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k/ink1.xml" ContentType="application/inkml+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0488EA" w14:textId="77777777" w:rsidR="00ED5AC0" w:rsidRPr="00ED5AC0" w:rsidRDefault="00ED5AC0" w:rsidP="00ED5AC0">
      <w:pPr>
        <w:spacing w:line="360" w:lineRule="auto"/>
        <w:jc w:val="center"/>
        <w:rPr>
          <w:rFonts w:ascii="Times New Roman" w:eastAsia="Times New Roman" w:hAnsi="Times New Roman" w:cs="Times New Roman"/>
          <w:b/>
          <w:sz w:val="44"/>
          <w:szCs w:val="44"/>
          <w:lang w:eastAsia="en-GB"/>
        </w:rPr>
      </w:pPr>
      <w:r w:rsidRPr="00ED5AC0">
        <w:rPr>
          <w:rFonts w:ascii="Times New Roman" w:eastAsia="Times New Roman" w:hAnsi="Times New Roman" w:cs="Times New Roman"/>
          <w:b/>
          <w:sz w:val="44"/>
          <w:szCs w:val="44"/>
          <w:lang w:eastAsia="en-GB"/>
        </w:rPr>
        <w:t>A critical review of the impact of Youth Work in contemporary Society, through a sociological lens.</w:t>
      </w:r>
    </w:p>
    <w:p w14:paraId="630566ED" w14:textId="77777777" w:rsidR="00ED5AC0" w:rsidRPr="00ED5AC0" w:rsidRDefault="00ED5AC0" w:rsidP="00ED5AC0">
      <w:pPr>
        <w:spacing w:after="0" w:line="360" w:lineRule="auto"/>
        <w:jc w:val="right"/>
        <w:rPr>
          <w:rFonts w:ascii="Times New Roman" w:eastAsia="Times New Roman" w:hAnsi="Times New Roman" w:cs="Times New Roman"/>
          <w:b/>
          <w:sz w:val="44"/>
          <w:szCs w:val="44"/>
          <w:lang w:eastAsia="en-GB"/>
        </w:rPr>
      </w:pPr>
    </w:p>
    <w:p w14:paraId="614A7DD8" w14:textId="77777777" w:rsidR="00ED5AC0" w:rsidRPr="00ED5AC0" w:rsidRDefault="00ED5AC0" w:rsidP="00ED5AC0">
      <w:pPr>
        <w:spacing w:after="0" w:line="240" w:lineRule="auto"/>
        <w:jc w:val="right"/>
        <w:rPr>
          <w:rFonts w:ascii="Times New Roman" w:eastAsia="Times New Roman" w:hAnsi="Times New Roman" w:cs="Times New Roman"/>
          <w:b/>
          <w:i/>
          <w:iCs/>
          <w:sz w:val="56"/>
          <w:szCs w:val="48"/>
          <w:lang w:eastAsia="en-GB"/>
        </w:rPr>
      </w:pPr>
    </w:p>
    <w:p w14:paraId="01CAA8F4" w14:textId="77777777" w:rsidR="00ED5AC0" w:rsidRPr="00ED5AC0" w:rsidRDefault="00ED5AC0" w:rsidP="00ED5AC0">
      <w:pPr>
        <w:spacing w:after="0" w:line="240" w:lineRule="auto"/>
        <w:jc w:val="right"/>
        <w:rPr>
          <w:rFonts w:ascii="Times New Roman" w:eastAsia="Times New Roman" w:hAnsi="Times New Roman" w:cs="Times New Roman"/>
          <w:b/>
          <w:i/>
          <w:iCs/>
          <w:sz w:val="56"/>
          <w:szCs w:val="48"/>
          <w:lang w:eastAsia="en-GB"/>
        </w:rPr>
      </w:pPr>
      <w:r w:rsidRPr="00ED5AC0">
        <w:rPr>
          <w:rFonts w:ascii="Times New Roman" w:eastAsia="Times New Roman" w:hAnsi="Times New Roman" w:cs="Times New Roman"/>
          <w:b/>
          <w:i/>
          <w:iCs/>
          <w:sz w:val="56"/>
          <w:szCs w:val="48"/>
          <w:lang w:eastAsia="en-GB"/>
        </w:rPr>
        <w:t>Tobia Lugano</w:t>
      </w:r>
    </w:p>
    <w:p w14:paraId="56C0582E" w14:textId="77777777" w:rsidR="00ED5AC0" w:rsidRPr="00ED5AC0" w:rsidRDefault="00ED5AC0" w:rsidP="00ED5AC0">
      <w:pPr>
        <w:spacing w:after="0" w:line="240" w:lineRule="auto"/>
        <w:jc w:val="right"/>
        <w:rPr>
          <w:rFonts w:ascii="Times New Roman" w:eastAsia="Times New Roman" w:hAnsi="Times New Roman" w:cs="Times New Roman"/>
          <w:b/>
          <w:sz w:val="56"/>
          <w:szCs w:val="48"/>
          <w:lang w:eastAsia="en-GB"/>
        </w:rPr>
      </w:pPr>
      <w:r w:rsidRPr="00ED5AC0">
        <w:rPr>
          <w:rFonts w:ascii="Times New Roman" w:eastAsia="Times New Roman" w:hAnsi="Times New Roman" w:cs="Times New Roman"/>
          <w:b/>
          <w:iCs/>
          <w:sz w:val="56"/>
          <w:szCs w:val="48"/>
          <w:lang w:eastAsia="en-GB"/>
        </w:rPr>
        <w:t xml:space="preserve"> </w:t>
      </w:r>
      <w:r w:rsidRPr="00ED5AC0">
        <w:rPr>
          <w:rFonts w:ascii="Times New Roman" w:eastAsia="Times New Roman" w:hAnsi="Times New Roman" w:cs="Times New Roman"/>
          <w:b/>
          <w:i/>
          <w:iCs/>
          <w:sz w:val="56"/>
          <w:szCs w:val="48"/>
          <w:lang w:eastAsia="en-GB"/>
        </w:rPr>
        <w:t>1901988</w:t>
      </w:r>
    </w:p>
    <w:p w14:paraId="2C03B7C1" w14:textId="77777777" w:rsidR="00ED5AC0" w:rsidRPr="00ED5AC0" w:rsidRDefault="00ED5AC0" w:rsidP="00ED5AC0">
      <w:pPr>
        <w:spacing w:after="0" w:line="480" w:lineRule="auto"/>
        <w:jc w:val="right"/>
        <w:rPr>
          <w:rFonts w:ascii="Times New Roman" w:eastAsia="Times New Roman" w:hAnsi="Times New Roman" w:cs="Times New Roman"/>
          <w:i/>
          <w:sz w:val="24"/>
          <w:szCs w:val="24"/>
          <w:lang w:eastAsia="en-GB"/>
        </w:rPr>
      </w:pPr>
    </w:p>
    <w:p w14:paraId="25AD25D5" w14:textId="77777777" w:rsidR="00ED5AC0" w:rsidRPr="00ED5AC0" w:rsidRDefault="00ED5AC0" w:rsidP="00ED5AC0">
      <w:pPr>
        <w:spacing w:after="0" w:line="480" w:lineRule="auto"/>
        <w:jc w:val="right"/>
        <w:rPr>
          <w:rFonts w:ascii="Times New Roman" w:eastAsia="Times New Roman" w:hAnsi="Times New Roman" w:cs="Times New Roman"/>
          <w:i/>
          <w:sz w:val="24"/>
          <w:szCs w:val="24"/>
          <w:lang w:eastAsia="en-GB"/>
        </w:rPr>
      </w:pPr>
    </w:p>
    <w:p w14:paraId="7E911120" w14:textId="77777777" w:rsidR="00ED5AC0" w:rsidRPr="00ED5AC0" w:rsidRDefault="00ED5AC0" w:rsidP="00ED5AC0">
      <w:pPr>
        <w:spacing w:after="0" w:line="480" w:lineRule="auto"/>
        <w:jc w:val="right"/>
        <w:rPr>
          <w:rFonts w:ascii="Times New Roman" w:eastAsia="Times New Roman" w:hAnsi="Times New Roman" w:cs="Times New Roman"/>
          <w:i/>
          <w:sz w:val="24"/>
          <w:szCs w:val="24"/>
          <w:lang w:eastAsia="en-GB"/>
        </w:rPr>
      </w:pPr>
    </w:p>
    <w:p w14:paraId="1E4AF409" w14:textId="77777777" w:rsidR="00ED5AC0" w:rsidRPr="00ED5AC0" w:rsidRDefault="00ED5AC0" w:rsidP="00ED5AC0">
      <w:pPr>
        <w:spacing w:after="0" w:line="480" w:lineRule="auto"/>
        <w:jc w:val="right"/>
        <w:rPr>
          <w:rFonts w:ascii="Times New Roman" w:eastAsia="Times New Roman" w:hAnsi="Times New Roman" w:cs="Times New Roman"/>
          <w:i/>
          <w:sz w:val="24"/>
          <w:szCs w:val="24"/>
          <w:lang w:eastAsia="en-GB"/>
        </w:rPr>
      </w:pPr>
    </w:p>
    <w:p w14:paraId="3C80B70A" w14:textId="4EDCFB8A" w:rsidR="00ED5AC0" w:rsidRPr="00ED5AC0" w:rsidRDefault="005236E4" w:rsidP="00ED5AC0">
      <w:pPr>
        <w:spacing w:after="0" w:line="480" w:lineRule="auto"/>
        <w:jc w:val="right"/>
        <w:rPr>
          <w:rFonts w:ascii="Times New Roman" w:eastAsia="Times New Roman" w:hAnsi="Times New Roman" w:cs="Times New Roman"/>
          <w:i/>
          <w:sz w:val="52"/>
          <w:szCs w:val="52"/>
          <w:lang w:eastAsia="en-GB"/>
        </w:rPr>
      </w:pPr>
      <w:r>
        <w:rPr>
          <w:rFonts w:ascii="Times New Roman" w:eastAsia="Times New Roman" w:hAnsi="Times New Roman" w:cs="Times New Roman"/>
          <w:i/>
          <w:sz w:val="52"/>
          <w:szCs w:val="52"/>
          <w:lang w:eastAsia="en-GB"/>
        </w:rPr>
        <w:t>16/05/23</w:t>
      </w:r>
    </w:p>
    <w:p w14:paraId="30FAD632" w14:textId="77777777" w:rsidR="00ED5AC0" w:rsidRPr="00ED5AC0" w:rsidRDefault="00ED5AC0" w:rsidP="00ED5AC0">
      <w:pPr>
        <w:spacing w:after="0" w:line="480" w:lineRule="auto"/>
        <w:jc w:val="right"/>
        <w:rPr>
          <w:rFonts w:ascii="Times New Roman" w:eastAsia="Times New Roman" w:hAnsi="Times New Roman" w:cs="Times New Roman"/>
          <w:i/>
          <w:sz w:val="24"/>
          <w:szCs w:val="24"/>
          <w:lang w:eastAsia="en-GB"/>
        </w:rPr>
      </w:pPr>
    </w:p>
    <w:p w14:paraId="21F814A8" w14:textId="77777777" w:rsidR="00ED5AC0" w:rsidRPr="00ED5AC0" w:rsidRDefault="00ED5AC0" w:rsidP="00ED5AC0">
      <w:pPr>
        <w:spacing w:after="0" w:line="480" w:lineRule="auto"/>
        <w:jc w:val="right"/>
        <w:rPr>
          <w:rFonts w:ascii="Times New Roman" w:eastAsia="Times New Roman" w:hAnsi="Times New Roman" w:cs="Times New Roman"/>
          <w:b/>
          <w:i/>
          <w:sz w:val="48"/>
          <w:szCs w:val="48"/>
          <w:lang w:eastAsia="en-GB"/>
        </w:rPr>
      </w:pPr>
      <w:r w:rsidRPr="00ED5AC0">
        <w:rPr>
          <w:rFonts w:ascii="Times New Roman" w:eastAsia="Times New Roman" w:hAnsi="Times New Roman" w:cs="Times New Roman"/>
          <w:b/>
          <w:i/>
          <w:sz w:val="48"/>
          <w:szCs w:val="48"/>
          <w:lang w:eastAsia="en-GB"/>
        </w:rPr>
        <w:t>ECYW6001</w:t>
      </w:r>
    </w:p>
    <w:p w14:paraId="453D385D" w14:textId="77777777" w:rsidR="00ED5AC0" w:rsidRPr="00ED5AC0" w:rsidRDefault="00ED5AC0" w:rsidP="00ED5AC0">
      <w:pPr>
        <w:spacing w:after="0" w:line="360" w:lineRule="auto"/>
        <w:jc w:val="right"/>
        <w:rPr>
          <w:rFonts w:ascii="Times New Roman" w:eastAsia="Times New Roman" w:hAnsi="Times New Roman" w:cs="Times New Roman"/>
          <w:i/>
          <w:sz w:val="40"/>
          <w:szCs w:val="40"/>
          <w:lang w:eastAsia="en-GB"/>
        </w:rPr>
      </w:pPr>
      <w:proofErr w:type="spellStart"/>
      <w:r w:rsidRPr="00ED5AC0">
        <w:rPr>
          <w:rFonts w:ascii="Times New Roman" w:eastAsia="Times New Roman" w:hAnsi="Times New Roman" w:cs="Times New Roman"/>
          <w:i/>
          <w:sz w:val="40"/>
          <w:szCs w:val="40"/>
          <w:lang w:eastAsia="en-GB"/>
        </w:rPr>
        <w:t>Yr</w:t>
      </w:r>
      <w:proofErr w:type="spellEnd"/>
      <w:r w:rsidRPr="00ED5AC0">
        <w:rPr>
          <w:rFonts w:ascii="Times New Roman" w:eastAsia="Times New Roman" w:hAnsi="Times New Roman" w:cs="Times New Roman"/>
          <w:i/>
          <w:sz w:val="40"/>
          <w:szCs w:val="40"/>
          <w:lang w:eastAsia="en-GB"/>
        </w:rPr>
        <w:t xml:space="preserve"> </w:t>
      </w:r>
      <w:proofErr w:type="spellStart"/>
      <w:r w:rsidRPr="00ED5AC0">
        <w:rPr>
          <w:rFonts w:ascii="Times New Roman" w:eastAsia="Times New Roman" w:hAnsi="Times New Roman" w:cs="Times New Roman"/>
          <w:i/>
          <w:sz w:val="40"/>
          <w:szCs w:val="40"/>
          <w:lang w:eastAsia="en-GB"/>
        </w:rPr>
        <w:t>Athrofa</w:t>
      </w:r>
      <w:proofErr w:type="spellEnd"/>
      <w:r w:rsidRPr="00ED5AC0">
        <w:rPr>
          <w:rFonts w:ascii="Times New Roman" w:eastAsia="Times New Roman" w:hAnsi="Times New Roman" w:cs="Times New Roman"/>
          <w:i/>
          <w:sz w:val="40"/>
          <w:szCs w:val="40"/>
          <w:lang w:eastAsia="en-GB"/>
        </w:rPr>
        <w:t xml:space="preserve">: Education and Humanities </w:t>
      </w:r>
    </w:p>
    <w:p w14:paraId="58A81EA0" w14:textId="77777777" w:rsidR="00ED5AC0" w:rsidRPr="00ED5AC0" w:rsidRDefault="00ED5AC0" w:rsidP="00ED5AC0">
      <w:pPr>
        <w:spacing w:after="0" w:line="480" w:lineRule="auto"/>
        <w:outlineLvl w:val="0"/>
        <w:rPr>
          <w:rFonts w:ascii="Times New Roman" w:eastAsia="Times New Roman" w:hAnsi="Times New Roman" w:cs="Times New Roman"/>
          <w:b/>
          <w:sz w:val="24"/>
          <w:szCs w:val="24"/>
          <w:lang w:eastAsia="en-GB"/>
        </w:rPr>
      </w:pPr>
      <w:bookmarkStart w:id="0" w:name="_Toc45110155"/>
    </w:p>
    <w:p w14:paraId="44ABCDF8" w14:textId="77777777" w:rsidR="00ED5AC0" w:rsidRPr="00ED5AC0" w:rsidRDefault="00ED5AC0" w:rsidP="00ED5AC0">
      <w:pPr>
        <w:spacing w:after="0" w:line="480" w:lineRule="auto"/>
        <w:outlineLvl w:val="0"/>
        <w:rPr>
          <w:rFonts w:ascii="Times New Roman" w:eastAsia="Times New Roman" w:hAnsi="Times New Roman" w:cs="Times New Roman"/>
          <w:b/>
          <w:sz w:val="24"/>
          <w:szCs w:val="24"/>
          <w:lang w:eastAsia="en-GB"/>
        </w:rPr>
      </w:pPr>
    </w:p>
    <w:p w14:paraId="0E0987E0" w14:textId="77777777" w:rsidR="00ED5AC0" w:rsidRPr="00ED5AC0" w:rsidRDefault="00ED5AC0" w:rsidP="00ED5AC0">
      <w:pPr>
        <w:spacing w:after="0" w:line="480" w:lineRule="auto"/>
        <w:outlineLvl w:val="0"/>
        <w:rPr>
          <w:rFonts w:ascii="Times New Roman" w:eastAsia="Times New Roman" w:hAnsi="Times New Roman" w:cs="Times New Roman"/>
          <w:b/>
          <w:sz w:val="24"/>
          <w:szCs w:val="24"/>
          <w:lang w:eastAsia="en-GB"/>
        </w:rPr>
      </w:pPr>
    </w:p>
    <w:p w14:paraId="1EAE5B9E" w14:textId="77777777" w:rsidR="00ED5AC0" w:rsidRPr="00ED5AC0" w:rsidRDefault="00ED5AC0" w:rsidP="00ED5AC0">
      <w:pPr>
        <w:spacing w:after="0" w:line="480" w:lineRule="auto"/>
        <w:outlineLvl w:val="0"/>
        <w:rPr>
          <w:rFonts w:ascii="Times New Roman" w:eastAsia="Times New Roman" w:hAnsi="Times New Roman" w:cs="Times New Roman"/>
          <w:b/>
          <w:sz w:val="24"/>
          <w:szCs w:val="24"/>
          <w:lang w:eastAsia="en-GB"/>
        </w:rPr>
      </w:pPr>
    </w:p>
    <w:p w14:paraId="21FD7B91" w14:textId="77777777" w:rsidR="00ED5AC0" w:rsidRPr="00ED5AC0" w:rsidRDefault="00ED5AC0" w:rsidP="00ED5AC0">
      <w:pPr>
        <w:spacing w:after="0" w:line="480" w:lineRule="auto"/>
        <w:outlineLvl w:val="0"/>
        <w:rPr>
          <w:rFonts w:ascii="Times New Roman" w:eastAsia="Times New Roman" w:hAnsi="Times New Roman" w:cs="Times New Roman"/>
          <w:b/>
          <w:sz w:val="24"/>
          <w:szCs w:val="24"/>
          <w:lang w:eastAsia="en-GB"/>
        </w:rPr>
      </w:pPr>
    </w:p>
    <w:p w14:paraId="147A21E0" w14:textId="77777777" w:rsidR="00ED5AC0" w:rsidRPr="00ED5AC0" w:rsidRDefault="00ED5AC0" w:rsidP="00ED5AC0">
      <w:pPr>
        <w:spacing w:after="0" w:line="480" w:lineRule="auto"/>
        <w:outlineLvl w:val="0"/>
        <w:rPr>
          <w:rFonts w:ascii="Times New Roman" w:eastAsia="Times New Roman" w:hAnsi="Times New Roman" w:cs="Times New Roman"/>
          <w:b/>
          <w:sz w:val="24"/>
          <w:szCs w:val="24"/>
          <w:lang w:eastAsia="en-GB"/>
        </w:rPr>
      </w:pPr>
      <w:r w:rsidRPr="00ED5AC0">
        <w:rPr>
          <w:rFonts w:ascii="Times New Roman" w:eastAsia="Times New Roman" w:hAnsi="Times New Roman" w:cs="Times New Roman"/>
          <w:b/>
          <w:sz w:val="24"/>
          <w:szCs w:val="24"/>
          <w:lang w:eastAsia="en-GB"/>
        </w:rPr>
        <w:t>DECLARATION FORM</w:t>
      </w:r>
      <w:bookmarkEnd w:id="0"/>
    </w:p>
    <w:p w14:paraId="2C724AB2" w14:textId="77777777" w:rsidR="00ED5AC0" w:rsidRPr="00ED5AC0" w:rsidRDefault="00ED5AC0" w:rsidP="00ED5AC0">
      <w:pPr>
        <w:spacing w:after="0" w:line="480" w:lineRule="auto"/>
        <w:outlineLvl w:val="0"/>
        <w:rPr>
          <w:rFonts w:ascii="Times New Roman" w:eastAsia="Times New Roman" w:hAnsi="Times New Roman" w:cs="Times New Roman"/>
          <w:b/>
          <w:sz w:val="24"/>
          <w:szCs w:val="24"/>
          <w:lang w:eastAsia="en-GB"/>
        </w:rPr>
      </w:pPr>
    </w:p>
    <w:p w14:paraId="37A84A9C" w14:textId="77777777" w:rsidR="00ED5AC0" w:rsidRPr="00ED5AC0" w:rsidRDefault="00ED5AC0" w:rsidP="00ED5AC0">
      <w:pPr>
        <w:spacing w:after="0" w:line="480" w:lineRule="auto"/>
        <w:outlineLvl w:val="0"/>
        <w:rPr>
          <w:rFonts w:ascii="Times New Roman" w:eastAsia="Times New Roman" w:hAnsi="Times New Roman" w:cs="Times New Roman"/>
          <w:b/>
          <w:sz w:val="24"/>
          <w:szCs w:val="24"/>
          <w:lang w:eastAsia="en-GB"/>
        </w:rPr>
      </w:pPr>
    </w:p>
    <w:p w14:paraId="4E430223" w14:textId="77777777" w:rsidR="00ED5AC0" w:rsidRPr="00ED5AC0" w:rsidRDefault="00ED5AC0" w:rsidP="00ED5AC0">
      <w:pPr>
        <w:spacing w:after="0" w:line="240" w:lineRule="auto"/>
        <w:rPr>
          <w:rFonts w:ascii="Times New Roman" w:eastAsia="Times New Roman" w:hAnsi="Times New Roman" w:cs="Times New Roman"/>
          <w:sz w:val="24"/>
          <w:szCs w:val="24"/>
          <w:lang w:eastAsia="en-GB"/>
        </w:rPr>
      </w:pPr>
      <w:r w:rsidRPr="00ED5AC0">
        <w:rPr>
          <w:rFonts w:ascii="Times New Roman" w:eastAsia="Times New Roman" w:hAnsi="Times New Roman" w:cs="Times New Roman"/>
          <w:noProof/>
          <w:sz w:val="24"/>
          <w:szCs w:val="24"/>
          <w:lang w:eastAsia="en-GB"/>
        </w:rPr>
        <w:drawing>
          <wp:inline distT="0" distB="0" distL="0" distR="0" wp14:anchorId="20F7078E" wp14:editId="3FE9A947">
            <wp:extent cx="2859405" cy="1180465"/>
            <wp:effectExtent l="0" t="0" r="0" b="0"/>
            <wp:docPr id="1" name="Picture 1" descr="A picture containing text, font, screensho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screenshot, graphics&#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59405" cy="1180465"/>
                    </a:xfrm>
                    <a:prstGeom prst="rect">
                      <a:avLst/>
                    </a:prstGeom>
                    <a:noFill/>
                    <a:ln>
                      <a:noFill/>
                    </a:ln>
                  </pic:spPr>
                </pic:pic>
              </a:graphicData>
            </a:graphic>
          </wp:inline>
        </w:drawing>
      </w:r>
    </w:p>
    <w:p w14:paraId="7BB5CCC8" w14:textId="77777777" w:rsidR="00ED5AC0" w:rsidRPr="00ED5AC0" w:rsidRDefault="00ED5AC0" w:rsidP="00ED5AC0">
      <w:pPr>
        <w:spacing w:after="0" w:line="240" w:lineRule="auto"/>
        <w:jc w:val="center"/>
        <w:rPr>
          <w:rFonts w:ascii="Times New Roman" w:eastAsia="Times New Roman" w:hAnsi="Times New Roman" w:cs="Times New Roman"/>
          <w:sz w:val="24"/>
          <w:szCs w:val="24"/>
          <w:lang w:eastAsia="en-GB"/>
        </w:rPr>
      </w:pPr>
    </w:p>
    <w:p w14:paraId="087E0D38" w14:textId="77777777" w:rsidR="00ED5AC0" w:rsidRPr="00ED5AC0" w:rsidRDefault="00ED5AC0" w:rsidP="00ED5AC0">
      <w:pPr>
        <w:spacing w:after="0" w:line="240" w:lineRule="auto"/>
        <w:jc w:val="center"/>
        <w:rPr>
          <w:rFonts w:ascii="Times New Roman" w:eastAsia="Times New Roman" w:hAnsi="Times New Roman" w:cs="Times New Roman"/>
          <w:sz w:val="24"/>
          <w:szCs w:val="24"/>
          <w:lang w:eastAsia="en-GB"/>
        </w:rPr>
      </w:pPr>
    </w:p>
    <w:p w14:paraId="66CDDADC"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025208A3"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2021F91C"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525E5AE0"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r w:rsidRPr="00ED5AC0">
        <w:rPr>
          <w:rFonts w:ascii="Times New Roman" w:eastAsia="Times New Roman" w:hAnsi="Times New Roman" w:cs="Times New Roman"/>
          <w:b/>
          <w:bCs/>
          <w:sz w:val="24"/>
          <w:szCs w:val="24"/>
          <w:lang w:eastAsia="en-GB"/>
        </w:rPr>
        <w:t>Name of the Programme of Study: BA: Working with Young People.</w:t>
      </w:r>
    </w:p>
    <w:p w14:paraId="08D11A98"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58F5FD2D"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r w:rsidRPr="00ED5AC0">
        <w:rPr>
          <w:rFonts w:ascii="Times New Roman" w:eastAsia="Times New Roman" w:hAnsi="Times New Roman" w:cs="Times New Roman"/>
          <w:b/>
          <w:bCs/>
          <w:sz w:val="24"/>
          <w:szCs w:val="24"/>
          <w:lang w:eastAsia="en-GB"/>
        </w:rPr>
        <w:t>Name of Student (Capital Letters): TOBIA LUGANO</w:t>
      </w:r>
    </w:p>
    <w:p w14:paraId="6FFE9DE2"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15FBCE95"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7830D7C2"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04D21F12"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r w:rsidRPr="00ED5AC0">
        <w:rPr>
          <w:rFonts w:ascii="Times New Roman" w:eastAsia="Times New Roman" w:hAnsi="Times New Roman" w:cs="Times New Roman"/>
          <w:b/>
          <w:bCs/>
          <w:sz w:val="24"/>
          <w:szCs w:val="24"/>
          <w:lang w:eastAsia="en-GB"/>
        </w:rPr>
        <w:t>DECLARATION</w:t>
      </w:r>
    </w:p>
    <w:p w14:paraId="0BFEB71B"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45C337D0"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r w:rsidRPr="00ED5AC0">
        <w:rPr>
          <w:rFonts w:ascii="Times New Roman" w:eastAsia="Times New Roman" w:hAnsi="Times New Roman" w:cs="Times New Roman"/>
          <w:b/>
          <w:bCs/>
          <w:sz w:val="24"/>
          <w:szCs w:val="24"/>
          <w:lang w:eastAsia="en-GB"/>
        </w:rPr>
        <w:t>I certify that the whole of this work is the result of my individual effort, and that all sources have been acknowledged.</w:t>
      </w:r>
    </w:p>
    <w:p w14:paraId="6D40F875"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70888ECC" w14:textId="4FF1E8A2" w:rsidR="00ED5AC0" w:rsidRPr="00ED5AC0" w:rsidRDefault="00ED5AC0" w:rsidP="00ED5AC0">
      <w:pPr>
        <w:spacing w:after="0" w:line="240" w:lineRule="auto"/>
        <w:rPr>
          <w:rFonts w:ascii="Times New Roman" w:eastAsia="Times New Roman" w:hAnsi="Times New Roman" w:cs="Times New Roman"/>
          <w:b/>
          <w:bCs/>
          <w:sz w:val="24"/>
          <w:szCs w:val="24"/>
          <w:lang w:eastAsia="en-GB"/>
        </w:rPr>
      </w:pPr>
      <w:r w:rsidRPr="00ED5AC0">
        <w:rPr>
          <w:rFonts w:ascii="Times New Roman" w:eastAsia="Times New Roman" w:hAnsi="Times New Roman" w:cs="Times New Roman"/>
          <w:b/>
          <w:bCs/>
          <w:sz w:val="24"/>
          <w:szCs w:val="24"/>
          <w:lang w:eastAsia="en-GB"/>
        </w:rPr>
        <w:t>Signed ............</w:t>
      </w:r>
      <w:r w:rsidR="005236E4">
        <w:rPr>
          <w:rFonts w:ascii="Times New Roman" w:eastAsia="Times New Roman" w:hAnsi="Times New Roman" w:cs="Times New Roman"/>
          <w:b/>
          <w:bCs/>
          <w:sz w:val="24"/>
          <w:szCs w:val="24"/>
          <w:lang w:eastAsia="en-GB"/>
        </w:rPr>
        <w:t>Tobia Lugano</w:t>
      </w:r>
      <w:r w:rsidRPr="00ED5AC0">
        <w:rPr>
          <w:rFonts w:ascii="Times New Roman" w:eastAsia="Times New Roman" w:hAnsi="Times New Roman" w:cs="Times New Roman"/>
          <w:b/>
          <w:bCs/>
          <w:sz w:val="24"/>
          <w:szCs w:val="24"/>
          <w:lang w:eastAsia="en-GB"/>
        </w:rPr>
        <w:t>................... (Student)</w:t>
      </w:r>
    </w:p>
    <w:p w14:paraId="41DB1056"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0C0E8032" w14:textId="3986E52B" w:rsidR="00ED5AC0" w:rsidRPr="00ED5AC0" w:rsidRDefault="00ED5AC0" w:rsidP="00ED5AC0">
      <w:pPr>
        <w:spacing w:after="0" w:line="240" w:lineRule="auto"/>
        <w:rPr>
          <w:rFonts w:ascii="Times New Roman" w:eastAsia="Times New Roman" w:hAnsi="Times New Roman" w:cs="Times New Roman"/>
          <w:b/>
          <w:bCs/>
          <w:sz w:val="24"/>
          <w:szCs w:val="24"/>
          <w:lang w:eastAsia="en-GB"/>
        </w:rPr>
      </w:pPr>
      <w:r w:rsidRPr="00ED5AC0">
        <w:rPr>
          <w:rFonts w:ascii="Times New Roman" w:eastAsia="Times New Roman" w:hAnsi="Times New Roman" w:cs="Times New Roman"/>
          <w:b/>
          <w:bCs/>
          <w:sz w:val="24"/>
          <w:szCs w:val="24"/>
          <w:lang w:eastAsia="en-GB"/>
        </w:rPr>
        <w:t>Date     ...............</w:t>
      </w:r>
      <w:r w:rsidR="005236E4">
        <w:rPr>
          <w:rFonts w:ascii="Times New Roman" w:eastAsia="Times New Roman" w:hAnsi="Times New Roman" w:cs="Times New Roman"/>
          <w:b/>
          <w:bCs/>
          <w:sz w:val="24"/>
          <w:szCs w:val="24"/>
          <w:lang w:eastAsia="en-GB"/>
        </w:rPr>
        <w:t>16/05/23</w:t>
      </w:r>
      <w:r w:rsidRPr="00ED5AC0">
        <w:rPr>
          <w:rFonts w:ascii="Times New Roman" w:eastAsia="Times New Roman" w:hAnsi="Times New Roman" w:cs="Times New Roman"/>
          <w:b/>
          <w:bCs/>
          <w:sz w:val="24"/>
          <w:szCs w:val="24"/>
          <w:lang w:eastAsia="en-GB"/>
        </w:rPr>
        <w:t>........................</w:t>
      </w:r>
    </w:p>
    <w:p w14:paraId="2358C68C"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1FC5AE2C"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7DB78222"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04083C61"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4B01099D"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r w:rsidRPr="00ED5AC0">
        <w:rPr>
          <w:rFonts w:ascii="Times New Roman" w:eastAsia="Times New Roman" w:hAnsi="Times New Roman" w:cs="Times New Roman"/>
          <w:b/>
          <w:bCs/>
          <w:sz w:val="24"/>
          <w:szCs w:val="24"/>
          <w:lang w:eastAsia="en-GB"/>
        </w:rPr>
        <w:t>DECLARATION</w:t>
      </w:r>
    </w:p>
    <w:p w14:paraId="01DAA49B"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3BE9763F"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r w:rsidRPr="00ED5AC0">
        <w:rPr>
          <w:rFonts w:ascii="Times New Roman" w:eastAsia="Times New Roman" w:hAnsi="Times New Roman" w:cs="Times New Roman"/>
          <w:b/>
          <w:bCs/>
          <w:sz w:val="24"/>
          <w:szCs w:val="24"/>
          <w:lang w:eastAsia="en-GB"/>
        </w:rPr>
        <w:t>I am satisfied that this work is the result of the Student’s effort.</w:t>
      </w:r>
    </w:p>
    <w:p w14:paraId="066A219D"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30983C88"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r w:rsidRPr="00ED5AC0">
        <w:rPr>
          <w:rFonts w:ascii="Times New Roman" w:eastAsia="Times New Roman" w:hAnsi="Times New Roman" w:cs="Times New Roman"/>
          <w:b/>
          <w:bCs/>
          <w:sz w:val="24"/>
          <w:szCs w:val="24"/>
          <w:lang w:eastAsia="en-GB"/>
        </w:rPr>
        <w:t>Signed .............................................................. (Lecturer)</w:t>
      </w:r>
    </w:p>
    <w:p w14:paraId="5B570598"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347E9068"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r w:rsidRPr="00ED5AC0">
        <w:rPr>
          <w:rFonts w:ascii="Times New Roman" w:eastAsia="Times New Roman" w:hAnsi="Times New Roman" w:cs="Times New Roman"/>
          <w:b/>
          <w:bCs/>
          <w:sz w:val="24"/>
          <w:szCs w:val="24"/>
          <w:lang w:eastAsia="en-GB"/>
        </w:rPr>
        <w:t>Date     ..............................................................</w:t>
      </w:r>
    </w:p>
    <w:p w14:paraId="7676A6BE"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40E7B35F"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13D9102B"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094DEE22"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0DB53DC9"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7D0FFAAB"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69106A3B"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35C839DE"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5D60CAB8"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654DE336" w14:textId="77777777" w:rsidR="00ED5AC0" w:rsidRPr="00ED5AC0" w:rsidRDefault="00ED5AC0" w:rsidP="00ED5AC0">
      <w:pPr>
        <w:spacing w:after="0" w:line="240" w:lineRule="auto"/>
        <w:rPr>
          <w:rFonts w:ascii="Times New Roman" w:eastAsia="Times New Roman" w:hAnsi="Times New Roman" w:cs="Times New Roman"/>
          <w:b/>
          <w:bCs/>
          <w:sz w:val="24"/>
          <w:szCs w:val="24"/>
          <w:lang w:eastAsia="en-GB"/>
        </w:rPr>
      </w:pPr>
    </w:p>
    <w:p w14:paraId="78127DCF" w14:textId="77777777" w:rsidR="00ED5AC0" w:rsidRPr="00ED5AC0" w:rsidRDefault="00ED5AC0" w:rsidP="00ED5AC0">
      <w:pPr>
        <w:rPr>
          <w:rFonts w:ascii="Times New Roman" w:hAnsi="Times New Roman" w:cs="Times New Roman"/>
          <w:b/>
          <w:bCs/>
          <w:sz w:val="32"/>
          <w:szCs w:val="32"/>
        </w:rPr>
      </w:pPr>
      <w:r w:rsidRPr="00ED5AC0">
        <w:rPr>
          <w:rFonts w:ascii="Times New Roman" w:hAnsi="Times New Roman" w:cs="Times New Roman"/>
          <w:b/>
          <w:bCs/>
          <w:sz w:val="32"/>
          <w:szCs w:val="32"/>
        </w:rPr>
        <w:t>CONTENTS:</w:t>
      </w:r>
    </w:p>
    <w:p w14:paraId="78715D51" w14:textId="77777777" w:rsidR="00ED5AC0" w:rsidRPr="00ED5AC0" w:rsidRDefault="00ED5AC0" w:rsidP="00ED5AC0">
      <w:pPr>
        <w:rPr>
          <w:rFonts w:ascii="Times New Roman" w:hAnsi="Times New Roman" w:cs="Times New Roman"/>
          <w:b/>
          <w:bCs/>
          <w:sz w:val="32"/>
          <w:szCs w:val="32"/>
        </w:rPr>
      </w:pPr>
    </w:p>
    <w:p w14:paraId="3015D4A7" w14:textId="77777777" w:rsidR="00ED5AC0" w:rsidRPr="00ED5AC0" w:rsidRDefault="00ED5AC0" w:rsidP="00ED5AC0">
      <w:pPr>
        <w:rPr>
          <w:rFonts w:ascii="Times New Roman" w:hAnsi="Times New Roman" w:cs="Times New Roman"/>
          <w:b/>
          <w:bCs/>
          <w:sz w:val="32"/>
          <w:szCs w:val="32"/>
        </w:rPr>
      </w:pPr>
      <w:r w:rsidRPr="00ED5AC0">
        <w:rPr>
          <w:rFonts w:ascii="Times New Roman" w:hAnsi="Times New Roman" w:cs="Times New Roman"/>
          <w:b/>
          <w:bCs/>
          <w:sz w:val="32"/>
          <w:szCs w:val="32"/>
        </w:rPr>
        <w:t>DECLARATION FORM</w:t>
      </w:r>
      <w:r w:rsidRPr="00ED5AC0">
        <w:rPr>
          <w:rFonts w:ascii="Times New Roman" w:hAnsi="Times New Roman" w:cs="Times New Roman"/>
          <w:b/>
          <w:bCs/>
          <w:sz w:val="32"/>
          <w:szCs w:val="32"/>
        </w:rPr>
        <w:tab/>
        <w:t>2</w:t>
      </w:r>
    </w:p>
    <w:p w14:paraId="508BD79E" w14:textId="77777777" w:rsidR="00ED5AC0" w:rsidRPr="00ED5AC0" w:rsidRDefault="00ED5AC0" w:rsidP="00ED5AC0">
      <w:pPr>
        <w:rPr>
          <w:rFonts w:ascii="Times New Roman" w:hAnsi="Times New Roman" w:cs="Times New Roman"/>
          <w:b/>
          <w:bCs/>
          <w:sz w:val="32"/>
          <w:szCs w:val="32"/>
        </w:rPr>
      </w:pPr>
      <w:r w:rsidRPr="00ED5AC0">
        <w:rPr>
          <w:rFonts w:ascii="Times New Roman" w:hAnsi="Times New Roman" w:cs="Times New Roman"/>
          <w:b/>
          <w:bCs/>
          <w:sz w:val="32"/>
          <w:szCs w:val="32"/>
        </w:rPr>
        <w:t>CONTENTS</w:t>
      </w:r>
      <w:r w:rsidRPr="00ED5AC0">
        <w:rPr>
          <w:rFonts w:ascii="Times New Roman" w:hAnsi="Times New Roman" w:cs="Times New Roman"/>
          <w:b/>
          <w:bCs/>
          <w:sz w:val="32"/>
          <w:szCs w:val="32"/>
        </w:rPr>
        <w:tab/>
        <w:t>3</w:t>
      </w:r>
    </w:p>
    <w:p w14:paraId="1FDBB725" w14:textId="77777777" w:rsidR="00ED5AC0" w:rsidRPr="00ED5AC0" w:rsidRDefault="00ED5AC0" w:rsidP="00ED5AC0">
      <w:pPr>
        <w:rPr>
          <w:rFonts w:ascii="Times New Roman" w:hAnsi="Times New Roman" w:cs="Times New Roman"/>
          <w:b/>
          <w:bCs/>
          <w:sz w:val="32"/>
          <w:szCs w:val="32"/>
        </w:rPr>
      </w:pPr>
      <w:r w:rsidRPr="00ED5AC0">
        <w:rPr>
          <w:rFonts w:ascii="Times New Roman" w:hAnsi="Times New Roman" w:cs="Times New Roman"/>
          <w:b/>
          <w:bCs/>
          <w:sz w:val="32"/>
          <w:szCs w:val="32"/>
        </w:rPr>
        <w:t>ACKNOWLEDGEMENTS</w:t>
      </w:r>
      <w:r w:rsidRPr="00ED5AC0">
        <w:rPr>
          <w:rFonts w:ascii="Times New Roman" w:hAnsi="Times New Roman" w:cs="Times New Roman"/>
          <w:b/>
          <w:bCs/>
          <w:sz w:val="32"/>
          <w:szCs w:val="32"/>
        </w:rPr>
        <w:tab/>
        <w:t>4</w:t>
      </w:r>
    </w:p>
    <w:p w14:paraId="4B0DCBC0" w14:textId="77777777" w:rsidR="00ED5AC0" w:rsidRPr="00ED5AC0" w:rsidRDefault="00ED5AC0" w:rsidP="00ED5AC0">
      <w:pPr>
        <w:rPr>
          <w:rFonts w:ascii="Times New Roman" w:hAnsi="Times New Roman" w:cs="Times New Roman"/>
          <w:b/>
          <w:bCs/>
          <w:sz w:val="32"/>
          <w:szCs w:val="32"/>
        </w:rPr>
      </w:pPr>
      <w:r w:rsidRPr="00ED5AC0">
        <w:rPr>
          <w:rFonts w:ascii="Times New Roman" w:hAnsi="Times New Roman" w:cs="Times New Roman"/>
          <w:b/>
          <w:bCs/>
          <w:sz w:val="32"/>
          <w:szCs w:val="32"/>
        </w:rPr>
        <w:t>ABSTRACT</w:t>
      </w:r>
      <w:r w:rsidRPr="00ED5AC0">
        <w:rPr>
          <w:rFonts w:ascii="Times New Roman" w:hAnsi="Times New Roman" w:cs="Times New Roman"/>
          <w:b/>
          <w:bCs/>
          <w:sz w:val="32"/>
          <w:szCs w:val="32"/>
        </w:rPr>
        <w:tab/>
        <w:t>5</w:t>
      </w:r>
    </w:p>
    <w:p w14:paraId="6B4E5F43" w14:textId="77777777" w:rsidR="00ED5AC0" w:rsidRPr="00ED5AC0" w:rsidRDefault="00ED5AC0" w:rsidP="00ED5AC0">
      <w:pPr>
        <w:rPr>
          <w:rFonts w:ascii="Times New Roman" w:hAnsi="Times New Roman" w:cs="Times New Roman"/>
          <w:b/>
          <w:bCs/>
          <w:sz w:val="32"/>
          <w:szCs w:val="32"/>
        </w:rPr>
      </w:pPr>
      <w:r w:rsidRPr="00ED5AC0">
        <w:rPr>
          <w:rFonts w:ascii="Times New Roman" w:hAnsi="Times New Roman" w:cs="Times New Roman"/>
          <w:b/>
          <w:bCs/>
          <w:sz w:val="32"/>
          <w:szCs w:val="32"/>
        </w:rPr>
        <w:t>ACRONYM</w:t>
      </w:r>
      <w:r w:rsidRPr="00ED5AC0">
        <w:rPr>
          <w:rFonts w:ascii="Times New Roman" w:hAnsi="Times New Roman" w:cs="Times New Roman"/>
          <w:b/>
          <w:bCs/>
          <w:sz w:val="32"/>
          <w:szCs w:val="32"/>
        </w:rPr>
        <w:tab/>
        <w:t>6</w:t>
      </w:r>
    </w:p>
    <w:p w14:paraId="38A9775D" w14:textId="77777777" w:rsidR="00ED5AC0" w:rsidRPr="00ED5AC0" w:rsidRDefault="00ED5AC0" w:rsidP="00ED5AC0">
      <w:pPr>
        <w:rPr>
          <w:rFonts w:ascii="Times New Roman" w:hAnsi="Times New Roman" w:cs="Times New Roman"/>
          <w:color w:val="FF0000"/>
          <w:sz w:val="32"/>
          <w:szCs w:val="32"/>
        </w:rPr>
      </w:pPr>
      <w:r w:rsidRPr="00ED5AC0">
        <w:rPr>
          <w:rFonts w:ascii="Times New Roman" w:hAnsi="Times New Roman" w:cs="Times New Roman"/>
          <w:b/>
          <w:bCs/>
          <w:sz w:val="32"/>
          <w:szCs w:val="32"/>
        </w:rPr>
        <w:t>1.</w:t>
      </w:r>
      <w:r w:rsidRPr="00ED5AC0">
        <w:rPr>
          <w:rFonts w:ascii="Times New Roman" w:hAnsi="Times New Roman" w:cs="Times New Roman"/>
          <w:b/>
          <w:bCs/>
          <w:sz w:val="32"/>
          <w:szCs w:val="32"/>
        </w:rPr>
        <w:tab/>
        <w:t xml:space="preserve">INTRODUCTION </w:t>
      </w:r>
    </w:p>
    <w:p w14:paraId="58550586" w14:textId="77777777" w:rsidR="00ED5AC0" w:rsidRPr="00ED5AC0" w:rsidRDefault="00ED5AC0" w:rsidP="00ED5AC0">
      <w:pPr>
        <w:rPr>
          <w:rFonts w:ascii="Times New Roman" w:hAnsi="Times New Roman" w:cs="Times New Roman"/>
          <w:b/>
          <w:bCs/>
          <w:sz w:val="32"/>
          <w:szCs w:val="32"/>
        </w:rPr>
      </w:pPr>
      <w:r w:rsidRPr="00ED5AC0">
        <w:rPr>
          <w:rFonts w:ascii="Times New Roman" w:hAnsi="Times New Roman" w:cs="Times New Roman"/>
          <w:b/>
          <w:bCs/>
          <w:sz w:val="32"/>
          <w:szCs w:val="32"/>
        </w:rPr>
        <w:t>2.</w:t>
      </w:r>
      <w:r w:rsidRPr="00ED5AC0">
        <w:rPr>
          <w:rFonts w:ascii="Times New Roman" w:hAnsi="Times New Roman" w:cs="Times New Roman"/>
          <w:b/>
          <w:bCs/>
          <w:sz w:val="32"/>
          <w:szCs w:val="32"/>
        </w:rPr>
        <w:tab/>
        <w:t>LITERATURE REVIEW</w:t>
      </w:r>
      <w:r w:rsidRPr="00ED5AC0">
        <w:rPr>
          <w:rFonts w:ascii="Times New Roman" w:hAnsi="Times New Roman" w:cs="Times New Roman"/>
          <w:b/>
          <w:bCs/>
          <w:sz w:val="32"/>
          <w:szCs w:val="32"/>
        </w:rPr>
        <w:tab/>
        <w:t>8</w:t>
      </w:r>
    </w:p>
    <w:p w14:paraId="50C1BE3F" w14:textId="77777777" w:rsidR="00ED5AC0" w:rsidRPr="00ED5AC0" w:rsidRDefault="00ED5AC0" w:rsidP="00ED5AC0">
      <w:pPr>
        <w:rPr>
          <w:rFonts w:ascii="Times New Roman" w:hAnsi="Times New Roman" w:cs="Times New Roman"/>
          <w:b/>
          <w:bCs/>
          <w:color w:val="FF0000"/>
          <w:sz w:val="32"/>
          <w:szCs w:val="32"/>
        </w:rPr>
      </w:pPr>
      <w:r w:rsidRPr="00ED5AC0">
        <w:rPr>
          <w:rFonts w:ascii="Times New Roman" w:hAnsi="Times New Roman" w:cs="Times New Roman"/>
          <w:b/>
          <w:bCs/>
          <w:sz w:val="32"/>
          <w:szCs w:val="32"/>
        </w:rPr>
        <w:t>2.1.</w:t>
      </w:r>
      <w:r w:rsidRPr="00ED5AC0">
        <w:rPr>
          <w:rFonts w:ascii="Times New Roman" w:hAnsi="Times New Roman" w:cs="Times New Roman"/>
          <w:b/>
          <w:bCs/>
          <w:sz w:val="32"/>
          <w:szCs w:val="32"/>
        </w:rPr>
        <w:tab/>
        <w:t xml:space="preserve">Introduction </w:t>
      </w:r>
    </w:p>
    <w:p w14:paraId="33AC4530" w14:textId="77777777" w:rsidR="00ED5AC0" w:rsidRPr="00ED5AC0" w:rsidRDefault="00ED5AC0" w:rsidP="00ED5AC0">
      <w:pPr>
        <w:rPr>
          <w:rFonts w:ascii="Times New Roman" w:hAnsi="Times New Roman" w:cs="Times New Roman"/>
          <w:b/>
          <w:bCs/>
          <w:color w:val="FF0000"/>
          <w:sz w:val="32"/>
          <w:szCs w:val="32"/>
        </w:rPr>
      </w:pPr>
      <w:r w:rsidRPr="00ED5AC0">
        <w:rPr>
          <w:rFonts w:ascii="Times New Roman" w:hAnsi="Times New Roman" w:cs="Times New Roman"/>
          <w:b/>
          <w:bCs/>
          <w:sz w:val="32"/>
          <w:szCs w:val="32"/>
        </w:rPr>
        <w:t>2.2.</w:t>
      </w:r>
      <w:r w:rsidRPr="00ED5AC0">
        <w:rPr>
          <w:rFonts w:ascii="Times New Roman" w:hAnsi="Times New Roman" w:cs="Times New Roman"/>
          <w:b/>
          <w:bCs/>
          <w:sz w:val="32"/>
          <w:szCs w:val="32"/>
        </w:rPr>
        <w:tab/>
        <w:t>Lit Review Theme 1</w:t>
      </w:r>
    </w:p>
    <w:p w14:paraId="72E71528" w14:textId="77777777" w:rsidR="00ED5AC0" w:rsidRPr="00ED5AC0" w:rsidRDefault="00ED5AC0" w:rsidP="00ED5AC0">
      <w:pPr>
        <w:rPr>
          <w:rFonts w:ascii="Times New Roman" w:hAnsi="Times New Roman" w:cs="Times New Roman"/>
          <w:b/>
          <w:bCs/>
          <w:color w:val="FF0000"/>
          <w:sz w:val="32"/>
          <w:szCs w:val="32"/>
        </w:rPr>
      </w:pPr>
      <w:r w:rsidRPr="00ED5AC0">
        <w:rPr>
          <w:rFonts w:ascii="Times New Roman" w:hAnsi="Times New Roman" w:cs="Times New Roman"/>
          <w:b/>
          <w:bCs/>
          <w:sz w:val="32"/>
          <w:szCs w:val="32"/>
        </w:rPr>
        <w:t>2.3.</w:t>
      </w:r>
      <w:r w:rsidRPr="00ED5AC0">
        <w:rPr>
          <w:rFonts w:ascii="Times New Roman" w:hAnsi="Times New Roman" w:cs="Times New Roman"/>
          <w:b/>
          <w:bCs/>
          <w:sz w:val="32"/>
          <w:szCs w:val="32"/>
        </w:rPr>
        <w:tab/>
        <w:t>Lit Review Theme 2</w:t>
      </w:r>
    </w:p>
    <w:p w14:paraId="26238DC1" w14:textId="77777777" w:rsidR="00ED5AC0" w:rsidRPr="00ED5AC0" w:rsidRDefault="00ED5AC0" w:rsidP="00ED5AC0">
      <w:pPr>
        <w:rPr>
          <w:rFonts w:ascii="Times New Roman" w:hAnsi="Times New Roman" w:cs="Times New Roman"/>
          <w:b/>
          <w:bCs/>
          <w:sz w:val="32"/>
          <w:szCs w:val="32"/>
        </w:rPr>
      </w:pPr>
      <w:r w:rsidRPr="00ED5AC0">
        <w:rPr>
          <w:rFonts w:ascii="Times New Roman" w:hAnsi="Times New Roman" w:cs="Times New Roman"/>
          <w:b/>
          <w:bCs/>
          <w:sz w:val="32"/>
          <w:szCs w:val="32"/>
        </w:rPr>
        <w:t>2.4.</w:t>
      </w:r>
      <w:r w:rsidRPr="00ED5AC0">
        <w:rPr>
          <w:rFonts w:ascii="Times New Roman" w:hAnsi="Times New Roman" w:cs="Times New Roman"/>
          <w:b/>
          <w:bCs/>
          <w:sz w:val="32"/>
          <w:szCs w:val="32"/>
        </w:rPr>
        <w:tab/>
        <w:t>Lit Review Theme 3</w:t>
      </w:r>
    </w:p>
    <w:p w14:paraId="3D01E015" w14:textId="77777777" w:rsidR="00ED5AC0" w:rsidRPr="00ED5AC0" w:rsidRDefault="00ED5AC0" w:rsidP="00ED5AC0">
      <w:pPr>
        <w:rPr>
          <w:rFonts w:ascii="Times New Roman" w:hAnsi="Times New Roman" w:cs="Times New Roman"/>
          <w:b/>
          <w:bCs/>
          <w:color w:val="FF0000"/>
          <w:sz w:val="32"/>
          <w:szCs w:val="32"/>
        </w:rPr>
      </w:pPr>
      <w:r w:rsidRPr="00ED5AC0">
        <w:rPr>
          <w:rFonts w:ascii="Times New Roman" w:hAnsi="Times New Roman" w:cs="Times New Roman"/>
          <w:b/>
          <w:bCs/>
          <w:sz w:val="32"/>
          <w:szCs w:val="32"/>
        </w:rPr>
        <w:t>2.5.</w:t>
      </w:r>
      <w:r w:rsidRPr="00ED5AC0">
        <w:rPr>
          <w:rFonts w:ascii="Times New Roman" w:hAnsi="Times New Roman" w:cs="Times New Roman"/>
          <w:b/>
          <w:bCs/>
          <w:sz w:val="32"/>
          <w:szCs w:val="32"/>
        </w:rPr>
        <w:tab/>
        <w:t>Lit Review Theme 4</w:t>
      </w:r>
    </w:p>
    <w:p w14:paraId="0BFE5D99" w14:textId="77777777" w:rsidR="00ED5AC0" w:rsidRPr="00ED5AC0" w:rsidRDefault="00ED5AC0" w:rsidP="00ED5AC0">
      <w:pPr>
        <w:rPr>
          <w:rFonts w:ascii="Times New Roman" w:hAnsi="Times New Roman" w:cs="Times New Roman"/>
          <w:b/>
          <w:bCs/>
          <w:color w:val="FF0000"/>
          <w:sz w:val="32"/>
          <w:szCs w:val="32"/>
        </w:rPr>
      </w:pPr>
      <w:r w:rsidRPr="00ED5AC0">
        <w:rPr>
          <w:rFonts w:ascii="Times New Roman" w:hAnsi="Times New Roman" w:cs="Times New Roman"/>
          <w:b/>
          <w:bCs/>
          <w:sz w:val="32"/>
          <w:szCs w:val="32"/>
        </w:rPr>
        <w:t>2.6.</w:t>
      </w:r>
      <w:r w:rsidRPr="00ED5AC0">
        <w:rPr>
          <w:rFonts w:ascii="Times New Roman" w:hAnsi="Times New Roman" w:cs="Times New Roman"/>
          <w:b/>
          <w:bCs/>
          <w:sz w:val="32"/>
          <w:szCs w:val="32"/>
        </w:rPr>
        <w:tab/>
        <w:t>Conclusion</w:t>
      </w:r>
    </w:p>
    <w:p w14:paraId="38597380" w14:textId="77777777" w:rsidR="00ED5AC0" w:rsidRPr="00ED5AC0" w:rsidRDefault="00ED5AC0" w:rsidP="00ED5AC0">
      <w:pPr>
        <w:rPr>
          <w:rFonts w:ascii="Times New Roman" w:hAnsi="Times New Roman" w:cs="Times New Roman"/>
          <w:b/>
          <w:bCs/>
          <w:sz w:val="32"/>
          <w:szCs w:val="32"/>
        </w:rPr>
      </w:pPr>
      <w:r w:rsidRPr="00ED5AC0">
        <w:rPr>
          <w:rFonts w:ascii="Times New Roman" w:hAnsi="Times New Roman" w:cs="Times New Roman"/>
          <w:b/>
          <w:bCs/>
          <w:sz w:val="32"/>
          <w:szCs w:val="32"/>
        </w:rPr>
        <w:t>3.</w:t>
      </w:r>
      <w:r w:rsidRPr="00ED5AC0">
        <w:rPr>
          <w:rFonts w:ascii="Times New Roman" w:hAnsi="Times New Roman" w:cs="Times New Roman"/>
          <w:b/>
          <w:bCs/>
          <w:sz w:val="32"/>
          <w:szCs w:val="32"/>
        </w:rPr>
        <w:tab/>
        <w:t>DISCUSSION</w:t>
      </w:r>
    </w:p>
    <w:p w14:paraId="5AB0C2D3" w14:textId="77777777" w:rsidR="00ED5AC0" w:rsidRPr="00ED5AC0" w:rsidRDefault="00ED5AC0" w:rsidP="00ED5AC0">
      <w:pPr>
        <w:rPr>
          <w:rFonts w:ascii="Times New Roman" w:hAnsi="Times New Roman" w:cs="Times New Roman"/>
          <w:b/>
          <w:bCs/>
          <w:sz w:val="32"/>
          <w:szCs w:val="32"/>
        </w:rPr>
      </w:pPr>
      <w:r w:rsidRPr="00ED5AC0">
        <w:rPr>
          <w:rFonts w:ascii="Times New Roman" w:hAnsi="Times New Roman" w:cs="Times New Roman"/>
          <w:b/>
          <w:bCs/>
          <w:sz w:val="32"/>
          <w:szCs w:val="32"/>
        </w:rPr>
        <w:t>3.1.</w:t>
      </w:r>
      <w:r w:rsidRPr="00ED5AC0">
        <w:rPr>
          <w:rFonts w:ascii="Times New Roman" w:hAnsi="Times New Roman" w:cs="Times New Roman"/>
          <w:b/>
          <w:bCs/>
          <w:sz w:val="32"/>
          <w:szCs w:val="32"/>
        </w:rPr>
        <w:tab/>
        <w:t>Introduction</w:t>
      </w:r>
    </w:p>
    <w:p w14:paraId="4A2F03E0" w14:textId="77777777" w:rsidR="00ED5AC0" w:rsidRPr="00ED5AC0" w:rsidRDefault="00ED5AC0" w:rsidP="00ED5AC0">
      <w:pPr>
        <w:rPr>
          <w:rFonts w:ascii="Times New Roman" w:hAnsi="Times New Roman" w:cs="Times New Roman"/>
          <w:b/>
          <w:bCs/>
          <w:sz w:val="32"/>
          <w:szCs w:val="32"/>
        </w:rPr>
      </w:pPr>
      <w:r w:rsidRPr="00ED5AC0">
        <w:rPr>
          <w:rFonts w:ascii="Times New Roman" w:hAnsi="Times New Roman" w:cs="Times New Roman"/>
          <w:b/>
          <w:bCs/>
          <w:sz w:val="32"/>
          <w:szCs w:val="32"/>
        </w:rPr>
        <w:t>3.2.</w:t>
      </w:r>
      <w:r w:rsidRPr="00ED5AC0">
        <w:rPr>
          <w:rFonts w:ascii="Times New Roman" w:hAnsi="Times New Roman" w:cs="Times New Roman"/>
          <w:b/>
          <w:bCs/>
          <w:sz w:val="32"/>
          <w:szCs w:val="32"/>
        </w:rPr>
        <w:tab/>
        <w:t>Theme from your literature review</w:t>
      </w:r>
      <w:r w:rsidRPr="00ED5AC0">
        <w:rPr>
          <w:rFonts w:ascii="Times New Roman" w:hAnsi="Times New Roman" w:cs="Times New Roman"/>
          <w:b/>
          <w:bCs/>
          <w:sz w:val="32"/>
          <w:szCs w:val="32"/>
        </w:rPr>
        <w:tab/>
      </w:r>
    </w:p>
    <w:p w14:paraId="08B47F72" w14:textId="77777777" w:rsidR="00ED5AC0" w:rsidRPr="00ED5AC0" w:rsidRDefault="00ED5AC0" w:rsidP="00ED5AC0">
      <w:pPr>
        <w:rPr>
          <w:rFonts w:ascii="Times New Roman" w:hAnsi="Times New Roman" w:cs="Times New Roman"/>
          <w:b/>
          <w:bCs/>
          <w:sz w:val="32"/>
          <w:szCs w:val="32"/>
        </w:rPr>
      </w:pPr>
      <w:r w:rsidRPr="00ED5AC0">
        <w:rPr>
          <w:rFonts w:ascii="Times New Roman" w:hAnsi="Times New Roman" w:cs="Times New Roman"/>
          <w:b/>
          <w:bCs/>
          <w:sz w:val="32"/>
          <w:szCs w:val="32"/>
        </w:rPr>
        <w:t>3.3.</w:t>
      </w:r>
      <w:r w:rsidRPr="00ED5AC0">
        <w:rPr>
          <w:rFonts w:ascii="Times New Roman" w:hAnsi="Times New Roman" w:cs="Times New Roman"/>
          <w:b/>
          <w:bCs/>
          <w:sz w:val="32"/>
          <w:szCs w:val="32"/>
        </w:rPr>
        <w:tab/>
        <w:t>Theme from your literature review</w:t>
      </w:r>
      <w:r w:rsidRPr="00ED5AC0">
        <w:rPr>
          <w:rFonts w:ascii="Times New Roman" w:hAnsi="Times New Roman" w:cs="Times New Roman"/>
          <w:b/>
          <w:bCs/>
          <w:sz w:val="32"/>
          <w:szCs w:val="32"/>
        </w:rPr>
        <w:tab/>
      </w:r>
    </w:p>
    <w:p w14:paraId="0F89EE71" w14:textId="77777777" w:rsidR="00ED5AC0" w:rsidRPr="00ED5AC0" w:rsidRDefault="00ED5AC0" w:rsidP="00ED5AC0">
      <w:pPr>
        <w:rPr>
          <w:rFonts w:ascii="Times New Roman" w:hAnsi="Times New Roman" w:cs="Times New Roman"/>
          <w:b/>
          <w:bCs/>
          <w:sz w:val="32"/>
          <w:szCs w:val="32"/>
        </w:rPr>
      </w:pPr>
      <w:r w:rsidRPr="00ED5AC0">
        <w:rPr>
          <w:rFonts w:ascii="Times New Roman" w:hAnsi="Times New Roman" w:cs="Times New Roman"/>
          <w:b/>
          <w:bCs/>
          <w:sz w:val="32"/>
          <w:szCs w:val="32"/>
        </w:rPr>
        <w:t>3.4.</w:t>
      </w:r>
      <w:r w:rsidRPr="00ED5AC0">
        <w:rPr>
          <w:rFonts w:ascii="Times New Roman" w:hAnsi="Times New Roman" w:cs="Times New Roman"/>
          <w:b/>
          <w:bCs/>
          <w:sz w:val="32"/>
          <w:szCs w:val="32"/>
        </w:rPr>
        <w:tab/>
        <w:t>Theme from your literature review</w:t>
      </w:r>
      <w:r w:rsidRPr="00ED5AC0">
        <w:rPr>
          <w:rFonts w:ascii="Times New Roman" w:hAnsi="Times New Roman" w:cs="Times New Roman"/>
          <w:b/>
          <w:bCs/>
          <w:sz w:val="32"/>
          <w:szCs w:val="32"/>
        </w:rPr>
        <w:tab/>
      </w:r>
    </w:p>
    <w:p w14:paraId="398D171B" w14:textId="77777777" w:rsidR="00ED5AC0" w:rsidRPr="00ED5AC0" w:rsidRDefault="00ED5AC0" w:rsidP="00ED5AC0">
      <w:pPr>
        <w:rPr>
          <w:rFonts w:ascii="Times New Roman" w:hAnsi="Times New Roman" w:cs="Times New Roman"/>
          <w:b/>
          <w:bCs/>
          <w:color w:val="FF0000"/>
          <w:sz w:val="32"/>
          <w:szCs w:val="32"/>
        </w:rPr>
      </w:pPr>
      <w:r w:rsidRPr="00ED5AC0">
        <w:rPr>
          <w:rFonts w:ascii="Times New Roman" w:hAnsi="Times New Roman" w:cs="Times New Roman"/>
          <w:b/>
          <w:bCs/>
          <w:sz w:val="32"/>
          <w:szCs w:val="32"/>
        </w:rPr>
        <w:t>3.5.</w:t>
      </w:r>
      <w:r w:rsidRPr="00ED5AC0">
        <w:rPr>
          <w:rFonts w:ascii="Times New Roman" w:hAnsi="Times New Roman" w:cs="Times New Roman"/>
          <w:b/>
          <w:bCs/>
          <w:sz w:val="32"/>
          <w:szCs w:val="32"/>
        </w:rPr>
        <w:tab/>
        <w:t>Theme from your literature review</w:t>
      </w:r>
      <w:r w:rsidRPr="00ED5AC0">
        <w:rPr>
          <w:rFonts w:ascii="Times New Roman" w:hAnsi="Times New Roman" w:cs="Times New Roman"/>
          <w:b/>
          <w:bCs/>
          <w:sz w:val="32"/>
          <w:szCs w:val="32"/>
        </w:rPr>
        <w:tab/>
      </w:r>
    </w:p>
    <w:p w14:paraId="74BC272B" w14:textId="77777777" w:rsidR="00ED5AC0" w:rsidRPr="00ED5AC0" w:rsidRDefault="00ED5AC0" w:rsidP="00ED5AC0">
      <w:pPr>
        <w:rPr>
          <w:rFonts w:ascii="Times New Roman" w:hAnsi="Times New Roman" w:cs="Times New Roman"/>
          <w:b/>
          <w:bCs/>
          <w:sz w:val="32"/>
          <w:szCs w:val="32"/>
        </w:rPr>
      </w:pPr>
      <w:r w:rsidRPr="00ED5AC0">
        <w:rPr>
          <w:rFonts w:ascii="Times New Roman" w:hAnsi="Times New Roman" w:cs="Times New Roman"/>
          <w:b/>
          <w:bCs/>
          <w:sz w:val="32"/>
          <w:szCs w:val="32"/>
        </w:rPr>
        <w:t>3.6.</w:t>
      </w:r>
      <w:r w:rsidRPr="00ED5AC0">
        <w:rPr>
          <w:rFonts w:ascii="Times New Roman" w:hAnsi="Times New Roman" w:cs="Times New Roman"/>
          <w:b/>
          <w:bCs/>
          <w:sz w:val="32"/>
          <w:szCs w:val="32"/>
        </w:rPr>
        <w:tab/>
        <w:t>Conclusion</w:t>
      </w:r>
      <w:r w:rsidRPr="00ED5AC0">
        <w:rPr>
          <w:rFonts w:ascii="Times New Roman" w:hAnsi="Times New Roman" w:cs="Times New Roman"/>
          <w:b/>
          <w:bCs/>
          <w:sz w:val="32"/>
          <w:szCs w:val="32"/>
        </w:rPr>
        <w:tab/>
        <w:t>9</w:t>
      </w:r>
    </w:p>
    <w:p w14:paraId="71379DF2" w14:textId="77777777" w:rsidR="00ED5AC0" w:rsidRPr="00ED5AC0" w:rsidRDefault="00ED5AC0" w:rsidP="00ED5AC0">
      <w:pPr>
        <w:rPr>
          <w:rFonts w:ascii="Times New Roman" w:hAnsi="Times New Roman" w:cs="Times New Roman"/>
          <w:b/>
          <w:bCs/>
          <w:color w:val="FF0000"/>
          <w:sz w:val="32"/>
          <w:szCs w:val="32"/>
        </w:rPr>
      </w:pPr>
      <w:r w:rsidRPr="00ED5AC0">
        <w:rPr>
          <w:rFonts w:ascii="Times New Roman" w:hAnsi="Times New Roman" w:cs="Times New Roman"/>
          <w:b/>
          <w:bCs/>
          <w:sz w:val="32"/>
          <w:szCs w:val="32"/>
        </w:rPr>
        <w:t>4.</w:t>
      </w:r>
      <w:r w:rsidRPr="00ED5AC0">
        <w:rPr>
          <w:rFonts w:ascii="Times New Roman" w:hAnsi="Times New Roman" w:cs="Times New Roman"/>
          <w:b/>
          <w:bCs/>
          <w:sz w:val="32"/>
          <w:szCs w:val="32"/>
        </w:rPr>
        <w:tab/>
        <w:t>CONCLUSION AND RECOMMENDATIONS</w:t>
      </w:r>
      <w:r w:rsidRPr="00ED5AC0">
        <w:rPr>
          <w:rFonts w:ascii="Times New Roman" w:hAnsi="Times New Roman" w:cs="Times New Roman"/>
          <w:b/>
          <w:bCs/>
          <w:sz w:val="32"/>
          <w:szCs w:val="32"/>
        </w:rPr>
        <w:tab/>
        <w:t>10</w:t>
      </w:r>
    </w:p>
    <w:p w14:paraId="7DB33A88" w14:textId="77777777" w:rsidR="00ED5AC0" w:rsidRPr="00ED5AC0" w:rsidRDefault="00ED5AC0" w:rsidP="00ED5AC0">
      <w:pPr>
        <w:rPr>
          <w:rFonts w:ascii="Times New Roman" w:hAnsi="Times New Roman" w:cs="Times New Roman"/>
          <w:b/>
          <w:bCs/>
          <w:sz w:val="32"/>
          <w:szCs w:val="32"/>
        </w:rPr>
      </w:pPr>
      <w:r w:rsidRPr="00ED5AC0">
        <w:rPr>
          <w:rFonts w:ascii="Times New Roman" w:hAnsi="Times New Roman" w:cs="Times New Roman"/>
          <w:b/>
          <w:bCs/>
          <w:sz w:val="32"/>
          <w:szCs w:val="32"/>
        </w:rPr>
        <w:t>5.</w:t>
      </w:r>
      <w:r w:rsidRPr="00ED5AC0">
        <w:rPr>
          <w:rFonts w:ascii="Times New Roman" w:hAnsi="Times New Roman" w:cs="Times New Roman"/>
          <w:b/>
          <w:bCs/>
          <w:sz w:val="32"/>
          <w:szCs w:val="32"/>
        </w:rPr>
        <w:tab/>
        <w:t>REFERENCES</w:t>
      </w:r>
      <w:r w:rsidRPr="00ED5AC0">
        <w:rPr>
          <w:rFonts w:ascii="Times New Roman" w:hAnsi="Times New Roman" w:cs="Times New Roman"/>
          <w:b/>
          <w:bCs/>
          <w:sz w:val="32"/>
          <w:szCs w:val="32"/>
        </w:rPr>
        <w:tab/>
        <w:t>11</w:t>
      </w:r>
    </w:p>
    <w:p w14:paraId="5FD969B7" w14:textId="77777777" w:rsidR="00ED5AC0" w:rsidRPr="00ED5AC0" w:rsidRDefault="00ED5AC0" w:rsidP="00ED5AC0">
      <w:pPr>
        <w:rPr>
          <w:rFonts w:ascii="Times New Roman" w:hAnsi="Times New Roman" w:cs="Times New Roman"/>
          <w:b/>
          <w:bCs/>
          <w:sz w:val="32"/>
          <w:szCs w:val="32"/>
        </w:rPr>
      </w:pPr>
      <w:r w:rsidRPr="00ED5AC0">
        <w:rPr>
          <w:rFonts w:ascii="Times New Roman" w:hAnsi="Times New Roman" w:cs="Times New Roman"/>
          <w:b/>
          <w:bCs/>
          <w:sz w:val="32"/>
          <w:szCs w:val="32"/>
        </w:rPr>
        <w:lastRenderedPageBreak/>
        <w:t>6.</w:t>
      </w:r>
      <w:r w:rsidRPr="00ED5AC0">
        <w:rPr>
          <w:rFonts w:ascii="Times New Roman" w:hAnsi="Times New Roman" w:cs="Times New Roman"/>
          <w:b/>
          <w:bCs/>
          <w:sz w:val="32"/>
          <w:szCs w:val="32"/>
        </w:rPr>
        <w:tab/>
        <w:t>APPENDICES</w:t>
      </w:r>
      <w:r w:rsidRPr="00ED5AC0">
        <w:rPr>
          <w:rFonts w:ascii="Times New Roman" w:hAnsi="Times New Roman" w:cs="Times New Roman"/>
          <w:b/>
          <w:bCs/>
          <w:sz w:val="32"/>
          <w:szCs w:val="32"/>
        </w:rPr>
        <w:tab/>
        <w:t>12</w:t>
      </w:r>
    </w:p>
    <w:p w14:paraId="32B98A7E" w14:textId="77777777" w:rsidR="00ED5AC0" w:rsidRPr="00ED5AC0" w:rsidRDefault="00ED5AC0" w:rsidP="00ED5AC0">
      <w:pPr>
        <w:rPr>
          <w:rFonts w:ascii="Times New Roman" w:hAnsi="Times New Roman" w:cs="Times New Roman"/>
          <w:b/>
          <w:bCs/>
          <w:sz w:val="32"/>
          <w:szCs w:val="32"/>
        </w:rPr>
      </w:pPr>
      <w:r w:rsidRPr="00ED5AC0">
        <w:rPr>
          <w:rFonts w:ascii="Times New Roman" w:hAnsi="Times New Roman" w:cs="Times New Roman"/>
          <w:b/>
          <w:bCs/>
          <w:sz w:val="32"/>
          <w:szCs w:val="32"/>
        </w:rPr>
        <w:t>6.1.</w:t>
      </w:r>
      <w:r w:rsidRPr="00ED5AC0">
        <w:rPr>
          <w:rFonts w:ascii="Times New Roman" w:hAnsi="Times New Roman" w:cs="Times New Roman"/>
          <w:b/>
          <w:bCs/>
          <w:sz w:val="32"/>
          <w:szCs w:val="32"/>
        </w:rPr>
        <w:tab/>
        <w:t>Appendix 1: Ethics Form</w:t>
      </w:r>
      <w:r w:rsidRPr="00ED5AC0">
        <w:rPr>
          <w:rFonts w:ascii="Times New Roman" w:hAnsi="Times New Roman" w:cs="Times New Roman"/>
          <w:b/>
          <w:bCs/>
          <w:sz w:val="32"/>
          <w:szCs w:val="32"/>
        </w:rPr>
        <w:tab/>
        <w:t>13</w:t>
      </w:r>
    </w:p>
    <w:p w14:paraId="1302C4AA" w14:textId="77777777" w:rsidR="00ED5AC0" w:rsidRPr="00ED5AC0" w:rsidRDefault="00ED5AC0" w:rsidP="00ED5AC0">
      <w:pPr>
        <w:rPr>
          <w:rFonts w:ascii="Times New Roman" w:hAnsi="Times New Roman" w:cs="Times New Roman"/>
          <w:b/>
          <w:bCs/>
          <w:sz w:val="32"/>
          <w:szCs w:val="32"/>
        </w:rPr>
      </w:pPr>
      <w:r w:rsidRPr="00ED5AC0">
        <w:rPr>
          <w:rFonts w:ascii="Times New Roman" w:hAnsi="Times New Roman" w:cs="Times New Roman"/>
          <w:b/>
          <w:bCs/>
          <w:sz w:val="32"/>
          <w:szCs w:val="32"/>
        </w:rPr>
        <w:t>6.2.</w:t>
      </w:r>
      <w:r w:rsidRPr="00ED5AC0">
        <w:rPr>
          <w:rFonts w:ascii="Times New Roman" w:hAnsi="Times New Roman" w:cs="Times New Roman"/>
          <w:b/>
          <w:bCs/>
          <w:sz w:val="32"/>
          <w:szCs w:val="32"/>
        </w:rPr>
        <w:tab/>
        <w:t>Appendices 2: title of appendix</w:t>
      </w:r>
      <w:r w:rsidRPr="00ED5AC0">
        <w:rPr>
          <w:rFonts w:ascii="Times New Roman" w:hAnsi="Times New Roman" w:cs="Times New Roman"/>
          <w:b/>
          <w:bCs/>
          <w:sz w:val="32"/>
          <w:szCs w:val="32"/>
        </w:rPr>
        <w:tab/>
        <w:t>15</w:t>
      </w:r>
    </w:p>
    <w:p w14:paraId="6C3F6CC5" w14:textId="77777777" w:rsidR="00ED5AC0" w:rsidRPr="00ED5AC0" w:rsidRDefault="00ED5AC0" w:rsidP="00ED5AC0">
      <w:pPr>
        <w:rPr>
          <w:rFonts w:ascii="Times New Roman" w:hAnsi="Times New Roman" w:cs="Times New Roman"/>
          <w:b/>
          <w:bCs/>
          <w:sz w:val="32"/>
          <w:szCs w:val="32"/>
        </w:rPr>
      </w:pPr>
      <w:r w:rsidRPr="00ED5AC0">
        <w:rPr>
          <w:rFonts w:ascii="Times New Roman" w:hAnsi="Times New Roman" w:cs="Times New Roman"/>
          <w:b/>
          <w:bCs/>
          <w:sz w:val="32"/>
          <w:szCs w:val="32"/>
        </w:rPr>
        <w:t>6.3.</w:t>
      </w:r>
      <w:r w:rsidRPr="00ED5AC0">
        <w:rPr>
          <w:rFonts w:ascii="Times New Roman" w:hAnsi="Times New Roman" w:cs="Times New Roman"/>
          <w:b/>
          <w:bCs/>
          <w:sz w:val="32"/>
          <w:szCs w:val="32"/>
        </w:rPr>
        <w:tab/>
        <w:t>Appendices 3: title of appendix</w:t>
      </w:r>
      <w:r w:rsidRPr="00ED5AC0">
        <w:rPr>
          <w:rFonts w:ascii="Times New Roman" w:hAnsi="Times New Roman" w:cs="Times New Roman"/>
          <w:b/>
          <w:bCs/>
          <w:sz w:val="32"/>
          <w:szCs w:val="32"/>
        </w:rPr>
        <w:tab/>
        <w:t>16</w:t>
      </w:r>
    </w:p>
    <w:p w14:paraId="583CB88D" w14:textId="07127904" w:rsidR="00ED5AC0" w:rsidRDefault="00ED5AC0" w:rsidP="00ED5AC0">
      <w:pPr>
        <w:rPr>
          <w:rFonts w:ascii="Times New Roman" w:hAnsi="Times New Roman" w:cs="Times New Roman"/>
          <w:b/>
          <w:bCs/>
          <w:sz w:val="32"/>
          <w:szCs w:val="32"/>
        </w:rPr>
      </w:pPr>
    </w:p>
    <w:p w14:paraId="6AB9527C" w14:textId="32B973A1" w:rsidR="005236E4" w:rsidRPr="00D27A7E" w:rsidRDefault="005236E4" w:rsidP="00ED5AC0">
      <w:pPr>
        <w:rPr>
          <w:rFonts w:ascii="Times New Roman" w:hAnsi="Times New Roman" w:cs="Times New Roman"/>
          <w:sz w:val="24"/>
          <w:szCs w:val="24"/>
        </w:rPr>
      </w:pPr>
      <w:r w:rsidRPr="00D27A7E">
        <w:rPr>
          <w:rFonts w:ascii="Times New Roman" w:hAnsi="Times New Roman" w:cs="Times New Roman"/>
          <w:sz w:val="24"/>
          <w:szCs w:val="24"/>
        </w:rPr>
        <w:t xml:space="preserve">I wish to thank my teachers, for supporting me throughout the duration of this Course. </w:t>
      </w:r>
    </w:p>
    <w:p w14:paraId="2C80E426" w14:textId="77777777" w:rsidR="00ED5AC0" w:rsidRPr="00D27A7E" w:rsidRDefault="00ED5AC0" w:rsidP="00ED5AC0">
      <w:pPr>
        <w:rPr>
          <w:rFonts w:ascii="Times New Roman" w:hAnsi="Times New Roman" w:cs="Times New Roman"/>
          <w:b/>
          <w:bCs/>
          <w:sz w:val="24"/>
          <w:szCs w:val="24"/>
        </w:rPr>
      </w:pPr>
      <w:r w:rsidRPr="00D27A7E">
        <w:rPr>
          <w:rFonts w:ascii="Times New Roman" w:hAnsi="Times New Roman" w:cs="Times New Roman"/>
          <w:b/>
          <w:bCs/>
          <w:sz w:val="24"/>
          <w:szCs w:val="24"/>
        </w:rPr>
        <w:t>------------------------------------------------------------------------------------</w:t>
      </w:r>
    </w:p>
    <w:p w14:paraId="67BD40FF" w14:textId="77777777" w:rsidR="00ED5AC0" w:rsidRPr="00D27A7E" w:rsidRDefault="00ED5AC0" w:rsidP="00ED5AC0">
      <w:pPr>
        <w:rPr>
          <w:rFonts w:ascii="Times New Roman" w:hAnsi="Times New Roman" w:cs="Times New Roman"/>
          <w:sz w:val="24"/>
          <w:szCs w:val="24"/>
        </w:rPr>
      </w:pPr>
      <w:r w:rsidRPr="00D27A7E">
        <w:rPr>
          <w:rFonts w:ascii="Times New Roman" w:hAnsi="Times New Roman" w:cs="Times New Roman"/>
          <w:b/>
          <w:bCs/>
          <w:sz w:val="24"/>
          <w:szCs w:val="24"/>
        </w:rPr>
        <w:t>Abstract</w:t>
      </w:r>
      <w:r w:rsidRPr="00D27A7E">
        <w:rPr>
          <w:rFonts w:ascii="Times New Roman" w:hAnsi="Times New Roman" w:cs="Times New Roman"/>
          <w:sz w:val="24"/>
          <w:szCs w:val="24"/>
        </w:rPr>
        <w:t>:</w:t>
      </w:r>
    </w:p>
    <w:p w14:paraId="62736381"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This study aims to review the Youth Service and the role of Youth Work within </w:t>
      </w:r>
      <w:proofErr w:type="gramStart"/>
      <w:r w:rsidRPr="00D27A7E">
        <w:rPr>
          <w:rFonts w:ascii="Times New Roman" w:hAnsi="Times New Roman" w:cs="Times New Roman"/>
          <w:sz w:val="24"/>
          <w:szCs w:val="24"/>
        </w:rPr>
        <w:t>it, and</w:t>
      </w:r>
      <w:proofErr w:type="gramEnd"/>
      <w:r w:rsidRPr="00D27A7E">
        <w:rPr>
          <w:rFonts w:ascii="Times New Roman" w:hAnsi="Times New Roman" w:cs="Times New Roman"/>
          <w:sz w:val="24"/>
          <w:szCs w:val="24"/>
        </w:rPr>
        <w:t xml:space="preserve"> explore ways in which this can be improved to efficiently meet young people needs.</w:t>
      </w:r>
    </w:p>
    <w:p w14:paraId="7FBD4924"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The paper will present a literature review, organised in three themes. The first theme will review the history of both Youth Work and Youth Service, discussing their development within society. The second theme will investigate the link between Youth Work values and the Youth Service, aiming to address if those principles have still a role within society. The third theme will draw on examples of good practice, to address margins where the Youth Service in UK could be expanded and improved.</w:t>
      </w:r>
    </w:p>
    <w:p w14:paraId="1BABDEE5"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The paper will also feature a discussion of the literature, where the writer will evaluate and review what disclosed in the three themes. </w:t>
      </w:r>
    </w:p>
    <w:p w14:paraId="2B92B190"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To conclude, the writer will suggest recommendations in relation to what addressed in both themes and discussion.</w:t>
      </w:r>
    </w:p>
    <w:p w14:paraId="35B2A7E5" w14:textId="77777777" w:rsidR="00ED5AC0" w:rsidRPr="00D27A7E" w:rsidRDefault="00ED5AC0" w:rsidP="00ED5AC0">
      <w:pPr>
        <w:rPr>
          <w:rFonts w:ascii="Times New Roman" w:hAnsi="Times New Roman" w:cs="Times New Roman"/>
          <w:b/>
          <w:bCs/>
          <w:sz w:val="24"/>
          <w:szCs w:val="24"/>
        </w:rPr>
      </w:pPr>
      <w:r w:rsidRPr="00D27A7E">
        <w:rPr>
          <w:rFonts w:ascii="Times New Roman" w:hAnsi="Times New Roman" w:cs="Times New Roman"/>
          <w:b/>
          <w:bCs/>
          <w:sz w:val="24"/>
          <w:szCs w:val="24"/>
        </w:rPr>
        <w:t xml:space="preserve">Introduction: </w:t>
      </w:r>
    </w:p>
    <w:p w14:paraId="21DFDA14" w14:textId="77777777" w:rsidR="00ED5AC0" w:rsidRPr="00D27A7E" w:rsidRDefault="00ED5AC0" w:rsidP="00D27A7E">
      <w:pPr>
        <w:spacing w:line="480" w:lineRule="auto"/>
        <w:ind w:right="640"/>
        <w:rPr>
          <w:rFonts w:ascii="Times New Roman" w:hAnsi="Times New Roman" w:cs="Times New Roman"/>
          <w:sz w:val="24"/>
          <w:szCs w:val="24"/>
        </w:rPr>
      </w:pPr>
      <w:r w:rsidRPr="00D27A7E">
        <w:rPr>
          <w:rFonts w:ascii="Times New Roman" w:hAnsi="Times New Roman" w:cs="Times New Roman"/>
          <w:sz w:val="24"/>
          <w:szCs w:val="24"/>
        </w:rPr>
        <w:t xml:space="preserve">In this paper, the student aims to conduct a literature review of the impact of Youth Work in contemporary society. The paper will examine the current structure of the Youth Service and identify issues around the provision and purpose of funding. The writer will also review the history of both Youth Work and the Youth Service up to 30 </w:t>
      </w:r>
      <w:r w:rsidRPr="00D27A7E">
        <w:rPr>
          <w:rFonts w:ascii="Times New Roman" w:hAnsi="Times New Roman" w:cs="Times New Roman"/>
          <w:sz w:val="24"/>
          <w:szCs w:val="24"/>
        </w:rPr>
        <w:lastRenderedPageBreak/>
        <w:t xml:space="preserve">years, addressing the evolution of Practice along a fast-changing society. The writer will attempt to investigate the correlation between Youth Work values and their role, if they have any, in today’s Youth Service. The paper aims to draw back on theory, to support the addressing of issues which may have or affect the Youth Service. The writer will also attempt to appoint the importance of Youth Work in contemporary society, which lead a discussion on how the Practice has evolved throughout time, to better support young people. </w:t>
      </w:r>
    </w:p>
    <w:p w14:paraId="23BDFB99" w14:textId="79935AB4"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In the following chapter, a comprehensive literature review will be undertaken which will include three themes. Firstly, the writer will review Youth Service in the past 30 years and its development within society. </w:t>
      </w:r>
      <w:r w:rsidRPr="00D27A7E">
        <w:rPr>
          <w:rFonts w:ascii="Times New Roman" w:hAnsi="Times New Roman" w:cs="Times New Roman"/>
          <w:bCs/>
          <w:sz w:val="24"/>
          <w:szCs w:val="24"/>
        </w:rPr>
        <w:t xml:space="preserve">Secondly, the writer will critically review the correlation between Youth Work Values and the Youth </w:t>
      </w:r>
      <w:r w:rsidR="007264B4" w:rsidRPr="00D27A7E">
        <w:rPr>
          <w:rFonts w:ascii="Times New Roman" w:hAnsi="Times New Roman" w:cs="Times New Roman"/>
          <w:bCs/>
          <w:sz w:val="24"/>
          <w:szCs w:val="24"/>
        </w:rPr>
        <w:t>Service and</w:t>
      </w:r>
      <w:r w:rsidRPr="00D27A7E">
        <w:rPr>
          <w:rFonts w:ascii="Times New Roman" w:hAnsi="Times New Roman" w:cs="Times New Roman"/>
          <w:bCs/>
          <w:sz w:val="24"/>
          <w:szCs w:val="24"/>
        </w:rPr>
        <w:t xml:space="preserve"> investigate how these principles are relevant to contemporary society.</w:t>
      </w:r>
      <w:r w:rsidRPr="00D27A7E">
        <w:rPr>
          <w:rFonts w:ascii="Times New Roman" w:hAnsi="Times New Roman" w:cs="Times New Roman"/>
          <w:sz w:val="24"/>
          <w:szCs w:val="24"/>
        </w:rPr>
        <w:t xml:space="preserve"> Thirdly, the writer will draw on examples of practice to critically review the efficiency of the current Youth Service, </w:t>
      </w:r>
      <w:proofErr w:type="gramStart"/>
      <w:r w:rsidRPr="00D27A7E">
        <w:rPr>
          <w:rFonts w:ascii="Times New Roman" w:hAnsi="Times New Roman" w:cs="Times New Roman"/>
          <w:sz w:val="24"/>
          <w:szCs w:val="24"/>
        </w:rPr>
        <w:t>in order to</w:t>
      </w:r>
      <w:proofErr w:type="gramEnd"/>
      <w:r w:rsidRPr="00D27A7E">
        <w:rPr>
          <w:rFonts w:ascii="Times New Roman" w:hAnsi="Times New Roman" w:cs="Times New Roman"/>
          <w:sz w:val="24"/>
          <w:szCs w:val="24"/>
        </w:rPr>
        <w:t xml:space="preserve"> address issues and recommendations for improvement. </w:t>
      </w:r>
    </w:p>
    <w:p w14:paraId="4A69D740" w14:textId="77777777" w:rsidR="00ED5AC0" w:rsidRPr="00D27A7E" w:rsidRDefault="00ED5AC0" w:rsidP="00D27A7E">
      <w:pPr>
        <w:spacing w:line="480" w:lineRule="auto"/>
        <w:rPr>
          <w:rFonts w:ascii="Times New Roman" w:hAnsi="Times New Roman" w:cs="Times New Roman"/>
          <w:b/>
          <w:sz w:val="24"/>
          <w:szCs w:val="24"/>
        </w:rPr>
      </w:pPr>
      <w:bookmarkStart w:id="1" w:name="_Hlk130458478"/>
      <w:r w:rsidRPr="00D27A7E">
        <w:rPr>
          <w:rFonts w:ascii="Times New Roman" w:hAnsi="Times New Roman" w:cs="Times New Roman"/>
          <w:b/>
          <w:sz w:val="24"/>
          <w:szCs w:val="24"/>
        </w:rPr>
        <w:t>1</w:t>
      </w:r>
      <w:r w:rsidRPr="00D27A7E">
        <w:rPr>
          <w:rFonts w:ascii="Times New Roman" w:hAnsi="Times New Roman" w:cs="Times New Roman"/>
          <w:b/>
          <w:sz w:val="24"/>
          <w:szCs w:val="24"/>
          <w:vertAlign w:val="superscript"/>
        </w:rPr>
        <w:t>st</w:t>
      </w:r>
      <w:r w:rsidRPr="00D27A7E">
        <w:rPr>
          <w:rFonts w:ascii="Times New Roman" w:hAnsi="Times New Roman" w:cs="Times New Roman"/>
          <w:b/>
          <w:sz w:val="24"/>
          <w:szCs w:val="24"/>
        </w:rPr>
        <w:t xml:space="preserve"> Theme: Review Youth Service in the past 20/30 years and how it shaped along a changing society. </w:t>
      </w:r>
    </w:p>
    <w:p w14:paraId="597394B4" w14:textId="77777777" w:rsidR="00ED5AC0" w:rsidRPr="00D27A7E" w:rsidRDefault="00ED5AC0" w:rsidP="00D27A7E">
      <w:pPr>
        <w:spacing w:line="480" w:lineRule="auto"/>
        <w:rPr>
          <w:rFonts w:ascii="Times New Roman" w:hAnsi="Times New Roman" w:cs="Times New Roman"/>
          <w:bCs/>
          <w:sz w:val="24"/>
          <w:szCs w:val="24"/>
        </w:rPr>
      </w:pPr>
      <w:r w:rsidRPr="00D27A7E">
        <w:rPr>
          <w:rFonts w:ascii="Times New Roman" w:hAnsi="Times New Roman" w:cs="Times New Roman"/>
          <w:bCs/>
          <w:sz w:val="24"/>
          <w:szCs w:val="24"/>
        </w:rPr>
        <w:t xml:space="preserve">In this literature review the student has undertaken research into three key areas, being the history of the Youth Service, how Youth Work values applies to its provision, and what is good practice and what can be improved. The following themes will draw both on theory and data, to address the current state of the Youth Work provision, reviewing its efficiency towards young people and modern society. </w:t>
      </w:r>
    </w:p>
    <w:bookmarkEnd w:id="1"/>
    <w:p w14:paraId="421CB128" w14:textId="77777777" w:rsidR="00ED5AC0" w:rsidRPr="00D27A7E" w:rsidRDefault="00ED5AC0" w:rsidP="00D27A7E">
      <w:pPr>
        <w:spacing w:line="480" w:lineRule="auto"/>
        <w:rPr>
          <w:rFonts w:ascii="Times New Roman" w:hAnsi="Times New Roman" w:cs="Times New Roman"/>
          <w:bCs/>
          <w:color w:val="000000" w:themeColor="text1"/>
          <w:sz w:val="24"/>
          <w:szCs w:val="24"/>
        </w:rPr>
      </w:pPr>
      <w:r w:rsidRPr="00D27A7E">
        <w:rPr>
          <w:rFonts w:ascii="Times New Roman" w:hAnsi="Times New Roman" w:cs="Times New Roman"/>
          <w:bCs/>
          <w:sz w:val="24"/>
          <w:szCs w:val="24"/>
        </w:rPr>
        <w:t xml:space="preserve">In this theme, the student is going to critically review the evidence available highlighting issues regarding the current state of Youth Service, drawing back to its recent history over the past 20 to 30 years. This will cover </w:t>
      </w:r>
      <w:r w:rsidRPr="00D27A7E">
        <w:rPr>
          <w:rFonts w:ascii="Times New Roman" w:hAnsi="Times New Roman" w:cs="Times New Roman"/>
          <w:bCs/>
          <w:color w:val="000000" w:themeColor="text1"/>
          <w:sz w:val="24"/>
          <w:szCs w:val="24"/>
        </w:rPr>
        <w:t>the lack of targeted support for young adults, to socio-</w:t>
      </w:r>
      <w:r w:rsidRPr="00D27A7E">
        <w:rPr>
          <w:rFonts w:ascii="Times New Roman" w:hAnsi="Times New Roman" w:cs="Times New Roman"/>
          <w:bCs/>
          <w:color w:val="000000" w:themeColor="text1"/>
          <w:sz w:val="24"/>
          <w:szCs w:val="24"/>
        </w:rPr>
        <w:lastRenderedPageBreak/>
        <w:t xml:space="preserve">economic difficulties which affect the identity and efficiency of Youth Work. In the following paper, the student aims to identify and address these problems and discuss possible answers to these issues, reviewing Youth Work theories and sociological approaches which can help addressing the relation between youth and community. </w:t>
      </w:r>
    </w:p>
    <w:p w14:paraId="61C5175B" w14:textId="77777777" w:rsidR="00ED5AC0" w:rsidRPr="00D27A7E" w:rsidRDefault="00ED5AC0" w:rsidP="00ED5AC0">
      <w:pPr>
        <w:rPr>
          <w:rFonts w:ascii="Times New Roman" w:hAnsi="Times New Roman" w:cs="Times New Roman"/>
          <w:b/>
          <w:color w:val="000000" w:themeColor="text1"/>
          <w:sz w:val="24"/>
          <w:szCs w:val="24"/>
        </w:rPr>
      </w:pPr>
      <w:r w:rsidRPr="00D27A7E">
        <w:rPr>
          <w:rFonts w:ascii="Times New Roman" w:hAnsi="Times New Roman" w:cs="Times New Roman"/>
          <w:b/>
          <w:color w:val="000000" w:themeColor="text1"/>
          <w:sz w:val="24"/>
          <w:szCs w:val="24"/>
        </w:rPr>
        <w:t>Theme 1.</w:t>
      </w:r>
    </w:p>
    <w:p w14:paraId="611DF75E" w14:textId="0D4033E8" w:rsidR="00ED5AC0" w:rsidRPr="00D27A7E" w:rsidRDefault="00ED5AC0" w:rsidP="00D27A7E">
      <w:pPr>
        <w:spacing w:line="480" w:lineRule="auto"/>
        <w:rPr>
          <w:rFonts w:ascii="Times New Roman" w:hAnsi="Times New Roman" w:cs="Times New Roman"/>
          <w:bCs/>
          <w:sz w:val="24"/>
          <w:szCs w:val="24"/>
        </w:rPr>
      </w:pPr>
      <w:r w:rsidRPr="00D27A7E">
        <w:rPr>
          <w:rFonts w:ascii="Times New Roman" w:hAnsi="Times New Roman" w:cs="Times New Roman"/>
          <w:bCs/>
          <w:sz w:val="24"/>
          <w:szCs w:val="24"/>
        </w:rPr>
        <w:t>Smith (2002) identifies youth work’s beginnings in church Sunday Schools in the late 1700’s. They were designed for “teaching Bible reading and basic skills on a Sunday” (Smith, 200</w:t>
      </w:r>
      <w:r w:rsidR="00AC09AE" w:rsidRPr="00D27A7E">
        <w:rPr>
          <w:rFonts w:ascii="Times New Roman" w:hAnsi="Times New Roman" w:cs="Times New Roman"/>
          <w:bCs/>
          <w:sz w:val="24"/>
          <w:szCs w:val="24"/>
        </w:rPr>
        <w:t>2</w:t>
      </w:r>
      <w:r w:rsidRPr="00D27A7E">
        <w:rPr>
          <w:rFonts w:ascii="Times New Roman" w:hAnsi="Times New Roman" w:cs="Times New Roman"/>
          <w:bCs/>
          <w:sz w:val="24"/>
          <w:szCs w:val="24"/>
        </w:rPr>
        <w:t xml:space="preserve">) but the work of the church-based work soon changed to include “a range of activities including team sports and day trips.” (Smith, 2002). It was after World War I and leading up to World War II that youth work experienced a boom as “the continuing development of community-based forms of working-class organization… and the emergence of state intervention, and hence paid part-time youth work” combined with “movements in leisure.” (Smith, 2002). As services changed to cope with economic and social changes, youth work was able to grow and flourish. This provided a “bulge” (Smith, 2002) </w:t>
      </w:r>
      <w:r w:rsidRPr="00D27A7E">
        <w:rPr>
          <w:rFonts w:ascii="Times New Roman" w:hAnsi="Times New Roman" w:cs="Times New Roman"/>
          <w:bCs/>
          <w:sz w:val="24"/>
          <w:szCs w:val="24"/>
          <w:u w:val="single"/>
        </w:rPr>
        <w:t>in youth work numbers</w:t>
      </w:r>
      <w:r w:rsidRPr="00D27A7E">
        <w:rPr>
          <w:rFonts w:ascii="Times New Roman" w:hAnsi="Times New Roman" w:cs="Times New Roman"/>
          <w:bCs/>
          <w:sz w:val="24"/>
          <w:szCs w:val="24"/>
        </w:rPr>
        <w:t xml:space="preserve"> through the 1970s. </w:t>
      </w:r>
    </w:p>
    <w:p w14:paraId="55A7ADE9" w14:textId="77777777" w:rsidR="00ED5AC0" w:rsidRPr="00D27A7E" w:rsidRDefault="00ED5AC0" w:rsidP="00D27A7E">
      <w:pPr>
        <w:spacing w:line="480" w:lineRule="auto"/>
        <w:ind w:left="720"/>
        <w:contextualSpacing/>
        <w:rPr>
          <w:rFonts w:ascii="Times New Roman" w:hAnsi="Times New Roman" w:cs="Times New Roman"/>
          <w:bCs/>
          <w:sz w:val="24"/>
          <w:szCs w:val="24"/>
        </w:rPr>
      </w:pPr>
    </w:p>
    <w:p w14:paraId="1CC7988A" w14:textId="77777777" w:rsidR="00ED5AC0" w:rsidRPr="00D27A7E" w:rsidRDefault="00ED5AC0" w:rsidP="00D27A7E">
      <w:pPr>
        <w:spacing w:line="480" w:lineRule="auto"/>
        <w:ind w:left="720"/>
        <w:contextualSpacing/>
        <w:rPr>
          <w:rFonts w:ascii="Times New Roman" w:hAnsi="Times New Roman" w:cs="Times New Roman"/>
          <w:bCs/>
          <w:i/>
          <w:iCs/>
          <w:sz w:val="24"/>
          <w:szCs w:val="24"/>
        </w:rPr>
      </w:pPr>
      <w:r w:rsidRPr="00D27A7E">
        <w:rPr>
          <w:rFonts w:ascii="Times New Roman" w:hAnsi="Times New Roman" w:cs="Times New Roman"/>
          <w:bCs/>
          <w:i/>
          <w:iCs/>
          <w:sz w:val="24"/>
          <w:szCs w:val="24"/>
        </w:rPr>
        <w:t xml:space="preserve">During the 1980s and 1990s through to today, there has been a rise in “issue-based work by youth workers and a growing emphasis upon concrete outcomes by policymakers.” (Smith 2002). With issue-based youth work, the student?? aims to address targeted provision, which is strictly connected to socio-economic issues young people may face, such as poverty, homelessness, and unemployment. The Youth Service and the policies along with it, have been shaped around the societal expectations of young people. </w:t>
      </w:r>
    </w:p>
    <w:p w14:paraId="3033B841" w14:textId="77777777" w:rsidR="00ED5AC0" w:rsidRPr="00D27A7E" w:rsidRDefault="00ED5AC0" w:rsidP="00D27A7E">
      <w:pPr>
        <w:spacing w:line="480" w:lineRule="auto"/>
        <w:ind w:left="720"/>
        <w:contextualSpacing/>
        <w:rPr>
          <w:rFonts w:ascii="Times New Roman" w:hAnsi="Times New Roman" w:cs="Times New Roman"/>
          <w:bCs/>
          <w:sz w:val="24"/>
          <w:szCs w:val="24"/>
        </w:rPr>
      </w:pPr>
    </w:p>
    <w:p w14:paraId="4B307273" w14:textId="77777777" w:rsidR="00ED5AC0" w:rsidRPr="00D27A7E" w:rsidRDefault="00ED5AC0" w:rsidP="00D27A7E">
      <w:pPr>
        <w:spacing w:line="480" w:lineRule="auto"/>
        <w:rPr>
          <w:rFonts w:ascii="Times New Roman" w:hAnsi="Times New Roman" w:cs="Times New Roman"/>
          <w:bCs/>
          <w:sz w:val="24"/>
          <w:szCs w:val="24"/>
        </w:rPr>
      </w:pPr>
      <w:r w:rsidRPr="00D27A7E">
        <w:rPr>
          <w:rFonts w:ascii="Times New Roman" w:hAnsi="Times New Roman" w:cs="Times New Roman"/>
          <w:bCs/>
          <w:sz w:val="24"/>
          <w:szCs w:val="24"/>
        </w:rPr>
        <w:lastRenderedPageBreak/>
        <w:t>Homelessness and poverty among young people are significant issues in the UK. Here are some references and statistics regarding these struggles:</w:t>
      </w:r>
    </w:p>
    <w:p w14:paraId="1CA381A4" w14:textId="01740CF3" w:rsidR="00ED5AC0" w:rsidRPr="00D27A7E" w:rsidRDefault="00ED5AC0" w:rsidP="00D27A7E">
      <w:pPr>
        <w:spacing w:line="480" w:lineRule="auto"/>
        <w:rPr>
          <w:rFonts w:ascii="Times New Roman" w:hAnsi="Times New Roman" w:cs="Times New Roman"/>
          <w:bCs/>
          <w:sz w:val="24"/>
          <w:szCs w:val="24"/>
        </w:rPr>
      </w:pPr>
      <w:r w:rsidRPr="00D27A7E">
        <w:rPr>
          <w:rFonts w:ascii="Times New Roman" w:hAnsi="Times New Roman" w:cs="Times New Roman"/>
          <w:bCs/>
          <w:sz w:val="24"/>
          <w:szCs w:val="24"/>
        </w:rPr>
        <w:t>According to the latest figures from the UK government's homelessness statistics, there were an estimated 121,000 homeless children and young people in England in 2020</w:t>
      </w:r>
      <w:r w:rsidR="005236E4" w:rsidRPr="00D27A7E">
        <w:rPr>
          <w:rFonts w:ascii="Times New Roman" w:hAnsi="Times New Roman" w:cs="Times New Roman"/>
          <w:bCs/>
          <w:sz w:val="24"/>
          <w:szCs w:val="24"/>
        </w:rPr>
        <w:t xml:space="preserve"> (UK Gov 2021).</w:t>
      </w:r>
    </w:p>
    <w:p w14:paraId="47B13E94" w14:textId="77777777" w:rsidR="00ED5AC0" w:rsidRPr="00D27A7E" w:rsidRDefault="00ED5AC0" w:rsidP="00D27A7E">
      <w:pPr>
        <w:spacing w:line="480" w:lineRule="auto"/>
        <w:rPr>
          <w:rFonts w:ascii="Times New Roman" w:hAnsi="Times New Roman" w:cs="Times New Roman"/>
          <w:bCs/>
          <w:sz w:val="24"/>
          <w:szCs w:val="24"/>
        </w:rPr>
      </w:pPr>
      <w:r w:rsidRPr="00D27A7E">
        <w:rPr>
          <w:rFonts w:ascii="Times New Roman" w:hAnsi="Times New Roman" w:cs="Times New Roman"/>
          <w:bCs/>
          <w:sz w:val="24"/>
          <w:szCs w:val="24"/>
        </w:rPr>
        <w:t>The Joseph Rowntree Foundation's Poverty in the UK 2020 report found that 34% of all children living in poverty in the UK were from households headed by someone aged 16-24.</w:t>
      </w:r>
    </w:p>
    <w:p w14:paraId="75BA90F9" w14:textId="77777777" w:rsidR="00ED5AC0" w:rsidRPr="00D27A7E" w:rsidRDefault="00ED5AC0" w:rsidP="00D27A7E">
      <w:pPr>
        <w:spacing w:line="480" w:lineRule="auto"/>
        <w:rPr>
          <w:rFonts w:ascii="Times New Roman" w:hAnsi="Times New Roman" w:cs="Times New Roman"/>
          <w:bCs/>
          <w:sz w:val="24"/>
          <w:szCs w:val="24"/>
        </w:rPr>
      </w:pPr>
      <w:r w:rsidRPr="00D27A7E">
        <w:rPr>
          <w:rFonts w:ascii="Times New Roman" w:hAnsi="Times New Roman" w:cs="Times New Roman"/>
          <w:bCs/>
          <w:sz w:val="24"/>
          <w:szCs w:val="24"/>
        </w:rPr>
        <w:t>The End Youth Homelessness charity reported that in 2020, 103,000 young people in the UK sought help because they didn't have a safe place to call home.</w:t>
      </w:r>
    </w:p>
    <w:p w14:paraId="11589F2A" w14:textId="77777777" w:rsidR="00ED5AC0" w:rsidRPr="00D27A7E" w:rsidRDefault="00ED5AC0" w:rsidP="00D27A7E">
      <w:pPr>
        <w:spacing w:line="480" w:lineRule="auto"/>
        <w:rPr>
          <w:rFonts w:ascii="Times New Roman" w:hAnsi="Times New Roman" w:cs="Times New Roman"/>
          <w:bCs/>
          <w:sz w:val="24"/>
          <w:szCs w:val="24"/>
        </w:rPr>
      </w:pPr>
      <w:r w:rsidRPr="00D27A7E">
        <w:rPr>
          <w:rFonts w:ascii="Times New Roman" w:hAnsi="Times New Roman" w:cs="Times New Roman"/>
          <w:bCs/>
          <w:sz w:val="24"/>
          <w:szCs w:val="24"/>
        </w:rPr>
        <w:t>In 2019, The Guardian reported that young people were more likely to struggle with mental health problems, unemployment, and low pay than any other age group in the UK.</w:t>
      </w:r>
    </w:p>
    <w:p w14:paraId="0FDEC7BB" w14:textId="77777777" w:rsidR="00ED5AC0" w:rsidRPr="00D27A7E" w:rsidRDefault="00ED5AC0" w:rsidP="00D27A7E">
      <w:pPr>
        <w:spacing w:line="480" w:lineRule="auto"/>
        <w:rPr>
          <w:rFonts w:ascii="Times New Roman" w:hAnsi="Times New Roman" w:cs="Times New Roman"/>
          <w:bCs/>
          <w:sz w:val="24"/>
          <w:szCs w:val="24"/>
        </w:rPr>
      </w:pPr>
      <w:r w:rsidRPr="00D27A7E">
        <w:rPr>
          <w:rFonts w:ascii="Times New Roman" w:hAnsi="Times New Roman" w:cs="Times New Roman"/>
          <w:bCs/>
          <w:sz w:val="24"/>
          <w:szCs w:val="24"/>
        </w:rPr>
        <w:t>A report by the Centre for Social Justice in 2020 found that 78% of homeless young people had experienced family breakdown.</w:t>
      </w:r>
    </w:p>
    <w:p w14:paraId="70A1109F" w14:textId="77777777" w:rsidR="00ED5AC0" w:rsidRPr="00D27A7E" w:rsidRDefault="00ED5AC0" w:rsidP="00D27A7E">
      <w:pPr>
        <w:spacing w:line="480" w:lineRule="auto"/>
        <w:rPr>
          <w:rFonts w:ascii="Times New Roman" w:hAnsi="Times New Roman" w:cs="Times New Roman"/>
          <w:bCs/>
          <w:sz w:val="24"/>
          <w:szCs w:val="24"/>
        </w:rPr>
      </w:pPr>
      <w:r w:rsidRPr="00D27A7E">
        <w:rPr>
          <w:rFonts w:ascii="Times New Roman" w:hAnsi="Times New Roman" w:cs="Times New Roman"/>
          <w:bCs/>
          <w:sz w:val="24"/>
          <w:szCs w:val="24"/>
        </w:rPr>
        <w:t xml:space="preserve">The Youth Homeless </w:t>
      </w:r>
      <w:proofErr w:type="gramStart"/>
      <w:r w:rsidRPr="00D27A7E">
        <w:rPr>
          <w:rFonts w:ascii="Times New Roman" w:hAnsi="Times New Roman" w:cs="Times New Roman"/>
          <w:bCs/>
          <w:sz w:val="24"/>
          <w:szCs w:val="24"/>
        </w:rPr>
        <w:t>North East</w:t>
      </w:r>
      <w:proofErr w:type="gramEnd"/>
      <w:r w:rsidRPr="00D27A7E">
        <w:rPr>
          <w:rFonts w:ascii="Times New Roman" w:hAnsi="Times New Roman" w:cs="Times New Roman"/>
          <w:bCs/>
          <w:sz w:val="24"/>
          <w:szCs w:val="24"/>
        </w:rPr>
        <w:t xml:space="preserve"> charity reported that more than one in ten young people in the UK had experienced homelessness by the age of 25.</w:t>
      </w:r>
    </w:p>
    <w:p w14:paraId="6E078CBC" w14:textId="77777777" w:rsidR="00ED5AC0" w:rsidRPr="00D27A7E" w:rsidRDefault="00ED5AC0" w:rsidP="00D27A7E">
      <w:pPr>
        <w:spacing w:line="480" w:lineRule="auto"/>
        <w:rPr>
          <w:rFonts w:ascii="Times New Roman" w:hAnsi="Times New Roman" w:cs="Times New Roman"/>
          <w:bCs/>
          <w:sz w:val="24"/>
          <w:szCs w:val="24"/>
        </w:rPr>
      </w:pPr>
      <w:r w:rsidRPr="00D27A7E">
        <w:rPr>
          <w:rFonts w:ascii="Times New Roman" w:hAnsi="Times New Roman" w:cs="Times New Roman"/>
          <w:bCs/>
          <w:sz w:val="24"/>
          <w:szCs w:val="24"/>
        </w:rPr>
        <w:t>These statistics highlight the significant struggles that young people in the UK face when it comes to homelessness and poverty. It's important to support programs and initiatives that work towards addressing these issues to ensure that all young people have access to a safe and stable home and a bright future.</w:t>
      </w:r>
    </w:p>
    <w:p w14:paraId="32AEF492" w14:textId="77777777" w:rsidR="00ED5AC0" w:rsidRPr="00D27A7E" w:rsidRDefault="00ED5AC0" w:rsidP="00D27A7E">
      <w:pPr>
        <w:spacing w:line="480" w:lineRule="auto"/>
        <w:ind w:left="720"/>
        <w:contextualSpacing/>
        <w:rPr>
          <w:rFonts w:ascii="Times New Roman" w:hAnsi="Times New Roman" w:cs="Times New Roman"/>
          <w:bCs/>
          <w:sz w:val="24"/>
          <w:szCs w:val="24"/>
        </w:rPr>
      </w:pPr>
    </w:p>
    <w:p w14:paraId="7CE94AA5" w14:textId="77777777" w:rsidR="00ED5AC0" w:rsidRPr="00D27A7E" w:rsidRDefault="00ED5AC0" w:rsidP="00D27A7E">
      <w:pPr>
        <w:spacing w:line="480" w:lineRule="auto"/>
        <w:ind w:left="720"/>
        <w:contextualSpacing/>
        <w:rPr>
          <w:rFonts w:ascii="Times New Roman" w:hAnsi="Times New Roman" w:cs="Times New Roman"/>
          <w:bCs/>
          <w:color w:val="FF0000"/>
          <w:sz w:val="24"/>
          <w:szCs w:val="24"/>
        </w:rPr>
      </w:pPr>
    </w:p>
    <w:p w14:paraId="1CE19255" w14:textId="0D6BC0E9" w:rsidR="00ED5AC0" w:rsidRPr="00D27A7E" w:rsidRDefault="00ED5AC0" w:rsidP="00D27A7E">
      <w:pPr>
        <w:spacing w:line="480" w:lineRule="auto"/>
        <w:ind w:left="720"/>
        <w:contextualSpacing/>
        <w:rPr>
          <w:rFonts w:ascii="Times New Roman" w:hAnsi="Times New Roman" w:cs="Times New Roman"/>
          <w:bCs/>
          <w:sz w:val="24"/>
          <w:szCs w:val="24"/>
        </w:rPr>
      </w:pPr>
      <w:r w:rsidRPr="00D27A7E">
        <w:rPr>
          <w:rFonts w:ascii="Times New Roman" w:hAnsi="Times New Roman" w:cs="Times New Roman"/>
          <w:bCs/>
          <w:sz w:val="24"/>
          <w:szCs w:val="24"/>
        </w:rPr>
        <w:t xml:space="preserve">This has included youth workers being restricted in funding opportunities unless there is proof that the young people are “deemed to be ‘at risk’ in some way” (Smith, </w:t>
      </w:r>
      <w:r w:rsidRPr="00D27A7E">
        <w:rPr>
          <w:rFonts w:ascii="Times New Roman" w:hAnsi="Times New Roman" w:cs="Times New Roman"/>
          <w:bCs/>
          <w:sz w:val="24"/>
          <w:szCs w:val="24"/>
        </w:rPr>
        <w:lastRenderedPageBreak/>
        <w:t>2002). It is at this point in youth work history that young people begin to be seen as ‘trouble or in trouble’ to a greater extent. It goes beyond offering services to young people and has begun to dictate that young people seen as being ‘at risk’ be enrolled in services that will control and manage their challenging and ‘anti-social’ behaviour</w:t>
      </w:r>
      <w:r w:rsidR="007264B4" w:rsidRPr="00D27A7E">
        <w:rPr>
          <w:rFonts w:ascii="Times New Roman" w:hAnsi="Times New Roman" w:cs="Times New Roman"/>
          <w:bCs/>
          <w:sz w:val="24"/>
          <w:szCs w:val="24"/>
        </w:rPr>
        <w:tab/>
      </w:r>
      <w:r w:rsidR="007264B4" w:rsidRPr="00D27A7E">
        <w:rPr>
          <w:rFonts w:ascii="Times New Roman" w:hAnsi="Times New Roman" w:cs="Times New Roman"/>
          <w:bCs/>
          <w:sz w:val="24"/>
          <w:szCs w:val="24"/>
        </w:rPr>
        <w:tab/>
      </w:r>
      <w:r w:rsidR="007264B4" w:rsidRPr="00D27A7E">
        <w:rPr>
          <w:rFonts w:ascii="Times New Roman" w:hAnsi="Times New Roman" w:cs="Times New Roman"/>
          <w:bCs/>
          <w:sz w:val="24"/>
          <w:szCs w:val="24"/>
        </w:rPr>
        <w:tab/>
      </w:r>
      <w:r w:rsidR="007264B4" w:rsidRPr="00D27A7E">
        <w:rPr>
          <w:rFonts w:ascii="Times New Roman" w:hAnsi="Times New Roman" w:cs="Times New Roman"/>
          <w:bCs/>
          <w:sz w:val="24"/>
          <w:szCs w:val="24"/>
        </w:rPr>
        <w:tab/>
      </w:r>
      <w:r w:rsidRPr="00D27A7E">
        <w:rPr>
          <w:rFonts w:ascii="Times New Roman" w:hAnsi="Times New Roman" w:cs="Times New Roman"/>
          <w:bCs/>
          <w:sz w:val="24"/>
          <w:szCs w:val="24"/>
        </w:rPr>
        <w:t xml:space="preserve">(Smith, 2002). </w:t>
      </w:r>
    </w:p>
    <w:p w14:paraId="14B77A0F" w14:textId="77777777" w:rsidR="00ED5AC0" w:rsidRPr="00D27A7E" w:rsidRDefault="00ED5AC0" w:rsidP="00D27A7E">
      <w:pPr>
        <w:spacing w:line="480" w:lineRule="auto"/>
        <w:ind w:left="720"/>
        <w:contextualSpacing/>
        <w:jc w:val="center"/>
        <w:rPr>
          <w:rFonts w:ascii="Times New Roman" w:hAnsi="Times New Roman" w:cs="Times New Roman"/>
          <w:bCs/>
          <w:i/>
          <w:iCs/>
          <w:sz w:val="24"/>
          <w:szCs w:val="24"/>
        </w:rPr>
      </w:pPr>
    </w:p>
    <w:p w14:paraId="5DD2473F" w14:textId="77777777" w:rsidR="00ED5AC0" w:rsidRPr="00D27A7E" w:rsidRDefault="00ED5AC0" w:rsidP="00D27A7E">
      <w:pPr>
        <w:spacing w:line="480" w:lineRule="auto"/>
        <w:ind w:left="720"/>
        <w:contextualSpacing/>
        <w:jc w:val="center"/>
        <w:rPr>
          <w:rFonts w:ascii="Times New Roman" w:hAnsi="Times New Roman" w:cs="Times New Roman"/>
          <w:sz w:val="24"/>
          <w:szCs w:val="24"/>
        </w:rPr>
      </w:pPr>
      <w:r w:rsidRPr="00D27A7E">
        <w:rPr>
          <w:rFonts w:ascii="Times New Roman" w:hAnsi="Times New Roman" w:cs="Times New Roman"/>
          <w:i/>
          <w:iCs/>
          <w:sz w:val="24"/>
          <w:szCs w:val="24"/>
        </w:rPr>
        <w:t xml:space="preserve">And while the government appears to be well intentioned in offering ‘places to go and things to do’, it is </w:t>
      </w:r>
      <w:proofErr w:type="gramStart"/>
      <w:r w:rsidRPr="00D27A7E">
        <w:rPr>
          <w:rFonts w:ascii="Times New Roman" w:hAnsi="Times New Roman" w:cs="Times New Roman"/>
          <w:i/>
          <w:iCs/>
          <w:sz w:val="24"/>
          <w:szCs w:val="24"/>
        </w:rPr>
        <w:t>actually offering</w:t>
      </w:r>
      <w:proofErr w:type="gramEnd"/>
      <w:r w:rsidRPr="00D27A7E">
        <w:rPr>
          <w:rFonts w:ascii="Times New Roman" w:hAnsi="Times New Roman" w:cs="Times New Roman"/>
          <w:i/>
          <w:iCs/>
          <w:sz w:val="24"/>
          <w:szCs w:val="24"/>
        </w:rPr>
        <w:t xml:space="preserve"> this provision to “encourage and enable children and young people to contribute to their communities and help divert them from anti-social behaviour” (HM Government, 2008) rather than for the benefit of the young people. Targeted youth work has also had a detrimental effect on youth workers providing a “demoralized professional youth service” who are unable to “organise simple things like youth clubs.” </w:t>
      </w:r>
      <w:r w:rsidRPr="00D27A7E">
        <w:rPr>
          <w:rFonts w:ascii="Times New Roman" w:hAnsi="Times New Roman" w:cs="Times New Roman"/>
          <w:sz w:val="24"/>
          <w:szCs w:val="24"/>
        </w:rPr>
        <w:t>(Howells, 1998, p.na)</w:t>
      </w:r>
    </w:p>
    <w:p w14:paraId="670425C2" w14:textId="77777777" w:rsidR="00ED5AC0" w:rsidRPr="00D27A7E" w:rsidRDefault="00ED5AC0" w:rsidP="00D27A7E">
      <w:pPr>
        <w:spacing w:line="480" w:lineRule="auto"/>
        <w:rPr>
          <w:rFonts w:ascii="Times New Roman" w:hAnsi="Times New Roman" w:cs="Times New Roman"/>
          <w:sz w:val="24"/>
          <w:szCs w:val="24"/>
        </w:rPr>
      </w:pPr>
    </w:p>
    <w:p w14:paraId="25297692"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color w:val="000000" w:themeColor="text1"/>
          <w:sz w:val="24"/>
          <w:szCs w:val="24"/>
        </w:rPr>
        <w:t>It is important to state that Austerity played and still plays a big role in how supported the Youth Service by the Government is. Without funds, the Service has been crippled and its efficiency has been critically affected</w:t>
      </w:r>
      <w:r w:rsidRPr="00D27A7E">
        <w:rPr>
          <w:rFonts w:ascii="Times New Roman" w:hAnsi="Times New Roman" w:cs="Times New Roman"/>
          <w:sz w:val="24"/>
          <w:szCs w:val="24"/>
        </w:rPr>
        <w:t xml:space="preserve">. </w:t>
      </w:r>
    </w:p>
    <w:p w14:paraId="42B67284" w14:textId="452F77C3"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Austerity is a term used to describe the Coalition Government of 2010’s approach to the national debt following the Financial Crash of 2008. The Austerity programme involved deep cuts to public services from 2010 onwards, of which the Youth Service was just one element</w:t>
      </w:r>
      <w:r w:rsidR="005236E4" w:rsidRPr="00D27A7E">
        <w:rPr>
          <w:rFonts w:ascii="Times New Roman" w:hAnsi="Times New Roman" w:cs="Times New Roman"/>
          <w:sz w:val="24"/>
          <w:szCs w:val="24"/>
        </w:rPr>
        <w:t xml:space="preserve"> (UK Gov, 2022).</w:t>
      </w:r>
    </w:p>
    <w:p w14:paraId="6C54039F" w14:textId="614C5695" w:rsidR="00ED5AC0" w:rsidRPr="00D27A7E" w:rsidRDefault="00ED5AC0" w:rsidP="00D27A7E">
      <w:pPr>
        <w:spacing w:line="480" w:lineRule="auto"/>
        <w:rPr>
          <w:rFonts w:ascii="Times New Roman" w:hAnsi="Times New Roman" w:cs="Times New Roman"/>
          <w:color w:val="000000" w:themeColor="text1"/>
          <w:sz w:val="24"/>
          <w:szCs w:val="24"/>
        </w:rPr>
      </w:pPr>
      <w:commentRangeStart w:id="2"/>
      <w:r w:rsidRPr="00D27A7E">
        <w:rPr>
          <w:rFonts w:ascii="Times New Roman" w:hAnsi="Times New Roman" w:cs="Times New Roman"/>
          <w:color w:val="000000" w:themeColor="text1"/>
          <w:sz w:val="24"/>
          <w:szCs w:val="24"/>
        </w:rPr>
        <w:t>In</w:t>
      </w:r>
      <w:commentRangeEnd w:id="2"/>
      <w:r w:rsidRPr="00D27A7E">
        <w:rPr>
          <w:rFonts w:ascii="Times New Roman" w:hAnsi="Times New Roman" w:cs="Times New Roman"/>
          <w:color w:val="000000" w:themeColor="text1"/>
          <w:sz w:val="24"/>
          <w:szCs w:val="24"/>
        </w:rPr>
        <w:commentReference w:id="2"/>
      </w:r>
      <w:r w:rsidRPr="00D27A7E">
        <w:rPr>
          <w:rFonts w:ascii="Times New Roman" w:hAnsi="Times New Roman" w:cs="Times New Roman"/>
          <w:color w:val="000000" w:themeColor="text1"/>
          <w:sz w:val="24"/>
          <w:szCs w:val="24"/>
        </w:rPr>
        <w:t xml:space="preserve"> the past 30 years, Youth Work has been affected by multiple factors which led its interpretation to shape along with its value in society. An example of this, can be found in the economic crisis that hit Europe in 2008 </w:t>
      </w:r>
      <w:r w:rsidR="00AC09AE" w:rsidRPr="00D27A7E">
        <w:rPr>
          <w:rFonts w:ascii="Times New Roman" w:hAnsi="Times New Roman" w:cs="Times New Roman"/>
          <w:color w:val="000000" w:themeColor="text1"/>
          <w:sz w:val="24"/>
          <w:szCs w:val="24"/>
        </w:rPr>
        <w:t>were</w:t>
      </w:r>
      <w:r w:rsidRPr="00D27A7E">
        <w:rPr>
          <w:rFonts w:ascii="Times New Roman" w:hAnsi="Times New Roman" w:cs="Times New Roman"/>
          <w:color w:val="000000" w:themeColor="text1"/>
          <w:sz w:val="24"/>
          <w:szCs w:val="24"/>
        </w:rPr>
        <w:t xml:space="preserve"> led to the Austerity action.</w:t>
      </w:r>
    </w:p>
    <w:p w14:paraId="6E1BEA83" w14:textId="21C71148"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lastRenderedPageBreak/>
        <w:t>Austerity measures implemented by the UK government from 2010 onwards had a significant impact on youth services across the country, resulting in closures and reductions in funding for vital programs tailored to young people</w:t>
      </w:r>
      <w:r w:rsidR="005236E4" w:rsidRPr="00D27A7E">
        <w:rPr>
          <w:rFonts w:ascii="Times New Roman" w:hAnsi="Times New Roman" w:cs="Times New Roman"/>
          <w:sz w:val="24"/>
          <w:szCs w:val="24"/>
        </w:rPr>
        <w:t xml:space="preserve"> (Youth &amp; Policy, 2017).</w:t>
      </w:r>
    </w:p>
    <w:p w14:paraId="40009841" w14:textId="715BD942"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The austerity measures in the UK have had a significant impact on youth services, resulting in the closure of many youth clubs, reduction of staff, and funding cuts for programs that support young people</w:t>
      </w:r>
      <w:r w:rsidR="005236E4" w:rsidRPr="00D27A7E">
        <w:rPr>
          <w:rFonts w:ascii="Times New Roman" w:hAnsi="Times New Roman" w:cs="Times New Roman"/>
          <w:sz w:val="24"/>
          <w:szCs w:val="24"/>
        </w:rPr>
        <w:t xml:space="preserve"> (Youth &amp; Policy, 2017).</w:t>
      </w:r>
    </w:p>
    <w:p w14:paraId="71DDC868" w14:textId="73B837AE"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According to a report by the National Youth Agency</w:t>
      </w:r>
      <w:r w:rsidR="007264B4" w:rsidRPr="00D27A7E">
        <w:rPr>
          <w:rFonts w:ascii="Times New Roman" w:hAnsi="Times New Roman" w:cs="Times New Roman"/>
          <w:sz w:val="24"/>
          <w:szCs w:val="24"/>
        </w:rPr>
        <w:t xml:space="preserve"> </w:t>
      </w:r>
      <w:r w:rsidR="005236E4" w:rsidRPr="00D27A7E">
        <w:rPr>
          <w:rFonts w:ascii="Times New Roman" w:hAnsi="Times New Roman" w:cs="Times New Roman"/>
          <w:sz w:val="24"/>
          <w:szCs w:val="24"/>
        </w:rPr>
        <w:t>(2021)</w:t>
      </w:r>
      <w:r w:rsidRPr="00D27A7E">
        <w:rPr>
          <w:rFonts w:ascii="Times New Roman" w:hAnsi="Times New Roman" w:cs="Times New Roman"/>
          <w:sz w:val="24"/>
          <w:szCs w:val="24"/>
        </w:rPr>
        <w:t>, local authority spending on youth services in England and Wales decreased by 40% between 2010 and 2018, which equates to a loss of £880m in real terms. This has resulted in the closure of over 600 youth centres and clubs, and a reduction in the number of youth workers by 35%.</w:t>
      </w:r>
    </w:p>
    <w:p w14:paraId="645E32F8" w14:textId="4AC7F54E"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The impact of these cuts has been felt disproportionately by young people from disadvantaged backgrounds, who are more likely to rely on youth services for support, guidance, and access to opportunities</w:t>
      </w:r>
      <w:r w:rsidR="00E54521" w:rsidRPr="00D27A7E">
        <w:rPr>
          <w:rFonts w:ascii="Times New Roman" w:hAnsi="Times New Roman" w:cs="Times New Roman"/>
          <w:sz w:val="24"/>
          <w:szCs w:val="24"/>
        </w:rPr>
        <w:t xml:space="preserve"> (National Youth Agency, 2021)</w:t>
      </w:r>
      <w:r w:rsidRPr="00D27A7E">
        <w:rPr>
          <w:rFonts w:ascii="Times New Roman" w:hAnsi="Times New Roman" w:cs="Times New Roman"/>
          <w:sz w:val="24"/>
          <w:szCs w:val="24"/>
        </w:rPr>
        <w:t>. Many young people have been left without a safe space to socialize, learn new skills, and access support services, leading to an increase in social isolation, mental health problems, and youth crime.</w:t>
      </w:r>
    </w:p>
    <w:p w14:paraId="0CD6313C" w14:textId="79B5930B"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In addition to the closure of youth clubs, the cuts have also affected programs that provide targeted support for vulnerable young people, such as those who are homeless, have mental health issues, or are at risk of becoming involved in gangs</w:t>
      </w:r>
      <w:r w:rsidR="00E54521" w:rsidRPr="00D27A7E">
        <w:rPr>
          <w:rFonts w:ascii="Times New Roman" w:hAnsi="Times New Roman" w:cs="Times New Roman"/>
          <w:sz w:val="24"/>
          <w:szCs w:val="24"/>
        </w:rPr>
        <w:t xml:space="preserve"> (National Youth Agency, 2014).</w:t>
      </w:r>
      <w:r w:rsidRPr="00D27A7E">
        <w:rPr>
          <w:rFonts w:ascii="Times New Roman" w:hAnsi="Times New Roman" w:cs="Times New Roman"/>
          <w:sz w:val="24"/>
          <w:szCs w:val="24"/>
        </w:rPr>
        <w:t xml:space="preserve"> Funding for such programs has been reduced, making it harder for young people to access the support they need.</w:t>
      </w:r>
    </w:p>
    <w:p w14:paraId="102B75CF" w14:textId="6BD09B09"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Overall, the impact of austerity measures on youth services has been significant, and there are concerns that the long-term consequences of these cuts will be felt for years to come. The National Youth Agency </w:t>
      </w:r>
      <w:r w:rsidR="00E54521" w:rsidRPr="00D27A7E">
        <w:rPr>
          <w:rFonts w:ascii="Times New Roman" w:hAnsi="Times New Roman" w:cs="Times New Roman"/>
          <w:sz w:val="24"/>
          <w:szCs w:val="24"/>
        </w:rPr>
        <w:t xml:space="preserve">(2017) </w:t>
      </w:r>
      <w:r w:rsidRPr="00D27A7E">
        <w:rPr>
          <w:rFonts w:ascii="Times New Roman" w:hAnsi="Times New Roman" w:cs="Times New Roman"/>
          <w:sz w:val="24"/>
          <w:szCs w:val="24"/>
        </w:rPr>
        <w:t>and other organizations continue to call for increased funding for youth services to ensure that young people receive the support they need to thrive.</w:t>
      </w:r>
    </w:p>
    <w:p w14:paraId="6E5343B6" w14:textId="51A03D80"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lastRenderedPageBreak/>
        <w:t>One of the main ways in which austerity impacted youth services was through cuts to local authority budgets, which are responsible for funding many youth programs</w:t>
      </w:r>
      <w:r w:rsidR="00E54521" w:rsidRPr="00D27A7E">
        <w:rPr>
          <w:rFonts w:ascii="Times New Roman" w:hAnsi="Times New Roman" w:cs="Times New Roman"/>
          <w:sz w:val="24"/>
          <w:szCs w:val="24"/>
        </w:rPr>
        <w:t xml:space="preserve"> (APPG, 2017)</w:t>
      </w:r>
      <w:r w:rsidRPr="00D27A7E">
        <w:rPr>
          <w:rFonts w:ascii="Times New Roman" w:hAnsi="Times New Roman" w:cs="Times New Roman"/>
          <w:sz w:val="24"/>
          <w:szCs w:val="24"/>
        </w:rPr>
        <w:t xml:space="preserve">. In response to reduced government funding, many councils across the UK were forced to make significant cuts to youth services, resulting in closures of youth </w:t>
      </w:r>
      <w:proofErr w:type="spellStart"/>
      <w:r w:rsidRPr="00D27A7E">
        <w:rPr>
          <w:rFonts w:ascii="Times New Roman" w:hAnsi="Times New Roman" w:cs="Times New Roman"/>
          <w:sz w:val="24"/>
          <w:szCs w:val="24"/>
        </w:rPr>
        <w:t>centers</w:t>
      </w:r>
      <w:proofErr w:type="spellEnd"/>
      <w:r w:rsidRPr="00D27A7E">
        <w:rPr>
          <w:rFonts w:ascii="Times New Roman" w:hAnsi="Times New Roman" w:cs="Times New Roman"/>
          <w:sz w:val="24"/>
          <w:szCs w:val="24"/>
        </w:rPr>
        <w:t xml:space="preserve"> and reductions in programs such as sports and arts programs.</w:t>
      </w:r>
    </w:p>
    <w:p w14:paraId="0B59A232" w14:textId="0D0A9C43"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In addition, austerity measures also impacted the availability of qualified staff within youth services. Local authorities were forced to make significant staff cuts, leading to a reduction in experienced youth workers available to provide support and guidance to young people</w:t>
      </w:r>
      <w:r w:rsidR="00E54521" w:rsidRPr="00D27A7E">
        <w:rPr>
          <w:rFonts w:ascii="Times New Roman" w:hAnsi="Times New Roman" w:cs="Times New Roman"/>
          <w:sz w:val="24"/>
          <w:szCs w:val="24"/>
        </w:rPr>
        <w:t xml:space="preserve"> (APPG, 2017).</w:t>
      </w:r>
    </w:p>
    <w:p w14:paraId="08AFFC0F" w14:textId="1FBE1C73"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As a result of the reduction in funding and resources, many young people across the UK were left with fewer opportunities for recreation, personal and social development, and support. This lack of investment in youth services also had a negative impact on the wider community, exacerbating issues such as crime, unemployment, and mental health problems among young people</w:t>
      </w:r>
      <w:r w:rsidR="00E54521" w:rsidRPr="00D27A7E">
        <w:rPr>
          <w:rFonts w:ascii="Times New Roman" w:hAnsi="Times New Roman" w:cs="Times New Roman"/>
          <w:sz w:val="24"/>
          <w:szCs w:val="24"/>
        </w:rPr>
        <w:t xml:space="preserve"> (National Youth Agency, 2017).</w:t>
      </w:r>
    </w:p>
    <w:p w14:paraId="62657F26" w14:textId="3A2A0641"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The impact of austerity measures on youth services led to widespread criticism and calls for greater investment in youth programs</w:t>
      </w:r>
      <w:r w:rsidR="00E54521" w:rsidRPr="00D27A7E">
        <w:rPr>
          <w:rFonts w:ascii="Times New Roman" w:hAnsi="Times New Roman" w:cs="Times New Roman"/>
          <w:sz w:val="24"/>
          <w:szCs w:val="24"/>
        </w:rPr>
        <w:t xml:space="preserve"> (In Defence of Youth Work, 201</w:t>
      </w:r>
      <w:r w:rsidR="00D45F7A" w:rsidRPr="00D27A7E">
        <w:rPr>
          <w:rFonts w:ascii="Times New Roman" w:hAnsi="Times New Roman" w:cs="Times New Roman"/>
          <w:sz w:val="24"/>
          <w:szCs w:val="24"/>
        </w:rPr>
        <w:t>8</w:t>
      </w:r>
      <w:r w:rsidR="00E54521" w:rsidRPr="00D27A7E">
        <w:rPr>
          <w:rFonts w:ascii="Times New Roman" w:hAnsi="Times New Roman" w:cs="Times New Roman"/>
          <w:sz w:val="24"/>
          <w:szCs w:val="24"/>
        </w:rPr>
        <w:t>).</w:t>
      </w:r>
      <w:r w:rsidRPr="00D27A7E">
        <w:rPr>
          <w:rFonts w:ascii="Times New Roman" w:hAnsi="Times New Roman" w:cs="Times New Roman"/>
          <w:sz w:val="24"/>
          <w:szCs w:val="24"/>
        </w:rPr>
        <w:t xml:space="preserve"> Despite these calls, the levels of funding for youth services in the UK have remained low and are still struggling to recover from the damage caused by austerity measures.</w:t>
      </w:r>
    </w:p>
    <w:p w14:paraId="6ACBBB61" w14:textId="490DBCF3"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It is then possible to state that young people are seen as assets, for a growing and fast developing society, and when in struggle, young people are treated following a medical scheme, reference focusing on treating a possible malfunction (such as deviant behaviour), rather than understanding the root of the issues, often hiding behind cultural reproduction of poverty and unemployment</w:t>
      </w:r>
      <w:r w:rsidR="00D45F7A" w:rsidRPr="00D27A7E">
        <w:rPr>
          <w:rFonts w:ascii="Times New Roman" w:hAnsi="Times New Roman" w:cs="Times New Roman"/>
          <w:sz w:val="24"/>
          <w:szCs w:val="24"/>
        </w:rPr>
        <w:t xml:space="preserve"> (Giddens, 2012).</w:t>
      </w:r>
    </w:p>
    <w:p w14:paraId="24E06BA1" w14:textId="39B66451" w:rsidR="00ED5AC0" w:rsidRPr="00D27A7E" w:rsidRDefault="00ED5AC0" w:rsidP="00D27A7E">
      <w:pPr>
        <w:spacing w:line="480" w:lineRule="auto"/>
        <w:rPr>
          <w:rFonts w:ascii="Times New Roman" w:hAnsi="Times New Roman" w:cs="Times New Roman"/>
          <w:color w:val="FF0000"/>
          <w:sz w:val="24"/>
          <w:szCs w:val="24"/>
        </w:rPr>
      </w:pPr>
      <w:r w:rsidRPr="00D27A7E">
        <w:rPr>
          <w:rFonts w:ascii="Times New Roman" w:hAnsi="Times New Roman" w:cs="Times New Roman"/>
          <w:sz w:val="24"/>
          <w:szCs w:val="24"/>
        </w:rPr>
        <w:lastRenderedPageBreak/>
        <w:t>In addition to policies of austerity, the tragedy of the Coronavirus pandemic started in 2020, which pushed the government to create new policies that would safeguard professionals and young people, in a society heavily affected by isolation, death and sickness</w:t>
      </w:r>
      <w:r w:rsidR="00D45F7A" w:rsidRPr="00D27A7E">
        <w:rPr>
          <w:rFonts w:ascii="Times New Roman" w:hAnsi="Times New Roman" w:cs="Times New Roman"/>
          <w:color w:val="000000" w:themeColor="text1"/>
          <w:sz w:val="24"/>
          <w:szCs w:val="24"/>
        </w:rPr>
        <w:t xml:space="preserve"> (Coronavirus Act, 2020).</w:t>
      </w:r>
      <w:r w:rsidRPr="00D27A7E">
        <w:rPr>
          <w:rFonts w:ascii="Times New Roman" w:hAnsi="Times New Roman" w:cs="Times New Roman"/>
          <w:color w:val="000000" w:themeColor="text1"/>
          <w:sz w:val="24"/>
          <w:szCs w:val="24"/>
        </w:rPr>
        <w:t xml:space="preserve"> The provision of youth work stopped for months, and only after vaccinations started to flow, the service was able to regroup but with a very different setting, such as switching from physical meetings, to online sessions </w:t>
      </w:r>
      <w:r w:rsidR="00AC09AE" w:rsidRPr="00D27A7E">
        <w:rPr>
          <w:rFonts w:ascii="Times New Roman" w:hAnsi="Times New Roman" w:cs="Times New Roman"/>
          <w:color w:val="000000" w:themeColor="text1"/>
          <w:sz w:val="24"/>
          <w:szCs w:val="24"/>
        </w:rPr>
        <w:t>(</w:t>
      </w:r>
      <w:r w:rsidR="00AC09AE" w:rsidRPr="00D27A7E">
        <w:rPr>
          <w:rFonts w:ascii="Times New Roman" w:hAnsi="Times New Roman" w:cs="Times New Roman"/>
          <w:i/>
          <w:iCs/>
          <w:color w:val="000000" w:themeColor="text1"/>
          <w:sz w:val="24"/>
          <w:szCs w:val="24"/>
        </w:rPr>
        <w:t xml:space="preserve">Youth Work and covid-19: a review of responses in England, </w:t>
      </w:r>
      <w:r w:rsidR="00AC09AE" w:rsidRPr="00D27A7E">
        <w:rPr>
          <w:rFonts w:ascii="Times New Roman" w:hAnsi="Times New Roman" w:cs="Times New Roman"/>
          <w:color w:val="000000" w:themeColor="text1"/>
          <w:sz w:val="24"/>
          <w:szCs w:val="24"/>
        </w:rPr>
        <w:t>2020)</w:t>
      </w:r>
      <w:r w:rsidR="00AC09AE" w:rsidRPr="00D27A7E">
        <w:rPr>
          <w:rFonts w:ascii="Times New Roman" w:hAnsi="Times New Roman" w:cs="Times New Roman"/>
          <w:i/>
          <w:iCs/>
          <w:color w:val="000000" w:themeColor="text1"/>
          <w:sz w:val="24"/>
          <w:szCs w:val="24"/>
        </w:rPr>
        <w:t xml:space="preserve"> </w:t>
      </w:r>
      <w:r w:rsidRPr="00D27A7E">
        <w:rPr>
          <w:rFonts w:ascii="Times New Roman" w:hAnsi="Times New Roman" w:cs="Times New Roman"/>
          <w:sz w:val="24"/>
          <w:szCs w:val="24"/>
        </w:rPr>
        <w:t>This being said, the Youth Service provision also had to address young people’s needs differently, having to follow the policies put in place from the Government</w:t>
      </w:r>
      <w:r w:rsidR="00D45F7A" w:rsidRPr="00D27A7E">
        <w:rPr>
          <w:rFonts w:ascii="Times New Roman" w:hAnsi="Times New Roman" w:cs="Times New Roman"/>
          <w:sz w:val="24"/>
          <w:szCs w:val="24"/>
        </w:rPr>
        <w:t xml:space="preserve"> (2019)</w:t>
      </w:r>
      <w:r w:rsidRPr="00D27A7E">
        <w:rPr>
          <w:rFonts w:ascii="Times New Roman" w:hAnsi="Times New Roman" w:cs="Times New Roman"/>
          <w:sz w:val="24"/>
          <w:szCs w:val="24"/>
        </w:rPr>
        <w:t>. It is then possible to argue, that Youth Service stepped away from the core values of Youth Work, having to drift its focus from the young people to what society needs.</w:t>
      </w:r>
    </w:p>
    <w:p w14:paraId="508DCED6" w14:textId="3B8DDD37" w:rsidR="00ED5AC0" w:rsidRPr="00D27A7E" w:rsidRDefault="00D45F7A"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Considering</w:t>
      </w:r>
      <w:r w:rsidR="00ED5AC0" w:rsidRPr="00D27A7E">
        <w:rPr>
          <w:rFonts w:ascii="Times New Roman" w:hAnsi="Times New Roman" w:cs="Times New Roman"/>
          <w:sz w:val="24"/>
          <w:szCs w:val="24"/>
        </w:rPr>
        <w:t xml:space="preserve"> the importance of society in relation to young people’s needs, the writer wishes to briefly investigate the relevance of sociological theory </w:t>
      </w:r>
      <w:proofErr w:type="gramStart"/>
      <w:r w:rsidR="00ED5AC0" w:rsidRPr="00D27A7E">
        <w:rPr>
          <w:rFonts w:ascii="Times New Roman" w:hAnsi="Times New Roman" w:cs="Times New Roman"/>
          <w:sz w:val="24"/>
          <w:szCs w:val="24"/>
        </w:rPr>
        <w:t>in order to</w:t>
      </w:r>
      <w:proofErr w:type="gramEnd"/>
      <w:r w:rsidR="00ED5AC0" w:rsidRPr="00D27A7E">
        <w:rPr>
          <w:rFonts w:ascii="Times New Roman" w:hAnsi="Times New Roman" w:cs="Times New Roman"/>
          <w:sz w:val="24"/>
          <w:szCs w:val="24"/>
        </w:rPr>
        <w:t xml:space="preserve"> further understand the impact of Youth Work within Communities.</w:t>
      </w:r>
    </w:p>
    <w:p w14:paraId="6B44CF4A"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In relation to how young people are often associated with negative behaviours by society, the work from Becker (1963) can help explain why such an approach is detrimental to the positive development of functional participants in society.</w:t>
      </w:r>
    </w:p>
    <w:p w14:paraId="49D14B22"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According to Becker (1963),</w:t>
      </w:r>
    </w:p>
    <w:p w14:paraId="7D3C3DED" w14:textId="77777777" w:rsidR="00ED5AC0" w:rsidRPr="00D27A7E" w:rsidRDefault="00ED5AC0" w:rsidP="00D27A7E">
      <w:pPr>
        <w:spacing w:line="480" w:lineRule="auto"/>
        <w:rPr>
          <w:rFonts w:ascii="Times New Roman" w:hAnsi="Times New Roman" w:cs="Times New Roman"/>
          <w:i/>
          <w:iCs/>
          <w:sz w:val="24"/>
          <w:szCs w:val="24"/>
        </w:rPr>
      </w:pPr>
      <w:r w:rsidRPr="00D27A7E">
        <w:rPr>
          <w:rFonts w:ascii="Times New Roman" w:hAnsi="Times New Roman" w:cs="Times New Roman"/>
          <w:i/>
          <w:iCs/>
          <w:sz w:val="24"/>
          <w:szCs w:val="24"/>
        </w:rPr>
        <w:t xml:space="preserve">“Deviancy is not a quality of the act a person commits, but rather a consequence of the application by others of rules and sanctions to an ‘offender’. Deviant behaviour is behaviour that people so label.” </w:t>
      </w:r>
      <w:r w:rsidRPr="00D27A7E">
        <w:rPr>
          <w:rFonts w:ascii="Times New Roman" w:hAnsi="Times New Roman" w:cs="Times New Roman"/>
          <w:sz w:val="24"/>
          <w:szCs w:val="24"/>
        </w:rPr>
        <w:t>(Becker, 1963, p.9)</w:t>
      </w:r>
    </w:p>
    <w:p w14:paraId="0B20A07E" w14:textId="637D51BA"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This can be addressed by the expectations that fall on young people’s shoulders, building a reputation of a failing generation unable to fulfil such as high standards as required by today’s society. </w:t>
      </w:r>
      <w:proofErr w:type="gramStart"/>
      <w:r w:rsidRPr="00D27A7E">
        <w:rPr>
          <w:rFonts w:ascii="Times New Roman" w:hAnsi="Times New Roman" w:cs="Times New Roman"/>
          <w:sz w:val="24"/>
          <w:szCs w:val="24"/>
        </w:rPr>
        <w:t>This being said, it</w:t>
      </w:r>
      <w:proofErr w:type="gramEnd"/>
      <w:r w:rsidRPr="00D27A7E">
        <w:rPr>
          <w:rFonts w:ascii="Times New Roman" w:hAnsi="Times New Roman" w:cs="Times New Roman"/>
          <w:sz w:val="24"/>
          <w:szCs w:val="24"/>
        </w:rPr>
        <w:t xml:space="preserve"> is correct to assume that young people are the core of a growing community (Sapin, 2012) being the group who is stepping into the working </w:t>
      </w:r>
      <w:r w:rsidRPr="00D27A7E">
        <w:rPr>
          <w:rFonts w:ascii="Times New Roman" w:hAnsi="Times New Roman" w:cs="Times New Roman"/>
          <w:sz w:val="24"/>
          <w:szCs w:val="24"/>
        </w:rPr>
        <w:lastRenderedPageBreak/>
        <w:t>environment, stepping into building families and supporting the progression of the society they belong to. But too often, policies are designed to address what is not working in a community, rather than investigating the root of the problems, in this case being young people seen as deviant member of society, who are not cooperating within the social norms (Sercombe</w:t>
      </w:r>
      <w:r w:rsidR="00F76945" w:rsidRPr="00D27A7E">
        <w:rPr>
          <w:rFonts w:ascii="Times New Roman" w:hAnsi="Times New Roman" w:cs="Times New Roman"/>
          <w:sz w:val="24"/>
          <w:szCs w:val="24"/>
        </w:rPr>
        <w:t xml:space="preserve"> et al., 2010).</w:t>
      </w:r>
    </w:p>
    <w:p w14:paraId="7DB9AAC1" w14:textId="71D3C83E"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Youth workers should function in ways which agree with the core Youth Work values such as empowering and educative (NOS</w:t>
      </w:r>
      <w:r w:rsidR="00F76945" w:rsidRPr="00D27A7E">
        <w:rPr>
          <w:rFonts w:ascii="Times New Roman" w:hAnsi="Times New Roman" w:cs="Times New Roman"/>
          <w:sz w:val="24"/>
          <w:szCs w:val="24"/>
        </w:rPr>
        <w:t>, 2019</w:t>
      </w:r>
      <w:r w:rsidRPr="00D27A7E">
        <w:rPr>
          <w:rFonts w:ascii="Times New Roman" w:hAnsi="Times New Roman" w:cs="Times New Roman"/>
          <w:sz w:val="24"/>
          <w:szCs w:val="24"/>
        </w:rPr>
        <w:t xml:space="preserve">), young people should be supported emphasising their wellbeing, rather than just their practical use within society.  However, with the rise of mental health concerns in young people in the last 10 </w:t>
      </w:r>
      <w:commentRangeStart w:id="3"/>
      <w:r w:rsidRPr="00D27A7E">
        <w:rPr>
          <w:rFonts w:ascii="Times New Roman" w:hAnsi="Times New Roman" w:cs="Times New Roman"/>
          <w:sz w:val="24"/>
          <w:szCs w:val="24"/>
        </w:rPr>
        <w:t>years</w:t>
      </w:r>
      <w:commentRangeEnd w:id="3"/>
      <w:r w:rsidRPr="00D27A7E">
        <w:rPr>
          <w:rFonts w:ascii="Times New Roman" w:hAnsi="Times New Roman" w:cs="Times New Roman"/>
          <w:sz w:val="24"/>
          <w:szCs w:val="24"/>
        </w:rPr>
        <w:commentReference w:id="3"/>
      </w:r>
      <w:r w:rsidRPr="00D27A7E">
        <w:rPr>
          <w:rFonts w:ascii="Times New Roman" w:hAnsi="Times New Roman" w:cs="Times New Roman"/>
          <w:sz w:val="24"/>
          <w:szCs w:val="24"/>
        </w:rPr>
        <w:t xml:space="preserve">, it is correct to assume that unhappiness can be a cause of inefficiency of the Youth Service. The emotional, </w:t>
      </w:r>
      <w:proofErr w:type="gramStart"/>
      <w:r w:rsidRPr="00D27A7E">
        <w:rPr>
          <w:rFonts w:ascii="Times New Roman" w:hAnsi="Times New Roman" w:cs="Times New Roman"/>
          <w:sz w:val="24"/>
          <w:szCs w:val="24"/>
        </w:rPr>
        <w:t>physical</w:t>
      </w:r>
      <w:proofErr w:type="gramEnd"/>
      <w:r w:rsidRPr="00D27A7E">
        <w:rPr>
          <w:rFonts w:ascii="Times New Roman" w:hAnsi="Times New Roman" w:cs="Times New Roman"/>
          <w:sz w:val="24"/>
          <w:szCs w:val="24"/>
        </w:rPr>
        <w:t xml:space="preserve"> and mental wellbeing of a young person cannot be overlooked, due the fact that young people (within the youth work spectrum such as 11-25) are still in the process of development to become functional adults.</w:t>
      </w:r>
    </w:p>
    <w:p w14:paraId="56D8BC07" w14:textId="719E382C" w:rsidR="00ED5AC0" w:rsidRPr="00D27A7E" w:rsidRDefault="00ED5AC0" w:rsidP="00D27A7E">
      <w:pPr>
        <w:pBdr>
          <w:bottom w:val="single" w:sz="6" w:space="1" w:color="auto"/>
        </w:pBd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A final example of how the Youth Service showed adaptability towards young people’s needs, could be found during the time of Covid. In a time where the government and health services </w:t>
      </w:r>
      <w:r w:rsidR="00D27A7E" w:rsidRPr="00D27A7E">
        <w:rPr>
          <w:rFonts w:ascii="Times New Roman" w:hAnsi="Times New Roman" w:cs="Times New Roman"/>
          <w:sz w:val="24"/>
          <w:szCs w:val="24"/>
        </w:rPr>
        <w:t>collapsed under</w:t>
      </w:r>
      <w:r w:rsidRPr="00D27A7E">
        <w:rPr>
          <w:rFonts w:ascii="Times New Roman" w:hAnsi="Times New Roman" w:cs="Times New Roman"/>
          <w:sz w:val="24"/>
          <w:szCs w:val="24"/>
        </w:rPr>
        <w:t xml:space="preserve"> the pressure of sickness and instability, the youth service had to provide a safe environment for young people (National Youth Agency, 2022). During Covid, schools were closed for isolation policies, leisure activities where young people could attend sports got closed as well, so there was a need of support from all angles, in relation to safeguarding young peopl</w:t>
      </w:r>
      <w:r w:rsidR="00251F3A" w:rsidRPr="00D27A7E">
        <w:rPr>
          <w:rFonts w:ascii="Times New Roman" w:hAnsi="Times New Roman" w:cs="Times New Roman"/>
          <w:sz w:val="24"/>
          <w:szCs w:val="24"/>
        </w:rPr>
        <w:t>e</w:t>
      </w:r>
      <w:r w:rsidRPr="00D27A7E">
        <w:rPr>
          <w:rFonts w:ascii="Times New Roman" w:hAnsi="Times New Roman" w:cs="Times New Roman"/>
          <w:sz w:val="24"/>
          <w:szCs w:val="24"/>
        </w:rPr>
        <w:t>. Youth centres had to shape their service along that time, deciding to provide online sessions, focusing on emotional support and low impact activities which aimed to counter the feelings of loneliness caused by the isolation (Journal of Adolescent Health, 2021).</w:t>
      </w:r>
    </w:p>
    <w:p w14:paraId="53B23394" w14:textId="77777777" w:rsidR="00ED5AC0" w:rsidRPr="00D27A7E" w:rsidRDefault="00ED5AC0" w:rsidP="00D27A7E">
      <w:pPr>
        <w:pBdr>
          <w:bottom w:val="single" w:sz="6" w:space="1" w:color="auto"/>
        </w:pBdr>
        <w:spacing w:line="480" w:lineRule="auto"/>
        <w:rPr>
          <w:rFonts w:ascii="Times New Roman" w:hAnsi="Times New Roman" w:cs="Times New Roman"/>
          <w:sz w:val="24"/>
          <w:szCs w:val="24"/>
        </w:rPr>
      </w:pPr>
      <w:r w:rsidRPr="00D27A7E">
        <w:rPr>
          <w:rFonts w:ascii="Times New Roman" w:hAnsi="Times New Roman" w:cs="Times New Roman"/>
          <w:sz w:val="24"/>
          <w:szCs w:val="24"/>
        </w:rPr>
        <w:lastRenderedPageBreak/>
        <w:t>Youth service in the UK has undergone significant changes over the past 20-30 years in response to shifting societal dynamics. This review will explore these changes and how they have impacted youth service provision in the UK.</w:t>
      </w:r>
    </w:p>
    <w:p w14:paraId="7671A934" w14:textId="77777777" w:rsidR="00ED5AC0" w:rsidRPr="00D27A7E" w:rsidRDefault="00ED5AC0" w:rsidP="00D27A7E">
      <w:pPr>
        <w:pBdr>
          <w:bottom w:val="single" w:sz="6" w:space="1" w:color="auto"/>
        </w:pBdr>
        <w:spacing w:line="480" w:lineRule="auto"/>
        <w:rPr>
          <w:rFonts w:ascii="Times New Roman" w:hAnsi="Times New Roman" w:cs="Times New Roman"/>
          <w:sz w:val="24"/>
          <w:szCs w:val="24"/>
        </w:rPr>
      </w:pPr>
      <w:r w:rsidRPr="00D27A7E">
        <w:rPr>
          <w:rFonts w:ascii="Times New Roman" w:hAnsi="Times New Roman" w:cs="Times New Roman"/>
          <w:sz w:val="24"/>
          <w:szCs w:val="24"/>
        </w:rPr>
        <w:t>In the past, youth service focused primarily on providing recreational activities and opportunities for young people to socialize. While this approach still has great value, in recent years, youth services have increasingly moved towards providing more focused support and guidance to young people to address social issues such as youth unemployment, drug use, and crime.</w:t>
      </w:r>
    </w:p>
    <w:p w14:paraId="01751413" w14:textId="77777777" w:rsidR="00ED5AC0" w:rsidRPr="00D27A7E" w:rsidRDefault="00ED5AC0" w:rsidP="00D27A7E">
      <w:pPr>
        <w:pBdr>
          <w:bottom w:val="single" w:sz="6" w:space="1" w:color="auto"/>
        </w:pBdr>
        <w:spacing w:line="480" w:lineRule="auto"/>
        <w:rPr>
          <w:rFonts w:ascii="Times New Roman" w:hAnsi="Times New Roman" w:cs="Times New Roman"/>
          <w:sz w:val="24"/>
          <w:szCs w:val="24"/>
        </w:rPr>
      </w:pPr>
      <w:r w:rsidRPr="00D27A7E">
        <w:rPr>
          <w:rFonts w:ascii="Times New Roman" w:hAnsi="Times New Roman" w:cs="Times New Roman"/>
          <w:sz w:val="24"/>
          <w:szCs w:val="24"/>
        </w:rPr>
        <w:t>The 1990s saw the introduction of youth inclusion programs, which focused on the most disadvantaged young people in society. These programs aimed to provide support for young people at risk of criminal exploitation or those who had already been in trouble with the law. One of the more significant developments in this period was the creation of the National Youth Agency, which worked towards improving the quality of youth work in the UK.</w:t>
      </w:r>
    </w:p>
    <w:p w14:paraId="038FCAD6" w14:textId="77777777" w:rsidR="00ED5AC0" w:rsidRPr="00D27A7E" w:rsidRDefault="00ED5AC0" w:rsidP="00D27A7E">
      <w:pPr>
        <w:pBdr>
          <w:bottom w:val="single" w:sz="6" w:space="1" w:color="auto"/>
        </w:pBd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In the 2000s, youth services moved closer towards government agendas, with the introduction of the Connexions service in 2001. This focused on getting young people into further education, </w:t>
      </w:r>
      <w:proofErr w:type="gramStart"/>
      <w:r w:rsidRPr="00D27A7E">
        <w:rPr>
          <w:rFonts w:ascii="Times New Roman" w:hAnsi="Times New Roman" w:cs="Times New Roman"/>
          <w:sz w:val="24"/>
          <w:szCs w:val="24"/>
        </w:rPr>
        <w:t>employment</w:t>
      </w:r>
      <w:proofErr w:type="gramEnd"/>
      <w:r w:rsidRPr="00D27A7E">
        <w:rPr>
          <w:rFonts w:ascii="Times New Roman" w:hAnsi="Times New Roman" w:cs="Times New Roman"/>
          <w:sz w:val="24"/>
          <w:szCs w:val="24"/>
        </w:rPr>
        <w:t xml:space="preserve"> or training, and providing targeted advice and support to enable them to do so. At the same time, the government introduced the Youth Matters policy framework (2005), which aimed to provide a more holistic approach to youth services. This included the creation of youth councils, where young people could influence local decision-making, and initiatives such as the Youth Opportunity Fund and the Youth Capital Fund, which provided grants for youth-led projects.</w:t>
      </w:r>
    </w:p>
    <w:p w14:paraId="3E65347B" w14:textId="71407E1A" w:rsidR="00ED5AC0" w:rsidRPr="00D27A7E" w:rsidRDefault="00ED5AC0" w:rsidP="00D27A7E">
      <w:pPr>
        <w:pBdr>
          <w:bottom w:val="single" w:sz="6" w:space="1" w:color="auto"/>
        </w:pBd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In the past decade, youth services have faced challenging times due to government austerity measures, which led to significant funding cuts and a reduction in the number of youth services available across the UK. Many local authorities have cut back their youth services or </w:t>
      </w:r>
      <w:r w:rsidRPr="00D27A7E">
        <w:rPr>
          <w:rFonts w:ascii="Times New Roman" w:hAnsi="Times New Roman" w:cs="Times New Roman"/>
          <w:sz w:val="24"/>
          <w:szCs w:val="24"/>
        </w:rPr>
        <w:lastRenderedPageBreak/>
        <w:t>closed them entirely, with some significant implications for disadvantaged young people who rely on these services for support and guidance. Despite these cuts, there have also been significant developments, with a focus on the use of technology in youth work and the creation of new forms of youth work, such as street-based and detached youth work</w:t>
      </w:r>
      <w:r w:rsidR="00D45F7A" w:rsidRPr="00D27A7E">
        <w:rPr>
          <w:rFonts w:ascii="Times New Roman" w:hAnsi="Times New Roman" w:cs="Times New Roman"/>
          <w:sz w:val="24"/>
          <w:szCs w:val="24"/>
        </w:rPr>
        <w:t xml:space="preserve"> (National Youth Agency, 2014).</w:t>
      </w:r>
    </w:p>
    <w:p w14:paraId="4DB42251" w14:textId="77777777" w:rsidR="00912B3B" w:rsidRPr="00D27A7E" w:rsidRDefault="00ED5AC0" w:rsidP="00D27A7E">
      <w:pPr>
        <w:pBdr>
          <w:bottom w:val="single" w:sz="6" w:space="1" w:color="auto"/>
        </w:pBdr>
        <w:spacing w:line="480" w:lineRule="auto"/>
        <w:rPr>
          <w:rFonts w:ascii="Times New Roman" w:hAnsi="Times New Roman" w:cs="Times New Roman"/>
          <w:sz w:val="24"/>
          <w:szCs w:val="24"/>
        </w:rPr>
      </w:pPr>
      <w:r w:rsidRPr="00D27A7E">
        <w:rPr>
          <w:rFonts w:ascii="Times New Roman" w:hAnsi="Times New Roman" w:cs="Times New Roman"/>
          <w:sz w:val="24"/>
          <w:szCs w:val="24"/>
        </w:rPr>
        <w:t>In conclusion, youth service provision in the UK has undergone significant changes over the past 20-30 years, reflecting changes in societal attitudes and government priorities. While there has been some positive progress, including the creation of targeted youth services and the introduction of more holistic approaches, budget cuts and the broader societal challenges have resulted in many young people being left behind</w:t>
      </w:r>
      <w:r w:rsidR="00D45F7A" w:rsidRPr="00D27A7E">
        <w:rPr>
          <w:rFonts w:ascii="Times New Roman" w:hAnsi="Times New Roman" w:cs="Times New Roman"/>
          <w:sz w:val="24"/>
          <w:szCs w:val="24"/>
        </w:rPr>
        <w:t xml:space="preserve"> (National Youth Agency, 2017).</w:t>
      </w:r>
      <w:r w:rsidRPr="00D27A7E">
        <w:rPr>
          <w:rFonts w:ascii="Times New Roman" w:hAnsi="Times New Roman" w:cs="Times New Roman"/>
          <w:sz w:val="24"/>
          <w:szCs w:val="24"/>
        </w:rPr>
        <w:t xml:space="preserve"> Further efforts are needed to ensure that young people can access the resources and services they need to succeed in life.</w:t>
      </w:r>
      <w:r w:rsidR="00912B3B" w:rsidRPr="00D27A7E">
        <w:rPr>
          <w:rFonts w:ascii="Times New Roman" w:hAnsi="Times New Roman" w:cs="Times New Roman"/>
          <w:sz w:val="24"/>
          <w:szCs w:val="24"/>
        </w:rPr>
        <w:t xml:space="preserve"> </w:t>
      </w:r>
    </w:p>
    <w:p w14:paraId="68900D46" w14:textId="77777777" w:rsidR="00912B3B" w:rsidRPr="00D27A7E" w:rsidRDefault="00912B3B" w:rsidP="00D27A7E">
      <w:pPr>
        <w:pBdr>
          <w:bottom w:val="single" w:sz="6" w:space="1" w:color="auto"/>
        </w:pBdr>
        <w:spacing w:line="480" w:lineRule="auto"/>
        <w:rPr>
          <w:rFonts w:ascii="Times New Roman" w:hAnsi="Times New Roman" w:cs="Times New Roman"/>
          <w:b/>
          <w:bCs/>
          <w:sz w:val="24"/>
          <w:szCs w:val="24"/>
        </w:rPr>
      </w:pPr>
    </w:p>
    <w:p w14:paraId="106916EF" w14:textId="0CBDCDE2" w:rsidR="00ED5AC0" w:rsidRPr="00D27A7E" w:rsidRDefault="00ED5AC0" w:rsidP="00D27A7E">
      <w:pPr>
        <w:pBdr>
          <w:bottom w:val="single" w:sz="6" w:space="1" w:color="auto"/>
        </w:pBdr>
        <w:spacing w:line="480" w:lineRule="auto"/>
        <w:rPr>
          <w:rFonts w:ascii="Times New Roman" w:hAnsi="Times New Roman" w:cs="Times New Roman"/>
          <w:sz w:val="24"/>
          <w:szCs w:val="24"/>
        </w:rPr>
      </w:pPr>
      <w:r w:rsidRPr="00D27A7E">
        <w:rPr>
          <w:rFonts w:ascii="Times New Roman" w:hAnsi="Times New Roman" w:cs="Times New Roman"/>
          <w:b/>
          <w:bCs/>
          <w:sz w:val="24"/>
          <w:szCs w:val="24"/>
        </w:rPr>
        <w:t>Theme 2:</w:t>
      </w:r>
    </w:p>
    <w:p w14:paraId="2AA19509" w14:textId="77777777" w:rsidR="00ED5AC0" w:rsidRPr="00D27A7E" w:rsidRDefault="00ED5AC0" w:rsidP="00D27A7E">
      <w:pPr>
        <w:spacing w:line="480" w:lineRule="auto"/>
        <w:rPr>
          <w:rFonts w:ascii="Times New Roman" w:hAnsi="Times New Roman" w:cs="Times New Roman"/>
          <w:b/>
          <w:bCs/>
          <w:sz w:val="24"/>
          <w:szCs w:val="24"/>
        </w:rPr>
      </w:pPr>
      <w:r w:rsidRPr="00D27A7E">
        <w:rPr>
          <w:rFonts w:ascii="Times New Roman" w:hAnsi="Times New Roman" w:cs="Times New Roman"/>
          <w:b/>
          <w:bCs/>
          <w:sz w:val="24"/>
          <w:szCs w:val="24"/>
        </w:rPr>
        <w:t>A critical review of the correlation between Youth Work Values and Youth Service, investigating the relevance those principles have, in modern society.</w:t>
      </w:r>
    </w:p>
    <w:p w14:paraId="13DF3551" w14:textId="77777777" w:rsidR="00ED5AC0" w:rsidRPr="00D27A7E" w:rsidRDefault="00ED5AC0" w:rsidP="00D27A7E">
      <w:pPr>
        <w:spacing w:line="480" w:lineRule="auto"/>
        <w:rPr>
          <w:rFonts w:ascii="Times New Roman" w:hAnsi="Times New Roman" w:cs="Times New Roman"/>
          <w:sz w:val="24"/>
          <w:szCs w:val="24"/>
        </w:rPr>
      </w:pPr>
    </w:p>
    <w:p w14:paraId="750D1CFE"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In this theme, the writer aims to investigate the link between Youth Work Values and the Youth Service, focusing on the importance of these principles and review their role in contemporary provision. The theme will attempt to address issues within the identity of the Practice, in comparison to the evolution of the needs young people face, this day.</w:t>
      </w:r>
    </w:p>
    <w:p w14:paraId="131E41CC" w14:textId="511CE599"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In modern society, young people’s needs have been changing in relation to drastic events and depending on the social expectations of the community, towards them</w:t>
      </w:r>
      <w:r w:rsidR="00912B3B" w:rsidRPr="00D27A7E">
        <w:rPr>
          <w:rFonts w:ascii="Times New Roman" w:hAnsi="Times New Roman" w:cs="Times New Roman"/>
          <w:sz w:val="24"/>
          <w:szCs w:val="24"/>
        </w:rPr>
        <w:t xml:space="preserve"> (Giddens, 2012). </w:t>
      </w:r>
      <w:r w:rsidRPr="00D27A7E">
        <w:rPr>
          <w:rFonts w:ascii="Times New Roman" w:hAnsi="Times New Roman" w:cs="Times New Roman"/>
          <w:sz w:val="24"/>
          <w:szCs w:val="24"/>
        </w:rPr>
        <w:t xml:space="preserve">As a </w:t>
      </w:r>
      <w:r w:rsidRPr="00D27A7E">
        <w:rPr>
          <w:rFonts w:ascii="Times New Roman" w:hAnsi="Times New Roman" w:cs="Times New Roman"/>
          <w:sz w:val="24"/>
          <w:szCs w:val="24"/>
        </w:rPr>
        <w:lastRenderedPageBreak/>
        <w:t xml:space="preserve">youth work student who trained professionally with 3 years of placement, it is possible to argue that the Youth Service can feel distant at times, in relation to the support provided to young people. The service feels crippled by policies which most of the time, are not functional in terms of achieving the goal of supporting those in need. </w:t>
      </w:r>
    </w:p>
    <w:p w14:paraId="0ACEFCF7" w14:textId="2AB6446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The Youth Service feels weak, too much funds-depended and there is no space for individual expression, in relation to its practitioners</w:t>
      </w:r>
      <w:r w:rsidR="00912B3B" w:rsidRPr="00D27A7E">
        <w:rPr>
          <w:rFonts w:ascii="Times New Roman" w:hAnsi="Times New Roman" w:cs="Times New Roman"/>
          <w:sz w:val="24"/>
          <w:szCs w:val="24"/>
        </w:rPr>
        <w:t xml:space="preserve"> (National Youth Agency, 2017)</w:t>
      </w:r>
      <w:r w:rsidRPr="00D27A7E">
        <w:rPr>
          <w:rFonts w:ascii="Times New Roman" w:hAnsi="Times New Roman" w:cs="Times New Roman"/>
          <w:sz w:val="24"/>
          <w:szCs w:val="24"/>
        </w:rPr>
        <w:t xml:space="preserve">. Lots of different ideas here within the one paragraph. When following certain policies which were designed to safeguard both professionals and young people, the service loses its purpose in putting young people first. Every young person is unique, bringing challenges, moments and needs which cannot be addressed completely just by policies. </w:t>
      </w:r>
    </w:p>
    <w:p w14:paraId="41CB38A4"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The Youth Work Principles and Values (2012) were established to guide the work of those who work with young people, and they reflect a commitment to promoting the well-being of young people. In the UK, these principles and values are broadly respected by the Youth Service, and they are used to inform and guide the work of youth workers.</w:t>
      </w:r>
    </w:p>
    <w:p w14:paraId="2C48CC2A"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The principles and values of youth work in the UK include:</w:t>
      </w:r>
    </w:p>
    <w:p w14:paraId="7FCD1FE6"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Young people's empowerment and participation.</w:t>
      </w:r>
    </w:p>
    <w:p w14:paraId="7B4DC70B"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Valuing young people's diversity and promoting equality and social justice.</w:t>
      </w:r>
    </w:p>
    <w:p w14:paraId="71D9E103"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Supporting young people's personal and social development.</w:t>
      </w:r>
    </w:p>
    <w:p w14:paraId="4E9A1F35"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Building relationships based on respect, trust, and honesty.</w:t>
      </w:r>
    </w:p>
    <w:p w14:paraId="09AC1C7C"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Using informal education approaches to support young people's learning and development.</w:t>
      </w:r>
    </w:p>
    <w:p w14:paraId="2ACD6790"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Youth work principles are based on the fundamental values of empowering young people, fostering their personal and social development, and promoting their participation in society (European Commission, 2001). These principles have been developed over time through </w:t>
      </w:r>
      <w:r w:rsidRPr="00D27A7E">
        <w:rPr>
          <w:rFonts w:ascii="Times New Roman" w:hAnsi="Times New Roman" w:cs="Times New Roman"/>
          <w:sz w:val="24"/>
          <w:szCs w:val="24"/>
        </w:rPr>
        <w:lastRenderedPageBreak/>
        <w:t>research, practice, and consultation with young people, youth workers, and other stakeholders.</w:t>
      </w:r>
    </w:p>
    <w:p w14:paraId="250AC0BA"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The extent to which youth work principles reflect young people's needs depends on the specific context and the goals of the youth work program or intervention. However, research and evaluation studies have consistently shown that youth work programs that are based on these principles can have positive outcomes for young people, such as increased confidence, social skills, and civic engagement (National Youth Agency, 2013)</w:t>
      </w:r>
    </w:p>
    <w:p w14:paraId="28906900"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noProof/>
          <w:sz w:val="24"/>
          <w:szCs w:val="24"/>
        </w:rPr>
        <mc:AlternateContent>
          <mc:Choice Requires="wpi">
            <w:drawing>
              <wp:anchor distT="0" distB="0" distL="114300" distR="114300" simplePos="0" relativeHeight="251659264" behindDoc="0" locked="0" layoutInCell="1" allowOverlap="1" wp14:anchorId="020FE8B5" wp14:editId="375F080D">
                <wp:simplePos x="0" y="0"/>
                <wp:positionH relativeFrom="column">
                  <wp:posOffset>1948819</wp:posOffset>
                </wp:positionH>
                <wp:positionV relativeFrom="paragraph">
                  <wp:posOffset>317877</wp:posOffset>
                </wp:positionV>
                <wp:extent cx="360" cy="360"/>
                <wp:effectExtent l="38100" t="38100" r="57150" b="57150"/>
                <wp:wrapNone/>
                <wp:docPr id="2" name="Ink 2"/>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xmlns:w16du="http://schemas.microsoft.com/office/word/2023/wordml/word16du">
            <w:pict>
              <v:shapetype w14:anchorId="2A15DF0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52.75pt;margin-top:24.3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">
                <v:imagedata r:id="rId11" o:title=""/>
              </v:shape>
            </w:pict>
          </mc:Fallback>
        </mc:AlternateContent>
      </w:r>
      <w:r w:rsidRPr="00D27A7E">
        <w:rPr>
          <w:rFonts w:ascii="Times New Roman" w:hAnsi="Times New Roman" w:cs="Times New Roman"/>
          <w:sz w:val="24"/>
          <w:szCs w:val="24"/>
        </w:rPr>
        <w:t>For example, a review of youth work research conducted by the UK National Youth Agency (2013) found that youth work can have a range of positive impacts on young people, including increased self-esteem, resilience, and social skills, as well as improved educational and employment outcomes. Similarly, a review of youth work research in Australia found that youth work can contribute to young people's personal and social development, as well as their civic engagement and participation in the community.</w:t>
      </w:r>
    </w:p>
    <w:p w14:paraId="4718FF23"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In addition, many youth work organizations and networks consult with young people to ensure that their programs and services are responsive to their needs and interests. For example, the European Youth Forum (2015), a network of youth organizations in Europe, has developed a set of principles for youth participation that emphasize the importance of involving young people in decision-making and giving them a voice in shaping youth policies and programs.</w:t>
      </w:r>
    </w:p>
    <w:p w14:paraId="2500CF43"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Overall, while the extent to which youth work principles reflect young people's needs may vary depending on the specific context, there is evidence to suggest that youth work programs based on these principles can have positive outcomes for young people, and that many youth work organizations are committed to ensuring that their programs are responsive to young people's needs and interests.</w:t>
      </w:r>
    </w:p>
    <w:p w14:paraId="2B1C063F"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lastRenderedPageBreak/>
        <w:t>These principles and values are reflected in the work of many youth service providers, including the government-funded Youth Service and various voluntary and community-based organizations that provide youth services. For example, the government-funded Youth Service in the UK takes a holistic approach to its work with young people considering both their personal and social development as well as their economic and political participation. The Youth Service also recognizes the importance of valuing young people's diversity and promoting equality and social justice.</w:t>
      </w:r>
    </w:p>
    <w:p w14:paraId="6D286E9C" w14:textId="6F141085"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Likewise, </w:t>
      </w:r>
      <w:proofErr w:type="gramStart"/>
      <w:r w:rsidRPr="00D27A7E">
        <w:rPr>
          <w:rFonts w:ascii="Times New Roman" w:hAnsi="Times New Roman" w:cs="Times New Roman"/>
          <w:sz w:val="24"/>
          <w:szCs w:val="24"/>
        </w:rPr>
        <w:t>voluntary</w:t>
      </w:r>
      <w:proofErr w:type="gramEnd"/>
      <w:r w:rsidRPr="00D27A7E">
        <w:rPr>
          <w:rFonts w:ascii="Times New Roman" w:hAnsi="Times New Roman" w:cs="Times New Roman"/>
          <w:sz w:val="24"/>
          <w:szCs w:val="24"/>
        </w:rPr>
        <w:t xml:space="preserve"> and community-based organizations that provide youth services in the UK also strive to adhere to the principles and values of youth work. These organizations often focus on developing democratic and participative structures, valuing young people's contributions, and promoting their personal and social development through various activities and programs (UK Government, 2019)</w:t>
      </w:r>
    </w:p>
    <w:p w14:paraId="43283AB4" w14:textId="77777777" w:rsidR="00ED5AC0" w:rsidRPr="00D27A7E" w:rsidRDefault="00ED5AC0" w:rsidP="00D27A7E">
      <w:pPr>
        <w:spacing w:line="480" w:lineRule="auto"/>
        <w:rPr>
          <w:rFonts w:ascii="Times New Roman" w:hAnsi="Times New Roman" w:cs="Times New Roman"/>
          <w:color w:val="FF0000"/>
          <w:sz w:val="24"/>
          <w:szCs w:val="24"/>
        </w:rPr>
      </w:pPr>
      <w:r w:rsidRPr="00D27A7E">
        <w:rPr>
          <w:rFonts w:ascii="Times New Roman" w:hAnsi="Times New Roman" w:cs="Times New Roman"/>
          <w:sz w:val="24"/>
          <w:szCs w:val="24"/>
        </w:rPr>
        <w:t xml:space="preserve">However, it is important to acknowledge that there may be variations in the extent to which these principles and values are respected across different regions, providers, and specific instances. </w:t>
      </w:r>
    </w:p>
    <w:p w14:paraId="7960D1BF"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The extent to which youth organizations in the UK adhere to the principles and values of youth work may vary due to a range of factors, including differences in funding, resources, staffing, and organizational cultures. For example, some organizations may have limited resources and rely heavily on volunteers, which can affect their ability to provide consistent and high-quality programs and services.</w:t>
      </w:r>
    </w:p>
    <w:p w14:paraId="125B7BBC"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Additionally, youth organizations may face different challenges and priorities depending on the specific region or community they serve. For instance, an organization in an urban area may prioritize addressing issues such as gang violence and drug use, while a rural organization may focus on providing access to education and job opportunities.</w:t>
      </w:r>
    </w:p>
    <w:p w14:paraId="5AA68BC6"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lastRenderedPageBreak/>
        <w:t>Moreover, individual providers may have different approaches and philosophies towards youth work, which can influence the extent to which they prioritize certain principles and values. For example, some providers may prioritize building positive relationships with young people, while others may focus more on skill-building and educational outcomes (Smith, 2002).</w:t>
      </w:r>
    </w:p>
    <w:p w14:paraId="22BC48B6"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Nonetheless, the commitment to these principles and values is widely recognized as essential to the effective delivery of youth services and ensuring the overall well-being of young people in the UK.</w:t>
      </w:r>
    </w:p>
    <w:p w14:paraId="2C3E2D5C"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Youth Work prides itself to be a unique way to support young people. Working along with them to emphasize their emotional wellbeing through informal, educational approach (Sapin, 2012). In contemporary society, social issues have taken control over young people’s health, both physical and mental; a rise of mental health concerns in young people, can be seen as the consequence of unhealthy habits, such as the negative influence of social medias, misinformation, and deviant behaviours like violence in the streets.</w:t>
      </w:r>
    </w:p>
    <w:p w14:paraId="685EE196"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Youth Work could and must, stand out from the current mediocrity of services available to young people, being able to provide an alternative way to support them. Thanks to its voluntary settings, </w:t>
      </w:r>
      <w:proofErr w:type="gramStart"/>
      <w:r w:rsidRPr="00D27A7E">
        <w:rPr>
          <w:rFonts w:ascii="Times New Roman" w:hAnsi="Times New Roman" w:cs="Times New Roman"/>
          <w:sz w:val="24"/>
          <w:szCs w:val="24"/>
        </w:rPr>
        <w:t>morality</w:t>
      </w:r>
      <w:proofErr w:type="gramEnd"/>
      <w:r w:rsidRPr="00D27A7E">
        <w:rPr>
          <w:rFonts w:ascii="Times New Roman" w:hAnsi="Times New Roman" w:cs="Times New Roman"/>
          <w:sz w:val="24"/>
          <w:szCs w:val="24"/>
        </w:rPr>
        <w:t xml:space="preserve"> and willingness to positively impact the lives of young people, Youth Work can be a reliable force of help, for both the community and its members (National Youth Agency, 2014).  </w:t>
      </w:r>
    </w:p>
    <w:p w14:paraId="1B01160E"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Youth work theory can be applied in a variety of ways to support contemporary society. Here are a few examples:</w:t>
      </w:r>
    </w:p>
    <w:p w14:paraId="13B7D368"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Empowerment: Youth work theory emphasizes the importance of empowering young people to take control of their lives and make their own decisions (Youth Work Principles and Purposes, 2012). By applying this theory in practice, youth workers can help young people </w:t>
      </w:r>
      <w:r w:rsidRPr="00D27A7E">
        <w:rPr>
          <w:rFonts w:ascii="Times New Roman" w:hAnsi="Times New Roman" w:cs="Times New Roman"/>
          <w:sz w:val="24"/>
          <w:szCs w:val="24"/>
        </w:rPr>
        <w:lastRenderedPageBreak/>
        <w:t>develop the skills and confidence they need to navigate the challenges of contemporary society.</w:t>
      </w:r>
    </w:p>
    <w:p w14:paraId="0E35F8BA" w14:textId="4DB43BD6"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Social inclusion: Many young people face barriers to full participation in society, including poverty, discrimination, and social isolation (World Youth Report: Youth and Social Inclusion, 2016). Youth work theory focuses on creating inclusive environments that allow all young people to participate and thrive. By applying this theory in practice, youth workers can help break down these barriers and promote social inclusion (McNeely </w:t>
      </w:r>
      <w:r w:rsidR="00251F3A" w:rsidRPr="00D27A7E">
        <w:rPr>
          <w:rFonts w:ascii="Times New Roman" w:hAnsi="Times New Roman" w:cs="Times New Roman"/>
          <w:sz w:val="24"/>
          <w:szCs w:val="24"/>
        </w:rPr>
        <w:t>et al.</w:t>
      </w:r>
      <w:r w:rsidRPr="00D27A7E">
        <w:rPr>
          <w:rFonts w:ascii="Times New Roman" w:hAnsi="Times New Roman" w:cs="Times New Roman"/>
          <w:sz w:val="24"/>
          <w:szCs w:val="24"/>
        </w:rPr>
        <w:t>, 2010).</w:t>
      </w:r>
    </w:p>
    <w:p w14:paraId="4793B709" w14:textId="5BA1F365"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Personal and social development: Youth work theory recognizes that young people go through a process of personal and social development as they grow and mature (Connolly</w:t>
      </w:r>
      <w:r w:rsidR="00251F3A" w:rsidRPr="00D27A7E">
        <w:rPr>
          <w:rFonts w:ascii="Times New Roman" w:hAnsi="Times New Roman" w:cs="Times New Roman"/>
          <w:sz w:val="24"/>
          <w:szCs w:val="24"/>
        </w:rPr>
        <w:t xml:space="preserve"> et al</w:t>
      </w:r>
      <w:r w:rsidRPr="00D27A7E">
        <w:rPr>
          <w:rFonts w:ascii="Times New Roman" w:hAnsi="Times New Roman" w:cs="Times New Roman"/>
          <w:sz w:val="24"/>
          <w:szCs w:val="24"/>
        </w:rPr>
        <w:t>., 2013). By providing opportunities for learning, challenge, and self-reflection, youth workers can support young people in this journey and help them develop the resilience, coping skills, and social connections they need to navigate contemporary society.</w:t>
      </w:r>
    </w:p>
    <w:p w14:paraId="08E1A858"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Participatory practices: Youth work theory emphasizes the importance of young people's active participation in decision-making processes that affect their lives (Smith, 2010). By applying this theory in practice, youth workers can create opportunities for young people to have a voice and influence in their communities, organizations, and society at large.</w:t>
      </w:r>
    </w:p>
    <w:p w14:paraId="5403E3CD"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Cross-cultural understanding: In a rapidly changing and globalized world, youth work theory recognizes the importance of promoting cross-cultural understanding and respect (Global Youth Work Manifesto, 2014). By creating opportunities for young people to learn about different cultures, values, and perspectives, youth workers can help them develop the intercultural competence they need to thrive in contemporary society.</w:t>
      </w:r>
    </w:p>
    <w:p w14:paraId="34471347"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In contemporary society there is a clear lack of targeted support towards young people. From poverty to unemployment, from the crisis of mental health in young people to the high rate of the homelessness. Youth Work is still perceived today, as something abstract, too far away </w:t>
      </w:r>
      <w:r w:rsidRPr="00D27A7E">
        <w:rPr>
          <w:rFonts w:ascii="Times New Roman" w:hAnsi="Times New Roman" w:cs="Times New Roman"/>
          <w:sz w:val="24"/>
          <w:szCs w:val="24"/>
        </w:rPr>
        <w:lastRenderedPageBreak/>
        <w:t xml:space="preserve">from the actual problems that young people face daily (UK Government, 2018). And this, cannot be more wrong. </w:t>
      </w:r>
    </w:p>
    <w:p w14:paraId="25BB6289"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Youth service is an important aspect of modern society as it provides opportunities for young people to develop important skills, engage in community service, and emerge as responsible citizens (Office for Civil Society, 2016). Youth service programs range from local volunteer opportunities to national or international service trips and can provide young people with meaningful experiences that can positively impact their lives and the world around them.</w:t>
      </w:r>
    </w:p>
    <w:p w14:paraId="20BFF026" w14:textId="77777777" w:rsidR="00ED5AC0" w:rsidRPr="00D27A7E" w:rsidRDefault="00ED5AC0" w:rsidP="00D27A7E">
      <w:pPr>
        <w:spacing w:line="480" w:lineRule="auto"/>
        <w:rPr>
          <w:rFonts w:ascii="Times New Roman" w:hAnsi="Times New Roman" w:cs="Times New Roman"/>
          <w:sz w:val="24"/>
          <w:szCs w:val="24"/>
        </w:rPr>
      </w:pPr>
      <w:proofErr w:type="gramStart"/>
      <w:r w:rsidRPr="00D27A7E">
        <w:rPr>
          <w:rFonts w:ascii="Times New Roman" w:hAnsi="Times New Roman" w:cs="Times New Roman"/>
          <w:sz w:val="24"/>
          <w:szCs w:val="24"/>
        </w:rPr>
        <w:t>In today's society</w:t>
      </w:r>
      <w:proofErr w:type="gramEnd"/>
      <w:r w:rsidRPr="00D27A7E">
        <w:rPr>
          <w:rFonts w:ascii="Times New Roman" w:hAnsi="Times New Roman" w:cs="Times New Roman"/>
          <w:sz w:val="24"/>
          <w:szCs w:val="24"/>
        </w:rPr>
        <w:t>, many youth service programs focus on providing leadership development, academic enrichment, and career readiness skills to help young people prepare for their futures. Such programs can also play a vital role in building social connections and reducing social isolation among youth, especially in underserved communities.</w:t>
      </w:r>
    </w:p>
    <w:p w14:paraId="7E6C9521"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Moreover, youth service has increasingly become a platform for the younger generation to enact change and drive social progress. Young people are increasingly taking their passions, skills, and knowledge to effect meaningful change in their communities, with the broader goal of creating a better world. A few examples, could be:</w:t>
      </w:r>
    </w:p>
    <w:p w14:paraId="26A1FD17"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March For Our Lives (2018): In response to the high number of school shootings in the United States, a group of teenagers organized the March </w:t>
      </w:r>
      <w:proofErr w:type="gramStart"/>
      <w:r w:rsidRPr="00D27A7E">
        <w:rPr>
          <w:rFonts w:ascii="Times New Roman" w:hAnsi="Times New Roman" w:cs="Times New Roman"/>
          <w:sz w:val="24"/>
          <w:szCs w:val="24"/>
        </w:rPr>
        <w:t>For</w:t>
      </w:r>
      <w:proofErr w:type="gramEnd"/>
      <w:r w:rsidRPr="00D27A7E">
        <w:rPr>
          <w:rFonts w:ascii="Times New Roman" w:hAnsi="Times New Roman" w:cs="Times New Roman"/>
          <w:sz w:val="24"/>
          <w:szCs w:val="24"/>
        </w:rPr>
        <w:t xml:space="preserve"> Our Lives movement in 2018. The movement culminated in a series of protests across the country, as well as a march in Washington, D.C., to demand action from lawmakers on gun control.</w:t>
      </w:r>
    </w:p>
    <w:p w14:paraId="2F7716A0"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Fridays For Future (2018): In August 2018, Greta Thunberg, a 15-year-old activist from Sweden, started skipping school on Fridays to protest outside the Swedish parliament, demanding greater action on climate change. Her actions sparked a global movement, known as Fridays </w:t>
      </w:r>
      <w:proofErr w:type="gramStart"/>
      <w:r w:rsidRPr="00D27A7E">
        <w:rPr>
          <w:rFonts w:ascii="Times New Roman" w:hAnsi="Times New Roman" w:cs="Times New Roman"/>
          <w:sz w:val="24"/>
          <w:szCs w:val="24"/>
        </w:rPr>
        <w:t>For</w:t>
      </w:r>
      <w:proofErr w:type="gramEnd"/>
      <w:r w:rsidRPr="00D27A7E">
        <w:rPr>
          <w:rFonts w:ascii="Times New Roman" w:hAnsi="Times New Roman" w:cs="Times New Roman"/>
          <w:sz w:val="24"/>
          <w:szCs w:val="24"/>
        </w:rPr>
        <w:t xml:space="preserve"> Future, in which young people around the world walk out of school on Fridays to demand action on climate change.</w:t>
      </w:r>
    </w:p>
    <w:p w14:paraId="06ABC59B" w14:textId="6E51B0B3"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lastRenderedPageBreak/>
        <w:t xml:space="preserve">These two movements can be taken as an example of good result of Youth Work provision, as young people should be supported towards their development into independent and functional members of society. One of the core values of Youth Work is to advocate for young people, helping them having a voice in the world. If the provision is delivered effectively, young people empowerment should be visible as </w:t>
      </w:r>
      <w:r w:rsidR="000D34B7" w:rsidRPr="00D27A7E">
        <w:rPr>
          <w:rFonts w:ascii="Times New Roman" w:hAnsi="Times New Roman" w:cs="Times New Roman"/>
          <w:sz w:val="24"/>
          <w:szCs w:val="24"/>
        </w:rPr>
        <w:t>mentioned</w:t>
      </w:r>
      <w:r w:rsidRPr="00D27A7E">
        <w:rPr>
          <w:rFonts w:ascii="Times New Roman" w:hAnsi="Times New Roman" w:cs="Times New Roman"/>
          <w:sz w:val="24"/>
          <w:szCs w:val="24"/>
        </w:rPr>
        <w:t xml:space="preserve"> in the two examples above (NOS 2019, YW 05; YW 10).</w:t>
      </w:r>
    </w:p>
    <w:p w14:paraId="06C877BF"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It finally possible to suggest, that for ensuring that Youth Work Values are fully embraced in the Youth Service, there should be trained professionals in many working environments where young people are present, such as schools, leisure centres and more. </w:t>
      </w:r>
    </w:p>
    <w:p w14:paraId="53A682D9"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Providing youth work training to teachers could have several potential benefits for both educators and students. Here are some possible outcomes:</w:t>
      </w:r>
    </w:p>
    <w:p w14:paraId="35F69BF8" w14:textId="49CB20D6"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Improved understanding of young people: Youth work training could provide teachers with a deeper understanding of the social and emotional development of young people, which can help them be more effective in supporting their student</w:t>
      </w:r>
      <w:r w:rsidR="008C4E98" w:rsidRPr="00D27A7E">
        <w:rPr>
          <w:rFonts w:ascii="Times New Roman" w:hAnsi="Times New Roman" w:cs="Times New Roman"/>
          <w:sz w:val="24"/>
          <w:szCs w:val="24"/>
        </w:rPr>
        <w:t xml:space="preserve"> (National Youth Agency, 2019</w:t>
      </w:r>
      <w:r w:rsidRPr="00D27A7E">
        <w:rPr>
          <w:rFonts w:ascii="Times New Roman" w:hAnsi="Times New Roman" w:cs="Times New Roman"/>
          <w:sz w:val="24"/>
          <w:szCs w:val="24"/>
        </w:rPr>
        <w:t>). This could lead to better relationships between teachers and students, and ultimately to improved academic outcomes.</w:t>
      </w:r>
    </w:p>
    <w:p w14:paraId="50CA4A77"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Enhanced teaching skills: Youth work training could also help teachers develop skills in areas such as communication, conflict resolution, and team building, which are all important for working with young people (National Youth Agency, 2014). These skills could be applied in the classroom to improve teaching and learning.</w:t>
      </w:r>
    </w:p>
    <w:p w14:paraId="7B979B1B" w14:textId="46D67FEF"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Increased awareness of youth issues: By taking youth work training, teachers could become more aware of the challenges facing young people today, such as mental health issues, poverty, and social inequality (Kelly</w:t>
      </w:r>
      <w:r w:rsidR="008C4E98" w:rsidRPr="00D27A7E">
        <w:rPr>
          <w:rFonts w:ascii="Times New Roman" w:hAnsi="Times New Roman" w:cs="Times New Roman"/>
          <w:sz w:val="24"/>
          <w:szCs w:val="24"/>
        </w:rPr>
        <w:t xml:space="preserve"> et al</w:t>
      </w:r>
      <w:r w:rsidRPr="00D27A7E">
        <w:rPr>
          <w:rFonts w:ascii="Times New Roman" w:hAnsi="Times New Roman" w:cs="Times New Roman"/>
          <w:sz w:val="24"/>
          <w:szCs w:val="24"/>
        </w:rPr>
        <w:t>., 2017). This could help teachers be more sensitive to the needs of their students and better equipped to support them.</w:t>
      </w:r>
    </w:p>
    <w:p w14:paraId="02265FE3" w14:textId="60D51EEC"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lastRenderedPageBreak/>
        <w:t>Improved school-community relationships: Youth work training could also help teachers build stronger connections with the wider community, including youth service providers, community organizations, and parents (</w:t>
      </w:r>
      <w:proofErr w:type="spellStart"/>
      <w:r w:rsidRPr="00D27A7E">
        <w:rPr>
          <w:rFonts w:ascii="Times New Roman" w:hAnsi="Times New Roman" w:cs="Times New Roman"/>
          <w:sz w:val="24"/>
          <w:szCs w:val="24"/>
        </w:rPr>
        <w:t>McGinnity</w:t>
      </w:r>
      <w:proofErr w:type="spellEnd"/>
      <w:r w:rsidRPr="00D27A7E">
        <w:rPr>
          <w:rFonts w:ascii="Times New Roman" w:hAnsi="Times New Roman" w:cs="Times New Roman"/>
          <w:sz w:val="24"/>
          <w:szCs w:val="24"/>
        </w:rPr>
        <w:t xml:space="preserve"> </w:t>
      </w:r>
      <w:r w:rsidR="008C4E98" w:rsidRPr="00D27A7E">
        <w:rPr>
          <w:rFonts w:ascii="Times New Roman" w:hAnsi="Times New Roman" w:cs="Times New Roman"/>
          <w:sz w:val="24"/>
          <w:szCs w:val="24"/>
        </w:rPr>
        <w:t>et al.,</w:t>
      </w:r>
      <w:r w:rsidRPr="00D27A7E">
        <w:rPr>
          <w:rFonts w:ascii="Times New Roman" w:hAnsi="Times New Roman" w:cs="Times New Roman"/>
          <w:sz w:val="24"/>
          <w:szCs w:val="24"/>
        </w:rPr>
        <w:t xml:space="preserve"> 2011). This could lead to better collaboration and coordination between schools and community groups, which could benefit young people in many ways.</w:t>
      </w:r>
    </w:p>
    <w:p w14:paraId="15392B5C"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Overall, providing youth work training to teachers could be a valuable investment in the professional development of educators, and could have positive outcomes for students, schools, and communities.</w:t>
      </w:r>
    </w:p>
    <w:p w14:paraId="4D411C20"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There is a growing body of evidence that suggests that youth work in schools can have a positive impact on the development of young people in the UK. Here are a few references that support this claim:</w:t>
      </w:r>
    </w:p>
    <w:p w14:paraId="55E0CED7" w14:textId="77777777" w:rsidR="00ED5AC0" w:rsidRPr="00D27A7E" w:rsidRDefault="00ED5AC0" w:rsidP="00D27A7E">
      <w:pPr>
        <w:spacing w:line="480" w:lineRule="auto"/>
        <w:rPr>
          <w:rFonts w:ascii="Times New Roman" w:hAnsi="Times New Roman" w:cs="Times New Roman"/>
          <w:color w:val="FF0000"/>
          <w:sz w:val="24"/>
          <w:szCs w:val="24"/>
        </w:rPr>
      </w:pPr>
      <w:r w:rsidRPr="00D27A7E">
        <w:rPr>
          <w:rFonts w:ascii="Times New Roman" w:hAnsi="Times New Roman" w:cs="Times New Roman"/>
          <w:sz w:val="24"/>
          <w:szCs w:val="24"/>
        </w:rPr>
        <w:t xml:space="preserve">The Department for Education's (DfE) report, "Youth work in schools: a national survey," found that youth work in schools can improve young people's emotional well-being, social skills, and academic achievement. The report also found that youth work in schools can help to reduce absenteeism and exclusion rates (DfE, 2013). </w:t>
      </w:r>
    </w:p>
    <w:p w14:paraId="2C6BF86E"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This suggest that a youth work approach can ensure a better emotional wellbeing to the students, which can lead to reduce social exclusion and improve attendance. </w:t>
      </w:r>
    </w:p>
    <w:p w14:paraId="45266422"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A study by the National Youth Agency (NYA) found that youth work in schools can improve young people's self-confidence, communication skills, and sense of belonging. The study also found that youth work in schools can help to reduce anti-social behaviour and improve young people's relationships with their peers and teachers. (NYA, 2015)</w:t>
      </w:r>
    </w:p>
    <w:p w14:paraId="6CDC53D3" w14:textId="77777777" w:rsidR="00ED5AC0" w:rsidRPr="00D27A7E" w:rsidRDefault="00ED5AC0" w:rsidP="00D27A7E">
      <w:pPr>
        <w:spacing w:line="480" w:lineRule="auto"/>
        <w:rPr>
          <w:rFonts w:ascii="Times New Roman" w:hAnsi="Times New Roman" w:cs="Times New Roman"/>
          <w:color w:val="FF0000"/>
          <w:sz w:val="24"/>
          <w:szCs w:val="24"/>
        </w:rPr>
      </w:pPr>
      <w:r w:rsidRPr="00D27A7E">
        <w:rPr>
          <w:rFonts w:ascii="Times New Roman" w:hAnsi="Times New Roman" w:cs="Times New Roman"/>
          <w:sz w:val="24"/>
          <w:szCs w:val="24"/>
        </w:rPr>
        <w:t xml:space="preserve">This suggest that Youth Work can help supporting the positive development of the pupils, </w:t>
      </w:r>
      <w:proofErr w:type="gramStart"/>
      <w:r w:rsidRPr="00D27A7E">
        <w:rPr>
          <w:rFonts w:ascii="Times New Roman" w:hAnsi="Times New Roman" w:cs="Times New Roman"/>
          <w:sz w:val="24"/>
          <w:szCs w:val="24"/>
        </w:rPr>
        <w:t>safeguarding</w:t>
      </w:r>
      <w:proofErr w:type="gramEnd"/>
      <w:r w:rsidRPr="00D27A7E">
        <w:rPr>
          <w:rFonts w:ascii="Times New Roman" w:hAnsi="Times New Roman" w:cs="Times New Roman"/>
          <w:sz w:val="24"/>
          <w:szCs w:val="24"/>
        </w:rPr>
        <w:t xml:space="preserve"> and embracing their confidence and resilience.</w:t>
      </w:r>
    </w:p>
    <w:p w14:paraId="5B88BFEF" w14:textId="77777777" w:rsidR="00ED5AC0" w:rsidRPr="00D27A7E" w:rsidRDefault="00ED5AC0" w:rsidP="00D27A7E">
      <w:pPr>
        <w:spacing w:line="480" w:lineRule="auto"/>
        <w:rPr>
          <w:rFonts w:ascii="Times New Roman" w:hAnsi="Times New Roman" w:cs="Times New Roman"/>
          <w:color w:val="FF0000"/>
          <w:sz w:val="24"/>
          <w:szCs w:val="24"/>
        </w:rPr>
      </w:pPr>
      <w:r w:rsidRPr="00D27A7E">
        <w:rPr>
          <w:rFonts w:ascii="Times New Roman" w:hAnsi="Times New Roman" w:cs="Times New Roman"/>
          <w:sz w:val="24"/>
          <w:szCs w:val="24"/>
        </w:rPr>
        <w:lastRenderedPageBreak/>
        <w:t xml:space="preserve">The Education Endowment Foundation (EEF) funded a study by the University of Manchester, which found that youth work in schools can improve young people's attitudes towards school, their social and emotional skills, and their academic achievement. The study also found that youth work in schools can help to reduce disruptive behaviour and improve young people's relationships with their teachers. (EEF, 2018) </w:t>
      </w:r>
    </w:p>
    <w:p w14:paraId="28381E73"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This study suggests that Youth Work can also improve social skills of the students, leading to better attitudes towards both teachers and peers.</w:t>
      </w:r>
    </w:p>
    <w:p w14:paraId="0BF4E777"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A report by the All-Party Parliamentary Group on Youth Affairs (2018) found that youth work in schools can have a positive impact on young people's mental health and well-being, as well as their social and emotional skills. The report also found that youth work in schools can help to reduce exclusions and improve young people's relationships with their peers and teachers (APPG, 2018).</w:t>
      </w:r>
    </w:p>
    <w:p w14:paraId="4D6070DC"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And finally, this study suggests mental health in students can be supported with Youth Work practice, promoting respect, and awareness to emotional wellbeing.</w:t>
      </w:r>
    </w:p>
    <w:p w14:paraId="07D67D58"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In summary, youth service has a critical role </w:t>
      </w:r>
      <w:proofErr w:type="gramStart"/>
      <w:r w:rsidRPr="00D27A7E">
        <w:rPr>
          <w:rFonts w:ascii="Times New Roman" w:hAnsi="Times New Roman" w:cs="Times New Roman"/>
          <w:sz w:val="24"/>
          <w:szCs w:val="24"/>
        </w:rPr>
        <w:t>in today's society</w:t>
      </w:r>
      <w:proofErr w:type="gramEnd"/>
      <w:r w:rsidRPr="00D27A7E">
        <w:rPr>
          <w:rFonts w:ascii="Times New Roman" w:hAnsi="Times New Roman" w:cs="Times New Roman"/>
          <w:sz w:val="24"/>
          <w:szCs w:val="24"/>
        </w:rPr>
        <w:t xml:space="preserve"> and provides a range of benefits to young people, communities, and society as a whole. Through youth service, young people can develop skills, connect with their communities, and build positive relationships while becoming active citizens who </w:t>
      </w:r>
      <w:proofErr w:type="gramStart"/>
      <w:r w:rsidRPr="00D27A7E">
        <w:rPr>
          <w:rFonts w:ascii="Times New Roman" w:hAnsi="Times New Roman" w:cs="Times New Roman"/>
          <w:sz w:val="24"/>
          <w:szCs w:val="24"/>
        </w:rPr>
        <w:t>are capable of addressing</w:t>
      </w:r>
      <w:proofErr w:type="gramEnd"/>
      <w:r w:rsidRPr="00D27A7E">
        <w:rPr>
          <w:rFonts w:ascii="Times New Roman" w:hAnsi="Times New Roman" w:cs="Times New Roman"/>
          <w:sz w:val="24"/>
          <w:szCs w:val="24"/>
        </w:rPr>
        <w:t xml:space="preserve"> the challenges facing our society.</w:t>
      </w:r>
    </w:p>
    <w:p w14:paraId="4A934F24" w14:textId="77777777" w:rsidR="00ED5AC0" w:rsidRPr="00D27A7E" w:rsidRDefault="00ED5AC0" w:rsidP="00D27A7E">
      <w:pPr>
        <w:spacing w:line="480" w:lineRule="auto"/>
        <w:rPr>
          <w:rFonts w:ascii="Times New Roman" w:hAnsi="Times New Roman" w:cs="Times New Roman"/>
          <w:b/>
          <w:bCs/>
          <w:color w:val="000000" w:themeColor="text1"/>
          <w:sz w:val="24"/>
          <w:szCs w:val="24"/>
        </w:rPr>
      </w:pPr>
    </w:p>
    <w:p w14:paraId="104FFE6F"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b/>
          <w:bCs/>
          <w:color w:val="000000" w:themeColor="text1"/>
          <w:sz w:val="24"/>
          <w:szCs w:val="24"/>
        </w:rPr>
        <w:t>Theme 3:  A critical review of what can be improved of the Youth Service, an analysis of what is good practice and how it can be provided efficiently.</w:t>
      </w:r>
    </w:p>
    <w:p w14:paraId="67E0A072"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lastRenderedPageBreak/>
        <w:t xml:space="preserve">In this theme, the writer wishes to draw on examples of good practice, which can be taken as a meter to improvements towards a challenging time, for the Youth Service. To better understand how the following theme will develop, the writer aims to address the difference between Youth Work and Youth Service. </w:t>
      </w:r>
    </w:p>
    <w:p w14:paraId="2F781121"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Youth Work and Youth Service are related terms that are often used interchangeably in the UK, but they do have some differences.</w:t>
      </w:r>
    </w:p>
    <w:p w14:paraId="2C35DF0E"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Youth Work is a profession that involves working with young people in a range of settings, such as schools, youth clubs, and community organizations (National Youth Agency, 2014). Youth workers aim to support young people in developing their personal, social, and emotional skills, as well as enhancing their education, employability, and citizenship. Youth workers may offer guidance and practical support in areas such as education, training, employment, housing, health, and well-being. They may also run activities and programs that offer young people safe and positive environments to hang out, make friends, and explore new interests (National Youth Agency, 2014).</w:t>
      </w:r>
    </w:p>
    <w:p w14:paraId="29BADB2D" w14:textId="76BA4E08"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On the other hand, Youth Service is a broader term that encompasses a range of activities, programs, and services that are designed to support young people's development and well-being. Youth services may involve various agencies and organizations, such as local authorities, charities, schools, community groups, and businesses. Youth services may provide a range of resources and facilities for young people, such as youth </w:t>
      </w:r>
      <w:proofErr w:type="spellStart"/>
      <w:r w:rsidRPr="00D27A7E">
        <w:rPr>
          <w:rFonts w:ascii="Times New Roman" w:hAnsi="Times New Roman" w:cs="Times New Roman"/>
          <w:sz w:val="24"/>
          <w:szCs w:val="24"/>
        </w:rPr>
        <w:t>centers</w:t>
      </w:r>
      <w:proofErr w:type="spellEnd"/>
      <w:r w:rsidRPr="00D27A7E">
        <w:rPr>
          <w:rFonts w:ascii="Times New Roman" w:hAnsi="Times New Roman" w:cs="Times New Roman"/>
          <w:sz w:val="24"/>
          <w:szCs w:val="24"/>
        </w:rPr>
        <w:t xml:space="preserve">, sports clubs, arts programs, </w:t>
      </w:r>
      <w:r w:rsidR="005E526B" w:rsidRPr="00D27A7E">
        <w:rPr>
          <w:rFonts w:ascii="Times New Roman" w:hAnsi="Times New Roman" w:cs="Times New Roman"/>
          <w:sz w:val="24"/>
          <w:szCs w:val="24"/>
        </w:rPr>
        <w:t>counselling</w:t>
      </w:r>
      <w:r w:rsidRPr="00D27A7E">
        <w:rPr>
          <w:rFonts w:ascii="Times New Roman" w:hAnsi="Times New Roman" w:cs="Times New Roman"/>
          <w:sz w:val="24"/>
          <w:szCs w:val="24"/>
        </w:rPr>
        <w:t xml:space="preserve"> services, and employment support. The goal of youth service is often to provide a comprehensive and coordinated network of support for young people, tailored to their individual needs and circumstances (National Youth Agency, 2021).</w:t>
      </w:r>
    </w:p>
    <w:p w14:paraId="007724F1"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b/>
          <w:bCs/>
          <w:sz w:val="24"/>
          <w:szCs w:val="24"/>
        </w:rPr>
        <w:t>Theme 3:</w:t>
      </w:r>
    </w:p>
    <w:p w14:paraId="75D0F1FC"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lastRenderedPageBreak/>
        <w:t xml:space="preserve">The Youth Service is an important initiative to provide young people with opportunities to develop their skills, contribute to their communities, and gain valuable experiences. However, there are several areas that can be improved to enhance the effectiveness and impact of the Youth Service:  </w:t>
      </w:r>
    </w:p>
    <w:p w14:paraId="6BE058D7"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There is considerable research on the Youth Service in the UK that can inform discussions about its effectiveness and areas for improvement. Here are some key points:</w:t>
      </w:r>
    </w:p>
    <w:p w14:paraId="18BD2512" w14:textId="77777777" w:rsidR="00ED5AC0" w:rsidRPr="00D27A7E" w:rsidRDefault="00ED5AC0" w:rsidP="00D27A7E">
      <w:pPr>
        <w:spacing w:line="480" w:lineRule="auto"/>
        <w:rPr>
          <w:rFonts w:ascii="Times New Roman" w:hAnsi="Times New Roman" w:cs="Times New Roman"/>
          <w:color w:val="FF0000"/>
          <w:sz w:val="24"/>
          <w:szCs w:val="24"/>
        </w:rPr>
      </w:pPr>
      <w:r w:rsidRPr="00D27A7E">
        <w:rPr>
          <w:rFonts w:ascii="Times New Roman" w:hAnsi="Times New Roman" w:cs="Times New Roman"/>
          <w:sz w:val="24"/>
          <w:szCs w:val="24"/>
        </w:rPr>
        <w:t xml:space="preserve">Involvement of young people in shaping the Youth Service: Experts have suggested that involving young people in the design and delivery of the Youth Service is essential to ensure that it meets their needs and interests. According to a report by the Centre for Youth Impact, “Youth organisations that enable young people to play an active role in their own development are more likely to deliver positive outcomes for young people.” (Centre for Youth Impact, 2014, p.na) </w:t>
      </w:r>
    </w:p>
    <w:p w14:paraId="2B43EBD9"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This suggest a form of social reproduction, where those young people who received support from youth organisations, are more willing to follow up and help back, other young people in the next future.</w:t>
      </w:r>
    </w:p>
    <w:p w14:paraId="67BBA22C"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Accessible and tailored programming: Experts suggest that programming needs to be accessible and tailored to meet the needs of diverse groups of young people. For example, the UK Youth Parliament (2019) has highlighted the importance of tailored programming for young people with disabilities, stating that “more opportunities need to be made available for young people with disabilities to access youth services which are tailored to their specific needs.” (UK Youth Parliament, 2019, p.na)</w:t>
      </w:r>
    </w:p>
    <w:p w14:paraId="2449509F"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This report suggests the universality of the Youth Work provision. The support should be available to everyone who may needs it, despite disabilities or other impediments. </w:t>
      </w:r>
    </w:p>
    <w:p w14:paraId="2BA6A70D"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lastRenderedPageBreak/>
        <w:t>Adequate funding and resources: Experts agree that sufficient funding and resources are needed to deliver effective and high-quality Youth Service provision. The National Council for Voluntary Youth Services (NCVYS) has highlighted the challenges of funding cuts, stating that “cuts to funding have led to a loss of infrastructure, including staff and premises, and a reduction in the capacity of organisations to support young people.” (NCVYS, 2016, p.na).</w:t>
      </w:r>
    </w:p>
    <w:p w14:paraId="3363558C" w14:textId="77777777" w:rsidR="00ED5AC0" w:rsidRPr="00D27A7E" w:rsidRDefault="00ED5AC0" w:rsidP="00D27A7E">
      <w:pPr>
        <w:spacing w:line="480" w:lineRule="auto"/>
        <w:rPr>
          <w:rFonts w:ascii="Times New Roman" w:hAnsi="Times New Roman" w:cs="Times New Roman"/>
          <w:color w:val="FF0000"/>
          <w:sz w:val="24"/>
          <w:szCs w:val="24"/>
        </w:rPr>
      </w:pPr>
      <w:r w:rsidRPr="00D27A7E">
        <w:rPr>
          <w:rFonts w:ascii="Times New Roman" w:hAnsi="Times New Roman" w:cs="Times New Roman"/>
          <w:sz w:val="24"/>
          <w:szCs w:val="24"/>
        </w:rPr>
        <w:t>It is possible to evaluate that funds are important to ensure both quality and reach of the service. When facing severe cuts, the Youth Service loses efficiency, compromising the support provided to young people.</w:t>
      </w:r>
    </w:p>
    <w:p w14:paraId="04D59BB4"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Partnership working: Experts suggest that effective partnership working is key to enhancing the Youth Service by bringing together diverse stakeholders and resources. For example, the National Youth Agency has emphasised the importance of partnership working between local authorities, youth charities, and schools to ensure that young people have access to a range of opportunities (National Youth Agency, 2013).</w:t>
      </w:r>
    </w:p>
    <w:p w14:paraId="11C2F294"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This can be review as a need of better multiagency policies, where the Youth Service can collaborate with other organisations to ensure a diverse range of opportunities to those supported. </w:t>
      </w:r>
    </w:p>
    <w:p w14:paraId="7EE0D55A"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Overall, improving the Youth Service will require a comprehensive approach that involves young people, tailors programming to diverse needs, provides sufficient resources, and fosters effective partnership working. These points could be further developed and discussed in a dissertation or essay on the topic.</w:t>
      </w:r>
    </w:p>
    <w:p w14:paraId="1265E9BD" w14:textId="77777777" w:rsidR="00ED5AC0" w:rsidRPr="00D27A7E" w:rsidRDefault="00ED5AC0" w:rsidP="00D27A7E">
      <w:pPr>
        <w:spacing w:line="480" w:lineRule="auto"/>
        <w:rPr>
          <w:rFonts w:ascii="Times New Roman" w:hAnsi="Times New Roman" w:cs="Times New Roman"/>
          <w:color w:val="4472C4" w:themeColor="accent1"/>
          <w:sz w:val="24"/>
          <w:szCs w:val="24"/>
        </w:rPr>
      </w:pPr>
    </w:p>
    <w:p w14:paraId="6AC4BDDE" w14:textId="5024D50F"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Increased funding: The Youth Service needs more funding to expand its programs and reach more young people </w:t>
      </w:r>
      <w:r w:rsidR="00AA5F85" w:rsidRPr="00D27A7E">
        <w:rPr>
          <w:rFonts w:ascii="Times New Roman" w:hAnsi="Times New Roman" w:cs="Times New Roman"/>
          <w:sz w:val="24"/>
          <w:szCs w:val="24"/>
        </w:rPr>
        <w:t>(The Guardian, 2019)</w:t>
      </w:r>
      <w:r w:rsidRPr="00D27A7E">
        <w:rPr>
          <w:rFonts w:ascii="Times New Roman" w:hAnsi="Times New Roman" w:cs="Times New Roman"/>
          <w:sz w:val="24"/>
          <w:szCs w:val="24"/>
        </w:rPr>
        <w:t xml:space="preserve">. Providing greater financial resources would enable </w:t>
      </w:r>
      <w:r w:rsidRPr="00D27A7E">
        <w:rPr>
          <w:rFonts w:ascii="Times New Roman" w:hAnsi="Times New Roman" w:cs="Times New Roman"/>
          <w:sz w:val="24"/>
          <w:szCs w:val="24"/>
        </w:rPr>
        <w:lastRenderedPageBreak/>
        <w:t>the Youth Service to offer more comprehensive training, support, and mentoring to participants.</w:t>
      </w:r>
    </w:p>
    <w:p w14:paraId="18B4CF0F"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Better outreach and engagement: The Youth Service should improve its outreach efforts to ensure that all young people have access to its programs. This could involve working with schools, community organizations, and social media platforms to reach underserved communities.</w:t>
      </w:r>
    </w:p>
    <w:p w14:paraId="6B782B05"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More diversity and inclusion: The Youth Service should strive to be more inclusive and welcoming to young people from diverse backgrounds, including those from ethnic minorities, LGBTQ+ individuals, and individuals with disabilities (National Youth Agency, 2021). This could involve developing specialized programs and outreach strategies to meet the specific needs of these groups.</w:t>
      </w:r>
    </w:p>
    <w:p w14:paraId="7C173DF9"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Stronger partnerships with employers: Partnerships with local employers and businesses can provide valuable opportunities for young people to gain work experience, develop job skills, and build networks (National Youth Agency, 2021). The Youth Service should work to expand and strengthen these partnerships to benefit both participants and the wider community.</w:t>
      </w:r>
    </w:p>
    <w:p w14:paraId="22B16DAC"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Greater focus on mental health and wellbeing: The Youth Service should prioritize the mental health and wellbeing of young people in its programs, providing support and resources to address issues such as stress, anxiety, and depression (Mental Health Foundation, 2020).</w:t>
      </w:r>
    </w:p>
    <w:p w14:paraId="0BC92ED6"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Measuring impact: Finally, the Youth Service should implement rigorous evaluation methods to measure the impact of its programs and identify areas for improvement. This would help ensure that the Youth Service is achieving its goals and making a positive difference in the lives of young people.</w:t>
      </w:r>
    </w:p>
    <w:p w14:paraId="401688EE"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lastRenderedPageBreak/>
        <w:t>There are numerous studies that demonstrate how spending time outdoors can positively impact the emotional wellbeing of young people. Here are a few references:</w:t>
      </w:r>
    </w:p>
    <w:p w14:paraId="3B8FED59" w14:textId="11DDF7B0" w:rsidR="00ED5AC0" w:rsidRPr="00D27A7E" w:rsidRDefault="00ED5AC0" w:rsidP="00D27A7E">
      <w:pPr>
        <w:spacing w:line="480" w:lineRule="auto"/>
        <w:rPr>
          <w:rFonts w:ascii="Times New Roman" w:hAnsi="Times New Roman" w:cs="Times New Roman"/>
          <w:sz w:val="24"/>
          <w:szCs w:val="24"/>
        </w:rPr>
      </w:pPr>
      <w:bookmarkStart w:id="4" w:name="_Hlk135069080"/>
      <w:r w:rsidRPr="00D27A7E">
        <w:rPr>
          <w:rFonts w:ascii="Times New Roman" w:hAnsi="Times New Roman" w:cs="Times New Roman"/>
          <w:sz w:val="24"/>
          <w:szCs w:val="24"/>
        </w:rPr>
        <w:t>At home with nature: Effects of "greenness" on children's cognitive functioning. (Wells, 2000).</w:t>
      </w:r>
    </w:p>
    <w:bookmarkEnd w:id="4"/>
    <w:p w14:paraId="1B9155D6"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This study found that exposure to green spaces, such as parks and gardens, improved the cognitive functioning of children. The researchers suggest that this improvement in cognitive functioning may be due to the restorative effects of nature.</w:t>
      </w:r>
    </w:p>
    <w:p w14:paraId="3196B8CD" w14:textId="60657E69" w:rsidR="00ED5AC0" w:rsidRPr="00D27A7E" w:rsidRDefault="00ED5AC0" w:rsidP="00D27A7E">
      <w:pPr>
        <w:spacing w:line="480" w:lineRule="auto"/>
        <w:rPr>
          <w:rFonts w:ascii="Times New Roman" w:hAnsi="Times New Roman" w:cs="Times New Roman"/>
          <w:sz w:val="24"/>
          <w:szCs w:val="24"/>
        </w:rPr>
      </w:pPr>
      <w:bookmarkStart w:id="5" w:name="_Hlk135069063"/>
      <w:r w:rsidRPr="00D27A7E">
        <w:rPr>
          <w:rFonts w:ascii="Times New Roman" w:hAnsi="Times New Roman" w:cs="Times New Roman"/>
          <w:sz w:val="24"/>
          <w:szCs w:val="24"/>
        </w:rPr>
        <w:t>Taylor</w:t>
      </w:r>
      <w:r w:rsidR="00141B12" w:rsidRPr="00D27A7E">
        <w:rPr>
          <w:rFonts w:ascii="Times New Roman" w:hAnsi="Times New Roman" w:cs="Times New Roman"/>
          <w:sz w:val="24"/>
          <w:szCs w:val="24"/>
        </w:rPr>
        <w:t xml:space="preserve"> et al.</w:t>
      </w:r>
      <w:r w:rsidRPr="00D27A7E">
        <w:rPr>
          <w:rFonts w:ascii="Times New Roman" w:hAnsi="Times New Roman" w:cs="Times New Roman"/>
          <w:sz w:val="24"/>
          <w:szCs w:val="24"/>
        </w:rPr>
        <w:t xml:space="preserve"> (2001).</w:t>
      </w:r>
    </w:p>
    <w:bookmarkEnd w:id="5"/>
    <w:p w14:paraId="7E3C63F0"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This study found that children with </w:t>
      </w:r>
      <w:proofErr w:type="gramStart"/>
      <w:r w:rsidRPr="00D27A7E">
        <w:rPr>
          <w:rFonts w:ascii="Times New Roman" w:hAnsi="Times New Roman" w:cs="Times New Roman"/>
          <w:sz w:val="24"/>
          <w:szCs w:val="24"/>
        </w:rPr>
        <w:t>Attention Deficit Disorder</w:t>
      </w:r>
      <w:proofErr w:type="gramEnd"/>
      <w:r w:rsidRPr="00D27A7E">
        <w:rPr>
          <w:rFonts w:ascii="Times New Roman" w:hAnsi="Times New Roman" w:cs="Times New Roman"/>
          <w:sz w:val="24"/>
          <w:szCs w:val="24"/>
        </w:rPr>
        <w:t xml:space="preserve"> (ADD) who played in green outdoor settings showed a reduction in their symptoms compared to those who played in non-green settings. The researchers suggest that exposure to nature may have a calming effect on children with ADD.</w:t>
      </w:r>
    </w:p>
    <w:p w14:paraId="6DD2FBB9" w14:textId="0B3CFB05" w:rsidR="00ED5AC0" w:rsidRPr="00D27A7E" w:rsidRDefault="00ED5AC0" w:rsidP="00D27A7E">
      <w:pPr>
        <w:spacing w:line="480" w:lineRule="auto"/>
        <w:rPr>
          <w:rFonts w:ascii="Times New Roman" w:hAnsi="Times New Roman" w:cs="Times New Roman"/>
          <w:sz w:val="24"/>
          <w:szCs w:val="24"/>
        </w:rPr>
      </w:pPr>
      <w:bookmarkStart w:id="6" w:name="_Hlk135069042"/>
      <w:proofErr w:type="spellStart"/>
      <w:r w:rsidRPr="00D27A7E">
        <w:rPr>
          <w:rFonts w:ascii="Times New Roman" w:hAnsi="Times New Roman" w:cs="Times New Roman"/>
          <w:sz w:val="24"/>
          <w:szCs w:val="24"/>
        </w:rPr>
        <w:t>Dadvand</w:t>
      </w:r>
      <w:proofErr w:type="spellEnd"/>
      <w:r w:rsidR="00141B12" w:rsidRPr="00D27A7E">
        <w:rPr>
          <w:rFonts w:ascii="Times New Roman" w:hAnsi="Times New Roman" w:cs="Times New Roman"/>
          <w:sz w:val="24"/>
          <w:szCs w:val="24"/>
        </w:rPr>
        <w:t xml:space="preserve"> et al.,</w:t>
      </w:r>
      <w:r w:rsidRPr="00D27A7E">
        <w:rPr>
          <w:rFonts w:ascii="Times New Roman" w:hAnsi="Times New Roman" w:cs="Times New Roman"/>
          <w:sz w:val="24"/>
          <w:szCs w:val="24"/>
        </w:rPr>
        <w:t xml:space="preserve"> (2015).</w:t>
      </w:r>
    </w:p>
    <w:bookmarkEnd w:id="6"/>
    <w:p w14:paraId="520FED0E"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This study found that exposure to green spaces was associated with improved cognitive development in primary schoolchildren. The researchers suggest that exposure to nature may provide a cognitive rest that allows for improved attention and concentration.</w:t>
      </w:r>
    </w:p>
    <w:p w14:paraId="48060DDF"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Overall, these studies demonstrate the positive impact that spending time outdoors can have on the emotional wellbeing of young people.</w:t>
      </w:r>
    </w:p>
    <w:p w14:paraId="2B4F1169"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How can sports and outdoor education, positively impact the Youth Service:</w:t>
      </w:r>
    </w:p>
    <w:p w14:paraId="135BA41E"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Promoting physical health: Sports can help young people develop good habits and a healthy lifestyle. Engaging in regular physical activity can reduce the risk of obesity, cardiovascular </w:t>
      </w:r>
      <w:proofErr w:type="gramStart"/>
      <w:r w:rsidRPr="00D27A7E">
        <w:rPr>
          <w:rFonts w:ascii="Times New Roman" w:hAnsi="Times New Roman" w:cs="Times New Roman"/>
          <w:sz w:val="24"/>
          <w:szCs w:val="24"/>
        </w:rPr>
        <w:t>disease</w:t>
      </w:r>
      <w:proofErr w:type="gramEnd"/>
      <w:r w:rsidRPr="00D27A7E">
        <w:rPr>
          <w:rFonts w:ascii="Times New Roman" w:hAnsi="Times New Roman" w:cs="Times New Roman"/>
          <w:sz w:val="24"/>
          <w:szCs w:val="24"/>
        </w:rPr>
        <w:t xml:space="preserve"> and other chronic health conditions (</w:t>
      </w:r>
      <w:proofErr w:type="spellStart"/>
      <w:r w:rsidRPr="00D27A7E">
        <w:rPr>
          <w:rFonts w:ascii="Times New Roman" w:hAnsi="Times New Roman" w:cs="Times New Roman"/>
          <w:sz w:val="24"/>
          <w:szCs w:val="24"/>
        </w:rPr>
        <w:t>Centers</w:t>
      </w:r>
      <w:proofErr w:type="spellEnd"/>
      <w:r w:rsidRPr="00D27A7E">
        <w:rPr>
          <w:rFonts w:ascii="Times New Roman" w:hAnsi="Times New Roman" w:cs="Times New Roman"/>
          <w:sz w:val="24"/>
          <w:szCs w:val="24"/>
        </w:rPr>
        <w:t xml:space="preserve"> for Disease Control and Prevention, 2015).</w:t>
      </w:r>
    </w:p>
    <w:p w14:paraId="3DB3C480" w14:textId="43C9ED83"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lastRenderedPageBreak/>
        <w:t xml:space="preserve">Building teamwork and social skills: Many sports require teamwork and cooperation among players. Through participating in sports, young people can learn how to work together, communicate </w:t>
      </w:r>
      <w:proofErr w:type="gramStart"/>
      <w:r w:rsidRPr="00D27A7E">
        <w:rPr>
          <w:rFonts w:ascii="Times New Roman" w:hAnsi="Times New Roman" w:cs="Times New Roman"/>
          <w:sz w:val="24"/>
          <w:szCs w:val="24"/>
        </w:rPr>
        <w:t>effectively</w:t>
      </w:r>
      <w:proofErr w:type="gramEnd"/>
      <w:r w:rsidRPr="00D27A7E">
        <w:rPr>
          <w:rFonts w:ascii="Times New Roman" w:hAnsi="Times New Roman" w:cs="Times New Roman"/>
          <w:sz w:val="24"/>
          <w:szCs w:val="24"/>
        </w:rPr>
        <w:t xml:space="preserve"> and support each other</w:t>
      </w:r>
      <w:r w:rsidR="00AA5F85" w:rsidRPr="00D27A7E">
        <w:rPr>
          <w:rFonts w:ascii="Times New Roman" w:hAnsi="Times New Roman" w:cs="Times New Roman"/>
          <w:sz w:val="24"/>
          <w:szCs w:val="24"/>
        </w:rPr>
        <w:t xml:space="preserve"> (Youth Sport Trust, 2018).</w:t>
      </w:r>
    </w:p>
    <w:p w14:paraId="348645C8"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Developing leadership skills: Sports can provide opportunities for young people to take on leadership roles, such as team captain or coach. By being responsible for guiding and motivating their teammates, they can develop important leadership skills that will carry over into other areas of their lives (Youth Sport Trust, 2018, p. 15).</w:t>
      </w:r>
    </w:p>
    <w:p w14:paraId="1E2FD6FC"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Fostering community involvement: Sports teams and clubs often participate in community service projects, such as volunteering at a local food bank or cleaning up a park. This can help young people develop a sense of responsibility and a commitment to giving back to their community (</w:t>
      </w:r>
      <w:proofErr w:type="spellStart"/>
      <w:r w:rsidRPr="00D27A7E">
        <w:rPr>
          <w:rFonts w:ascii="Times New Roman" w:hAnsi="Times New Roman" w:cs="Times New Roman"/>
          <w:sz w:val="24"/>
          <w:szCs w:val="24"/>
        </w:rPr>
        <w:t>StreetGames</w:t>
      </w:r>
      <w:proofErr w:type="spellEnd"/>
      <w:r w:rsidRPr="00D27A7E">
        <w:rPr>
          <w:rFonts w:ascii="Times New Roman" w:hAnsi="Times New Roman" w:cs="Times New Roman"/>
          <w:sz w:val="24"/>
          <w:szCs w:val="24"/>
        </w:rPr>
        <w:t xml:space="preserve"> UK, 2017)</w:t>
      </w:r>
    </w:p>
    <w:p w14:paraId="2C574668" w14:textId="3F747FEB"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Providing a positive outlet for energy: Sports offer a healthy way for young people to release their energy and channel their emotions. Engaging in physical activity can also reduce stress and anxiety, leading to better mental health (Sapin,</w:t>
      </w:r>
      <w:r w:rsidR="005E526B" w:rsidRPr="00D27A7E">
        <w:rPr>
          <w:rFonts w:ascii="Times New Roman" w:hAnsi="Times New Roman" w:cs="Times New Roman"/>
          <w:sz w:val="24"/>
          <w:szCs w:val="24"/>
        </w:rPr>
        <w:t xml:space="preserve"> </w:t>
      </w:r>
      <w:r w:rsidRPr="00D27A7E">
        <w:rPr>
          <w:rFonts w:ascii="Times New Roman" w:hAnsi="Times New Roman" w:cs="Times New Roman"/>
          <w:sz w:val="24"/>
          <w:szCs w:val="24"/>
        </w:rPr>
        <w:t>2012).</w:t>
      </w:r>
    </w:p>
    <w:p w14:paraId="2B34DAD9"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Overall, sports can be a powerful tool for youth service, providing a range of benefits that can positively impact young people's physical, </w:t>
      </w:r>
      <w:proofErr w:type="gramStart"/>
      <w:r w:rsidRPr="00D27A7E">
        <w:rPr>
          <w:rFonts w:ascii="Times New Roman" w:hAnsi="Times New Roman" w:cs="Times New Roman"/>
          <w:sz w:val="24"/>
          <w:szCs w:val="24"/>
        </w:rPr>
        <w:t>emotional</w:t>
      </w:r>
      <w:proofErr w:type="gramEnd"/>
      <w:r w:rsidRPr="00D27A7E">
        <w:rPr>
          <w:rFonts w:ascii="Times New Roman" w:hAnsi="Times New Roman" w:cs="Times New Roman"/>
          <w:sz w:val="24"/>
          <w:szCs w:val="24"/>
        </w:rPr>
        <w:t xml:space="preserve"> and social well-being.</w:t>
      </w:r>
    </w:p>
    <w:p w14:paraId="25BC9338"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The UK Youth Service could take example from the Scandinavian system of Youth Service in several ways, including:</w:t>
      </w:r>
    </w:p>
    <w:p w14:paraId="4E68A3C2" w14:textId="6BBAE584"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Emphasizing social integration and personal development: Scandinavian countries such as Denmark, Norway, and Sweden have a strong emphasis on social integration and personal development through youth services. The UK Youth Service could learn from this and prioritize these goals in their programs as well (</w:t>
      </w:r>
      <w:r w:rsidR="00AA5F85" w:rsidRPr="00D27A7E">
        <w:rPr>
          <w:rFonts w:ascii="Times New Roman" w:hAnsi="Times New Roman" w:cs="Times New Roman"/>
          <w:sz w:val="24"/>
          <w:szCs w:val="24"/>
        </w:rPr>
        <w:t>Nordic Co</w:t>
      </w:r>
      <w:r w:rsidR="00FD5C62" w:rsidRPr="00D27A7E">
        <w:rPr>
          <w:rFonts w:ascii="Times New Roman" w:hAnsi="Times New Roman" w:cs="Times New Roman"/>
          <w:sz w:val="24"/>
          <w:szCs w:val="24"/>
        </w:rPr>
        <w:t>-Operation, 2021).</w:t>
      </w:r>
    </w:p>
    <w:p w14:paraId="1F5F3035" w14:textId="05523D52"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lastRenderedPageBreak/>
        <w:t>Providing comprehensive services: Scandinavian countries have comprehensive youth services that provide a wide range of services, including counselling, education, job training, and recreational activities. The UK Youth Service could aim to provide similarly comprehensive services to their youth population (</w:t>
      </w:r>
      <w:r w:rsidR="00FD5C62" w:rsidRPr="00D27A7E">
        <w:rPr>
          <w:rFonts w:ascii="Times New Roman" w:hAnsi="Times New Roman" w:cs="Times New Roman"/>
          <w:sz w:val="24"/>
          <w:szCs w:val="24"/>
        </w:rPr>
        <w:t>Nordic Co-Operation, 2021).</w:t>
      </w:r>
    </w:p>
    <w:p w14:paraId="21C915DB" w14:textId="647B3D36"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Encouraging youth participation: Scandinavian countries have a strong focus on youth participation in decision-making and program development. The UK Youth Service could adopt a similar approach to encourage youth participation and empowerment (</w:t>
      </w:r>
      <w:r w:rsidR="00FD5C62" w:rsidRPr="00D27A7E">
        <w:rPr>
          <w:rFonts w:ascii="Times New Roman" w:hAnsi="Times New Roman" w:cs="Times New Roman"/>
          <w:sz w:val="24"/>
          <w:szCs w:val="24"/>
        </w:rPr>
        <w:t>Nordic Co-Operation, 2021).</w:t>
      </w:r>
    </w:p>
    <w:p w14:paraId="3A5839AB" w14:textId="758B3C71"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Offering universal access: The Scandinavian system of youth services aims to provide services to all young people, regardless of their socioeconomic background. The UK Youth Service could learn from this and strive to provide universal access to their services as well (</w:t>
      </w:r>
      <w:r w:rsidR="00FD5C62" w:rsidRPr="00D27A7E">
        <w:rPr>
          <w:rFonts w:ascii="Times New Roman" w:hAnsi="Times New Roman" w:cs="Times New Roman"/>
          <w:sz w:val="24"/>
          <w:szCs w:val="24"/>
        </w:rPr>
        <w:t>Nordic Co-Operation, 2021).</w:t>
      </w:r>
    </w:p>
    <w:p w14:paraId="65A9170E" w14:textId="48C5EC1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Collaborating with other agencies: In Scandinavia, youth services often collaborate with other agencies, such as schools, healthcare providers, and social services. Collaborating with other agencies could improve the quality and accessibility of services offered by the UK Youth Service (</w:t>
      </w:r>
      <w:r w:rsidR="00FD5C62" w:rsidRPr="00D27A7E">
        <w:rPr>
          <w:rFonts w:ascii="Times New Roman" w:hAnsi="Times New Roman" w:cs="Times New Roman"/>
          <w:sz w:val="24"/>
          <w:szCs w:val="24"/>
        </w:rPr>
        <w:t>Nordic Co-Operation, 2021).</w:t>
      </w:r>
    </w:p>
    <w:p w14:paraId="22E66E4C"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It is also possible to argue that the proven efficiency of forest schools in northern countries, could be applied to the UK system to further improve the support provided to Young People.</w:t>
      </w:r>
    </w:p>
    <w:p w14:paraId="7D2216E6"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Forest School is an outdoor-based educational approach that emphasizes experiential learning, play, and exploration in natural environments. It is often used as a tool for youth work, as it can provide young people with opportunities to develop a range of skills and competencies in a non-traditional setting.</w:t>
      </w:r>
    </w:p>
    <w:p w14:paraId="1FD565BA" w14:textId="4D307B70"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lastRenderedPageBreak/>
        <w:t xml:space="preserve">In Forest School, learning is child-led, meaning that young people have the freedom to explore and choose their own activities, guided by trained facilitators (Forest School Association. (n.d.). </w:t>
      </w:r>
      <w:r w:rsidR="00FD5C62" w:rsidRPr="00D27A7E">
        <w:rPr>
          <w:rFonts w:ascii="Times New Roman" w:hAnsi="Times New Roman" w:cs="Times New Roman"/>
          <w:sz w:val="24"/>
          <w:szCs w:val="24"/>
        </w:rPr>
        <w:t>S</w:t>
      </w:r>
      <w:r w:rsidRPr="00D27A7E">
        <w:rPr>
          <w:rFonts w:ascii="Times New Roman" w:hAnsi="Times New Roman" w:cs="Times New Roman"/>
          <w:sz w:val="24"/>
          <w:szCs w:val="24"/>
        </w:rPr>
        <w:t>ome key elements of Forest School include:</w:t>
      </w:r>
    </w:p>
    <w:p w14:paraId="58AC40E6"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Regular and repeated visits to the same natural space or woodland environment to build familiarity and routine.</w:t>
      </w:r>
    </w:p>
    <w:p w14:paraId="63429776"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Opportunities for young people to engage in a range of activities, such as den-building, tool use, natural crafts, and wildlife observation.</w:t>
      </w:r>
    </w:p>
    <w:p w14:paraId="0CB976E4"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This places an emphasis on the physical, social, and emotional benefits of outdoor learning.</w:t>
      </w:r>
    </w:p>
    <w:p w14:paraId="4212C752"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Encouragement of risk-taking and allowing young people to take on roles and responsibilities, such as managing a fire or leading an activity.</w:t>
      </w:r>
    </w:p>
    <w:p w14:paraId="65755AFF"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In the UK, the Forest School approach has been widely adopted by youth work practitioners and organizations. It aligns with the principles of youth work, which emphasize the importance of young people's agency, participation, and empowerment (Maynard, 2019).  The UK also has a well-established network of Forest School trainers and practitioners who can provide training and support to youth workers who wish to incorporate this approach into their work.</w:t>
      </w:r>
    </w:p>
    <w:p w14:paraId="6230CA0B"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By incorporating Forest School into youth work practice, young people can benefit from increased physical activity, improved mental health and wellbeing, and enhanced social skills. Youth work organizations can also benefit from using this approach, as it can help to engage young people who may be disengaged from traditional classroom-based </w:t>
      </w:r>
      <w:proofErr w:type="gramStart"/>
      <w:r w:rsidRPr="00D27A7E">
        <w:rPr>
          <w:rFonts w:ascii="Times New Roman" w:hAnsi="Times New Roman" w:cs="Times New Roman"/>
          <w:sz w:val="24"/>
          <w:szCs w:val="24"/>
        </w:rPr>
        <w:t>learning, and</w:t>
      </w:r>
      <w:proofErr w:type="gramEnd"/>
      <w:r w:rsidRPr="00D27A7E">
        <w:rPr>
          <w:rFonts w:ascii="Times New Roman" w:hAnsi="Times New Roman" w:cs="Times New Roman"/>
          <w:sz w:val="24"/>
          <w:szCs w:val="24"/>
        </w:rPr>
        <w:t xml:space="preserve"> can provide opportunities for intergenerational learning and community engagement (National Youth Agency, 2013).</w:t>
      </w:r>
    </w:p>
    <w:p w14:paraId="04C3E6EF" w14:textId="77777777" w:rsidR="00ED5AC0" w:rsidRPr="00D27A7E" w:rsidRDefault="00ED5AC0" w:rsidP="00D27A7E">
      <w:pPr>
        <w:spacing w:line="480" w:lineRule="auto"/>
        <w:rPr>
          <w:rFonts w:ascii="Times New Roman" w:hAnsi="Times New Roman" w:cs="Times New Roman"/>
          <w:b/>
          <w:bCs/>
          <w:sz w:val="24"/>
          <w:szCs w:val="24"/>
        </w:rPr>
      </w:pPr>
    </w:p>
    <w:p w14:paraId="6A7F179E"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lastRenderedPageBreak/>
        <w:t>To conclude, the student wishes to share what experienced during his professional training throughout the Course, which include supporting a wide range of young people, in three different settings.</w:t>
      </w:r>
    </w:p>
    <w:p w14:paraId="28B9FC77" w14:textId="0AC40D5E"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On his Level 4, the student experienced his first youth work provision while attending a Youth Work Project based on Campus</w:t>
      </w:r>
      <w:r w:rsidR="00FD6594" w:rsidRPr="00D27A7E">
        <w:rPr>
          <w:rFonts w:ascii="Times New Roman" w:hAnsi="Times New Roman" w:cs="Times New Roman"/>
          <w:sz w:val="24"/>
          <w:szCs w:val="24"/>
        </w:rPr>
        <w:t xml:space="preserve"> (UWTSD, 2019-2020).</w:t>
      </w:r>
      <w:r w:rsidRPr="00D27A7E">
        <w:rPr>
          <w:rFonts w:ascii="Times New Roman" w:hAnsi="Times New Roman" w:cs="Times New Roman"/>
          <w:sz w:val="24"/>
          <w:szCs w:val="24"/>
        </w:rPr>
        <w:t xml:space="preserve"> The project aimed to be an alternative safe environment for students living on campus, who felt socially excluded from what already available on campus such as Student Unions events. In this setting, the student witnessed one of the core values of Youth Work, being voluntary based; the attendance of the session was not obligatory, which save young people from being forced to participate. The project took place twice a week, renting a large classroom for 4 hours each time, around evening. The room was organised with refreshments station, and different tables with a wide range of activities such as art and crafts, board games and more. Those attending were free to participate in activities at their will, being also free to come and go as they please. At his time within the project, the student was able to understand the positive effect of youth work in socially excluded young people, providing emotional </w:t>
      </w:r>
      <w:proofErr w:type="gramStart"/>
      <w:r w:rsidRPr="00D27A7E">
        <w:rPr>
          <w:rFonts w:ascii="Times New Roman" w:hAnsi="Times New Roman" w:cs="Times New Roman"/>
          <w:sz w:val="24"/>
          <w:szCs w:val="24"/>
        </w:rPr>
        <w:t>support</w:t>
      </w:r>
      <w:proofErr w:type="gramEnd"/>
      <w:r w:rsidRPr="00D27A7E">
        <w:rPr>
          <w:rFonts w:ascii="Times New Roman" w:hAnsi="Times New Roman" w:cs="Times New Roman"/>
          <w:sz w:val="24"/>
          <w:szCs w:val="24"/>
        </w:rPr>
        <w:t xml:space="preserve"> and empowering them to feel better about themselves; the project also provides a safe place, where those attending could access to support by talking to someone who they could trust, hence the importance of building a trustworthy relationship. Young people felt safe and respected for who they were, feeling free from peer pressure and able to finally embrace themselves while having a few hours of leisure time.</w:t>
      </w:r>
    </w:p>
    <w:p w14:paraId="02172292" w14:textId="5C2AB03F"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On his Level 5, the student experienced how Youth Work provision was affected by the Global Pandemic when he joined a local Youth Centre</w:t>
      </w:r>
      <w:r w:rsidR="00FD6594" w:rsidRPr="00D27A7E">
        <w:rPr>
          <w:rFonts w:ascii="Times New Roman" w:hAnsi="Times New Roman" w:cs="Times New Roman"/>
          <w:sz w:val="24"/>
          <w:szCs w:val="24"/>
        </w:rPr>
        <w:t xml:space="preserve">. </w:t>
      </w:r>
      <w:r w:rsidRPr="00D27A7E">
        <w:rPr>
          <w:rFonts w:ascii="Times New Roman" w:hAnsi="Times New Roman" w:cs="Times New Roman"/>
          <w:sz w:val="24"/>
          <w:szCs w:val="24"/>
        </w:rPr>
        <w:t xml:space="preserve">Due to the Covid policies which limited the face-to-face contact, sessions have been moved online where young people had the chance to connect with youth workers. Despite the challenges of maintaining accessible session online, the young people felt to received efficient support through interactive </w:t>
      </w:r>
      <w:r w:rsidRPr="00D27A7E">
        <w:rPr>
          <w:rFonts w:ascii="Times New Roman" w:hAnsi="Times New Roman" w:cs="Times New Roman"/>
          <w:sz w:val="24"/>
          <w:szCs w:val="24"/>
        </w:rPr>
        <w:lastRenderedPageBreak/>
        <w:t xml:space="preserve">activities such as gaming, quizzes and arts and crafts. The impact of Covid was visible on both youth workers and young people, having to deal with the absence of a physical place where to engage in youth work. Youth workers have shifted their activities and support online through social media, video calls, and webinars. Many youth organisations have set up online platforms and resources that young people can access, such as virtual youth clubs, online advice services, and online youth forums. In addition to this, the student experienced an increased focus on mental health: with the pandemic affecting young people’s mental health, youth workers have increased their focus on providing mental health support and signposting young people to relevant resources. </w:t>
      </w:r>
    </w:p>
    <w:p w14:paraId="4C95FD80" w14:textId="064FE64E"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On his level 6, the student experienced a unique working environment being a local community centre, which provides support not only to young people, but also to elderly and disabled </w:t>
      </w:r>
      <w:proofErr w:type="gramStart"/>
      <w:r w:rsidRPr="00D27A7E">
        <w:rPr>
          <w:rFonts w:ascii="Times New Roman" w:hAnsi="Times New Roman" w:cs="Times New Roman"/>
          <w:sz w:val="24"/>
          <w:szCs w:val="24"/>
        </w:rPr>
        <w:t>adults</w:t>
      </w:r>
      <w:r w:rsidR="00FD6594" w:rsidRPr="00D27A7E">
        <w:rPr>
          <w:rFonts w:ascii="Times New Roman" w:hAnsi="Times New Roman" w:cs="Times New Roman"/>
          <w:sz w:val="24"/>
          <w:szCs w:val="24"/>
        </w:rPr>
        <w:t xml:space="preserve"> </w:t>
      </w:r>
      <w:r w:rsidRPr="00D27A7E">
        <w:rPr>
          <w:rFonts w:ascii="Times New Roman" w:hAnsi="Times New Roman" w:cs="Times New Roman"/>
          <w:sz w:val="24"/>
          <w:szCs w:val="24"/>
        </w:rPr>
        <w:t xml:space="preserve"> The</w:t>
      </w:r>
      <w:proofErr w:type="gramEnd"/>
      <w:r w:rsidRPr="00D27A7E">
        <w:rPr>
          <w:rFonts w:ascii="Times New Roman" w:hAnsi="Times New Roman" w:cs="Times New Roman"/>
          <w:sz w:val="24"/>
          <w:szCs w:val="24"/>
        </w:rPr>
        <w:t xml:space="preserve"> student collaborated with different projects, and he run a cooking program for adults in care, which resulted extremely positive. In this working environment, the student experienced more the community side of the profession, being supporting people who felt socially excluded and have socio – economic difficulties which compromises their independence. </w:t>
      </w:r>
    </w:p>
    <w:p w14:paraId="312AF5C3"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During this </w:t>
      </w:r>
      <w:proofErr w:type="gramStart"/>
      <w:r w:rsidRPr="00D27A7E">
        <w:rPr>
          <w:rFonts w:ascii="Times New Roman" w:hAnsi="Times New Roman" w:cs="Times New Roman"/>
          <w:sz w:val="24"/>
          <w:szCs w:val="24"/>
        </w:rPr>
        <w:t>particular experience</w:t>
      </w:r>
      <w:proofErr w:type="gramEnd"/>
      <w:r w:rsidRPr="00D27A7E">
        <w:rPr>
          <w:rFonts w:ascii="Times New Roman" w:hAnsi="Times New Roman" w:cs="Times New Roman"/>
          <w:sz w:val="24"/>
          <w:szCs w:val="24"/>
        </w:rPr>
        <w:t xml:space="preserve">, the writer witnessed how Youth Work can support young people in becoming functional members of the community. </w:t>
      </w:r>
    </w:p>
    <w:p w14:paraId="582317A6"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Youth work can play a vital role in supporting young people to become functional members of their community. Here are some ways in which youth work can support young people in this regard:</w:t>
      </w:r>
    </w:p>
    <w:p w14:paraId="554F2507"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Providing opportunities for young people to develop their social and emotional skills: Youth work can provide young people with a safe and supportive space to build relationships, communicate effectively, and develop their emotional intelligence (Sapin, 2012). This can </w:t>
      </w:r>
      <w:r w:rsidRPr="00D27A7E">
        <w:rPr>
          <w:rFonts w:ascii="Times New Roman" w:hAnsi="Times New Roman" w:cs="Times New Roman"/>
          <w:sz w:val="24"/>
          <w:szCs w:val="24"/>
        </w:rPr>
        <w:lastRenderedPageBreak/>
        <w:t>help young people to navigate social situations and build positive relationships within their community.</w:t>
      </w:r>
    </w:p>
    <w:p w14:paraId="584C62B2"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Encouraging young people to take on leadership roles: Youth work can empower young people to take on leadership roles within their community, such as through volunteering or participating in community projects (NOS 2019, YW 09). This can help young people to feel a sense of ownership and belonging within their community.</w:t>
      </w:r>
    </w:p>
    <w:p w14:paraId="057328C0"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Fostering a sense of civic engagement: Youth work can encourage young people to take an active interest in their community and to get involved in local issues and initiatives. This can help young people to develop a sense of responsibility and investment in their community (NOS 2019, YW 09).</w:t>
      </w:r>
    </w:p>
    <w:p w14:paraId="2DEEF850"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Supporting young people to develop practical skills: Youth work can provide young people with opportunities to develop practical skills, such as cooking, budgeting, or DIY skills. These skills can be valuable in helping young people to become independent and self-sufficient members of their community (NOS 2019, YW 09).</w:t>
      </w:r>
    </w:p>
    <w:p w14:paraId="43B8CF22"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Offering guidance and support: Youth work can provide young people with guidance and support as they navigate the challenges of growing up and transitioning into adulthood (Sapin, 2012). This can include support with education, employment, and personal development.</w:t>
      </w:r>
    </w:p>
    <w:p w14:paraId="23EF1C6D"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By providing these types of support, youth work can help young people to become functional members of their community, who are able to contribute positively to society and lead fulfilling lives.</w:t>
      </w:r>
    </w:p>
    <w:p w14:paraId="2722499B"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To conclude, in this theme the writer drew back on both personal experiences of practice, as well as theory of practice which are applied in other areas of the world.</w:t>
      </w:r>
    </w:p>
    <w:p w14:paraId="696E8823" w14:textId="77777777" w:rsidR="00ED5AC0" w:rsidRPr="00D27A7E" w:rsidRDefault="00ED5AC0" w:rsidP="00D27A7E">
      <w:pPr>
        <w:spacing w:line="480" w:lineRule="auto"/>
        <w:rPr>
          <w:rFonts w:ascii="Times New Roman" w:hAnsi="Times New Roman" w:cs="Times New Roman"/>
          <w:sz w:val="24"/>
          <w:szCs w:val="24"/>
        </w:rPr>
      </w:pPr>
    </w:p>
    <w:p w14:paraId="506995D5" w14:textId="77777777" w:rsidR="00ED5AC0" w:rsidRPr="00D27A7E" w:rsidRDefault="00ED5AC0" w:rsidP="00D27A7E">
      <w:pPr>
        <w:spacing w:line="480" w:lineRule="auto"/>
        <w:rPr>
          <w:rFonts w:ascii="Times New Roman" w:hAnsi="Times New Roman" w:cs="Times New Roman"/>
          <w:b/>
          <w:bCs/>
          <w:sz w:val="24"/>
          <w:szCs w:val="24"/>
        </w:rPr>
      </w:pPr>
      <w:r w:rsidRPr="00D27A7E">
        <w:rPr>
          <w:rFonts w:ascii="Times New Roman" w:hAnsi="Times New Roman" w:cs="Times New Roman"/>
          <w:b/>
          <w:bCs/>
          <w:sz w:val="24"/>
          <w:szCs w:val="24"/>
        </w:rPr>
        <w:t>Conclusion to the whole literature review:</w:t>
      </w:r>
    </w:p>
    <w:p w14:paraId="7DA5F487"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After having completed the literature review and its three themes, the writer wishes to state the importance of what has unfolded. The Youth Service is facing a challenging time, where its instability is compromising the support Young People receive. It is possible to argue finally, that the young people </w:t>
      </w:r>
      <w:proofErr w:type="gramStart"/>
      <w:r w:rsidRPr="00D27A7E">
        <w:rPr>
          <w:rFonts w:ascii="Times New Roman" w:hAnsi="Times New Roman" w:cs="Times New Roman"/>
          <w:sz w:val="24"/>
          <w:szCs w:val="24"/>
        </w:rPr>
        <w:t>are in need of</w:t>
      </w:r>
      <w:proofErr w:type="gramEnd"/>
      <w:r w:rsidRPr="00D27A7E">
        <w:rPr>
          <w:rFonts w:ascii="Times New Roman" w:hAnsi="Times New Roman" w:cs="Times New Roman"/>
          <w:sz w:val="24"/>
          <w:szCs w:val="24"/>
        </w:rPr>
        <w:t xml:space="preserve"> a different kind of provision from the Youth Service, a targeted support which can help them build resilience in a socially exhausting environment, such as society today.</w:t>
      </w:r>
    </w:p>
    <w:p w14:paraId="62A2CB50"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In the following chapter, the writer aims to build a discussion around the three themes tackled above, appointing what discovered to help a better understanding.</w:t>
      </w:r>
    </w:p>
    <w:p w14:paraId="1A5EA809"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In this section, the writer wishes to build a discussion upon what disclosed in the literature review. </w:t>
      </w:r>
    </w:p>
    <w:p w14:paraId="3C61314B" w14:textId="77777777" w:rsidR="00ED5AC0" w:rsidRPr="00D27A7E" w:rsidRDefault="00ED5AC0" w:rsidP="00D27A7E">
      <w:pPr>
        <w:spacing w:line="480" w:lineRule="auto"/>
        <w:rPr>
          <w:rFonts w:ascii="Times New Roman" w:hAnsi="Times New Roman" w:cs="Times New Roman"/>
          <w:b/>
          <w:bCs/>
          <w:sz w:val="24"/>
          <w:szCs w:val="24"/>
        </w:rPr>
      </w:pPr>
      <w:r w:rsidRPr="00D27A7E">
        <w:rPr>
          <w:rFonts w:ascii="Times New Roman" w:hAnsi="Times New Roman" w:cs="Times New Roman"/>
          <w:b/>
          <w:bCs/>
          <w:sz w:val="24"/>
          <w:szCs w:val="24"/>
        </w:rPr>
        <w:t xml:space="preserve">Discussion for Theme 1: </w:t>
      </w:r>
    </w:p>
    <w:p w14:paraId="77ACE3C8"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In the first theme of the literature review, the writer draws back on the history of the Youth Service, and what challenged it throughout the last 30 years, such as fundings cuts and inefficient policies. </w:t>
      </w:r>
    </w:p>
    <w:p w14:paraId="3EAB722F" w14:textId="6851073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The Austerity which started </w:t>
      </w:r>
      <w:proofErr w:type="gramStart"/>
      <w:r w:rsidRPr="00D27A7E">
        <w:rPr>
          <w:rFonts w:ascii="Times New Roman" w:hAnsi="Times New Roman" w:cs="Times New Roman"/>
          <w:sz w:val="24"/>
          <w:szCs w:val="24"/>
        </w:rPr>
        <w:t>as a result of</w:t>
      </w:r>
      <w:proofErr w:type="gramEnd"/>
      <w:r w:rsidRPr="00D27A7E">
        <w:rPr>
          <w:rFonts w:ascii="Times New Roman" w:hAnsi="Times New Roman" w:cs="Times New Roman"/>
          <w:sz w:val="24"/>
          <w:szCs w:val="24"/>
        </w:rPr>
        <w:t xml:space="preserve"> the global economic crisis in 2008, crippled the Youth Service from necessary funds. This led to a need from the Service to adapt </w:t>
      </w:r>
      <w:proofErr w:type="gramStart"/>
      <w:r w:rsidRPr="00D27A7E">
        <w:rPr>
          <w:rFonts w:ascii="Times New Roman" w:hAnsi="Times New Roman" w:cs="Times New Roman"/>
          <w:sz w:val="24"/>
          <w:szCs w:val="24"/>
        </w:rPr>
        <w:t>in order to</w:t>
      </w:r>
      <w:proofErr w:type="gramEnd"/>
      <w:r w:rsidRPr="00D27A7E">
        <w:rPr>
          <w:rFonts w:ascii="Times New Roman" w:hAnsi="Times New Roman" w:cs="Times New Roman"/>
          <w:sz w:val="24"/>
          <w:szCs w:val="24"/>
        </w:rPr>
        <w:t xml:space="preserve"> survive, doing so compromising the provision of support to those in need, such as the Young People. Despite different attempts of creating targeted provision for young people during challenging times such as during Austerity or Covid-19 pandemic, the young people feel isolated and rarely supported. It is possible to argue that during this time, the expectations on young people and their role within society, have been compromised due the inefficiency of </w:t>
      </w:r>
      <w:r w:rsidRPr="00D27A7E">
        <w:rPr>
          <w:rFonts w:ascii="Times New Roman" w:hAnsi="Times New Roman" w:cs="Times New Roman"/>
          <w:sz w:val="24"/>
          <w:szCs w:val="24"/>
        </w:rPr>
        <w:lastRenderedPageBreak/>
        <w:t>the Youth Service provision. Young people are still seen as a problem which need fix, rather than social potential which need targeted investment</w:t>
      </w:r>
      <w:r w:rsidR="00FD6594" w:rsidRPr="00D27A7E">
        <w:rPr>
          <w:rFonts w:ascii="Times New Roman" w:hAnsi="Times New Roman" w:cs="Times New Roman"/>
          <w:sz w:val="24"/>
          <w:szCs w:val="24"/>
        </w:rPr>
        <w:t xml:space="preserve"> (Youth Matters, 2015).</w:t>
      </w:r>
    </w:p>
    <w:p w14:paraId="524838BC"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If Youth Work values were to be understood and applied to governmental policies, there would be a drastic shift into the funds provided to the Youth Service, which can exponentially improve the efficiency of the support available to young people.</w:t>
      </w:r>
    </w:p>
    <w:p w14:paraId="37B55EF6" w14:textId="77777777" w:rsidR="00ED5AC0" w:rsidRPr="00D27A7E" w:rsidRDefault="00ED5AC0" w:rsidP="00D27A7E">
      <w:pPr>
        <w:spacing w:line="480" w:lineRule="auto"/>
        <w:rPr>
          <w:rFonts w:ascii="Times New Roman" w:hAnsi="Times New Roman" w:cs="Times New Roman"/>
          <w:b/>
          <w:bCs/>
          <w:sz w:val="24"/>
          <w:szCs w:val="24"/>
        </w:rPr>
      </w:pPr>
      <w:r w:rsidRPr="00D27A7E">
        <w:rPr>
          <w:rFonts w:ascii="Times New Roman" w:hAnsi="Times New Roman" w:cs="Times New Roman"/>
          <w:b/>
          <w:bCs/>
          <w:sz w:val="24"/>
          <w:szCs w:val="24"/>
        </w:rPr>
        <w:t>Discussion for Theme 2:</w:t>
      </w:r>
    </w:p>
    <w:p w14:paraId="4408D4F7"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In the second theme of the literature review, the writer aimed to address the importance of Youth Work values and if they were still relevant within the Youth Service.</w:t>
      </w:r>
    </w:p>
    <w:p w14:paraId="21DEDA27" w14:textId="5C050595"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The principles of Youth Work are what the Youth Service is built on, being the standards which the provision should always honour, </w:t>
      </w:r>
      <w:proofErr w:type="gramStart"/>
      <w:r w:rsidRPr="00D27A7E">
        <w:rPr>
          <w:rFonts w:ascii="Times New Roman" w:hAnsi="Times New Roman" w:cs="Times New Roman"/>
          <w:sz w:val="24"/>
          <w:szCs w:val="24"/>
        </w:rPr>
        <w:t>in order to</w:t>
      </w:r>
      <w:proofErr w:type="gramEnd"/>
      <w:r w:rsidRPr="00D27A7E">
        <w:rPr>
          <w:rFonts w:ascii="Times New Roman" w:hAnsi="Times New Roman" w:cs="Times New Roman"/>
          <w:sz w:val="24"/>
          <w:szCs w:val="24"/>
        </w:rPr>
        <w:t xml:space="preserve"> efficiently support young people. It possible to argue that with time, Youth Work and its values have maintained their core meaning, where the Youth Service shaped alongside </w:t>
      </w:r>
      <w:r w:rsidR="00F824D2" w:rsidRPr="00D27A7E">
        <w:rPr>
          <w:rFonts w:ascii="Times New Roman" w:hAnsi="Times New Roman" w:cs="Times New Roman"/>
          <w:sz w:val="24"/>
          <w:szCs w:val="24"/>
        </w:rPr>
        <w:t>societies</w:t>
      </w:r>
      <w:r w:rsidR="00FD6594" w:rsidRPr="00D27A7E">
        <w:rPr>
          <w:rFonts w:ascii="Times New Roman" w:hAnsi="Times New Roman" w:cs="Times New Roman"/>
          <w:sz w:val="24"/>
          <w:szCs w:val="24"/>
        </w:rPr>
        <w:t xml:space="preserve"> (Smith, 2010)</w:t>
      </w:r>
      <w:r w:rsidR="00F824D2" w:rsidRPr="00D27A7E">
        <w:rPr>
          <w:rFonts w:ascii="Times New Roman" w:hAnsi="Times New Roman" w:cs="Times New Roman"/>
          <w:sz w:val="24"/>
          <w:szCs w:val="24"/>
        </w:rPr>
        <w:t>. This</w:t>
      </w:r>
      <w:r w:rsidRPr="00D27A7E">
        <w:rPr>
          <w:rFonts w:ascii="Times New Roman" w:hAnsi="Times New Roman" w:cs="Times New Roman"/>
          <w:sz w:val="24"/>
          <w:szCs w:val="24"/>
        </w:rPr>
        <w:t xml:space="preserve"> difference is the key to understand, the problem around providing support that works to young people. To mitigate this gap, the government should prioritize education and professional training, in relation to Youth Work provision. With qualified practitioners, the core values of Youth Work have a higher chance to be passed and shared within the Youth Service, ensuring at the same time efficiency of the support provided to Young People.</w:t>
      </w:r>
    </w:p>
    <w:p w14:paraId="7D63DC83" w14:textId="77777777" w:rsidR="00ED5AC0" w:rsidRPr="00D27A7E" w:rsidRDefault="00ED5AC0" w:rsidP="00D27A7E">
      <w:pPr>
        <w:spacing w:line="480" w:lineRule="auto"/>
        <w:rPr>
          <w:rFonts w:ascii="Times New Roman" w:hAnsi="Times New Roman" w:cs="Times New Roman"/>
          <w:b/>
          <w:bCs/>
          <w:sz w:val="24"/>
          <w:szCs w:val="24"/>
        </w:rPr>
      </w:pPr>
      <w:r w:rsidRPr="00D27A7E">
        <w:rPr>
          <w:rFonts w:ascii="Times New Roman" w:hAnsi="Times New Roman" w:cs="Times New Roman"/>
          <w:b/>
          <w:bCs/>
          <w:sz w:val="24"/>
          <w:szCs w:val="24"/>
        </w:rPr>
        <w:t>Discussion for Theme 3:</w:t>
      </w:r>
    </w:p>
    <w:p w14:paraId="7B0F7F54"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In the third theme of the literature review, the writer drew back on theory and good examples of practice, which can help the addressing of margins to improve the Youth Service.</w:t>
      </w:r>
    </w:p>
    <w:p w14:paraId="1C94AF88" w14:textId="3DB3B5A6" w:rsidR="00ED5AC0" w:rsidRPr="00D27A7E" w:rsidRDefault="00ED5AC0" w:rsidP="00D27A7E">
      <w:pPr>
        <w:spacing w:line="480" w:lineRule="auto"/>
        <w:rPr>
          <w:rFonts w:ascii="Times New Roman" w:hAnsi="Times New Roman" w:cs="Times New Roman"/>
          <w:bCs/>
          <w:sz w:val="24"/>
          <w:szCs w:val="24"/>
        </w:rPr>
      </w:pPr>
      <w:r w:rsidRPr="00D27A7E">
        <w:rPr>
          <w:rFonts w:ascii="Times New Roman" w:hAnsi="Times New Roman" w:cs="Times New Roman"/>
          <w:bCs/>
          <w:sz w:val="24"/>
          <w:szCs w:val="24"/>
        </w:rPr>
        <w:t xml:space="preserve">During his professional training while attending the Course, the writer experienced a wide range of settings where Youth Work provision took place. He practiced with young people matching the youth work age group of 11-25, but he also experienced support older and </w:t>
      </w:r>
      <w:r w:rsidRPr="00D27A7E">
        <w:rPr>
          <w:rFonts w:ascii="Times New Roman" w:hAnsi="Times New Roman" w:cs="Times New Roman"/>
          <w:bCs/>
          <w:sz w:val="24"/>
          <w:szCs w:val="24"/>
        </w:rPr>
        <w:lastRenderedPageBreak/>
        <w:t>younger people. From indoor activities such as cooking programs, to outdoors sessions such as educational walks and gardening, the writer practiced different ways to engage with those supported</w:t>
      </w:r>
      <w:r w:rsidR="00FD6594" w:rsidRPr="00D27A7E">
        <w:rPr>
          <w:rFonts w:ascii="Times New Roman" w:hAnsi="Times New Roman" w:cs="Times New Roman"/>
          <w:bCs/>
          <w:sz w:val="24"/>
          <w:szCs w:val="24"/>
        </w:rPr>
        <w:t xml:space="preserve"> (Sapin, 2012). </w:t>
      </w:r>
      <w:r w:rsidRPr="00D27A7E">
        <w:rPr>
          <w:rFonts w:ascii="Times New Roman" w:hAnsi="Times New Roman" w:cs="Times New Roman"/>
          <w:bCs/>
          <w:sz w:val="24"/>
          <w:szCs w:val="24"/>
        </w:rPr>
        <w:t xml:space="preserve">A common denominator of these experienced, is the quite worrying fact that the policies in place, feel to not safeguard and promote the wellbeing of young people enough. </w:t>
      </w:r>
    </w:p>
    <w:p w14:paraId="0F1EAB2F" w14:textId="52584042" w:rsidR="00ED5AC0" w:rsidRPr="00D27A7E" w:rsidRDefault="00ED5AC0" w:rsidP="00D27A7E">
      <w:pPr>
        <w:spacing w:line="480" w:lineRule="auto"/>
        <w:rPr>
          <w:rFonts w:ascii="Times New Roman" w:hAnsi="Times New Roman" w:cs="Times New Roman"/>
          <w:bCs/>
          <w:sz w:val="24"/>
          <w:szCs w:val="24"/>
        </w:rPr>
      </w:pPr>
      <w:r w:rsidRPr="00D27A7E">
        <w:rPr>
          <w:rFonts w:ascii="Times New Roman" w:hAnsi="Times New Roman" w:cs="Times New Roman"/>
          <w:bCs/>
          <w:sz w:val="24"/>
          <w:szCs w:val="24"/>
        </w:rPr>
        <w:t>Taking the examples of how Youth Work is seen in countries such as Sweden or Denmark, young people are perceived as societal potential. Youth Work should be targeted to promote and support ways to help young people to become functional members of society, while never forgetting the essential need of promoting happiness and wellbeing</w:t>
      </w:r>
      <w:r w:rsidR="00D31169" w:rsidRPr="00D27A7E">
        <w:rPr>
          <w:rFonts w:ascii="Times New Roman" w:hAnsi="Times New Roman" w:cs="Times New Roman"/>
          <w:bCs/>
          <w:sz w:val="24"/>
          <w:szCs w:val="24"/>
        </w:rPr>
        <w:t xml:space="preserve"> (Nordic Co-Operation, 2021).</w:t>
      </w:r>
      <w:r w:rsidRPr="00D27A7E">
        <w:rPr>
          <w:rFonts w:ascii="Times New Roman" w:hAnsi="Times New Roman" w:cs="Times New Roman"/>
          <w:bCs/>
          <w:sz w:val="24"/>
          <w:szCs w:val="24"/>
        </w:rPr>
        <w:t xml:space="preserve">  </w:t>
      </w:r>
    </w:p>
    <w:p w14:paraId="2699D516"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In the previous chapter, the writer aimed to evaluate what disclosed on the themes, providing a new insight.</w:t>
      </w:r>
    </w:p>
    <w:p w14:paraId="76906A81" w14:textId="77777777" w:rsidR="00ED5AC0" w:rsidRPr="00D27A7E" w:rsidRDefault="00ED5AC0" w:rsidP="00D27A7E">
      <w:pPr>
        <w:spacing w:line="480" w:lineRule="auto"/>
        <w:rPr>
          <w:rFonts w:ascii="Times New Roman" w:hAnsi="Times New Roman" w:cs="Times New Roman"/>
          <w:b/>
          <w:bCs/>
          <w:sz w:val="24"/>
          <w:szCs w:val="24"/>
        </w:rPr>
      </w:pPr>
      <w:r w:rsidRPr="00D27A7E">
        <w:rPr>
          <w:rFonts w:ascii="Times New Roman" w:hAnsi="Times New Roman" w:cs="Times New Roman"/>
          <w:b/>
          <w:bCs/>
          <w:sz w:val="24"/>
          <w:szCs w:val="24"/>
        </w:rPr>
        <w:t>Conclusion and Recommendations:</w:t>
      </w:r>
    </w:p>
    <w:p w14:paraId="1D52DBF0"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This investigation has explored the role of Youth Service and Youth Work and has examined in depth areas where more can be done to support young people. The investigation began with an extensive literature review consisting of three themes. In theme one, the writer explored the history of Youth Service in UK, review its development throughout the years. In theme two, the writer addressed the correlation between Youth Work values and the Youth Service, appointing the relevance that those values have in todays’ society. In theme three, the writer review examples of good practice, </w:t>
      </w:r>
      <w:proofErr w:type="gramStart"/>
      <w:r w:rsidRPr="00D27A7E">
        <w:rPr>
          <w:rFonts w:ascii="Times New Roman" w:hAnsi="Times New Roman" w:cs="Times New Roman"/>
          <w:sz w:val="24"/>
          <w:szCs w:val="24"/>
        </w:rPr>
        <w:t>in order to</w:t>
      </w:r>
      <w:proofErr w:type="gramEnd"/>
      <w:r w:rsidRPr="00D27A7E">
        <w:rPr>
          <w:rFonts w:ascii="Times New Roman" w:hAnsi="Times New Roman" w:cs="Times New Roman"/>
          <w:sz w:val="24"/>
          <w:szCs w:val="24"/>
        </w:rPr>
        <w:t xml:space="preserve"> address opportunities of improvement in the Youth Service.</w:t>
      </w:r>
    </w:p>
    <w:p w14:paraId="0ECC5072"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This was followed by a discussion chapter which outlined further suggestions as to how the Youth Service could be developed and extended, drawing on examples of good practice in a range of areas.</w:t>
      </w:r>
    </w:p>
    <w:p w14:paraId="4F36D91D"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lastRenderedPageBreak/>
        <w:t xml:space="preserve">To conclude, the following section aims to draw some recommendations in relation to what addressed in the literature review and discussion. </w:t>
      </w:r>
    </w:p>
    <w:p w14:paraId="0634141E" w14:textId="77777777" w:rsidR="00ED5AC0" w:rsidRPr="00D27A7E" w:rsidRDefault="00ED5AC0" w:rsidP="00D27A7E">
      <w:pPr>
        <w:spacing w:line="480" w:lineRule="auto"/>
        <w:rPr>
          <w:rFonts w:ascii="Times New Roman" w:hAnsi="Times New Roman" w:cs="Times New Roman"/>
          <w:sz w:val="24"/>
          <w:szCs w:val="24"/>
        </w:rPr>
      </w:pPr>
    </w:p>
    <w:p w14:paraId="16F46990" w14:textId="77777777" w:rsidR="00ED5AC0" w:rsidRPr="00D27A7E" w:rsidRDefault="00ED5AC0" w:rsidP="00D27A7E">
      <w:pPr>
        <w:spacing w:line="480" w:lineRule="auto"/>
        <w:rPr>
          <w:rFonts w:ascii="Times New Roman" w:hAnsi="Times New Roman" w:cs="Times New Roman"/>
          <w:b/>
          <w:bCs/>
          <w:sz w:val="24"/>
          <w:szCs w:val="24"/>
        </w:rPr>
      </w:pPr>
      <w:r w:rsidRPr="00D27A7E">
        <w:rPr>
          <w:rFonts w:ascii="Times New Roman" w:hAnsi="Times New Roman" w:cs="Times New Roman"/>
          <w:b/>
          <w:bCs/>
          <w:sz w:val="24"/>
          <w:szCs w:val="24"/>
        </w:rPr>
        <w:t>Recommendations:</w:t>
      </w:r>
    </w:p>
    <w:p w14:paraId="398288AA"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The Youth Service in the UK plays a critical role in supporting young people's personal and social development. Here are some recommendations on how to improve the efficiency of the service:</w:t>
      </w:r>
    </w:p>
    <w:p w14:paraId="5FC1A2F2" w14:textId="77777777" w:rsidR="00ED5AC0" w:rsidRPr="00D27A7E" w:rsidRDefault="00ED5AC0" w:rsidP="00D27A7E">
      <w:pPr>
        <w:pStyle w:val="ListParagraph"/>
        <w:numPr>
          <w:ilvl w:val="0"/>
          <w:numId w:val="3"/>
        </w:num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Increase funding: Youth Service programs are often underfunded. Adequate funding is necessary to expand and improve the service's reach, </w:t>
      </w:r>
      <w:proofErr w:type="gramStart"/>
      <w:r w:rsidRPr="00D27A7E">
        <w:rPr>
          <w:rFonts w:ascii="Times New Roman" w:hAnsi="Times New Roman" w:cs="Times New Roman"/>
          <w:sz w:val="24"/>
          <w:szCs w:val="24"/>
        </w:rPr>
        <w:t>effectiveness</w:t>
      </w:r>
      <w:proofErr w:type="gramEnd"/>
      <w:r w:rsidRPr="00D27A7E">
        <w:rPr>
          <w:rFonts w:ascii="Times New Roman" w:hAnsi="Times New Roman" w:cs="Times New Roman"/>
          <w:sz w:val="24"/>
          <w:szCs w:val="24"/>
        </w:rPr>
        <w:t xml:space="preserve"> and quality of service delivery.</w:t>
      </w:r>
    </w:p>
    <w:p w14:paraId="2294F8CE" w14:textId="77777777" w:rsidR="00ED5AC0" w:rsidRPr="00D27A7E" w:rsidRDefault="00ED5AC0" w:rsidP="00D27A7E">
      <w:pPr>
        <w:pStyle w:val="ListParagraph"/>
        <w:numPr>
          <w:ilvl w:val="0"/>
          <w:numId w:val="3"/>
        </w:numPr>
        <w:spacing w:line="480" w:lineRule="auto"/>
        <w:rPr>
          <w:rFonts w:ascii="Times New Roman" w:hAnsi="Times New Roman" w:cs="Times New Roman"/>
          <w:sz w:val="24"/>
          <w:szCs w:val="24"/>
        </w:rPr>
      </w:pPr>
      <w:r w:rsidRPr="00D27A7E">
        <w:rPr>
          <w:rFonts w:ascii="Times New Roman" w:hAnsi="Times New Roman" w:cs="Times New Roman"/>
          <w:sz w:val="24"/>
          <w:szCs w:val="24"/>
        </w:rPr>
        <w:t>Increase youth participation: Ensure that young people's views and opinions are considered in the development of programs. The voice of young people must be heard to design programs that fit their needs, aspirations, and interests. Provide opportunities for young people to engage in decision making processes and give them a sense of ownership.</w:t>
      </w:r>
    </w:p>
    <w:p w14:paraId="4819B6F9" w14:textId="77777777" w:rsidR="00ED5AC0" w:rsidRPr="00D27A7E" w:rsidRDefault="00ED5AC0" w:rsidP="00D27A7E">
      <w:pPr>
        <w:pStyle w:val="ListParagraph"/>
        <w:numPr>
          <w:ilvl w:val="0"/>
          <w:numId w:val="3"/>
        </w:numPr>
        <w:spacing w:line="480" w:lineRule="auto"/>
        <w:rPr>
          <w:rFonts w:ascii="Times New Roman" w:hAnsi="Times New Roman" w:cs="Times New Roman"/>
          <w:sz w:val="24"/>
          <w:szCs w:val="24"/>
        </w:rPr>
      </w:pPr>
      <w:r w:rsidRPr="00D27A7E">
        <w:rPr>
          <w:rFonts w:ascii="Times New Roman" w:hAnsi="Times New Roman" w:cs="Times New Roman"/>
          <w:sz w:val="24"/>
          <w:szCs w:val="24"/>
        </w:rPr>
        <w:t xml:space="preserve">Increase Youth Worker Training &amp; Qualifications: Introduce a minimum qualification requirement, </w:t>
      </w:r>
      <w:proofErr w:type="gramStart"/>
      <w:r w:rsidRPr="00D27A7E">
        <w:rPr>
          <w:rFonts w:ascii="Times New Roman" w:hAnsi="Times New Roman" w:cs="Times New Roman"/>
          <w:sz w:val="24"/>
          <w:szCs w:val="24"/>
        </w:rPr>
        <w:t>similar to</w:t>
      </w:r>
      <w:proofErr w:type="gramEnd"/>
      <w:r w:rsidRPr="00D27A7E">
        <w:rPr>
          <w:rFonts w:ascii="Times New Roman" w:hAnsi="Times New Roman" w:cs="Times New Roman"/>
          <w:sz w:val="24"/>
          <w:szCs w:val="24"/>
        </w:rPr>
        <w:t xml:space="preserve"> what is already required for teachers and social workers, to professionalize the youth workforce and ensure quality standards.</w:t>
      </w:r>
    </w:p>
    <w:p w14:paraId="1D8D5AE1" w14:textId="77777777" w:rsidR="00ED5AC0" w:rsidRPr="00D27A7E" w:rsidRDefault="00ED5AC0" w:rsidP="00D27A7E">
      <w:pPr>
        <w:spacing w:line="480" w:lineRule="auto"/>
        <w:rPr>
          <w:rFonts w:ascii="Times New Roman" w:hAnsi="Times New Roman" w:cs="Times New Roman"/>
          <w:sz w:val="24"/>
          <w:szCs w:val="24"/>
        </w:rPr>
      </w:pPr>
      <w:r w:rsidRPr="00D27A7E">
        <w:rPr>
          <w:rFonts w:ascii="Times New Roman" w:hAnsi="Times New Roman" w:cs="Times New Roman"/>
          <w:sz w:val="24"/>
          <w:szCs w:val="24"/>
        </w:rPr>
        <w:t>These recommendations should be implemented in conjunction with others that may be unique to the needs and context of the Youth Service in the United Kingdom. By improving the efficiency of the Youth Service, young people will have access to the necessary support and resources to continue to develop their personal and social skills to become active and engaged citizens.</w:t>
      </w:r>
    </w:p>
    <w:p w14:paraId="3D98CFF9" w14:textId="77777777" w:rsidR="00D31169" w:rsidRPr="00D27A7E" w:rsidRDefault="00D31169" w:rsidP="00D27A7E">
      <w:pPr>
        <w:spacing w:line="480" w:lineRule="auto"/>
        <w:rPr>
          <w:rFonts w:ascii="Times New Roman" w:hAnsi="Times New Roman" w:cs="Times New Roman"/>
          <w:b/>
          <w:bCs/>
          <w:sz w:val="24"/>
          <w:szCs w:val="24"/>
        </w:rPr>
      </w:pPr>
    </w:p>
    <w:p w14:paraId="52E43D35" w14:textId="2A6F477E" w:rsidR="00ED5AC0" w:rsidRPr="00D27A7E" w:rsidRDefault="00ED5AC0" w:rsidP="00D27A7E">
      <w:pPr>
        <w:spacing w:line="480" w:lineRule="auto"/>
        <w:rPr>
          <w:rFonts w:ascii="Times New Roman" w:hAnsi="Times New Roman" w:cs="Times New Roman"/>
          <w:b/>
          <w:bCs/>
          <w:sz w:val="24"/>
          <w:szCs w:val="24"/>
        </w:rPr>
      </w:pPr>
      <w:r w:rsidRPr="00D27A7E">
        <w:rPr>
          <w:rFonts w:ascii="Times New Roman" w:hAnsi="Times New Roman" w:cs="Times New Roman"/>
          <w:b/>
          <w:bCs/>
          <w:sz w:val="24"/>
          <w:szCs w:val="24"/>
        </w:rPr>
        <w:t>References:</w:t>
      </w:r>
    </w:p>
    <w:p w14:paraId="1BE144BC" w14:textId="77777777" w:rsidR="00D31169" w:rsidRPr="00D31169" w:rsidRDefault="00D31169" w:rsidP="00D27A7E">
      <w:pPr>
        <w:spacing w:line="480" w:lineRule="auto"/>
        <w:rPr>
          <w:rFonts w:ascii="Times New Roman" w:hAnsi="Times New Roman" w:cs="Times New Roman"/>
          <w:sz w:val="24"/>
          <w:szCs w:val="24"/>
        </w:rPr>
      </w:pPr>
      <w:proofErr w:type="spellStart"/>
      <w:r w:rsidRPr="00D31169">
        <w:rPr>
          <w:rFonts w:ascii="Times New Roman" w:hAnsi="Times New Roman" w:cs="Times New Roman"/>
          <w:sz w:val="24"/>
          <w:szCs w:val="24"/>
        </w:rPr>
        <w:t>Aynsley</w:t>
      </w:r>
      <w:proofErr w:type="spellEnd"/>
      <w:r w:rsidRPr="00D31169">
        <w:rPr>
          <w:rFonts w:ascii="Times New Roman" w:hAnsi="Times New Roman" w:cs="Times New Roman"/>
          <w:sz w:val="24"/>
          <w:szCs w:val="24"/>
        </w:rPr>
        <w:t xml:space="preserve">-Green. (2019). The British betrayal of </w:t>
      </w:r>
      <w:proofErr w:type="gramStart"/>
      <w:r w:rsidRPr="00D31169">
        <w:rPr>
          <w:rFonts w:ascii="Times New Roman" w:hAnsi="Times New Roman" w:cs="Times New Roman"/>
          <w:sz w:val="24"/>
          <w:szCs w:val="24"/>
        </w:rPr>
        <w:t>childhood :</w:t>
      </w:r>
      <w:proofErr w:type="gramEnd"/>
      <w:r w:rsidRPr="00D31169">
        <w:rPr>
          <w:rFonts w:ascii="Times New Roman" w:hAnsi="Times New Roman" w:cs="Times New Roman"/>
          <w:sz w:val="24"/>
          <w:szCs w:val="24"/>
        </w:rPr>
        <w:t xml:space="preserve"> challenging uncomfortable truths and bringing about change (1st edition). Routledge.</w:t>
      </w:r>
    </w:p>
    <w:p w14:paraId="2C1693A0" w14:textId="77777777" w:rsidR="00D31169" w:rsidRPr="00D31169" w:rsidRDefault="00D31169" w:rsidP="00D27A7E">
      <w:pPr>
        <w:spacing w:line="480" w:lineRule="auto"/>
        <w:rPr>
          <w:rFonts w:ascii="Times New Roman" w:hAnsi="Times New Roman" w:cs="Times New Roman"/>
          <w:sz w:val="24"/>
          <w:szCs w:val="24"/>
        </w:rPr>
      </w:pPr>
      <w:r w:rsidRPr="00D31169">
        <w:rPr>
          <w:rFonts w:ascii="Times New Roman" w:hAnsi="Times New Roman" w:cs="Times New Roman"/>
          <w:sz w:val="24"/>
          <w:szCs w:val="24"/>
        </w:rPr>
        <w:t xml:space="preserve">At home with nature: Effects of "greenness" on children's cognitive functioning. Environment and </w:t>
      </w:r>
      <w:proofErr w:type="spellStart"/>
      <w:r w:rsidRPr="00D31169">
        <w:rPr>
          <w:rFonts w:ascii="Times New Roman" w:hAnsi="Times New Roman" w:cs="Times New Roman"/>
          <w:sz w:val="24"/>
          <w:szCs w:val="24"/>
        </w:rPr>
        <w:t>Behavior</w:t>
      </w:r>
      <w:proofErr w:type="spellEnd"/>
      <w:r w:rsidRPr="00D31169">
        <w:rPr>
          <w:rFonts w:ascii="Times New Roman" w:hAnsi="Times New Roman" w:cs="Times New Roman"/>
          <w:sz w:val="24"/>
          <w:szCs w:val="24"/>
        </w:rPr>
        <w:t>, 32(6), 775-795. (Wells, 2000).</w:t>
      </w:r>
    </w:p>
    <w:p w14:paraId="792A24DB" w14:textId="77777777" w:rsidR="00D31169" w:rsidRPr="00D31169" w:rsidRDefault="00D31169" w:rsidP="00D27A7E">
      <w:pPr>
        <w:spacing w:line="480" w:lineRule="auto"/>
        <w:rPr>
          <w:rFonts w:ascii="Times New Roman" w:hAnsi="Times New Roman" w:cs="Times New Roman"/>
          <w:sz w:val="24"/>
          <w:szCs w:val="24"/>
        </w:rPr>
      </w:pPr>
      <w:r w:rsidRPr="00D31169">
        <w:rPr>
          <w:rFonts w:ascii="Times New Roman" w:hAnsi="Times New Roman" w:cs="Times New Roman"/>
          <w:sz w:val="24"/>
          <w:szCs w:val="24"/>
        </w:rPr>
        <w:t xml:space="preserve">BBC News. (2019). Youth service spending 'cut by nearly 40% since 2010'. Retrieved from </w:t>
      </w:r>
      <w:hyperlink r:id="rId12" w:tgtFrame="_new" w:history="1">
        <w:r w:rsidRPr="00D31169">
          <w:rPr>
            <w:rStyle w:val="Hyperlink"/>
            <w:rFonts w:ascii="Times New Roman" w:hAnsi="Times New Roman" w:cs="Times New Roman"/>
            <w:sz w:val="24"/>
            <w:szCs w:val="24"/>
          </w:rPr>
          <w:t>https://www.bbc.com/news/uk-england-48386943</w:t>
        </w:r>
      </w:hyperlink>
    </w:p>
    <w:p w14:paraId="60D4ED8D" w14:textId="77777777" w:rsidR="00D31169" w:rsidRPr="00D31169" w:rsidRDefault="00D31169" w:rsidP="00D27A7E">
      <w:pPr>
        <w:spacing w:line="480" w:lineRule="auto"/>
        <w:rPr>
          <w:rFonts w:ascii="Times New Roman" w:hAnsi="Times New Roman" w:cs="Times New Roman"/>
          <w:sz w:val="24"/>
          <w:szCs w:val="24"/>
        </w:rPr>
      </w:pPr>
      <w:proofErr w:type="spellStart"/>
      <w:r w:rsidRPr="00D31169">
        <w:rPr>
          <w:rFonts w:ascii="Times New Roman" w:hAnsi="Times New Roman" w:cs="Times New Roman"/>
          <w:sz w:val="24"/>
          <w:szCs w:val="24"/>
        </w:rPr>
        <w:t>Batsleer</w:t>
      </w:r>
      <w:proofErr w:type="spellEnd"/>
      <w:r w:rsidRPr="00D31169">
        <w:rPr>
          <w:rFonts w:ascii="Times New Roman" w:hAnsi="Times New Roman" w:cs="Times New Roman"/>
          <w:sz w:val="24"/>
          <w:szCs w:val="24"/>
        </w:rPr>
        <w:t>, Davies, B., &amp; Davies, B. (Bernard D. (2010). What is youth work? Learning Matters.</w:t>
      </w:r>
    </w:p>
    <w:p w14:paraId="63AA2E23" w14:textId="77777777" w:rsidR="00D31169" w:rsidRPr="00D31169" w:rsidRDefault="00D31169" w:rsidP="00D27A7E">
      <w:pPr>
        <w:spacing w:line="480" w:lineRule="auto"/>
        <w:rPr>
          <w:rFonts w:ascii="Times New Roman" w:hAnsi="Times New Roman" w:cs="Times New Roman"/>
          <w:sz w:val="24"/>
          <w:szCs w:val="24"/>
        </w:rPr>
      </w:pPr>
      <w:proofErr w:type="spellStart"/>
      <w:r w:rsidRPr="00D31169">
        <w:rPr>
          <w:rFonts w:ascii="Times New Roman" w:hAnsi="Times New Roman" w:cs="Times New Roman"/>
          <w:sz w:val="24"/>
          <w:szCs w:val="24"/>
        </w:rPr>
        <w:t>Checkoway</w:t>
      </w:r>
      <w:proofErr w:type="spellEnd"/>
      <w:r w:rsidRPr="00D31169">
        <w:rPr>
          <w:rFonts w:ascii="Times New Roman" w:hAnsi="Times New Roman" w:cs="Times New Roman"/>
          <w:sz w:val="24"/>
          <w:szCs w:val="24"/>
        </w:rPr>
        <w:t xml:space="preserve">, B. (2011). Youth participation in community decision-making: From tokens to meaningful engagement. In R. M. Lerner, J. V. Lerner, &amp; J. B. Benson (Eds.), Advances in Child Development and </w:t>
      </w:r>
      <w:proofErr w:type="spellStart"/>
      <w:r w:rsidRPr="00D31169">
        <w:rPr>
          <w:rFonts w:ascii="Times New Roman" w:hAnsi="Times New Roman" w:cs="Times New Roman"/>
          <w:sz w:val="24"/>
          <w:szCs w:val="24"/>
        </w:rPr>
        <w:t>Behavior</w:t>
      </w:r>
      <w:proofErr w:type="spellEnd"/>
      <w:r w:rsidRPr="00D31169">
        <w:rPr>
          <w:rFonts w:ascii="Times New Roman" w:hAnsi="Times New Roman" w:cs="Times New Roman"/>
          <w:sz w:val="24"/>
          <w:szCs w:val="24"/>
        </w:rPr>
        <w:t xml:space="preserve"> (Vol. 41, pp. 301-316). Elsevier.</w:t>
      </w:r>
    </w:p>
    <w:p w14:paraId="12B8CE7B" w14:textId="77777777" w:rsidR="00D31169" w:rsidRPr="00D31169" w:rsidRDefault="00D31169" w:rsidP="00D27A7E">
      <w:pPr>
        <w:spacing w:line="480" w:lineRule="auto"/>
        <w:rPr>
          <w:rFonts w:ascii="Times New Roman" w:hAnsi="Times New Roman" w:cs="Times New Roman"/>
          <w:sz w:val="24"/>
          <w:szCs w:val="24"/>
        </w:rPr>
      </w:pPr>
      <w:r w:rsidRPr="00D31169">
        <w:rPr>
          <w:rFonts w:ascii="Times New Roman" w:hAnsi="Times New Roman" w:cs="Times New Roman"/>
          <w:sz w:val="24"/>
          <w:szCs w:val="24"/>
        </w:rPr>
        <w:t>Curran, Harrison, R., &amp; MacKinnon, D. (Eds.). (2013). Working with young people (Second edition.). SAGE.</w:t>
      </w:r>
    </w:p>
    <w:p w14:paraId="56D60F63" w14:textId="77777777" w:rsidR="00D31169" w:rsidRPr="00D31169" w:rsidRDefault="00D31169" w:rsidP="00D27A7E">
      <w:pPr>
        <w:spacing w:line="480" w:lineRule="auto"/>
        <w:rPr>
          <w:rFonts w:ascii="Times New Roman" w:hAnsi="Times New Roman" w:cs="Times New Roman"/>
          <w:sz w:val="24"/>
          <w:szCs w:val="24"/>
        </w:rPr>
      </w:pPr>
      <w:proofErr w:type="spellStart"/>
      <w:r w:rsidRPr="00D31169">
        <w:rPr>
          <w:rFonts w:ascii="Times New Roman" w:hAnsi="Times New Roman" w:cs="Times New Roman"/>
          <w:sz w:val="24"/>
          <w:szCs w:val="24"/>
        </w:rPr>
        <w:t>Dadvand</w:t>
      </w:r>
      <w:proofErr w:type="spellEnd"/>
      <w:r w:rsidRPr="00D31169">
        <w:rPr>
          <w:rFonts w:ascii="Times New Roman" w:hAnsi="Times New Roman" w:cs="Times New Roman"/>
          <w:sz w:val="24"/>
          <w:szCs w:val="24"/>
        </w:rPr>
        <w:t xml:space="preserve">, P., </w:t>
      </w:r>
      <w:proofErr w:type="spellStart"/>
      <w:r w:rsidRPr="00D31169">
        <w:rPr>
          <w:rFonts w:ascii="Times New Roman" w:hAnsi="Times New Roman" w:cs="Times New Roman"/>
          <w:sz w:val="24"/>
          <w:szCs w:val="24"/>
        </w:rPr>
        <w:t>Nieuwenhuijsen</w:t>
      </w:r>
      <w:proofErr w:type="spellEnd"/>
      <w:r w:rsidRPr="00D31169">
        <w:rPr>
          <w:rFonts w:ascii="Times New Roman" w:hAnsi="Times New Roman" w:cs="Times New Roman"/>
          <w:sz w:val="24"/>
          <w:szCs w:val="24"/>
        </w:rPr>
        <w:t xml:space="preserve">, M. J., </w:t>
      </w:r>
      <w:proofErr w:type="spellStart"/>
      <w:r w:rsidRPr="00D31169">
        <w:rPr>
          <w:rFonts w:ascii="Times New Roman" w:hAnsi="Times New Roman" w:cs="Times New Roman"/>
          <w:sz w:val="24"/>
          <w:szCs w:val="24"/>
        </w:rPr>
        <w:t>Esnaola</w:t>
      </w:r>
      <w:proofErr w:type="spellEnd"/>
      <w:r w:rsidRPr="00D31169">
        <w:rPr>
          <w:rFonts w:ascii="Times New Roman" w:hAnsi="Times New Roman" w:cs="Times New Roman"/>
          <w:sz w:val="24"/>
          <w:szCs w:val="24"/>
        </w:rPr>
        <w:t xml:space="preserve">, M., </w:t>
      </w:r>
      <w:proofErr w:type="spellStart"/>
      <w:r w:rsidRPr="00D31169">
        <w:rPr>
          <w:rFonts w:ascii="Times New Roman" w:hAnsi="Times New Roman" w:cs="Times New Roman"/>
          <w:sz w:val="24"/>
          <w:szCs w:val="24"/>
        </w:rPr>
        <w:t>Forns</w:t>
      </w:r>
      <w:proofErr w:type="spellEnd"/>
      <w:r w:rsidRPr="00D31169">
        <w:rPr>
          <w:rFonts w:ascii="Times New Roman" w:hAnsi="Times New Roman" w:cs="Times New Roman"/>
          <w:sz w:val="24"/>
          <w:szCs w:val="24"/>
        </w:rPr>
        <w:t xml:space="preserve">, J., </w:t>
      </w:r>
      <w:proofErr w:type="spellStart"/>
      <w:r w:rsidRPr="00D31169">
        <w:rPr>
          <w:rFonts w:ascii="Times New Roman" w:hAnsi="Times New Roman" w:cs="Times New Roman"/>
          <w:sz w:val="24"/>
          <w:szCs w:val="24"/>
        </w:rPr>
        <w:t>Basagaña</w:t>
      </w:r>
      <w:proofErr w:type="spellEnd"/>
      <w:r w:rsidRPr="00D31169">
        <w:rPr>
          <w:rFonts w:ascii="Times New Roman" w:hAnsi="Times New Roman" w:cs="Times New Roman"/>
          <w:sz w:val="24"/>
          <w:szCs w:val="24"/>
        </w:rPr>
        <w:t>, X., Alvarez-</w:t>
      </w:r>
      <w:proofErr w:type="spellStart"/>
      <w:r w:rsidRPr="00D31169">
        <w:rPr>
          <w:rFonts w:ascii="Times New Roman" w:hAnsi="Times New Roman" w:cs="Times New Roman"/>
          <w:sz w:val="24"/>
          <w:szCs w:val="24"/>
        </w:rPr>
        <w:t>Pedrerol</w:t>
      </w:r>
      <w:proofErr w:type="spellEnd"/>
      <w:r w:rsidRPr="00D31169">
        <w:rPr>
          <w:rFonts w:ascii="Times New Roman" w:hAnsi="Times New Roman" w:cs="Times New Roman"/>
          <w:sz w:val="24"/>
          <w:szCs w:val="24"/>
        </w:rPr>
        <w:t xml:space="preserve">, M., ... &amp; </w:t>
      </w:r>
      <w:proofErr w:type="spellStart"/>
      <w:r w:rsidRPr="00D31169">
        <w:rPr>
          <w:rFonts w:ascii="Times New Roman" w:hAnsi="Times New Roman" w:cs="Times New Roman"/>
          <w:sz w:val="24"/>
          <w:szCs w:val="24"/>
        </w:rPr>
        <w:t>Sunyer</w:t>
      </w:r>
      <w:proofErr w:type="spellEnd"/>
      <w:r w:rsidRPr="00D31169">
        <w:rPr>
          <w:rFonts w:ascii="Times New Roman" w:hAnsi="Times New Roman" w:cs="Times New Roman"/>
          <w:sz w:val="24"/>
          <w:szCs w:val="24"/>
        </w:rPr>
        <w:t>, J. (2015). Green spaces and cognitive development in primary schoolchildren. Proceedings of the National Academy of Sciences, 112(26), 7937-7942.</w:t>
      </w:r>
    </w:p>
    <w:p w14:paraId="6D192679" w14:textId="77E38CD1" w:rsidR="00D31169" w:rsidRDefault="00D31169" w:rsidP="00D27A7E">
      <w:pPr>
        <w:spacing w:line="480" w:lineRule="auto"/>
        <w:rPr>
          <w:rFonts w:ascii="Times New Roman" w:hAnsi="Times New Roman" w:cs="Times New Roman"/>
          <w:sz w:val="24"/>
          <w:szCs w:val="24"/>
        </w:rPr>
      </w:pPr>
      <w:r w:rsidRPr="00D31169">
        <w:rPr>
          <w:rFonts w:ascii="Times New Roman" w:hAnsi="Times New Roman" w:cs="Times New Roman"/>
          <w:sz w:val="24"/>
          <w:szCs w:val="24"/>
        </w:rPr>
        <w:t xml:space="preserve">European Youth Forum. (2015). Principles for youth participation. Retrieved from </w:t>
      </w:r>
      <w:hyperlink r:id="rId13" w:tgtFrame="_new" w:history="1">
        <w:r w:rsidRPr="00D31169">
          <w:rPr>
            <w:rStyle w:val="Hyperlink"/>
            <w:rFonts w:ascii="Times New Roman" w:hAnsi="Times New Roman" w:cs="Times New Roman"/>
            <w:sz w:val="24"/>
            <w:szCs w:val="24"/>
          </w:rPr>
          <w:t>https://www.youthforum.org/principles-for-youth-participation/</w:t>
        </w:r>
      </w:hyperlink>
    </w:p>
    <w:p w14:paraId="6F9E188C" w14:textId="3E071DD9" w:rsidR="005A5FE0" w:rsidRPr="00D31169" w:rsidRDefault="005A5FE0" w:rsidP="005A5FE0">
      <w:pPr>
        <w:spacing w:line="480" w:lineRule="auto"/>
        <w:rPr>
          <w:rFonts w:ascii="Times New Roman" w:hAnsi="Times New Roman" w:cs="Times New Roman"/>
          <w:sz w:val="24"/>
          <w:szCs w:val="24"/>
        </w:rPr>
      </w:pPr>
      <w:r w:rsidRPr="005A5FE0">
        <w:rPr>
          <w:rFonts w:ascii="Times New Roman" w:hAnsi="Times New Roman" w:cs="Times New Roman"/>
          <w:sz w:val="24"/>
          <w:szCs w:val="24"/>
        </w:rPr>
        <w:t xml:space="preserve"> Giddens, &amp; Sutton, P. W. (2021). Sociology (Ninth edition.). Polity.</w:t>
      </w:r>
    </w:p>
    <w:p w14:paraId="78E5E42B" w14:textId="77777777" w:rsidR="00D31169" w:rsidRPr="00D31169" w:rsidRDefault="00D31169" w:rsidP="00D27A7E">
      <w:pPr>
        <w:spacing w:line="480" w:lineRule="auto"/>
        <w:rPr>
          <w:rFonts w:ascii="Times New Roman" w:hAnsi="Times New Roman" w:cs="Times New Roman"/>
          <w:sz w:val="24"/>
          <w:szCs w:val="24"/>
        </w:rPr>
      </w:pPr>
      <w:r w:rsidRPr="00D31169">
        <w:rPr>
          <w:rFonts w:ascii="Times New Roman" w:hAnsi="Times New Roman" w:cs="Times New Roman"/>
          <w:sz w:val="24"/>
          <w:szCs w:val="24"/>
        </w:rPr>
        <w:lastRenderedPageBreak/>
        <w:t xml:space="preserve">Ingram, </w:t>
      </w:r>
      <w:proofErr w:type="gramStart"/>
      <w:r w:rsidRPr="00D31169">
        <w:rPr>
          <w:rFonts w:ascii="Times New Roman" w:hAnsi="Times New Roman" w:cs="Times New Roman"/>
          <w:sz w:val="24"/>
          <w:szCs w:val="24"/>
        </w:rPr>
        <w:t>G. ;</w:t>
      </w:r>
      <w:proofErr w:type="gramEnd"/>
      <w:r w:rsidRPr="00D31169">
        <w:rPr>
          <w:rFonts w:ascii="Times New Roman" w:hAnsi="Times New Roman" w:cs="Times New Roman"/>
          <w:sz w:val="24"/>
          <w:szCs w:val="24"/>
        </w:rPr>
        <w:t xml:space="preserve"> Harris, J. (2001) Delivering Good Youth Work Russel House Publishing Ltd: Dorset.</w:t>
      </w:r>
    </w:p>
    <w:p w14:paraId="266F3B56" w14:textId="77777777" w:rsidR="00D31169" w:rsidRPr="00D31169" w:rsidRDefault="00D31169" w:rsidP="00D27A7E">
      <w:pPr>
        <w:spacing w:line="480" w:lineRule="auto"/>
        <w:rPr>
          <w:rFonts w:ascii="Times New Roman" w:hAnsi="Times New Roman" w:cs="Times New Roman"/>
          <w:sz w:val="24"/>
          <w:szCs w:val="24"/>
        </w:rPr>
      </w:pPr>
      <w:r w:rsidRPr="00D31169">
        <w:rPr>
          <w:rFonts w:ascii="Times New Roman" w:hAnsi="Times New Roman" w:cs="Times New Roman"/>
          <w:sz w:val="24"/>
          <w:szCs w:val="24"/>
        </w:rPr>
        <w:t>Kelly, J., &amp; Harrison, L. (2017). Teacher perceptions of the impact of youth work training on their professional practice. Youth &amp; Policy, (118), 30-48.</w:t>
      </w:r>
    </w:p>
    <w:p w14:paraId="14441382" w14:textId="77777777" w:rsidR="00D31169" w:rsidRPr="00D31169" w:rsidRDefault="00D31169" w:rsidP="00D27A7E">
      <w:pPr>
        <w:spacing w:line="480" w:lineRule="auto"/>
        <w:rPr>
          <w:rFonts w:ascii="Times New Roman" w:hAnsi="Times New Roman" w:cs="Times New Roman"/>
          <w:sz w:val="24"/>
          <w:szCs w:val="24"/>
        </w:rPr>
      </w:pPr>
      <w:r w:rsidRPr="00D31169">
        <w:rPr>
          <w:rFonts w:ascii="Times New Roman" w:hAnsi="Times New Roman" w:cs="Times New Roman"/>
          <w:sz w:val="24"/>
          <w:szCs w:val="24"/>
        </w:rPr>
        <w:t xml:space="preserve">Larkin. (2013). Health and well-being across the life </w:t>
      </w:r>
      <w:proofErr w:type="gramStart"/>
      <w:r w:rsidRPr="00D31169">
        <w:rPr>
          <w:rFonts w:ascii="Times New Roman" w:hAnsi="Times New Roman" w:cs="Times New Roman"/>
          <w:sz w:val="24"/>
          <w:szCs w:val="24"/>
        </w:rPr>
        <w:t>course .</w:t>
      </w:r>
      <w:proofErr w:type="gramEnd"/>
      <w:r w:rsidRPr="00D31169">
        <w:rPr>
          <w:rFonts w:ascii="Times New Roman" w:hAnsi="Times New Roman" w:cs="Times New Roman"/>
          <w:sz w:val="24"/>
          <w:szCs w:val="24"/>
        </w:rPr>
        <w:t xml:space="preserve"> SAGE.</w:t>
      </w:r>
    </w:p>
    <w:p w14:paraId="12AD1DB9" w14:textId="77777777" w:rsidR="00D31169" w:rsidRPr="00D31169" w:rsidRDefault="00D31169" w:rsidP="00D27A7E">
      <w:pPr>
        <w:spacing w:line="480" w:lineRule="auto"/>
        <w:rPr>
          <w:rFonts w:ascii="Times New Roman" w:hAnsi="Times New Roman" w:cs="Times New Roman"/>
          <w:sz w:val="24"/>
          <w:szCs w:val="24"/>
        </w:rPr>
      </w:pPr>
      <w:r w:rsidRPr="00D31169">
        <w:rPr>
          <w:rFonts w:ascii="Times New Roman" w:hAnsi="Times New Roman" w:cs="Times New Roman"/>
          <w:sz w:val="24"/>
          <w:szCs w:val="24"/>
        </w:rPr>
        <w:t xml:space="preserve">Maynard, T. (2019). The forest school approach in youth work: A critical review. Journal of Outdoor and Environmental Education, 22(2), 85-96. </w:t>
      </w:r>
      <w:hyperlink r:id="rId14" w:tgtFrame="_new" w:history="1">
        <w:r w:rsidRPr="00D31169">
          <w:rPr>
            <w:rStyle w:val="Hyperlink"/>
            <w:rFonts w:ascii="Times New Roman" w:hAnsi="Times New Roman" w:cs="Times New Roman"/>
            <w:sz w:val="24"/>
            <w:szCs w:val="24"/>
          </w:rPr>
          <w:t>https://doi.org/10.1007/s42322-019-00029-9</w:t>
        </w:r>
      </w:hyperlink>
    </w:p>
    <w:p w14:paraId="1659FE3A" w14:textId="77777777" w:rsidR="00D31169" w:rsidRPr="00D31169" w:rsidRDefault="00D31169" w:rsidP="00D27A7E">
      <w:pPr>
        <w:spacing w:line="480" w:lineRule="auto"/>
        <w:rPr>
          <w:rFonts w:ascii="Times New Roman" w:hAnsi="Times New Roman" w:cs="Times New Roman"/>
          <w:sz w:val="24"/>
          <w:szCs w:val="24"/>
        </w:rPr>
      </w:pPr>
      <w:r w:rsidRPr="00D31169">
        <w:rPr>
          <w:rFonts w:ascii="Times New Roman" w:hAnsi="Times New Roman" w:cs="Times New Roman"/>
          <w:sz w:val="24"/>
          <w:szCs w:val="24"/>
        </w:rPr>
        <w:t xml:space="preserve">McLeod, &amp; Wright, K. (Eds.). (2015). Rethinking youth </w:t>
      </w:r>
      <w:proofErr w:type="gramStart"/>
      <w:r w:rsidRPr="00D31169">
        <w:rPr>
          <w:rFonts w:ascii="Times New Roman" w:hAnsi="Times New Roman" w:cs="Times New Roman"/>
          <w:sz w:val="24"/>
          <w:szCs w:val="24"/>
        </w:rPr>
        <w:t>wellbeing :</w:t>
      </w:r>
      <w:proofErr w:type="gramEnd"/>
      <w:r w:rsidRPr="00D31169">
        <w:rPr>
          <w:rFonts w:ascii="Times New Roman" w:hAnsi="Times New Roman" w:cs="Times New Roman"/>
          <w:sz w:val="24"/>
          <w:szCs w:val="24"/>
        </w:rPr>
        <w:t xml:space="preserve"> critical perspectives . Springer.</w:t>
      </w:r>
    </w:p>
    <w:p w14:paraId="157ABD81" w14:textId="77777777" w:rsidR="00D31169" w:rsidRPr="00D31169" w:rsidRDefault="00D31169" w:rsidP="00D27A7E">
      <w:pPr>
        <w:spacing w:line="480" w:lineRule="auto"/>
        <w:rPr>
          <w:rFonts w:ascii="Times New Roman" w:hAnsi="Times New Roman" w:cs="Times New Roman"/>
          <w:sz w:val="24"/>
          <w:szCs w:val="24"/>
        </w:rPr>
      </w:pPr>
      <w:r w:rsidRPr="00D31169">
        <w:rPr>
          <w:rFonts w:ascii="Times New Roman" w:hAnsi="Times New Roman" w:cs="Times New Roman"/>
          <w:sz w:val="24"/>
          <w:szCs w:val="24"/>
        </w:rPr>
        <w:t>McNeely, C., &amp; Blanchard, J. (2010). The role of youth development programs in promoting positive youth development. The Journal of Research on Adolescence, 20(2), 423-443.</w:t>
      </w:r>
    </w:p>
    <w:p w14:paraId="20C4CDD0" w14:textId="77777777" w:rsidR="00D31169" w:rsidRPr="00D31169" w:rsidRDefault="00D31169" w:rsidP="00D27A7E">
      <w:pPr>
        <w:spacing w:line="480" w:lineRule="auto"/>
        <w:rPr>
          <w:rFonts w:ascii="Times New Roman" w:hAnsi="Times New Roman" w:cs="Times New Roman"/>
          <w:sz w:val="24"/>
          <w:szCs w:val="24"/>
        </w:rPr>
      </w:pPr>
      <w:r w:rsidRPr="00D31169">
        <w:rPr>
          <w:rFonts w:ascii="Times New Roman" w:hAnsi="Times New Roman" w:cs="Times New Roman"/>
          <w:sz w:val="24"/>
          <w:szCs w:val="24"/>
        </w:rPr>
        <w:t xml:space="preserve">Mental Health Foundation. (2020). Mental Health in Childhood and Adolescence. Retrieved from </w:t>
      </w:r>
      <w:hyperlink r:id="rId15" w:tgtFrame="_new" w:history="1">
        <w:r w:rsidRPr="00D31169">
          <w:rPr>
            <w:rStyle w:val="Hyperlink"/>
            <w:rFonts w:ascii="Times New Roman" w:hAnsi="Times New Roman" w:cs="Times New Roman"/>
            <w:sz w:val="24"/>
            <w:szCs w:val="24"/>
          </w:rPr>
          <w:t>https://www.mentalhealth.org.uk/publications/mental-health-childhood-and-adolescence</w:t>
        </w:r>
      </w:hyperlink>
    </w:p>
    <w:p w14:paraId="39187722" w14:textId="77777777" w:rsidR="00D31169" w:rsidRPr="00D31169" w:rsidRDefault="00D31169" w:rsidP="00D27A7E">
      <w:pPr>
        <w:spacing w:line="480" w:lineRule="auto"/>
        <w:rPr>
          <w:rFonts w:ascii="Times New Roman" w:hAnsi="Times New Roman" w:cs="Times New Roman"/>
          <w:sz w:val="24"/>
          <w:szCs w:val="24"/>
        </w:rPr>
      </w:pPr>
      <w:r w:rsidRPr="00D31169">
        <w:rPr>
          <w:rFonts w:ascii="Times New Roman" w:hAnsi="Times New Roman" w:cs="Times New Roman"/>
          <w:sz w:val="24"/>
          <w:szCs w:val="24"/>
        </w:rPr>
        <w:t xml:space="preserve">Michael Ungar. (2019). How Schools Enhance the Development of Young People’s Resilience. Social Indicators Research, 145(2), 615–627. </w:t>
      </w:r>
      <w:hyperlink r:id="rId16" w:tgtFrame="_new" w:history="1">
        <w:r w:rsidRPr="00D31169">
          <w:rPr>
            <w:rStyle w:val="Hyperlink"/>
            <w:rFonts w:ascii="Times New Roman" w:hAnsi="Times New Roman" w:cs="Times New Roman"/>
            <w:sz w:val="24"/>
            <w:szCs w:val="24"/>
          </w:rPr>
          <w:t>https://doi.org/10.1007/s11205-017-1728-8</w:t>
        </w:r>
      </w:hyperlink>
    </w:p>
    <w:p w14:paraId="7A9F33A2" w14:textId="77777777" w:rsidR="00D31169" w:rsidRPr="00D31169" w:rsidRDefault="00D31169" w:rsidP="00D27A7E">
      <w:pPr>
        <w:spacing w:line="480" w:lineRule="auto"/>
        <w:rPr>
          <w:rFonts w:ascii="Times New Roman" w:hAnsi="Times New Roman" w:cs="Times New Roman"/>
          <w:sz w:val="24"/>
          <w:szCs w:val="24"/>
        </w:rPr>
      </w:pPr>
      <w:r w:rsidRPr="00D31169">
        <w:rPr>
          <w:rFonts w:ascii="Times New Roman" w:hAnsi="Times New Roman" w:cs="Times New Roman"/>
          <w:sz w:val="24"/>
          <w:szCs w:val="24"/>
        </w:rPr>
        <w:t xml:space="preserve">National Youth Agency. (2013). Forest Schools and Youth Work. Retrieved from </w:t>
      </w:r>
      <w:hyperlink r:id="rId17" w:tgtFrame="_new" w:history="1">
        <w:r w:rsidRPr="00D31169">
          <w:rPr>
            <w:rStyle w:val="Hyperlink"/>
            <w:rFonts w:ascii="Times New Roman" w:hAnsi="Times New Roman" w:cs="Times New Roman"/>
            <w:sz w:val="24"/>
            <w:szCs w:val="24"/>
          </w:rPr>
          <w:t>https://nya.org.uk/wp-content/uploads/2019/10/Forest-Schools-and-Youth-Work.pdf</w:t>
        </w:r>
      </w:hyperlink>
    </w:p>
    <w:p w14:paraId="4AFC8108" w14:textId="447F15D2" w:rsidR="005A5FE0" w:rsidRPr="00D31169" w:rsidRDefault="00D31169" w:rsidP="00D27A7E">
      <w:pPr>
        <w:spacing w:line="480" w:lineRule="auto"/>
        <w:rPr>
          <w:rFonts w:ascii="Times New Roman" w:hAnsi="Times New Roman" w:cs="Times New Roman"/>
          <w:sz w:val="24"/>
          <w:szCs w:val="24"/>
        </w:rPr>
      </w:pPr>
      <w:r w:rsidRPr="00D31169">
        <w:rPr>
          <w:rFonts w:ascii="Times New Roman" w:hAnsi="Times New Roman" w:cs="Times New Roman"/>
          <w:sz w:val="24"/>
          <w:szCs w:val="24"/>
        </w:rPr>
        <w:t xml:space="preserve">National Youth Agency. (2014). The impact of youth work: A review of the evidence. Retrieved from </w:t>
      </w:r>
      <w:hyperlink r:id="rId18" w:tgtFrame="_new" w:history="1">
        <w:r w:rsidRPr="00D31169">
          <w:rPr>
            <w:rStyle w:val="Hyperlink"/>
            <w:rFonts w:ascii="Times New Roman" w:hAnsi="Times New Roman" w:cs="Times New Roman"/>
            <w:sz w:val="24"/>
            <w:szCs w:val="24"/>
          </w:rPr>
          <w:t>https://nya.org.uk/wp-content/uploads/2014/11</w:t>
        </w:r>
      </w:hyperlink>
    </w:p>
    <w:p w14:paraId="0A1683EB" w14:textId="0D777FB1" w:rsidR="00D31169" w:rsidRPr="005A5FE0" w:rsidRDefault="005A5FE0" w:rsidP="005A5FE0">
      <w:pPr>
        <w:rPr>
          <w:rFonts w:ascii="Times New Roman" w:hAnsi="Times New Roman" w:cs="Times New Roman"/>
          <w:sz w:val="24"/>
          <w:szCs w:val="24"/>
        </w:rPr>
      </w:pPr>
      <w:r w:rsidRPr="005A5FE0">
        <w:rPr>
          <w:rFonts w:ascii="Times New Roman" w:hAnsi="Times New Roman" w:cs="Times New Roman"/>
          <w:sz w:val="24"/>
          <w:szCs w:val="24"/>
        </w:rPr>
        <w:t>Sapin. (2012). Essential skills for youth work practice (2nd ed.). SAGE.</w:t>
      </w:r>
    </w:p>
    <w:p w14:paraId="44459C01" w14:textId="77777777" w:rsidR="00D31169" w:rsidRPr="00ED5AC0" w:rsidRDefault="00D31169" w:rsidP="00ED5AC0">
      <w:pPr>
        <w:rPr>
          <w:rFonts w:ascii="Times New Roman" w:hAnsi="Times New Roman" w:cs="Times New Roman"/>
          <w:b/>
          <w:bCs/>
          <w:sz w:val="32"/>
          <w:szCs w:val="32"/>
        </w:rPr>
      </w:pPr>
    </w:p>
    <w:p w14:paraId="190D016F" w14:textId="77777777" w:rsidR="00ED5AC0" w:rsidRPr="00ED5AC0" w:rsidRDefault="00ED5AC0" w:rsidP="00ED5AC0">
      <w:pPr>
        <w:rPr>
          <w:rFonts w:ascii="Times New Roman" w:hAnsi="Times New Roman" w:cs="Times New Roman"/>
          <w:b/>
          <w:bCs/>
          <w:sz w:val="32"/>
          <w:szCs w:val="32"/>
        </w:rPr>
      </w:pPr>
      <w:r w:rsidRPr="00ED5AC0">
        <w:rPr>
          <w:rFonts w:ascii="Times New Roman" w:hAnsi="Times New Roman" w:cs="Times New Roman"/>
          <w:b/>
          <w:bCs/>
          <w:sz w:val="32"/>
          <w:szCs w:val="32"/>
        </w:rPr>
        <w:t>Appendices:</w:t>
      </w:r>
    </w:p>
    <w:p w14:paraId="22FCB75F" w14:textId="77777777" w:rsidR="00ED5AC0" w:rsidRPr="00ED5AC0" w:rsidRDefault="00ED5AC0" w:rsidP="00ED5AC0">
      <w:pPr>
        <w:rPr>
          <w:rFonts w:ascii="Times New Roman" w:hAnsi="Times New Roman" w:cs="Times New Roman"/>
          <w:b/>
          <w:bCs/>
          <w:sz w:val="32"/>
          <w:szCs w:val="32"/>
        </w:rPr>
      </w:pPr>
      <w:r w:rsidRPr="00ED5AC0">
        <w:rPr>
          <w:rFonts w:ascii="Times New Roman" w:hAnsi="Times New Roman" w:cs="Times New Roman"/>
          <w:b/>
          <w:bCs/>
          <w:sz w:val="32"/>
          <w:szCs w:val="32"/>
        </w:rPr>
        <w:t>Appendix 1: Ethic Form.</w:t>
      </w:r>
    </w:p>
    <w:p w14:paraId="54138C41" w14:textId="77777777" w:rsidR="00ED5AC0" w:rsidRPr="00ED5AC0" w:rsidRDefault="00ED5AC0" w:rsidP="00ED5AC0">
      <w:pPr>
        <w:tabs>
          <w:tab w:val="left" w:pos="5103"/>
        </w:tabs>
        <w:jc w:val="center"/>
        <w:rPr>
          <w:rFonts w:ascii="Arial" w:hAnsi="Arial" w:cs="Arial"/>
          <w:b/>
          <w:bCs/>
          <w:sz w:val="24"/>
          <w:szCs w:val="24"/>
        </w:rPr>
      </w:pPr>
    </w:p>
    <w:p w14:paraId="0CF8842A" w14:textId="77777777" w:rsidR="00ED5AC0" w:rsidRPr="00ED5AC0" w:rsidRDefault="00ED5AC0" w:rsidP="00ED5AC0">
      <w:pPr>
        <w:tabs>
          <w:tab w:val="left" w:pos="5103"/>
        </w:tabs>
        <w:jc w:val="center"/>
        <w:rPr>
          <w:rFonts w:ascii="Arial" w:hAnsi="Arial" w:cs="Arial"/>
          <w:b/>
          <w:bCs/>
          <w:sz w:val="24"/>
          <w:szCs w:val="24"/>
        </w:rPr>
      </w:pPr>
      <w:r w:rsidRPr="00ED5AC0">
        <w:rPr>
          <w:rFonts w:ascii="Arial" w:hAnsi="Arial" w:cs="Arial"/>
          <w:b/>
          <w:bCs/>
          <w:sz w:val="24"/>
          <w:szCs w:val="24"/>
        </w:rPr>
        <w:t>APPLICATION FOR ETHICAL APPROVAL</w:t>
      </w:r>
    </w:p>
    <w:p w14:paraId="34F2FDF9" w14:textId="77777777" w:rsidR="00ED5AC0" w:rsidRPr="00ED5AC0" w:rsidRDefault="00ED5AC0" w:rsidP="00ED5AC0">
      <w:pPr>
        <w:tabs>
          <w:tab w:val="left" w:pos="5103"/>
        </w:tabs>
        <w:jc w:val="center"/>
        <w:rPr>
          <w:rFonts w:ascii="Arial" w:hAnsi="Arial" w:cs="Arial"/>
          <w:b/>
          <w:bCs/>
        </w:rPr>
      </w:pPr>
    </w:p>
    <w:p w14:paraId="69061491" w14:textId="77777777" w:rsidR="00ED5AC0" w:rsidRPr="00ED5AC0" w:rsidRDefault="00ED5AC0" w:rsidP="00ED5AC0">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ED5AC0" w:rsidRPr="00ED5AC0" w14:paraId="295D2128" w14:textId="77777777" w:rsidTr="000A76B2">
        <w:tc>
          <w:tcPr>
            <w:tcW w:w="10435" w:type="dxa"/>
          </w:tcPr>
          <w:p w14:paraId="294FFA16" w14:textId="77777777" w:rsidR="00ED5AC0" w:rsidRPr="00ED5AC0" w:rsidRDefault="00ED5AC0" w:rsidP="00ED5AC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ED5AC0">
              <w:rPr>
                <w:rFonts w:ascii="Arial" w:hAnsi="Arial" w:cs="Arial"/>
                <w:b/>
                <w:bCs/>
              </w:rPr>
              <w:t>RESEARCH STUDENTS</w:t>
            </w:r>
          </w:p>
          <w:p w14:paraId="7C39D7AF" w14:textId="77777777" w:rsidR="00ED5AC0" w:rsidRPr="00ED5AC0" w:rsidRDefault="00ED5AC0" w:rsidP="00ED5AC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ED5AC0">
              <w:rPr>
                <w:rFonts w:ascii="Arial" w:hAnsi="Arial" w:cs="Arial"/>
              </w:rPr>
              <w:t xml:space="preserve">This form is to be completed by the student within </w:t>
            </w:r>
            <w:r w:rsidRPr="00ED5AC0">
              <w:rPr>
                <w:rFonts w:ascii="Arial" w:hAnsi="Arial" w:cs="Arial"/>
                <w:b/>
              </w:rPr>
              <w:t>SIX</w:t>
            </w:r>
            <w:r w:rsidRPr="00ED5AC0">
              <w:rPr>
                <w:rFonts w:ascii="Arial" w:hAnsi="Arial" w:cs="Arial"/>
              </w:rPr>
              <w:t xml:space="preserve"> months for full-time students and </w:t>
            </w:r>
            <w:r w:rsidRPr="00ED5AC0">
              <w:rPr>
                <w:rFonts w:ascii="Arial" w:hAnsi="Arial" w:cs="Arial"/>
                <w:b/>
              </w:rPr>
              <w:t xml:space="preserve">TWELVE </w:t>
            </w:r>
            <w:r w:rsidRPr="00ED5AC0">
              <w:rPr>
                <w:rFonts w:ascii="Arial" w:hAnsi="Arial" w:cs="Arial"/>
              </w:rPr>
              <w:t xml:space="preserve">months for part time students, after the commencement of the research degree or following progression to Part Two of your course. </w:t>
            </w:r>
          </w:p>
          <w:p w14:paraId="52144F88" w14:textId="77777777" w:rsidR="00ED5AC0" w:rsidRPr="00ED5AC0" w:rsidRDefault="00ED5AC0" w:rsidP="00ED5AC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703BF117" w14:textId="77777777" w:rsidR="00ED5AC0" w:rsidRPr="00ED5AC0" w:rsidRDefault="00ED5AC0" w:rsidP="00ED5AC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ED5AC0">
              <w:rPr>
                <w:rFonts w:ascii="Arial" w:hAnsi="Arial" w:cs="Arial"/>
                <w:bCs/>
              </w:rPr>
              <w:t xml:space="preserve">Once complete, submit this form via the </w:t>
            </w:r>
            <w:proofErr w:type="spellStart"/>
            <w:r w:rsidRPr="00ED5AC0">
              <w:rPr>
                <w:rFonts w:ascii="Arial" w:hAnsi="Arial" w:cs="Arial"/>
                <w:b/>
                <w:i/>
                <w:iCs/>
                <w:u w:val="single"/>
              </w:rPr>
              <w:t>MyTSD</w:t>
            </w:r>
            <w:proofErr w:type="spellEnd"/>
            <w:r w:rsidRPr="00ED5AC0">
              <w:rPr>
                <w:rFonts w:ascii="Arial" w:hAnsi="Arial" w:cs="Arial"/>
                <w:b/>
                <w:i/>
                <w:iCs/>
                <w:u w:val="single"/>
              </w:rPr>
              <w:t xml:space="preserve"> Doctoral College Portal</w:t>
            </w:r>
            <w:r w:rsidRPr="00ED5AC0">
              <w:rPr>
                <w:rFonts w:ascii="Arial" w:hAnsi="Arial" w:cs="Arial"/>
                <w:bCs/>
              </w:rPr>
              <w:t xml:space="preserve"> at (</w:t>
            </w:r>
            <w:hyperlink r:id="rId19" w:history="1">
              <w:r w:rsidRPr="00ED5AC0">
                <w:rPr>
                  <w:rFonts w:ascii="Arial" w:hAnsi="Arial" w:cs="Arial"/>
                  <w:bCs/>
                  <w:color w:val="0563C1" w:themeColor="hyperlink"/>
                  <w:u w:val="single"/>
                </w:rPr>
                <w:t>https://mytsd.uwtsd.ac.uk</w:t>
              </w:r>
            </w:hyperlink>
            <w:r w:rsidRPr="00ED5AC0">
              <w:rPr>
                <w:rFonts w:ascii="Arial" w:hAnsi="Arial" w:cs="Arial"/>
                <w:bCs/>
              </w:rPr>
              <w:t>).</w:t>
            </w:r>
          </w:p>
          <w:p w14:paraId="469CF3A5" w14:textId="77777777" w:rsidR="00ED5AC0" w:rsidRPr="00ED5AC0" w:rsidRDefault="00ED5AC0" w:rsidP="00ED5AC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0E3BD730" w14:textId="77777777" w:rsidR="00ED5AC0" w:rsidRPr="00ED5AC0" w:rsidRDefault="00ED5AC0" w:rsidP="00ED5AC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ED5AC0">
              <w:rPr>
                <w:rFonts w:ascii="Arial" w:hAnsi="Arial" w:cs="Arial"/>
              </w:rPr>
              <w:t>This document is also available in Welsh.</w:t>
            </w:r>
          </w:p>
          <w:p w14:paraId="28BB028A" w14:textId="77777777" w:rsidR="00ED5AC0" w:rsidRPr="00ED5AC0" w:rsidRDefault="00ED5AC0" w:rsidP="00ED5AC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ED5AC0" w:rsidRPr="00ED5AC0" w14:paraId="2774BE3C" w14:textId="77777777" w:rsidTr="000A76B2">
        <w:tc>
          <w:tcPr>
            <w:tcW w:w="10435" w:type="dxa"/>
          </w:tcPr>
          <w:p w14:paraId="74CDB7C5" w14:textId="77777777" w:rsidR="00ED5AC0" w:rsidRPr="00ED5AC0" w:rsidRDefault="00ED5AC0" w:rsidP="00ED5AC0">
            <w:pPr>
              <w:rPr>
                <w:rFonts w:ascii="Arial" w:hAnsi="Arial" w:cs="Arial"/>
                <w:b/>
              </w:rPr>
            </w:pPr>
            <w:r w:rsidRPr="00ED5AC0">
              <w:rPr>
                <w:rFonts w:ascii="Arial" w:hAnsi="Arial" w:cs="Arial"/>
                <w:b/>
              </w:rPr>
              <w:t>RESEARCH STAFF ONLY</w:t>
            </w:r>
          </w:p>
          <w:p w14:paraId="13100245" w14:textId="77777777" w:rsidR="00ED5AC0" w:rsidRPr="00ED5AC0" w:rsidRDefault="00ED5AC0" w:rsidP="00ED5AC0">
            <w:pPr>
              <w:rPr>
                <w:rFonts w:ascii="Arial" w:hAnsi="Arial" w:cs="Arial"/>
              </w:rPr>
            </w:pPr>
            <w:r w:rsidRPr="00ED5AC0">
              <w:rPr>
                <w:rFonts w:ascii="Arial" w:hAnsi="Arial" w:cs="Arial"/>
              </w:rPr>
              <w:t xml:space="preserve">All communications relating to this application during its processing must be in writing and emailed to </w:t>
            </w:r>
            <w:hyperlink r:id="rId20" w:history="1">
              <w:r w:rsidRPr="00ED5AC0">
                <w:rPr>
                  <w:rFonts w:ascii="Arial" w:hAnsi="Arial" w:cs="Arial"/>
                  <w:color w:val="0563C1" w:themeColor="hyperlink"/>
                  <w:u w:val="single"/>
                </w:rPr>
                <w:t>pgresearch@uwtsd.ac.uk</w:t>
              </w:r>
            </w:hyperlink>
            <w:r w:rsidRPr="00ED5AC0">
              <w:rPr>
                <w:rFonts w:ascii="Arial" w:hAnsi="Arial" w:cs="Arial"/>
              </w:rPr>
              <w:t xml:space="preserve"> , with the title ‘Ethical Approval’ followed by your name.</w:t>
            </w:r>
          </w:p>
          <w:p w14:paraId="6833D4B9" w14:textId="77777777" w:rsidR="00ED5AC0" w:rsidRPr="00ED5AC0" w:rsidRDefault="00ED5AC0" w:rsidP="00ED5AC0">
            <w:pPr>
              <w:rPr>
                <w:rFonts w:ascii="Arial" w:hAnsi="Arial" w:cs="Arial"/>
              </w:rPr>
            </w:pPr>
          </w:p>
        </w:tc>
      </w:tr>
      <w:tr w:rsidR="00ED5AC0" w:rsidRPr="00ED5AC0" w14:paraId="1BB1561D" w14:textId="77777777" w:rsidTr="000A76B2">
        <w:tc>
          <w:tcPr>
            <w:tcW w:w="10435" w:type="dxa"/>
          </w:tcPr>
          <w:p w14:paraId="44B2D565" w14:textId="77777777" w:rsidR="00ED5AC0" w:rsidRPr="00ED5AC0" w:rsidRDefault="00ED5AC0" w:rsidP="00ED5AC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ED5AC0">
              <w:rPr>
                <w:rFonts w:ascii="Arial" w:hAnsi="Arial" w:cs="Arial"/>
                <w:b/>
                <w:bCs/>
              </w:rPr>
              <w:t xml:space="preserve">STUDENTS ON UNDERGRADUATE OR TAUGHT MASTERS PROGRAMMES </w:t>
            </w:r>
            <w:r w:rsidRPr="00ED5AC0">
              <w:rPr>
                <w:rFonts w:ascii="Arial" w:hAnsi="Arial" w:cs="Arial"/>
                <w:bCs/>
              </w:rPr>
              <w:t>should submit this form (and receive the outcome) via systems explained to you by the supervisor/module leader.</w:t>
            </w:r>
          </w:p>
        </w:tc>
      </w:tr>
    </w:tbl>
    <w:p w14:paraId="7D4168E1" w14:textId="77777777" w:rsidR="00ED5AC0" w:rsidRPr="00ED5AC0" w:rsidRDefault="00ED5AC0" w:rsidP="00ED5AC0">
      <w:pPr>
        <w:tabs>
          <w:tab w:val="left" w:pos="5103"/>
        </w:tabs>
        <w:jc w:val="both"/>
        <w:rPr>
          <w:rFonts w:ascii="Arial" w:hAnsi="Arial" w:cs="Arial"/>
          <w:b/>
          <w:bCs/>
        </w:rPr>
      </w:pPr>
    </w:p>
    <w:p w14:paraId="5161717B" w14:textId="77777777" w:rsidR="00ED5AC0" w:rsidRPr="00ED5AC0" w:rsidRDefault="00ED5AC0" w:rsidP="00ED5AC0">
      <w:pPr>
        <w:tabs>
          <w:tab w:val="left" w:pos="5103"/>
        </w:tabs>
        <w:jc w:val="both"/>
        <w:rPr>
          <w:rFonts w:ascii="Arial" w:hAnsi="Arial" w:cs="Arial"/>
          <w:b/>
          <w:bCs/>
        </w:rPr>
      </w:pPr>
    </w:p>
    <w:p w14:paraId="224B4B56" w14:textId="77777777" w:rsidR="00ED5AC0" w:rsidRPr="00ED5AC0" w:rsidRDefault="00ED5AC0" w:rsidP="00ED5AC0">
      <w:pPr>
        <w:tabs>
          <w:tab w:val="left" w:pos="5103"/>
        </w:tabs>
        <w:jc w:val="both"/>
        <w:rPr>
          <w:rFonts w:ascii="Arial" w:hAnsi="Arial" w:cs="Arial"/>
          <w:b/>
          <w:bCs/>
        </w:rPr>
      </w:pPr>
      <w:proofErr w:type="gramStart"/>
      <w:r w:rsidRPr="00ED5AC0">
        <w:rPr>
          <w:rFonts w:ascii="Arial" w:hAnsi="Arial" w:cs="Arial"/>
          <w:b/>
          <w:bCs/>
        </w:rPr>
        <w:t>In order for</w:t>
      </w:r>
      <w:proofErr w:type="gramEnd"/>
      <w:r w:rsidRPr="00ED5AC0">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D95D8F1" w14:textId="77777777" w:rsidR="00ED5AC0" w:rsidRPr="00ED5AC0" w:rsidRDefault="00ED5AC0" w:rsidP="00ED5AC0">
      <w:pPr>
        <w:tabs>
          <w:tab w:val="left" w:pos="5103"/>
        </w:tabs>
        <w:jc w:val="center"/>
        <w:rPr>
          <w:rFonts w:ascii="Arial" w:hAnsi="Arial" w:cs="Arial"/>
          <w:b/>
          <w:bCs/>
          <w:sz w:val="16"/>
          <w:szCs w:val="16"/>
        </w:rPr>
      </w:pPr>
    </w:p>
    <w:p w14:paraId="38B05FF5" w14:textId="77777777" w:rsidR="00ED5AC0" w:rsidRPr="00ED5AC0" w:rsidRDefault="00ED5AC0" w:rsidP="00ED5AC0">
      <w:pPr>
        <w:tabs>
          <w:tab w:val="left" w:pos="5103"/>
        </w:tabs>
        <w:jc w:val="both"/>
        <w:rPr>
          <w:rFonts w:ascii="Arial" w:hAnsi="Arial" w:cs="Arial"/>
        </w:rPr>
      </w:pPr>
      <w:r w:rsidRPr="00ED5AC0">
        <w:rPr>
          <w:rFonts w:ascii="Arial" w:hAnsi="Arial" w:cs="Arial"/>
        </w:rPr>
        <w:t xml:space="preserve">The University follows the OECD Frascati manual definition of </w:t>
      </w:r>
      <w:r w:rsidRPr="00ED5AC0">
        <w:rPr>
          <w:rFonts w:ascii="Arial" w:hAnsi="Arial" w:cs="Arial"/>
          <w:b/>
        </w:rPr>
        <w:t>research activity</w:t>
      </w:r>
      <w:r w:rsidRPr="00ED5AC0">
        <w:rPr>
          <w:rFonts w:ascii="Arial" w:hAnsi="Arial" w:cs="Arial"/>
        </w:rPr>
        <w:t>: “creative work undertaken on a systematic f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15DFBA4" w14:textId="77777777" w:rsidR="00ED5AC0" w:rsidRPr="00ED5AC0" w:rsidRDefault="00ED5AC0" w:rsidP="00ED5AC0">
      <w:pPr>
        <w:tabs>
          <w:tab w:val="left" w:pos="5103"/>
        </w:tabs>
        <w:jc w:val="both"/>
        <w:rPr>
          <w:rFonts w:ascii="Arial" w:hAnsi="Arial" w:cs="Arial"/>
        </w:rPr>
      </w:pPr>
    </w:p>
    <w:p w14:paraId="6D8BA0E9" w14:textId="77777777" w:rsidR="00ED5AC0" w:rsidRPr="00ED5AC0" w:rsidRDefault="00ED5AC0" w:rsidP="00ED5AC0">
      <w:pPr>
        <w:tabs>
          <w:tab w:val="left" w:pos="5103"/>
        </w:tabs>
        <w:jc w:val="both"/>
        <w:rPr>
          <w:rFonts w:ascii="Arial" w:hAnsi="Arial" w:cs="Arial"/>
        </w:rPr>
      </w:pPr>
      <w:r w:rsidRPr="00ED5AC0">
        <w:rPr>
          <w:rFonts w:ascii="Arial" w:hAnsi="Arial" w:cs="Arial"/>
        </w:rPr>
        <w:t>The individual undertaking the research activity is known as the “principal researcher”.</w:t>
      </w:r>
    </w:p>
    <w:p w14:paraId="20A8FEC9" w14:textId="77777777" w:rsidR="00ED5AC0" w:rsidRPr="00ED5AC0" w:rsidRDefault="00ED5AC0" w:rsidP="00ED5AC0">
      <w:pPr>
        <w:tabs>
          <w:tab w:val="left" w:pos="5103"/>
        </w:tabs>
        <w:jc w:val="both"/>
        <w:rPr>
          <w:rFonts w:ascii="Arial" w:hAnsi="Arial" w:cs="Arial"/>
        </w:rPr>
      </w:pPr>
    </w:p>
    <w:p w14:paraId="0E432D7B" w14:textId="77777777" w:rsidR="00ED5AC0" w:rsidRPr="00ED5AC0" w:rsidRDefault="00ED5AC0" w:rsidP="00ED5AC0">
      <w:pPr>
        <w:tabs>
          <w:tab w:val="left" w:pos="5103"/>
        </w:tabs>
        <w:jc w:val="both"/>
        <w:rPr>
          <w:rFonts w:ascii="Arial" w:hAnsi="Arial" w:cs="Arial"/>
        </w:rPr>
      </w:pPr>
      <w:r w:rsidRPr="00ED5AC0">
        <w:rPr>
          <w:rFonts w:ascii="Arial" w:hAnsi="Arial" w:cs="Arial"/>
        </w:rPr>
        <w:t>Ethical approval is not required for routine audits, performance reviews, quality assurance studies, testing within normal educational requirements, and literary or artistic criticism.</w:t>
      </w:r>
    </w:p>
    <w:p w14:paraId="42346D99" w14:textId="77777777" w:rsidR="00ED5AC0" w:rsidRPr="00ED5AC0" w:rsidRDefault="00ED5AC0" w:rsidP="00ED5AC0">
      <w:pPr>
        <w:tabs>
          <w:tab w:val="left" w:pos="5103"/>
        </w:tabs>
        <w:jc w:val="both"/>
        <w:rPr>
          <w:rFonts w:ascii="Arial" w:hAnsi="Arial" w:cs="Arial"/>
        </w:rPr>
      </w:pPr>
    </w:p>
    <w:p w14:paraId="705D5CF9" w14:textId="77777777" w:rsidR="00ED5AC0" w:rsidRPr="00ED5AC0" w:rsidRDefault="00ED5AC0" w:rsidP="00ED5AC0">
      <w:pPr>
        <w:tabs>
          <w:tab w:val="left" w:pos="5103"/>
        </w:tabs>
        <w:jc w:val="both"/>
        <w:rPr>
          <w:rFonts w:ascii="Arial" w:hAnsi="Arial" w:cs="Arial"/>
          <w:b/>
          <w:bCs/>
        </w:rPr>
      </w:pPr>
      <w:r w:rsidRPr="00ED5AC0">
        <w:rPr>
          <w:rFonts w:ascii="Arial" w:hAnsi="Arial" w:cs="Arial"/>
          <w:b/>
          <w:bCs/>
        </w:rPr>
        <w:t>Please read the notes for guidance before completing ALL sections of the form.</w:t>
      </w:r>
    </w:p>
    <w:p w14:paraId="48C4A6DB" w14:textId="77777777" w:rsidR="00ED5AC0" w:rsidRPr="00ED5AC0" w:rsidRDefault="00ED5AC0" w:rsidP="00ED5AC0">
      <w:pPr>
        <w:autoSpaceDE w:val="0"/>
        <w:autoSpaceDN w:val="0"/>
        <w:adjustRightInd w:val="0"/>
        <w:jc w:val="both"/>
        <w:rPr>
          <w:rFonts w:ascii="Arial" w:hAnsi="Arial" w:cs="Arial"/>
        </w:rPr>
      </w:pPr>
    </w:p>
    <w:p w14:paraId="3B41F6B3" w14:textId="77777777" w:rsidR="00ED5AC0" w:rsidRPr="00ED5AC0" w:rsidRDefault="00ED5AC0" w:rsidP="00ED5AC0">
      <w:pPr>
        <w:autoSpaceDE w:val="0"/>
        <w:autoSpaceDN w:val="0"/>
        <w:adjustRightInd w:val="0"/>
        <w:jc w:val="both"/>
        <w:rPr>
          <w:rFonts w:ascii="Arial" w:hAnsi="Arial" w:cs="Arial"/>
        </w:rPr>
      </w:pPr>
      <w:r w:rsidRPr="00ED5AC0">
        <w:rPr>
          <w:rFonts w:ascii="Arial" w:hAnsi="Arial" w:cs="Arial"/>
          <w:b/>
        </w:rPr>
        <w:t>This form</w:t>
      </w:r>
      <w:r w:rsidRPr="00ED5AC0">
        <w:rPr>
          <w:rFonts w:ascii="Arial" w:hAnsi="Arial" w:cs="Arial"/>
        </w:rPr>
        <w:t xml:space="preserve"> </w:t>
      </w:r>
      <w:r w:rsidRPr="00ED5AC0">
        <w:rPr>
          <w:rFonts w:ascii="Arial" w:hAnsi="Arial" w:cs="Arial"/>
          <w:b/>
        </w:rPr>
        <w:t>must be completed and approved prior to undertaking any research activity.</w:t>
      </w:r>
      <w:r w:rsidRPr="00ED5AC0">
        <w:rPr>
          <w:rFonts w:ascii="Arial" w:hAnsi="Arial" w:cs="Arial"/>
        </w:rPr>
        <w:t xml:space="preserve"> Please see Checklist for details of process for different categories of application.  </w:t>
      </w:r>
    </w:p>
    <w:p w14:paraId="6CA21461" w14:textId="77777777" w:rsidR="00ED5AC0" w:rsidRPr="00ED5AC0" w:rsidRDefault="00ED5AC0" w:rsidP="00ED5AC0">
      <w:pPr>
        <w:autoSpaceDE w:val="0"/>
        <w:autoSpaceDN w:val="0"/>
        <w:adjustRightInd w:val="0"/>
        <w:jc w:val="both"/>
        <w:rPr>
          <w:rFonts w:ascii="Arial" w:hAnsi="Arial" w:cs="Arial"/>
        </w:rPr>
      </w:pPr>
    </w:p>
    <w:p w14:paraId="20F4C7E6" w14:textId="77777777" w:rsidR="00ED5AC0" w:rsidRPr="00ED5AC0" w:rsidRDefault="00ED5AC0" w:rsidP="00ED5AC0">
      <w:pPr>
        <w:autoSpaceDE w:val="0"/>
        <w:autoSpaceDN w:val="0"/>
        <w:adjustRightInd w:val="0"/>
        <w:spacing w:after="240"/>
        <w:jc w:val="both"/>
        <w:rPr>
          <w:rFonts w:ascii="Arial" w:hAnsi="Arial" w:cs="Arial"/>
          <w:b/>
        </w:rPr>
      </w:pPr>
      <w:r w:rsidRPr="00ED5AC0">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D5AC0" w:rsidRPr="00ED5AC0" w14:paraId="1E468DDA" w14:textId="77777777" w:rsidTr="000A76B2">
        <w:trPr>
          <w:trHeight w:val="439"/>
        </w:trPr>
        <w:tc>
          <w:tcPr>
            <w:tcW w:w="559" w:type="dxa"/>
            <w:shd w:val="clear" w:color="auto" w:fill="F2F2F2" w:themeFill="background1" w:themeFillShade="F2"/>
            <w:vAlign w:val="center"/>
          </w:tcPr>
          <w:p w14:paraId="69A5835E" w14:textId="77777777" w:rsidR="00ED5AC0" w:rsidRPr="00ED5AC0" w:rsidRDefault="00ED5AC0" w:rsidP="00ED5AC0">
            <w:pPr>
              <w:rPr>
                <w:rFonts w:ascii="Arial" w:hAnsi="Arial" w:cs="Arial"/>
              </w:rPr>
            </w:pPr>
            <w:r w:rsidRPr="00ED5AC0">
              <w:rPr>
                <w:rFonts w:ascii="Arial" w:hAnsi="Arial" w:cs="Arial"/>
              </w:rPr>
              <w:t>1</w:t>
            </w:r>
          </w:p>
        </w:tc>
        <w:tc>
          <w:tcPr>
            <w:tcW w:w="3253" w:type="dxa"/>
            <w:gridSpan w:val="2"/>
            <w:shd w:val="clear" w:color="auto" w:fill="F2F2F2" w:themeFill="background1" w:themeFillShade="F2"/>
            <w:vAlign w:val="center"/>
          </w:tcPr>
          <w:p w14:paraId="0DAD8B90" w14:textId="77777777" w:rsidR="00ED5AC0" w:rsidRPr="00ED5AC0" w:rsidRDefault="00ED5AC0" w:rsidP="00ED5AC0">
            <w:pPr>
              <w:rPr>
                <w:rFonts w:ascii="Arial" w:hAnsi="Arial" w:cs="Arial"/>
              </w:rPr>
            </w:pPr>
            <w:r w:rsidRPr="00ED5AC0">
              <w:rPr>
                <w:rFonts w:ascii="Arial" w:hAnsi="Arial" w:cs="Arial"/>
              </w:rPr>
              <w:t>Full Name:</w:t>
            </w:r>
          </w:p>
        </w:tc>
        <w:tc>
          <w:tcPr>
            <w:tcW w:w="6636" w:type="dxa"/>
            <w:gridSpan w:val="4"/>
            <w:vAlign w:val="center"/>
          </w:tcPr>
          <w:p w14:paraId="55CFC1B1" w14:textId="77777777" w:rsidR="00ED5AC0" w:rsidRPr="00ED5AC0" w:rsidRDefault="00ED5AC0" w:rsidP="00ED5AC0">
            <w:pPr>
              <w:rPr>
                <w:rFonts w:ascii="Arial" w:hAnsi="Arial" w:cs="Arial"/>
              </w:rPr>
            </w:pPr>
            <w:r w:rsidRPr="00ED5AC0">
              <w:rPr>
                <w:rFonts w:ascii="Arial" w:hAnsi="Arial" w:cs="Arial"/>
              </w:rPr>
              <w:t>Tobia Lugano</w:t>
            </w:r>
          </w:p>
        </w:tc>
      </w:tr>
      <w:tr w:rsidR="00ED5AC0" w:rsidRPr="00ED5AC0" w14:paraId="4EFE2F36" w14:textId="77777777" w:rsidTr="000A76B2">
        <w:trPr>
          <w:trHeight w:val="472"/>
        </w:trPr>
        <w:tc>
          <w:tcPr>
            <w:tcW w:w="559" w:type="dxa"/>
            <w:shd w:val="clear" w:color="auto" w:fill="BFBFBF" w:themeFill="background1" w:themeFillShade="BF"/>
            <w:vAlign w:val="center"/>
          </w:tcPr>
          <w:p w14:paraId="13BCA2EA" w14:textId="77777777" w:rsidR="00ED5AC0" w:rsidRPr="00ED5AC0" w:rsidRDefault="00ED5AC0" w:rsidP="00ED5AC0">
            <w:pPr>
              <w:rPr>
                <w:rFonts w:ascii="Arial" w:hAnsi="Arial" w:cs="Arial"/>
              </w:rPr>
            </w:pPr>
            <w:r w:rsidRPr="00ED5AC0">
              <w:rPr>
                <w:rFonts w:ascii="Arial" w:hAnsi="Arial" w:cs="Arial"/>
              </w:rPr>
              <w:t>2</w:t>
            </w:r>
          </w:p>
        </w:tc>
        <w:tc>
          <w:tcPr>
            <w:tcW w:w="3253" w:type="dxa"/>
            <w:gridSpan w:val="2"/>
            <w:shd w:val="clear" w:color="auto" w:fill="BFBFBF" w:themeFill="background1" w:themeFillShade="BF"/>
            <w:vAlign w:val="center"/>
          </w:tcPr>
          <w:p w14:paraId="46C29FC2" w14:textId="77777777" w:rsidR="00ED5AC0" w:rsidRPr="00ED5AC0" w:rsidRDefault="00ED5AC0" w:rsidP="00ED5AC0">
            <w:pPr>
              <w:rPr>
                <w:rFonts w:ascii="Arial" w:hAnsi="Arial" w:cs="Arial"/>
              </w:rPr>
            </w:pPr>
            <w:r w:rsidRPr="00ED5AC0">
              <w:rPr>
                <w:rFonts w:ascii="Arial" w:hAnsi="Arial" w:cs="Arial"/>
              </w:rPr>
              <w:t>Tick all boxes that apply:</w:t>
            </w:r>
          </w:p>
        </w:tc>
        <w:tc>
          <w:tcPr>
            <w:tcW w:w="2551" w:type="dxa"/>
            <w:shd w:val="clear" w:color="auto" w:fill="F2F2F2" w:themeFill="background1" w:themeFillShade="F2"/>
            <w:vAlign w:val="center"/>
          </w:tcPr>
          <w:p w14:paraId="3377AA85" w14:textId="77777777" w:rsidR="00ED5AC0" w:rsidRPr="00ED5AC0" w:rsidRDefault="00ED5AC0" w:rsidP="00ED5AC0">
            <w:pPr>
              <w:rPr>
                <w:rFonts w:ascii="Arial" w:hAnsi="Arial" w:cs="Arial"/>
              </w:rPr>
            </w:pPr>
            <w:r w:rsidRPr="00ED5AC0">
              <w:rPr>
                <w:rFonts w:ascii="Arial" w:hAnsi="Arial" w:cs="Arial"/>
              </w:rPr>
              <w:t>Member of staff:</w:t>
            </w:r>
          </w:p>
        </w:tc>
        <w:tc>
          <w:tcPr>
            <w:tcW w:w="709" w:type="dxa"/>
            <w:shd w:val="clear" w:color="auto" w:fill="BFBFBF" w:themeFill="background1" w:themeFillShade="BF"/>
            <w:vAlign w:val="center"/>
          </w:tcPr>
          <w:p w14:paraId="10D59061" w14:textId="77777777" w:rsidR="00ED5AC0" w:rsidRPr="00ED5AC0" w:rsidRDefault="00ED5AC0" w:rsidP="00ED5AC0">
            <w:pPr>
              <w:jc w:val="center"/>
              <w:rPr>
                <w:rFonts w:ascii="Arial" w:hAnsi="Arial" w:cs="Arial"/>
              </w:rPr>
            </w:pPr>
            <w:r w:rsidRPr="00ED5AC0">
              <w:rPr>
                <w:rFonts w:ascii="Segoe UI Symbol" w:eastAsia="MS Gothic" w:hAnsi="Segoe UI Symbol" w:cs="Segoe UI Symbol"/>
              </w:rPr>
              <w:t>☐</w:t>
            </w:r>
          </w:p>
        </w:tc>
        <w:tc>
          <w:tcPr>
            <w:tcW w:w="2526" w:type="dxa"/>
            <w:shd w:val="clear" w:color="auto" w:fill="F2F2F2" w:themeFill="background1" w:themeFillShade="F2"/>
            <w:vAlign w:val="center"/>
          </w:tcPr>
          <w:p w14:paraId="6C108777" w14:textId="77777777" w:rsidR="00ED5AC0" w:rsidRPr="00ED5AC0" w:rsidRDefault="00ED5AC0" w:rsidP="00ED5AC0">
            <w:pPr>
              <w:rPr>
                <w:rFonts w:ascii="Arial" w:hAnsi="Arial" w:cs="Arial"/>
              </w:rPr>
            </w:pPr>
            <w:r w:rsidRPr="00ED5AC0">
              <w:rPr>
                <w:rFonts w:ascii="Arial" w:hAnsi="Arial" w:cs="Arial"/>
              </w:rPr>
              <w:t>Honorary research fellow:</w:t>
            </w:r>
          </w:p>
        </w:tc>
        <w:tc>
          <w:tcPr>
            <w:tcW w:w="850" w:type="dxa"/>
            <w:shd w:val="clear" w:color="auto" w:fill="BFBFBF" w:themeFill="background1" w:themeFillShade="BF"/>
            <w:vAlign w:val="center"/>
          </w:tcPr>
          <w:p w14:paraId="5129E334" w14:textId="77777777" w:rsidR="00ED5AC0" w:rsidRPr="00ED5AC0" w:rsidRDefault="00ED5AC0" w:rsidP="00ED5AC0">
            <w:pPr>
              <w:jc w:val="center"/>
              <w:rPr>
                <w:rFonts w:ascii="Arial" w:hAnsi="Arial" w:cs="Arial"/>
              </w:rPr>
            </w:pPr>
            <w:r w:rsidRPr="00ED5AC0">
              <w:rPr>
                <w:rFonts w:ascii="Segoe UI Symbol" w:eastAsia="MS Gothic" w:hAnsi="Segoe UI Symbol" w:cs="Segoe UI Symbol"/>
              </w:rPr>
              <w:t>☐</w:t>
            </w:r>
          </w:p>
        </w:tc>
      </w:tr>
      <w:tr w:rsidR="00ED5AC0" w:rsidRPr="00ED5AC0" w14:paraId="672C141D" w14:textId="77777777" w:rsidTr="000A76B2">
        <w:trPr>
          <w:trHeight w:val="472"/>
        </w:trPr>
        <w:tc>
          <w:tcPr>
            <w:tcW w:w="559" w:type="dxa"/>
            <w:shd w:val="clear" w:color="auto" w:fill="F2F2F2" w:themeFill="background1" w:themeFillShade="F2"/>
            <w:vAlign w:val="center"/>
          </w:tcPr>
          <w:p w14:paraId="086604FC" w14:textId="77777777" w:rsidR="00ED5AC0" w:rsidRPr="00ED5AC0" w:rsidRDefault="00ED5AC0" w:rsidP="00ED5AC0">
            <w:pPr>
              <w:rPr>
                <w:rFonts w:ascii="Arial" w:hAnsi="Arial" w:cs="Arial"/>
              </w:rPr>
            </w:pPr>
          </w:p>
        </w:tc>
        <w:tc>
          <w:tcPr>
            <w:tcW w:w="2544" w:type="dxa"/>
            <w:shd w:val="clear" w:color="auto" w:fill="F2F2F2" w:themeFill="background1" w:themeFillShade="F2"/>
            <w:vAlign w:val="center"/>
          </w:tcPr>
          <w:p w14:paraId="4CD9ED45" w14:textId="77777777" w:rsidR="00ED5AC0" w:rsidRPr="00ED5AC0" w:rsidRDefault="00ED5AC0" w:rsidP="00ED5AC0">
            <w:pPr>
              <w:rPr>
                <w:rFonts w:ascii="Arial" w:hAnsi="Arial" w:cs="Arial"/>
              </w:rPr>
            </w:pPr>
            <w:r w:rsidRPr="00ED5AC0">
              <w:rPr>
                <w:rFonts w:ascii="Arial" w:hAnsi="Arial" w:cs="Arial"/>
              </w:rPr>
              <w:t>Undergraduate Student</w:t>
            </w:r>
          </w:p>
        </w:tc>
        <w:tc>
          <w:tcPr>
            <w:tcW w:w="709" w:type="dxa"/>
            <w:shd w:val="clear" w:color="auto" w:fill="BFBFBF" w:themeFill="background1" w:themeFillShade="BF"/>
            <w:vAlign w:val="center"/>
          </w:tcPr>
          <w:p w14:paraId="5F7052F8" w14:textId="77777777" w:rsidR="00ED5AC0" w:rsidRPr="00ED5AC0" w:rsidRDefault="00ED5AC0" w:rsidP="00ED5AC0">
            <w:pPr>
              <w:jc w:val="center"/>
              <w:rPr>
                <w:rFonts w:ascii="Arial" w:hAnsi="Arial" w:cs="Arial"/>
              </w:rPr>
            </w:pPr>
            <w:r w:rsidRPr="00ED5AC0">
              <w:rPr>
                <w:rFonts w:ascii="MS Gothic" w:eastAsia="MS Gothic" w:hAnsi="MS Gothic" w:cs="Arial" w:hint="eastAsia"/>
              </w:rPr>
              <w:t>☒</w:t>
            </w:r>
          </w:p>
        </w:tc>
        <w:tc>
          <w:tcPr>
            <w:tcW w:w="2551" w:type="dxa"/>
            <w:shd w:val="clear" w:color="auto" w:fill="F2F2F2" w:themeFill="background1" w:themeFillShade="F2"/>
            <w:vAlign w:val="center"/>
          </w:tcPr>
          <w:p w14:paraId="732BEB4D" w14:textId="77777777" w:rsidR="00ED5AC0" w:rsidRPr="00ED5AC0" w:rsidRDefault="00ED5AC0" w:rsidP="00ED5AC0">
            <w:pPr>
              <w:rPr>
                <w:rFonts w:ascii="Arial" w:hAnsi="Arial" w:cs="Arial"/>
              </w:rPr>
            </w:pPr>
            <w:r w:rsidRPr="00ED5AC0">
              <w:rPr>
                <w:rFonts w:ascii="Arial" w:hAnsi="Arial" w:cs="Arial"/>
              </w:rPr>
              <w:t>Taught Postgraduate Student</w:t>
            </w:r>
          </w:p>
        </w:tc>
        <w:tc>
          <w:tcPr>
            <w:tcW w:w="709" w:type="dxa"/>
            <w:shd w:val="clear" w:color="auto" w:fill="BFBFBF" w:themeFill="background1" w:themeFillShade="BF"/>
            <w:vAlign w:val="center"/>
          </w:tcPr>
          <w:p w14:paraId="76EEE8CC" w14:textId="77777777" w:rsidR="00ED5AC0" w:rsidRPr="00ED5AC0" w:rsidRDefault="00ED5AC0" w:rsidP="00ED5AC0">
            <w:pPr>
              <w:jc w:val="center"/>
              <w:rPr>
                <w:rFonts w:ascii="Arial" w:hAnsi="Arial" w:cs="Arial"/>
              </w:rPr>
            </w:pPr>
            <w:r w:rsidRPr="00ED5AC0">
              <w:rPr>
                <w:rFonts w:ascii="Segoe UI Symbol" w:eastAsia="MS Gothic" w:hAnsi="Segoe UI Symbol" w:cs="Segoe UI Symbol"/>
              </w:rPr>
              <w:t>☐</w:t>
            </w:r>
          </w:p>
        </w:tc>
        <w:tc>
          <w:tcPr>
            <w:tcW w:w="2526" w:type="dxa"/>
            <w:shd w:val="clear" w:color="auto" w:fill="F2F2F2" w:themeFill="background1" w:themeFillShade="F2"/>
            <w:vAlign w:val="center"/>
          </w:tcPr>
          <w:p w14:paraId="4665D5D1" w14:textId="77777777" w:rsidR="00ED5AC0" w:rsidRPr="00ED5AC0" w:rsidRDefault="00ED5AC0" w:rsidP="00ED5AC0">
            <w:pPr>
              <w:rPr>
                <w:rFonts w:ascii="Arial" w:hAnsi="Arial" w:cs="Arial"/>
              </w:rPr>
            </w:pPr>
            <w:r w:rsidRPr="00ED5AC0">
              <w:rPr>
                <w:rFonts w:ascii="Arial" w:hAnsi="Arial" w:cs="Arial"/>
              </w:rPr>
              <w:t>Postgraduate Research Student</w:t>
            </w:r>
          </w:p>
        </w:tc>
        <w:tc>
          <w:tcPr>
            <w:tcW w:w="850" w:type="dxa"/>
            <w:shd w:val="clear" w:color="auto" w:fill="BFBFBF" w:themeFill="background1" w:themeFillShade="BF"/>
            <w:vAlign w:val="center"/>
          </w:tcPr>
          <w:p w14:paraId="4BC88892" w14:textId="77777777" w:rsidR="00ED5AC0" w:rsidRPr="00ED5AC0" w:rsidRDefault="00ED5AC0" w:rsidP="00ED5AC0">
            <w:pPr>
              <w:jc w:val="center"/>
              <w:rPr>
                <w:rFonts w:ascii="Arial" w:hAnsi="Arial" w:cs="Arial"/>
              </w:rPr>
            </w:pPr>
            <w:r w:rsidRPr="00ED5AC0">
              <w:rPr>
                <w:rFonts w:ascii="Segoe UI Symbol" w:eastAsia="MS Gothic" w:hAnsi="Segoe UI Symbol" w:cs="Segoe UI Symbol"/>
              </w:rPr>
              <w:t>☐</w:t>
            </w:r>
          </w:p>
        </w:tc>
      </w:tr>
    </w:tbl>
    <w:p w14:paraId="210C9CE4" w14:textId="77777777" w:rsidR="00ED5AC0" w:rsidRPr="00ED5AC0" w:rsidRDefault="00ED5AC0" w:rsidP="00ED5AC0">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D5AC0" w:rsidRPr="00ED5AC0" w14:paraId="3DACCBAE" w14:textId="77777777" w:rsidTr="000A76B2">
        <w:trPr>
          <w:cantSplit/>
          <w:trHeight w:val="334"/>
        </w:trPr>
        <w:tc>
          <w:tcPr>
            <w:tcW w:w="559" w:type="dxa"/>
            <w:shd w:val="clear" w:color="auto" w:fill="F2F2F2" w:themeFill="background1" w:themeFillShade="F2"/>
            <w:vAlign w:val="center"/>
          </w:tcPr>
          <w:p w14:paraId="7BEB9012" w14:textId="77777777" w:rsidR="00ED5AC0" w:rsidRPr="00ED5AC0" w:rsidRDefault="00ED5AC0" w:rsidP="00ED5AC0">
            <w:pPr>
              <w:rPr>
                <w:rFonts w:ascii="Arial" w:hAnsi="Arial" w:cs="Arial"/>
              </w:rPr>
            </w:pPr>
            <w:r w:rsidRPr="00ED5AC0">
              <w:rPr>
                <w:rFonts w:ascii="Arial" w:hAnsi="Arial" w:cs="Arial"/>
              </w:rPr>
              <w:t>3</w:t>
            </w:r>
          </w:p>
        </w:tc>
        <w:tc>
          <w:tcPr>
            <w:tcW w:w="3253" w:type="dxa"/>
            <w:shd w:val="clear" w:color="auto" w:fill="F2F2F2" w:themeFill="background1" w:themeFillShade="F2"/>
            <w:vAlign w:val="center"/>
          </w:tcPr>
          <w:p w14:paraId="1702FA0D" w14:textId="77777777" w:rsidR="00ED5AC0" w:rsidRPr="00ED5AC0" w:rsidRDefault="00ED5AC0" w:rsidP="00ED5AC0">
            <w:pPr>
              <w:rPr>
                <w:rFonts w:ascii="Arial" w:hAnsi="Arial" w:cs="Arial"/>
              </w:rPr>
            </w:pPr>
            <w:r w:rsidRPr="00ED5AC0">
              <w:rPr>
                <w:rFonts w:ascii="Arial" w:hAnsi="Arial" w:cs="Arial"/>
              </w:rPr>
              <w:t>Institute/Academic Discipline/Centre:</w:t>
            </w:r>
          </w:p>
        </w:tc>
        <w:tc>
          <w:tcPr>
            <w:tcW w:w="6636" w:type="dxa"/>
            <w:vAlign w:val="center"/>
          </w:tcPr>
          <w:p w14:paraId="683F93C5" w14:textId="77777777" w:rsidR="00ED5AC0" w:rsidRPr="00ED5AC0" w:rsidRDefault="00ED5AC0" w:rsidP="00ED5AC0">
            <w:pPr>
              <w:rPr>
                <w:rFonts w:ascii="Arial" w:hAnsi="Arial" w:cs="Arial"/>
              </w:rPr>
            </w:pPr>
            <w:r w:rsidRPr="00ED5AC0">
              <w:rPr>
                <w:rFonts w:ascii="Arial" w:hAnsi="Arial" w:cs="Arial"/>
              </w:rPr>
              <w:t>Discipline of Childhood, Youth and Education</w:t>
            </w:r>
          </w:p>
          <w:p w14:paraId="6A14DE9B" w14:textId="77777777" w:rsidR="00ED5AC0" w:rsidRPr="00ED5AC0" w:rsidRDefault="00ED5AC0" w:rsidP="00ED5AC0">
            <w:pPr>
              <w:rPr>
                <w:rFonts w:ascii="Arial" w:hAnsi="Arial" w:cs="Arial"/>
              </w:rPr>
            </w:pPr>
          </w:p>
        </w:tc>
      </w:tr>
      <w:tr w:rsidR="00ED5AC0" w:rsidRPr="00ED5AC0" w14:paraId="28455A4B" w14:textId="77777777" w:rsidTr="000A76B2">
        <w:trPr>
          <w:cantSplit/>
          <w:trHeight w:val="340"/>
        </w:trPr>
        <w:tc>
          <w:tcPr>
            <w:tcW w:w="559" w:type="dxa"/>
            <w:shd w:val="clear" w:color="auto" w:fill="F2F2F2" w:themeFill="background1" w:themeFillShade="F2"/>
            <w:vAlign w:val="center"/>
          </w:tcPr>
          <w:p w14:paraId="290EB737" w14:textId="77777777" w:rsidR="00ED5AC0" w:rsidRPr="00ED5AC0" w:rsidRDefault="00ED5AC0" w:rsidP="00ED5AC0">
            <w:pPr>
              <w:rPr>
                <w:rFonts w:ascii="Arial" w:hAnsi="Arial" w:cs="Arial"/>
              </w:rPr>
            </w:pPr>
            <w:r w:rsidRPr="00ED5AC0">
              <w:rPr>
                <w:rFonts w:ascii="Arial" w:hAnsi="Arial" w:cs="Arial"/>
              </w:rPr>
              <w:t>4</w:t>
            </w:r>
          </w:p>
        </w:tc>
        <w:tc>
          <w:tcPr>
            <w:tcW w:w="3253" w:type="dxa"/>
            <w:shd w:val="clear" w:color="auto" w:fill="F2F2F2" w:themeFill="background1" w:themeFillShade="F2"/>
            <w:vAlign w:val="center"/>
          </w:tcPr>
          <w:p w14:paraId="34978D20" w14:textId="77777777" w:rsidR="00ED5AC0" w:rsidRPr="00ED5AC0" w:rsidRDefault="00ED5AC0" w:rsidP="00ED5AC0">
            <w:pPr>
              <w:rPr>
                <w:rFonts w:ascii="Arial" w:hAnsi="Arial" w:cs="Arial"/>
              </w:rPr>
            </w:pPr>
            <w:r w:rsidRPr="00ED5AC0">
              <w:rPr>
                <w:rFonts w:ascii="Arial" w:hAnsi="Arial" w:cs="Arial"/>
              </w:rPr>
              <w:t>Campus:</w:t>
            </w:r>
          </w:p>
        </w:tc>
        <w:tc>
          <w:tcPr>
            <w:tcW w:w="6636" w:type="dxa"/>
            <w:vAlign w:val="center"/>
          </w:tcPr>
          <w:p w14:paraId="350DDDCA" w14:textId="77777777" w:rsidR="00ED5AC0" w:rsidRPr="00ED5AC0" w:rsidRDefault="00ED5AC0" w:rsidP="00ED5AC0">
            <w:pPr>
              <w:rPr>
                <w:rFonts w:ascii="Arial" w:hAnsi="Arial" w:cs="Arial"/>
              </w:rPr>
            </w:pPr>
            <w:r w:rsidRPr="00ED5AC0">
              <w:rPr>
                <w:rFonts w:ascii="Arial" w:hAnsi="Arial" w:cs="Arial"/>
              </w:rPr>
              <w:t>Carmarthen</w:t>
            </w:r>
          </w:p>
          <w:p w14:paraId="70026E10" w14:textId="77777777" w:rsidR="00ED5AC0" w:rsidRPr="00ED5AC0" w:rsidRDefault="00ED5AC0" w:rsidP="00ED5AC0">
            <w:pPr>
              <w:rPr>
                <w:rFonts w:ascii="Arial" w:hAnsi="Arial" w:cs="Arial"/>
              </w:rPr>
            </w:pPr>
          </w:p>
        </w:tc>
      </w:tr>
      <w:tr w:rsidR="00ED5AC0" w:rsidRPr="00ED5AC0" w14:paraId="22AFF1BB" w14:textId="77777777" w:rsidTr="000A76B2">
        <w:trPr>
          <w:cantSplit/>
          <w:trHeight w:val="340"/>
        </w:trPr>
        <w:tc>
          <w:tcPr>
            <w:tcW w:w="559" w:type="dxa"/>
            <w:shd w:val="clear" w:color="auto" w:fill="F2F2F2" w:themeFill="background1" w:themeFillShade="F2"/>
            <w:vAlign w:val="center"/>
          </w:tcPr>
          <w:p w14:paraId="07A5BA1A" w14:textId="77777777" w:rsidR="00ED5AC0" w:rsidRPr="00ED5AC0" w:rsidRDefault="00ED5AC0" w:rsidP="00ED5AC0">
            <w:pPr>
              <w:rPr>
                <w:rFonts w:ascii="Arial" w:hAnsi="Arial" w:cs="Arial"/>
              </w:rPr>
            </w:pPr>
            <w:r w:rsidRPr="00ED5AC0">
              <w:rPr>
                <w:rFonts w:ascii="Arial" w:hAnsi="Arial" w:cs="Arial"/>
              </w:rPr>
              <w:t>5</w:t>
            </w:r>
          </w:p>
        </w:tc>
        <w:tc>
          <w:tcPr>
            <w:tcW w:w="3253" w:type="dxa"/>
            <w:shd w:val="clear" w:color="auto" w:fill="F2F2F2" w:themeFill="background1" w:themeFillShade="F2"/>
            <w:vAlign w:val="center"/>
          </w:tcPr>
          <w:p w14:paraId="7BE13C87" w14:textId="77777777" w:rsidR="00ED5AC0" w:rsidRPr="00ED5AC0" w:rsidRDefault="00ED5AC0" w:rsidP="00ED5AC0">
            <w:pPr>
              <w:rPr>
                <w:rFonts w:ascii="Arial" w:hAnsi="Arial" w:cs="Arial"/>
              </w:rPr>
            </w:pPr>
            <w:r w:rsidRPr="00ED5AC0">
              <w:rPr>
                <w:rFonts w:ascii="Arial" w:hAnsi="Arial" w:cs="Arial"/>
              </w:rPr>
              <w:t>E-mail address:</w:t>
            </w:r>
          </w:p>
        </w:tc>
        <w:tc>
          <w:tcPr>
            <w:tcW w:w="6636" w:type="dxa"/>
            <w:vAlign w:val="center"/>
          </w:tcPr>
          <w:p w14:paraId="0ADBF305" w14:textId="77777777" w:rsidR="00ED5AC0" w:rsidRPr="00ED5AC0" w:rsidRDefault="00ED5AC0" w:rsidP="00ED5AC0">
            <w:pPr>
              <w:rPr>
                <w:rFonts w:ascii="Arial" w:hAnsi="Arial" w:cs="Arial"/>
              </w:rPr>
            </w:pPr>
            <w:r w:rsidRPr="00ED5AC0">
              <w:rPr>
                <w:rFonts w:ascii="Arial" w:hAnsi="Arial" w:cs="Arial"/>
              </w:rPr>
              <w:t>1901988@student.uwtsd.ac.uk</w:t>
            </w:r>
          </w:p>
          <w:p w14:paraId="3306B08D" w14:textId="77777777" w:rsidR="00ED5AC0" w:rsidRPr="00ED5AC0" w:rsidRDefault="00ED5AC0" w:rsidP="00ED5AC0">
            <w:pPr>
              <w:rPr>
                <w:rFonts w:ascii="Arial" w:hAnsi="Arial" w:cs="Arial"/>
              </w:rPr>
            </w:pPr>
          </w:p>
        </w:tc>
      </w:tr>
      <w:tr w:rsidR="00ED5AC0" w:rsidRPr="00ED5AC0" w14:paraId="2B48755D" w14:textId="77777777" w:rsidTr="000A76B2">
        <w:trPr>
          <w:cantSplit/>
          <w:trHeight w:val="340"/>
        </w:trPr>
        <w:tc>
          <w:tcPr>
            <w:tcW w:w="559" w:type="dxa"/>
            <w:shd w:val="clear" w:color="auto" w:fill="F2F2F2" w:themeFill="background1" w:themeFillShade="F2"/>
            <w:vAlign w:val="center"/>
          </w:tcPr>
          <w:p w14:paraId="52D96AF9" w14:textId="77777777" w:rsidR="00ED5AC0" w:rsidRPr="00ED5AC0" w:rsidRDefault="00ED5AC0" w:rsidP="00ED5AC0">
            <w:pPr>
              <w:rPr>
                <w:rFonts w:ascii="Arial" w:hAnsi="Arial" w:cs="Arial"/>
              </w:rPr>
            </w:pPr>
            <w:r w:rsidRPr="00ED5AC0">
              <w:rPr>
                <w:rFonts w:ascii="Arial" w:hAnsi="Arial" w:cs="Arial"/>
              </w:rPr>
              <w:t>6</w:t>
            </w:r>
          </w:p>
        </w:tc>
        <w:tc>
          <w:tcPr>
            <w:tcW w:w="3253" w:type="dxa"/>
            <w:shd w:val="clear" w:color="auto" w:fill="F2F2F2" w:themeFill="background1" w:themeFillShade="F2"/>
            <w:vAlign w:val="center"/>
          </w:tcPr>
          <w:p w14:paraId="79E9BCB4" w14:textId="77777777" w:rsidR="00ED5AC0" w:rsidRPr="00ED5AC0" w:rsidRDefault="00ED5AC0" w:rsidP="00ED5AC0">
            <w:pPr>
              <w:rPr>
                <w:rFonts w:ascii="Arial" w:hAnsi="Arial" w:cs="Arial"/>
              </w:rPr>
            </w:pPr>
            <w:r w:rsidRPr="00ED5AC0">
              <w:rPr>
                <w:rFonts w:ascii="Arial" w:hAnsi="Arial" w:cs="Arial"/>
              </w:rPr>
              <w:t>Contact Telephone Number:</w:t>
            </w:r>
          </w:p>
        </w:tc>
        <w:tc>
          <w:tcPr>
            <w:tcW w:w="6636" w:type="dxa"/>
            <w:vAlign w:val="center"/>
          </w:tcPr>
          <w:p w14:paraId="16F934F6" w14:textId="77777777" w:rsidR="00ED5AC0" w:rsidRPr="00ED5AC0" w:rsidRDefault="00ED5AC0" w:rsidP="00ED5AC0">
            <w:pPr>
              <w:rPr>
                <w:rFonts w:ascii="Arial" w:hAnsi="Arial" w:cs="Arial"/>
              </w:rPr>
            </w:pPr>
            <w:r w:rsidRPr="00ED5AC0">
              <w:rPr>
                <w:rFonts w:ascii="Arial" w:hAnsi="Arial" w:cs="Arial"/>
              </w:rPr>
              <w:t>+44 (0) 7500 828189</w:t>
            </w:r>
          </w:p>
          <w:p w14:paraId="717186AC" w14:textId="77777777" w:rsidR="00ED5AC0" w:rsidRPr="00ED5AC0" w:rsidRDefault="00ED5AC0" w:rsidP="00ED5AC0">
            <w:pPr>
              <w:rPr>
                <w:rFonts w:ascii="Arial" w:hAnsi="Arial" w:cs="Arial"/>
              </w:rPr>
            </w:pPr>
          </w:p>
        </w:tc>
      </w:tr>
      <w:tr w:rsidR="00ED5AC0" w:rsidRPr="00ED5AC0" w14:paraId="547FD4DD" w14:textId="77777777" w:rsidTr="000A76B2">
        <w:tc>
          <w:tcPr>
            <w:tcW w:w="559" w:type="dxa"/>
            <w:shd w:val="clear" w:color="auto" w:fill="BFBFBF" w:themeFill="background1" w:themeFillShade="BF"/>
            <w:vAlign w:val="center"/>
          </w:tcPr>
          <w:p w14:paraId="15CB3473" w14:textId="77777777" w:rsidR="00ED5AC0" w:rsidRPr="00ED5AC0" w:rsidRDefault="00ED5AC0" w:rsidP="00ED5AC0">
            <w:pPr>
              <w:rPr>
                <w:rFonts w:ascii="Arial" w:hAnsi="Arial" w:cs="Arial"/>
                <w:b/>
                <w:i/>
              </w:rPr>
            </w:pPr>
          </w:p>
        </w:tc>
        <w:tc>
          <w:tcPr>
            <w:tcW w:w="9889" w:type="dxa"/>
            <w:gridSpan w:val="2"/>
            <w:shd w:val="clear" w:color="auto" w:fill="BFBFBF" w:themeFill="background1" w:themeFillShade="BF"/>
            <w:vAlign w:val="center"/>
          </w:tcPr>
          <w:p w14:paraId="2FA7D414" w14:textId="77777777" w:rsidR="00ED5AC0" w:rsidRPr="00ED5AC0" w:rsidRDefault="00ED5AC0" w:rsidP="00ED5AC0">
            <w:pPr>
              <w:rPr>
                <w:rFonts w:ascii="Arial" w:hAnsi="Arial" w:cs="Arial"/>
              </w:rPr>
            </w:pPr>
            <w:r w:rsidRPr="00ED5AC0">
              <w:rPr>
                <w:rFonts w:ascii="Arial" w:hAnsi="Arial" w:cs="Arial"/>
                <w:b/>
                <w:i/>
              </w:rPr>
              <w:t>For students:</w:t>
            </w:r>
          </w:p>
        </w:tc>
      </w:tr>
      <w:tr w:rsidR="00ED5AC0" w:rsidRPr="00ED5AC0" w14:paraId="6E712426" w14:textId="77777777" w:rsidTr="000A76B2">
        <w:trPr>
          <w:trHeight w:val="513"/>
        </w:trPr>
        <w:tc>
          <w:tcPr>
            <w:tcW w:w="559" w:type="dxa"/>
            <w:shd w:val="clear" w:color="auto" w:fill="F2F2F2" w:themeFill="background1" w:themeFillShade="F2"/>
            <w:vAlign w:val="center"/>
          </w:tcPr>
          <w:p w14:paraId="4715F4B5" w14:textId="77777777" w:rsidR="00ED5AC0" w:rsidRPr="00ED5AC0" w:rsidRDefault="00ED5AC0" w:rsidP="00ED5AC0">
            <w:pPr>
              <w:rPr>
                <w:rFonts w:ascii="Arial" w:hAnsi="Arial" w:cs="Arial"/>
              </w:rPr>
            </w:pPr>
            <w:r w:rsidRPr="00ED5AC0">
              <w:rPr>
                <w:rFonts w:ascii="Arial" w:hAnsi="Arial" w:cs="Arial"/>
              </w:rPr>
              <w:t>7</w:t>
            </w:r>
          </w:p>
        </w:tc>
        <w:tc>
          <w:tcPr>
            <w:tcW w:w="3253" w:type="dxa"/>
            <w:shd w:val="clear" w:color="auto" w:fill="F2F2F2" w:themeFill="background1" w:themeFillShade="F2"/>
            <w:vAlign w:val="center"/>
          </w:tcPr>
          <w:p w14:paraId="3059961A" w14:textId="77777777" w:rsidR="00ED5AC0" w:rsidRPr="00ED5AC0" w:rsidRDefault="00ED5AC0" w:rsidP="00ED5AC0">
            <w:pPr>
              <w:rPr>
                <w:rFonts w:ascii="Arial" w:hAnsi="Arial" w:cs="Arial"/>
              </w:rPr>
            </w:pPr>
            <w:r w:rsidRPr="00ED5AC0">
              <w:rPr>
                <w:rFonts w:ascii="Arial" w:hAnsi="Arial" w:cs="Arial"/>
              </w:rPr>
              <w:t>Student Number:</w:t>
            </w:r>
          </w:p>
        </w:tc>
        <w:tc>
          <w:tcPr>
            <w:tcW w:w="6636" w:type="dxa"/>
            <w:vAlign w:val="center"/>
          </w:tcPr>
          <w:p w14:paraId="77E02ED2" w14:textId="77777777" w:rsidR="00ED5AC0" w:rsidRPr="00ED5AC0" w:rsidRDefault="00ED5AC0" w:rsidP="00ED5AC0">
            <w:pPr>
              <w:rPr>
                <w:rFonts w:ascii="Arial" w:hAnsi="Arial" w:cs="Arial"/>
              </w:rPr>
            </w:pPr>
            <w:r w:rsidRPr="00ED5AC0">
              <w:rPr>
                <w:rFonts w:ascii="Arial" w:hAnsi="Arial" w:cs="Arial"/>
              </w:rPr>
              <w:t>1901988</w:t>
            </w:r>
          </w:p>
        </w:tc>
      </w:tr>
      <w:tr w:rsidR="00ED5AC0" w:rsidRPr="00ED5AC0" w14:paraId="120E96BD" w14:textId="77777777" w:rsidTr="000A76B2">
        <w:trPr>
          <w:trHeight w:val="549"/>
        </w:trPr>
        <w:tc>
          <w:tcPr>
            <w:tcW w:w="559" w:type="dxa"/>
            <w:shd w:val="clear" w:color="auto" w:fill="F2F2F2" w:themeFill="background1" w:themeFillShade="F2"/>
            <w:vAlign w:val="center"/>
          </w:tcPr>
          <w:p w14:paraId="0584BB5F" w14:textId="77777777" w:rsidR="00ED5AC0" w:rsidRPr="00ED5AC0" w:rsidRDefault="00ED5AC0" w:rsidP="00ED5AC0">
            <w:pPr>
              <w:rPr>
                <w:rFonts w:ascii="Arial" w:hAnsi="Arial" w:cs="Arial"/>
              </w:rPr>
            </w:pPr>
            <w:r w:rsidRPr="00ED5AC0">
              <w:rPr>
                <w:rFonts w:ascii="Arial" w:hAnsi="Arial" w:cs="Arial"/>
              </w:rPr>
              <w:t>8</w:t>
            </w:r>
          </w:p>
        </w:tc>
        <w:tc>
          <w:tcPr>
            <w:tcW w:w="3253" w:type="dxa"/>
            <w:shd w:val="clear" w:color="auto" w:fill="F2F2F2" w:themeFill="background1" w:themeFillShade="F2"/>
            <w:vAlign w:val="center"/>
          </w:tcPr>
          <w:p w14:paraId="5014DED6" w14:textId="77777777" w:rsidR="00ED5AC0" w:rsidRPr="00ED5AC0" w:rsidRDefault="00ED5AC0" w:rsidP="00ED5AC0">
            <w:pPr>
              <w:rPr>
                <w:rFonts w:ascii="Arial" w:hAnsi="Arial" w:cs="Arial"/>
              </w:rPr>
            </w:pPr>
            <w:r w:rsidRPr="00ED5AC0">
              <w:rPr>
                <w:rFonts w:ascii="Arial" w:hAnsi="Arial" w:cs="Arial"/>
              </w:rPr>
              <w:t>Programme of Study:</w:t>
            </w:r>
          </w:p>
        </w:tc>
        <w:tc>
          <w:tcPr>
            <w:tcW w:w="6636" w:type="dxa"/>
            <w:vAlign w:val="center"/>
          </w:tcPr>
          <w:p w14:paraId="4BB5A1D7" w14:textId="77777777" w:rsidR="00ED5AC0" w:rsidRPr="00ED5AC0" w:rsidRDefault="00ED5AC0" w:rsidP="00ED5AC0">
            <w:pPr>
              <w:rPr>
                <w:rFonts w:ascii="Arial" w:hAnsi="Arial" w:cs="Arial"/>
              </w:rPr>
            </w:pPr>
            <w:r w:rsidRPr="00ED5AC0">
              <w:rPr>
                <w:rFonts w:ascii="Arial" w:hAnsi="Arial" w:cs="Arial"/>
              </w:rPr>
              <w:t>BA: Youth Work and Social Education</w:t>
            </w:r>
          </w:p>
        </w:tc>
      </w:tr>
      <w:tr w:rsidR="00ED5AC0" w:rsidRPr="00ED5AC0" w14:paraId="7251DEA4" w14:textId="77777777" w:rsidTr="000A76B2">
        <w:trPr>
          <w:trHeight w:val="557"/>
        </w:trPr>
        <w:tc>
          <w:tcPr>
            <w:tcW w:w="559" w:type="dxa"/>
            <w:shd w:val="clear" w:color="auto" w:fill="F2F2F2" w:themeFill="background1" w:themeFillShade="F2"/>
            <w:vAlign w:val="center"/>
          </w:tcPr>
          <w:p w14:paraId="54B99E23" w14:textId="77777777" w:rsidR="00ED5AC0" w:rsidRPr="00ED5AC0" w:rsidRDefault="00ED5AC0" w:rsidP="00ED5AC0">
            <w:pPr>
              <w:rPr>
                <w:rFonts w:ascii="Arial" w:hAnsi="Arial" w:cs="Arial"/>
              </w:rPr>
            </w:pPr>
            <w:r w:rsidRPr="00ED5AC0">
              <w:rPr>
                <w:rFonts w:ascii="Arial" w:hAnsi="Arial" w:cs="Arial"/>
              </w:rPr>
              <w:t>9</w:t>
            </w:r>
          </w:p>
        </w:tc>
        <w:tc>
          <w:tcPr>
            <w:tcW w:w="3253" w:type="dxa"/>
            <w:shd w:val="clear" w:color="auto" w:fill="F2F2F2" w:themeFill="background1" w:themeFillShade="F2"/>
            <w:vAlign w:val="center"/>
          </w:tcPr>
          <w:p w14:paraId="6FF47782" w14:textId="77777777" w:rsidR="00ED5AC0" w:rsidRPr="00ED5AC0" w:rsidRDefault="00ED5AC0" w:rsidP="00ED5AC0">
            <w:pPr>
              <w:rPr>
                <w:rFonts w:ascii="Arial" w:hAnsi="Arial" w:cs="Arial"/>
              </w:rPr>
            </w:pPr>
            <w:r w:rsidRPr="00ED5AC0">
              <w:rPr>
                <w:rFonts w:ascii="Arial" w:hAnsi="Arial" w:cs="Arial"/>
              </w:rPr>
              <w:t>Director of Studies/Supervisor:</w:t>
            </w:r>
          </w:p>
        </w:tc>
        <w:tc>
          <w:tcPr>
            <w:tcW w:w="6636" w:type="dxa"/>
            <w:vAlign w:val="center"/>
          </w:tcPr>
          <w:p w14:paraId="1099AB6B" w14:textId="77777777" w:rsidR="00ED5AC0" w:rsidRPr="00ED5AC0" w:rsidRDefault="00ED5AC0" w:rsidP="00ED5AC0">
            <w:pPr>
              <w:rPr>
                <w:rFonts w:ascii="Arial" w:hAnsi="Arial" w:cs="Arial"/>
              </w:rPr>
            </w:pPr>
            <w:r w:rsidRPr="00ED5AC0">
              <w:rPr>
                <w:rFonts w:ascii="Arial" w:hAnsi="Arial" w:cs="Arial"/>
              </w:rPr>
              <w:t>Darrel Williams</w:t>
            </w:r>
          </w:p>
        </w:tc>
      </w:tr>
    </w:tbl>
    <w:p w14:paraId="49D73150" w14:textId="77777777" w:rsidR="00ED5AC0" w:rsidRPr="00ED5AC0" w:rsidRDefault="00ED5AC0" w:rsidP="00ED5AC0">
      <w:pPr>
        <w:rPr>
          <w:rFonts w:ascii="Arial" w:hAnsi="Arial" w:cs="Arial"/>
          <w:bCs/>
          <w:iCs/>
        </w:rPr>
      </w:pPr>
    </w:p>
    <w:p w14:paraId="5F8BAE17" w14:textId="77777777" w:rsidR="00ED5AC0" w:rsidRPr="00ED5AC0" w:rsidRDefault="00ED5AC0" w:rsidP="00ED5AC0">
      <w:pPr>
        <w:autoSpaceDE w:val="0"/>
        <w:autoSpaceDN w:val="0"/>
        <w:adjustRightInd w:val="0"/>
        <w:jc w:val="both"/>
        <w:rPr>
          <w:rFonts w:ascii="Arial" w:hAnsi="Arial" w:cs="Arial"/>
          <w:b/>
        </w:rPr>
      </w:pPr>
    </w:p>
    <w:p w14:paraId="0CA29501" w14:textId="77777777" w:rsidR="00ED5AC0" w:rsidRPr="00ED5AC0" w:rsidRDefault="00ED5AC0" w:rsidP="00ED5AC0">
      <w:pPr>
        <w:rPr>
          <w:rFonts w:ascii="Arial" w:hAnsi="Arial" w:cs="Arial"/>
          <w:b/>
        </w:rPr>
      </w:pPr>
    </w:p>
    <w:p w14:paraId="543B0960" w14:textId="77777777" w:rsidR="00ED5AC0" w:rsidRPr="00ED5AC0" w:rsidRDefault="00ED5AC0" w:rsidP="00ED5AC0">
      <w:pPr>
        <w:autoSpaceDE w:val="0"/>
        <w:autoSpaceDN w:val="0"/>
        <w:adjustRightInd w:val="0"/>
        <w:spacing w:after="240"/>
        <w:jc w:val="both"/>
        <w:rPr>
          <w:rFonts w:ascii="Arial" w:hAnsi="Arial" w:cs="Arial"/>
          <w:b/>
        </w:rPr>
      </w:pPr>
      <w:r w:rsidRPr="00ED5AC0">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ED5AC0" w:rsidRPr="00ED5AC0" w14:paraId="2DF42CB2" w14:textId="77777777" w:rsidTr="000A76B2">
        <w:tc>
          <w:tcPr>
            <w:tcW w:w="562" w:type="dxa"/>
            <w:shd w:val="clear" w:color="auto" w:fill="F2F2F2" w:themeFill="background1" w:themeFillShade="F2"/>
          </w:tcPr>
          <w:p w14:paraId="77E382AF"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1</w:t>
            </w:r>
          </w:p>
        </w:tc>
        <w:tc>
          <w:tcPr>
            <w:tcW w:w="6232" w:type="dxa"/>
            <w:gridSpan w:val="2"/>
            <w:shd w:val="clear" w:color="auto" w:fill="F2F2F2" w:themeFill="background1" w:themeFillShade="F2"/>
            <w:vAlign w:val="center"/>
          </w:tcPr>
          <w:p w14:paraId="6E197978"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Has the research activity received approval in principle?</w:t>
            </w:r>
          </w:p>
          <w:p w14:paraId="6255E136"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3ADAEC2" w14:textId="77777777" w:rsidR="00ED5AC0" w:rsidRPr="00ED5AC0" w:rsidRDefault="00ED5AC0" w:rsidP="00ED5AC0">
            <w:pPr>
              <w:autoSpaceDE w:val="0"/>
              <w:autoSpaceDN w:val="0"/>
              <w:adjustRightInd w:val="0"/>
              <w:jc w:val="center"/>
              <w:rPr>
                <w:rFonts w:ascii="Arial" w:hAnsi="Arial" w:cs="Arial"/>
                <w:b/>
              </w:rPr>
            </w:pPr>
            <w:r w:rsidRPr="00ED5AC0">
              <w:rPr>
                <w:rFonts w:ascii="Arial" w:hAnsi="Arial" w:cs="Arial"/>
                <w:b/>
              </w:rPr>
              <w:t>YES</w:t>
            </w:r>
          </w:p>
        </w:tc>
        <w:tc>
          <w:tcPr>
            <w:tcW w:w="850" w:type="dxa"/>
            <w:shd w:val="clear" w:color="auto" w:fill="BFBFBF" w:themeFill="background1" w:themeFillShade="BF"/>
            <w:vAlign w:val="center"/>
          </w:tcPr>
          <w:p w14:paraId="09160FAA" w14:textId="77777777" w:rsidR="00ED5AC0" w:rsidRPr="00ED5AC0" w:rsidRDefault="00ED5AC0" w:rsidP="00ED5AC0">
            <w:pPr>
              <w:autoSpaceDE w:val="0"/>
              <w:autoSpaceDN w:val="0"/>
              <w:adjustRightInd w:val="0"/>
              <w:jc w:val="center"/>
              <w:rPr>
                <w:rFonts w:ascii="Arial" w:hAnsi="Arial" w:cs="Arial"/>
                <w:b/>
              </w:rPr>
            </w:pPr>
            <w:r w:rsidRPr="00ED5AC0">
              <w:rPr>
                <w:rFonts w:ascii="Segoe UI Symbol" w:hAnsi="Segoe UI Symbol" w:cs="Segoe UI Symbol"/>
                <w:bCs/>
              </w:rPr>
              <w:t>X</w:t>
            </w:r>
          </w:p>
        </w:tc>
        <w:tc>
          <w:tcPr>
            <w:tcW w:w="992" w:type="dxa"/>
            <w:shd w:val="clear" w:color="auto" w:fill="F2F2F2" w:themeFill="background1" w:themeFillShade="F2"/>
            <w:vAlign w:val="center"/>
          </w:tcPr>
          <w:p w14:paraId="2E638F4D" w14:textId="77777777" w:rsidR="00ED5AC0" w:rsidRPr="00ED5AC0" w:rsidRDefault="00ED5AC0" w:rsidP="00ED5AC0">
            <w:pPr>
              <w:autoSpaceDE w:val="0"/>
              <w:autoSpaceDN w:val="0"/>
              <w:adjustRightInd w:val="0"/>
              <w:jc w:val="center"/>
              <w:rPr>
                <w:rFonts w:ascii="Arial" w:hAnsi="Arial" w:cs="Arial"/>
                <w:b/>
              </w:rPr>
            </w:pPr>
            <w:r w:rsidRPr="00ED5AC0">
              <w:rPr>
                <w:rFonts w:ascii="Arial" w:hAnsi="Arial" w:cs="Arial"/>
                <w:b/>
              </w:rPr>
              <w:t>NO</w:t>
            </w:r>
          </w:p>
        </w:tc>
        <w:tc>
          <w:tcPr>
            <w:tcW w:w="851" w:type="dxa"/>
            <w:shd w:val="clear" w:color="auto" w:fill="BFBFBF" w:themeFill="background1" w:themeFillShade="BF"/>
            <w:vAlign w:val="center"/>
          </w:tcPr>
          <w:p w14:paraId="3C7D4CB2" w14:textId="77777777" w:rsidR="00ED5AC0" w:rsidRPr="00ED5AC0" w:rsidRDefault="00ED5AC0" w:rsidP="00ED5AC0">
            <w:pPr>
              <w:autoSpaceDE w:val="0"/>
              <w:autoSpaceDN w:val="0"/>
              <w:adjustRightInd w:val="0"/>
              <w:jc w:val="center"/>
              <w:rPr>
                <w:rFonts w:ascii="Arial" w:hAnsi="Arial" w:cs="Arial"/>
                <w:b/>
              </w:rPr>
            </w:pPr>
            <w:r w:rsidRPr="00ED5AC0">
              <w:rPr>
                <w:rFonts w:ascii="Segoe UI Symbol" w:hAnsi="Segoe UI Symbol" w:cs="Segoe UI Symbol"/>
                <w:bCs/>
              </w:rPr>
              <w:t>☐</w:t>
            </w:r>
          </w:p>
        </w:tc>
      </w:tr>
      <w:tr w:rsidR="00ED5AC0" w:rsidRPr="00ED5AC0" w14:paraId="0C98CB34" w14:textId="77777777" w:rsidTr="000A76B2">
        <w:tc>
          <w:tcPr>
            <w:tcW w:w="562" w:type="dxa"/>
            <w:shd w:val="clear" w:color="auto" w:fill="F2F2F2" w:themeFill="background1" w:themeFillShade="F2"/>
          </w:tcPr>
          <w:p w14:paraId="0B636EF3" w14:textId="77777777" w:rsidR="00ED5AC0" w:rsidRPr="00ED5AC0" w:rsidRDefault="00ED5AC0" w:rsidP="00ED5AC0">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00A4224B" w14:textId="77777777" w:rsidR="00ED5AC0" w:rsidRPr="00ED5AC0" w:rsidRDefault="00ED5AC0" w:rsidP="00ED5AC0">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33C44BB2" w14:textId="77777777" w:rsidR="00ED5AC0" w:rsidRPr="00ED5AC0" w:rsidRDefault="00ED5AC0" w:rsidP="00ED5AC0">
            <w:pPr>
              <w:autoSpaceDE w:val="0"/>
              <w:autoSpaceDN w:val="0"/>
              <w:adjustRightInd w:val="0"/>
              <w:jc w:val="center"/>
              <w:rPr>
                <w:rFonts w:ascii="Arial" w:hAnsi="Arial" w:cs="Arial"/>
                <w:b/>
                <w:bCs/>
                <w:i/>
              </w:rPr>
            </w:pPr>
            <w:r w:rsidRPr="00ED5AC0">
              <w:rPr>
                <w:rFonts w:ascii="Arial" w:hAnsi="Arial" w:cs="Arial"/>
                <w:b/>
                <w:bCs/>
                <w:i/>
              </w:rPr>
              <w:t>Date</w:t>
            </w:r>
          </w:p>
        </w:tc>
      </w:tr>
      <w:tr w:rsidR="00ED5AC0" w:rsidRPr="00ED5AC0" w14:paraId="245C73D3" w14:textId="77777777" w:rsidTr="000A76B2">
        <w:trPr>
          <w:trHeight w:val="437"/>
        </w:trPr>
        <w:tc>
          <w:tcPr>
            <w:tcW w:w="562" w:type="dxa"/>
            <w:vMerge w:val="restart"/>
            <w:shd w:val="clear" w:color="auto" w:fill="F2F2F2" w:themeFill="background1" w:themeFillShade="F2"/>
          </w:tcPr>
          <w:p w14:paraId="5CB83935" w14:textId="77777777" w:rsidR="00ED5AC0" w:rsidRPr="00ED5AC0" w:rsidRDefault="00ED5AC0" w:rsidP="00ED5AC0">
            <w:pPr>
              <w:autoSpaceDE w:val="0"/>
              <w:autoSpaceDN w:val="0"/>
              <w:adjustRightInd w:val="0"/>
              <w:jc w:val="both"/>
              <w:rPr>
                <w:rFonts w:ascii="Arial" w:hAnsi="Arial" w:cs="Arial"/>
              </w:rPr>
            </w:pPr>
            <w:r w:rsidRPr="00ED5AC0">
              <w:rPr>
                <w:rFonts w:ascii="Arial" w:hAnsi="Arial" w:cs="Arial"/>
              </w:rPr>
              <w:t>2</w:t>
            </w:r>
          </w:p>
        </w:tc>
        <w:tc>
          <w:tcPr>
            <w:tcW w:w="3693" w:type="dxa"/>
            <w:vMerge w:val="restart"/>
            <w:shd w:val="clear" w:color="auto" w:fill="F2F2F2" w:themeFill="background1" w:themeFillShade="F2"/>
          </w:tcPr>
          <w:p w14:paraId="22778800" w14:textId="77777777" w:rsidR="00ED5AC0" w:rsidRPr="00ED5AC0" w:rsidRDefault="00ED5AC0" w:rsidP="00ED5AC0">
            <w:pPr>
              <w:autoSpaceDE w:val="0"/>
              <w:autoSpaceDN w:val="0"/>
              <w:adjustRightInd w:val="0"/>
              <w:jc w:val="both"/>
              <w:rPr>
                <w:rFonts w:ascii="Arial" w:hAnsi="Arial" w:cs="Arial"/>
              </w:rPr>
            </w:pPr>
            <w:r w:rsidRPr="00ED5AC0">
              <w:rPr>
                <w:rFonts w:ascii="Arial" w:hAnsi="Arial" w:cs="Arial"/>
              </w:rPr>
              <w:t>If Yes, please indicate source of approval (and date where known):</w:t>
            </w:r>
            <w:r w:rsidRPr="00ED5AC0">
              <w:rPr>
                <w:rFonts w:ascii="Arial" w:hAnsi="Arial" w:cs="Arial"/>
                <w:bCs/>
                <w:i/>
                <w:iCs/>
                <w:color w:val="FF0000"/>
              </w:rPr>
              <w:t xml:space="preserve"> </w:t>
            </w:r>
            <w:r w:rsidRPr="00ED5AC0">
              <w:rPr>
                <w:rFonts w:ascii="Arial" w:hAnsi="Arial" w:cs="Arial"/>
                <w:b/>
                <w:bCs/>
                <w:i/>
                <w:iCs/>
              </w:rPr>
              <w:t xml:space="preserve">Approval in principle must be </w:t>
            </w:r>
            <w:r w:rsidRPr="00ED5AC0">
              <w:rPr>
                <w:rFonts w:ascii="Arial" w:hAnsi="Arial" w:cs="Arial"/>
                <w:b/>
                <w:bCs/>
                <w:i/>
                <w:iCs/>
              </w:rPr>
              <w:lastRenderedPageBreak/>
              <w:t>obtained from the relevant source prior to seeking ethical approval</w:t>
            </w:r>
          </w:p>
        </w:tc>
        <w:tc>
          <w:tcPr>
            <w:tcW w:w="3532" w:type="dxa"/>
            <w:gridSpan w:val="2"/>
            <w:shd w:val="clear" w:color="auto" w:fill="F2F2F2" w:themeFill="background1" w:themeFillShade="F2"/>
            <w:vAlign w:val="center"/>
          </w:tcPr>
          <w:p w14:paraId="5EA92CC8"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lastRenderedPageBreak/>
              <w:t>Research Degrees Committee</w:t>
            </w:r>
          </w:p>
        </w:tc>
        <w:tc>
          <w:tcPr>
            <w:tcW w:w="850" w:type="dxa"/>
            <w:shd w:val="clear" w:color="auto" w:fill="BFBFBF" w:themeFill="background1" w:themeFillShade="BF"/>
            <w:vAlign w:val="center"/>
          </w:tcPr>
          <w:p w14:paraId="1B27EB1F"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1843" w:type="dxa"/>
            <w:gridSpan w:val="2"/>
            <w:vAlign w:val="center"/>
          </w:tcPr>
          <w:p w14:paraId="6573BE67" w14:textId="77777777" w:rsidR="00ED5AC0" w:rsidRPr="00ED5AC0" w:rsidRDefault="00ED5AC0" w:rsidP="00ED5AC0">
            <w:pPr>
              <w:autoSpaceDE w:val="0"/>
              <w:autoSpaceDN w:val="0"/>
              <w:adjustRightInd w:val="0"/>
              <w:jc w:val="center"/>
              <w:rPr>
                <w:rFonts w:ascii="Arial" w:hAnsi="Arial" w:cs="Arial"/>
                <w:b/>
                <w:bCs/>
              </w:rPr>
            </w:pPr>
          </w:p>
        </w:tc>
      </w:tr>
      <w:tr w:rsidR="00ED5AC0" w:rsidRPr="00ED5AC0" w14:paraId="1E14B111" w14:textId="77777777" w:rsidTr="000A76B2">
        <w:trPr>
          <w:trHeight w:val="415"/>
        </w:trPr>
        <w:tc>
          <w:tcPr>
            <w:tcW w:w="562" w:type="dxa"/>
            <w:vMerge/>
            <w:shd w:val="clear" w:color="auto" w:fill="F2F2F2" w:themeFill="background1" w:themeFillShade="F2"/>
          </w:tcPr>
          <w:p w14:paraId="09D4298A" w14:textId="77777777" w:rsidR="00ED5AC0" w:rsidRPr="00ED5AC0" w:rsidRDefault="00ED5AC0" w:rsidP="00ED5AC0">
            <w:pPr>
              <w:autoSpaceDE w:val="0"/>
              <w:autoSpaceDN w:val="0"/>
              <w:adjustRightInd w:val="0"/>
              <w:jc w:val="both"/>
              <w:rPr>
                <w:rFonts w:ascii="Arial" w:hAnsi="Arial" w:cs="Arial"/>
              </w:rPr>
            </w:pPr>
          </w:p>
        </w:tc>
        <w:tc>
          <w:tcPr>
            <w:tcW w:w="3693" w:type="dxa"/>
            <w:vMerge/>
            <w:shd w:val="clear" w:color="auto" w:fill="F2F2F2" w:themeFill="background1" w:themeFillShade="F2"/>
          </w:tcPr>
          <w:p w14:paraId="2B4A5C57" w14:textId="77777777" w:rsidR="00ED5AC0" w:rsidRPr="00ED5AC0" w:rsidRDefault="00ED5AC0" w:rsidP="00ED5AC0">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EC53AD6"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Institute Research Committee</w:t>
            </w:r>
          </w:p>
        </w:tc>
        <w:tc>
          <w:tcPr>
            <w:tcW w:w="850" w:type="dxa"/>
            <w:shd w:val="clear" w:color="auto" w:fill="BFBFBF" w:themeFill="background1" w:themeFillShade="BF"/>
            <w:vAlign w:val="center"/>
          </w:tcPr>
          <w:p w14:paraId="4F6F1DA6"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1843" w:type="dxa"/>
            <w:gridSpan w:val="2"/>
            <w:vAlign w:val="center"/>
          </w:tcPr>
          <w:p w14:paraId="74D15772" w14:textId="77777777" w:rsidR="00ED5AC0" w:rsidRPr="00ED5AC0" w:rsidRDefault="00ED5AC0" w:rsidP="00ED5AC0">
            <w:pPr>
              <w:autoSpaceDE w:val="0"/>
              <w:autoSpaceDN w:val="0"/>
              <w:adjustRightInd w:val="0"/>
              <w:jc w:val="center"/>
              <w:rPr>
                <w:rFonts w:ascii="Arial" w:hAnsi="Arial" w:cs="Arial"/>
                <w:b/>
                <w:bCs/>
              </w:rPr>
            </w:pPr>
          </w:p>
        </w:tc>
      </w:tr>
      <w:tr w:rsidR="00ED5AC0" w:rsidRPr="00ED5AC0" w14:paraId="343E3781" w14:textId="77777777" w:rsidTr="000A76B2">
        <w:tc>
          <w:tcPr>
            <w:tcW w:w="562" w:type="dxa"/>
            <w:vMerge/>
            <w:shd w:val="clear" w:color="auto" w:fill="F2F2F2" w:themeFill="background1" w:themeFillShade="F2"/>
          </w:tcPr>
          <w:p w14:paraId="1AD9AE5F" w14:textId="77777777" w:rsidR="00ED5AC0" w:rsidRPr="00ED5AC0" w:rsidRDefault="00ED5AC0" w:rsidP="00ED5AC0">
            <w:pPr>
              <w:autoSpaceDE w:val="0"/>
              <w:autoSpaceDN w:val="0"/>
              <w:adjustRightInd w:val="0"/>
              <w:jc w:val="both"/>
              <w:rPr>
                <w:rFonts w:ascii="Arial" w:hAnsi="Arial" w:cs="Arial"/>
              </w:rPr>
            </w:pPr>
          </w:p>
        </w:tc>
        <w:tc>
          <w:tcPr>
            <w:tcW w:w="3693" w:type="dxa"/>
            <w:vMerge/>
            <w:shd w:val="clear" w:color="auto" w:fill="F2F2F2" w:themeFill="background1" w:themeFillShade="F2"/>
          </w:tcPr>
          <w:p w14:paraId="2C033A25" w14:textId="77777777" w:rsidR="00ED5AC0" w:rsidRPr="00ED5AC0" w:rsidRDefault="00ED5AC0" w:rsidP="00ED5AC0">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12DA69CC"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Other (write in)</w:t>
            </w:r>
          </w:p>
          <w:p w14:paraId="60196E1B"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Darrel Williams</w:t>
            </w:r>
          </w:p>
          <w:p w14:paraId="4AA1E816" w14:textId="77777777" w:rsidR="00ED5AC0" w:rsidRPr="00ED5AC0" w:rsidRDefault="00ED5AC0" w:rsidP="00ED5AC0">
            <w:pPr>
              <w:autoSpaceDE w:val="0"/>
              <w:autoSpaceDN w:val="0"/>
              <w:adjustRightInd w:val="0"/>
              <w:rPr>
                <w:rFonts w:ascii="Arial" w:hAnsi="Arial" w:cs="Arial"/>
              </w:rPr>
            </w:pPr>
          </w:p>
        </w:tc>
        <w:tc>
          <w:tcPr>
            <w:tcW w:w="850" w:type="dxa"/>
            <w:shd w:val="clear" w:color="auto" w:fill="BFBFBF" w:themeFill="background1" w:themeFillShade="BF"/>
            <w:vAlign w:val="center"/>
          </w:tcPr>
          <w:p w14:paraId="40516B82" w14:textId="77777777" w:rsidR="00ED5AC0" w:rsidRPr="00ED5AC0" w:rsidRDefault="00ED5AC0" w:rsidP="00ED5AC0">
            <w:pPr>
              <w:autoSpaceDE w:val="0"/>
              <w:autoSpaceDN w:val="0"/>
              <w:adjustRightInd w:val="0"/>
              <w:jc w:val="center"/>
              <w:rPr>
                <w:rFonts w:ascii="Arial" w:hAnsi="Arial" w:cs="Arial"/>
              </w:rPr>
            </w:pPr>
            <w:r w:rsidRPr="00ED5AC0">
              <w:rPr>
                <w:rFonts w:ascii="MS Gothic" w:eastAsia="MS Gothic" w:hAnsi="MS Gothic" w:cs="Arial" w:hint="eastAsia"/>
              </w:rPr>
              <w:t>☒</w:t>
            </w:r>
          </w:p>
        </w:tc>
        <w:tc>
          <w:tcPr>
            <w:tcW w:w="1843" w:type="dxa"/>
            <w:gridSpan w:val="2"/>
            <w:vAlign w:val="center"/>
          </w:tcPr>
          <w:p w14:paraId="0E963A10" w14:textId="77777777" w:rsidR="00ED5AC0" w:rsidRPr="00ED5AC0" w:rsidRDefault="00ED5AC0" w:rsidP="00ED5AC0">
            <w:pPr>
              <w:autoSpaceDE w:val="0"/>
              <w:autoSpaceDN w:val="0"/>
              <w:adjustRightInd w:val="0"/>
              <w:jc w:val="center"/>
              <w:rPr>
                <w:rFonts w:ascii="Arial" w:hAnsi="Arial" w:cs="Arial"/>
                <w:b/>
                <w:bCs/>
              </w:rPr>
            </w:pPr>
          </w:p>
        </w:tc>
      </w:tr>
    </w:tbl>
    <w:p w14:paraId="51E41279" w14:textId="77777777" w:rsidR="00ED5AC0" w:rsidRPr="00ED5AC0" w:rsidRDefault="00ED5AC0" w:rsidP="00ED5AC0">
      <w:pPr>
        <w:autoSpaceDE w:val="0"/>
        <w:autoSpaceDN w:val="0"/>
        <w:adjustRightInd w:val="0"/>
        <w:spacing w:after="240"/>
        <w:jc w:val="both"/>
        <w:rPr>
          <w:rFonts w:ascii="Arial" w:hAnsi="Arial" w:cs="Arial"/>
          <w:bCs/>
          <w:iCs/>
        </w:rPr>
      </w:pPr>
    </w:p>
    <w:p w14:paraId="35A59828" w14:textId="77777777" w:rsidR="00ED5AC0" w:rsidRPr="00ED5AC0" w:rsidRDefault="00ED5AC0" w:rsidP="00ED5AC0">
      <w:pPr>
        <w:autoSpaceDE w:val="0"/>
        <w:autoSpaceDN w:val="0"/>
        <w:adjustRightInd w:val="0"/>
        <w:spacing w:after="240"/>
        <w:jc w:val="both"/>
        <w:rPr>
          <w:rFonts w:ascii="Arial" w:hAnsi="Arial" w:cs="Arial"/>
          <w:b/>
        </w:rPr>
      </w:pPr>
      <w:r w:rsidRPr="00ED5AC0">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D5AC0" w:rsidRPr="00ED5AC0" w14:paraId="321CFA43" w14:textId="77777777" w:rsidTr="000A76B2">
        <w:tc>
          <w:tcPr>
            <w:tcW w:w="562" w:type="dxa"/>
            <w:shd w:val="clear" w:color="auto" w:fill="F2F2F2" w:themeFill="background1" w:themeFillShade="F2"/>
          </w:tcPr>
          <w:p w14:paraId="2CCAF519" w14:textId="77777777" w:rsidR="00ED5AC0" w:rsidRPr="00ED5AC0" w:rsidRDefault="00ED5AC0" w:rsidP="00ED5AC0">
            <w:pPr>
              <w:autoSpaceDE w:val="0"/>
              <w:autoSpaceDN w:val="0"/>
              <w:adjustRightInd w:val="0"/>
              <w:rPr>
                <w:rFonts w:ascii="Arial" w:hAnsi="Arial" w:cs="Arial"/>
              </w:rPr>
            </w:pPr>
          </w:p>
        </w:tc>
        <w:tc>
          <w:tcPr>
            <w:tcW w:w="9918" w:type="dxa"/>
            <w:gridSpan w:val="2"/>
            <w:shd w:val="clear" w:color="auto" w:fill="F2F2F2" w:themeFill="background1" w:themeFillShade="F2"/>
          </w:tcPr>
          <w:p w14:paraId="01298D43"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ED5AC0">
              <w:rPr>
                <w:rFonts w:ascii="Arial" w:hAnsi="Arial" w:cs="Arial"/>
              </w:rPr>
              <w:t>and also</w:t>
            </w:r>
            <w:proofErr w:type="gramEnd"/>
            <w:r w:rsidRPr="00ED5AC0">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ED5AC0" w:rsidRPr="00ED5AC0" w14:paraId="5C071784" w14:textId="77777777" w:rsidTr="000A76B2">
        <w:trPr>
          <w:trHeight w:val="355"/>
        </w:trPr>
        <w:tc>
          <w:tcPr>
            <w:tcW w:w="562" w:type="dxa"/>
            <w:vAlign w:val="center"/>
          </w:tcPr>
          <w:p w14:paraId="1CB9BBA7"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1</w:t>
            </w:r>
          </w:p>
        </w:tc>
        <w:tc>
          <w:tcPr>
            <w:tcW w:w="8784" w:type="dxa"/>
            <w:vAlign w:val="center"/>
          </w:tcPr>
          <w:p w14:paraId="1C60B672" w14:textId="77777777" w:rsidR="00ED5AC0" w:rsidRPr="00ED5AC0" w:rsidRDefault="00000000" w:rsidP="00ED5AC0">
            <w:pPr>
              <w:autoSpaceDE w:val="0"/>
              <w:autoSpaceDN w:val="0"/>
              <w:adjustRightInd w:val="0"/>
              <w:rPr>
                <w:rFonts w:ascii="Arial" w:hAnsi="Arial" w:cs="Arial"/>
                <w:b/>
                <w:bCs/>
              </w:rPr>
            </w:pPr>
            <w:hyperlink r:id="rId21" w:history="1">
              <w:r w:rsidR="00ED5AC0" w:rsidRPr="00ED5AC0">
                <w:rPr>
                  <w:rFonts w:ascii="Arial" w:hAnsi="Arial" w:cs="Arial"/>
                  <w:b/>
                  <w:bCs/>
                </w:rPr>
                <w:t>UWTSD Research Ethics &amp; Integrity Code of Practice</w:t>
              </w:r>
            </w:hyperlink>
          </w:p>
        </w:tc>
        <w:tc>
          <w:tcPr>
            <w:tcW w:w="1134" w:type="dxa"/>
            <w:shd w:val="clear" w:color="auto" w:fill="BFBFBF" w:themeFill="background1" w:themeFillShade="BF"/>
            <w:vAlign w:val="center"/>
          </w:tcPr>
          <w:p w14:paraId="4543FB28"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6F740086" w14:textId="77777777" w:rsidTr="000A76B2">
        <w:trPr>
          <w:trHeight w:val="417"/>
        </w:trPr>
        <w:tc>
          <w:tcPr>
            <w:tcW w:w="562" w:type="dxa"/>
            <w:vAlign w:val="center"/>
          </w:tcPr>
          <w:p w14:paraId="171E0D5B"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2</w:t>
            </w:r>
          </w:p>
        </w:tc>
        <w:tc>
          <w:tcPr>
            <w:tcW w:w="8784" w:type="dxa"/>
            <w:vAlign w:val="center"/>
          </w:tcPr>
          <w:p w14:paraId="76F30CD5" w14:textId="77777777" w:rsidR="00ED5AC0" w:rsidRPr="00ED5AC0" w:rsidRDefault="00ED5AC0" w:rsidP="00ED5AC0">
            <w:pPr>
              <w:autoSpaceDE w:val="0"/>
              <w:autoSpaceDN w:val="0"/>
              <w:adjustRightInd w:val="0"/>
              <w:rPr>
                <w:rFonts w:ascii="Arial" w:hAnsi="Arial" w:cs="Arial"/>
                <w:b/>
                <w:bCs/>
                <w:color w:val="FF0000"/>
              </w:rPr>
            </w:pPr>
            <w:r w:rsidRPr="00ED5AC0">
              <w:rPr>
                <w:rFonts w:ascii="Arial" w:hAnsi="Arial" w:cs="Arial"/>
                <w:b/>
                <w:bCs/>
              </w:rPr>
              <w:t>UWTSD Research Data Management Policy</w:t>
            </w:r>
          </w:p>
        </w:tc>
        <w:tc>
          <w:tcPr>
            <w:tcW w:w="1134" w:type="dxa"/>
            <w:shd w:val="clear" w:color="auto" w:fill="BFBFBF" w:themeFill="background1" w:themeFillShade="BF"/>
            <w:vAlign w:val="center"/>
          </w:tcPr>
          <w:p w14:paraId="65405118" w14:textId="77777777" w:rsidR="00ED5AC0" w:rsidRPr="00ED5AC0" w:rsidRDefault="00ED5AC0" w:rsidP="00ED5AC0">
            <w:pPr>
              <w:autoSpaceDE w:val="0"/>
              <w:autoSpaceDN w:val="0"/>
              <w:adjustRightInd w:val="0"/>
              <w:jc w:val="center"/>
              <w:rPr>
                <w:rFonts w:ascii="Arial" w:hAnsi="Arial" w:cs="Arial"/>
                <w:i/>
              </w:rPr>
            </w:pPr>
            <w:r w:rsidRPr="00ED5AC0">
              <w:rPr>
                <w:rFonts w:ascii="Segoe UI Symbol" w:eastAsia="MS Gothic" w:hAnsi="Segoe UI Symbol" w:cs="Segoe UI Symbol"/>
              </w:rPr>
              <w:t>☐</w:t>
            </w:r>
          </w:p>
        </w:tc>
      </w:tr>
      <w:tr w:rsidR="00ED5AC0" w:rsidRPr="00ED5AC0" w14:paraId="5C5C8FA1" w14:textId="77777777" w:rsidTr="000A76B2">
        <w:trPr>
          <w:trHeight w:val="409"/>
        </w:trPr>
        <w:tc>
          <w:tcPr>
            <w:tcW w:w="562" w:type="dxa"/>
            <w:vAlign w:val="center"/>
          </w:tcPr>
          <w:p w14:paraId="504509B8"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3</w:t>
            </w:r>
          </w:p>
        </w:tc>
        <w:tc>
          <w:tcPr>
            <w:tcW w:w="8784" w:type="dxa"/>
            <w:vAlign w:val="center"/>
          </w:tcPr>
          <w:p w14:paraId="0392A732" w14:textId="77777777" w:rsidR="00ED5AC0" w:rsidRPr="00ED5AC0" w:rsidRDefault="00ED5AC0" w:rsidP="00ED5AC0">
            <w:pPr>
              <w:autoSpaceDE w:val="0"/>
              <w:autoSpaceDN w:val="0"/>
              <w:adjustRightInd w:val="0"/>
              <w:rPr>
                <w:rFonts w:ascii="Arial" w:hAnsi="Arial" w:cs="Arial"/>
                <w:iCs/>
              </w:rPr>
            </w:pPr>
            <w:r w:rsidRPr="00ED5AC0">
              <w:rPr>
                <w:rFonts w:ascii="Arial" w:hAnsi="Arial" w:cs="Arial"/>
                <w:iCs/>
              </w:rPr>
              <w:t xml:space="preserve">BERA, (2019) British Educational Research Association Ethical Guidelines (online) Available from </w:t>
            </w:r>
            <w:hyperlink r:id="rId22" w:history="1">
              <w:r w:rsidRPr="00ED5AC0">
                <w:rPr>
                  <w:rFonts w:ascii="Arial" w:hAnsi="Arial" w:cs="Arial"/>
                  <w:iCs/>
                  <w:color w:val="0563C1" w:themeColor="hyperlink"/>
                  <w:u w:val="single"/>
                </w:rPr>
                <w:t>www.bera.ac.uk/guidelines.htm</w:t>
              </w:r>
            </w:hyperlink>
            <w:r w:rsidRPr="00ED5AC0">
              <w:rPr>
                <w:rFonts w:ascii="Arial" w:hAnsi="Arial" w:cs="Arial"/>
                <w:iCs/>
              </w:rPr>
              <w:t>.</w:t>
            </w:r>
          </w:p>
          <w:p w14:paraId="2C24EA5A" w14:textId="77777777" w:rsidR="00ED5AC0" w:rsidRPr="00ED5AC0" w:rsidRDefault="00ED5AC0" w:rsidP="00ED5AC0">
            <w:pPr>
              <w:autoSpaceDE w:val="0"/>
              <w:autoSpaceDN w:val="0"/>
              <w:adjustRightInd w:val="0"/>
              <w:rPr>
                <w:rFonts w:ascii="Arial" w:hAnsi="Arial" w:cs="Arial"/>
                <w:iCs/>
              </w:rPr>
            </w:pPr>
            <w:r w:rsidRPr="00ED5AC0">
              <w:rPr>
                <w:rFonts w:ascii="Arial" w:hAnsi="Arial" w:cs="Arial"/>
                <w:iCs/>
              </w:rPr>
              <w:t>Code of Occupational Ethics For The Youth Work Service In Wales (2012): 1.2; 1.5; 1.20; 1.31; 2.1; 2.3; 2.5.</w:t>
            </w:r>
          </w:p>
        </w:tc>
        <w:tc>
          <w:tcPr>
            <w:tcW w:w="1134" w:type="dxa"/>
            <w:shd w:val="clear" w:color="auto" w:fill="BFBFBF" w:themeFill="background1" w:themeFillShade="BF"/>
            <w:vAlign w:val="center"/>
          </w:tcPr>
          <w:p w14:paraId="1F3F5996" w14:textId="77777777" w:rsidR="00ED5AC0" w:rsidRPr="00ED5AC0" w:rsidRDefault="00ED5AC0" w:rsidP="00ED5AC0">
            <w:pPr>
              <w:autoSpaceDE w:val="0"/>
              <w:autoSpaceDN w:val="0"/>
              <w:adjustRightInd w:val="0"/>
              <w:jc w:val="center"/>
              <w:rPr>
                <w:rFonts w:ascii="Arial" w:hAnsi="Arial" w:cs="Arial"/>
                <w:i/>
              </w:rPr>
            </w:pPr>
            <w:r w:rsidRPr="00ED5AC0">
              <w:rPr>
                <w:rFonts w:ascii="Arial" w:hAnsi="Arial" w:cs="Arial"/>
                <w:i/>
              </w:rPr>
              <w:t>X</w:t>
            </w:r>
          </w:p>
        </w:tc>
      </w:tr>
    </w:tbl>
    <w:p w14:paraId="65FEFFE8" w14:textId="77777777" w:rsidR="00ED5AC0" w:rsidRPr="00ED5AC0" w:rsidRDefault="00ED5AC0" w:rsidP="00ED5AC0">
      <w:pPr>
        <w:autoSpaceDE w:val="0"/>
        <w:autoSpaceDN w:val="0"/>
        <w:adjustRightInd w:val="0"/>
        <w:spacing w:after="240"/>
        <w:jc w:val="both"/>
        <w:rPr>
          <w:rFonts w:ascii="Arial" w:hAnsi="Arial" w:cs="Arial"/>
          <w:b/>
        </w:rPr>
      </w:pPr>
    </w:p>
    <w:p w14:paraId="02AC611E" w14:textId="77777777" w:rsidR="00ED5AC0" w:rsidRPr="00ED5AC0" w:rsidRDefault="00ED5AC0" w:rsidP="00ED5AC0">
      <w:pPr>
        <w:autoSpaceDE w:val="0"/>
        <w:autoSpaceDN w:val="0"/>
        <w:adjustRightInd w:val="0"/>
        <w:jc w:val="both"/>
        <w:rPr>
          <w:rFonts w:ascii="Arial" w:hAnsi="Arial" w:cs="Arial"/>
          <w:b/>
        </w:rPr>
      </w:pPr>
      <w:r w:rsidRPr="00ED5AC0">
        <w:rPr>
          <w:rFonts w:ascii="Arial" w:hAnsi="Arial" w:cs="Arial"/>
          <w:b/>
        </w:rPr>
        <w:t>SECTION D: External Collaborative Research Activity</w:t>
      </w:r>
    </w:p>
    <w:p w14:paraId="2A167CB7" w14:textId="77777777" w:rsidR="00ED5AC0" w:rsidRPr="00ED5AC0" w:rsidRDefault="00ED5AC0" w:rsidP="00ED5AC0">
      <w:pPr>
        <w:autoSpaceDE w:val="0"/>
        <w:autoSpaceDN w:val="0"/>
        <w:adjustRightInd w:val="0"/>
        <w:spacing w:after="240"/>
        <w:jc w:val="both"/>
        <w:rPr>
          <w:rFonts w:ascii="Arial" w:hAnsi="Arial" w:cs="Arial"/>
        </w:rPr>
      </w:pPr>
      <w:r w:rsidRPr="00ED5AC0">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ED5AC0" w:rsidRPr="00ED5AC0" w14:paraId="2CCA447A" w14:textId="77777777" w:rsidTr="000A76B2">
        <w:trPr>
          <w:trHeight w:val="227"/>
        </w:trPr>
        <w:tc>
          <w:tcPr>
            <w:tcW w:w="562" w:type="dxa"/>
            <w:shd w:val="clear" w:color="auto" w:fill="F2F2F2" w:themeFill="background1" w:themeFillShade="F2"/>
          </w:tcPr>
          <w:p w14:paraId="3BBB3088"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1</w:t>
            </w:r>
          </w:p>
        </w:tc>
        <w:tc>
          <w:tcPr>
            <w:tcW w:w="3823" w:type="dxa"/>
            <w:shd w:val="clear" w:color="auto" w:fill="F2F2F2" w:themeFill="background1" w:themeFillShade="F2"/>
          </w:tcPr>
          <w:p w14:paraId="174196CB" w14:textId="77777777" w:rsidR="00ED5AC0" w:rsidRPr="00ED5AC0" w:rsidRDefault="00ED5AC0" w:rsidP="00ED5AC0">
            <w:pPr>
              <w:autoSpaceDE w:val="0"/>
              <w:autoSpaceDN w:val="0"/>
              <w:adjustRightInd w:val="0"/>
              <w:jc w:val="both"/>
              <w:rPr>
                <w:rFonts w:ascii="Arial" w:hAnsi="Arial" w:cs="Arial"/>
              </w:rPr>
            </w:pPr>
            <w:r w:rsidRPr="00ED5AC0">
              <w:rPr>
                <w:rFonts w:ascii="Arial" w:hAnsi="Arial" w:cs="Arial"/>
              </w:rPr>
              <w:t>Institution</w:t>
            </w:r>
          </w:p>
        </w:tc>
        <w:tc>
          <w:tcPr>
            <w:tcW w:w="6095" w:type="dxa"/>
            <w:gridSpan w:val="6"/>
          </w:tcPr>
          <w:p w14:paraId="4A42A4DD" w14:textId="77777777" w:rsidR="00ED5AC0" w:rsidRPr="00ED5AC0" w:rsidRDefault="00ED5AC0" w:rsidP="00ED5AC0">
            <w:pPr>
              <w:autoSpaceDE w:val="0"/>
              <w:autoSpaceDN w:val="0"/>
              <w:adjustRightInd w:val="0"/>
              <w:rPr>
                <w:rFonts w:ascii="Arial" w:hAnsi="Arial" w:cs="Arial"/>
                <w:bCs/>
              </w:rPr>
            </w:pPr>
            <w:r w:rsidRPr="00ED5AC0">
              <w:rPr>
                <w:rFonts w:ascii="Arial" w:hAnsi="Arial" w:cs="Arial"/>
                <w:bCs/>
              </w:rPr>
              <w:t>N/A</w:t>
            </w:r>
          </w:p>
          <w:p w14:paraId="79BB982F" w14:textId="77777777" w:rsidR="00ED5AC0" w:rsidRPr="00ED5AC0" w:rsidRDefault="00ED5AC0" w:rsidP="00ED5AC0">
            <w:pPr>
              <w:autoSpaceDE w:val="0"/>
              <w:autoSpaceDN w:val="0"/>
              <w:adjustRightInd w:val="0"/>
              <w:rPr>
                <w:rFonts w:ascii="Arial" w:hAnsi="Arial" w:cs="Arial"/>
                <w:bCs/>
              </w:rPr>
            </w:pPr>
          </w:p>
        </w:tc>
      </w:tr>
      <w:tr w:rsidR="00ED5AC0" w:rsidRPr="00ED5AC0" w14:paraId="2C4B679C" w14:textId="77777777" w:rsidTr="000A76B2">
        <w:trPr>
          <w:trHeight w:val="227"/>
        </w:trPr>
        <w:tc>
          <w:tcPr>
            <w:tcW w:w="562" w:type="dxa"/>
            <w:shd w:val="clear" w:color="auto" w:fill="F2F2F2" w:themeFill="background1" w:themeFillShade="F2"/>
          </w:tcPr>
          <w:p w14:paraId="66B1CA78"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2</w:t>
            </w:r>
          </w:p>
        </w:tc>
        <w:tc>
          <w:tcPr>
            <w:tcW w:w="3823" w:type="dxa"/>
            <w:shd w:val="clear" w:color="auto" w:fill="F2F2F2" w:themeFill="background1" w:themeFillShade="F2"/>
          </w:tcPr>
          <w:p w14:paraId="4DB148BE" w14:textId="77777777" w:rsidR="00ED5AC0" w:rsidRPr="00ED5AC0" w:rsidRDefault="00ED5AC0" w:rsidP="00ED5AC0">
            <w:pPr>
              <w:autoSpaceDE w:val="0"/>
              <w:autoSpaceDN w:val="0"/>
              <w:adjustRightInd w:val="0"/>
              <w:jc w:val="both"/>
              <w:rPr>
                <w:rFonts w:ascii="Arial" w:hAnsi="Arial" w:cs="Arial"/>
              </w:rPr>
            </w:pPr>
            <w:r w:rsidRPr="00ED5AC0">
              <w:rPr>
                <w:rFonts w:ascii="Arial" w:hAnsi="Arial" w:cs="Arial"/>
              </w:rPr>
              <w:t>Contact person name</w:t>
            </w:r>
          </w:p>
        </w:tc>
        <w:tc>
          <w:tcPr>
            <w:tcW w:w="6095" w:type="dxa"/>
            <w:gridSpan w:val="6"/>
          </w:tcPr>
          <w:p w14:paraId="25407120" w14:textId="77777777" w:rsidR="00ED5AC0" w:rsidRPr="00ED5AC0" w:rsidRDefault="00ED5AC0" w:rsidP="00ED5AC0">
            <w:pPr>
              <w:autoSpaceDE w:val="0"/>
              <w:autoSpaceDN w:val="0"/>
              <w:adjustRightInd w:val="0"/>
              <w:rPr>
                <w:rFonts w:ascii="Arial" w:hAnsi="Arial" w:cs="Arial"/>
                <w:bCs/>
              </w:rPr>
            </w:pPr>
            <w:r w:rsidRPr="00ED5AC0">
              <w:rPr>
                <w:rFonts w:ascii="Arial" w:hAnsi="Arial" w:cs="Arial"/>
                <w:bCs/>
              </w:rPr>
              <w:t>N/A</w:t>
            </w:r>
          </w:p>
          <w:p w14:paraId="344092C5" w14:textId="77777777" w:rsidR="00ED5AC0" w:rsidRPr="00ED5AC0" w:rsidRDefault="00ED5AC0" w:rsidP="00ED5AC0">
            <w:pPr>
              <w:autoSpaceDE w:val="0"/>
              <w:autoSpaceDN w:val="0"/>
              <w:adjustRightInd w:val="0"/>
              <w:rPr>
                <w:rFonts w:ascii="Arial" w:hAnsi="Arial" w:cs="Arial"/>
                <w:bCs/>
              </w:rPr>
            </w:pPr>
          </w:p>
        </w:tc>
      </w:tr>
      <w:tr w:rsidR="00ED5AC0" w:rsidRPr="00ED5AC0" w14:paraId="03AEA489" w14:textId="77777777" w:rsidTr="000A76B2">
        <w:trPr>
          <w:trHeight w:val="227"/>
        </w:trPr>
        <w:tc>
          <w:tcPr>
            <w:tcW w:w="562" w:type="dxa"/>
            <w:shd w:val="clear" w:color="auto" w:fill="F2F2F2" w:themeFill="background1" w:themeFillShade="F2"/>
          </w:tcPr>
          <w:p w14:paraId="63D28F8E"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3</w:t>
            </w:r>
          </w:p>
        </w:tc>
        <w:tc>
          <w:tcPr>
            <w:tcW w:w="3823" w:type="dxa"/>
            <w:shd w:val="clear" w:color="auto" w:fill="F2F2F2" w:themeFill="background1" w:themeFillShade="F2"/>
          </w:tcPr>
          <w:p w14:paraId="1FDA2A28" w14:textId="77777777" w:rsidR="00ED5AC0" w:rsidRPr="00ED5AC0" w:rsidRDefault="00ED5AC0" w:rsidP="00ED5AC0">
            <w:pPr>
              <w:autoSpaceDE w:val="0"/>
              <w:autoSpaceDN w:val="0"/>
              <w:adjustRightInd w:val="0"/>
              <w:jc w:val="both"/>
              <w:rPr>
                <w:rFonts w:ascii="Arial" w:hAnsi="Arial" w:cs="Arial"/>
              </w:rPr>
            </w:pPr>
            <w:r w:rsidRPr="00ED5AC0">
              <w:rPr>
                <w:rFonts w:ascii="Arial" w:hAnsi="Arial" w:cs="Arial"/>
              </w:rPr>
              <w:t>Contact person e-mail address</w:t>
            </w:r>
          </w:p>
          <w:p w14:paraId="0F9005C5" w14:textId="77777777" w:rsidR="00ED5AC0" w:rsidRPr="00ED5AC0" w:rsidRDefault="00ED5AC0" w:rsidP="00ED5AC0">
            <w:pPr>
              <w:autoSpaceDE w:val="0"/>
              <w:autoSpaceDN w:val="0"/>
              <w:adjustRightInd w:val="0"/>
              <w:jc w:val="both"/>
              <w:rPr>
                <w:rFonts w:ascii="Arial" w:hAnsi="Arial" w:cs="Arial"/>
              </w:rPr>
            </w:pPr>
          </w:p>
        </w:tc>
        <w:tc>
          <w:tcPr>
            <w:tcW w:w="6095" w:type="dxa"/>
            <w:gridSpan w:val="6"/>
          </w:tcPr>
          <w:p w14:paraId="233A03C0" w14:textId="77777777" w:rsidR="00ED5AC0" w:rsidRPr="00ED5AC0" w:rsidRDefault="00ED5AC0" w:rsidP="00ED5AC0">
            <w:pPr>
              <w:autoSpaceDE w:val="0"/>
              <w:autoSpaceDN w:val="0"/>
              <w:adjustRightInd w:val="0"/>
              <w:rPr>
                <w:rFonts w:ascii="Arial" w:hAnsi="Arial" w:cs="Arial"/>
                <w:bCs/>
              </w:rPr>
            </w:pPr>
            <w:r w:rsidRPr="00ED5AC0">
              <w:rPr>
                <w:rFonts w:ascii="Arial" w:hAnsi="Arial" w:cs="Arial"/>
                <w:bCs/>
              </w:rPr>
              <w:t>N/A</w:t>
            </w:r>
          </w:p>
        </w:tc>
      </w:tr>
      <w:tr w:rsidR="00ED5AC0" w:rsidRPr="00ED5AC0" w14:paraId="625ED632" w14:textId="77777777" w:rsidTr="000A76B2">
        <w:tc>
          <w:tcPr>
            <w:tcW w:w="562" w:type="dxa"/>
            <w:shd w:val="clear" w:color="auto" w:fill="F2F2F2" w:themeFill="background1" w:themeFillShade="F2"/>
          </w:tcPr>
          <w:p w14:paraId="5DEACFB1"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4</w:t>
            </w:r>
          </w:p>
        </w:tc>
        <w:tc>
          <w:tcPr>
            <w:tcW w:w="6232" w:type="dxa"/>
            <w:gridSpan w:val="2"/>
            <w:shd w:val="clear" w:color="auto" w:fill="F2F2F2" w:themeFill="background1" w:themeFillShade="F2"/>
          </w:tcPr>
          <w:p w14:paraId="142EB4C9"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Is your research externally funded?</w:t>
            </w:r>
          </w:p>
        </w:tc>
        <w:tc>
          <w:tcPr>
            <w:tcW w:w="993" w:type="dxa"/>
            <w:shd w:val="clear" w:color="auto" w:fill="F2F2F2" w:themeFill="background1" w:themeFillShade="F2"/>
            <w:vAlign w:val="center"/>
          </w:tcPr>
          <w:p w14:paraId="5EDA43AE" w14:textId="77777777" w:rsidR="00ED5AC0" w:rsidRPr="00ED5AC0" w:rsidRDefault="00ED5AC0" w:rsidP="00ED5AC0">
            <w:pPr>
              <w:autoSpaceDE w:val="0"/>
              <w:autoSpaceDN w:val="0"/>
              <w:adjustRightInd w:val="0"/>
              <w:jc w:val="center"/>
              <w:rPr>
                <w:rFonts w:ascii="Arial" w:hAnsi="Arial" w:cs="Arial"/>
                <w:bCs/>
              </w:rPr>
            </w:pPr>
            <w:r w:rsidRPr="00ED5AC0">
              <w:rPr>
                <w:rFonts w:ascii="Arial" w:hAnsi="Arial" w:cs="Arial"/>
                <w:b/>
              </w:rPr>
              <w:t>YES</w:t>
            </w:r>
          </w:p>
        </w:tc>
        <w:tc>
          <w:tcPr>
            <w:tcW w:w="850" w:type="dxa"/>
            <w:shd w:val="clear" w:color="auto" w:fill="D9D9D9" w:themeFill="background1" w:themeFillShade="D9"/>
            <w:vAlign w:val="center"/>
          </w:tcPr>
          <w:p w14:paraId="7663610B"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992" w:type="dxa"/>
            <w:gridSpan w:val="2"/>
            <w:shd w:val="clear" w:color="auto" w:fill="F2F2F2" w:themeFill="background1" w:themeFillShade="F2"/>
            <w:vAlign w:val="center"/>
          </w:tcPr>
          <w:p w14:paraId="5D8EE658" w14:textId="77777777" w:rsidR="00ED5AC0" w:rsidRPr="00ED5AC0" w:rsidRDefault="00ED5AC0" w:rsidP="00ED5AC0">
            <w:pPr>
              <w:autoSpaceDE w:val="0"/>
              <w:autoSpaceDN w:val="0"/>
              <w:adjustRightInd w:val="0"/>
              <w:jc w:val="center"/>
              <w:rPr>
                <w:rFonts w:ascii="Arial" w:hAnsi="Arial" w:cs="Arial"/>
                <w:bCs/>
              </w:rPr>
            </w:pPr>
            <w:r w:rsidRPr="00ED5AC0">
              <w:rPr>
                <w:rFonts w:ascii="Arial" w:hAnsi="Arial" w:cs="Arial"/>
                <w:b/>
              </w:rPr>
              <w:t>NO</w:t>
            </w:r>
          </w:p>
        </w:tc>
        <w:tc>
          <w:tcPr>
            <w:tcW w:w="851" w:type="dxa"/>
            <w:shd w:val="clear" w:color="auto" w:fill="D9D9D9" w:themeFill="background1" w:themeFillShade="D9"/>
            <w:vAlign w:val="center"/>
          </w:tcPr>
          <w:p w14:paraId="4E27A7D8" w14:textId="77777777" w:rsidR="00ED5AC0" w:rsidRPr="00ED5AC0" w:rsidRDefault="00ED5AC0" w:rsidP="00ED5AC0">
            <w:pPr>
              <w:autoSpaceDE w:val="0"/>
              <w:autoSpaceDN w:val="0"/>
              <w:adjustRightInd w:val="0"/>
              <w:jc w:val="center"/>
              <w:rPr>
                <w:rFonts w:ascii="Arial" w:hAnsi="Arial" w:cs="Arial"/>
                <w:bCs/>
              </w:rPr>
            </w:pPr>
            <w:r w:rsidRPr="00ED5AC0">
              <w:rPr>
                <w:rFonts w:ascii="Segoe UI Symbol" w:eastAsia="MS Gothic" w:hAnsi="Segoe UI Symbol" w:cs="Segoe UI Symbol"/>
                <w:bCs/>
              </w:rPr>
              <w:t>☐</w:t>
            </w:r>
          </w:p>
        </w:tc>
      </w:tr>
      <w:tr w:rsidR="00ED5AC0" w:rsidRPr="00ED5AC0" w14:paraId="3FE8AD15" w14:textId="77777777" w:rsidTr="000A76B2">
        <w:tc>
          <w:tcPr>
            <w:tcW w:w="562" w:type="dxa"/>
            <w:shd w:val="clear" w:color="auto" w:fill="F2F2F2" w:themeFill="background1" w:themeFillShade="F2"/>
          </w:tcPr>
          <w:p w14:paraId="6B4C1600"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5</w:t>
            </w:r>
          </w:p>
        </w:tc>
        <w:tc>
          <w:tcPr>
            <w:tcW w:w="6232" w:type="dxa"/>
            <w:gridSpan w:val="2"/>
            <w:shd w:val="clear" w:color="auto" w:fill="F2F2F2" w:themeFill="background1" w:themeFillShade="F2"/>
          </w:tcPr>
          <w:p w14:paraId="60F4F609"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Are you in receipt of a KESS scholarship?</w:t>
            </w:r>
          </w:p>
        </w:tc>
        <w:tc>
          <w:tcPr>
            <w:tcW w:w="993" w:type="dxa"/>
            <w:shd w:val="clear" w:color="auto" w:fill="F2F2F2" w:themeFill="background1" w:themeFillShade="F2"/>
            <w:vAlign w:val="center"/>
          </w:tcPr>
          <w:p w14:paraId="308F90CF" w14:textId="77777777" w:rsidR="00ED5AC0" w:rsidRPr="00ED5AC0" w:rsidRDefault="00ED5AC0" w:rsidP="00ED5AC0">
            <w:pPr>
              <w:autoSpaceDE w:val="0"/>
              <w:autoSpaceDN w:val="0"/>
              <w:adjustRightInd w:val="0"/>
              <w:jc w:val="center"/>
              <w:rPr>
                <w:rFonts w:ascii="Arial" w:hAnsi="Arial" w:cs="Arial"/>
                <w:bCs/>
              </w:rPr>
            </w:pPr>
            <w:r w:rsidRPr="00ED5AC0">
              <w:rPr>
                <w:rFonts w:ascii="Arial" w:hAnsi="Arial" w:cs="Arial"/>
                <w:b/>
              </w:rPr>
              <w:t>YES</w:t>
            </w:r>
          </w:p>
        </w:tc>
        <w:tc>
          <w:tcPr>
            <w:tcW w:w="850" w:type="dxa"/>
            <w:shd w:val="clear" w:color="auto" w:fill="D9D9D9" w:themeFill="background1" w:themeFillShade="D9"/>
            <w:vAlign w:val="center"/>
          </w:tcPr>
          <w:p w14:paraId="0EB3315D"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992" w:type="dxa"/>
            <w:gridSpan w:val="2"/>
            <w:shd w:val="clear" w:color="auto" w:fill="F2F2F2" w:themeFill="background1" w:themeFillShade="F2"/>
            <w:vAlign w:val="center"/>
          </w:tcPr>
          <w:p w14:paraId="0B79804D" w14:textId="77777777" w:rsidR="00ED5AC0" w:rsidRPr="00ED5AC0" w:rsidRDefault="00ED5AC0" w:rsidP="00ED5AC0">
            <w:pPr>
              <w:autoSpaceDE w:val="0"/>
              <w:autoSpaceDN w:val="0"/>
              <w:adjustRightInd w:val="0"/>
              <w:jc w:val="center"/>
              <w:rPr>
                <w:rFonts w:ascii="Arial" w:hAnsi="Arial" w:cs="Arial"/>
                <w:bCs/>
              </w:rPr>
            </w:pPr>
            <w:r w:rsidRPr="00ED5AC0">
              <w:rPr>
                <w:rFonts w:ascii="Arial" w:hAnsi="Arial" w:cs="Arial"/>
                <w:b/>
              </w:rPr>
              <w:t>NO</w:t>
            </w:r>
          </w:p>
        </w:tc>
        <w:tc>
          <w:tcPr>
            <w:tcW w:w="851" w:type="dxa"/>
            <w:shd w:val="clear" w:color="auto" w:fill="D9D9D9" w:themeFill="background1" w:themeFillShade="D9"/>
            <w:vAlign w:val="center"/>
          </w:tcPr>
          <w:p w14:paraId="4F3BB056" w14:textId="77777777" w:rsidR="00ED5AC0" w:rsidRPr="00ED5AC0" w:rsidRDefault="00ED5AC0" w:rsidP="00ED5AC0">
            <w:pPr>
              <w:autoSpaceDE w:val="0"/>
              <w:autoSpaceDN w:val="0"/>
              <w:adjustRightInd w:val="0"/>
              <w:jc w:val="center"/>
              <w:rPr>
                <w:rFonts w:ascii="Arial" w:hAnsi="Arial" w:cs="Arial"/>
                <w:bCs/>
              </w:rPr>
            </w:pPr>
            <w:r w:rsidRPr="00ED5AC0">
              <w:rPr>
                <w:rFonts w:ascii="Segoe UI Symbol" w:eastAsia="MS Gothic" w:hAnsi="Segoe UI Symbol" w:cs="Segoe UI Symbol"/>
                <w:bCs/>
              </w:rPr>
              <w:t>☐</w:t>
            </w:r>
          </w:p>
        </w:tc>
      </w:tr>
      <w:tr w:rsidR="00ED5AC0" w:rsidRPr="00ED5AC0" w14:paraId="47F044C9" w14:textId="77777777" w:rsidTr="000A76B2">
        <w:trPr>
          <w:trHeight w:val="386"/>
        </w:trPr>
        <w:tc>
          <w:tcPr>
            <w:tcW w:w="562" w:type="dxa"/>
            <w:shd w:val="clear" w:color="auto" w:fill="F2F2F2" w:themeFill="background1" w:themeFillShade="F2"/>
          </w:tcPr>
          <w:p w14:paraId="5C44D04D"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6</w:t>
            </w:r>
          </w:p>
        </w:tc>
        <w:tc>
          <w:tcPr>
            <w:tcW w:w="3823" w:type="dxa"/>
            <w:vMerge w:val="restart"/>
            <w:shd w:val="clear" w:color="auto" w:fill="F2F2F2" w:themeFill="background1" w:themeFillShade="F2"/>
          </w:tcPr>
          <w:p w14:paraId="56F7F35C"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Are you specifically employed to undertake this research in either a paid or voluntary capacity?</w:t>
            </w:r>
          </w:p>
        </w:tc>
        <w:tc>
          <w:tcPr>
            <w:tcW w:w="2409" w:type="dxa"/>
          </w:tcPr>
          <w:p w14:paraId="01400504" w14:textId="77777777" w:rsidR="00ED5AC0" w:rsidRPr="00ED5AC0" w:rsidRDefault="00ED5AC0" w:rsidP="00ED5AC0">
            <w:pPr>
              <w:autoSpaceDE w:val="0"/>
              <w:autoSpaceDN w:val="0"/>
              <w:adjustRightInd w:val="0"/>
              <w:rPr>
                <w:rFonts w:ascii="Arial" w:hAnsi="Arial" w:cs="Arial"/>
                <w:bCs/>
              </w:rPr>
            </w:pPr>
            <w:r w:rsidRPr="00ED5AC0">
              <w:rPr>
                <w:rFonts w:ascii="Arial" w:hAnsi="Arial" w:cs="Arial"/>
                <w:bCs/>
              </w:rPr>
              <w:t>Voluntary</w:t>
            </w:r>
          </w:p>
        </w:tc>
        <w:tc>
          <w:tcPr>
            <w:tcW w:w="993" w:type="dxa"/>
            <w:shd w:val="clear" w:color="auto" w:fill="F2F2F2" w:themeFill="background1" w:themeFillShade="F2"/>
            <w:vAlign w:val="center"/>
          </w:tcPr>
          <w:p w14:paraId="100D0FD8"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rPr>
              <w:t>YES</w:t>
            </w:r>
          </w:p>
        </w:tc>
        <w:tc>
          <w:tcPr>
            <w:tcW w:w="850" w:type="dxa"/>
            <w:shd w:val="clear" w:color="auto" w:fill="D9D9D9" w:themeFill="background1" w:themeFillShade="D9"/>
            <w:vAlign w:val="center"/>
          </w:tcPr>
          <w:p w14:paraId="60259D72"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982" w:type="dxa"/>
            <w:shd w:val="clear" w:color="auto" w:fill="F2F2F2" w:themeFill="background1" w:themeFillShade="F2"/>
            <w:vAlign w:val="center"/>
          </w:tcPr>
          <w:p w14:paraId="1E160ACD"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rPr>
              <w:t>NO</w:t>
            </w:r>
          </w:p>
        </w:tc>
        <w:tc>
          <w:tcPr>
            <w:tcW w:w="861" w:type="dxa"/>
            <w:gridSpan w:val="2"/>
            <w:shd w:val="clear" w:color="auto" w:fill="D9D9D9" w:themeFill="background1" w:themeFillShade="D9"/>
            <w:vAlign w:val="center"/>
          </w:tcPr>
          <w:p w14:paraId="4EA91750" w14:textId="77777777" w:rsidR="00ED5AC0" w:rsidRPr="00ED5AC0" w:rsidRDefault="00ED5AC0" w:rsidP="00ED5AC0">
            <w:pPr>
              <w:autoSpaceDE w:val="0"/>
              <w:autoSpaceDN w:val="0"/>
              <w:adjustRightInd w:val="0"/>
              <w:jc w:val="center"/>
              <w:rPr>
                <w:rFonts w:ascii="Arial" w:hAnsi="Arial" w:cs="Arial"/>
                <w:bCs/>
              </w:rPr>
            </w:pPr>
            <w:r w:rsidRPr="00ED5AC0">
              <w:rPr>
                <w:rFonts w:ascii="Segoe UI Symbol" w:eastAsia="MS Gothic" w:hAnsi="Segoe UI Symbol" w:cs="Segoe UI Symbol"/>
                <w:bCs/>
              </w:rPr>
              <w:t>☐</w:t>
            </w:r>
          </w:p>
        </w:tc>
      </w:tr>
      <w:tr w:rsidR="00ED5AC0" w:rsidRPr="00ED5AC0" w14:paraId="23F643C2" w14:textId="77777777" w:rsidTr="000A76B2">
        <w:trPr>
          <w:trHeight w:val="386"/>
        </w:trPr>
        <w:tc>
          <w:tcPr>
            <w:tcW w:w="562" w:type="dxa"/>
            <w:shd w:val="clear" w:color="auto" w:fill="F2F2F2" w:themeFill="background1" w:themeFillShade="F2"/>
          </w:tcPr>
          <w:p w14:paraId="678B9BFF"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7</w:t>
            </w:r>
          </w:p>
        </w:tc>
        <w:tc>
          <w:tcPr>
            <w:tcW w:w="3823" w:type="dxa"/>
            <w:vMerge/>
            <w:shd w:val="clear" w:color="auto" w:fill="F2F2F2" w:themeFill="background1" w:themeFillShade="F2"/>
          </w:tcPr>
          <w:p w14:paraId="71EC82B0" w14:textId="77777777" w:rsidR="00ED5AC0" w:rsidRPr="00ED5AC0" w:rsidRDefault="00ED5AC0" w:rsidP="00ED5AC0">
            <w:pPr>
              <w:autoSpaceDE w:val="0"/>
              <w:autoSpaceDN w:val="0"/>
              <w:adjustRightInd w:val="0"/>
              <w:rPr>
                <w:rFonts w:ascii="Arial" w:hAnsi="Arial" w:cs="Arial"/>
              </w:rPr>
            </w:pPr>
          </w:p>
        </w:tc>
        <w:tc>
          <w:tcPr>
            <w:tcW w:w="2409" w:type="dxa"/>
          </w:tcPr>
          <w:p w14:paraId="195EA036" w14:textId="77777777" w:rsidR="00ED5AC0" w:rsidRPr="00ED5AC0" w:rsidRDefault="00ED5AC0" w:rsidP="00ED5AC0">
            <w:pPr>
              <w:autoSpaceDE w:val="0"/>
              <w:autoSpaceDN w:val="0"/>
              <w:adjustRightInd w:val="0"/>
              <w:rPr>
                <w:rFonts w:ascii="Arial" w:hAnsi="Arial" w:cs="Arial"/>
                <w:bCs/>
              </w:rPr>
            </w:pPr>
            <w:r w:rsidRPr="00ED5AC0">
              <w:rPr>
                <w:rFonts w:ascii="Arial" w:hAnsi="Arial" w:cs="Arial"/>
                <w:bCs/>
              </w:rPr>
              <w:t>Employed</w:t>
            </w:r>
          </w:p>
        </w:tc>
        <w:tc>
          <w:tcPr>
            <w:tcW w:w="993" w:type="dxa"/>
            <w:shd w:val="clear" w:color="auto" w:fill="F2F2F2" w:themeFill="background1" w:themeFillShade="F2"/>
            <w:vAlign w:val="center"/>
          </w:tcPr>
          <w:p w14:paraId="5E34FE46"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rPr>
              <w:t>YES</w:t>
            </w:r>
          </w:p>
        </w:tc>
        <w:tc>
          <w:tcPr>
            <w:tcW w:w="850" w:type="dxa"/>
            <w:shd w:val="clear" w:color="auto" w:fill="D9D9D9" w:themeFill="background1" w:themeFillShade="D9"/>
            <w:vAlign w:val="center"/>
          </w:tcPr>
          <w:p w14:paraId="320BA849"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982" w:type="dxa"/>
            <w:shd w:val="clear" w:color="auto" w:fill="F2F2F2" w:themeFill="background1" w:themeFillShade="F2"/>
            <w:vAlign w:val="center"/>
          </w:tcPr>
          <w:p w14:paraId="0443BEBB"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rPr>
              <w:t>NO</w:t>
            </w:r>
          </w:p>
        </w:tc>
        <w:tc>
          <w:tcPr>
            <w:tcW w:w="861" w:type="dxa"/>
            <w:gridSpan w:val="2"/>
            <w:shd w:val="clear" w:color="auto" w:fill="D9D9D9" w:themeFill="background1" w:themeFillShade="D9"/>
            <w:vAlign w:val="center"/>
          </w:tcPr>
          <w:p w14:paraId="35F8C6FA" w14:textId="77777777" w:rsidR="00ED5AC0" w:rsidRPr="00ED5AC0" w:rsidRDefault="00ED5AC0" w:rsidP="00ED5AC0">
            <w:pPr>
              <w:autoSpaceDE w:val="0"/>
              <w:autoSpaceDN w:val="0"/>
              <w:adjustRightInd w:val="0"/>
              <w:jc w:val="center"/>
              <w:rPr>
                <w:rFonts w:ascii="Arial" w:hAnsi="Arial" w:cs="Arial"/>
                <w:bCs/>
              </w:rPr>
            </w:pPr>
            <w:r w:rsidRPr="00ED5AC0">
              <w:rPr>
                <w:rFonts w:ascii="Segoe UI Symbol" w:eastAsia="MS Gothic" w:hAnsi="Segoe UI Symbol" w:cs="Segoe UI Symbol"/>
                <w:bCs/>
              </w:rPr>
              <w:t>☐</w:t>
            </w:r>
          </w:p>
        </w:tc>
      </w:tr>
      <w:tr w:rsidR="00ED5AC0" w:rsidRPr="00ED5AC0" w14:paraId="0934CEF7" w14:textId="77777777" w:rsidTr="000A76B2">
        <w:tc>
          <w:tcPr>
            <w:tcW w:w="562" w:type="dxa"/>
            <w:shd w:val="clear" w:color="auto" w:fill="F2F2F2" w:themeFill="background1" w:themeFillShade="F2"/>
          </w:tcPr>
          <w:p w14:paraId="39922246"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8</w:t>
            </w:r>
          </w:p>
        </w:tc>
        <w:tc>
          <w:tcPr>
            <w:tcW w:w="3823" w:type="dxa"/>
            <w:shd w:val="clear" w:color="auto" w:fill="F2F2F2" w:themeFill="background1" w:themeFillShade="F2"/>
          </w:tcPr>
          <w:p w14:paraId="3639A522"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 xml:space="preserve">Is the research being undertaken within an existing UWTSD </w:t>
            </w:r>
            <w:proofErr w:type="spellStart"/>
            <w:r w:rsidRPr="00ED5AC0">
              <w:rPr>
                <w:rFonts w:ascii="Arial" w:hAnsi="Arial" w:cs="Arial"/>
              </w:rPr>
              <w:t>Athrofa</w:t>
            </w:r>
            <w:proofErr w:type="spellEnd"/>
            <w:r w:rsidRPr="00ED5AC0">
              <w:rPr>
                <w:rFonts w:ascii="Arial" w:hAnsi="Arial" w:cs="Arial"/>
              </w:rPr>
              <w:t xml:space="preserve"> Professional Learning Partnership (APLP)?</w:t>
            </w:r>
          </w:p>
        </w:tc>
        <w:tc>
          <w:tcPr>
            <w:tcW w:w="2409" w:type="dxa"/>
          </w:tcPr>
          <w:p w14:paraId="5C80CAB0" w14:textId="77777777" w:rsidR="00ED5AC0" w:rsidRPr="00ED5AC0" w:rsidRDefault="00ED5AC0" w:rsidP="00ED5AC0">
            <w:pPr>
              <w:autoSpaceDE w:val="0"/>
              <w:autoSpaceDN w:val="0"/>
              <w:adjustRightInd w:val="0"/>
              <w:rPr>
                <w:rFonts w:ascii="Arial" w:hAnsi="Arial" w:cs="Arial"/>
                <w:bCs/>
              </w:rPr>
            </w:pPr>
            <w:r w:rsidRPr="00ED5AC0">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53ECAAC3"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rPr>
              <w:t>YES</w:t>
            </w:r>
          </w:p>
        </w:tc>
        <w:tc>
          <w:tcPr>
            <w:tcW w:w="850" w:type="dxa"/>
            <w:shd w:val="clear" w:color="auto" w:fill="D9D9D9" w:themeFill="background1" w:themeFillShade="D9"/>
            <w:vAlign w:val="center"/>
          </w:tcPr>
          <w:p w14:paraId="395FD91A"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992" w:type="dxa"/>
            <w:gridSpan w:val="2"/>
            <w:shd w:val="clear" w:color="auto" w:fill="F2F2F2" w:themeFill="background1" w:themeFillShade="F2"/>
            <w:vAlign w:val="center"/>
          </w:tcPr>
          <w:p w14:paraId="2D188141"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rPr>
              <w:t>NO</w:t>
            </w:r>
          </w:p>
        </w:tc>
        <w:tc>
          <w:tcPr>
            <w:tcW w:w="851" w:type="dxa"/>
            <w:shd w:val="clear" w:color="auto" w:fill="D9D9D9" w:themeFill="background1" w:themeFillShade="D9"/>
            <w:vAlign w:val="center"/>
          </w:tcPr>
          <w:p w14:paraId="2023670B" w14:textId="77777777" w:rsidR="00ED5AC0" w:rsidRPr="00ED5AC0" w:rsidRDefault="00ED5AC0" w:rsidP="00ED5AC0">
            <w:pPr>
              <w:autoSpaceDE w:val="0"/>
              <w:autoSpaceDN w:val="0"/>
              <w:adjustRightInd w:val="0"/>
              <w:jc w:val="center"/>
              <w:rPr>
                <w:rFonts w:ascii="Arial" w:hAnsi="Arial" w:cs="Arial"/>
                <w:bCs/>
              </w:rPr>
            </w:pPr>
            <w:r w:rsidRPr="00ED5AC0">
              <w:rPr>
                <w:rFonts w:ascii="Segoe UI Symbol" w:eastAsia="MS Gothic" w:hAnsi="Segoe UI Symbol" w:cs="Segoe UI Symbol"/>
                <w:bCs/>
              </w:rPr>
              <w:t>☐</w:t>
            </w:r>
          </w:p>
        </w:tc>
      </w:tr>
      <w:tr w:rsidR="00ED5AC0" w:rsidRPr="00ED5AC0" w14:paraId="48F75835" w14:textId="77777777" w:rsidTr="000A76B2">
        <w:tc>
          <w:tcPr>
            <w:tcW w:w="562" w:type="dxa"/>
            <w:shd w:val="clear" w:color="auto" w:fill="F2F2F2" w:themeFill="background1" w:themeFillShade="F2"/>
          </w:tcPr>
          <w:p w14:paraId="49F49586"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9</w:t>
            </w:r>
          </w:p>
        </w:tc>
        <w:tc>
          <w:tcPr>
            <w:tcW w:w="3823" w:type="dxa"/>
            <w:shd w:val="clear" w:color="auto" w:fill="F2F2F2" w:themeFill="background1" w:themeFillShade="F2"/>
          </w:tcPr>
          <w:p w14:paraId="47190D92"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Has permission to undertake the research has been provided by the partner organisation?</w:t>
            </w:r>
          </w:p>
        </w:tc>
        <w:tc>
          <w:tcPr>
            <w:tcW w:w="2409" w:type="dxa"/>
          </w:tcPr>
          <w:p w14:paraId="272A765A" w14:textId="77777777" w:rsidR="00ED5AC0" w:rsidRPr="00ED5AC0" w:rsidRDefault="00ED5AC0" w:rsidP="00ED5AC0">
            <w:pPr>
              <w:autoSpaceDE w:val="0"/>
              <w:autoSpaceDN w:val="0"/>
              <w:adjustRightInd w:val="0"/>
              <w:rPr>
                <w:rFonts w:ascii="Arial" w:hAnsi="Arial" w:cs="Arial"/>
                <w:bCs/>
              </w:rPr>
            </w:pPr>
            <w:r w:rsidRPr="00ED5AC0">
              <w:rPr>
                <w:rFonts w:ascii="Arial" w:hAnsi="Arial" w:cs="Arial"/>
                <w:bCs/>
              </w:rPr>
              <w:t>(If YES attach copy)</w:t>
            </w:r>
          </w:p>
          <w:p w14:paraId="230B2C25" w14:textId="77777777" w:rsidR="00ED5AC0" w:rsidRPr="00ED5AC0" w:rsidDel="008461DD" w:rsidRDefault="00ED5AC0" w:rsidP="00ED5AC0">
            <w:pPr>
              <w:autoSpaceDE w:val="0"/>
              <w:autoSpaceDN w:val="0"/>
              <w:adjustRightInd w:val="0"/>
              <w:rPr>
                <w:rFonts w:ascii="Arial" w:hAnsi="Arial" w:cs="Arial"/>
                <w:bCs/>
              </w:rPr>
            </w:pPr>
            <w:r w:rsidRPr="00ED5AC0">
              <w:rPr>
                <w:rFonts w:ascii="Arial" w:hAnsi="Arial" w:cs="Arial"/>
                <w:bCs/>
              </w:rPr>
              <w:t>If NO the application cannot continue</w:t>
            </w:r>
          </w:p>
        </w:tc>
        <w:tc>
          <w:tcPr>
            <w:tcW w:w="993" w:type="dxa"/>
            <w:shd w:val="clear" w:color="auto" w:fill="F2F2F2" w:themeFill="background1" w:themeFillShade="F2"/>
            <w:vAlign w:val="center"/>
          </w:tcPr>
          <w:p w14:paraId="7EA94BEC" w14:textId="77777777" w:rsidR="00ED5AC0" w:rsidRPr="00ED5AC0" w:rsidRDefault="00ED5AC0" w:rsidP="00ED5AC0">
            <w:pPr>
              <w:autoSpaceDE w:val="0"/>
              <w:autoSpaceDN w:val="0"/>
              <w:adjustRightInd w:val="0"/>
              <w:jc w:val="center"/>
              <w:rPr>
                <w:rFonts w:ascii="Arial" w:hAnsi="Arial" w:cs="Arial"/>
                <w:b/>
              </w:rPr>
            </w:pPr>
            <w:r w:rsidRPr="00ED5AC0">
              <w:rPr>
                <w:rFonts w:ascii="Arial" w:hAnsi="Arial" w:cs="Arial"/>
                <w:b/>
              </w:rPr>
              <w:t>YES</w:t>
            </w:r>
          </w:p>
        </w:tc>
        <w:tc>
          <w:tcPr>
            <w:tcW w:w="850" w:type="dxa"/>
            <w:shd w:val="clear" w:color="auto" w:fill="D9D9D9" w:themeFill="background1" w:themeFillShade="D9"/>
            <w:vAlign w:val="center"/>
          </w:tcPr>
          <w:p w14:paraId="3FD29DB0"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992" w:type="dxa"/>
            <w:gridSpan w:val="2"/>
            <w:shd w:val="clear" w:color="auto" w:fill="F2F2F2" w:themeFill="background1" w:themeFillShade="F2"/>
            <w:vAlign w:val="center"/>
          </w:tcPr>
          <w:p w14:paraId="0DF833A5" w14:textId="77777777" w:rsidR="00ED5AC0" w:rsidRPr="00ED5AC0" w:rsidRDefault="00ED5AC0" w:rsidP="00ED5AC0">
            <w:pPr>
              <w:autoSpaceDE w:val="0"/>
              <w:autoSpaceDN w:val="0"/>
              <w:adjustRightInd w:val="0"/>
              <w:jc w:val="center"/>
              <w:rPr>
                <w:rFonts w:ascii="Arial" w:hAnsi="Arial" w:cs="Arial"/>
                <w:b/>
              </w:rPr>
            </w:pPr>
            <w:r w:rsidRPr="00ED5AC0">
              <w:rPr>
                <w:rFonts w:ascii="Arial" w:hAnsi="Arial" w:cs="Arial"/>
                <w:b/>
              </w:rPr>
              <w:t>NO</w:t>
            </w:r>
          </w:p>
        </w:tc>
        <w:tc>
          <w:tcPr>
            <w:tcW w:w="851" w:type="dxa"/>
            <w:shd w:val="clear" w:color="auto" w:fill="D9D9D9" w:themeFill="background1" w:themeFillShade="D9"/>
            <w:vAlign w:val="center"/>
          </w:tcPr>
          <w:p w14:paraId="05E1F818" w14:textId="77777777" w:rsidR="00ED5AC0" w:rsidRPr="00ED5AC0" w:rsidRDefault="00ED5AC0" w:rsidP="00ED5AC0">
            <w:pPr>
              <w:autoSpaceDE w:val="0"/>
              <w:autoSpaceDN w:val="0"/>
              <w:adjustRightInd w:val="0"/>
              <w:jc w:val="center"/>
              <w:rPr>
                <w:rFonts w:ascii="Arial" w:hAnsi="Arial" w:cs="Arial"/>
                <w:bCs/>
              </w:rPr>
            </w:pPr>
            <w:r w:rsidRPr="00ED5AC0">
              <w:rPr>
                <w:rFonts w:ascii="Segoe UI Symbol" w:eastAsia="MS Gothic" w:hAnsi="Segoe UI Symbol" w:cs="Segoe UI Symbol"/>
                <w:bCs/>
              </w:rPr>
              <w:t>☐</w:t>
            </w:r>
          </w:p>
        </w:tc>
      </w:tr>
    </w:tbl>
    <w:p w14:paraId="53FFB887" w14:textId="77777777" w:rsidR="00ED5AC0" w:rsidRPr="00ED5AC0" w:rsidRDefault="00ED5AC0" w:rsidP="00ED5AC0">
      <w:pPr>
        <w:rPr>
          <w:rFonts w:ascii="Arial" w:hAnsi="Arial" w:cs="Arial"/>
          <w:bCs/>
          <w:iCs/>
          <w:sz w:val="16"/>
          <w:szCs w:val="16"/>
        </w:rPr>
      </w:pPr>
    </w:p>
    <w:p w14:paraId="1456F3A1" w14:textId="77777777" w:rsidR="00ED5AC0" w:rsidRPr="00ED5AC0" w:rsidRDefault="00ED5AC0" w:rsidP="00ED5AC0">
      <w:pPr>
        <w:rPr>
          <w:rFonts w:ascii="Arial" w:hAnsi="Arial" w:cs="Arial"/>
          <w:b/>
          <w:bCs/>
          <w:iCs/>
        </w:rPr>
      </w:pPr>
    </w:p>
    <w:p w14:paraId="66CD2022" w14:textId="77777777" w:rsidR="00ED5AC0" w:rsidRPr="00ED5AC0" w:rsidRDefault="00ED5AC0" w:rsidP="00ED5AC0">
      <w:pPr>
        <w:autoSpaceDE w:val="0"/>
        <w:autoSpaceDN w:val="0"/>
        <w:adjustRightInd w:val="0"/>
        <w:spacing w:after="240"/>
        <w:jc w:val="both"/>
        <w:rPr>
          <w:rFonts w:ascii="Arial" w:hAnsi="Arial" w:cs="Arial"/>
          <w:b/>
        </w:rPr>
      </w:pPr>
      <w:r w:rsidRPr="00ED5AC0">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ED5AC0" w:rsidRPr="00ED5AC0" w14:paraId="59CF385C" w14:textId="77777777" w:rsidTr="000A76B2">
        <w:trPr>
          <w:trHeight w:val="507"/>
        </w:trPr>
        <w:tc>
          <w:tcPr>
            <w:tcW w:w="567" w:type="dxa"/>
            <w:shd w:val="clear" w:color="auto" w:fill="F2F2F2" w:themeFill="background1" w:themeFillShade="F2"/>
            <w:vAlign w:val="center"/>
          </w:tcPr>
          <w:p w14:paraId="66569E7A" w14:textId="77777777" w:rsidR="00ED5AC0" w:rsidRPr="00ED5AC0" w:rsidRDefault="00ED5AC0" w:rsidP="00ED5AC0">
            <w:pPr>
              <w:autoSpaceDE w:val="0"/>
              <w:autoSpaceDN w:val="0"/>
              <w:adjustRightInd w:val="0"/>
              <w:rPr>
                <w:rFonts w:ascii="Arial" w:hAnsi="Arial" w:cs="Arial"/>
                <w:bCs/>
              </w:rPr>
            </w:pPr>
            <w:r w:rsidRPr="00ED5AC0">
              <w:rPr>
                <w:rFonts w:ascii="Arial" w:hAnsi="Arial" w:cs="Arial"/>
                <w:bCs/>
              </w:rPr>
              <w:t>10</w:t>
            </w:r>
          </w:p>
        </w:tc>
        <w:tc>
          <w:tcPr>
            <w:tcW w:w="6237" w:type="dxa"/>
            <w:shd w:val="clear" w:color="auto" w:fill="F2F2F2" w:themeFill="background1" w:themeFillShade="F2"/>
            <w:vAlign w:val="center"/>
          </w:tcPr>
          <w:p w14:paraId="240A9E44" w14:textId="77777777" w:rsidR="00ED5AC0" w:rsidRPr="00ED5AC0" w:rsidRDefault="00ED5AC0" w:rsidP="00ED5AC0">
            <w:pPr>
              <w:autoSpaceDE w:val="0"/>
              <w:autoSpaceDN w:val="0"/>
              <w:adjustRightInd w:val="0"/>
              <w:rPr>
                <w:rFonts w:ascii="Arial" w:hAnsi="Arial" w:cs="Arial"/>
                <w:bCs/>
              </w:rPr>
            </w:pPr>
            <w:r w:rsidRPr="00ED5AC0">
              <w:rPr>
                <w:rFonts w:ascii="Arial" w:hAnsi="Arial" w:cs="Arial"/>
                <w:bCs/>
              </w:rPr>
              <w:t>Does this organisation have its own ethics approval system?</w:t>
            </w:r>
          </w:p>
        </w:tc>
        <w:tc>
          <w:tcPr>
            <w:tcW w:w="993" w:type="dxa"/>
            <w:shd w:val="clear" w:color="auto" w:fill="F2F2F2" w:themeFill="background1" w:themeFillShade="F2"/>
            <w:vAlign w:val="center"/>
          </w:tcPr>
          <w:p w14:paraId="4666586A"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bCs/>
              </w:rPr>
              <w:t>YES</w:t>
            </w:r>
          </w:p>
        </w:tc>
        <w:tc>
          <w:tcPr>
            <w:tcW w:w="895" w:type="dxa"/>
            <w:shd w:val="clear" w:color="auto" w:fill="BFBFBF" w:themeFill="background1" w:themeFillShade="BF"/>
            <w:vAlign w:val="center"/>
          </w:tcPr>
          <w:p w14:paraId="5F5ABFCF" w14:textId="77777777" w:rsidR="00ED5AC0" w:rsidRPr="00ED5AC0" w:rsidRDefault="00ED5AC0" w:rsidP="00ED5AC0">
            <w:pPr>
              <w:autoSpaceDE w:val="0"/>
              <w:autoSpaceDN w:val="0"/>
              <w:adjustRightInd w:val="0"/>
              <w:jc w:val="center"/>
              <w:rPr>
                <w:rFonts w:ascii="Arial" w:hAnsi="Arial" w:cs="Arial"/>
                <w:bCs/>
              </w:rPr>
            </w:pPr>
            <w:r w:rsidRPr="00ED5AC0">
              <w:rPr>
                <w:rFonts w:ascii="Segoe UI Symbol" w:eastAsia="MS Gothic" w:hAnsi="Segoe UI Symbol" w:cs="Segoe UI Symbol"/>
              </w:rPr>
              <w:t>☐</w:t>
            </w:r>
          </w:p>
        </w:tc>
        <w:tc>
          <w:tcPr>
            <w:tcW w:w="947" w:type="dxa"/>
            <w:shd w:val="clear" w:color="auto" w:fill="F2F2F2" w:themeFill="background1" w:themeFillShade="F2"/>
            <w:vAlign w:val="center"/>
          </w:tcPr>
          <w:p w14:paraId="377D5838"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bCs/>
              </w:rPr>
              <w:t>NO</w:t>
            </w:r>
          </w:p>
        </w:tc>
        <w:tc>
          <w:tcPr>
            <w:tcW w:w="851" w:type="dxa"/>
            <w:shd w:val="clear" w:color="auto" w:fill="BFBFBF" w:themeFill="background1" w:themeFillShade="BF"/>
            <w:vAlign w:val="center"/>
          </w:tcPr>
          <w:p w14:paraId="5EAE2506" w14:textId="77777777" w:rsidR="00ED5AC0" w:rsidRPr="00ED5AC0" w:rsidRDefault="00ED5AC0" w:rsidP="00ED5AC0">
            <w:pPr>
              <w:autoSpaceDE w:val="0"/>
              <w:autoSpaceDN w:val="0"/>
              <w:adjustRightInd w:val="0"/>
              <w:jc w:val="center"/>
              <w:rPr>
                <w:rFonts w:ascii="Arial" w:hAnsi="Arial" w:cs="Arial"/>
                <w:bCs/>
              </w:rPr>
            </w:pPr>
            <w:r w:rsidRPr="00ED5AC0">
              <w:rPr>
                <w:rFonts w:ascii="Segoe UI Symbol" w:eastAsia="MS Gothic" w:hAnsi="Segoe UI Symbol" w:cs="Segoe UI Symbol"/>
              </w:rPr>
              <w:t>☐</w:t>
            </w:r>
          </w:p>
        </w:tc>
      </w:tr>
      <w:tr w:rsidR="00ED5AC0" w:rsidRPr="00ED5AC0" w14:paraId="65FE095A" w14:textId="77777777" w:rsidTr="000A76B2">
        <w:tc>
          <w:tcPr>
            <w:tcW w:w="567" w:type="dxa"/>
          </w:tcPr>
          <w:p w14:paraId="7DB211D0" w14:textId="77777777" w:rsidR="00ED5AC0" w:rsidRPr="00ED5AC0" w:rsidRDefault="00ED5AC0" w:rsidP="00ED5AC0">
            <w:pPr>
              <w:autoSpaceDE w:val="0"/>
              <w:autoSpaceDN w:val="0"/>
              <w:adjustRightInd w:val="0"/>
              <w:rPr>
                <w:rFonts w:ascii="Arial" w:hAnsi="Arial" w:cs="Arial"/>
                <w:bCs/>
              </w:rPr>
            </w:pPr>
          </w:p>
        </w:tc>
        <w:tc>
          <w:tcPr>
            <w:tcW w:w="9923" w:type="dxa"/>
            <w:gridSpan w:val="5"/>
          </w:tcPr>
          <w:p w14:paraId="33624416" w14:textId="77777777" w:rsidR="00ED5AC0" w:rsidRPr="00ED5AC0" w:rsidRDefault="00ED5AC0" w:rsidP="00ED5AC0">
            <w:pPr>
              <w:autoSpaceDE w:val="0"/>
              <w:autoSpaceDN w:val="0"/>
              <w:adjustRightInd w:val="0"/>
              <w:rPr>
                <w:rFonts w:ascii="Arial" w:hAnsi="Arial" w:cs="Arial"/>
                <w:bCs/>
              </w:rPr>
            </w:pPr>
          </w:p>
          <w:p w14:paraId="5BDACCA4" w14:textId="77777777" w:rsidR="00ED5AC0" w:rsidRPr="00ED5AC0" w:rsidRDefault="00ED5AC0" w:rsidP="00ED5AC0">
            <w:pPr>
              <w:autoSpaceDE w:val="0"/>
              <w:autoSpaceDN w:val="0"/>
              <w:adjustRightInd w:val="0"/>
              <w:rPr>
                <w:rFonts w:ascii="Arial" w:hAnsi="Arial" w:cs="Arial"/>
                <w:bCs/>
              </w:rPr>
            </w:pPr>
            <w:r w:rsidRPr="00ED5AC0">
              <w:rPr>
                <w:rFonts w:ascii="Arial" w:hAnsi="Arial" w:cs="Arial"/>
                <w:bCs/>
              </w:rPr>
              <w:t>If Yes, please attach a copy of any final approval (or interim approval) from the organisation (this may be a copy of an email if appropriate).</w:t>
            </w:r>
          </w:p>
          <w:p w14:paraId="73E9A8CF" w14:textId="77777777" w:rsidR="00ED5AC0" w:rsidRPr="00ED5AC0" w:rsidRDefault="00ED5AC0" w:rsidP="00ED5AC0">
            <w:pPr>
              <w:autoSpaceDE w:val="0"/>
              <w:autoSpaceDN w:val="0"/>
              <w:adjustRightInd w:val="0"/>
              <w:rPr>
                <w:rFonts w:ascii="Arial" w:hAnsi="Arial" w:cs="Arial"/>
                <w:b/>
                <w:bCs/>
              </w:rPr>
            </w:pPr>
          </w:p>
        </w:tc>
      </w:tr>
    </w:tbl>
    <w:p w14:paraId="5DB9C126" w14:textId="77777777" w:rsidR="00ED5AC0" w:rsidRPr="00ED5AC0" w:rsidRDefault="00ED5AC0" w:rsidP="00ED5AC0">
      <w:pPr>
        <w:autoSpaceDE w:val="0"/>
        <w:autoSpaceDN w:val="0"/>
        <w:adjustRightInd w:val="0"/>
        <w:spacing w:after="240"/>
        <w:jc w:val="both"/>
        <w:rPr>
          <w:rFonts w:ascii="Arial" w:hAnsi="Arial" w:cs="Arial"/>
          <w:b/>
        </w:rPr>
      </w:pPr>
    </w:p>
    <w:p w14:paraId="3A33A785" w14:textId="77777777" w:rsidR="00ED5AC0" w:rsidRPr="00ED5AC0" w:rsidRDefault="00ED5AC0" w:rsidP="00ED5AC0">
      <w:pPr>
        <w:autoSpaceDE w:val="0"/>
        <w:autoSpaceDN w:val="0"/>
        <w:adjustRightInd w:val="0"/>
        <w:spacing w:after="240"/>
        <w:jc w:val="both"/>
        <w:rPr>
          <w:rFonts w:ascii="Arial" w:hAnsi="Arial" w:cs="Arial"/>
          <w:b/>
        </w:rPr>
      </w:pPr>
      <w:r w:rsidRPr="00ED5AC0">
        <w:rPr>
          <w:rFonts w:ascii="Arial" w:hAnsi="Arial" w:cs="Arial"/>
          <w:b/>
        </w:rPr>
        <w:lastRenderedPageBreak/>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ED5AC0" w:rsidRPr="00ED5AC0" w14:paraId="690EC1DE" w14:textId="77777777" w:rsidTr="000A76B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AE758D" w14:textId="77777777" w:rsidR="00ED5AC0" w:rsidRPr="00ED5AC0" w:rsidRDefault="00ED5AC0" w:rsidP="00ED5AC0">
            <w:pPr>
              <w:rPr>
                <w:rFonts w:ascii="Arial" w:hAnsi="Arial" w:cs="Arial"/>
              </w:rPr>
            </w:pPr>
            <w:r w:rsidRPr="00ED5AC0">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09311" w14:textId="77777777" w:rsidR="00ED5AC0" w:rsidRPr="00ED5AC0" w:rsidRDefault="00ED5AC0" w:rsidP="00ED5AC0">
            <w:pPr>
              <w:rPr>
                <w:rFonts w:ascii="Arial" w:hAnsi="Arial" w:cs="Arial"/>
              </w:rPr>
            </w:pPr>
            <w:r w:rsidRPr="00ED5AC0">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F76BBC8" w14:textId="77777777" w:rsidR="00ED5AC0" w:rsidRPr="00ED5AC0" w:rsidRDefault="00ED5AC0" w:rsidP="00ED5AC0">
            <w:pPr>
              <w:rPr>
                <w:rFonts w:ascii="Arial" w:hAnsi="Arial" w:cs="Arial"/>
              </w:rPr>
            </w:pPr>
            <w:r w:rsidRPr="00ED5AC0">
              <w:rPr>
                <w:rFonts w:ascii="Arial" w:hAnsi="Arial" w:cs="Arial"/>
              </w:rPr>
              <w:t>A critical review of the impact of Youth Work in contemporary Society, through a sociological lens.</w:t>
            </w:r>
          </w:p>
        </w:tc>
      </w:tr>
      <w:tr w:rsidR="00ED5AC0" w:rsidRPr="00ED5AC0" w14:paraId="147C3E92" w14:textId="77777777" w:rsidTr="000A76B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305629" w14:textId="77777777" w:rsidR="00ED5AC0" w:rsidRPr="00ED5AC0" w:rsidRDefault="00ED5AC0" w:rsidP="00ED5AC0">
            <w:pPr>
              <w:rPr>
                <w:rFonts w:ascii="Arial" w:hAnsi="Arial" w:cs="Arial"/>
              </w:rPr>
            </w:pPr>
            <w:r w:rsidRPr="00ED5AC0">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664E0B" w14:textId="77777777" w:rsidR="00ED5AC0" w:rsidRPr="00ED5AC0" w:rsidRDefault="00ED5AC0" w:rsidP="00ED5AC0">
            <w:pPr>
              <w:rPr>
                <w:rFonts w:ascii="Arial" w:hAnsi="Arial" w:cs="Arial"/>
              </w:rPr>
            </w:pPr>
            <w:r w:rsidRPr="00ED5AC0">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ACCCC3E" w14:textId="77777777" w:rsidR="00ED5AC0" w:rsidRPr="00ED5AC0" w:rsidRDefault="00ED5AC0" w:rsidP="00ED5AC0">
            <w:pPr>
              <w:rPr>
                <w:rFonts w:ascii="Arial" w:hAnsi="Arial" w:cs="Arial"/>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454F8" w14:textId="77777777" w:rsidR="00ED5AC0" w:rsidRPr="00ED5AC0" w:rsidRDefault="00ED5AC0" w:rsidP="00ED5AC0">
            <w:pPr>
              <w:rPr>
                <w:rFonts w:ascii="Arial" w:hAnsi="Arial" w:cs="Arial"/>
              </w:rPr>
            </w:pPr>
            <w:r w:rsidRPr="00ED5AC0">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FFC7E0A" w14:textId="77777777" w:rsidR="00ED5AC0" w:rsidRPr="00ED5AC0" w:rsidRDefault="00ED5AC0" w:rsidP="00ED5AC0">
            <w:pPr>
              <w:rPr>
                <w:rFonts w:ascii="Arial" w:hAnsi="Arial" w:cs="Arial"/>
              </w:rPr>
            </w:pPr>
            <w:r w:rsidRPr="00ED5AC0">
              <w:rPr>
                <w:rFonts w:ascii="Arial" w:hAnsi="Arial" w:cs="Arial"/>
              </w:rPr>
              <w:t>28/04/23</w:t>
            </w:r>
          </w:p>
        </w:tc>
      </w:tr>
      <w:tr w:rsidR="00ED5AC0" w:rsidRPr="00ED5AC0" w14:paraId="0C3ADB1E" w14:textId="77777777" w:rsidTr="000A76B2">
        <w:trPr>
          <w:trHeight w:val="454"/>
        </w:trPr>
        <w:tc>
          <w:tcPr>
            <w:tcW w:w="297" w:type="pct"/>
            <w:tcBorders>
              <w:top w:val="single" w:sz="4" w:space="0" w:color="auto"/>
            </w:tcBorders>
            <w:shd w:val="clear" w:color="auto" w:fill="F2F2F2" w:themeFill="background1" w:themeFillShade="F2"/>
            <w:vAlign w:val="center"/>
          </w:tcPr>
          <w:p w14:paraId="7D79211B" w14:textId="77777777" w:rsidR="00ED5AC0" w:rsidRPr="00ED5AC0" w:rsidRDefault="00ED5AC0" w:rsidP="00ED5AC0">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2AF8003F" w14:textId="77777777" w:rsidR="00ED5AC0" w:rsidRPr="00ED5AC0" w:rsidRDefault="00ED5AC0" w:rsidP="00ED5AC0">
            <w:pPr>
              <w:spacing w:before="120" w:after="120"/>
              <w:rPr>
                <w:rFonts w:ascii="Arial" w:hAnsi="Arial" w:cs="Arial"/>
                <w:b/>
              </w:rPr>
            </w:pPr>
            <w:r w:rsidRPr="00ED5AC0">
              <w:rPr>
                <w:rFonts w:ascii="Arial" w:hAnsi="Arial" w:cs="Arial"/>
                <w:b/>
              </w:rPr>
              <w:t>Introduction to the Research (maximum 300 words per section)</w:t>
            </w:r>
          </w:p>
          <w:p w14:paraId="072E390C" w14:textId="77777777" w:rsidR="00ED5AC0" w:rsidRPr="00ED5AC0" w:rsidRDefault="00ED5AC0" w:rsidP="00ED5AC0">
            <w:pPr>
              <w:spacing w:before="120" w:after="120"/>
              <w:rPr>
                <w:rFonts w:ascii="Arial" w:hAnsi="Arial" w:cs="Arial"/>
                <w:b/>
              </w:rPr>
            </w:pPr>
            <w:r w:rsidRPr="00ED5AC0">
              <w:rPr>
                <w:rFonts w:ascii="Arial" w:hAnsi="Arial" w:cs="Arial"/>
                <w:b/>
              </w:rPr>
              <w:t xml:space="preserve">Ensure that you write for a </w:t>
            </w:r>
            <w:r w:rsidRPr="00ED5AC0">
              <w:rPr>
                <w:rFonts w:ascii="Arial" w:hAnsi="Arial" w:cs="Arial"/>
                <w:b/>
                <w:u w:val="single"/>
              </w:rPr>
              <w:t>Non-Specialist Audience</w:t>
            </w:r>
            <w:r w:rsidRPr="00ED5AC0">
              <w:rPr>
                <w:rFonts w:ascii="Arial" w:hAnsi="Arial" w:cs="Arial"/>
                <w:b/>
              </w:rPr>
              <w:t xml:space="preserve"> when outlining your response to the points below:</w:t>
            </w:r>
          </w:p>
          <w:p w14:paraId="134F31C4" w14:textId="77777777" w:rsidR="00ED5AC0" w:rsidRPr="00ED5AC0" w:rsidRDefault="00ED5AC0">
            <w:pPr>
              <w:numPr>
                <w:ilvl w:val="0"/>
                <w:numId w:val="1"/>
              </w:numPr>
              <w:spacing w:after="0" w:line="240" w:lineRule="auto"/>
              <w:rPr>
                <w:rFonts w:ascii="Arial" w:hAnsi="Arial" w:cs="Arial"/>
                <w:i/>
              </w:rPr>
            </w:pPr>
            <w:r w:rsidRPr="00ED5AC0">
              <w:rPr>
                <w:rFonts w:ascii="Arial" w:hAnsi="Arial" w:cs="Arial"/>
                <w:i/>
              </w:rPr>
              <w:t>Purpose of Research Activity</w:t>
            </w:r>
          </w:p>
          <w:p w14:paraId="6034ECB7" w14:textId="77777777" w:rsidR="00ED5AC0" w:rsidRPr="00ED5AC0" w:rsidRDefault="00ED5AC0">
            <w:pPr>
              <w:numPr>
                <w:ilvl w:val="0"/>
                <w:numId w:val="1"/>
              </w:numPr>
              <w:spacing w:after="0" w:line="240" w:lineRule="auto"/>
              <w:rPr>
                <w:rFonts w:ascii="Arial" w:hAnsi="Arial" w:cs="Arial"/>
                <w:i/>
              </w:rPr>
            </w:pPr>
            <w:r w:rsidRPr="00ED5AC0">
              <w:rPr>
                <w:rFonts w:ascii="Arial" w:hAnsi="Arial" w:cs="Arial"/>
                <w:i/>
              </w:rPr>
              <w:t>Proposed Research Question</w:t>
            </w:r>
          </w:p>
          <w:p w14:paraId="696A1161" w14:textId="77777777" w:rsidR="00ED5AC0" w:rsidRPr="00ED5AC0" w:rsidRDefault="00ED5AC0">
            <w:pPr>
              <w:numPr>
                <w:ilvl w:val="0"/>
                <w:numId w:val="1"/>
              </w:numPr>
              <w:spacing w:after="0" w:line="240" w:lineRule="auto"/>
              <w:rPr>
                <w:rFonts w:ascii="Arial" w:hAnsi="Arial" w:cs="Arial"/>
                <w:i/>
              </w:rPr>
            </w:pPr>
            <w:r w:rsidRPr="00ED5AC0">
              <w:rPr>
                <w:rFonts w:ascii="Arial" w:hAnsi="Arial" w:cs="Arial"/>
                <w:i/>
              </w:rPr>
              <w:t>Aims of Research Activity</w:t>
            </w:r>
          </w:p>
          <w:p w14:paraId="25299B78" w14:textId="77777777" w:rsidR="00ED5AC0" w:rsidRPr="00ED5AC0" w:rsidRDefault="00ED5AC0">
            <w:pPr>
              <w:numPr>
                <w:ilvl w:val="0"/>
                <w:numId w:val="1"/>
              </w:numPr>
              <w:spacing w:after="240" w:line="240" w:lineRule="auto"/>
              <w:ind w:hanging="357"/>
              <w:rPr>
                <w:rFonts w:ascii="Arial" w:hAnsi="Arial" w:cs="Arial"/>
                <w:i/>
              </w:rPr>
            </w:pPr>
            <w:r w:rsidRPr="00ED5AC0">
              <w:rPr>
                <w:rFonts w:ascii="Arial" w:hAnsi="Arial" w:cs="Arial"/>
                <w:i/>
              </w:rPr>
              <w:t>Objectives of Research Activity</w:t>
            </w:r>
          </w:p>
          <w:p w14:paraId="483E0D48" w14:textId="77777777" w:rsidR="00ED5AC0" w:rsidRPr="00ED5AC0" w:rsidRDefault="00ED5AC0" w:rsidP="00ED5AC0">
            <w:pPr>
              <w:spacing w:after="120"/>
              <w:rPr>
                <w:rFonts w:ascii="Arial" w:hAnsi="Arial" w:cs="Arial"/>
              </w:rPr>
            </w:pPr>
            <w:r w:rsidRPr="00ED5AC0">
              <w:rPr>
                <w:rFonts w:ascii="Arial" w:hAnsi="Arial" w:cs="Arial"/>
              </w:rPr>
              <w:t xml:space="preserve">Demonstrate, briefly, how </w:t>
            </w:r>
            <w:r w:rsidRPr="00ED5AC0">
              <w:rPr>
                <w:rFonts w:ascii="Arial" w:hAnsi="Arial" w:cs="Arial"/>
                <w:b/>
                <w:u w:val="single"/>
              </w:rPr>
              <w:t>Existing Research</w:t>
            </w:r>
            <w:r w:rsidRPr="00ED5AC0">
              <w:rPr>
                <w:rFonts w:ascii="Arial" w:hAnsi="Arial" w:cs="Arial"/>
              </w:rPr>
              <w:t xml:space="preserve"> has informed the proposed activity and </w:t>
            </w:r>
            <w:proofErr w:type="gramStart"/>
            <w:r w:rsidRPr="00ED5AC0">
              <w:rPr>
                <w:rFonts w:ascii="Arial" w:hAnsi="Arial" w:cs="Arial"/>
              </w:rPr>
              <w:t>explain</w:t>
            </w:r>
            <w:proofErr w:type="gramEnd"/>
          </w:p>
          <w:p w14:paraId="0F904FF6" w14:textId="77777777" w:rsidR="00ED5AC0" w:rsidRPr="00ED5AC0" w:rsidRDefault="00ED5AC0">
            <w:pPr>
              <w:numPr>
                <w:ilvl w:val="0"/>
                <w:numId w:val="1"/>
              </w:numPr>
              <w:spacing w:after="0" w:line="240" w:lineRule="auto"/>
              <w:rPr>
                <w:rFonts w:ascii="Arial" w:hAnsi="Arial" w:cs="Arial"/>
                <w:i/>
              </w:rPr>
            </w:pPr>
            <w:r w:rsidRPr="00ED5AC0">
              <w:rPr>
                <w:rFonts w:ascii="Arial" w:hAnsi="Arial" w:cs="Arial"/>
                <w:i/>
              </w:rPr>
              <w:t xml:space="preserve">What the research activity will add to the body of knowledge </w:t>
            </w:r>
          </w:p>
          <w:p w14:paraId="2E584AD0" w14:textId="77777777" w:rsidR="00ED5AC0" w:rsidRPr="00ED5AC0" w:rsidRDefault="00ED5AC0">
            <w:pPr>
              <w:numPr>
                <w:ilvl w:val="0"/>
                <w:numId w:val="1"/>
              </w:numPr>
              <w:spacing w:after="0" w:line="240" w:lineRule="auto"/>
              <w:rPr>
                <w:rFonts w:ascii="Arial" w:hAnsi="Arial" w:cs="Arial"/>
              </w:rPr>
            </w:pPr>
            <w:r w:rsidRPr="00ED5AC0">
              <w:rPr>
                <w:rFonts w:ascii="Arial" w:hAnsi="Arial" w:cs="Arial"/>
                <w:i/>
              </w:rPr>
              <w:t xml:space="preserve">How it addresses an area of importance. </w:t>
            </w:r>
          </w:p>
        </w:tc>
      </w:tr>
      <w:tr w:rsidR="00ED5AC0" w:rsidRPr="00ED5AC0" w:rsidDel="002A152D" w14:paraId="2CCF37FA" w14:textId="77777777" w:rsidTr="000A76B2">
        <w:trPr>
          <w:trHeight w:val="454"/>
        </w:trPr>
        <w:tc>
          <w:tcPr>
            <w:tcW w:w="297" w:type="pct"/>
            <w:vAlign w:val="center"/>
          </w:tcPr>
          <w:p w14:paraId="48F4C14D"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3</w:t>
            </w:r>
          </w:p>
        </w:tc>
        <w:tc>
          <w:tcPr>
            <w:tcW w:w="4703" w:type="pct"/>
            <w:gridSpan w:val="4"/>
            <w:vAlign w:val="center"/>
          </w:tcPr>
          <w:p w14:paraId="70A871AC" w14:textId="77777777" w:rsidR="00ED5AC0" w:rsidRPr="00ED5AC0" w:rsidRDefault="00ED5AC0" w:rsidP="00ED5AC0">
            <w:pPr>
              <w:autoSpaceDE w:val="0"/>
              <w:autoSpaceDN w:val="0"/>
              <w:adjustRightInd w:val="0"/>
              <w:rPr>
                <w:rFonts w:ascii="Arial" w:hAnsi="Arial" w:cs="Arial"/>
                <w:b/>
                <w:bCs/>
              </w:rPr>
            </w:pPr>
            <w:r w:rsidRPr="00ED5AC0">
              <w:rPr>
                <w:rFonts w:ascii="Arial" w:hAnsi="Arial" w:cs="Arial"/>
                <w:b/>
                <w:bCs/>
              </w:rPr>
              <w:t>Purpose of Research Activity</w:t>
            </w:r>
          </w:p>
          <w:p w14:paraId="091DD75D" w14:textId="77777777" w:rsidR="00ED5AC0" w:rsidRPr="00ED5AC0" w:rsidRDefault="00ED5AC0" w:rsidP="00ED5AC0">
            <w:pPr>
              <w:rPr>
                <w:rFonts w:ascii="Arial" w:hAnsi="Arial" w:cs="Arial"/>
              </w:rPr>
            </w:pPr>
            <w:r w:rsidRPr="00ED5AC0">
              <w:rPr>
                <w:rFonts w:ascii="Arial" w:hAnsi="Arial" w:cs="Arial"/>
              </w:rPr>
              <w:t>Review how Youth Service has developed, throughout the past 30 years. With pursuing an accurate literature review, address how and if, the Youth Work Theory is applied within the Services provided.</w:t>
            </w:r>
          </w:p>
          <w:p w14:paraId="58DBB245" w14:textId="77777777" w:rsidR="00ED5AC0" w:rsidRPr="00ED5AC0" w:rsidRDefault="00ED5AC0" w:rsidP="00ED5AC0">
            <w:pPr>
              <w:rPr>
                <w:rFonts w:ascii="Arial" w:hAnsi="Arial" w:cs="Arial"/>
              </w:rPr>
            </w:pPr>
            <w:r w:rsidRPr="00ED5AC0">
              <w:rPr>
                <w:rFonts w:ascii="Arial" w:hAnsi="Arial" w:cs="Arial"/>
              </w:rPr>
              <w:t>Discussion about the importance of Youth Work values, review how Young People and their needs have changed according to contemporary society.</w:t>
            </w:r>
          </w:p>
          <w:p w14:paraId="7F52F6B3" w14:textId="77777777" w:rsidR="00ED5AC0" w:rsidRPr="00ED5AC0" w:rsidDel="00425DA7" w:rsidRDefault="00ED5AC0" w:rsidP="00ED5AC0">
            <w:pPr>
              <w:rPr>
                <w:rFonts w:ascii="Arial" w:hAnsi="Arial" w:cs="Arial"/>
              </w:rPr>
            </w:pPr>
            <w:r w:rsidRPr="00ED5AC0">
              <w:rPr>
                <w:rFonts w:ascii="Arial" w:hAnsi="Arial" w:cs="Arial"/>
                <w:color w:val="808080"/>
                <w:sz w:val="18"/>
                <w:szCs w:val="18"/>
              </w:rPr>
              <w:t>(this box should expand as you type)</w:t>
            </w:r>
          </w:p>
        </w:tc>
      </w:tr>
      <w:tr w:rsidR="00ED5AC0" w:rsidRPr="00ED5AC0" w:rsidDel="002A152D" w14:paraId="096797D2" w14:textId="77777777" w:rsidTr="000A76B2">
        <w:trPr>
          <w:trHeight w:val="454"/>
        </w:trPr>
        <w:tc>
          <w:tcPr>
            <w:tcW w:w="297" w:type="pct"/>
            <w:vAlign w:val="center"/>
          </w:tcPr>
          <w:p w14:paraId="24A32A8B"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4</w:t>
            </w:r>
          </w:p>
        </w:tc>
        <w:tc>
          <w:tcPr>
            <w:tcW w:w="4703" w:type="pct"/>
            <w:gridSpan w:val="4"/>
            <w:vAlign w:val="center"/>
          </w:tcPr>
          <w:p w14:paraId="22A3DD3B" w14:textId="77777777" w:rsidR="00ED5AC0" w:rsidRPr="00ED5AC0" w:rsidRDefault="00ED5AC0" w:rsidP="00ED5AC0">
            <w:pPr>
              <w:autoSpaceDE w:val="0"/>
              <w:autoSpaceDN w:val="0"/>
              <w:adjustRightInd w:val="0"/>
              <w:rPr>
                <w:rFonts w:ascii="Arial" w:hAnsi="Arial" w:cs="Arial"/>
                <w:b/>
                <w:bCs/>
              </w:rPr>
            </w:pPr>
            <w:r w:rsidRPr="00ED5AC0">
              <w:rPr>
                <w:rFonts w:ascii="Arial" w:hAnsi="Arial" w:cs="Arial"/>
                <w:b/>
                <w:bCs/>
              </w:rPr>
              <w:t>Research Question</w:t>
            </w:r>
          </w:p>
          <w:p w14:paraId="036AE5E5" w14:textId="77777777" w:rsidR="00ED5AC0" w:rsidRPr="00ED5AC0" w:rsidRDefault="00ED5AC0" w:rsidP="00ED5AC0">
            <w:pPr>
              <w:rPr>
                <w:rFonts w:ascii="Arial" w:hAnsi="Arial" w:cs="Arial"/>
              </w:rPr>
            </w:pPr>
            <w:r w:rsidRPr="00ED5AC0">
              <w:rPr>
                <w:rFonts w:ascii="Arial" w:hAnsi="Arial" w:cs="Arial"/>
              </w:rPr>
              <w:t>A critical review of the impact of Youth Work in contemporary Society, through a sociological lens.</w:t>
            </w:r>
          </w:p>
          <w:p w14:paraId="37024447" w14:textId="77777777" w:rsidR="00ED5AC0" w:rsidRPr="00ED5AC0" w:rsidRDefault="00ED5AC0" w:rsidP="00ED5AC0">
            <w:pPr>
              <w:rPr>
                <w:rFonts w:ascii="Arial" w:hAnsi="Arial" w:cs="Arial"/>
              </w:rPr>
            </w:pPr>
          </w:p>
          <w:p w14:paraId="6D023992" w14:textId="77777777" w:rsidR="00ED5AC0" w:rsidRPr="00ED5AC0" w:rsidRDefault="00ED5AC0" w:rsidP="00ED5AC0">
            <w:pPr>
              <w:autoSpaceDE w:val="0"/>
              <w:autoSpaceDN w:val="0"/>
              <w:adjustRightInd w:val="0"/>
              <w:rPr>
                <w:rFonts w:ascii="Arial" w:hAnsi="Arial" w:cs="Arial"/>
                <w:b/>
                <w:bCs/>
              </w:rPr>
            </w:pPr>
            <w:r w:rsidRPr="00ED5AC0">
              <w:rPr>
                <w:rFonts w:ascii="Arial" w:hAnsi="Arial" w:cs="Arial"/>
                <w:sz w:val="18"/>
                <w:szCs w:val="18"/>
              </w:rPr>
              <w:t>(this box should expand as you type)</w:t>
            </w:r>
          </w:p>
        </w:tc>
      </w:tr>
      <w:tr w:rsidR="00ED5AC0" w:rsidRPr="00ED5AC0" w14:paraId="38733CA9" w14:textId="77777777" w:rsidTr="000A76B2">
        <w:trPr>
          <w:trHeight w:val="454"/>
        </w:trPr>
        <w:tc>
          <w:tcPr>
            <w:tcW w:w="297" w:type="pct"/>
            <w:vAlign w:val="center"/>
          </w:tcPr>
          <w:p w14:paraId="6637F77A"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5</w:t>
            </w:r>
          </w:p>
        </w:tc>
        <w:tc>
          <w:tcPr>
            <w:tcW w:w="4703" w:type="pct"/>
            <w:gridSpan w:val="4"/>
            <w:vAlign w:val="center"/>
          </w:tcPr>
          <w:p w14:paraId="0C1DF943" w14:textId="77777777" w:rsidR="00ED5AC0" w:rsidRPr="00ED5AC0" w:rsidRDefault="00ED5AC0" w:rsidP="00ED5AC0">
            <w:pPr>
              <w:autoSpaceDE w:val="0"/>
              <w:autoSpaceDN w:val="0"/>
              <w:adjustRightInd w:val="0"/>
              <w:rPr>
                <w:rFonts w:ascii="Arial" w:hAnsi="Arial" w:cs="Arial"/>
                <w:b/>
                <w:bCs/>
              </w:rPr>
            </w:pPr>
            <w:r w:rsidRPr="00ED5AC0">
              <w:rPr>
                <w:rFonts w:ascii="Arial" w:hAnsi="Arial" w:cs="Arial"/>
                <w:b/>
                <w:bCs/>
              </w:rPr>
              <w:t>Aims of Research Activity</w:t>
            </w:r>
          </w:p>
          <w:p w14:paraId="74F02F11" w14:textId="77777777" w:rsidR="00ED5AC0" w:rsidRPr="00ED5AC0" w:rsidRDefault="00ED5AC0" w:rsidP="00ED5AC0">
            <w:pPr>
              <w:rPr>
                <w:rFonts w:ascii="Arial" w:hAnsi="Arial" w:cs="Arial"/>
                <w:color w:val="FF0000"/>
              </w:rPr>
            </w:pPr>
          </w:p>
          <w:p w14:paraId="3D4A9410" w14:textId="77777777" w:rsidR="00ED5AC0" w:rsidRPr="00ED5AC0" w:rsidRDefault="00ED5AC0">
            <w:pPr>
              <w:numPr>
                <w:ilvl w:val="0"/>
                <w:numId w:val="1"/>
              </w:numPr>
              <w:spacing w:after="0" w:line="240" w:lineRule="auto"/>
              <w:contextualSpacing/>
              <w:rPr>
                <w:rFonts w:ascii="Arial" w:hAnsi="Arial" w:cs="Arial"/>
              </w:rPr>
            </w:pPr>
            <w:r w:rsidRPr="00ED5AC0">
              <w:rPr>
                <w:rFonts w:ascii="Arial" w:hAnsi="Arial" w:cs="Arial"/>
              </w:rPr>
              <w:t xml:space="preserve">Review how the Youth </w:t>
            </w:r>
            <w:proofErr w:type="spellStart"/>
            <w:r w:rsidRPr="00ED5AC0">
              <w:rPr>
                <w:rFonts w:ascii="Arial" w:hAnsi="Arial" w:cs="Arial"/>
              </w:rPr>
              <w:t>Servicehas</w:t>
            </w:r>
            <w:proofErr w:type="spellEnd"/>
            <w:r w:rsidRPr="00ED5AC0">
              <w:rPr>
                <w:rFonts w:ascii="Arial" w:hAnsi="Arial" w:cs="Arial"/>
              </w:rPr>
              <w:t xml:space="preserve"> changed, in the last 20-30 years.</w:t>
            </w:r>
          </w:p>
          <w:p w14:paraId="711F1170" w14:textId="77777777" w:rsidR="00ED5AC0" w:rsidRPr="00ED5AC0" w:rsidRDefault="00ED5AC0">
            <w:pPr>
              <w:numPr>
                <w:ilvl w:val="0"/>
                <w:numId w:val="1"/>
              </w:numPr>
              <w:spacing w:after="0" w:line="240" w:lineRule="auto"/>
              <w:contextualSpacing/>
              <w:rPr>
                <w:rFonts w:ascii="Arial" w:hAnsi="Arial" w:cs="Arial"/>
              </w:rPr>
            </w:pPr>
            <w:r w:rsidRPr="00ED5AC0">
              <w:rPr>
                <w:rFonts w:ascii="Arial" w:hAnsi="Arial" w:cs="Arial"/>
              </w:rPr>
              <w:t>Discuss what is the relation between Youth Service and Community.</w:t>
            </w:r>
          </w:p>
          <w:p w14:paraId="4FECD78B" w14:textId="77777777" w:rsidR="00ED5AC0" w:rsidRPr="00ED5AC0" w:rsidRDefault="00ED5AC0">
            <w:pPr>
              <w:numPr>
                <w:ilvl w:val="0"/>
                <w:numId w:val="1"/>
              </w:numPr>
              <w:spacing w:after="0" w:line="240" w:lineRule="auto"/>
              <w:contextualSpacing/>
              <w:rPr>
                <w:rFonts w:ascii="Arial" w:hAnsi="Arial" w:cs="Arial"/>
              </w:rPr>
            </w:pPr>
            <w:r w:rsidRPr="00ED5AC0">
              <w:rPr>
                <w:rFonts w:ascii="Arial" w:hAnsi="Arial" w:cs="Arial"/>
              </w:rPr>
              <w:t xml:space="preserve">Address the impact of a </w:t>
            </w:r>
            <w:proofErr w:type="gramStart"/>
            <w:r w:rsidRPr="00ED5AC0">
              <w:rPr>
                <w:rFonts w:ascii="Arial" w:hAnsi="Arial" w:cs="Arial"/>
              </w:rPr>
              <w:t>fast paced</w:t>
            </w:r>
            <w:proofErr w:type="gramEnd"/>
            <w:r w:rsidRPr="00ED5AC0">
              <w:rPr>
                <w:rFonts w:ascii="Arial" w:hAnsi="Arial" w:cs="Arial"/>
              </w:rPr>
              <w:t xml:space="preserve"> society on Young People and their needs.</w:t>
            </w:r>
          </w:p>
          <w:p w14:paraId="4C15D207" w14:textId="77777777" w:rsidR="00ED5AC0" w:rsidRPr="00ED5AC0" w:rsidRDefault="00ED5AC0">
            <w:pPr>
              <w:numPr>
                <w:ilvl w:val="0"/>
                <w:numId w:val="1"/>
              </w:numPr>
              <w:spacing w:after="0" w:line="240" w:lineRule="auto"/>
              <w:contextualSpacing/>
              <w:rPr>
                <w:rFonts w:ascii="Arial" w:hAnsi="Arial" w:cs="Arial"/>
              </w:rPr>
            </w:pPr>
            <w:r w:rsidRPr="00ED5AC0">
              <w:rPr>
                <w:rFonts w:ascii="Arial" w:hAnsi="Arial" w:cs="Arial"/>
              </w:rPr>
              <w:t xml:space="preserve">Does the progression of contemporary society, affect the </w:t>
            </w:r>
            <w:proofErr w:type="spellStart"/>
            <w:r w:rsidRPr="00ED5AC0">
              <w:rPr>
                <w:rFonts w:ascii="Arial" w:hAnsi="Arial" w:cs="Arial"/>
              </w:rPr>
              <w:t>YouthService</w:t>
            </w:r>
            <w:proofErr w:type="spellEnd"/>
            <w:r w:rsidRPr="00ED5AC0">
              <w:rPr>
                <w:rFonts w:ascii="Arial" w:hAnsi="Arial" w:cs="Arial"/>
              </w:rPr>
              <w:t>?</w:t>
            </w:r>
          </w:p>
          <w:p w14:paraId="7C272AE9" w14:textId="77777777" w:rsidR="00ED5AC0" w:rsidRPr="00ED5AC0" w:rsidRDefault="00ED5AC0">
            <w:pPr>
              <w:numPr>
                <w:ilvl w:val="0"/>
                <w:numId w:val="1"/>
              </w:numPr>
              <w:spacing w:after="0" w:line="240" w:lineRule="auto"/>
              <w:contextualSpacing/>
              <w:rPr>
                <w:rFonts w:ascii="Arial" w:hAnsi="Arial" w:cs="Arial"/>
              </w:rPr>
            </w:pPr>
            <w:r w:rsidRPr="00ED5AC0">
              <w:rPr>
                <w:rFonts w:ascii="Arial" w:hAnsi="Arial" w:cs="Arial"/>
              </w:rPr>
              <w:t>Are the principles and values of Youth Work still relevant to this day?</w:t>
            </w:r>
          </w:p>
          <w:p w14:paraId="05A61AB8" w14:textId="77777777" w:rsidR="00ED5AC0" w:rsidRPr="00ED5AC0" w:rsidRDefault="00ED5AC0" w:rsidP="00ED5AC0">
            <w:pPr>
              <w:rPr>
                <w:rFonts w:ascii="Arial" w:hAnsi="Arial" w:cs="Arial"/>
              </w:rPr>
            </w:pPr>
          </w:p>
          <w:p w14:paraId="505BB1E0" w14:textId="77777777" w:rsidR="00ED5AC0" w:rsidRPr="00ED5AC0" w:rsidRDefault="00ED5AC0" w:rsidP="00ED5AC0">
            <w:pPr>
              <w:rPr>
                <w:rFonts w:ascii="Arial" w:hAnsi="Arial" w:cs="Arial"/>
              </w:rPr>
            </w:pPr>
          </w:p>
          <w:p w14:paraId="68C3BE95" w14:textId="77777777" w:rsidR="00ED5AC0" w:rsidRPr="00ED5AC0" w:rsidRDefault="00ED5AC0" w:rsidP="00ED5AC0">
            <w:pPr>
              <w:rPr>
                <w:rFonts w:ascii="Arial" w:hAnsi="Arial" w:cs="Arial"/>
              </w:rPr>
            </w:pPr>
            <w:r w:rsidRPr="00ED5AC0">
              <w:rPr>
                <w:rFonts w:ascii="Arial" w:hAnsi="Arial" w:cs="Arial"/>
                <w:color w:val="808080"/>
                <w:sz w:val="18"/>
                <w:szCs w:val="18"/>
              </w:rPr>
              <w:t>(this box should expand as you type)</w:t>
            </w:r>
          </w:p>
        </w:tc>
      </w:tr>
      <w:tr w:rsidR="00ED5AC0" w:rsidRPr="00ED5AC0" w14:paraId="0DE61CDE" w14:textId="77777777" w:rsidTr="000A76B2">
        <w:trPr>
          <w:trHeight w:val="454"/>
        </w:trPr>
        <w:tc>
          <w:tcPr>
            <w:tcW w:w="297" w:type="pct"/>
            <w:vAlign w:val="center"/>
          </w:tcPr>
          <w:p w14:paraId="37EAF3C4"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lastRenderedPageBreak/>
              <w:t>6</w:t>
            </w:r>
          </w:p>
        </w:tc>
        <w:tc>
          <w:tcPr>
            <w:tcW w:w="4703" w:type="pct"/>
            <w:gridSpan w:val="4"/>
            <w:vAlign w:val="center"/>
          </w:tcPr>
          <w:p w14:paraId="4B966DE9" w14:textId="77777777" w:rsidR="00ED5AC0" w:rsidRPr="00ED5AC0" w:rsidRDefault="00ED5AC0" w:rsidP="00ED5AC0">
            <w:pPr>
              <w:autoSpaceDE w:val="0"/>
              <w:autoSpaceDN w:val="0"/>
              <w:adjustRightInd w:val="0"/>
              <w:rPr>
                <w:rFonts w:ascii="Arial" w:hAnsi="Arial" w:cs="Arial"/>
                <w:b/>
                <w:bCs/>
              </w:rPr>
            </w:pPr>
            <w:r w:rsidRPr="00ED5AC0">
              <w:rPr>
                <w:rFonts w:ascii="Arial" w:hAnsi="Arial" w:cs="Arial"/>
                <w:b/>
                <w:bCs/>
              </w:rPr>
              <w:t>Objectives of Research Activity</w:t>
            </w:r>
          </w:p>
          <w:p w14:paraId="650356F6" w14:textId="77777777" w:rsidR="00ED5AC0" w:rsidRPr="00ED5AC0" w:rsidRDefault="00ED5AC0" w:rsidP="00ED5AC0">
            <w:pPr>
              <w:rPr>
                <w:rFonts w:ascii="Arial" w:hAnsi="Arial" w:cs="Arial"/>
                <w:color w:val="FF0000"/>
              </w:rPr>
            </w:pPr>
          </w:p>
          <w:p w14:paraId="4C2C1AF8" w14:textId="77777777" w:rsidR="00ED5AC0" w:rsidRPr="00ED5AC0" w:rsidRDefault="00ED5AC0">
            <w:pPr>
              <w:numPr>
                <w:ilvl w:val="0"/>
                <w:numId w:val="2"/>
              </w:numPr>
              <w:spacing w:after="0" w:line="240" w:lineRule="auto"/>
              <w:contextualSpacing/>
              <w:rPr>
                <w:rFonts w:ascii="Arial" w:hAnsi="Arial" w:cs="Arial"/>
              </w:rPr>
            </w:pPr>
            <w:r w:rsidRPr="00ED5AC0">
              <w:rPr>
                <w:rFonts w:ascii="Arial" w:hAnsi="Arial" w:cs="Arial"/>
              </w:rPr>
              <w:t>To undertake research into Youth Service provision in Wales and establish its current scope.</w:t>
            </w:r>
          </w:p>
          <w:p w14:paraId="531382BF" w14:textId="77777777" w:rsidR="00ED5AC0" w:rsidRPr="00ED5AC0" w:rsidRDefault="00ED5AC0">
            <w:pPr>
              <w:numPr>
                <w:ilvl w:val="0"/>
                <w:numId w:val="2"/>
              </w:numPr>
              <w:spacing w:after="0" w:line="240" w:lineRule="auto"/>
              <w:contextualSpacing/>
              <w:rPr>
                <w:rFonts w:ascii="Arial" w:hAnsi="Arial" w:cs="Arial"/>
              </w:rPr>
            </w:pPr>
            <w:r w:rsidRPr="00ED5AC0">
              <w:rPr>
                <w:rFonts w:ascii="Arial" w:hAnsi="Arial" w:cs="Arial"/>
              </w:rPr>
              <w:t>Review the role of community in young people’s lives.</w:t>
            </w:r>
          </w:p>
          <w:p w14:paraId="2E8BAD62" w14:textId="77777777" w:rsidR="00ED5AC0" w:rsidRPr="00ED5AC0" w:rsidRDefault="00ED5AC0">
            <w:pPr>
              <w:numPr>
                <w:ilvl w:val="0"/>
                <w:numId w:val="2"/>
              </w:numPr>
              <w:spacing w:after="0" w:line="240" w:lineRule="auto"/>
              <w:contextualSpacing/>
              <w:rPr>
                <w:rFonts w:ascii="Arial" w:hAnsi="Arial" w:cs="Arial"/>
              </w:rPr>
            </w:pPr>
            <w:r w:rsidRPr="00ED5AC0">
              <w:rPr>
                <w:rFonts w:ascii="Arial" w:hAnsi="Arial" w:cs="Arial"/>
              </w:rPr>
              <w:t>Discuss the relation between Youth Service and community and how this, affects the development of Young People.</w:t>
            </w:r>
          </w:p>
          <w:p w14:paraId="3F8753D4" w14:textId="77777777" w:rsidR="00ED5AC0" w:rsidRPr="00ED5AC0" w:rsidRDefault="00ED5AC0">
            <w:pPr>
              <w:numPr>
                <w:ilvl w:val="0"/>
                <w:numId w:val="2"/>
              </w:numPr>
              <w:spacing w:after="0" w:line="240" w:lineRule="auto"/>
              <w:contextualSpacing/>
              <w:rPr>
                <w:rFonts w:ascii="Arial" w:hAnsi="Arial" w:cs="Arial"/>
              </w:rPr>
            </w:pPr>
            <w:r w:rsidRPr="00ED5AC0">
              <w:rPr>
                <w:rFonts w:ascii="Arial" w:hAnsi="Arial" w:cs="Arial"/>
              </w:rPr>
              <w:t>Review how the current socio-political situation in Wales(Wales?) United Kingdom (the picture varies widely, the situation is very different in England for example), may influence Youth Work provision.</w:t>
            </w:r>
          </w:p>
          <w:p w14:paraId="45A7D3F1" w14:textId="77777777" w:rsidR="00ED5AC0" w:rsidRPr="00ED5AC0" w:rsidRDefault="00ED5AC0">
            <w:pPr>
              <w:numPr>
                <w:ilvl w:val="0"/>
                <w:numId w:val="2"/>
              </w:numPr>
              <w:spacing w:after="0" w:line="240" w:lineRule="auto"/>
              <w:contextualSpacing/>
              <w:rPr>
                <w:rFonts w:ascii="Arial" w:hAnsi="Arial" w:cs="Arial"/>
              </w:rPr>
            </w:pPr>
            <w:r w:rsidRPr="00ED5AC0">
              <w:rPr>
                <w:rFonts w:ascii="Arial" w:hAnsi="Arial" w:cs="Arial"/>
              </w:rPr>
              <w:t xml:space="preserve">Discuss theories on how a closer emphasis to community work, can positively alter the current poor physical and mental state of Young People in Wales.in Wales?. </w:t>
            </w:r>
          </w:p>
          <w:p w14:paraId="527A9BEB" w14:textId="77777777" w:rsidR="00ED5AC0" w:rsidRPr="00ED5AC0" w:rsidRDefault="00ED5AC0">
            <w:pPr>
              <w:numPr>
                <w:ilvl w:val="0"/>
                <w:numId w:val="2"/>
              </w:numPr>
              <w:spacing w:after="0" w:line="240" w:lineRule="auto"/>
              <w:contextualSpacing/>
              <w:rPr>
                <w:rFonts w:ascii="Arial" w:hAnsi="Arial" w:cs="Arial"/>
              </w:rPr>
            </w:pPr>
            <w:r w:rsidRPr="00ED5AC0">
              <w:rPr>
                <w:rFonts w:ascii="Arial" w:hAnsi="Arial" w:cs="Arial"/>
              </w:rPr>
              <w:t xml:space="preserve">A sociological review of the role that cultural reproduction </w:t>
            </w:r>
            <w:proofErr w:type="gramStart"/>
            <w:r w:rsidRPr="00ED5AC0">
              <w:rPr>
                <w:rFonts w:ascii="Arial" w:hAnsi="Arial" w:cs="Arial"/>
              </w:rPr>
              <w:t>has,</w:t>
            </w:r>
            <w:proofErr w:type="gramEnd"/>
            <w:r w:rsidRPr="00ED5AC0">
              <w:rPr>
                <w:rFonts w:ascii="Arial" w:hAnsi="Arial" w:cs="Arial"/>
              </w:rPr>
              <w:t xml:space="preserve"> on young people.</w:t>
            </w:r>
          </w:p>
          <w:p w14:paraId="44BC5845" w14:textId="77777777" w:rsidR="00ED5AC0" w:rsidRPr="00ED5AC0" w:rsidRDefault="00ED5AC0" w:rsidP="00ED5AC0">
            <w:pPr>
              <w:rPr>
                <w:rFonts w:ascii="Arial" w:hAnsi="Arial" w:cs="Arial"/>
              </w:rPr>
            </w:pPr>
          </w:p>
          <w:p w14:paraId="08931700" w14:textId="77777777" w:rsidR="00ED5AC0" w:rsidRPr="00ED5AC0" w:rsidRDefault="00ED5AC0" w:rsidP="00ED5AC0">
            <w:pPr>
              <w:rPr>
                <w:rFonts w:ascii="Arial" w:hAnsi="Arial" w:cs="Arial"/>
              </w:rPr>
            </w:pPr>
            <w:r w:rsidRPr="00ED5AC0">
              <w:rPr>
                <w:rFonts w:ascii="Arial" w:hAnsi="Arial" w:cs="Arial"/>
                <w:color w:val="808080"/>
                <w:sz w:val="18"/>
                <w:szCs w:val="18"/>
              </w:rPr>
              <w:t>(this box should expand as you type)</w:t>
            </w:r>
          </w:p>
        </w:tc>
      </w:tr>
      <w:tr w:rsidR="00ED5AC0" w:rsidRPr="00ED5AC0" w14:paraId="7DDABD25" w14:textId="77777777" w:rsidTr="000A76B2">
        <w:trPr>
          <w:trHeight w:val="454"/>
        </w:trPr>
        <w:tc>
          <w:tcPr>
            <w:tcW w:w="297" w:type="pct"/>
            <w:shd w:val="clear" w:color="auto" w:fill="F2F2F2" w:themeFill="background1" w:themeFillShade="F2"/>
            <w:vAlign w:val="center"/>
          </w:tcPr>
          <w:p w14:paraId="4FEE1729" w14:textId="77777777" w:rsidR="00ED5AC0" w:rsidRPr="00ED5AC0" w:rsidRDefault="00ED5AC0" w:rsidP="00ED5AC0">
            <w:pPr>
              <w:spacing w:before="120" w:after="120"/>
              <w:rPr>
                <w:rFonts w:ascii="Arial" w:hAnsi="Arial" w:cs="Arial"/>
              </w:rPr>
            </w:pPr>
          </w:p>
        </w:tc>
        <w:tc>
          <w:tcPr>
            <w:tcW w:w="4703" w:type="pct"/>
            <w:gridSpan w:val="4"/>
            <w:shd w:val="clear" w:color="auto" w:fill="F2F2F2" w:themeFill="background1" w:themeFillShade="F2"/>
            <w:vAlign w:val="center"/>
          </w:tcPr>
          <w:p w14:paraId="7BFB67AB" w14:textId="77777777" w:rsidR="00ED5AC0" w:rsidRPr="00ED5AC0" w:rsidRDefault="00ED5AC0" w:rsidP="00ED5AC0">
            <w:pPr>
              <w:spacing w:before="120" w:after="120"/>
              <w:rPr>
                <w:rFonts w:ascii="Arial" w:hAnsi="Arial" w:cs="Arial"/>
                <w:b/>
              </w:rPr>
            </w:pPr>
            <w:r w:rsidRPr="00ED5AC0">
              <w:rPr>
                <w:rFonts w:ascii="Arial" w:hAnsi="Arial" w:cs="Arial"/>
                <w:b/>
              </w:rPr>
              <w:t>Proposed methods (maximum 600 words)</w:t>
            </w:r>
          </w:p>
          <w:p w14:paraId="76C4FAE9" w14:textId="77777777" w:rsidR="00ED5AC0" w:rsidRPr="00ED5AC0" w:rsidRDefault="00ED5AC0" w:rsidP="00ED5AC0">
            <w:pPr>
              <w:rPr>
                <w:rFonts w:ascii="Arial" w:hAnsi="Arial" w:cs="Arial"/>
              </w:rPr>
            </w:pPr>
            <w:r w:rsidRPr="00ED5AC0">
              <w:rPr>
                <w:rFonts w:ascii="Arial" w:hAnsi="Arial" w:cs="Arial"/>
              </w:rPr>
              <w:t xml:space="preserve">Provide </w:t>
            </w:r>
            <w:proofErr w:type="gramStart"/>
            <w:r w:rsidRPr="00ED5AC0">
              <w:rPr>
                <w:rFonts w:ascii="Arial" w:hAnsi="Arial" w:cs="Arial"/>
              </w:rPr>
              <w:t>a brief summary</w:t>
            </w:r>
            <w:proofErr w:type="gramEnd"/>
            <w:r w:rsidRPr="00ED5AC0">
              <w:rPr>
                <w:rFonts w:ascii="Arial" w:hAnsi="Arial" w:cs="Arial"/>
              </w:rPr>
              <w:t xml:space="preserve"> of all the methods that </w:t>
            </w:r>
            <w:r w:rsidRPr="00ED5AC0">
              <w:rPr>
                <w:rFonts w:ascii="Arial" w:hAnsi="Arial" w:cs="Arial"/>
                <w:b/>
              </w:rPr>
              <w:t>may</w:t>
            </w:r>
            <w:r w:rsidRPr="00ED5AC0">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ED5AC0">
              <w:rPr>
                <w:rFonts w:ascii="Arial" w:hAnsi="Arial" w:cs="Arial"/>
              </w:rPr>
              <w:t>here, but</w:t>
            </w:r>
            <w:proofErr w:type="gramEnd"/>
            <w:r w:rsidRPr="00ED5AC0">
              <w:rPr>
                <w:rFonts w:ascii="Arial" w:hAnsi="Arial" w:cs="Arial"/>
              </w:rPr>
              <w:t xml:space="preserve"> should instead describe how you intend to collect the data necessary for you to complete your project.</w:t>
            </w:r>
          </w:p>
        </w:tc>
      </w:tr>
      <w:tr w:rsidR="00ED5AC0" w:rsidRPr="00ED5AC0" w14:paraId="75CAAC67" w14:textId="77777777" w:rsidTr="000A76B2">
        <w:trPr>
          <w:trHeight w:val="454"/>
        </w:trPr>
        <w:tc>
          <w:tcPr>
            <w:tcW w:w="297" w:type="pct"/>
            <w:vAlign w:val="center"/>
          </w:tcPr>
          <w:p w14:paraId="4B972210" w14:textId="77777777" w:rsidR="00ED5AC0" w:rsidRPr="00ED5AC0" w:rsidRDefault="00ED5AC0" w:rsidP="00ED5AC0">
            <w:pPr>
              <w:rPr>
                <w:rFonts w:ascii="Arial" w:hAnsi="Arial" w:cs="Arial"/>
              </w:rPr>
            </w:pPr>
            <w:r w:rsidRPr="00ED5AC0">
              <w:rPr>
                <w:rFonts w:ascii="Arial" w:hAnsi="Arial" w:cs="Arial"/>
              </w:rPr>
              <w:t>7</w:t>
            </w:r>
          </w:p>
        </w:tc>
        <w:tc>
          <w:tcPr>
            <w:tcW w:w="4703" w:type="pct"/>
            <w:gridSpan w:val="4"/>
            <w:vAlign w:val="center"/>
          </w:tcPr>
          <w:p w14:paraId="00028FC4" w14:textId="77777777" w:rsidR="00ED5AC0" w:rsidRPr="00ED5AC0" w:rsidRDefault="00ED5AC0" w:rsidP="00ED5AC0">
            <w:pPr>
              <w:rPr>
                <w:rFonts w:ascii="Arial" w:hAnsi="Arial" w:cs="Arial"/>
              </w:rPr>
            </w:pPr>
            <w:r w:rsidRPr="00ED5AC0">
              <w:rPr>
                <w:rFonts w:ascii="Arial" w:hAnsi="Arial" w:cs="Arial"/>
              </w:rPr>
              <w:t xml:space="preserve">A desk-based literature review where the student will refer to research articles and journals, books, policy documents, legislation and research undertaken by charitable organisations within the Youth Work field. The student will also refer to academically review papers, which are part of the University </w:t>
            </w:r>
            <w:proofErr w:type="spellStart"/>
            <w:r w:rsidRPr="00ED5AC0">
              <w:rPr>
                <w:rFonts w:ascii="Arial" w:hAnsi="Arial" w:cs="Arial"/>
              </w:rPr>
              <w:t>catalog</w:t>
            </w:r>
            <w:proofErr w:type="spellEnd"/>
            <w:r w:rsidRPr="00ED5AC0">
              <w:rPr>
                <w:rFonts w:ascii="Arial" w:hAnsi="Arial" w:cs="Arial"/>
              </w:rPr>
              <w:t xml:space="preserve"> as reliable source of data.</w:t>
            </w:r>
          </w:p>
          <w:p w14:paraId="7D51FE68" w14:textId="77777777" w:rsidR="00ED5AC0" w:rsidRPr="00ED5AC0" w:rsidRDefault="00ED5AC0" w:rsidP="00ED5AC0">
            <w:pPr>
              <w:rPr>
                <w:rFonts w:ascii="Arial" w:hAnsi="Arial" w:cs="Arial"/>
              </w:rPr>
            </w:pPr>
          </w:p>
          <w:p w14:paraId="4D99E26E" w14:textId="77777777" w:rsidR="00ED5AC0" w:rsidRPr="00ED5AC0" w:rsidRDefault="00ED5AC0" w:rsidP="00ED5AC0">
            <w:pPr>
              <w:rPr>
                <w:rFonts w:ascii="Arial" w:hAnsi="Arial" w:cs="Arial"/>
              </w:rPr>
            </w:pPr>
          </w:p>
          <w:p w14:paraId="239066F6" w14:textId="77777777" w:rsidR="00ED5AC0" w:rsidRPr="00ED5AC0" w:rsidRDefault="00ED5AC0" w:rsidP="00ED5AC0">
            <w:pPr>
              <w:rPr>
                <w:rFonts w:ascii="Arial" w:hAnsi="Arial" w:cs="Arial"/>
                <w:b/>
              </w:rPr>
            </w:pPr>
            <w:r w:rsidRPr="00ED5AC0">
              <w:rPr>
                <w:rFonts w:ascii="Arial" w:hAnsi="Arial" w:cs="Arial"/>
                <w:color w:val="808080"/>
                <w:sz w:val="18"/>
                <w:szCs w:val="18"/>
              </w:rPr>
              <w:t>(this box should expand as you type)</w:t>
            </w:r>
          </w:p>
        </w:tc>
      </w:tr>
      <w:tr w:rsidR="00ED5AC0" w:rsidRPr="00ED5AC0" w14:paraId="75AA7497" w14:textId="77777777" w:rsidTr="000A76B2">
        <w:trPr>
          <w:trHeight w:val="454"/>
        </w:trPr>
        <w:tc>
          <w:tcPr>
            <w:tcW w:w="297" w:type="pct"/>
            <w:shd w:val="clear" w:color="auto" w:fill="F2F2F2" w:themeFill="background1" w:themeFillShade="F2"/>
            <w:vAlign w:val="center"/>
          </w:tcPr>
          <w:p w14:paraId="7B44DEBB" w14:textId="77777777" w:rsidR="00ED5AC0" w:rsidRPr="00ED5AC0" w:rsidRDefault="00ED5AC0" w:rsidP="00ED5AC0">
            <w:pPr>
              <w:spacing w:before="120"/>
              <w:rPr>
                <w:rFonts w:ascii="Arial" w:hAnsi="Arial" w:cs="Arial"/>
                <w:bCs/>
              </w:rPr>
            </w:pPr>
            <w:r w:rsidRPr="00ED5AC0">
              <w:rPr>
                <w:rFonts w:ascii="Arial" w:hAnsi="Arial" w:cs="Arial"/>
              </w:rPr>
              <w:br w:type="page"/>
            </w:r>
          </w:p>
        </w:tc>
        <w:tc>
          <w:tcPr>
            <w:tcW w:w="4703" w:type="pct"/>
            <w:gridSpan w:val="4"/>
            <w:shd w:val="clear" w:color="auto" w:fill="F2F2F2" w:themeFill="background1" w:themeFillShade="F2"/>
            <w:vAlign w:val="center"/>
          </w:tcPr>
          <w:p w14:paraId="1C219AC1" w14:textId="77777777" w:rsidR="00ED5AC0" w:rsidRPr="00ED5AC0" w:rsidRDefault="00ED5AC0" w:rsidP="00ED5AC0">
            <w:pPr>
              <w:spacing w:before="120"/>
              <w:rPr>
                <w:rFonts w:ascii="Arial" w:hAnsi="Arial" w:cs="Arial"/>
                <w:b/>
              </w:rPr>
            </w:pPr>
            <w:r w:rsidRPr="00ED5AC0">
              <w:rPr>
                <w:rFonts w:ascii="Arial" w:hAnsi="Arial" w:cs="Arial"/>
                <w:b/>
              </w:rPr>
              <w:t>Location of research activity</w:t>
            </w:r>
          </w:p>
          <w:p w14:paraId="503AAA77" w14:textId="77777777" w:rsidR="00ED5AC0" w:rsidRPr="00ED5AC0" w:rsidRDefault="00ED5AC0" w:rsidP="00ED5AC0">
            <w:pPr>
              <w:rPr>
                <w:rFonts w:ascii="Arial" w:hAnsi="Arial" w:cs="Arial"/>
              </w:rPr>
            </w:pPr>
            <w:r w:rsidRPr="00ED5AC0">
              <w:rPr>
                <w:rFonts w:ascii="Arial" w:hAnsi="Arial" w:cs="Arial"/>
              </w:rPr>
              <w:t>Identify all locations where research activity will take place.</w:t>
            </w:r>
          </w:p>
        </w:tc>
      </w:tr>
      <w:tr w:rsidR="00ED5AC0" w:rsidRPr="00ED5AC0" w14:paraId="317E738D" w14:textId="77777777" w:rsidTr="000A76B2">
        <w:trPr>
          <w:trHeight w:val="454"/>
        </w:trPr>
        <w:tc>
          <w:tcPr>
            <w:tcW w:w="297" w:type="pct"/>
            <w:vAlign w:val="center"/>
          </w:tcPr>
          <w:p w14:paraId="2747AB22" w14:textId="77777777" w:rsidR="00ED5AC0" w:rsidRPr="00ED5AC0" w:rsidRDefault="00ED5AC0" w:rsidP="00ED5AC0">
            <w:pPr>
              <w:rPr>
                <w:rFonts w:ascii="Arial" w:hAnsi="Arial" w:cs="Arial"/>
                <w:bCs/>
              </w:rPr>
            </w:pPr>
            <w:r w:rsidRPr="00ED5AC0">
              <w:rPr>
                <w:rFonts w:ascii="Arial" w:hAnsi="Arial" w:cs="Arial"/>
                <w:bCs/>
              </w:rPr>
              <w:t>8</w:t>
            </w:r>
          </w:p>
        </w:tc>
        <w:tc>
          <w:tcPr>
            <w:tcW w:w="4703" w:type="pct"/>
            <w:gridSpan w:val="4"/>
            <w:vAlign w:val="center"/>
          </w:tcPr>
          <w:p w14:paraId="037D0EF2" w14:textId="77777777" w:rsidR="00ED5AC0" w:rsidRPr="00ED5AC0" w:rsidRDefault="00ED5AC0" w:rsidP="00ED5AC0">
            <w:pPr>
              <w:rPr>
                <w:rFonts w:ascii="Arial" w:hAnsi="Arial" w:cs="Arial"/>
              </w:rPr>
            </w:pPr>
            <w:r w:rsidRPr="00ED5AC0">
              <w:rPr>
                <w:rFonts w:ascii="Arial" w:hAnsi="Arial" w:cs="Arial"/>
              </w:rPr>
              <w:t>N/A</w:t>
            </w:r>
          </w:p>
          <w:p w14:paraId="6FB31A5A" w14:textId="77777777" w:rsidR="00ED5AC0" w:rsidRPr="00ED5AC0" w:rsidRDefault="00ED5AC0" w:rsidP="00ED5AC0">
            <w:pPr>
              <w:rPr>
                <w:rFonts w:ascii="Arial" w:hAnsi="Arial" w:cs="Arial"/>
              </w:rPr>
            </w:pPr>
          </w:p>
          <w:p w14:paraId="4506D0A0" w14:textId="77777777" w:rsidR="00ED5AC0" w:rsidRPr="00ED5AC0" w:rsidRDefault="00ED5AC0" w:rsidP="00ED5AC0">
            <w:pPr>
              <w:rPr>
                <w:rFonts w:ascii="Arial" w:hAnsi="Arial" w:cs="Arial"/>
                <w:b/>
              </w:rPr>
            </w:pPr>
            <w:r w:rsidRPr="00ED5AC0">
              <w:rPr>
                <w:rFonts w:ascii="Arial" w:hAnsi="Arial" w:cs="Arial"/>
                <w:color w:val="808080"/>
                <w:sz w:val="18"/>
                <w:szCs w:val="18"/>
              </w:rPr>
              <w:t>(this box should expand as you type)</w:t>
            </w:r>
          </w:p>
        </w:tc>
      </w:tr>
      <w:tr w:rsidR="00ED5AC0" w:rsidRPr="00ED5AC0" w14:paraId="67CB4919" w14:textId="77777777" w:rsidTr="000A76B2">
        <w:trPr>
          <w:trHeight w:val="454"/>
        </w:trPr>
        <w:tc>
          <w:tcPr>
            <w:tcW w:w="297" w:type="pct"/>
            <w:shd w:val="clear" w:color="auto" w:fill="F2F2F2" w:themeFill="background1" w:themeFillShade="F2"/>
            <w:vAlign w:val="center"/>
          </w:tcPr>
          <w:p w14:paraId="5B23B180" w14:textId="77777777" w:rsidR="00ED5AC0" w:rsidRPr="00ED5AC0" w:rsidRDefault="00ED5AC0" w:rsidP="00ED5AC0">
            <w:pPr>
              <w:spacing w:before="120"/>
              <w:rPr>
                <w:rFonts w:ascii="Arial" w:hAnsi="Arial" w:cs="Arial"/>
                <w:bCs/>
              </w:rPr>
            </w:pPr>
          </w:p>
        </w:tc>
        <w:tc>
          <w:tcPr>
            <w:tcW w:w="4703" w:type="pct"/>
            <w:gridSpan w:val="4"/>
            <w:shd w:val="clear" w:color="auto" w:fill="F2F2F2" w:themeFill="background1" w:themeFillShade="F2"/>
            <w:vAlign w:val="center"/>
          </w:tcPr>
          <w:p w14:paraId="035D6E12" w14:textId="77777777" w:rsidR="00ED5AC0" w:rsidRPr="00ED5AC0" w:rsidRDefault="00ED5AC0" w:rsidP="00ED5AC0">
            <w:pPr>
              <w:spacing w:before="120"/>
              <w:rPr>
                <w:rFonts w:ascii="Arial" w:hAnsi="Arial" w:cs="Arial"/>
                <w:b/>
              </w:rPr>
            </w:pPr>
            <w:r w:rsidRPr="00ED5AC0">
              <w:rPr>
                <w:rFonts w:ascii="Arial" w:hAnsi="Arial" w:cs="Arial"/>
                <w:b/>
              </w:rPr>
              <w:t>Research activity outside of the UK</w:t>
            </w:r>
          </w:p>
          <w:p w14:paraId="3254519A"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ED5AC0">
              <w:rPr>
                <w:rFonts w:ascii="Arial" w:hAnsi="Arial" w:cs="Arial"/>
              </w:rPr>
              <w:t>e.g.</w:t>
            </w:r>
            <w:proofErr w:type="gramEnd"/>
            <w:r w:rsidRPr="00ED5AC0">
              <w:rPr>
                <w:rFonts w:ascii="Arial" w:hAnsi="Arial" w:cs="Arial"/>
              </w:rPr>
              <w:t xml:space="preserve"> from local professional associations/learned </w:t>
            </w:r>
            <w:r w:rsidRPr="00ED5AC0">
              <w:rPr>
                <w:rFonts w:ascii="Arial" w:hAnsi="Arial" w:cs="Arial"/>
              </w:rPr>
              <w:lastRenderedPageBreak/>
              <w:t xml:space="preserve">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ED5AC0">
              <w:rPr>
                <w:rFonts w:ascii="Arial" w:hAnsi="Arial" w:cs="Arial"/>
              </w:rPr>
              <w:t>particular cultural</w:t>
            </w:r>
            <w:proofErr w:type="gramEnd"/>
            <w:r w:rsidRPr="00ED5AC0">
              <w:rPr>
                <w:rFonts w:ascii="Arial" w:hAnsi="Arial" w:cs="Arial"/>
              </w:rPr>
              <w:t xml:space="preserve"> and/or legal sensitivities or vulnerabilities of participants. If you live in the country where you will do the research then please state this.</w:t>
            </w:r>
          </w:p>
        </w:tc>
      </w:tr>
      <w:tr w:rsidR="00ED5AC0" w:rsidRPr="00ED5AC0" w14:paraId="5953AB63" w14:textId="77777777" w:rsidTr="000A76B2">
        <w:trPr>
          <w:trHeight w:val="454"/>
        </w:trPr>
        <w:tc>
          <w:tcPr>
            <w:tcW w:w="297" w:type="pct"/>
            <w:vAlign w:val="center"/>
          </w:tcPr>
          <w:p w14:paraId="7CC04135" w14:textId="77777777" w:rsidR="00ED5AC0" w:rsidRPr="00ED5AC0" w:rsidRDefault="00ED5AC0" w:rsidP="00ED5AC0">
            <w:pPr>
              <w:rPr>
                <w:rFonts w:ascii="Arial" w:hAnsi="Arial" w:cs="Arial"/>
                <w:bCs/>
              </w:rPr>
            </w:pPr>
            <w:r w:rsidRPr="00ED5AC0">
              <w:rPr>
                <w:rFonts w:ascii="Arial" w:hAnsi="Arial" w:cs="Arial"/>
                <w:bCs/>
              </w:rPr>
              <w:lastRenderedPageBreak/>
              <w:t>9</w:t>
            </w:r>
          </w:p>
        </w:tc>
        <w:tc>
          <w:tcPr>
            <w:tcW w:w="4703" w:type="pct"/>
            <w:gridSpan w:val="4"/>
            <w:vAlign w:val="center"/>
          </w:tcPr>
          <w:p w14:paraId="76929B7E" w14:textId="77777777" w:rsidR="00ED5AC0" w:rsidRPr="00ED5AC0" w:rsidRDefault="00ED5AC0" w:rsidP="00ED5AC0">
            <w:pPr>
              <w:rPr>
                <w:rFonts w:ascii="Arial" w:hAnsi="Arial" w:cs="Arial"/>
              </w:rPr>
            </w:pPr>
            <w:r w:rsidRPr="00ED5AC0">
              <w:rPr>
                <w:rFonts w:ascii="Arial" w:hAnsi="Arial" w:cs="Arial"/>
              </w:rPr>
              <w:t>N/A</w:t>
            </w:r>
          </w:p>
          <w:p w14:paraId="716419BF" w14:textId="77777777" w:rsidR="00ED5AC0" w:rsidRPr="00ED5AC0" w:rsidRDefault="00ED5AC0" w:rsidP="00ED5AC0">
            <w:pPr>
              <w:rPr>
                <w:rFonts w:ascii="Arial" w:hAnsi="Arial" w:cs="Arial"/>
              </w:rPr>
            </w:pPr>
          </w:p>
          <w:p w14:paraId="283CA0A9" w14:textId="77777777" w:rsidR="00ED5AC0" w:rsidRPr="00ED5AC0" w:rsidRDefault="00ED5AC0" w:rsidP="00ED5AC0">
            <w:pPr>
              <w:rPr>
                <w:rFonts w:ascii="Arial" w:hAnsi="Arial" w:cs="Arial"/>
              </w:rPr>
            </w:pPr>
          </w:p>
          <w:p w14:paraId="38EC3901" w14:textId="77777777" w:rsidR="00ED5AC0" w:rsidRPr="00ED5AC0" w:rsidRDefault="00ED5AC0" w:rsidP="00ED5AC0">
            <w:pPr>
              <w:rPr>
                <w:rFonts w:ascii="Arial" w:hAnsi="Arial" w:cs="Arial"/>
                <w:b/>
                <w:i/>
              </w:rPr>
            </w:pPr>
            <w:r w:rsidRPr="00ED5AC0">
              <w:rPr>
                <w:rFonts w:ascii="Arial" w:hAnsi="Arial" w:cs="Arial"/>
                <w:i/>
                <w:color w:val="808080"/>
                <w:sz w:val="18"/>
                <w:szCs w:val="18"/>
              </w:rPr>
              <w:t>(this box should expand as you type)</w:t>
            </w:r>
          </w:p>
        </w:tc>
      </w:tr>
    </w:tbl>
    <w:p w14:paraId="79E2CE80" w14:textId="77777777" w:rsidR="00ED5AC0" w:rsidRPr="00ED5AC0" w:rsidRDefault="00ED5AC0" w:rsidP="00ED5AC0">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ED5AC0" w:rsidRPr="00ED5AC0" w14:paraId="14F8285B" w14:textId="77777777" w:rsidTr="000A76B2">
        <w:trPr>
          <w:trHeight w:val="383"/>
        </w:trPr>
        <w:tc>
          <w:tcPr>
            <w:tcW w:w="567" w:type="dxa"/>
            <w:vMerge w:val="restart"/>
            <w:shd w:val="clear" w:color="auto" w:fill="F2F2F2" w:themeFill="background1" w:themeFillShade="F2"/>
            <w:vAlign w:val="center"/>
          </w:tcPr>
          <w:p w14:paraId="0D190707"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10</w:t>
            </w:r>
          </w:p>
        </w:tc>
        <w:tc>
          <w:tcPr>
            <w:tcW w:w="7371" w:type="dxa"/>
            <w:vMerge w:val="restart"/>
            <w:shd w:val="clear" w:color="auto" w:fill="F2F2F2" w:themeFill="background1" w:themeFillShade="F2"/>
            <w:vAlign w:val="center"/>
          </w:tcPr>
          <w:p w14:paraId="142F5B35"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 xml:space="preserve">Use of documentation not in the public domain: Are any documents </w:t>
            </w:r>
            <w:r w:rsidRPr="00ED5AC0">
              <w:rPr>
                <w:rFonts w:ascii="Arial" w:hAnsi="Arial" w:cs="Arial"/>
                <w:b/>
                <w:u w:val="single"/>
              </w:rPr>
              <w:t>NOT</w:t>
            </w:r>
            <w:r w:rsidRPr="00ED5AC0">
              <w:rPr>
                <w:rFonts w:ascii="Arial" w:hAnsi="Arial" w:cs="Arial"/>
              </w:rPr>
              <w:t xml:space="preserve"> publicly available? </w:t>
            </w:r>
          </w:p>
          <w:p w14:paraId="77CAB48D" w14:textId="77777777" w:rsidR="00ED5AC0" w:rsidRPr="00ED5AC0" w:rsidRDefault="00ED5AC0" w:rsidP="00ED5AC0">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67D7D2F" w14:textId="77777777" w:rsidR="00ED5AC0" w:rsidRPr="00ED5AC0" w:rsidRDefault="00ED5AC0" w:rsidP="00ED5AC0">
            <w:pPr>
              <w:autoSpaceDE w:val="0"/>
              <w:autoSpaceDN w:val="0"/>
              <w:adjustRightInd w:val="0"/>
              <w:jc w:val="center"/>
              <w:rPr>
                <w:rFonts w:ascii="Arial" w:hAnsi="Arial" w:cs="Arial"/>
                <w:b/>
              </w:rPr>
            </w:pPr>
            <w:r w:rsidRPr="00ED5AC0">
              <w:rPr>
                <w:rFonts w:ascii="Arial" w:hAnsi="Arial" w:cs="Arial"/>
                <w:b/>
              </w:rPr>
              <w:t>NO</w:t>
            </w:r>
          </w:p>
        </w:tc>
        <w:tc>
          <w:tcPr>
            <w:tcW w:w="1276" w:type="dxa"/>
            <w:shd w:val="clear" w:color="auto" w:fill="D9D9D9" w:themeFill="background1" w:themeFillShade="D9"/>
            <w:vAlign w:val="center"/>
          </w:tcPr>
          <w:p w14:paraId="07384693" w14:textId="77777777" w:rsidR="00ED5AC0" w:rsidRPr="00ED5AC0" w:rsidRDefault="00ED5AC0" w:rsidP="00ED5AC0">
            <w:pPr>
              <w:autoSpaceDE w:val="0"/>
              <w:autoSpaceDN w:val="0"/>
              <w:adjustRightInd w:val="0"/>
              <w:jc w:val="center"/>
              <w:rPr>
                <w:rFonts w:ascii="Arial" w:hAnsi="Arial" w:cs="Arial"/>
                <w:bCs/>
              </w:rPr>
            </w:pPr>
            <w:r w:rsidRPr="00ED5AC0">
              <w:rPr>
                <w:rFonts w:ascii="Segoe UI Symbol" w:eastAsia="MS Gothic" w:hAnsi="Segoe UI Symbol" w:cs="Segoe UI Symbol"/>
                <w:bCs/>
              </w:rPr>
              <w:t>X</w:t>
            </w:r>
          </w:p>
        </w:tc>
      </w:tr>
      <w:tr w:rsidR="00ED5AC0" w:rsidRPr="00ED5AC0" w14:paraId="744134F5" w14:textId="77777777" w:rsidTr="000A76B2">
        <w:trPr>
          <w:trHeight w:val="218"/>
        </w:trPr>
        <w:tc>
          <w:tcPr>
            <w:tcW w:w="567" w:type="dxa"/>
            <w:vMerge/>
            <w:shd w:val="clear" w:color="auto" w:fill="F2F2F2" w:themeFill="background1" w:themeFillShade="F2"/>
            <w:vAlign w:val="center"/>
          </w:tcPr>
          <w:p w14:paraId="0F30F252" w14:textId="77777777" w:rsidR="00ED5AC0" w:rsidRPr="00ED5AC0" w:rsidRDefault="00ED5AC0" w:rsidP="00ED5AC0">
            <w:pPr>
              <w:autoSpaceDE w:val="0"/>
              <w:autoSpaceDN w:val="0"/>
              <w:adjustRightInd w:val="0"/>
              <w:rPr>
                <w:rFonts w:ascii="Arial" w:hAnsi="Arial" w:cs="Arial"/>
                <w:bCs/>
              </w:rPr>
            </w:pPr>
          </w:p>
        </w:tc>
        <w:tc>
          <w:tcPr>
            <w:tcW w:w="7371" w:type="dxa"/>
            <w:vMerge/>
            <w:shd w:val="clear" w:color="auto" w:fill="F2F2F2" w:themeFill="background1" w:themeFillShade="F2"/>
          </w:tcPr>
          <w:p w14:paraId="63CCDD4C" w14:textId="77777777" w:rsidR="00ED5AC0" w:rsidRPr="00ED5AC0" w:rsidRDefault="00ED5AC0" w:rsidP="00ED5AC0">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45529E93" w14:textId="77777777" w:rsidR="00ED5AC0" w:rsidRPr="00ED5AC0" w:rsidRDefault="00ED5AC0" w:rsidP="00ED5AC0">
            <w:pPr>
              <w:autoSpaceDE w:val="0"/>
              <w:autoSpaceDN w:val="0"/>
              <w:adjustRightInd w:val="0"/>
              <w:jc w:val="center"/>
              <w:rPr>
                <w:rFonts w:ascii="Arial" w:hAnsi="Arial" w:cs="Arial"/>
                <w:b/>
              </w:rPr>
            </w:pPr>
            <w:r w:rsidRPr="00ED5AC0">
              <w:rPr>
                <w:rFonts w:ascii="Arial" w:hAnsi="Arial" w:cs="Arial"/>
                <w:b/>
              </w:rPr>
              <w:t>YES</w:t>
            </w:r>
          </w:p>
        </w:tc>
        <w:tc>
          <w:tcPr>
            <w:tcW w:w="1276" w:type="dxa"/>
            <w:shd w:val="clear" w:color="auto" w:fill="D9D9D9" w:themeFill="background1" w:themeFillShade="D9"/>
            <w:vAlign w:val="center"/>
          </w:tcPr>
          <w:p w14:paraId="0D9A51CF" w14:textId="77777777" w:rsidR="00ED5AC0" w:rsidRPr="00ED5AC0" w:rsidRDefault="00ED5AC0" w:rsidP="00ED5AC0">
            <w:pPr>
              <w:autoSpaceDE w:val="0"/>
              <w:autoSpaceDN w:val="0"/>
              <w:adjustRightInd w:val="0"/>
              <w:jc w:val="center"/>
              <w:rPr>
                <w:rFonts w:ascii="Arial" w:hAnsi="Arial" w:cs="Arial"/>
                <w:bCs/>
              </w:rPr>
            </w:pPr>
          </w:p>
        </w:tc>
      </w:tr>
      <w:tr w:rsidR="00ED5AC0" w:rsidRPr="00ED5AC0" w14:paraId="6AB2F9B9" w14:textId="77777777" w:rsidTr="000A76B2">
        <w:tc>
          <w:tcPr>
            <w:tcW w:w="567" w:type="dxa"/>
            <w:shd w:val="clear" w:color="auto" w:fill="FFFFFF" w:themeFill="background1"/>
            <w:vAlign w:val="center"/>
          </w:tcPr>
          <w:p w14:paraId="04999524"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11</w:t>
            </w:r>
          </w:p>
        </w:tc>
        <w:tc>
          <w:tcPr>
            <w:tcW w:w="9923" w:type="dxa"/>
            <w:gridSpan w:val="3"/>
            <w:shd w:val="clear" w:color="auto" w:fill="FFFFFF" w:themeFill="background1"/>
          </w:tcPr>
          <w:p w14:paraId="12FB3C8E"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4B4EC916" w14:textId="77777777" w:rsidR="00ED5AC0" w:rsidRPr="00ED5AC0" w:rsidRDefault="00ED5AC0" w:rsidP="00ED5AC0">
            <w:pPr>
              <w:rPr>
                <w:rFonts w:ascii="Arial" w:hAnsi="Arial" w:cs="Arial"/>
              </w:rPr>
            </w:pPr>
          </w:p>
          <w:p w14:paraId="28851EFF" w14:textId="77777777" w:rsidR="00ED5AC0" w:rsidRPr="00ED5AC0" w:rsidRDefault="00ED5AC0" w:rsidP="00ED5AC0">
            <w:pPr>
              <w:rPr>
                <w:rFonts w:ascii="Arial" w:hAnsi="Arial" w:cs="Arial"/>
              </w:rPr>
            </w:pPr>
          </w:p>
          <w:p w14:paraId="1602D37D" w14:textId="77777777" w:rsidR="00ED5AC0" w:rsidRPr="00ED5AC0" w:rsidRDefault="00ED5AC0" w:rsidP="00ED5AC0">
            <w:pPr>
              <w:rPr>
                <w:rFonts w:ascii="Arial" w:hAnsi="Arial" w:cs="Arial"/>
              </w:rPr>
            </w:pPr>
          </w:p>
          <w:p w14:paraId="05781464" w14:textId="77777777" w:rsidR="00ED5AC0" w:rsidRPr="00ED5AC0" w:rsidRDefault="00ED5AC0" w:rsidP="00ED5AC0">
            <w:pPr>
              <w:autoSpaceDE w:val="0"/>
              <w:autoSpaceDN w:val="0"/>
              <w:adjustRightInd w:val="0"/>
              <w:rPr>
                <w:rFonts w:ascii="Arial" w:hAnsi="Arial" w:cs="Arial"/>
                <w:bCs/>
              </w:rPr>
            </w:pPr>
            <w:r w:rsidRPr="00ED5AC0">
              <w:rPr>
                <w:rFonts w:ascii="Arial" w:hAnsi="Arial" w:cs="Arial"/>
                <w:i/>
                <w:sz w:val="18"/>
                <w:szCs w:val="18"/>
              </w:rPr>
              <w:t>(this box should expand as you type)</w:t>
            </w:r>
          </w:p>
        </w:tc>
      </w:tr>
    </w:tbl>
    <w:p w14:paraId="6F230D4A" w14:textId="77777777" w:rsidR="00ED5AC0" w:rsidRPr="00ED5AC0" w:rsidRDefault="00ED5AC0" w:rsidP="00ED5AC0">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ED5AC0" w:rsidRPr="00ED5AC0" w14:paraId="2DDE1CC5" w14:textId="77777777" w:rsidTr="000A76B2">
        <w:tc>
          <w:tcPr>
            <w:tcW w:w="562" w:type="dxa"/>
            <w:shd w:val="clear" w:color="auto" w:fill="F2F2F2" w:themeFill="background1" w:themeFillShade="F2"/>
            <w:vAlign w:val="center"/>
          </w:tcPr>
          <w:p w14:paraId="2EC1BCFB" w14:textId="77777777" w:rsidR="00ED5AC0" w:rsidRPr="00ED5AC0" w:rsidRDefault="00ED5AC0" w:rsidP="00ED5AC0">
            <w:pPr>
              <w:autoSpaceDE w:val="0"/>
              <w:autoSpaceDN w:val="0"/>
              <w:adjustRightInd w:val="0"/>
              <w:jc w:val="center"/>
              <w:rPr>
                <w:rFonts w:ascii="Arial" w:hAnsi="Arial" w:cs="Arial"/>
                <w:b/>
              </w:rPr>
            </w:pPr>
          </w:p>
        </w:tc>
        <w:tc>
          <w:tcPr>
            <w:tcW w:w="8217" w:type="dxa"/>
            <w:shd w:val="clear" w:color="auto" w:fill="F2F2F2" w:themeFill="background1" w:themeFillShade="F2"/>
          </w:tcPr>
          <w:p w14:paraId="597BAEA4" w14:textId="77777777" w:rsidR="00ED5AC0" w:rsidRPr="00ED5AC0" w:rsidRDefault="00ED5AC0" w:rsidP="00ED5AC0">
            <w:pPr>
              <w:autoSpaceDE w:val="0"/>
              <w:autoSpaceDN w:val="0"/>
              <w:adjustRightInd w:val="0"/>
              <w:jc w:val="both"/>
              <w:rPr>
                <w:rFonts w:ascii="Arial" w:hAnsi="Arial" w:cs="Arial"/>
                <w:b/>
              </w:rPr>
            </w:pPr>
            <w:r w:rsidRPr="00ED5AC0">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78E7B206" w14:textId="77777777" w:rsidR="00ED5AC0" w:rsidRPr="00ED5AC0" w:rsidRDefault="00ED5AC0" w:rsidP="00ED5AC0">
            <w:pPr>
              <w:autoSpaceDE w:val="0"/>
              <w:autoSpaceDN w:val="0"/>
              <w:adjustRightInd w:val="0"/>
              <w:jc w:val="center"/>
              <w:rPr>
                <w:rFonts w:ascii="Arial" w:hAnsi="Arial" w:cs="Arial"/>
                <w:b/>
                <w:bCs/>
              </w:rPr>
            </w:pPr>
          </w:p>
          <w:p w14:paraId="6BA59852"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bCs/>
              </w:rPr>
              <w:t>YES</w:t>
            </w:r>
          </w:p>
        </w:tc>
        <w:tc>
          <w:tcPr>
            <w:tcW w:w="822" w:type="dxa"/>
            <w:shd w:val="clear" w:color="auto" w:fill="F2F2F2" w:themeFill="background1" w:themeFillShade="F2"/>
          </w:tcPr>
          <w:p w14:paraId="4AD183A4" w14:textId="77777777" w:rsidR="00ED5AC0" w:rsidRPr="00ED5AC0" w:rsidRDefault="00ED5AC0" w:rsidP="00ED5AC0">
            <w:pPr>
              <w:autoSpaceDE w:val="0"/>
              <w:autoSpaceDN w:val="0"/>
              <w:adjustRightInd w:val="0"/>
              <w:jc w:val="center"/>
              <w:rPr>
                <w:rFonts w:ascii="Arial" w:hAnsi="Arial" w:cs="Arial"/>
                <w:b/>
                <w:bCs/>
              </w:rPr>
            </w:pPr>
          </w:p>
          <w:p w14:paraId="62B3FC2C"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bCs/>
              </w:rPr>
              <w:t>NO</w:t>
            </w:r>
          </w:p>
        </w:tc>
      </w:tr>
      <w:tr w:rsidR="00ED5AC0" w:rsidRPr="00ED5AC0" w14:paraId="3FAAD5B4" w14:textId="77777777" w:rsidTr="000A76B2">
        <w:trPr>
          <w:trHeight w:val="439"/>
        </w:trPr>
        <w:tc>
          <w:tcPr>
            <w:tcW w:w="562" w:type="dxa"/>
            <w:shd w:val="clear" w:color="auto" w:fill="F2F2F2" w:themeFill="background1" w:themeFillShade="F2"/>
            <w:vAlign w:val="center"/>
          </w:tcPr>
          <w:p w14:paraId="3D0283EA"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12</w:t>
            </w:r>
          </w:p>
        </w:tc>
        <w:tc>
          <w:tcPr>
            <w:tcW w:w="8217" w:type="dxa"/>
            <w:shd w:val="clear" w:color="auto" w:fill="F2F2F2" w:themeFill="background1" w:themeFillShade="F2"/>
            <w:vAlign w:val="center"/>
          </w:tcPr>
          <w:p w14:paraId="248B7363"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A prosperous Wales</w:t>
            </w:r>
          </w:p>
        </w:tc>
        <w:tc>
          <w:tcPr>
            <w:tcW w:w="850" w:type="dxa"/>
            <w:shd w:val="clear" w:color="auto" w:fill="BFBFBF" w:themeFill="background1" w:themeFillShade="BF"/>
            <w:vAlign w:val="center"/>
          </w:tcPr>
          <w:p w14:paraId="14D66C77" w14:textId="77777777" w:rsidR="00ED5AC0" w:rsidRPr="00ED5AC0" w:rsidRDefault="00ED5AC0" w:rsidP="00ED5AC0">
            <w:pPr>
              <w:autoSpaceDE w:val="0"/>
              <w:autoSpaceDN w:val="0"/>
              <w:adjustRightInd w:val="0"/>
              <w:jc w:val="center"/>
              <w:rPr>
                <w:rFonts w:ascii="Arial" w:hAnsi="Arial" w:cs="Arial"/>
              </w:rPr>
            </w:pPr>
          </w:p>
        </w:tc>
        <w:tc>
          <w:tcPr>
            <w:tcW w:w="822" w:type="dxa"/>
            <w:shd w:val="clear" w:color="auto" w:fill="BFBFBF" w:themeFill="background1" w:themeFillShade="BF"/>
            <w:vAlign w:val="center"/>
          </w:tcPr>
          <w:p w14:paraId="010BE05C"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255D15D0" w14:textId="77777777" w:rsidTr="000A76B2">
        <w:trPr>
          <w:trHeight w:val="403"/>
        </w:trPr>
        <w:tc>
          <w:tcPr>
            <w:tcW w:w="562" w:type="dxa"/>
            <w:shd w:val="clear" w:color="auto" w:fill="F2F2F2" w:themeFill="background1" w:themeFillShade="F2"/>
            <w:vAlign w:val="center"/>
          </w:tcPr>
          <w:p w14:paraId="17D541A5"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13</w:t>
            </w:r>
          </w:p>
        </w:tc>
        <w:tc>
          <w:tcPr>
            <w:tcW w:w="8217" w:type="dxa"/>
            <w:shd w:val="clear" w:color="auto" w:fill="F2F2F2" w:themeFill="background1" w:themeFillShade="F2"/>
            <w:vAlign w:val="center"/>
          </w:tcPr>
          <w:p w14:paraId="6B44216B"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A resilient Wales</w:t>
            </w:r>
          </w:p>
        </w:tc>
        <w:tc>
          <w:tcPr>
            <w:tcW w:w="850" w:type="dxa"/>
            <w:shd w:val="clear" w:color="auto" w:fill="BFBFBF" w:themeFill="background1" w:themeFillShade="BF"/>
            <w:vAlign w:val="center"/>
          </w:tcPr>
          <w:p w14:paraId="2FC2F4D7"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c>
          <w:tcPr>
            <w:tcW w:w="822" w:type="dxa"/>
            <w:shd w:val="clear" w:color="auto" w:fill="BFBFBF" w:themeFill="background1" w:themeFillShade="BF"/>
            <w:vAlign w:val="center"/>
          </w:tcPr>
          <w:p w14:paraId="6537B664" w14:textId="77777777" w:rsidR="00ED5AC0" w:rsidRPr="00ED5AC0" w:rsidRDefault="00ED5AC0" w:rsidP="00ED5AC0">
            <w:pPr>
              <w:autoSpaceDE w:val="0"/>
              <w:autoSpaceDN w:val="0"/>
              <w:adjustRightInd w:val="0"/>
              <w:jc w:val="center"/>
              <w:rPr>
                <w:rFonts w:ascii="Arial" w:hAnsi="Arial" w:cs="Arial"/>
              </w:rPr>
            </w:pPr>
          </w:p>
        </w:tc>
      </w:tr>
      <w:tr w:rsidR="00ED5AC0" w:rsidRPr="00ED5AC0" w14:paraId="6FDBC195" w14:textId="77777777" w:rsidTr="000A76B2">
        <w:trPr>
          <w:trHeight w:val="439"/>
        </w:trPr>
        <w:tc>
          <w:tcPr>
            <w:tcW w:w="562" w:type="dxa"/>
            <w:shd w:val="clear" w:color="auto" w:fill="F2F2F2" w:themeFill="background1" w:themeFillShade="F2"/>
            <w:vAlign w:val="center"/>
          </w:tcPr>
          <w:p w14:paraId="7F1A8D39"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14</w:t>
            </w:r>
          </w:p>
        </w:tc>
        <w:tc>
          <w:tcPr>
            <w:tcW w:w="8217" w:type="dxa"/>
            <w:shd w:val="clear" w:color="auto" w:fill="F2F2F2" w:themeFill="background1" w:themeFillShade="F2"/>
            <w:vAlign w:val="center"/>
          </w:tcPr>
          <w:p w14:paraId="38A8BA8B"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A healthier Wales</w:t>
            </w:r>
          </w:p>
        </w:tc>
        <w:tc>
          <w:tcPr>
            <w:tcW w:w="850" w:type="dxa"/>
            <w:shd w:val="clear" w:color="auto" w:fill="BFBFBF" w:themeFill="background1" w:themeFillShade="BF"/>
            <w:vAlign w:val="center"/>
          </w:tcPr>
          <w:p w14:paraId="3C0943A2"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c>
          <w:tcPr>
            <w:tcW w:w="822" w:type="dxa"/>
            <w:shd w:val="clear" w:color="auto" w:fill="BFBFBF" w:themeFill="background1" w:themeFillShade="BF"/>
            <w:vAlign w:val="center"/>
          </w:tcPr>
          <w:p w14:paraId="4A746F39" w14:textId="77777777" w:rsidR="00ED5AC0" w:rsidRPr="00ED5AC0" w:rsidRDefault="00ED5AC0" w:rsidP="00ED5AC0">
            <w:pPr>
              <w:autoSpaceDE w:val="0"/>
              <w:autoSpaceDN w:val="0"/>
              <w:adjustRightInd w:val="0"/>
              <w:jc w:val="center"/>
              <w:rPr>
                <w:rFonts w:ascii="Arial" w:hAnsi="Arial" w:cs="Arial"/>
              </w:rPr>
            </w:pPr>
          </w:p>
        </w:tc>
      </w:tr>
      <w:tr w:rsidR="00ED5AC0" w:rsidRPr="00ED5AC0" w14:paraId="793EB713" w14:textId="77777777" w:rsidTr="000A76B2">
        <w:trPr>
          <w:trHeight w:val="403"/>
        </w:trPr>
        <w:tc>
          <w:tcPr>
            <w:tcW w:w="562" w:type="dxa"/>
            <w:shd w:val="clear" w:color="auto" w:fill="F2F2F2" w:themeFill="background1" w:themeFillShade="F2"/>
            <w:vAlign w:val="center"/>
          </w:tcPr>
          <w:p w14:paraId="5C9E7633"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15</w:t>
            </w:r>
          </w:p>
        </w:tc>
        <w:tc>
          <w:tcPr>
            <w:tcW w:w="8217" w:type="dxa"/>
            <w:shd w:val="clear" w:color="auto" w:fill="F2F2F2" w:themeFill="background1" w:themeFillShade="F2"/>
            <w:vAlign w:val="center"/>
          </w:tcPr>
          <w:p w14:paraId="46297325"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A more equal Wales</w:t>
            </w:r>
          </w:p>
        </w:tc>
        <w:tc>
          <w:tcPr>
            <w:tcW w:w="850" w:type="dxa"/>
            <w:shd w:val="clear" w:color="auto" w:fill="BFBFBF" w:themeFill="background1" w:themeFillShade="BF"/>
            <w:vAlign w:val="center"/>
          </w:tcPr>
          <w:p w14:paraId="3F332C81" w14:textId="77777777" w:rsidR="00ED5AC0" w:rsidRPr="00ED5AC0" w:rsidRDefault="00ED5AC0" w:rsidP="00ED5AC0">
            <w:pPr>
              <w:autoSpaceDE w:val="0"/>
              <w:autoSpaceDN w:val="0"/>
              <w:adjustRightInd w:val="0"/>
              <w:jc w:val="center"/>
              <w:rPr>
                <w:rFonts w:ascii="Arial" w:hAnsi="Arial" w:cs="Arial"/>
              </w:rPr>
            </w:pPr>
          </w:p>
        </w:tc>
        <w:tc>
          <w:tcPr>
            <w:tcW w:w="822" w:type="dxa"/>
            <w:shd w:val="clear" w:color="auto" w:fill="BFBFBF" w:themeFill="background1" w:themeFillShade="BF"/>
            <w:vAlign w:val="center"/>
          </w:tcPr>
          <w:p w14:paraId="293F3771"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528EC82D" w14:textId="77777777" w:rsidTr="000A76B2">
        <w:trPr>
          <w:trHeight w:val="403"/>
        </w:trPr>
        <w:tc>
          <w:tcPr>
            <w:tcW w:w="562" w:type="dxa"/>
            <w:shd w:val="clear" w:color="auto" w:fill="F2F2F2" w:themeFill="background1" w:themeFillShade="F2"/>
            <w:vAlign w:val="center"/>
          </w:tcPr>
          <w:p w14:paraId="7602499D"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16</w:t>
            </w:r>
          </w:p>
        </w:tc>
        <w:tc>
          <w:tcPr>
            <w:tcW w:w="8217" w:type="dxa"/>
            <w:shd w:val="clear" w:color="auto" w:fill="F2F2F2" w:themeFill="background1" w:themeFillShade="F2"/>
            <w:vAlign w:val="center"/>
          </w:tcPr>
          <w:p w14:paraId="50CEF3A9"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A Wales of cohesive communities</w:t>
            </w:r>
          </w:p>
        </w:tc>
        <w:tc>
          <w:tcPr>
            <w:tcW w:w="850" w:type="dxa"/>
            <w:shd w:val="clear" w:color="auto" w:fill="BFBFBF" w:themeFill="background1" w:themeFillShade="BF"/>
            <w:vAlign w:val="center"/>
          </w:tcPr>
          <w:p w14:paraId="2E667C54"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c>
          <w:tcPr>
            <w:tcW w:w="822" w:type="dxa"/>
            <w:shd w:val="clear" w:color="auto" w:fill="BFBFBF" w:themeFill="background1" w:themeFillShade="BF"/>
            <w:vAlign w:val="center"/>
          </w:tcPr>
          <w:p w14:paraId="2CBC6581" w14:textId="77777777" w:rsidR="00ED5AC0" w:rsidRPr="00ED5AC0" w:rsidRDefault="00ED5AC0" w:rsidP="00ED5AC0">
            <w:pPr>
              <w:autoSpaceDE w:val="0"/>
              <w:autoSpaceDN w:val="0"/>
              <w:adjustRightInd w:val="0"/>
              <w:jc w:val="center"/>
              <w:rPr>
                <w:rFonts w:ascii="Arial" w:hAnsi="Arial" w:cs="Arial"/>
              </w:rPr>
            </w:pPr>
          </w:p>
        </w:tc>
      </w:tr>
      <w:tr w:rsidR="00ED5AC0" w:rsidRPr="00ED5AC0" w14:paraId="2AD32E06" w14:textId="77777777" w:rsidTr="000A76B2">
        <w:trPr>
          <w:trHeight w:val="439"/>
        </w:trPr>
        <w:tc>
          <w:tcPr>
            <w:tcW w:w="562" w:type="dxa"/>
            <w:shd w:val="clear" w:color="auto" w:fill="F2F2F2" w:themeFill="background1" w:themeFillShade="F2"/>
            <w:vAlign w:val="center"/>
          </w:tcPr>
          <w:p w14:paraId="4AA236AC"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17</w:t>
            </w:r>
          </w:p>
        </w:tc>
        <w:tc>
          <w:tcPr>
            <w:tcW w:w="8217" w:type="dxa"/>
            <w:shd w:val="clear" w:color="auto" w:fill="F2F2F2" w:themeFill="background1" w:themeFillShade="F2"/>
            <w:vAlign w:val="center"/>
          </w:tcPr>
          <w:p w14:paraId="4C183389"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A Wales of vibrant culture and thriving Welsh language</w:t>
            </w:r>
          </w:p>
        </w:tc>
        <w:tc>
          <w:tcPr>
            <w:tcW w:w="850" w:type="dxa"/>
            <w:shd w:val="clear" w:color="auto" w:fill="BFBFBF" w:themeFill="background1" w:themeFillShade="BF"/>
            <w:vAlign w:val="center"/>
          </w:tcPr>
          <w:p w14:paraId="577DDA72" w14:textId="77777777" w:rsidR="00ED5AC0" w:rsidRPr="00ED5AC0" w:rsidRDefault="00ED5AC0" w:rsidP="00ED5AC0">
            <w:pPr>
              <w:autoSpaceDE w:val="0"/>
              <w:autoSpaceDN w:val="0"/>
              <w:adjustRightInd w:val="0"/>
              <w:jc w:val="center"/>
              <w:rPr>
                <w:rFonts w:ascii="Arial" w:hAnsi="Arial" w:cs="Arial"/>
              </w:rPr>
            </w:pPr>
          </w:p>
        </w:tc>
        <w:tc>
          <w:tcPr>
            <w:tcW w:w="822" w:type="dxa"/>
            <w:shd w:val="clear" w:color="auto" w:fill="BFBFBF" w:themeFill="background1" w:themeFillShade="BF"/>
            <w:vAlign w:val="center"/>
          </w:tcPr>
          <w:p w14:paraId="123232CA"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44EC3408" w14:textId="77777777" w:rsidTr="000A76B2">
        <w:trPr>
          <w:trHeight w:val="403"/>
        </w:trPr>
        <w:tc>
          <w:tcPr>
            <w:tcW w:w="562" w:type="dxa"/>
            <w:shd w:val="clear" w:color="auto" w:fill="F2F2F2" w:themeFill="background1" w:themeFillShade="F2"/>
            <w:vAlign w:val="center"/>
          </w:tcPr>
          <w:p w14:paraId="02997054"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18</w:t>
            </w:r>
          </w:p>
        </w:tc>
        <w:tc>
          <w:tcPr>
            <w:tcW w:w="8217" w:type="dxa"/>
            <w:shd w:val="clear" w:color="auto" w:fill="F2F2F2" w:themeFill="background1" w:themeFillShade="F2"/>
            <w:vAlign w:val="center"/>
          </w:tcPr>
          <w:p w14:paraId="5376F951"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A globally responsible Wales</w:t>
            </w:r>
          </w:p>
        </w:tc>
        <w:tc>
          <w:tcPr>
            <w:tcW w:w="850" w:type="dxa"/>
            <w:shd w:val="clear" w:color="auto" w:fill="BFBFBF" w:themeFill="background1" w:themeFillShade="BF"/>
            <w:vAlign w:val="center"/>
          </w:tcPr>
          <w:p w14:paraId="1647781D" w14:textId="77777777" w:rsidR="00ED5AC0" w:rsidRPr="00ED5AC0" w:rsidRDefault="00ED5AC0" w:rsidP="00ED5AC0">
            <w:pPr>
              <w:autoSpaceDE w:val="0"/>
              <w:autoSpaceDN w:val="0"/>
              <w:adjustRightInd w:val="0"/>
              <w:jc w:val="center"/>
              <w:rPr>
                <w:rFonts w:ascii="Arial" w:hAnsi="Arial" w:cs="Arial"/>
              </w:rPr>
            </w:pPr>
          </w:p>
        </w:tc>
        <w:tc>
          <w:tcPr>
            <w:tcW w:w="822" w:type="dxa"/>
            <w:shd w:val="clear" w:color="auto" w:fill="BFBFBF" w:themeFill="background1" w:themeFillShade="BF"/>
            <w:vAlign w:val="center"/>
          </w:tcPr>
          <w:p w14:paraId="4ED7B94A"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65AD56F1" w14:textId="77777777" w:rsidTr="000A76B2">
        <w:trPr>
          <w:trHeight w:val="403"/>
        </w:trPr>
        <w:tc>
          <w:tcPr>
            <w:tcW w:w="562" w:type="dxa"/>
            <w:shd w:val="clear" w:color="auto" w:fill="F2F2F2" w:themeFill="background1" w:themeFillShade="F2"/>
            <w:vAlign w:val="center"/>
          </w:tcPr>
          <w:p w14:paraId="3495032E"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19</w:t>
            </w:r>
          </w:p>
        </w:tc>
        <w:tc>
          <w:tcPr>
            <w:tcW w:w="9889" w:type="dxa"/>
            <w:gridSpan w:val="3"/>
            <w:shd w:val="clear" w:color="auto" w:fill="F2F2F2" w:themeFill="background1" w:themeFillShade="F2"/>
            <w:vAlign w:val="center"/>
          </w:tcPr>
          <w:p w14:paraId="53A7C13E" w14:textId="77777777" w:rsidR="00ED5AC0" w:rsidRPr="00ED5AC0" w:rsidRDefault="00ED5AC0" w:rsidP="00ED5AC0">
            <w:pPr>
              <w:autoSpaceDE w:val="0"/>
              <w:autoSpaceDN w:val="0"/>
              <w:adjustRightInd w:val="0"/>
              <w:rPr>
                <w:rFonts w:ascii="Arial" w:hAnsi="Arial" w:cs="Arial"/>
                <w:bCs/>
              </w:rPr>
            </w:pPr>
            <w:r w:rsidRPr="00ED5AC0">
              <w:rPr>
                <w:rFonts w:ascii="Arial" w:hAnsi="Arial" w:cs="Arial"/>
              </w:rPr>
              <w:t>If YES to any of the above, please give details:</w:t>
            </w:r>
          </w:p>
        </w:tc>
      </w:tr>
      <w:tr w:rsidR="00ED5AC0" w:rsidRPr="00ED5AC0" w14:paraId="73FEDDAF" w14:textId="77777777" w:rsidTr="000A76B2">
        <w:trPr>
          <w:trHeight w:val="403"/>
        </w:trPr>
        <w:tc>
          <w:tcPr>
            <w:tcW w:w="562" w:type="dxa"/>
            <w:vAlign w:val="center"/>
          </w:tcPr>
          <w:p w14:paraId="45ED3936" w14:textId="77777777" w:rsidR="00ED5AC0" w:rsidRPr="00ED5AC0" w:rsidRDefault="00ED5AC0" w:rsidP="00ED5AC0">
            <w:pPr>
              <w:autoSpaceDE w:val="0"/>
              <w:autoSpaceDN w:val="0"/>
              <w:adjustRightInd w:val="0"/>
              <w:jc w:val="center"/>
              <w:rPr>
                <w:rFonts w:ascii="Arial" w:hAnsi="Arial" w:cs="Arial"/>
              </w:rPr>
            </w:pPr>
          </w:p>
        </w:tc>
        <w:tc>
          <w:tcPr>
            <w:tcW w:w="9889" w:type="dxa"/>
            <w:gridSpan w:val="3"/>
            <w:shd w:val="clear" w:color="auto" w:fill="auto"/>
            <w:vAlign w:val="center"/>
          </w:tcPr>
          <w:p w14:paraId="38B8A868" w14:textId="77777777" w:rsidR="00ED5AC0" w:rsidRPr="00ED5AC0" w:rsidRDefault="00ED5AC0" w:rsidP="00ED5AC0">
            <w:pPr>
              <w:rPr>
                <w:rFonts w:ascii="Arial" w:hAnsi="Arial" w:cs="Arial"/>
              </w:rPr>
            </w:pPr>
            <w:r w:rsidRPr="00ED5AC0">
              <w:rPr>
                <w:rFonts w:ascii="Arial" w:hAnsi="Arial" w:cs="Arial"/>
              </w:rPr>
              <w:t xml:space="preserve">The aim of the following Literature Review is to critically review the importance of Community, within the Youth Work provision. It is correct to argue that Young People are and will be, the core of Welsh Society. </w:t>
            </w:r>
          </w:p>
          <w:p w14:paraId="1F2164D1" w14:textId="77777777" w:rsidR="00ED5AC0" w:rsidRPr="00ED5AC0" w:rsidRDefault="00ED5AC0" w:rsidP="00ED5AC0">
            <w:pPr>
              <w:rPr>
                <w:rFonts w:ascii="Arial" w:hAnsi="Arial" w:cs="Arial"/>
              </w:rPr>
            </w:pPr>
            <w:r w:rsidRPr="00ED5AC0">
              <w:rPr>
                <w:rFonts w:ascii="Arial" w:hAnsi="Arial" w:cs="Arial"/>
              </w:rPr>
              <w:t>Resilient Wales: Young People who will become functional civilians, following a positive ethic code.</w:t>
            </w:r>
          </w:p>
          <w:p w14:paraId="5F2560E5" w14:textId="77777777" w:rsidR="00ED5AC0" w:rsidRPr="00ED5AC0" w:rsidRDefault="00ED5AC0" w:rsidP="00ED5AC0">
            <w:pPr>
              <w:rPr>
                <w:rFonts w:ascii="Arial" w:hAnsi="Arial" w:cs="Arial"/>
              </w:rPr>
            </w:pPr>
            <w:r w:rsidRPr="00ED5AC0">
              <w:rPr>
                <w:rFonts w:ascii="Arial" w:hAnsi="Arial" w:cs="Arial"/>
              </w:rPr>
              <w:t>Healthier Wales: Through Youth Work, Young People will experience outdoor activities and vocational activities which will improve their Health.</w:t>
            </w:r>
          </w:p>
          <w:p w14:paraId="38030928" w14:textId="77777777" w:rsidR="00ED5AC0" w:rsidRPr="00ED5AC0" w:rsidRDefault="00ED5AC0" w:rsidP="00ED5AC0">
            <w:pPr>
              <w:rPr>
                <w:rFonts w:ascii="Arial" w:hAnsi="Arial" w:cs="Arial"/>
              </w:rPr>
            </w:pPr>
            <w:r w:rsidRPr="00ED5AC0">
              <w:rPr>
                <w:rFonts w:ascii="Arial" w:hAnsi="Arial" w:cs="Arial"/>
              </w:rPr>
              <w:t>Cohesive Communities: The emphasis of Community, aims to review the importance of Community as a sense of Identity, for Young People.</w:t>
            </w:r>
          </w:p>
          <w:p w14:paraId="678326CF" w14:textId="77777777" w:rsidR="00ED5AC0" w:rsidRPr="00ED5AC0" w:rsidRDefault="00ED5AC0" w:rsidP="00ED5AC0">
            <w:pPr>
              <w:rPr>
                <w:rFonts w:ascii="Arial" w:hAnsi="Arial" w:cs="Arial"/>
              </w:rPr>
            </w:pPr>
          </w:p>
          <w:p w14:paraId="2D74C6E4" w14:textId="77777777" w:rsidR="00ED5AC0" w:rsidRPr="00ED5AC0" w:rsidRDefault="00ED5AC0" w:rsidP="00ED5AC0">
            <w:pPr>
              <w:autoSpaceDE w:val="0"/>
              <w:autoSpaceDN w:val="0"/>
              <w:adjustRightInd w:val="0"/>
              <w:rPr>
                <w:rFonts w:ascii="Arial" w:hAnsi="Arial" w:cs="Arial"/>
                <w:b/>
                <w:bCs/>
              </w:rPr>
            </w:pPr>
            <w:r w:rsidRPr="00ED5AC0">
              <w:rPr>
                <w:rFonts w:ascii="Arial" w:hAnsi="Arial" w:cs="Arial"/>
                <w:color w:val="808080"/>
                <w:sz w:val="18"/>
                <w:szCs w:val="18"/>
              </w:rPr>
              <w:t>(this box should expand as you type)</w:t>
            </w:r>
          </w:p>
        </w:tc>
      </w:tr>
    </w:tbl>
    <w:p w14:paraId="138B8002" w14:textId="77777777" w:rsidR="00ED5AC0" w:rsidRPr="00ED5AC0" w:rsidRDefault="00ED5AC0" w:rsidP="00ED5AC0">
      <w:pPr>
        <w:autoSpaceDE w:val="0"/>
        <w:autoSpaceDN w:val="0"/>
        <w:adjustRightInd w:val="0"/>
        <w:spacing w:after="240"/>
        <w:jc w:val="both"/>
        <w:rPr>
          <w:rFonts w:ascii="Arial" w:hAnsi="Arial" w:cs="Arial"/>
          <w:b/>
        </w:rPr>
      </w:pPr>
    </w:p>
    <w:p w14:paraId="69BA82E6" w14:textId="77777777" w:rsidR="00ED5AC0" w:rsidRPr="00ED5AC0" w:rsidRDefault="00ED5AC0" w:rsidP="00ED5AC0">
      <w:pPr>
        <w:spacing w:after="240"/>
        <w:rPr>
          <w:rFonts w:ascii="Arial" w:hAnsi="Arial" w:cs="Arial"/>
          <w:b/>
        </w:rPr>
      </w:pPr>
      <w:r w:rsidRPr="00ED5AC0">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D5AC0" w:rsidRPr="00ED5AC0" w14:paraId="3AE43DC7" w14:textId="77777777" w:rsidTr="000A76B2">
        <w:trPr>
          <w:trHeight w:val="558"/>
        </w:trPr>
        <w:tc>
          <w:tcPr>
            <w:tcW w:w="562" w:type="dxa"/>
            <w:shd w:val="clear" w:color="auto" w:fill="F2F2F2" w:themeFill="background1" w:themeFillShade="F2"/>
            <w:vAlign w:val="center"/>
          </w:tcPr>
          <w:p w14:paraId="333C97E8" w14:textId="77777777" w:rsidR="00ED5AC0" w:rsidRPr="00ED5AC0" w:rsidRDefault="00ED5AC0" w:rsidP="00ED5AC0">
            <w:pPr>
              <w:autoSpaceDE w:val="0"/>
              <w:autoSpaceDN w:val="0"/>
              <w:adjustRightInd w:val="0"/>
              <w:rPr>
                <w:rFonts w:ascii="Arial" w:hAnsi="Arial" w:cs="Arial"/>
                <w:b/>
              </w:rPr>
            </w:pPr>
          </w:p>
        </w:tc>
        <w:tc>
          <w:tcPr>
            <w:tcW w:w="8227" w:type="dxa"/>
            <w:shd w:val="clear" w:color="auto" w:fill="F2F2F2" w:themeFill="background1" w:themeFillShade="F2"/>
            <w:vAlign w:val="center"/>
          </w:tcPr>
          <w:p w14:paraId="369C7DC4" w14:textId="77777777" w:rsidR="00ED5AC0" w:rsidRPr="00ED5AC0" w:rsidRDefault="00ED5AC0" w:rsidP="00ED5AC0">
            <w:pPr>
              <w:autoSpaceDE w:val="0"/>
              <w:autoSpaceDN w:val="0"/>
              <w:adjustRightInd w:val="0"/>
              <w:rPr>
                <w:rFonts w:ascii="Arial" w:hAnsi="Arial" w:cs="Arial"/>
                <w:b/>
              </w:rPr>
            </w:pPr>
            <w:r w:rsidRPr="00ED5AC0">
              <w:rPr>
                <w:rFonts w:ascii="Arial" w:hAnsi="Arial" w:cs="Arial"/>
                <w:b/>
              </w:rPr>
              <w:t>Will the research activity include:</w:t>
            </w:r>
          </w:p>
        </w:tc>
        <w:tc>
          <w:tcPr>
            <w:tcW w:w="846" w:type="dxa"/>
            <w:shd w:val="clear" w:color="auto" w:fill="F2F2F2" w:themeFill="background1" w:themeFillShade="F2"/>
            <w:vAlign w:val="center"/>
          </w:tcPr>
          <w:p w14:paraId="2C91A3EB"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bCs/>
              </w:rPr>
              <w:t>YES</w:t>
            </w:r>
          </w:p>
        </w:tc>
        <w:tc>
          <w:tcPr>
            <w:tcW w:w="816" w:type="dxa"/>
            <w:shd w:val="clear" w:color="auto" w:fill="F2F2F2" w:themeFill="background1" w:themeFillShade="F2"/>
            <w:vAlign w:val="center"/>
          </w:tcPr>
          <w:p w14:paraId="6A4A2E6F"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bCs/>
              </w:rPr>
              <w:t>NO</w:t>
            </w:r>
          </w:p>
        </w:tc>
      </w:tr>
      <w:tr w:rsidR="00ED5AC0" w:rsidRPr="00ED5AC0" w14:paraId="0FEBC064" w14:textId="77777777" w:rsidTr="000A76B2">
        <w:trPr>
          <w:trHeight w:val="439"/>
        </w:trPr>
        <w:tc>
          <w:tcPr>
            <w:tcW w:w="562" w:type="dxa"/>
            <w:shd w:val="clear" w:color="auto" w:fill="F2F2F2" w:themeFill="background1" w:themeFillShade="F2"/>
            <w:vAlign w:val="center"/>
          </w:tcPr>
          <w:p w14:paraId="6122D2E2"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1</w:t>
            </w:r>
          </w:p>
        </w:tc>
        <w:tc>
          <w:tcPr>
            <w:tcW w:w="8227" w:type="dxa"/>
            <w:shd w:val="clear" w:color="auto" w:fill="F2F2F2" w:themeFill="background1" w:themeFillShade="F2"/>
            <w:vAlign w:val="center"/>
          </w:tcPr>
          <w:p w14:paraId="10010EE8"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Use of a questionnaire or similar research instrument?</w:t>
            </w:r>
          </w:p>
        </w:tc>
        <w:tc>
          <w:tcPr>
            <w:tcW w:w="846" w:type="dxa"/>
            <w:shd w:val="clear" w:color="auto" w:fill="BFBFBF" w:themeFill="background1" w:themeFillShade="BF"/>
            <w:vAlign w:val="center"/>
          </w:tcPr>
          <w:p w14:paraId="13A595DA"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16" w:type="dxa"/>
            <w:shd w:val="clear" w:color="auto" w:fill="BFBFBF" w:themeFill="background1" w:themeFillShade="BF"/>
            <w:vAlign w:val="center"/>
          </w:tcPr>
          <w:p w14:paraId="52728F2E"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2AE0A004" w14:textId="77777777" w:rsidTr="000A76B2">
        <w:trPr>
          <w:trHeight w:val="439"/>
        </w:trPr>
        <w:tc>
          <w:tcPr>
            <w:tcW w:w="562" w:type="dxa"/>
            <w:shd w:val="clear" w:color="auto" w:fill="F2F2F2" w:themeFill="background1" w:themeFillShade="F2"/>
            <w:vAlign w:val="center"/>
          </w:tcPr>
          <w:p w14:paraId="62406649"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2</w:t>
            </w:r>
          </w:p>
        </w:tc>
        <w:tc>
          <w:tcPr>
            <w:tcW w:w="8227" w:type="dxa"/>
            <w:shd w:val="clear" w:color="auto" w:fill="F2F2F2" w:themeFill="background1" w:themeFillShade="F2"/>
            <w:vAlign w:val="center"/>
          </w:tcPr>
          <w:p w14:paraId="5BA0F3EE"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Use of interviews?</w:t>
            </w:r>
          </w:p>
        </w:tc>
        <w:tc>
          <w:tcPr>
            <w:tcW w:w="846" w:type="dxa"/>
            <w:shd w:val="clear" w:color="auto" w:fill="BFBFBF" w:themeFill="background1" w:themeFillShade="BF"/>
            <w:vAlign w:val="center"/>
          </w:tcPr>
          <w:p w14:paraId="48BAE380"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16" w:type="dxa"/>
            <w:shd w:val="clear" w:color="auto" w:fill="BFBFBF" w:themeFill="background1" w:themeFillShade="BF"/>
            <w:vAlign w:val="center"/>
          </w:tcPr>
          <w:p w14:paraId="44B690DF"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2646CBE3" w14:textId="77777777" w:rsidTr="000A76B2">
        <w:trPr>
          <w:trHeight w:val="439"/>
        </w:trPr>
        <w:tc>
          <w:tcPr>
            <w:tcW w:w="562" w:type="dxa"/>
            <w:shd w:val="clear" w:color="auto" w:fill="F2F2F2" w:themeFill="background1" w:themeFillShade="F2"/>
            <w:vAlign w:val="center"/>
          </w:tcPr>
          <w:p w14:paraId="06678D9A"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3</w:t>
            </w:r>
          </w:p>
        </w:tc>
        <w:tc>
          <w:tcPr>
            <w:tcW w:w="8227" w:type="dxa"/>
            <w:shd w:val="clear" w:color="auto" w:fill="F2F2F2" w:themeFill="background1" w:themeFillShade="F2"/>
            <w:vAlign w:val="center"/>
          </w:tcPr>
          <w:p w14:paraId="4DAFFFBF"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Use of focus groups?</w:t>
            </w:r>
          </w:p>
        </w:tc>
        <w:tc>
          <w:tcPr>
            <w:tcW w:w="846" w:type="dxa"/>
            <w:shd w:val="clear" w:color="auto" w:fill="BFBFBF" w:themeFill="background1" w:themeFillShade="BF"/>
            <w:vAlign w:val="center"/>
          </w:tcPr>
          <w:p w14:paraId="73F32211"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16" w:type="dxa"/>
            <w:shd w:val="clear" w:color="auto" w:fill="BFBFBF" w:themeFill="background1" w:themeFillShade="BF"/>
            <w:vAlign w:val="center"/>
          </w:tcPr>
          <w:p w14:paraId="516EE4A7"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285E142B" w14:textId="77777777" w:rsidTr="000A76B2">
        <w:trPr>
          <w:trHeight w:val="403"/>
        </w:trPr>
        <w:tc>
          <w:tcPr>
            <w:tcW w:w="562" w:type="dxa"/>
            <w:shd w:val="clear" w:color="auto" w:fill="F2F2F2" w:themeFill="background1" w:themeFillShade="F2"/>
            <w:vAlign w:val="center"/>
          </w:tcPr>
          <w:p w14:paraId="0508888D"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4</w:t>
            </w:r>
          </w:p>
        </w:tc>
        <w:tc>
          <w:tcPr>
            <w:tcW w:w="8227" w:type="dxa"/>
            <w:shd w:val="clear" w:color="auto" w:fill="F2F2F2" w:themeFill="background1" w:themeFillShade="F2"/>
            <w:vAlign w:val="center"/>
          </w:tcPr>
          <w:p w14:paraId="336B4ED5"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 xml:space="preserve">Use of participant diaries? </w:t>
            </w:r>
          </w:p>
        </w:tc>
        <w:tc>
          <w:tcPr>
            <w:tcW w:w="846" w:type="dxa"/>
            <w:shd w:val="clear" w:color="auto" w:fill="BFBFBF" w:themeFill="background1" w:themeFillShade="BF"/>
            <w:vAlign w:val="center"/>
          </w:tcPr>
          <w:p w14:paraId="36BC1167"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16" w:type="dxa"/>
            <w:shd w:val="clear" w:color="auto" w:fill="BFBFBF" w:themeFill="background1" w:themeFillShade="BF"/>
            <w:vAlign w:val="center"/>
          </w:tcPr>
          <w:p w14:paraId="67F475F5"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0EBF3414" w14:textId="77777777" w:rsidTr="000A76B2">
        <w:trPr>
          <w:trHeight w:val="403"/>
        </w:trPr>
        <w:tc>
          <w:tcPr>
            <w:tcW w:w="562" w:type="dxa"/>
            <w:shd w:val="clear" w:color="auto" w:fill="F2F2F2" w:themeFill="background1" w:themeFillShade="F2"/>
            <w:vAlign w:val="center"/>
          </w:tcPr>
          <w:p w14:paraId="3C387922"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5</w:t>
            </w:r>
          </w:p>
        </w:tc>
        <w:tc>
          <w:tcPr>
            <w:tcW w:w="8227" w:type="dxa"/>
            <w:shd w:val="clear" w:color="auto" w:fill="F2F2F2" w:themeFill="background1" w:themeFillShade="F2"/>
            <w:vAlign w:val="center"/>
          </w:tcPr>
          <w:p w14:paraId="5D8BDA14"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Use of video or audio recording?</w:t>
            </w:r>
          </w:p>
        </w:tc>
        <w:tc>
          <w:tcPr>
            <w:tcW w:w="846" w:type="dxa"/>
            <w:shd w:val="clear" w:color="auto" w:fill="BFBFBF" w:themeFill="background1" w:themeFillShade="BF"/>
            <w:vAlign w:val="center"/>
          </w:tcPr>
          <w:p w14:paraId="593A0B1A"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16" w:type="dxa"/>
            <w:shd w:val="clear" w:color="auto" w:fill="BFBFBF" w:themeFill="background1" w:themeFillShade="BF"/>
            <w:vAlign w:val="center"/>
          </w:tcPr>
          <w:p w14:paraId="22C8DC7C"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75A06BB1" w14:textId="77777777" w:rsidTr="000A76B2">
        <w:trPr>
          <w:trHeight w:val="403"/>
        </w:trPr>
        <w:tc>
          <w:tcPr>
            <w:tcW w:w="562" w:type="dxa"/>
            <w:shd w:val="clear" w:color="auto" w:fill="F2F2F2" w:themeFill="background1" w:themeFillShade="F2"/>
            <w:vAlign w:val="center"/>
          </w:tcPr>
          <w:p w14:paraId="583D8B20"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6</w:t>
            </w:r>
          </w:p>
        </w:tc>
        <w:tc>
          <w:tcPr>
            <w:tcW w:w="8227" w:type="dxa"/>
            <w:shd w:val="clear" w:color="auto" w:fill="F2F2F2" w:themeFill="background1" w:themeFillShade="F2"/>
            <w:vAlign w:val="center"/>
          </w:tcPr>
          <w:p w14:paraId="4C0F3CBE"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Use of computer-generated log files?</w:t>
            </w:r>
          </w:p>
        </w:tc>
        <w:tc>
          <w:tcPr>
            <w:tcW w:w="846" w:type="dxa"/>
            <w:shd w:val="clear" w:color="auto" w:fill="BFBFBF" w:themeFill="background1" w:themeFillShade="BF"/>
            <w:vAlign w:val="center"/>
          </w:tcPr>
          <w:p w14:paraId="7F9A10FF"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16" w:type="dxa"/>
            <w:shd w:val="clear" w:color="auto" w:fill="BFBFBF" w:themeFill="background1" w:themeFillShade="BF"/>
            <w:vAlign w:val="center"/>
          </w:tcPr>
          <w:p w14:paraId="548B0DE2"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3EB2F47C" w14:textId="77777777" w:rsidTr="000A76B2">
        <w:trPr>
          <w:trHeight w:val="439"/>
        </w:trPr>
        <w:tc>
          <w:tcPr>
            <w:tcW w:w="562" w:type="dxa"/>
            <w:shd w:val="clear" w:color="auto" w:fill="F2F2F2" w:themeFill="background1" w:themeFillShade="F2"/>
            <w:vAlign w:val="center"/>
          </w:tcPr>
          <w:p w14:paraId="26506847"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7</w:t>
            </w:r>
          </w:p>
        </w:tc>
        <w:tc>
          <w:tcPr>
            <w:tcW w:w="8227" w:type="dxa"/>
            <w:shd w:val="clear" w:color="auto" w:fill="F2F2F2" w:themeFill="background1" w:themeFillShade="F2"/>
            <w:vAlign w:val="center"/>
          </w:tcPr>
          <w:p w14:paraId="75BD32BF"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Participant observation with their knowledge?</w:t>
            </w:r>
          </w:p>
        </w:tc>
        <w:tc>
          <w:tcPr>
            <w:tcW w:w="846" w:type="dxa"/>
            <w:shd w:val="clear" w:color="auto" w:fill="BFBFBF" w:themeFill="background1" w:themeFillShade="BF"/>
            <w:vAlign w:val="center"/>
          </w:tcPr>
          <w:p w14:paraId="7650CA1C"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16" w:type="dxa"/>
            <w:shd w:val="clear" w:color="auto" w:fill="BFBFBF" w:themeFill="background1" w:themeFillShade="BF"/>
            <w:vAlign w:val="center"/>
          </w:tcPr>
          <w:p w14:paraId="146696C6"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318A4E5D" w14:textId="77777777" w:rsidTr="000A76B2">
        <w:trPr>
          <w:trHeight w:val="403"/>
        </w:trPr>
        <w:tc>
          <w:tcPr>
            <w:tcW w:w="562" w:type="dxa"/>
            <w:shd w:val="clear" w:color="auto" w:fill="F2F2F2" w:themeFill="background1" w:themeFillShade="F2"/>
            <w:vAlign w:val="center"/>
          </w:tcPr>
          <w:p w14:paraId="725A089E"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8</w:t>
            </w:r>
          </w:p>
        </w:tc>
        <w:tc>
          <w:tcPr>
            <w:tcW w:w="8227" w:type="dxa"/>
            <w:shd w:val="clear" w:color="auto" w:fill="F2F2F2" w:themeFill="background1" w:themeFillShade="F2"/>
            <w:vAlign w:val="center"/>
          </w:tcPr>
          <w:p w14:paraId="030991DC"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Participant observation without their knowledge?</w:t>
            </w:r>
          </w:p>
        </w:tc>
        <w:tc>
          <w:tcPr>
            <w:tcW w:w="846" w:type="dxa"/>
            <w:shd w:val="clear" w:color="auto" w:fill="BFBFBF" w:themeFill="background1" w:themeFillShade="BF"/>
            <w:vAlign w:val="center"/>
          </w:tcPr>
          <w:p w14:paraId="212D4D29"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16" w:type="dxa"/>
            <w:shd w:val="clear" w:color="auto" w:fill="BFBFBF" w:themeFill="background1" w:themeFillShade="BF"/>
            <w:vAlign w:val="center"/>
          </w:tcPr>
          <w:p w14:paraId="61F5E620"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7162D195" w14:textId="77777777" w:rsidTr="000A76B2">
        <w:trPr>
          <w:trHeight w:val="439"/>
        </w:trPr>
        <w:tc>
          <w:tcPr>
            <w:tcW w:w="562" w:type="dxa"/>
            <w:shd w:val="clear" w:color="auto" w:fill="F2F2F2" w:themeFill="background1" w:themeFillShade="F2"/>
            <w:vAlign w:val="center"/>
          </w:tcPr>
          <w:p w14:paraId="21ED1F7A"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9</w:t>
            </w:r>
          </w:p>
        </w:tc>
        <w:tc>
          <w:tcPr>
            <w:tcW w:w="8227" w:type="dxa"/>
            <w:shd w:val="clear" w:color="auto" w:fill="F2F2F2" w:themeFill="background1" w:themeFillShade="F2"/>
            <w:vAlign w:val="center"/>
          </w:tcPr>
          <w:p w14:paraId="20DD4F0F"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p w14:paraId="652EADB7"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16" w:type="dxa"/>
            <w:shd w:val="clear" w:color="auto" w:fill="BFBFBF" w:themeFill="background1" w:themeFillShade="BF"/>
            <w:vAlign w:val="center"/>
          </w:tcPr>
          <w:p w14:paraId="4ACB3952"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641C96BD" w14:textId="77777777" w:rsidTr="000A76B2">
        <w:trPr>
          <w:trHeight w:val="403"/>
        </w:trPr>
        <w:tc>
          <w:tcPr>
            <w:tcW w:w="562" w:type="dxa"/>
            <w:shd w:val="clear" w:color="auto" w:fill="F2F2F2" w:themeFill="background1" w:themeFillShade="F2"/>
            <w:vAlign w:val="center"/>
          </w:tcPr>
          <w:p w14:paraId="770F3650"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10</w:t>
            </w:r>
          </w:p>
        </w:tc>
        <w:tc>
          <w:tcPr>
            <w:tcW w:w="8227" w:type="dxa"/>
            <w:shd w:val="clear" w:color="auto" w:fill="F2F2F2" w:themeFill="background1" w:themeFillShade="F2"/>
            <w:vAlign w:val="center"/>
          </w:tcPr>
          <w:p w14:paraId="1DA39E90"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 xml:space="preserve">Administration of any questions, test stimuli, presentation that may be experienced as physically, </w:t>
            </w:r>
            <w:proofErr w:type="gramStart"/>
            <w:r w:rsidRPr="00ED5AC0">
              <w:rPr>
                <w:rFonts w:ascii="Arial" w:hAnsi="Arial" w:cs="Arial"/>
              </w:rPr>
              <w:t>mentally</w:t>
            </w:r>
            <w:proofErr w:type="gramEnd"/>
            <w:r w:rsidRPr="00ED5AC0">
              <w:rPr>
                <w:rFonts w:ascii="Arial" w:hAnsi="Arial" w:cs="Arial"/>
              </w:rPr>
              <w:t xml:space="preserve"> or emotionally harmful / offensive?</w:t>
            </w:r>
          </w:p>
        </w:tc>
        <w:tc>
          <w:tcPr>
            <w:tcW w:w="846" w:type="dxa"/>
            <w:shd w:val="clear" w:color="auto" w:fill="BFBFBF" w:themeFill="background1" w:themeFillShade="BF"/>
            <w:vAlign w:val="center"/>
          </w:tcPr>
          <w:p w14:paraId="2906CBC3"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16" w:type="dxa"/>
            <w:shd w:val="clear" w:color="auto" w:fill="BFBFBF" w:themeFill="background1" w:themeFillShade="BF"/>
            <w:vAlign w:val="center"/>
          </w:tcPr>
          <w:p w14:paraId="04C3BC54"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4E9BF638" w14:textId="77777777" w:rsidTr="000A76B2">
        <w:trPr>
          <w:trHeight w:val="403"/>
        </w:trPr>
        <w:tc>
          <w:tcPr>
            <w:tcW w:w="562" w:type="dxa"/>
            <w:shd w:val="clear" w:color="auto" w:fill="F2F2F2" w:themeFill="background1" w:themeFillShade="F2"/>
            <w:vAlign w:val="center"/>
          </w:tcPr>
          <w:p w14:paraId="37CFC1A7"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11</w:t>
            </w:r>
          </w:p>
        </w:tc>
        <w:tc>
          <w:tcPr>
            <w:tcW w:w="8227" w:type="dxa"/>
            <w:shd w:val="clear" w:color="auto" w:fill="F2F2F2" w:themeFill="background1" w:themeFillShade="F2"/>
            <w:vAlign w:val="center"/>
          </w:tcPr>
          <w:p w14:paraId="3844FA36"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Performance of any acts which may cause embarrassment or affect self-esteem?</w:t>
            </w:r>
          </w:p>
        </w:tc>
        <w:tc>
          <w:tcPr>
            <w:tcW w:w="846" w:type="dxa"/>
            <w:shd w:val="clear" w:color="auto" w:fill="BFBFBF" w:themeFill="background1" w:themeFillShade="BF"/>
            <w:vAlign w:val="center"/>
          </w:tcPr>
          <w:p w14:paraId="493FBB97"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16" w:type="dxa"/>
            <w:shd w:val="clear" w:color="auto" w:fill="BFBFBF" w:themeFill="background1" w:themeFillShade="BF"/>
            <w:vAlign w:val="center"/>
          </w:tcPr>
          <w:p w14:paraId="2D0C5EC2"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379143F3" w14:textId="77777777" w:rsidTr="000A76B2">
        <w:trPr>
          <w:trHeight w:val="403"/>
        </w:trPr>
        <w:tc>
          <w:tcPr>
            <w:tcW w:w="562" w:type="dxa"/>
            <w:shd w:val="clear" w:color="auto" w:fill="F2F2F2" w:themeFill="background1" w:themeFillShade="F2"/>
            <w:vAlign w:val="center"/>
          </w:tcPr>
          <w:p w14:paraId="50418F98"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12</w:t>
            </w:r>
          </w:p>
        </w:tc>
        <w:tc>
          <w:tcPr>
            <w:tcW w:w="8227" w:type="dxa"/>
            <w:shd w:val="clear" w:color="auto" w:fill="F2F2F2" w:themeFill="background1" w:themeFillShade="F2"/>
            <w:vAlign w:val="center"/>
          </w:tcPr>
          <w:p w14:paraId="7E2E9E78"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Investigation of participants involved in illegal activities?</w:t>
            </w:r>
          </w:p>
        </w:tc>
        <w:tc>
          <w:tcPr>
            <w:tcW w:w="846" w:type="dxa"/>
            <w:shd w:val="clear" w:color="auto" w:fill="BFBFBF" w:themeFill="background1" w:themeFillShade="BF"/>
            <w:vAlign w:val="center"/>
          </w:tcPr>
          <w:p w14:paraId="5D826325"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16" w:type="dxa"/>
            <w:shd w:val="clear" w:color="auto" w:fill="BFBFBF" w:themeFill="background1" w:themeFillShade="BF"/>
            <w:vAlign w:val="center"/>
          </w:tcPr>
          <w:p w14:paraId="6E225E87"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15FF0FEA" w14:textId="77777777" w:rsidTr="000A76B2">
        <w:trPr>
          <w:trHeight w:val="403"/>
        </w:trPr>
        <w:tc>
          <w:tcPr>
            <w:tcW w:w="562" w:type="dxa"/>
            <w:shd w:val="clear" w:color="auto" w:fill="F2F2F2" w:themeFill="background1" w:themeFillShade="F2"/>
            <w:vAlign w:val="center"/>
          </w:tcPr>
          <w:p w14:paraId="5AE89220"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13</w:t>
            </w:r>
          </w:p>
        </w:tc>
        <w:tc>
          <w:tcPr>
            <w:tcW w:w="8227" w:type="dxa"/>
            <w:shd w:val="clear" w:color="auto" w:fill="F2F2F2" w:themeFill="background1" w:themeFillShade="F2"/>
            <w:vAlign w:val="center"/>
          </w:tcPr>
          <w:p w14:paraId="273AAF17"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Use of procedures that involve deception?</w:t>
            </w:r>
          </w:p>
        </w:tc>
        <w:tc>
          <w:tcPr>
            <w:tcW w:w="846" w:type="dxa"/>
            <w:shd w:val="clear" w:color="auto" w:fill="BFBFBF" w:themeFill="background1" w:themeFillShade="BF"/>
            <w:vAlign w:val="center"/>
          </w:tcPr>
          <w:p w14:paraId="115BDA8D"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16" w:type="dxa"/>
            <w:shd w:val="clear" w:color="auto" w:fill="BFBFBF" w:themeFill="background1" w:themeFillShade="BF"/>
            <w:vAlign w:val="center"/>
          </w:tcPr>
          <w:p w14:paraId="0BDC1ADC"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7BD4732A" w14:textId="77777777" w:rsidTr="000A76B2">
        <w:trPr>
          <w:trHeight w:val="403"/>
        </w:trPr>
        <w:tc>
          <w:tcPr>
            <w:tcW w:w="562" w:type="dxa"/>
            <w:shd w:val="clear" w:color="auto" w:fill="F2F2F2" w:themeFill="background1" w:themeFillShade="F2"/>
            <w:vAlign w:val="center"/>
          </w:tcPr>
          <w:p w14:paraId="75123B01"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14</w:t>
            </w:r>
          </w:p>
        </w:tc>
        <w:tc>
          <w:tcPr>
            <w:tcW w:w="8227" w:type="dxa"/>
            <w:shd w:val="clear" w:color="auto" w:fill="F2F2F2" w:themeFill="background1" w:themeFillShade="F2"/>
            <w:vAlign w:val="center"/>
          </w:tcPr>
          <w:p w14:paraId="576E7BA4"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 xml:space="preserve">Administration of any substance, </w:t>
            </w:r>
            <w:proofErr w:type="gramStart"/>
            <w:r w:rsidRPr="00ED5AC0">
              <w:rPr>
                <w:rFonts w:ascii="Arial" w:hAnsi="Arial" w:cs="Arial"/>
              </w:rPr>
              <w:t>agent</w:t>
            </w:r>
            <w:proofErr w:type="gramEnd"/>
            <w:r w:rsidRPr="00ED5AC0">
              <w:rPr>
                <w:rFonts w:ascii="Arial" w:hAnsi="Arial" w:cs="Arial"/>
              </w:rPr>
              <w:t xml:space="preserve"> or placebo?</w:t>
            </w:r>
          </w:p>
        </w:tc>
        <w:tc>
          <w:tcPr>
            <w:tcW w:w="846" w:type="dxa"/>
            <w:shd w:val="clear" w:color="auto" w:fill="BFBFBF" w:themeFill="background1" w:themeFillShade="BF"/>
            <w:vAlign w:val="center"/>
          </w:tcPr>
          <w:p w14:paraId="448A1A2B"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16" w:type="dxa"/>
            <w:shd w:val="clear" w:color="auto" w:fill="BFBFBF" w:themeFill="background1" w:themeFillShade="BF"/>
            <w:vAlign w:val="center"/>
          </w:tcPr>
          <w:p w14:paraId="011ACA6D"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209B82B8" w14:textId="77777777" w:rsidTr="000A76B2">
        <w:trPr>
          <w:trHeight w:val="403"/>
        </w:trPr>
        <w:tc>
          <w:tcPr>
            <w:tcW w:w="562" w:type="dxa"/>
            <w:shd w:val="clear" w:color="auto" w:fill="F2F2F2" w:themeFill="background1" w:themeFillShade="F2"/>
            <w:vAlign w:val="center"/>
          </w:tcPr>
          <w:p w14:paraId="2052FB9C"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15</w:t>
            </w:r>
          </w:p>
        </w:tc>
        <w:tc>
          <w:tcPr>
            <w:tcW w:w="8227" w:type="dxa"/>
            <w:shd w:val="clear" w:color="auto" w:fill="F2F2F2" w:themeFill="background1" w:themeFillShade="F2"/>
            <w:vAlign w:val="center"/>
          </w:tcPr>
          <w:p w14:paraId="2A8B5D86"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Working with live vertebrate animals?</w:t>
            </w:r>
          </w:p>
        </w:tc>
        <w:tc>
          <w:tcPr>
            <w:tcW w:w="846" w:type="dxa"/>
            <w:shd w:val="clear" w:color="auto" w:fill="BFBFBF" w:themeFill="background1" w:themeFillShade="BF"/>
            <w:vAlign w:val="center"/>
          </w:tcPr>
          <w:p w14:paraId="3F8FACF4"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16" w:type="dxa"/>
            <w:shd w:val="clear" w:color="auto" w:fill="BFBFBF" w:themeFill="background1" w:themeFillShade="BF"/>
            <w:vAlign w:val="center"/>
          </w:tcPr>
          <w:p w14:paraId="05EAED3A"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223A0829" w14:textId="77777777" w:rsidTr="000A76B2">
        <w:trPr>
          <w:trHeight w:val="403"/>
        </w:trPr>
        <w:tc>
          <w:tcPr>
            <w:tcW w:w="562" w:type="dxa"/>
            <w:shd w:val="clear" w:color="auto" w:fill="F2F2F2" w:themeFill="background1" w:themeFillShade="F2"/>
            <w:vAlign w:val="center"/>
          </w:tcPr>
          <w:p w14:paraId="08F28C9D"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16</w:t>
            </w:r>
          </w:p>
        </w:tc>
        <w:tc>
          <w:tcPr>
            <w:tcW w:w="8227" w:type="dxa"/>
            <w:shd w:val="clear" w:color="auto" w:fill="F2F2F2" w:themeFill="background1" w:themeFillShade="F2"/>
            <w:vAlign w:val="center"/>
          </w:tcPr>
          <w:p w14:paraId="5C090640"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Procedures that may have a negative impact on the environment?</w:t>
            </w:r>
          </w:p>
        </w:tc>
        <w:tc>
          <w:tcPr>
            <w:tcW w:w="846" w:type="dxa"/>
            <w:shd w:val="clear" w:color="auto" w:fill="BFBFBF" w:themeFill="background1" w:themeFillShade="BF"/>
            <w:vAlign w:val="center"/>
          </w:tcPr>
          <w:p w14:paraId="6141AD53"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16" w:type="dxa"/>
            <w:shd w:val="clear" w:color="auto" w:fill="BFBFBF" w:themeFill="background1" w:themeFillShade="BF"/>
            <w:vAlign w:val="center"/>
          </w:tcPr>
          <w:p w14:paraId="2FA32E75"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048CAAB0" w14:textId="77777777" w:rsidTr="000A76B2">
        <w:trPr>
          <w:trHeight w:val="403"/>
        </w:trPr>
        <w:tc>
          <w:tcPr>
            <w:tcW w:w="562" w:type="dxa"/>
            <w:shd w:val="clear" w:color="auto" w:fill="F2F2F2" w:themeFill="background1" w:themeFillShade="F2"/>
            <w:vAlign w:val="center"/>
          </w:tcPr>
          <w:p w14:paraId="2757D594"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17</w:t>
            </w:r>
          </w:p>
        </w:tc>
        <w:tc>
          <w:tcPr>
            <w:tcW w:w="8227" w:type="dxa"/>
            <w:shd w:val="clear" w:color="auto" w:fill="F2F2F2" w:themeFill="background1" w:themeFillShade="F2"/>
            <w:vAlign w:val="center"/>
          </w:tcPr>
          <w:p w14:paraId="6FA94995"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p w14:paraId="4C78C985"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16" w:type="dxa"/>
            <w:vMerge w:val="restart"/>
            <w:shd w:val="clear" w:color="auto" w:fill="BFBFBF" w:themeFill="background1" w:themeFillShade="BF"/>
            <w:vAlign w:val="center"/>
          </w:tcPr>
          <w:p w14:paraId="50D7DED6"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67F975D7" w14:textId="77777777" w:rsidTr="000A76B2">
        <w:trPr>
          <w:trHeight w:val="403"/>
        </w:trPr>
        <w:tc>
          <w:tcPr>
            <w:tcW w:w="562" w:type="dxa"/>
            <w:vAlign w:val="center"/>
          </w:tcPr>
          <w:p w14:paraId="237CC77B" w14:textId="77777777" w:rsidR="00ED5AC0" w:rsidRPr="00ED5AC0" w:rsidRDefault="00ED5AC0" w:rsidP="00ED5AC0">
            <w:pPr>
              <w:autoSpaceDE w:val="0"/>
              <w:autoSpaceDN w:val="0"/>
              <w:adjustRightInd w:val="0"/>
              <w:rPr>
                <w:rFonts w:ascii="Arial" w:hAnsi="Arial" w:cs="Arial"/>
              </w:rPr>
            </w:pPr>
          </w:p>
        </w:tc>
        <w:tc>
          <w:tcPr>
            <w:tcW w:w="8227" w:type="dxa"/>
            <w:shd w:val="clear" w:color="auto" w:fill="auto"/>
            <w:vAlign w:val="center"/>
          </w:tcPr>
          <w:p w14:paraId="04FD6D3D"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Details of any other primary data collection method:</w:t>
            </w:r>
          </w:p>
          <w:p w14:paraId="09546F71" w14:textId="77777777" w:rsidR="00ED5AC0" w:rsidRPr="00ED5AC0" w:rsidRDefault="00ED5AC0" w:rsidP="00ED5AC0">
            <w:pPr>
              <w:rPr>
                <w:rFonts w:ascii="Arial" w:hAnsi="Arial" w:cs="Arial"/>
              </w:rPr>
            </w:pPr>
          </w:p>
          <w:p w14:paraId="0743F0F6" w14:textId="77777777" w:rsidR="00ED5AC0" w:rsidRPr="00ED5AC0" w:rsidRDefault="00ED5AC0" w:rsidP="00ED5AC0">
            <w:pPr>
              <w:rPr>
                <w:rFonts w:ascii="Arial" w:hAnsi="Arial" w:cs="Arial"/>
              </w:rPr>
            </w:pPr>
          </w:p>
          <w:p w14:paraId="547FB59A" w14:textId="77777777" w:rsidR="00ED5AC0" w:rsidRPr="00ED5AC0" w:rsidRDefault="00ED5AC0" w:rsidP="00ED5AC0">
            <w:pPr>
              <w:rPr>
                <w:rFonts w:ascii="Arial" w:hAnsi="Arial" w:cs="Arial"/>
              </w:rPr>
            </w:pPr>
          </w:p>
          <w:p w14:paraId="4266C38A" w14:textId="77777777" w:rsidR="00ED5AC0" w:rsidRPr="00ED5AC0" w:rsidRDefault="00ED5AC0" w:rsidP="00ED5AC0">
            <w:pPr>
              <w:autoSpaceDE w:val="0"/>
              <w:autoSpaceDN w:val="0"/>
              <w:adjustRightInd w:val="0"/>
              <w:rPr>
                <w:rFonts w:ascii="Arial" w:hAnsi="Arial" w:cs="Arial"/>
              </w:rPr>
            </w:pPr>
            <w:r w:rsidRPr="00ED5AC0">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6862DD" w14:textId="77777777" w:rsidR="00ED5AC0" w:rsidRPr="00ED5AC0" w:rsidRDefault="00ED5AC0" w:rsidP="00ED5AC0">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6EA5C167" w14:textId="77777777" w:rsidR="00ED5AC0" w:rsidRPr="00ED5AC0" w:rsidRDefault="00ED5AC0" w:rsidP="00ED5AC0">
            <w:pPr>
              <w:autoSpaceDE w:val="0"/>
              <w:autoSpaceDN w:val="0"/>
              <w:adjustRightInd w:val="0"/>
              <w:jc w:val="center"/>
              <w:rPr>
                <w:rFonts w:ascii="Arial" w:hAnsi="Arial" w:cs="Arial"/>
                <w:b/>
                <w:bCs/>
              </w:rPr>
            </w:pPr>
          </w:p>
        </w:tc>
      </w:tr>
    </w:tbl>
    <w:p w14:paraId="682AA8D2" w14:textId="77777777" w:rsidR="00ED5AC0" w:rsidRPr="00ED5AC0" w:rsidRDefault="00ED5AC0" w:rsidP="00ED5AC0">
      <w:pPr>
        <w:jc w:val="both"/>
        <w:rPr>
          <w:rFonts w:ascii="Arial" w:hAnsi="Arial" w:cs="Arial"/>
          <w:bCs/>
          <w:iCs/>
        </w:rPr>
      </w:pPr>
      <w:r w:rsidRPr="00ED5AC0">
        <w:rPr>
          <w:rFonts w:ascii="Arial" w:hAnsi="Arial" w:cs="Arial"/>
          <w:bCs/>
          <w:iCs/>
        </w:rPr>
        <w:t xml:space="preserve">If NO to every question, then the research activity is (ethically) low risk and </w:t>
      </w:r>
      <w:r w:rsidRPr="00ED5AC0">
        <w:rPr>
          <w:rFonts w:ascii="Arial" w:hAnsi="Arial" w:cs="Arial"/>
          <w:b/>
          <w:bCs/>
          <w:iCs/>
        </w:rPr>
        <w:t>may</w:t>
      </w:r>
      <w:r w:rsidRPr="00ED5AC0">
        <w:rPr>
          <w:rFonts w:ascii="Arial" w:hAnsi="Arial" w:cs="Arial"/>
          <w:bCs/>
          <w:iCs/>
        </w:rPr>
        <w:t xml:space="preserve"> be exempt from </w:t>
      </w:r>
      <w:r w:rsidRPr="00ED5AC0">
        <w:rPr>
          <w:rFonts w:ascii="Arial" w:hAnsi="Arial" w:cs="Arial"/>
          <w:b/>
          <w:bCs/>
          <w:iCs/>
        </w:rPr>
        <w:t>some</w:t>
      </w:r>
      <w:r w:rsidRPr="00ED5AC0">
        <w:rPr>
          <w:rFonts w:ascii="Arial" w:hAnsi="Arial" w:cs="Arial"/>
          <w:bCs/>
          <w:iCs/>
        </w:rPr>
        <w:t xml:space="preserve"> of the following sections (please refer to Guidance Notes).</w:t>
      </w:r>
    </w:p>
    <w:p w14:paraId="479B79D3" w14:textId="77777777" w:rsidR="00ED5AC0" w:rsidRPr="00ED5AC0" w:rsidRDefault="00ED5AC0" w:rsidP="00ED5AC0">
      <w:pPr>
        <w:rPr>
          <w:rFonts w:ascii="Arial" w:hAnsi="Arial" w:cs="Arial"/>
          <w:bCs/>
          <w:iCs/>
        </w:rPr>
      </w:pPr>
    </w:p>
    <w:p w14:paraId="329D5EF5" w14:textId="77777777" w:rsidR="00ED5AC0" w:rsidRPr="00ED5AC0" w:rsidRDefault="00ED5AC0" w:rsidP="00ED5AC0">
      <w:pPr>
        <w:rPr>
          <w:rFonts w:ascii="Arial" w:hAnsi="Arial" w:cs="Arial"/>
          <w:bCs/>
          <w:iCs/>
        </w:rPr>
      </w:pPr>
      <w:r w:rsidRPr="00ED5AC0">
        <w:rPr>
          <w:rFonts w:ascii="Arial" w:hAnsi="Arial" w:cs="Arial"/>
          <w:bCs/>
          <w:iCs/>
        </w:rPr>
        <w:t xml:space="preserve">If YES to any question, then no research activity should be undertaken until full ethical approval has been obtained. </w:t>
      </w:r>
    </w:p>
    <w:p w14:paraId="5A50A589" w14:textId="77777777" w:rsidR="00ED5AC0" w:rsidRPr="00ED5AC0" w:rsidRDefault="00ED5AC0" w:rsidP="00ED5AC0">
      <w:pPr>
        <w:rPr>
          <w:rFonts w:ascii="Arial" w:hAnsi="Arial" w:cs="Arial"/>
          <w:bCs/>
          <w:iCs/>
        </w:rPr>
      </w:pPr>
    </w:p>
    <w:p w14:paraId="62EB4C03" w14:textId="77777777" w:rsidR="00ED5AC0" w:rsidRPr="00ED5AC0" w:rsidRDefault="00ED5AC0" w:rsidP="00ED5AC0">
      <w:pPr>
        <w:autoSpaceDE w:val="0"/>
        <w:autoSpaceDN w:val="0"/>
        <w:adjustRightInd w:val="0"/>
        <w:spacing w:after="240"/>
        <w:jc w:val="both"/>
        <w:rPr>
          <w:rFonts w:ascii="Arial" w:hAnsi="Arial" w:cs="Arial"/>
          <w:b/>
        </w:rPr>
      </w:pPr>
      <w:r w:rsidRPr="00ED5AC0">
        <w:rPr>
          <w:rFonts w:ascii="Arial" w:hAnsi="Arial" w:cs="Arial"/>
          <w:b/>
        </w:rPr>
        <w:t>SECTION G: Intended Participants</w:t>
      </w:r>
    </w:p>
    <w:p w14:paraId="77D007B9" w14:textId="77777777" w:rsidR="00ED5AC0" w:rsidRPr="00ED5AC0" w:rsidRDefault="00ED5AC0" w:rsidP="00ED5AC0">
      <w:pPr>
        <w:rPr>
          <w:rFonts w:ascii="Arial" w:hAnsi="Arial" w:cs="Arial"/>
          <w:bCs/>
          <w:sz w:val="24"/>
          <w:szCs w:val="24"/>
        </w:rPr>
      </w:pPr>
      <w:r w:rsidRPr="00ED5AC0">
        <w:rPr>
          <w:rFonts w:ascii="Arial" w:hAnsi="Arial" w:cs="Arial"/>
          <w:bCs/>
          <w:sz w:val="24"/>
          <w:szCs w:val="24"/>
        </w:rPr>
        <w:t>If there are no participants then do not complete this section, but go directly to section H.</w:t>
      </w:r>
    </w:p>
    <w:p w14:paraId="02C52EFC" w14:textId="77777777" w:rsidR="00ED5AC0" w:rsidRPr="00ED5AC0" w:rsidRDefault="00ED5AC0" w:rsidP="00ED5AC0">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5AC0" w:rsidRPr="00ED5AC0" w14:paraId="0C2F0774" w14:textId="77777777" w:rsidTr="000A76B2">
        <w:tc>
          <w:tcPr>
            <w:tcW w:w="562" w:type="dxa"/>
            <w:shd w:val="clear" w:color="auto" w:fill="F2F2F2" w:themeFill="background1" w:themeFillShade="F2"/>
            <w:vAlign w:val="center"/>
          </w:tcPr>
          <w:p w14:paraId="61A826E0" w14:textId="77777777" w:rsidR="00ED5AC0" w:rsidRPr="00ED5AC0" w:rsidRDefault="00ED5AC0" w:rsidP="00ED5AC0">
            <w:pPr>
              <w:autoSpaceDE w:val="0"/>
              <w:autoSpaceDN w:val="0"/>
              <w:adjustRightInd w:val="0"/>
              <w:jc w:val="center"/>
              <w:rPr>
                <w:rFonts w:ascii="Arial" w:hAnsi="Arial" w:cs="Arial"/>
                <w:b/>
              </w:rPr>
            </w:pPr>
          </w:p>
        </w:tc>
        <w:tc>
          <w:tcPr>
            <w:tcW w:w="8217" w:type="dxa"/>
            <w:shd w:val="clear" w:color="auto" w:fill="F2F2F2" w:themeFill="background1" w:themeFillShade="F2"/>
          </w:tcPr>
          <w:p w14:paraId="0AE85B76" w14:textId="77777777" w:rsidR="00ED5AC0" w:rsidRPr="00ED5AC0" w:rsidRDefault="00ED5AC0" w:rsidP="00ED5AC0">
            <w:pPr>
              <w:autoSpaceDE w:val="0"/>
              <w:autoSpaceDN w:val="0"/>
              <w:adjustRightInd w:val="0"/>
              <w:jc w:val="both"/>
              <w:rPr>
                <w:rFonts w:ascii="Arial" w:hAnsi="Arial" w:cs="Arial"/>
                <w:b/>
              </w:rPr>
            </w:pPr>
            <w:r w:rsidRPr="00ED5AC0">
              <w:rPr>
                <w:rFonts w:ascii="Arial" w:hAnsi="Arial" w:cs="Arial"/>
                <w:b/>
              </w:rPr>
              <w:t>Who are the intended participants:</w:t>
            </w:r>
          </w:p>
        </w:tc>
        <w:tc>
          <w:tcPr>
            <w:tcW w:w="850" w:type="dxa"/>
            <w:shd w:val="clear" w:color="auto" w:fill="F2F2F2" w:themeFill="background1" w:themeFillShade="F2"/>
          </w:tcPr>
          <w:p w14:paraId="0F09808F" w14:textId="77777777" w:rsidR="00ED5AC0" w:rsidRPr="00ED5AC0" w:rsidRDefault="00ED5AC0" w:rsidP="00ED5AC0">
            <w:pPr>
              <w:autoSpaceDE w:val="0"/>
              <w:autoSpaceDN w:val="0"/>
              <w:adjustRightInd w:val="0"/>
              <w:jc w:val="center"/>
              <w:rPr>
                <w:rFonts w:ascii="Arial" w:hAnsi="Arial" w:cs="Arial"/>
                <w:b/>
                <w:bCs/>
              </w:rPr>
            </w:pPr>
          </w:p>
          <w:p w14:paraId="7A959462"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bCs/>
              </w:rPr>
              <w:t>YES</w:t>
            </w:r>
          </w:p>
        </w:tc>
        <w:tc>
          <w:tcPr>
            <w:tcW w:w="822" w:type="dxa"/>
            <w:shd w:val="clear" w:color="auto" w:fill="F2F2F2" w:themeFill="background1" w:themeFillShade="F2"/>
          </w:tcPr>
          <w:p w14:paraId="576A7AC5" w14:textId="77777777" w:rsidR="00ED5AC0" w:rsidRPr="00ED5AC0" w:rsidRDefault="00ED5AC0" w:rsidP="00ED5AC0">
            <w:pPr>
              <w:autoSpaceDE w:val="0"/>
              <w:autoSpaceDN w:val="0"/>
              <w:adjustRightInd w:val="0"/>
              <w:jc w:val="center"/>
              <w:rPr>
                <w:rFonts w:ascii="Arial" w:hAnsi="Arial" w:cs="Arial"/>
                <w:b/>
                <w:bCs/>
              </w:rPr>
            </w:pPr>
          </w:p>
          <w:p w14:paraId="2AF4CB7B"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bCs/>
              </w:rPr>
              <w:t>NO</w:t>
            </w:r>
          </w:p>
        </w:tc>
      </w:tr>
      <w:tr w:rsidR="00ED5AC0" w:rsidRPr="00ED5AC0" w14:paraId="0C8C8974" w14:textId="77777777" w:rsidTr="000A76B2">
        <w:trPr>
          <w:trHeight w:val="439"/>
        </w:trPr>
        <w:tc>
          <w:tcPr>
            <w:tcW w:w="562" w:type="dxa"/>
            <w:shd w:val="clear" w:color="auto" w:fill="F2F2F2" w:themeFill="background1" w:themeFillShade="F2"/>
            <w:vAlign w:val="center"/>
          </w:tcPr>
          <w:p w14:paraId="033D917C"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lastRenderedPageBreak/>
              <w:t>1</w:t>
            </w:r>
          </w:p>
        </w:tc>
        <w:tc>
          <w:tcPr>
            <w:tcW w:w="8217" w:type="dxa"/>
            <w:shd w:val="clear" w:color="auto" w:fill="F2F2F2" w:themeFill="background1" w:themeFillShade="F2"/>
            <w:vAlign w:val="center"/>
          </w:tcPr>
          <w:p w14:paraId="6C02F931"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Students or staff at the University?</w:t>
            </w:r>
          </w:p>
        </w:tc>
        <w:tc>
          <w:tcPr>
            <w:tcW w:w="850" w:type="dxa"/>
            <w:shd w:val="clear" w:color="auto" w:fill="BFBFBF" w:themeFill="background1" w:themeFillShade="BF"/>
            <w:vAlign w:val="center"/>
          </w:tcPr>
          <w:p w14:paraId="491EC104"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22" w:type="dxa"/>
            <w:shd w:val="clear" w:color="auto" w:fill="BFBFBF" w:themeFill="background1" w:themeFillShade="BF"/>
            <w:vAlign w:val="center"/>
          </w:tcPr>
          <w:p w14:paraId="3BDF9CBB"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r>
      <w:tr w:rsidR="00ED5AC0" w:rsidRPr="00ED5AC0" w14:paraId="3450A936" w14:textId="77777777" w:rsidTr="000A76B2">
        <w:trPr>
          <w:trHeight w:val="403"/>
        </w:trPr>
        <w:tc>
          <w:tcPr>
            <w:tcW w:w="562" w:type="dxa"/>
            <w:shd w:val="clear" w:color="auto" w:fill="F2F2F2" w:themeFill="background1" w:themeFillShade="F2"/>
            <w:vAlign w:val="center"/>
          </w:tcPr>
          <w:p w14:paraId="0681E09D"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2</w:t>
            </w:r>
          </w:p>
        </w:tc>
        <w:tc>
          <w:tcPr>
            <w:tcW w:w="8217" w:type="dxa"/>
            <w:shd w:val="clear" w:color="auto" w:fill="F2F2F2" w:themeFill="background1" w:themeFillShade="F2"/>
            <w:vAlign w:val="center"/>
          </w:tcPr>
          <w:p w14:paraId="3F92A6B9"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Adults (over the age of 18 and competent to give consent)?</w:t>
            </w:r>
          </w:p>
        </w:tc>
        <w:tc>
          <w:tcPr>
            <w:tcW w:w="850" w:type="dxa"/>
            <w:shd w:val="clear" w:color="auto" w:fill="BFBFBF" w:themeFill="background1" w:themeFillShade="BF"/>
            <w:vAlign w:val="center"/>
          </w:tcPr>
          <w:p w14:paraId="7812F02E"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22" w:type="dxa"/>
            <w:shd w:val="clear" w:color="auto" w:fill="BFBFBF" w:themeFill="background1" w:themeFillShade="BF"/>
            <w:vAlign w:val="center"/>
          </w:tcPr>
          <w:p w14:paraId="099500E9"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r>
      <w:tr w:rsidR="00ED5AC0" w:rsidRPr="00ED5AC0" w14:paraId="334DC9DC" w14:textId="77777777" w:rsidTr="000A76B2">
        <w:trPr>
          <w:trHeight w:val="439"/>
        </w:trPr>
        <w:tc>
          <w:tcPr>
            <w:tcW w:w="562" w:type="dxa"/>
            <w:shd w:val="clear" w:color="auto" w:fill="F2F2F2" w:themeFill="background1" w:themeFillShade="F2"/>
            <w:vAlign w:val="center"/>
          </w:tcPr>
          <w:p w14:paraId="157849CC"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3</w:t>
            </w:r>
          </w:p>
        </w:tc>
        <w:tc>
          <w:tcPr>
            <w:tcW w:w="8217" w:type="dxa"/>
            <w:shd w:val="clear" w:color="auto" w:fill="F2F2F2" w:themeFill="background1" w:themeFillShade="F2"/>
            <w:vAlign w:val="center"/>
          </w:tcPr>
          <w:p w14:paraId="42B3CE08"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Vulnerable adults?</w:t>
            </w:r>
          </w:p>
        </w:tc>
        <w:tc>
          <w:tcPr>
            <w:tcW w:w="850" w:type="dxa"/>
            <w:shd w:val="clear" w:color="auto" w:fill="BFBFBF" w:themeFill="background1" w:themeFillShade="BF"/>
            <w:vAlign w:val="center"/>
          </w:tcPr>
          <w:p w14:paraId="06F3E838"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22" w:type="dxa"/>
            <w:shd w:val="clear" w:color="auto" w:fill="BFBFBF" w:themeFill="background1" w:themeFillShade="BF"/>
            <w:vAlign w:val="center"/>
          </w:tcPr>
          <w:p w14:paraId="5620619E"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r>
      <w:tr w:rsidR="00ED5AC0" w:rsidRPr="00ED5AC0" w14:paraId="0CE5E756" w14:textId="77777777" w:rsidTr="000A76B2">
        <w:trPr>
          <w:trHeight w:val="403"/>
        </w:trPr>
        <w:tc>
          <w:tcPr>
            <w:tcW w:w="562" w:type="dxa"/>
            <w:shd w:val="clear" w:color="auto" w:fill="F2F2F2" w:themeFill="background1" w:themeFillShade="F2"/>
            <w:vAlign w:val="center"/>
          </w:tcPr>
          <w:p w14:paraId="4A45C022"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4</w:t>
            </w:r>
          </w:p>
        </w:tc>
        <w:tc>
          <w:tcPr>
            <w:tcW w:w="8217" w:type="dxa"/>
            <w:shd w:val="clear" w:color="auto" w:fill="F2F2F2" w:themeFill="background1" w:themeFillShade="F2"/>
            <w:vAlign w:val="center"/>
          </w:tcPr>
          <w:p w14:paraId="70E8AF91"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p w14:paraId="29A43800"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22" w:type="dxa"/>
            <w:shd w:val="clear" w:color="auto" w:fill="BFBFBF" w:themeFill="background1" w:themeFillShade="BF"/>
            <w:vAlign w:val="center"/>
          </w:tcPr>
          <w:p w14:paraId="1C052840"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r>
      <w:tr w:rsidR="00ED5AC0" w:rsidRPr="00ED5AC0" w14:paraId="4F296257" w14:textId="77777777" w:rsidTr="000A76B2">
        <w:trPr>
          <w:trHeight w:val="403"/>
        </w:trPr>
        <w:tc>
          <w:tcPr>
            <w:tcW w:w="562" w:type="dxa"/>
            <w:shd w:val="clear" w:color="auto" w:fill="F2F2F2" w:themeFill="background1" w:themeFillShade="F2"/>
            <w:vAlign w:val="center"/>
          </w:tcPr>
          <w:p w14:paraId="6AE877AD"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5</w:t>
            </w:r>
          </w:p>
        </w:tc>
        <w:tc>
          <w:tcPr>
            <w:tcW w:w="8217" w:type="dxa"/>
            <w:shd w:val="clear" w:color="auto" w:fill="F2F2F2" w:themeFill="background1" w:themeFillShade="F2"/>
            <w:vAlign w:val="center"/>
          </w:tcPr>
          <w:p w14:paraId="734412D8"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Prisoners?</w:t>
            </w:r>
          </w:p>
        </w:tc>
        <w:tc>
          <w:tcPr>
            <w:tcW w:w="850" w:type="dxa"/>
            <w:shd w:val="clear" w:color="auto" w:fill="BFBFBF" w:themeFill="background1" w:themeFillShade="BF"/>
            <w:vAlign w:val="center"/>
          </w:tcPr>
          <w:p w14:paraId="1593D0FF"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22" w:type="dxa"/>
            <w:shd w:val="clear" w:color="auto" w:fill="BFBFBF" w:themeFill="background1" w:themeFillShade="BF"/>
            <w:vAlign w:val="center"/>
          </w:tcPr>
          <w:p w14:paraId="62C58919"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r>
      <w:tr w:rsidR="00ED5AC0" w:rsidRPr="00ED5AC0" w14:paraId="7D0D1C56" w14:textId="77777777" w:rsidTr="000A76B2">
        <w:trPr>
          <w:trHeight w:val="439"/>
        </w:trPr>
        <w:tc>
          <w:tcPr>
            <w:tcW w:w="562" w:type="dxa"/>
            <w:shd w:val="clear" w:color="auto" w:fill="F2F2F2" w:themeFill="background1" w:themeFillShade="F2"/>
            <w:vAlign w:val="center"/>
          </w:tcPr>
          <w:p w14:paraId="01AE90C8"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6</w:t>
            </w:r>
          </w:p>
        </w:tc>
        <w:tc>
          <w:tcPr>
            <w:tcW w:w="8217" w:type="dxa"/>
            <w:shd w:val="clear" w:color="auto" w:fill="F2F2F2" w:themeFill="background1" w:themeFillShade="F2"/>
            <w:vAlign w:val="center"/>
          </w:tcPr>
          <w:p w14:paraId="20F4EEB9"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Young offenders?</w:t>
            </w:r>
          </w:p>
        </w:tc>
        <w:tc>
          <w:tcPr>
            <w:tcW w:w="850" w:type="dxa"/>
            <w:shd w:val="clear" w:color="auto" w:fill="BFBFBF" w:themeFill="background1" w:themeFillShade="BF"/>
            <w:vAlign w:val="center"/>
          </w:tcPr>
          <w:p w14:paraId="6F76ED2C"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22" w:type="dxa"/>
            <w:shd w:val="clear" w:color="auto" w:fill="BFBFBF" w:themeFill="background1" w:themeFillShade="BF"/>
            <w:vAlign w:val="center"/>
          </w:tcPr>
          <w:p w14:paraId="4075AA25"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r>
      <w:tr w:rsidR="00ED5AC0" w:rsidRPr="00ED5AC0" w14:paraId="6A46745C" w14:textId="77777777" w:rsidTr="000A76B2">
        <w:trPr>
          <w:trHeight w:val="403"/>
        </w:trPr>
        <w:tc>
          <w:tcPr>
            <w:tcW w:w="562" w:type="dxa"/>
            <w:shd w:val="clear" w:color="auto" w:fill="F2F2F2" w:themeFill="background1" w:themeFillShade="F2"/>
            <w:vAlign w:val="center"/>
          </w:tcPr>
          <w:p w14:paraId="7B0519B5"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7</w:t>
            </w:r>
          </w:p>
        </w:tc>
        <w:tc>
          <w:tcPr>
            <w:tcW w:w="8217" w:type="dxa"/>
            <w:shd w:val="clear" w:color="auto" w:fill="F2F2F2" w:themeFill="background1" w:themeFillShade="F2"/>
            <w:vAlign w:val="center"/>
          </w:tcPr>
          <w:p w14:paraId="0DB8285F"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p w14:paraId="6CF1827A"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22" w:type="dxa"/>
            <w:shd w:val="clear" w:color="auto" w:fill="BFBFBF" w:themeFill="background1" w:themeFillShade="BF"/>
            <w:vAlign w:val="center"/>
          </w:tcPr>
          <w:p w14:paraId="0827647B"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r>
      <w:tr w:rsidR="00ED5AC0" w:rsidRPr="00ED5AC0" w14:paraId="6EA52F48" w14:textId="77777777" w:rsidTr="000A76B2">
        <w:trPr>
          <w:trHeight w:val="403"/>
        </w:trPr>
        <w:tc>
          <w:tcPr>
            <w:tcW w:w="562" w:type="dxa"/>
            <w:shd w:val="clear" w:color="auto" w:fill="F2F2F2" w:themeFill="background1" w:themeFillShade="F2"/>
            <w:vAlign w:val="center"/>
          </w:tcPr>
          <w:p w14:paraId="2BEAD7AC"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8</w:t>
            </w:r>
          </w:p>
        </w:tc>
        <w:tc>
          <w:tcPr>
            <w:tcW w:w="8217" w:type="dxa"/>
            <w:shd w:val="clear" w:color="auto" w:fill="F2F2F2" w:themeFill="background1" w:themeFillShade="F2"/>
            <w:vAlign w:val="center"/>
          </w:tcPr>
          <w:p w14:paraId="6B60AAB0"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People engaged in illegal activities?</w:t>
            </w:r>
          </w:p>
        </w:tc>
        <w:tc>
          <w:tcPr>
            <w:tcW w:w="850" w:type="dxa"/>
            <w:shd w:val="clear" w:color="auto" w:fill="BFBFBF" w:themeFill="background1" w:themeFillShade="BF"/>
            <w:vAlign w:val="center"/>
          </w:tcPr>
          <w:p w14:paraId="76810D88"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22" w:type="dxa"/>
            <w:shd w:val="clear" w:color="auto" w:fill="BFBFBF" w:themeFill="background1" w:themeFillShade="BF"/>
            <w:vAlign w:val="center"/>
          </w:tcPr>
          <w:p w14:paraId="4FF11450"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r>
      <w:tr w:rsidR="00ED5AC0" w:rsidRPr="00ED5AC0" w14:paraId="0122116E" w14:textId="77777777" w:rsidTr="000A76B2">
        <w:trPr>
          <w:trHeight w:val="403"/>
        </w:trPr>
        <w:tc>
          <w:tcPr>
            <w:tcW w:w="562" w:type="dxa"/>
            <w:shd w:val="clear" w:color="auto" w:fill="F2F2F2" w:themeFill="background1" w:themeFillShade="F2"/>
            <w:vAlign w:val="center"/>
          </w:tcPr>
          <w:p w14:paraId="5213BE6A"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9</w:t>
            </w:r>
          </w:p>
        </w:tc>
        <w:tc>
          <w:tcPr>
            <w:tcW w:w="8217" w:type="dxa"/>
            <w:shd w:val="clear" w:color="auto" w:fill="F2F2F2" w:themeFill="background1" w:themeFillShade="F2"/>
            <w:vAlign w:val="center"/>
          </w:tcPr>
          <w:p w14:paraId="5A7CB9A7"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Others. Please indicate the participants below, and specifically any group who may be unable to give consent.</w:t>
            </w:r>
          </w:p>
          <w:p w14:paraId="7DEB3101" w14:textId="77777777" w:rsidR="00ED5AC0" w:rsidRPr="00ED5AC0" w:rsidRDefault="00ED5AC0" w:rsidP="00ED5AC0">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p w14:paraId="42C3DE70"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22" w:type="dxa"/>
            <w:vMerge w:val="restart"/>
            <w:shd w:val="clear" w:color="auto" w:fill="BFBFBF" w:themeFill="background1" w:themeFillShade="BF"/>
            <w:vAlign w:val="center"/>
          </w:tcPr>
          <w:p w14:paraId="6F3937E4"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r>
      <w:tr w:rsidR="00ED5AC0" w:rsidRPr="00ED5AC0" w14:paraId="2A1E1227" w14:textId="77777777" w:rsidTr="000A76B2">
        <w:trPr>
          <w:trHeight w:val="403"/>
        </w:trPr>
        <w:tc>
          <w:tcPr>
            <w:tcW w:w="562" w:type="dxa"/>
            <w:vAlign w:val="center"/>
          </w:tcPr>
          <w:p w14:paraId="13035625" w14:textId="77777777" w:rsidR="00ED5AC0" w:rsidRPr="00ED5AC0" w:rsidRDefault="00ED5AC0" w:rsidP="00ED5AC0">
            <w:pPr>
              <w:autoSpaceDE w:val="0"/>
              <w:autoSpaceDN w:val="0"/>
              <w:adjustRightInd w:val="0"/>
              <w:jc w:val="center"/>
              <w:rPr>
                <w:rFonts w:ascii="Arial" w:hAnsi="Arial" w:cs="Arial"/>
              </w:rPr>
            </w:pPr>
          </w:p>
        </w:tc>
        <w:tc>
          <w:tcPr>
            <w:tcW w:w="8217" w:type="dxa"/>
            <w:shd w:val="clear" w:color="auto" w:fill="auto"/>
            <w:vAlign w:val="center"/>
          </w:tcPr>
          <w:p w14:paraId="020C913A"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Details of any other participant groups:</w:t>
            </w:r>
          </w:p>
          <w:p w14:paraId="372C1D7F" w14:textId="77777777" w:rsidR="00ED5AC0" w:rsidRPr="00ED5AC0" w:rsidRDefault="00ED5AC0" w:rsidP="00ED5AC0">
            <w:pPr>
              <w:rPr>
                <w:rFonts w:ascii="Arial" w:hAnsi="Arial" w:cs="Arial"/>
              </w:rPr>
            </w:pPr>
          </w:p>
          <w:p w14:paraId="327474E8" w14:textId="77777777" w:rsidR="00ED5AC0" w:rsidRPr="00ED5AC0" w:rsidRDefault="00ED5AC0" w:rsidP="00ED5AC0">
            <w:pPr>
              <w:rPr>
                <w:rFonts w:ascii="Arial" w:hAnsi="Arial" w:cs="Arial"/>
              </w:rPr>
            </w:pPr>
          </w:p>
          <w:p w14:paraId="38B5C053" w14:textId="77777777" w:rsidR="00ED5AC0" w:rsidRPr="00ED5AC0" w:rsidRDefault="00ED5AC0" w:rsidP="00ED5AC0">
            <w:pPr>
              <w:rPr>
                <w:rFonts w:ascii="Arial" w:hAnsi="Arial" w:cs="Arial"/>
              </w:rPr>
            </w:pPr>
          </w:p>
          <w:p w14:paraId="2F9FF40A" w14:textId="77777777" w:rsidR="00ED5AC0" w:rsidRPr="00ED5AC0" w:rsidRDefault="00ED5AC0" w:rsidP="00ED5AC0">
            <w:pPr>
              <w:autoSpaceDE w:val="0"/>
              <w:autoSpaceDN w:val="0"/>
              <w:adjustRightInd w:val="0"/>
              <w:rPr>
                <w:rFonts w:ascii="Arial" w:hAnsi="Arial" w:cs="Arial"/>
              </w:rPr>
            </w:pPr>
            <w:r w:rsidRPr="00ED5AC0">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661ECD7" w14:textId="77777777" w:rsidR="00ED5AC0" w:rsidRPr="00ED5AC0" w:rsidRDefault="00ED5AC0" w:rsidP="00ED5AC0">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15C7B958" w14:textId="77777777" w:rsidR="00ED5AC0" w:rsidRPr="00ED5AC0" w:rsidRDefault="00ED5AC0" w:rsidP="00ED5AC0">
            <w:pPr>
              <w:autoSpaceDE w:val="0"/>
              <w:autoSpaceDN w:val="0"/>
              <w:adjustRightInd w:val="0"/>
              <w:jc w:val="center"/>
              <w:rPr>
                <w:rFonts w:ascii="Arial" w:hAnsi="Arial" w:cs="Arial"/>
                <w:b/>
                <w:bCs/>
              </w:rPr>
            </w:pPr>
          </w:p>
        </w:tc>
      </w:tr>
    </w:tbl>
    <w:p w14:paraId="5EAB29F3" w14:textId="77777777" w:rsidR="00ED5AC0" w:rsidRPr="00ED5AC0" w:rsidRDefault="00ED5AC0" w:rsidP="00ED5AC0">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D5AC0" w:rsidRPr="00ED5AC0" w14:paraId="431A5A67" w14:textId="77777777" w:rsidTr="000A76B2">
        <w:trPr>
          <w:trHeight w:val="403"/>
        </w:trPr>
        <w:tc>
          <w:tcPr>
            <w:tcW w:w="562" w:type="dxa"/>
            <w:tcBorders>
              <w:bottom w:val="single" w:sz="4" w:space="0" w:color="auto"/>
            </w:tcBorders>
            <w:shd w:val="clear" w:color="auto" w:fill="F2F2F2" w:themeFill="background1" w:themeFillShade="F2"/>
          </w:tcPr>
          <w:p w14:paraId="67752990" w14:textId="77777777" w:rsidR="00ED5AC0" w:rsidRPr="00ED5AC0" w:rsidRDefault="00ED5AC0" w:rsidP="00ED5AC0">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14C874CC" w14:textId="77777777" w:rsidR="00ED5AC0" w:rsidRPr="00ED5AC0" w:rsidRDefault="00ED5AC0" w:rsidP="00ED5AC0">
            <w:pPr>
              <w:rPr>
                <w:rFonts w:ascii="Arial" w:hAnsi="Arial" w:cs="Arial"/>
                <w:b/>
              </w:rPr>
            </w:pPr>
            <w:r w:rsidRPr="00ED5AC0">
              <w:rPr>
                <w:rFonts w:ascii="Arial" w:hAnsi="Arial" w:cs="Arial"/>
                <w:b/>
              </w:rPr>
              <w:t>Participant numbers and source</w:t>
            </w:r>
          </w:p>
          <w:p w14:paraId="693576C5"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 xml:space="preserve">Provide an estimate of the expected number of participants. How will you identify participants and how will they be recruited? </w:t>
            </w:r>
          </w:p>
        </w:tc>
      </w:tr>
      <w:tr w:rsidR="00ED5AC0" w:rsidRPr="00ED5AC0" w14:paraId="11935DF6" w14:textId="77777777" w:rsidTr="000A76B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0AFE67" w14:textId="77777777" w:rsidR="00ED5AC0" w:rsidRPr="00ED5AC0" w:rsidRDefault="00ED5AC0" w:rsidP="00ED5AC0">
            <w:pPr>
              <w:jc w:val="center"/>
              <w:rPr>
                <w:rFonts w:ascii="Arial" w:hAnsi="Arial" w:cs="Arial"/>
              </w:rPr>
            </w:pPr>
            <w:r w:rsidRPr="00ED5AC0">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CE9F37" w14:textId="77777777" w:rsidR="00ED5AC0" w:rsidRPr="00ED5AC0" w:rsidRDefault="00ED5AC0" w:rsidP="00ED5AC0">
            <w:pPr>
              <w:rPr>
                <w:rFonts w:ascii="Arial" w:hAnsi="Arial" w:cs="Arial"/>
              </w:rPr>
            </w:pPr>
            <w:r w:rsidRPr="00ED5AC0">
              <w:rPr>
                <w:rFonts w:ascii="Arial" w:hAnsi="Arial" w:cs="Arial"/>
              </w:rPr>
              <w:t>How many participants are expected?</w:t>
            </w:r>
          </w:p>
          <w:p w14:paraId="1EBEED1B" w14:textId="77777777" w:rsidR="00ED5AC0" w:rsidRPr="00ED5AC0" w:rsidRDefault="00ED5AC0" w:rsidP="00ED5AC0">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D9ADC7C" w14:textId="77777777" w:rsidR="00ED5AC0" w:rsidRPr="00ED5AC0" w:rsidRDefault="00ED5AC0" w:rsidP="00ED5AC0">
            <w:pPr>
              <w:rPr>
                <w:rFonts w:ascii="Arial" w:hAnsi="Arial" w:cs="Arial"/>
              </w:rPr>
            </w:pPr>
          </w:p>
          <w:p w14:paraId="590932F3" w14:textId="77777777" w:rsidR="00ED5AC0" w:rsidRPr="00ED5AC0" w:rsidRDefault="00ED5AC0" w:rsidP="00ED5AC0">
            <w:pPr>
              <w:rPr>
                <w:rFonts w:ascii="Arial" w:hAnsi="Arial" w:cs="Arial"/>
              </w:rPr>
            </w:pPr>
          </w:p>
          <w:p w14:paraId="50F46D11" w14:textId="77777777" w:rsidR="00ED5AC0" w:rsidRPr="00ED5AC0" w:rsidRDefault="00ED5AC0" w:rsidP="00ED5AC0">
            <w:pPr>
              <w:rPr>
                <w:rFonts w:ascii="Arial" w:hAnsi="Arial" w:cs="Arial"/>
              </w:rPr>
            </w:pPr>
          </w:p>
          <w:p w14:paraId="4C090861" w14:textId="77777777" w:rsidR="00ED5AC0" w:rsidRPr="00ED5AC0" w:rsidRDefault="00ED5AC0" w:rsidP="00ED5AC0">
            <w:pPr>
              <w:rPr>
                <w:rFonts w:ascii="Arial" w:hAnsi="Arial" w:cs="Arial"/>
                <w:b/>
              </w:rPr>
            </w:pPr>
            <w:r w:rsidRPr="00ED5AC0">
              <w:rPr>
                <w:rFonts w:ascii="Arial" w:hAnsi="Arial" w:cs="Arial"/>
                <w:i/>
                <w:color w:val="808080"/>
                <w:sz w:val="18"/>
                <w:szCs w:val="18"/>
              </w:rPr>
              <w:t>(this box should expand as you type)</w:t>
            </w:r>
          </w:p>
        </w:tc>
      </w:tr>
      <w:tr w:rsidR="00ED5AC0" w:rsidRPr="00ED5AC0" w14:paraId="446C110E" w14:textId="77777777" w:rsidTr="000A76B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886F59" w14:textId="77777777" w:rsidR="00ED5AC0" w:rsidRPr="00ED5AC0" w:rsidRDefault="00ED5AC0" w:rsidP="00ED5AC0">
            <w:pPr>
              <w:jc w:val="center"/>
              <w:rPr>
                <w:rFonts w:ascii="Arial" w:hAnsi="Arial" w:cs="Arial"/>
              </w:rPr>
            </w:pPr>
            <w:r w:rsidRPr="00ED5AC0">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248006" w14:textId="77777777" w:rsidR="00ED5AC0" w:rsidRPr="00ED5AC0" w:rsidRDefault="00ED5AC0" w:rsidP="00ED5AC0">
            <w:pPr>
              <w:rPr>
                <w:rFonts w:ascii="Arial" w:hAnsi="Arial" w:cs="Arial"/>
              </w:rPr>
            </w:pPr>
            <w:r w:rsidRPr="00ED5AC0">
              <w:rPr>
                <w:rFonts w:ascii="Arial" w:hAnsi="Arial" w:cs="Arial"/>
              </w:rPr>
              <w:t>Who will the participants be?</w:t>
            </w:r>
          </w:p>
          <w:p w14:paraId="51504616" w14:textId="77777777" w:rsidR="00ED5AC0" w:rsidRPr="00ED5AC0" w:rsidRDefault="00ED5AC0" w:rsidP="00ED5AC0">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F9DA704" w14:textId="77777777" w:rsidR="00ED5AC0" w:rsidRPr="00ED5AC0" w:rsidRDefault="00ED5AC0" w:rsidP="00ED5AC0">
            <w:pPr>
              <w:rPr>
                <w:rFonts w:ascii="Arial" w:hAnsi="Arial" w:cs="Arial"/>
              </w:rPr>
            </w:pPr>
          </w:p>
          <w:p w14:paraId="2E1D02F2" w14:textId="77777777" w:rsidR="00ED5AC0" w:rsidRPr="00ED5AC0" w:rsidRDefault="00ED5AC0" w:rsidP="00ED5AC0">
            <w:pPr>
              <w:rPr>
                <w:rFonts w:ascii="Arial" w:hAnsi="Arial" w:cs="Arial"/>
              </w:rPr>
            </w:pPr>
          </w:p>
          <w:p w14:paraId="2A06C420" w14:textId="77777777" w:rsidR="00ED5AC0" w:rsidRPr="00ED5AC0" w:rsidRDefault="00ED5AC0" w:rsidP="00ED5AC0">
            <w:pPr>
              <w:rPr>
                <w:rFonts w:ascii="Arial" w:hAnsi="Arial" w:cs="Arial"/>
              </w:rPr>
            </w:pPr>
          </w:p>
          <w:p w14:paraId="609EBAAB" w14:textId="77777777" w:rsidR="00ED5AC0" w:rsidRPr="00ED5AC0" w:rsidRDefault="00ED5AC0" w:rsidP="00ED5AC0">
            <w:pPr>
              <w:rPr>
                <w:rFonts w:ascii="Arial" w:hAnsi="Arial" w:cs="Arial"/>
                <w:i/>
                <w:color w:val="808080"/>
                <w:sz w:val="18"/>
                <w:szCs w:val="18"/>
              </w:rPr>
            </w:pPr>
            <w:r w:rsidRPr="00ED5AC0">
              <w:rPr>
                <w:rFonts w:ascii="Arial" w:hAnsi="Arial" w:cs="Arial"/>
                <w:i/>
                <w:color w:val="808080"/>
                <w:sz w:val="18"/>
                <w:szCs w:val="18"/>
              </w:rPr>
              <w:t>(this box should expand as you type)</w:t>
            </w:r>
          </w:p>
        </w:tc>
      </w:tr>
      <w:tr w:rsidR="00ED5AC0" w:rsidRPr="00ED5AC0" w14:paraId="1843F062" w14:textId="77777777" w:rsidTr="000A76B2">
        <w:trPr>
          <w:trHeight w:val="403"/>
        </w:trPr>
        <w:tc>
          <w:tcPr>
            <w:tcW w:w="562" w:type="dxa"/>
            <w:tcBorders>
              <w:top w:val="single" w:sz="4" w:space="0" w:color="auto"/>
            </w:tcBorders>
            <w:shd w:val="clear" w:color="auto" w:fill="F2F2F2" w:themeFill="background1" w:themeFillShade="F2"/>
            <w:vAlign w:val="center"/>
          </w:tcPr>
          <w:p w14:paraId="00D72540" w14:textId="77777777" w:rsidR="00ED5AC0" w:rsidRPr="00ED5AC0" w:rsidRDefault="00ED5AC0" w:rsidP="00ED5AC0">
            <w:pPr>
              <w:jc w:val="center"/>
              <w:rPr>
                <w:rFonts w:ascii="Arial" w:hAnsi="Arial" w:cs="Arial"/>
              </w:rPr>
            </w:pPr>
            <w:r w:rsidRPr="00ED5AC0">
              <w:rPr>
                <w:rFonts w:ascii="Arial" w:hAnsi="Arial" w:cs="Arial"/>
              </w:rPr>
              <w:t>12</w:t>
            </w:r>
          </w:p>
        </w:tc>
        <w:tc>
          <w:tcPr>
            <w:tcW w:w="3256" w:type="dxa"/>
            <w:tcBorders>
              <w:top w:val="single" w:sz="4" w:space="0" w:color="auto"/>
            </w:tcBorders>
            <w:shd w:val="clear" w:color="auto" w:fill="F2F2F2" w:themeFill="background1" w:themeFillShade="F2"/>
            <w:vAlign w:val="center"/>
          </w:tcPr>
          <w:p w14:paraId="58BCAF96" w14:textId="77777777" w:rsidR="00ED5AC0" w:rsidRPr="00ED5AC0" w:rsidRDefault="00ED5AC0" w:rsidP="00ED5AC0">
            <w:pPr>
              <w:rPr>
                <w:rFonts w:ascii="Arial" w:hAnsi="Arial" w:cs="Arial"/>
              </w:rPr>
            </w:pPr>
            <w:r w:rsidRPr="00ED5AC0">
              <w:rPr>
                <w:rFonts w:ascii="Arial" w:hAnsi="Arial" w:cs="Arial"/>
              </w:rPr>
              <w:t>How will you identify the participants?</w:t>
            </w:r>
          </w:p>
        </w:tc>
        <w:tc>
          <w:tcPr>
            <w:tcW w:w="6633" w:type="dxa"/>
            <w:tcBorders>
              <w:top w:val="single" w:sz="4" w:space="0" w:color="auto"/>
            </w:tcBorders>
            <w:vAlign w:val="center"/>
          </w:tcPr>
          <w:p w14:paraId="59A8F531" w14:textId="77777777" w:rsidR="00ED5AC0" w:rsidRPr="00ED5AC0" w:rsidRDefault="00ED5AC0" w:rsidP="00ED5AC0">
            <w:pPr>
              <w:rPr>
                <w:rFonts w:ascii="Arial" w:hAnsi="Arial" w:cs="Arial"/>
              </w:rPr>
            </w:pPr>
          </w:p>
          <w:p w14:paraId="41D34D17" w14:textId="77777777" w:rsidR="00ED5AC0" w:rsidRPr="00ED5AC0" w:rsidRDefault="00ED5AC0" w:rsidP="00ED5AC0">
            <w:pPr>
              <w:rPr>
                <w:rFonts w:ascii="Arial" w:hAnsi="Arial" w:cs="Arial"/>
              </w:rPr>
            </w:pPr>
          </w:p>
          <w:p w14:paraId="62414199" w14:textId="77777777" w:rsidR="00ED5AC0" w:rsidRPr="00ED5AC0" w:rsidRDefault="00ED5AC0" w:rsidP="00ED5AC0">
            <w:pPr>
              <w:rPr>
                <w:rFonts w:ascii="Arial" w:hAnsi="Arial" w:cs="Arial"/>
              </w:rPr>
            </w:pPr>
          </w:p>
          <w:p w14:paraId="7C7E670A" w14:textId="77777777" w:rsidR="00ED5AC0" w:rsidRPr="00ED5AC0" w:rsidRDefault="00ED5AC0" w:rsidP="00ED5AC0">
            <w:pPr>
              <w:rPr>
                <w:rFonts w:ascii="Arial" w:hAnsi="Arial" w:cs="Arial"/>
                <w:color w:val="808080"/>
                <w:sz w:val="18"/>
                <w:szCs w:val="18"/>
              </w:rPr>
            </w:pPr>
            <w:r w:rsidRPr="00ED5AC0">
              <w:rPr>
                <w:rFonts w:ascii="Arial" w:hAnsi="Arial" w:cs="Arial"/>
                <w:i/>
                <w:color w:val="808080"/>
                <w:sz w:val="18"/>
                <w:szCs w:val="18"/>
              </w:rPr>
              <w:t>(this box should expand as you type)</w:t>
            </w:r>
          </w:p>
        </w:tc>
      </w:tr>
    </w:tbl>
    <w:p w14:paraId="01699BEC" w14:textId="77777777" w:rsidR="00ED5AC0" w:rsidRPr="00ED5AC0" w:rsidRDefault="00ED5AC0" w:rsidP="00ED5AC0">
      <w:pPr>
        <w:rPr>
          <w:rFonts w:ascii="Arial" w:hAnsi="Arial" w:cs="Arial"/>
          <w:bCs/>
          <w:sz w:val="24"/>
          <w:szCs w:val="24"/>
        </w:rPr>
      </w:pPr>
    </w:p>
    <w:p w14:paraId="4B8F68AD" w14:textId="77777777" w:rsidR="00ED5AC0" w:rsidRPr="00ED5AC0" w:rsidRDefault="00ED5AC0" w:rsidP="00ED5AC0">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D5AC0" w:rsidRPr="00ED5AC0" w14:paraId="39921D2C" w14:textId="77777777" w:rsidTr="000A76B2">
        <w:tc>
          <w:tcPr>
            <w:tcW w:w="562" w:type="dxa"/>
            <w:shd w:val="clear" w:color="auto" w:fill="F2F2F2" w:themeFill="background1" w:themeFillShade="F2"/>
            <w:vAlign w:val="center"/>
          </w:tcPr>
          <w:p w14:paraId="57AF9AAD" w14:textId="77777777" w:rsidR="00ED5AC0" w:rsidRPr="00ED5AC0" w:rsidRDefault="00ED5AC0" w:rsidP="00ED5AC0">
            <w:pPr>
              <w:autoSpaceDE w:val="0"/>
              <w:autoSpaceDN w:val="0"/>
              <w:adjustRightInd w:val="0"/>
              <w:jc w:val="center"/>
              <w:rPr>
                <w:rFonts w:ascii="Arial" w:hAnsi="Arial" w:cs="Arial"/>
                <w:bCs/>
              </w:rPr>
            </w:pPr>
          </w:p>
        </w:tc>
        <w:tc>
          <w:tcPr>
            <w:tcW w:w="7088" w:type="dxa"/>
            <w:shd w:val="clear" w:color="auto" w:fill="F2F2F2" w:themeFill="background1" w:themeFillShade="F2"/>
          </w:tcPr>
          <w:p w14:paraId="06CDBE63" w14:textId="77777777" w:rsidR="00ED5AC0" w:rsidRPr="00ED5AC0" w:rsidRDefault="00ED5AC0" w:rsidP="00ED5AC0">
            <w:pPr>
              <w:autoSpaceDE w:val="0"/>
              <w:autoSpaceDN w:val="0"/>
              <w:adjustRightInd w:val="0"/>
              <w:jc w:val="both"/>
              <w:rPr>
                <w:rFonts w:ascii="Arial" w:hAnsi="Arial" w:cs="Arial"/>
                <w:b/>
              </w:rPr>
            </w:pPr>
            <w:r w:rsidRPr="00ED5AC0">
              <w:rPr>
                <w:rFonts w:ascii="Arial" w:hAnsi="Arial" w:cs="Arial"/>
                <w:b/>
              </w:rPr>
              <w:t>Information for participants:</w:t>
            </w:r>
          </w:p>
        </w:tc>
        <w:tc>
          <w:tcPr>
            <w:tcW w:w="992" w:type="dxa"/>
            <w:shd w:val="clear" w:color="auto" w:fill="F2F2F2" w:themeFill="background1" w:themeFillShade="F2"/>
            <w:vAlign w:val="bottom"/>
          </w:tcPr>
          <w:p w14:paraId="1E0D7FC8" w14:textId="77777777" w:rsidR="00ED5AC0" w:rsidRPr="00ED5AC0" w:rsidRDefault="00ED5AC0" w:rsidP="00ED5AC0">
            <w:pPr>
              <w:autoSpaceDE w:val="0"/>
              <w:autoSpaceDN w:val="0"/>
              <w:adjustRightInd w:val="0"/>
              <w:jc w:val="center"/>
              <w:rPr>
                <w:rFonts w:ascii="Arial" w:hAnsi="Arial" w:cs="Arial"/>
                <w:b/>
                <w:bCs/>
                <w:sz w:val="16"/>
                <w:szCs w:val="16"/>
              </w:rPr>
            </w:pPr>
          </w:p>
          <w:p w14:paraId="06EBEEC1"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bCs/>
              </w:rPr>
              <w:t>YES</w:t>
            </w:r>
          </w:p>
        </w:tc>
        <w:tc>
          <w:tcPr>
            <w:tcW w:w="851" w:type="dxa"/>
            <w:shd w:val="clear" w:color="auto" w:fill="F2F2F2" w:themeFill="background1" w:themeFillShade="F2"/>
            <w:vAlign w:val="bottom"/>
          </w:tcPr>
          <w:p w14:paraId="24332673"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bCs/>
              </w:rPr>
              <w:t>NO</w:t>
            </w:r>
          </w:p>
        </w:tc>
        <w:tc>
          <w:tcPr>
            <w:tcW w:w="992" w:type="dxa"/>
            <w:shd w:val="clear" w:color="auto" w:fill="F2F2F2" w:themeFill="background1" w:themeFillShade="F2"/>
          </w:tcPr>
          <w:p w14:paraId="5956D66E" w14:textId="77777777" w:rsidR="00ED5AC0" w:rsidRPr="00ED5AC0" w:rsidRDefault="00ED5AC0" w:rsidP="00ED5AC0">
            <w:pPr>
              <w:autoSpaceDE w:val="0"/>
              <w:autoSpaceDN w:val="0"/>
              <w:adjustRightInd w:val="0"/>
              <w:jc w:val="center"/>
              <w:rPr>
                <w:rFonts w:ascii="Arial" w:hAnsi="Arial" w:cs="Arial"/>
                <w:b/>
                <w:bCs/>
                <w:sz w:val="16"/>
                <w:szCs w:val="16"/>
              </w:rPr>
            </w:pPr>
          </w:p>
          <w:p w14:paraId="736D0CD4"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bCs/>
              </w:rPr>
              <w:t>N/A</w:t>
            </w:r>
          </w:p>
        </w:tc>
      </w:tr>
      <w:tr w:rsidR="00ED5AC0" w:rsidRPr="00ED5AC0" w14:paraId="3A338148" w14:textId="77777777" w:rsidTr="000A76B2">
        <w:trPr>
          <w:trHeight w:val="439"/>
        </w:trPr>
        <w:tc>
          <w:tcPr>
            <w:tcW w:w="562" w:type="dxa"/>
            <w:shd w:val="clear" w:color="auto" w:fill="F2F2F2" w:themeFill="background1" w:themeFillShade="F2"/>
            <w:vAlign w:val="center"/>
          </w:tcPr>
          <w:p w14:paraId="3575FA13"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13</w:t>
            </w:r>
          </w:p>
        </w:tc>
        <w:tc>
          <w:tcPr>
            <w:tcW w:w="7088" w:type="dxa"/>
            <w:shd w:val="clear" w:color="auto" w:fill="F2F2F2" w:themeFill="background1" w:themeFillShade="F2"/>
            <w:vAlign w:val="center"/>
          </w:tcPr>
          <w:p w14:paraId="0A07839F"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5D5120A2"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51" w:type="dxa"/>
            <w:shd w:val="clear" w:color="auto" w:fill="BFBFBF" w:themeFill="background1" w:themeFillShade="BF"/>
            <w:vAlign w:val="center"/>
          </w:tcPr>
          <w:p w14:paraId="0C5DD7B2"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992" w:type="dxa"/>
            <w:shd w:val="clear" w:color="auto" w:fill="BFBFBF" w:themeFill="background1" w:themeFillShade="BF"/>
            <w:vAlign w:val="center"/>
          </w:tcPr>
          <w:p w14:paraId="07289046"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61CD4990" w14:textId="77777777" w:rsidTr="000A76B2">
        <w:trPr>
          <w:trHeight w:val="403"/>
        </w:trPr>
        <w:tc>
          <w:tcPr>
            <w:tcW w:w="562" w:type="dxa"/>
            <w:shd w:val="clear" w:color="auto" w:fill="F2F2F2" w:themeFill="background1" w:themeFillShade="F2"/>
            <w:vAlign w:val="center"/>
          </w:tcPr>
          <w:p w14:paraId="64F3754E"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14</w:t>
            </w:r>
          </w:p>
        </w:tc>
        <w:tc>
          <w:tcPr>
            <w:tcW w:w="7088" w:type="dxa"/>
            <w:shd w:val="clear" w:color="auto" w:fill="F2F2F2" w:themeFill="background1" w:themeFillShade="F2"/>
            <w:vAlign w:val="center"/>
          </w:tcPr>
          <w:p w14:paraId="6AE81C7B"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Will you tell participants that their participation is voluntary?</w:t>
            </w:r>
          </w:p>
        </w:tc>
        <w:tc>
          <w:tcPr>
            <w:tcW w:w="992" w:type="dxa"/>
            <w:shd w:val="clear" w:color="auto" w:fill="BFBFBF" w:themeFill="background1" w:themeFillShade="BF"/>
            <w:vAlign w:val="center"/>
          </w:tcPr>
          <w:p w14:paraId="65999125"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51" w:type="dxa"/>
            <w:shd w:val="clear" w:color="auto" w:fill="BFBFBF" w:themeFill="background1" w:themeFillShade="BF"/>
            <w:vAlign w:val="center"/>
          </w:tcPr>
          <w:p w14:paraId="4F621906"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992" w:type="dxa"/>
            <w:shd w:val="clear" w:color="auto" w:fill="BFBFBF" w:themeFill="background1" w:themeFillShade="BF"/>
            <w:vAlign w:val="center"/>
          </w:tcPr>
          <w:p w14:paraId="0166DA31"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33F684F8" w14:textId="77777777" w:rsidTr="000A76B2">
        <w:trPr>
          <w:trHeight w:val="439"/>
        </w:trPr>
        <w:tc>
          <w:tcPr>
            <w:tcW w:w="562" w:type="dxa"/>
            <w:shd w:val="clear" w:color="auto" w:fill="F2F2F2" w:themeFill="background1" w:themeFillShade="F2"/>
            <w:vAlign w:val="center"/>
          </w:tcPr>
          <w:p w14:paraId="1B8C0942"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15</w:t>
            </w:r>
          </w:p>
        </w:tc>
        <w:tc>
          <w:tcPr>
            <w:tcW w:w="7088" w:type="dxa"/>
            <w:shd w:val="clear" w:color="auto" w:fill="F2F2F2" w:themeFill="background1" w:themeFillShade="F2"/>
            <w:vAlign w:val="center"/>
          </w:tcPr>
          <w:p w14:paraId="664BF627"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Will you obtain written consent for participation?</w:t>
            </w:r>
          </w:p>
        </w:tc>
        <w:tc>
          <w:tcPr>
            <w:tcW w:w="992" w:type="dxa"/>
            <w:shd w:val="clear" w:color="auto" w:fill="BFBFBF" w:themeFill="background1" w:themeFillShade="BF"/>
            <w:vAlign w:val="center"/>
          </w:tcPr>
          <w:p w14:paraId="0B2F1375"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51" w:type="dxa"/>
            <w:shd w:val="clear" w:color="auto" w:fill="BFBFBF" w:themeFill="background1" w:themeFillShade="BF"/>
            <w:vAlign w:val="center"/>
          </w:tcPr>
          <w:p w14:paraId="280A2874"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992" w:type="dxa"/>
            <w:shd w:val="clear" w:color="auto" w:fill="BFBFBF" w:themeFill="background1" w:themeFillShade="BF"/>
            <w:vAlign w:val="center"/>
          </w:tcPr>
          <w:p w14:paraId="28BE9F6B"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2AAF1386" w14:textId="77777777" w:rsidTr="000A76B2">
        <w:trPr>
          <w:trHeight w:val="403"/>
        </w:trPr>
        <w:tc>
          <w:tcPr>
            <w:tcW w:w="562" w:type="dxa"/>
            <w:shd w:val="clear" w:color="auto" w:fill="F2F2F2" w:themeFill="background1" w:themeFillShade="F2"/>
            <w:vAlign w:val="center"/>
          </w:tcPr>
          <w:p w14:paraId="1357E14F"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16</w:t>
            </w:r>
          </w:p>
        </w:tc>
        <w:tc>
          <w:tcPr>
            <w:tcW w:w="7088" w:type="dxa"/>
            <w:shd w:val="clear" w:color="auto" w:fill="F2F2F2" w:themeFill="background1" w:themeFillShade="F2"/>
            <w:vAlign w:val="center"/>
          </w:tcPr>
          <w:p w14:paraId="2D6B448E"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0731BF8D"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51" w:type="dxa"/>
            <w:shd w:val="clear" w:color="auto" w:fill="BFBFBF" w:themeFill="background1" w:themeFillShade="BF"/>
            <w:vAlign w:val="center"/>
          </w:tcPr>
          <w:p w14:paraId="1A8E2E09"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992" w:type="dxa"/>
            <w:shd w:val="clear" w:color="auto" w:fill="BFBFBF" w:themeFill="background1" w:themeFillShade="BF"/>
            <w:vAlign w:val="center"/>
          </w:tcPr>
          <w:p w14:paraId="5B88D062"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63E60814" w14:textId="77777777" w:rsidTr="000A76B2">
        <w:trPr>
          <w:trHeight w:val="439"/>
        </w:trPr>
        <w:tc>
          <w:tcPr>
            <w:tcW w:w="562" w:type="dxa"/>
            <w:shd w:val="clear" w:color="auto" w:fill="F2F2F2" w:themeFill="background1" w:themeFillShade="F2"/>
            <w:vAlign w:val="center"/>
          </w:tcPr>
          <w:p w14:paraId="198CBFF1"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17</w:t>
            </w:r>
          </w:p>
        </w:tc>
        <w:tc>
          <w:tcPr>
            <w:tcW w:w="7088" w:type="dxa"/>
            <w:shd w:val="clear" w:color="auto" w:fill="F2F2F2" w:themeFill="background1" w:themeFillShade="F2"/>
            <w:vAlign w:val="center"/>
          </w:tcPr>
          <w:p w14:paraId="47AC463C"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p w14:paraId="370F42CA"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51" w:type="dxa"/>
            <w:shd w:val="clear" w:color="auto" w:fill="BFBFBF" w:themeFill="background1" w:themeFillShade="BF"/>
            <w:vAlign w:val="center"/>
          </w:tcPr>
          <w:p w14:paraId="5F8214CD"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992" w:type="dxa"/>
            <w:shd w:val="clear" w:color="auto" w:fill="BFBFBF" w:themeFill="background1" w:themeFillShade="BF"/>
            <w:vAlign w:val="center"/>
          </w:tcPr>
          <w:p w14:paraId="1C64D903"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528CC333" w14:textId="77777777" w:rsidTr="000A76B2">
        <w:trPr>
          <w:trHeight w:val="403"/>
        </w:trPr>
        <w:tc>
          <w:tcPr>
            <w:tcW w:w="562" w:type="dxa"/>
            <w:shd w:val="clear" w:color="auto" w:fill="F2F2F2" w:themeFill="background1" w:themeFillShade="F2"/>
            <w:vAlign w:val="center"/>
          </w:tcPr>
          <w:p w14:paraId="0AD0C5C1"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18</w:t>
            </w:r>
          </w:p>
        </w:tc>
        <w:tc>
          <w:tcPr>
            <w:tcW w:w="7088" w:type="dxa"/>
            <w:shd w:val="clear" w:color="auto" w:fill="F2F2F2" w:themeFill="background1" w:themeFillShade="F2"/>
            <w:vAlign w:val="center"/>
          </w:tcPr>
          <w:p w14:paraId="063F3277"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p w14:paraId="417FBF4B"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51" w:type="dxa"/>
            <w:shd w:val="clear" w:color="auto" w:fill="BFBFBF" w:themeFill="background1" w:themeFillShade="BF"/>
            <w:vAlign w:val="center"/>
          </w:tcPr>
          <w:p w14:paraId="5CDA85B3"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992" w:type="dxa"/>
            <w:shd w:val="clear" w:color="auto" w:fill="BFBFBF" w:themeFill="background1" w:themeFillShade="BF"/>
            <w:vAlign w:val="center"/>
          </w:tcPr>
          <w:p w14:paraId="4647FB9E"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0CF1DF55" w14:textId="77777777" w:rsidTr="000A76B2">
        <w:trPr>
          <w:trHeight w:val="439"/>
        </w:trPr>
        <w:tc>
          <w:tcPr>
            <w:tcW w:w="562" w:type="dxa"/>
            <w:shd w:val="clear" w:color="auto" w:fill="F2F2F2" w:themeFill="background1" w:themeFillShade="F2"/>
            <w:vAlign w:val="center"/>
          </w:tcPr>
          <w:p w14:paraId="7D295D75"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19</w:t>
            </w:r>
          </w:p>
        </w:tc>
        <w:tc>
          <w:tcPr>
            <w:tcW w:w="7088" w:type="dxa"/>
            <w:shd w:val="clear" w:color="auto" w:fill="F2F2F2" w:themeFill="background1" w:themeFillShade="F2"/>
            <w:vAlign w:val="center"/>
          </w:tcPr>
          <w:p w14:paraId="36F33ADB"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p w14:paraId="2C25A606"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51" w:type="dxa"/>
            <w:shd w:val="clear" w:color="auto" w:fill="BFBFBF" w:themeFill="background1" w:themeFillShade="BF"/>
            <w:vAlign w:val="center"/>
          </w:tcPr>
          <w:p w14:paraId="3B5EEC14"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992" w:type="dxa"/>
            <w:shd w:val="clear" w:color="auto" w:fill="BFBFBF" w:themeFill="background1" w:themeFillShade="BF"/>
            <w:vAlign w:val="center"/>
          </w:tcPr>
          <w:p w14:paraId="43938213"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57012B27" w14:textId="77777777" w:rsidTr="000A76B2">
        <w:trPr>
          <w:trHeight w:val="403"/>
        </w:trPr>
        <w:tc>
          <w:tcPr>
            <w:tcW w:w="562" w:type="dxa"/>
            <w:shd w:val="clear" w:color="auto" w:fill="F2F2F2" w:themeFill="background1" w:themeFillShade="F2"/>
            <w:vAlign w:val="center"/>
          </w:tcPr>
          <w:p w14:paraId="36117DD8"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lastRenderedPageBreak/>
              <w:t>20</w:t>
            </w:r>
          </w:p>
        </w:tc>
        <w:tc>
          <w:tcPr>
            <w:tcW w:w="7088" w:type="dxa"/>
            <w:shd w:val="clear" w:color="auto" w:fill="F2F2F2" w:themeFill="background1" w:themeFillShade="F2"/>
            <w:vAlign w:val="center"/>
          </w:tcPr>
          <w:p w14:paraId="5815A9A0"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52193704"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51" w:type="dxa"/>
            <w:shd w:val="clear" w:color="auto" w:fill="BFBFBF" w:themeFill="background1" w:themeFillShade="BF"/>
            <w:vAlign w:val="center"/>
          </w:tcPr>
          <w:p w14:paraId="2C6070C4"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992" w:type="dxa"/>
            <w:shd w:val="clear" w:color="auto" w:fill="BFBFBF" w:themeFill="background1" w:themeFillShade="BF"/>
            <w:vAlign w:val="center"/>
          </w:tcPr>
          <w:p w14:paraId="0AD2E0A7"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331272D0" w14:textId="77777777" w:rsidTr="000A76B2">
        <w:trPr>
          <w:trHeight w:val="439"/>
        </w:trPr>
        <w:tc>
          <w:tcPr>
            <w:tcW w:w="562" w:type="dxa"/>
            <w:shd w:val="clear" w:color="auto" w:fill="F2F2F2" w:themeFill="background1" w:themeFillShade="F2"/>
            <w:vAlign w:val="center"/>
          </w:tcPr>
          <w:p w14:paraId="62E151C1"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21</w:t>
            </w:r>
          </w:p>
        </w:tc>
        <w:tc>
          <w:tcPr>
            <w:tcW w:w="7088" w:type="dxa"/>
            <w:shd w:val="clear" w:color="auto" w:fill="F2F2F2" w:themeFill="background1" w:themeFillShade="F2"/>
            <w:vAlign w:val="center"/>
          </w:tcPr>
          <w:p w14:paraId="790A4A1A"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1AC9C45A"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51" w:type="dxa"/>
            <w:shd w:val="clear" w:color="auto" w:fill="BFBFBF" w:themeFill="background1" w:themeFillShade="BF"/>
            <w:vAlign w:val="center"/>
          </w:tcPr>
          <w:p w14:paraId="497E82BE"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992" w:type="dxa"/>
            <w:shd w:val="clear" w:color="auto" w:fill="BFBFBF" w:themeFill="background1" w:themeFillShade="BF"/>
            <w:vAlign w:val="center"/>
          </w:tcPr>
          <w:p w14:paraId="156A88E5"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5DD1A391" w14:textId="77777777" w:rsidTr="000A76B2">
        <w:trPr>
          <w:trHeight w:val="403"/>
        </w:trPr>
        <w:tc>
          <w:tcPr>
            <w:tcW w:w="562" w:type="dxa"/>
            <w:tcBorders>
              <w:bottom w:val="single" w:sz="4" w:space="0" w:color="auto"/>
            </w:tcBorders>
            <w:shd w:val="clear" w:color="auto" w:fill="F2F2F2" w:themeFill="background1" w:themeFillShade="F2"/>
            <w:vAlign w:val="center"/>
          </w:tcPr>
          <w:p w14:paraId="65CB6330"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46A9092B"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If NO</w:t>
            </w:r>
            <w:r w:rsidRPr="00ED5AC0">
              <w:rPr>
                <w:rFonts w:ascii="Arial" w:hAnsi="Arial" w:cs="Arial"/>
                <w:b/>
                <w:bCs/>
              </w:rPr>
              <w:t xml:space="preserve"> </w:t>
            </w:r>
            <w:r w:rsidRPr="00ED5AC0">
              <w:rPr>
                <w:rFonts w:ascii="Arial" w:hAnsi="Arial" w:cs="Arial"/>
              </w:rPr>
              <w:t xml:space="preserve">to any of above questions, please give an explanation </w:t>
            </w:r>
          </w:p>
        </w:tc>
      </w:tr>
      <w:tr w:rsidR="00ED5AC0" w:rsidRPr="00ED5AC0" w14:paraId="49A36B3B" w14:textId="77777777" w:rsidTr="000A76B2">
        <w:trPr>
          <w:trHeight w:val="403"/>
        </w:trPr>
        <w:tc>
          <w:tcPr>
            <w:tcW w:w="562" w:type="dxa"/>
            <w:vAlign w:val="center"/>
          </w:tcPr>
          <w:p w14:paraId="4E7CCF8F" w14:textId="77777777" w:rsidR="00ED5AC0" w:rsidRPr="00ED5AC0" w:rsidRDefault="00ED5AC0" w:rsidP="00ED5AC0">
            <w:pPr>
              <w:jc w:val="center"/>
              <w:rPr>
                <w:rFonts w:ascii="Arial" w:hAnsi="Arial" w:cs="Arial"/>
              </w:rPr>
            </w:pPr>
          </w:p>
        </w:tc>
        <w:tc>
          <w:tcPr>
            <w:tcW w:w="9923" w:type="dxa"/>
            <w:gridSpan w:val="4"/>
            <w:vAlign w:val="center"/>
          </w:tcPr>
          <w:p w14:paraId="253391A5" w14:textId="77777777" w:rsidR="00ED5AC0" w:rsidRPr="00ED5AC0" w:rsidRDefault="00ED5AC0" w:rsidP="00ED5AC0">
            <w:pPr>
              <w:rPr>
                <w:rFonts w:ascii="Arial" w:hAnsi="Arial" w:cs="Arial"/>
              </w:rPr>
            </w:pPr>
          </w:p>
          <w:p w14:paraId="4667219C" w14:textId="77777777" w:rsidR="00ED5AC0" w:rsidRPr="00ED5AC0" w:rsidRDefault="00ED5AC0" w:rsidP="00ED5AC0">
            <w:pPr>
              <w:rPr>
                <w:rFonts w:ascii="Arial" w:hAnsi="Arial" w:cs="Arial"/>
              </w:rPr>
            </w:pPr>
          </w:p>
          <w:p w14:paraId="7D814020" w14:textId="77777777" w:rsidR="00ED5AC0" w:rsidRPr="00ED5AC0" w:rsidRDefault="00ED5AC0" w:rsidP="00ED5AC0">
            <w:pPr>
              <w:rPr>
                <w:rFonts w:ascii="Arial" w:hAnsi="Arial" w:cs="Arial"/>
              </w:rPr>
            </w:pPr>
          </w:p>
          <w:p w14:paraId="6285FF63" w14:textId="77777777" w:rsidR="00ED5AC0" w:rsidRPr="00ED5AC0" w:rsidRDefault="00ED5AC0" w:rsidP="00ED5AC0">
            <w:pPr>
              <w:autoSpaceDE w:val="0"/>
              <w:autoSpaceDN w:val="0"/>
              <w:adjustRightInd w:val="0"/>
              <w:rPr>
                <w:rFonts w:ascii="Arial" w:hAnsi="Arial" w:cs="Arial"/>
              </w:rPr>
            </w:pPr>
            <w:r w:rsidRPr="00ED5AC0">
              <w:rPr>
                <w:rFonts w:ascii="Arial" w:hAnsi="Arial" w:cs="Arial"/>
                <w:i/>
                <w:color w:val="808080"/>
                <w:sz w:val="18"/>
                <w:szCs w:val="18"/>
              </w:rPr>
              <w:t>(this box should expand as you type)</w:t>
            </w:r>
          </w:p>
        </w:tc>
      </w:tr>
    </w:tbl>
    <w:p w14:paraId="1D55905A" w14:textId="77777777" w:rsidR="00ED5AC0" w:rsidRPr="00ED5AC0" w:rsidRDefault="00ED5AC0" w:rsidP="00ED5AC0">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D5AC0" w:rsidRPr="00ED5AC0" w14:paraId="680223A1" w14:textId="77777777" w:rsidTr="000A76B2">
        <w:tc>
          <w:tcPr>
            <w:tcW w:w="562" w:type="dxa"/>
            <w:shd w:val="clear" w:color="auto" w:fill="F2F2F2" w:themeFill="background1" w:themeFillShade="F2"/>
          </w:tcPr>
          <w:p w14:paraId="768F7EF8" w14:textId="77777777" w:rsidR="00ED5AC0" w:rsidRPr="00ED5AC0" w:rsidRDefault="00ED5AC0" w:rsidP="00ED5AC0">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7A06EBB9" w14:textId="77777777" w:rsidR="00ED5AC0" w:rsidRPr="00ED5AC0" w:rsidRDefault="00ED5AC0" w:rsidP="00ED5AC0">
            <w:pPr>
              <w:autoSpaceDE w:val="0"/>
              <w:autoSpaceDN w:val="0"/>
              <w:adjustRightInd w:val="0"/>
              <w:rPr>
                <w:rFonts w:ascii="Arial" w:hAnsi="Arial" w:cs="Arial"/>
                <w:b/>
              </w:rPr>
            </w:pPr>
            <w:r w:rsidRPr="00ED5AC0">
              <w:rPr>
                <w:rFonts w:ascii="Arial" w:hAnsi="Arial" w:cs="Arial"/>
                <w:b/>
              </w:rPr>
              <w:t>Information for participants:</w:t>
            </w:r>
          </w:p>
        </w:tc>
        <w:tc>
          <w:tcPr>
            <w:tcW w:w="992" w:type="dxa"/>
            <w:shd w:val="clear" w:color="auto" w:fill="F2F2F2" w:themeFill="background1" w:themeFillShade="F2"/>
            <w:vAlign w:val="bottom"/>
          </w:tcPr>
          <w:p w14:paraId="768E0D51" w14:textId="77777777" w:rsidR="00ED5AC0" w:rsidRPr="00ED5AC0" w:rsidRDefault="00ED5AC0" w:rsidP="00ED5AC0">
            <w:pPr>
              <w:autoSpaceDE w:val="0"/>
              <w:autoSpaceDN w:val="0"/>
              <w:adjustRightInd w:val="0"/>
              <w:jc w:val="center"/>
              <w:rPr>
                <w:rFonts w:ascii="Arial" w:hAnsi="Arial" w:cs="Arial"/>
                <w:b/>
                <w:bCs/>
                <w:sz w:val="16"/>
                <w:szCs w:val="16"/>
              </w:rPr>
            </w:pPr>
          </w:p>
          <w:p w14:paraId="42A1D908"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bCs/>
              </w:rPr>
              <w:t>YES</w:t>
            </w:r>
          </w:p>
        </w:tc>
        <w:tc>
          <w:tcPr>
            <w:tcW w:w="851" w:type="dxa"/>
            <w:shd w:val="clear" w:color="auto" w:fill="F2F2F2" w:themeFill="background1" w:themeFillShade="F2"/>
            <w:vAlign w:val="bottom"/>
          </w:tcPr>
          <w:p w14:paraId="560FE471"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bCs/>
              </w:rPr>
              <w:t>NO</w:t>
            </w:r>
          </w:p>
        </w:tc>
        <w:tc>
          <w:tcPr>
            <w:tcW w:w="992" w:type="dxa"/>
            <w:shd w:val="clear" w:color="auto" w:fill="F2F2F2" w:themeFill="background1" w:themeFillShade="F2"/>
            <w:vAlign w:val="bottom"/>
          </w:tcPr>
          <w:p w14:paraId="3ABBA967" w14:textId="77777777" w:rsidR="00ED5AC0" w:rsidRPr="00ED5AC0" w:rsidRDefault="00ED5AC0" w:rsidP="00ED5AC0">
            <w:pPr>
              <w:autoSpaceDE w:val="0"/>
              <w:autoSpaceDN w:val="0"/>
              <w:adjustRightInd w:val="0"/>
              <w:jc w:val="center"/>
              <w:rPr>
                <w:rFonts w:ascii="Arial" w:hAnsi="Arial" w:cs="Arial"/>
                <w:b/>
                <w:bCs/>
                <w:sz w:val="16"/>
                <w:szCs w:val="16"/>
              </w:rPr>
            </w:pPr>
          </w:p>
          <w:p w14:paraId="4C5EB2E7"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bCs/>
              </w:rPr>
              <w:t>N/A</w:t>
            </w:r>
          </w:p>
        </w:tc>
      </w:tr>
      <w:tr w:rsidR="00ED5AC0" w:rsidRPr="00ED5AC0" w14:paraId="3646B80E" w14:textId="77777777" w:rsidTr="000A76B2">
        <w:trPr>
          <w:trHeight w:val="439"/>
        </w:trPr>
        <w:tc>
          <w:tcPr>
            <w:tcW w:w="562" w:type="dxa"/>
            <w:shd w:val="clear" w:color="auto" w:fill="F2F2F2" w:themeFill="background1" w:themeFillShade="F2"/>
            <w:vAlign w:val="center"/>
          </w:tcPr>
          <w:p w14:paraId="351DBDEB"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24</w:t>
            </w:r>
          </w:p>
        </w:tc>
        <w:tc>
          <w:tcPr>
            <w:tcW w:w="7088" w:type="dxa"/>
            <w:shd w:val="clear" w:color="auto" w:fill="F2F2F2" w:themeFill="background1" w:themeFillShade="F2"/>
            <w:vAlign w:val="center"/>
          </w:tcPr>
          <w:p w14:paraId="510B9F76"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Will participants be paid?</w:t>
            </w:r>
          </w:p>
        </w:tc>
        <w:tc>
          <w:tcPr>
            <w:tcW w:w="992" w:type="dxa"/>
            <w:shd w:val="clear" w:color="auto" w:fill="BFBFBF" w:themeFill="background1" w:themeFillShade="BF"/>
            <w:vAlign w:val="center"/>
          </w:tcPr>
          <w:p w14:paraId="45F14975"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51" w:type="dxa"/>
            <w:shd w:val="clear" w:color="auto" w:fill="BFBFBF" w:themeFill="background1" w:themeFillShade="BF"/>
            <w:vAlign w:val="center"/>
          </w:tcPr>
          <w:p w14:paraId="549BF44E"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992" w:type="dxa"/>
            <w:shd w:val="clear" w:color="auto" w:fill="BFBFBF" w:themeFill="background1" w:themeFillShade="BF"/>
            <w:vAlign w:val="center"/>
          </w:tcPr>
          <w:p w14:paraId="7DF83644"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4C75539B" w14:textId="77777777" w:rsidTr="000A76B2">
        <w:trPr>
          <w:trHeight w:val="403"/>
        </w:trPr>
        <w:tc>
          <w:tcPr>
            <w:tcW w:w="562" w:type="dxa"/>
            <w:shd w:val="clear" w:color="auto" w:fill="F2F2F2" w:themeFill="background1" w:themeFillShade="F2"/>
            <w:vAlign w:val="center"/>
          </w:tcPr>
          <w:p w14:paraId="520FB38C"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25</w:t>
            </w:r>
          </w:p>
        </w:tc>
        <w:tc>
          <w:tcPr>
            <w:tcW w:w="7088" w:type="dxa"/>
            <w:shd w:val="clear" w:color="auto" w:fill="F2F2F2" w:themeFill="background1" w:themeFillShade="F2"/>
            <w:vAlign w:val="center"/>
          </w:tcPr>
          <w:p w14:paraId="3F67E01F"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Is specialist electrical or other equipment to be used with participants?</w:t>
            </w:r>
          </w:p>
        </w:tc>
        <w:tc>
          <w:tcPr>
            <w:tcW w:w="992" w:type="dxa"/>
            <w:shd w:val="clear" w:color="auto" w:fill="BFBFBF" w:themeFill="background1" w:themeFillShade="BF"/>
            <w:vAlign w:val="center"/>
          </w:tcPr>
          <w:p w14:paraId="0F0DCC13"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51" w:type="dxa"/>
            <w:shd w:val="clear" w:color="auto" w:fill="BFBFBF" w:themeFill="background1" w:themeFillShade="BF"/>
            <w:vAlign w:val="center"/>
          </w:tcPr>
          <w:p w14:paraId="1F5A9AF8"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992" w:type="dxa"/>
            <w:shd w:val="clear" w:color="auto" w:fill="BFBFBF" w:themeFill="background1" w:themeFillShade="BF"/>
            <w:vAlign w:val="center"/>
          </w:tcPr>
          <w:p w14:paraId="71F7DA0F"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74B1596D" w14:textId="77777777" w:rsidTr="000A76B2">
        <w:trPr>
          <w:trHeight w:val="439"/>
        </w:trPr>
        <w:tc>
          <w:tcPr>
            <w:tcW w:w="562" w:type="dxa"/>
            <w:shd w:val="clear" w:color="auto" w:fill="F2F2F2" w:themeFill="background1" w:themeFillShade="F2"/>
            <w:vAlign w:val="center"/>
          </w:tcPr>
          <w:p w14:paraId="4C153959"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26</w:t>
            </w:r>
          </w:p>
        </w:tc>
        <w:tc>
          <w:tcPr>
            <w:tcW w:w="7088" w:type="dxa"/>
            <w:shd w:val="clear" w:color="auto" w:fill="F2F2F2" w:themeFill="background1" w:themeFillShade="F2"/>
            <w:vAlign w:val="center"/>
          </w:tcPr>
          <w:p w14:paraId="6545F594"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p w14:paraId="47EB1E55"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51" w:type="dxa"/>
            <w:shd w:val="clear" w:color="auto" w:fill="BFBFBF" w:themeFill="background1" w:themeFillShade="BF"/>
            <w:vAlign w:val="center"/>
          </w:tcPr>
          <w:p w14:paraId="21F78E7A"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992" w:type="dxa"/>
            <w:shd w:val="clear" w:color="auto" w:fill="BFBFBF" w:themeFill="background1" w:themeFillShade="BF"/>
            <w:vAlign w:val="center"/>
          </w:tcPr>
          <w:p w14:paraId="3121B1DE"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54850999" w14:textId="77777777" w:rsidTr="000A76B2">
        <w:trPr>
          <w:trHeight w:val="403"/>
        </w:trPr>
        <w:tc>
          <w:tcPr>
            <w:tcW w:w="562" w:type="dxa"/>
            <w:shd w:val="clear" w:color="auto" w:fill="F2F2F2" w:themeFill="background1" w:themeFillShade="F2"/>
            <w:vAlign w:val="center"/>
          </w:tcPr>
          <w:p w14:paraId="52C0AB40"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27</w:t>
            </w:r>
          </w:p>
        </w:tc>
        <w:tc>
          <w:tcPr>
            <w:tcW w:w="7088" w:type="dxa"/>
            <w:shd w:val="clear" w:color="auto" w:fill="F2F2F2" w:themeFill="background1" w:themeFillShade="F2"/>
            <w:vAlign w:val="center"/>
          </w:tcPr>
          <w:p w14:paraId="44768B72"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12D05C0C"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851" w:type="dxa"/>
            <w:shd w:val="clear" w:color="auto" w:fill="BFBFBF" w:themeFill="background1" w:themeFillShade="BF"/>
            <w:vAlign w:val="center"/>
          </w:tcPr>
          <w:p w14:paraId="5E6804B6"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992" w:type="dxa"/>
            <w:shd w:val="clear" w:color="auto" w:fill="BFBFBF" w:themeFill="background1" w:themeFillShade="BF"/>
            <w:vAlign w:val="center"/>
          </w:tcPr>
          <w:p w14:paraId="5789977A"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1AD53710" w14:textId="77777777" w:rsidTr="000A76B2">
        <w:trPr>
          <w:trHeight w:val="403"/>
        </w:trPr>
        <w:tc>
          <w:tcPr>
            <w:tcW w:w="562" w:type="dxa"/>
            <w:shd w:val="clear" w:color="auto" w:fill="F2F2F2" w:themeFill="background1" w:themeFillShade="F2"/>
            <w:vAlign w:val="center"/>
          </w:tcPr>
          <w:p w14:paraId="0ECE0A1A"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28</w:t>
            </w:r>
          </w:p>
        </w:tc>
        <w:tc>
          <w:tcPr>
            <w:tcW w:w="9923" w:type="dxa"/>
            <w:gridSpan w:val="4"/>
            <w:shd w:val="clear" w:color="auto" w:fill="F2F2F2" w:themeFill="background1" w:themeFillShade="F2"/>
            <w:vAlign w:val="center"/>
          </w:tcPr>
          <w:p w14:paraId="116640EB"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If YES</w:t>
            </w:r>
            <w:r w:rsidRPr="00ED5AC0">
              <w:rPr>
                <w:rFonts w:ascii="Arial" w:hAnsi="Arial" w:cs="Arial"/>
                <w:b/>
                <w:bCs/>
              </w:rPr>
              <w:t xml:space="preserve"> </w:t>
            </w:r>
            <w:r w:rsidRPr="00ED5AC0">
              <w:rPr>
                <w:rFonts w:ascii="Arial" w:hAnsi="Arial" w:cs="Arial"/>
              </w:rPr>
              <w:t xml:space="preserve">to any question, please provide full details </w:t>
            </w:r>
          </w:p>
        </w:tc>
      </w:tr>
      <w:tr w:rsidR="00ED5AC0" w:rsidRPr="00ED5AC0" w14:paraId="29A1CEC4" w14:textId="77777777" w:rsidTr="000A76B2">
        <w:trPr>
          <w:trHeight w:val="403"/>
        </w:trPr>
        <w:tc>
          <w:tcPr>
            <w:tcW w:w="562" w:type="dxa"/>
            <w:vAlign w:val="center"/>
          </w:tcPr>
          <w:p w14:paraId="00AE236E" w14:textId="77777777" w:rsidR="00ED5AC0" w:rsidRPr="00ED5AC0" w:rsidRDefault="00ED5AC0" w:rsidP="00ED5AC0">
            <w:pPr>
              <w:jc w:val="center"/>
              <w:rPr>
                <w:rFonts w:ascii="Arial" w:hAnsi="Arial" w:cs="Arial"/>
              </w:rPr>
            </w:pPr>
          </w:p>
        </w:tc>
        <w:tc>
          <w:tcPr>
            <w:tcW w:w="9923" w:type="dxa"/>
            <w:gridSpan w:val="4"/>
            <w:vAlign w:val="center"/>
          </w:tcPr>
          <w:p w14:paraId="3391D26F" w14:textId="77777777" w:rsidR="00ED5AC0" w:rsidRPr="00ED5AC0" w:rsidRDefault="00ED5AC0" w:rsidP="00ED5AC0">
            <w:pPr>
              <w:rPr>
                <w:rFonts w:ascii="Arial" w:hAnsi="Arial" w:cs="Arial"/>
              </w:rPr>
            </w:pPr>
          </w:p>
          <w:p w14:paraId="7C42AAE3" w14:textId="77777777" w:rsidR="00ED5AC0" w:rsidRPr="00ED5AC0" w:rsidRDefault="00ED5AC0" w:rsidP="00ED5AC0">
            <w:pPr>
              <w:rPr>
                <w:rFonts w:ascii="Arial" w:hAnsi="Arial" w:cs="Arial"/>
              </w:rPr>
            </w:pPr>
          </w:p>
          <w:p w14:paraId="24A2C582" w14:textId="77777777" w:rsidR="00ED5AC0" w:rsidRPr="00ED5AC0" w:rsidRDefault="00ED5AC0" w:rsidP="00ED5AC0">
            <w:pPr>
              <w:rPr>
                <w:rFonts w:ascii="Arial" w:hAnsi="Arial" w:cs="Arial"/>
              </w:rPr>
            </w:pPr>
          </w:p>
          <w:p w14:paraId="137FD1D7" w14:textId="77777777" w:rsidR="00ED5AC0" w:rsidRPr="00ED5AC0" w:rsidRDefault="00ED5AC0" w:rsidP="00ED5AC0">
            <w:pPr>
              <w:autoSpaceDE w:val="0"/>
              <w:autoSpaceDN w:val="0"/>
              <w:adjustRightInd w:val="0"/>
              <w:rPr>
                <w:rFonts w:ascii="Arial" w:hAnsi="Arial" w:cs="Arial"/>
              </w:rPr>
            </w:pPr>
            <w:r w:rsidRPr="00ED5AC0">
              <w:rPr>
                <w:rFonts w:ascii="Arial" w:hAnsi="Arial" w:cs="Arial"/>
                <w:i/>
                <w:color w:val="808080"/>
                <w:sz w:val="18"/>
                <w:szCs w:val="18"/>
              </w:rPr>
              <w:t>(this box should expand as you type)</w:t>
            </w:r>
          </w:p>
        </w:tc>
      </w:tr>
    </w:tbl>
    <w:p w14:paraId="3F860EBE" w14:textId="77777777" w:rsidR="00ED5AC0" w:rsidRPr="00ED5AC0" w:rsidRDefault="00ED5AC0" w:rsidP="00ED5AC0">
      <w:pPr>
        <w:autoSpaceDE w:val="0"/>
        <w:autoSpaceDN w:val="0"/>
        <w:adjustRightInd w:val="0"/>
        <w:spacing w:after="240"/>
        <w:jc w:val="both"/>
        <w:rPr>
          <w:rFonts w:ascii="Arial" w:hAnsi="Arial" w:cs="Arial"/>
          <w:b/>
        </w:rPr>
      </w:pPr>
    </w:p>
    <w:p w14:paraId="14F06B30" w14:textId="77777777" w:rsidR="00ED5AC0" w:rsidRPr="00ED5AC0" w:rsidRDefault="00ED5AC0" w:rsidP="00ED5AC0">
      <w:pPr>
        <w:rPr>
          <w:rFonts w:ascii="Arial" w:hAnsi="Arial" w:cs="Arial"/>
          <w:b/>
        </w:rPr>
      </w:pPr>
      <w:r w:rsidRPr="00ED5AC0">
        <w:rPr>
          <w:rFonts w:ascii="Arial" w:hAnsi="Arial" w:cs="Arial"/>
          <w:b/>
        </w:rPr>
        <w:t>SECTION H: Anticipated Risks</w:t>
      </w:r>
    </w:p>
    <w:p w14:paraId="664CD3F2" w14:textId="77777777" w:rsidR="00ED5AC0" w:rsidRPr="00ED5AC0" w:rsidRDefault="00ED5AC0" w:rsidP="00ED5AC0">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D5AC0" w:rsidRPr="00ED5AC0" w14:paraId="0AD51A9F" w14:textId="77777777" w:rsidTr="000A76B2">
        <w:tc>
          <w:tcPr>
            <w:tcW w:w="596" w:type="dxa"/>
            <w:tcBorders>
              <w:bottom w:val="single" w:sz="4" w:space="0" w:color="auto"/>
            </w:tcBorders>
            <w:shd w:val="clear" w:color="auto" w:fill="F2F2F2" w:themeFill="background1" w:themeFillShade="F2"/>
          </w:tcPr>
          <w:p w14:paraId="2C6BDE01" w14:textId="77777777" w:rsidR="00ED5AC0" w:rsidRPr="00ED5AC0" w:rsidRDefault="00ED5AC0" w:rsidP="00ED5AC0">
            <w:pPr>
              <w:keepNext/>
              <w:tabs>
                <w:tab w:val="left" w:pos="5103"/>
              </w:tabs>
              <w:spacing w:after="0" w:line="240" w:lineRule="auto"/>
              <w:outlineLvl w:val="0"/>
              <w:rPr>
                <w:rFonts w:ascii="Arial" w:eastAsia="Times New Roman" w:hAnsi="Arial" w:cs="Arial"/>
                <w:lang w:eastAsia="en-US"/>
              </w:rPr>
            </w:pPr>
          </w:p>
        </w:tc>
        <w:tc>
          <w:tcPr>
            <w:tcW w:w="9923" w:type="dxa"/>
            <w:gridSpan w:val="4"/>
            <w:tcBorders>
              <w:bottom w:val="single" w:sz="4" w:space="0" w:color="auto"/>
            </w:tcBorders>
            <w:shd w:val="clear" w:color="auto" w:fill="F2F2F2" w:themeFill="background1" w:themeFillShade="F2"/>
          </w:tcPr>
          <w:p w14:paraId="4130A634" w14:textId="77777777" w:rsidR="00ED5AC0" w:rsidRPr="00ED5AC0" w:rsidRDefault="00ED5AC0" w:rsidP="00ED5AC0">
            <w:pPr>
              <w:keepNext/>
              <w:tabs>
                <w:tab w:val="left" w:pos="5103"/>
              </w:tabs>
              <w:spacing w:after="0" w:line="240" w:lineRule="auto"/>
              <w:outlineLvl w:val="0"/>
              <w:rPr>
                <w:rFonts w:ascii="Arial" w:eastAsia="Times New Roman" w:hAnsi="Arial" w:cs="Arial"/>
                <w:b/>
                <w:bCs/>
                <w:lang w:eastAsia="en-US"/>
              </w:rPr>
            </w:pPr>
            <w:r w:rsidRPr="00ED5AC0">
              <w:rPr>
                <w:rFonts w:ascii="Arial" w:eastAsia="Times New Roman" w:hAnsi="Arial" w:cs="Arial"/>
                <w:b/>
                <w:bCs/>
                <w:lang w:eastAsia="en-US"/>
              </w:rPr>
              <w:br w:type="page"/>
              <w:t>Outline any anticipated risks</w:t>
            </w:r>
            <w:r w:rsidRPr="00ED5AC0">
              <w:rPr>
                <w:rFonts w:ascii="Arial" w:eastAsia="SimSun" w:hAnsi="Arial" w:cs="Arial"/>
                <w:b/>
                <w:bCs/>
              </w:rPr>
              <w:t xml:space="preserve"> </w:t>
            </w:r>
            <w:r w:rsidRPr="00ED5AC0">
              <w:rPr>
                <w:rFonts w:ascii="Arial" w:eastAsia="Times New Roman" w:hAnsi="Arial" w:cs="Arial"/>
                <w:b/>
                <w:bCs/>
                <w:lang w:eastAsia="en-US"/>
              </w:rPr>
              <w:t xml:space="preserve">that may adversely affect any of the participants, the researchers and/or the University, and the steps that will be taken to address them. </w:t>
            </w:r>
          </w:p>
          <w:p w14:paraId="0264EA91" w14:textId="77777777" w:rsidR="00ED5AC0" w:rsidRPr="00ED5AC0" w:rsidRDefault="00ED5AC0" w:rsidP="00ED5AC0">
            <w:pPr>
              <w:rPr>
                <w:rFonts w:ascii="Arial" w:hAnsi="Arial" w:cs="Arial"/>
              </w:rPr>
            </w:pPr>
          </w:p>
          <w:p w14:paraId="74876FB3" w14:textId="77777777" w:rsidR="00ED5AC0" w:rsidRPr="00ED5AC0" w:rsidRDefault="00ED5AC0" w:rsidP="00ED5AC0">
            <w:pPr>
              <w:rPr>
                <w:rFonts w:ascii="Arial" w:hAnsi="Arial" w:cs="Arial"/>
              </w:rPr>
            </w:pPr>
            <w:r w:rsidRPr="00ED5AC0">
              <w:rPr>
                <w:rFonts w:ascii="Arial" w:hAnsi="Arial" w:cs="Arial"/>
              </w:rPr>
              <w:t xml:space="preserve">If you have completed a full risk assessment (for example as required by a laboratory, or external research collaborator) you may append that to this form.  </w:t>
            </w:r>
          </w:p>
        </w:tc>
      </w:tr>
      <w:tr w:rsidR="00ED5AC0" w:rsidRPr="00ED5AC0" w14:paraId="077648C8" w14:textId="77777777" w:rsidTr="000A76B2">
        <w:tc>
          <w:tcPr>
            <w:tcW w:w="596" w:type="dxa"/>
            <w:vMerge w:val="restart"/>
            <w:shd w:val="clear" w:color="auto" w:fill="F2F2F2" w:themeFill="background1" w:themeFillShade="F2"/>
            <w:vAlign w:val="center"/>
          </w:tcPr>
          <w:p w14:paraId="2C6B023B" w14:textId="77777777" w:rsidR="00ED5AC0" w:rsidRPr="00ED5AC0" w:rsidRDefault="00ED5AC0" w:rsidP="00ED5AC0">
            <w:pPr>
              <w:keepNext/>
              <w:tabs>
                <w:tab w:val="left" w:pos="5103"/>
              </w:tabs>
              <w:spacing w:after="0" w:line="240" w:lineRule="auto"/>
              <w:jc w:val="center"/>
              <w:outlineLvl w:val="0"/>
              <w:rPr>
                <w:rFonts w:ascii="Arial" w:eastAsia="Times New Roman" w:hAnsi="Arial" w:cs="Arial"/>
                <w:sz w:val="20"/>
                <w:szCs w:val="16"/>
                <w:lang w:eastAsia="en-US"/>
              </w:rPr>
            </w:pPr>
            <w:r w:rsidRPr="00ED5AC0">
              <w:rPr>
                <w:rFonts w:ascii="Arial" w:eastAsia="Times New Roman" w:hAnsi="Arial" w:cs="Arial"/>
                <w:sz w:val="20"/>
                <w:szCs w:val="16"/>
                <w:lang w:eastAsia="en-US"/>
              </w:rPr>
              <w:t>1</w:t>
            </w:r>
          </w:p>
        </w:tc>
        <w:tc>
          <w:tcPr>
            <w:tcW w:w="8393" w:type="dxa"/>
            <w:gridSpan w:val="2"/>
            <w:vMerge w:val="restart"/>
            <w:shd w:val="clear" w:color="auto" w:fill="F2F2F2" w:themeFill="background1" w:themeFillShade="F2"/>
            <w:vAlign w:val="center"/>
          </w:tcPr>
          <w:p w14:paraId="20415B51" w14:textId="77777777" w:rsidR="00ED5AC0" w:rsidRPr="00ED5AC0" w:rsidRDefault="00ED5AC0" w:rsidP="00ED5AC0">
            <w:pPr>
              <w:keepNext/>
              <w:tabs>
                <w:tab w:val="left" w:pos="5103"/>
              </w:tabs>
              <w:spacing w:after="0" w:line="240" w:lineRule="auto"/>
              <w:outlineLvl w:val="0"/>
              <w:rPr>
                <w:rFonts w:ascii="Arial" w:eastAsia="Times New Roman" w:hAnsi="Arial" w:cs="Arial"/>
                <w:b/>
                <w:bCs/>
                <w:sz w:val="20"/>
                <w:szCs w:val="16"/>
                <w:lang w:eastAsia="en-US"/>
              </w:rPr>
            </w:pPr>
            <w:r w:rsidRPr="00ED5AC0">
              <w:rPr>
                <w:rFonts w:ascii="Arial" w:eastAsia="Times New Roman" w:hAnsi="Arial" w:cs="Arial"/>
                <w:b/>
                <w:bCs/>
                <w:sz w:val="20"/>
                <w:szCs w:val="16"/>
                <w:lang w:eastAsia="en-US"/>
              </w:rPr>
              <w:t xml:space="preserve">Full risk assessment completed and appended? </w:t>
            </w:r>
          </w:p>
        </w:tc>
        <w:tc>
          <w:tcPr>
            <w:tcW w:w="850" w:type="dxa"/>
            <w:tcBorders>
              <w:bottom w:val="single" w:sz="4" w:space="0" w:color="auto"/>
            </w:tcBorders>
            <w:shd w:val="clear" w:color="auto" w:fill="F2F2F2" w:themeFill="background1" w:themeFillShade="F2"/>
          </w:tcPr>
          <w:p w14:paraId="0658E9A7" w14:textId="77777777" w:rsidR="00ED5AC0" w:rsidRPr="00ED5AC0" w:rsidRDefault="00ED5AC0" w:rsidP="00ED5AC0">
            <w:pPr>
              <w:keepNext/>
              <w:tabs>
                <w:tab w:val="left" w:pos="5103"/>
              </w:tabs>
              <w:spacing w:after="0" w:line="240" w:lineRule="auto"/>
              <w:outlineLvl w:val="0"/>
              <w:rPr>
                <w:rFonts w:ascii="Arial" w:eastAsia="Times New Roman" w:hAnsi="Arial" w:cs="Arial"/>
                <w:b/>
                <w:bCs/>
                <w:lang w:eastAsia="en-US"/>
              </w:rPr>
            </w:pPr>
            <w:r w:rsidRPr="00ED5AC0">
              <w:rPr>
                <w:rFonts w:ascii="Arial" w:eastAsia="Times New Roman" w:hAnsi="Arial" w:cs="Arial"/>
                <w:b/>
                <w:bCs/>
                <w:lang w:eastAsia="en-US"/>
              </w:rPr>
              <w:t xml:space="preserve">Yes </w:t>
            </w:r>
          </w:p>
        </w:tc>
        <w:tc>
          <w:tcPr>
            <w:tcW w:w="680" w:type="dxa"/>
            <w:tcBorders>
              <w:bottom w:val="single" w:sz="4" w:space="0" w:color="auto"/>
            </w:tcBorders>
            <w:shd w:val="clear" w:color="auto" w:fill="BFBFBF" w:themeFill="background1" w:themeFillShade="BF"/>
          </w:tcPr>
          <w:p w14:paraId="1C085A20" w14:textId="77777777" w:rsidR="00ED5AC0" w:rsidRPr="00ED5AC0" w:rsidRDefault="00ED5AC0" w:rsidP="00ED5AC0">
            <w:pPr>
              <w:keepNext/>
              <w:tabs>
                <w:tab w:val="left" w:pos="5103"/>
              </w:tabs>
              <w:spacing w:after="0" w:line="240" w:lineRule="auto"/>
              <w:jc w:val="center"/>
              <w:outlineLvl w:val="0"/>
              <w:rPr>
                <w:rFonts w:ascii="Arial" w:eastAsia="Times New Roman" w:hAnsi="Arial" w:cs="Arial"/>
                <w:b/>
                <w:bCs/>
                <w:sz w:val="20"/>
                <w:szCs w:val="16"/>
                <w:lang w:eastAsia="en-US"/>
              </w:rPr>
            </w:pPr>
            <w:r w:rsidRPr="00ED5AC0">
              <w:rPr>
                <w:rFonts w:ascii="Segoe UI Symbol" w:eastAsia="MS Gothic" w:hAnsi="Segoe UI Symbol" w:cs="Segoe UI Symbol"/>
                <w:lang w:eastAsia="en-US"/>
              </w:rPr>
              <w:t>☐</w:t>
            </w:r>
          </w:p>
        </w:tc>
      </w:tr>
      <w:tr w:rsidR="00ED5AC0" w:rsidRPr="00ED5AC0" w14:paraId="69BD1882" w14:textId="77777777" w:rsidTr="000A76B2">
        <w:tc>
          <w:tcPr>
            <w:tcW w:w="596" w:type="dxa"/>
            <w:vMerge/>
            <w:tcBorders>
              <w:bottom w:val="single" w:sz="4" w:space="0" w:color="auto"/>
            </w:tcBorders>
            <w:shd w:val="clear" w:color="auto" w:fill="F2F2F2" w:themeFill="background1" w:themeFillShade="F2"/>
            <w:vAlign w:val="center"/>
          </w:tcPr>
          <w:p w14:paraId="5FD2DB40" w14:textId="77777777" w:rsidR="00ED5AC0" w:rsidRPr="00ED5AC0" w:rsidRDefault="00ED5AC0" w:rsidP="00ED5AC0">
            <w:pPr>
              <w:keepNext/>
              <w:tabs>
                <w:tab w:val="left" w:pos="5103"/>
              </w:tabs>
              <w:spacing w:after="0" w:line="240" w:lineRule="auto"/>
              <w:jc w:val="center"/>
              <w:outlineLvl w:val="0"/>
              <w:rPr>
                <w:rFonts w:ascii="Arial" w:eastAsia="Times New Roman" w:hAnsi="Arial" w:cs="Arial"/>
                <w:sz w:val="20"/>
                <w:szCs w:val="16"/>
                <w:lang w:eastAsia="en-US"/>
              </w:rPr>
            </w:pPr>
          </w:p>
        </w:tc>
        <w:tc>
          <w:tcPr>
            <w:tcW w:w="8393" w:type="dxa"/>
            <w:gridSpan w:val="2"/>
            <w:vMerge/>
            <w:tcBorders>
              <w:bottom w:val="single" w:sz="4" w:space="0" w:color="auto"/>
            </w:tcBorders>
            <w:shd w:val="clear" w:color="auto" w:fill="F2F2F2" w:themeFill="background1" w:themeFillShade="F2"/>
          </w:tcPr>
          <w:p w14:paraId="373201BD" w14:textId="77777777" w:rsidR="00ED5AC0" w:rsidRPr="00ED5AC0" w:rsidRDefault="00ED5AC0" w:rsidP="00ED5AC0">
            <w:pPr>
              <w:keepNext/>
              <w:tabs>
                <w:tab w:val="left" w:pos="5103"/>
              </w:tabs>
              <w:spacing w:after="0" w:line="240" w:lineRule="auto"/>
              <w:outlineLvl w:val="0"/>
              <w:rPr>
                <w:rFonts w:ascii="Arial" w:eastAsia="Times New Roman" w:hAnsi="Arial" w:cs="Arial"/>
                <w:b/>
                <w:bCs/>
                <w:sz w:val="20"/>
                <w:szCs w:val="16"/>
                <w:lang w:eastAsia="en-US"/>
              </w:rPr>
            </w:pPr>
          </w:p>
        </w:tc>
        <w:tc>
          <w:tcPr>
            <w:tcW w:w="850" w:type="dxa"/>
            <w:tcBorders>
              <w:bottom w:val="single" w:sz="4" w:space="0" w:color="auto"/>
            </w:tcBorders>
            <w:shd w:val="clear" w:color="auto" w:fill="F2F2F2" w:themeFill="background1" w:themeFillShade="F2"/>
          </w:tcPr>
          <w:p w14:paraId="1479812F" w14:textId="77777777" w:rsidR="00ED5AC0" w:rsidRPr="00ED5AC0" w:rsidRDefault="00ED5AC0" w:rsidP="00ED5AC0">
            <w:pPr>
              <w:keepNext/>
              <w:tabs>
                <w:tab w:val="left" w:pos="5103"/>
              </w:tabs>
              <w:spacing w:after="0" w:line="240" w:lineRule="auto"/>
              <w:outlineLvl w:val="0"/>
              <w:rPr>
                <w:rFonts w:ascii="Arial" w:eastAsia="Times New Roman" w:hAnsi="Arial" w:cs="Arial"/>
                <w:b/>
                <w:bCs/>
                <w:lang w:eastAsia="en-US"/>
              </w:rPr>
            </w:pPr>
            <w:r w:rsidRPr="00ED5AC0">
              <w:rPr>
                <w:rFonts w:ascii="Arial" w:eastAsia="Times New Roman" w:hAnsi="Arial" w:cs="Arial"/>
                <w:b/>
                <w:bCs/>
                <w:lang w:eastAsia="en-US"/>
              </w:rPr>
              <w:t>No</w:t>
            </w:r>
          </w:p>
        </w:tc>
        <w:tc>
          <w:tcPr>
            <w:tcW w:w="680" w:type="dxa"/>
            <w:tcBorders>
              <w:bottom w:val="single" w:sz="4" w:space="0" w:color="auto"/>
            </w:tcBorders>
            <w:shd w:val="clear" w:color="auto" w:fill="BFBFBF" w:themeFill="background1" w:themeFillShade="BF"/>
          </w:tcPr>
          <w:p w14:paraId="145DB388" w14:textId="77777777" w:rsidR="00ED5AC0" w:rsidRPr="00ED5AC0" w:rsidRDefault="00ED5AC0" w:rsidP="00ED5AC0">
            <w:pPr>
              <w:keepNext/>
              <w:tabs>
                <w:tab w:val="left" w:pos="5103"/>
              </w:tabs>
              <w:spacing w:after="0" w:line="240" w:lineRule="auto"/>
              <w:jc w:val="center"/>
              <w:outlineLvl w:val="0"/>
              <w:rPr>
                <w:rFonts w:ascii="Arial" w:eastAsia="Times New Roman" w:hAnsi="Arial" w:cs="Arial"/>
                <w:lang w:eastAsia="en-US"/>
              </w:rPr>
            </w:pPr>
            <w:r w:rsidRPr="00ED5AC0">
              <w:rPr>
                <w:rFonts w:ascii="Arial" w:eastAsia="Times New Roman" w:hAnsi="Arial" w:cs="Arial"/>
                <w:lang w:eastAsia="en-US"/>
              </w:rPr>
              <w:t>X</w:t>
            </w:r>
          </w:p>
        </w:tc>
      </w:tr>
      <w:tr w:rsidR="00ED5AC0" w:rsidRPr="00ED5AC0" w14:paraId="7CEA2499" w14:textId="77777777" w:rsidTr="000A76B2">
        <w:tc>
          <w:tcPr>
            <w:tcW w:w="596" w:type="dxa"/>
            <w:tcBorders>
              <w:bottom w:val="single" w:sz="4" w:space="0" w:color="auto"/>
            </w:tcBorders>
            <w:shd w:val="clear" w:color="auto" w:fill="F2F2F2" w:themeFill="background1" w:themeFillShade="F2"/>
            <w:vAlign w:val="center"/>
          </w:tcPr>
          <w:p w14:paraId="16622499" w14:textId="77777777" w:rsidR="00ED5AC0" w:rsidRPr="00ED5AC0" w:rsidRDefault="00ED5AC0" w:rsidP="00ED5AC0">
            <w:pPr>
              <w:jc w:val="center"/>
              <w:rPr>
                <w:rFonts w:ascii="Arial" w:hAnsi="Arial" w:cs="Arial"/>
              </w:rPr>
            </w:pPr>
            <w:r w:rsidRPr="00ED5AC0">
              <w:rPr>
                <w:rFonts w:ascii="Arial" w:hAnsi="Arial" w:cs="Arial"/>
              </w:rPr>
              <w:t>2</w:t>
            </w:r>
          </w:p>
        </w:tc>
        <w:tc>
          <w:tcPr>
            <w:tcW w:w="9923" w:type="dxa"/>
            <w:gridSpan w:val="4"/>
            <w:tcBorders>
              <w:bottom w:val="single" w:sz="4" w:space="0" w:color="auto"/>
            </w:tcBorders>
            <w:shd w:val="clear" w:color="auto" w:fill="F2F2F2" w:themeFill="background1" w:themeFillShade="F2"/>
          </w:tcPr>
          <w:p w14:paraId="4E22AE3D" w14:textId="77777777" w:rsidR="00ED5AC0" w:rsidRPr="00ED5AC0" w:rsidRDefault="00ED5AC0" w:rsidP="00ED5AC0">
            <w:pPr>
              <w:rPr>
                <w:rFonts w:ascii="Arial" w:hAnsi="Arial" w:cs="Arial"/>
              </w:rPr>
            </w:pPr>
            <w:r w:rsidRPr="00ED5AC0">
              <w:rPr>
                <w:rFonts w:ascii="Arial" w:hAnsi="Arial" w:cs="Arial"/>
                <w:b/>
              </w:rPr>
              <w:t>Risks to participants</w:t>
            </w:r>
          </w:p>
          <w:p w14:paraId="23833DE4" w14:textId="77777777" w:rsidR="00ED5AC0" w:rsidRPr="00ED5AC0" w:rsidRDefault="00ED5AC0" w:rsidP="00ED5AC0">
            <w:pPr>
              <w:rPr>
                <w:rFonts w:ascii="Arial" w:hAnsi="Arial" w:cs="Arial"/>
                <w:b/>
              </w:rPr>
            </w:pPr>
            <w:r w:rsidRPr="00ED5AC0">
              <w:rPr>
                <w:rFonts w:ascii="Arial" w:hAnsi="Arial" w:cs="Arial"/>
              </w:rPr>
              <w:t>For example: sector-specific health &amp; safety, emotional distress, financial disclosure, physical harm, transfer of personal data, sensitive organisational information</w:t>
            </w:r>
          </w:p>
        </w:tc>
      </w:tr>
      <w:tr w:rsidR="00ED5AC0" w:rsidRPr="00ED5AC0" w14:paraId="6DE48B26" w14:textId="77777777" w:rsidTr="000A76B2">
        <w:tc>
          <w:tcPr>
            <w:tcW w:w="596" w:type="dxa"/>
            <w:tcBorders>
              <w:top w:val="single" w:sz="4" w:space="0" w:color="auto"/>
              <w:bottom w:val="single" w:sz="4" w:space="0" w:color="auto"/>
            </w:tcBorders>
            <w:vAlign w:val="center"/>
          </w:tcPr>
          <w:p w14:paraId="3D8AFA71" w14:textId="77777777" w:rsidR="00ED5AC0" w:rsidRPr="00ED5AC0" w:rsidRDefault="00ED5AC0" w:rsidP="00ED5AC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7B69A71"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Risk to participants:</w:t>
            </w:r>
          </w:p>
          <w:p w14:paraId="534FAF46" w14:textId="77777777" w:rsidR="00ED5AC0" w:rsidRPr="00ED5AC0" w:rsidRDefault="00ED5AC0" w:rsidP="00ED5AC0">
            <w:pPr>
              <w:rPr>
                <w:rFonts w:ascii="Arial" w:hAnsi="Arial" w:cs="Arial"/>
              </w:rPr>
            </w:pPr>
          </w:p>
          <w:p w14:paraId="3304028C" w14:textId="77777777" w:rsidR="00ED5AC0" w:rsidRPr="00ED5AC0" w:rsidRDefault="00ED5AC0" w:rsidP="00ED5AC0">
            <w:pPr>
              <w:rPr>
                <w:rFonts w:ascii="Arial" w:hAnsi="Arial" w:cs="Arial"/>
              </w:rPr>
            </w:pPr>
            <w:r w:rsidRPr="00ED5AC0">
              <w:rPr>
                <w:rFonts w:ascii="Arial" w:hAnsi="Arial" w:cs="Arial"/>
              </w:rPr>
              <w:t>N/A</w:t>
            </w:r>
          </w:p>
          <w:p w14:paraId="3BE280D6" w14:textId="77777777" w:rsidR="00ED5AC0" w:rsidRPr="00ED5AC0" w:rsidRDefault="00ED5AC0" w:rsidP="00ED5AC0">
            <w:pPr>
              <w:autoSpaceDE w:val="0"/>
              <w:autoSpaceDN w:val="0"/>
              <w:adjustRightInd w:val="0"/>
              <w:rPr>
                <w:rFonts w:ascii="Arial" w:hAnsi="Arial" w:cs="Arial"/>
              </w:rPr>
            </w:pPr>
            <w:r w:rsidRPr="00ED5AC0">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B75729F" w14:textId="77777777" w:rsidR="00ED5AC0" w:rsidRPr="00ED5AC0" w:rsidRDefault="00ED5AC0" w:rsidP="00ED5AC0">
            <w:pPr>
              <w:autoSpaceDE w:val="0"/>
              <w:autoSpaceDN w:val="0"/>
              <w:adjustRightInd w:val="0"/>
              <w:rPr>
                <w:rFonts w:ascii="Arial" w:hAnsi="Arial" w:cs="Arial"/>
                <w:i/>
                <w:sz w:val="18"/>
                <w:szCs w:val="18"/>
              </w:rPr>
            </w:pPr>
            <w:r w:rsidRPr="00ED5AC0">
              <w:rPr>
                <w:rFonts w:ascii="Arial" w:hAnsi="Arial" w:cs="Arial"/>
                <w:i/>
                <w:sz w:val="18"/>
                <w:szCs w:val="18"/>
              </w:rPr>
              <w:t>How you will mitigate the risk to participants:</w:t>
            </w:r>
          </w:p>
          <w:p w14:paraId="63BB38A4" w14:textId="77777777" w:rsidR="00ED5AC0" w:rsidRPr="00ED5AC0" w:rsidRDefault="00ED5AC0" w:rsidP="00ED5AC0">
            <w:pPr>
              <w:rPr>
                <w:rFonts w:ascii="Arial" w:hAnsi="Arial" w:cs="Arial"/>
              </w:rPr>
            </w:pPr>
          </w:p>
          <w:p w14:paraId="2078E796" w14:textId="77777777" w:rsidR="00ED5AC0" w:rsidRPr="00ED5AC0" w:rsidRDefault="00ED5AC0" w:rsidP="00ED5AC0">
            <w:pPr>
              <w:rPr>
                <w:rFonts w:ascii="Arial" w:hAnsi="Arial" w:cs="Arial"/>
              </w:rPr>
            </w:pPr>
          </w:p>
          <w:p w14:paraId="59593092" w14:textId="77777777" w:rsidR="00ED5AC0" w:rsidRPr="00ED5AC0" w:rsidRDefault="00ED5AC0" w:rsidP="00ED5AC0">
            <w:pPr>
              <w:rPr>
                <w:rFonts w:ascii="Arial" w:hAnsi="Arial" w:cs="Arial"/>
              </w:rPr>
            </w:pPr>
          </w:p>
          <w:p w14:paraId="4DA92B07" w14:textId="77777777" w:rsidR="00ED5AC0" w:rsidRPr="00ED5AC0" w:rsidRDefault="00ED5AC0" w:rsidP="00ED5AC0">
            <w:pPr>
              <w:autoSpaceDE w:val="0"/>
              <w:autoSpaceDN w:val="0"/>
              <w:adjustRightInd w:val="0"/>
              <w:rPr>
                <w:rFonts w:ascii="Arial" w:hAnsi="Arial" w:cs="Arial"/>
                <w:i/>
              </w:rPr>
            </w:pPr>
            <w:r w:rsidRPr="00ED5AC0">
              <w:rPr>
                <w:rFonts w:ascii="Arial" w:hAnsi="Arial" w:cs="Arial"/>
                <w:i/>
                <w:color w:val="808080"/>
                <w:sz w:val="18"/>
                <w:szCs w:val="18"/>
              </w:rPr>
              <w:t>(this box should expand as you type)</w:t>
            </w:r>
          </w:p>
        </w:tc>
      </w:tr>
      <w:tr w:rsidR="00ED5AC0" w:rsidRPr="00ED5AC0" w14:paraId="09956614" w14:textId="77777777" w:rsidTr="000A76B2">
        <w:tc>
          <w:tcPr>
            <w:tcW w:w="596" w:type="dxa"/>
            <w:tcBorders>
              <w:bottom w:val="single" w:sz="4" w:space="0" w:color="auto"/>
            </w:tcBorders>
            <w:shd w:val="clear" w:color="auto" w:fill="F2F2F2" w:themeFill="background1" w:themeFillShade="F2"/>
            <w:vAlign w:val="center"/>
          </w:tcPr>
          <w:p w14:paraId="73BB2850" w14:textId="77777777" w:rsidR="00ED5AC0" w:rsidRPr="00ED5AC0" w:rsidRDefault="00ED5AC0" w:rsidP="00ED5AC0">
            <w:pPr>
              <w:jc w:val="center"/>
              <w:rPr>
                <w:rFonts w:ascii="Arial" w:hAnsi="Arial" w:cs="Arial"/>
              </w:rPr>
            </w:pPr>
            <w:r w:rsidRPr="00ED5AC0">
              <w:rPr>
                <w:rFonts w:ascii="Arial" w:hAnsi="Arial" w:cs="Arial"/>
              </w:rPr>
              <w:t>3</w:t>
            </w:r>
          </w:p>
        </w:tc>
        <w:tc>
          <w:tcPr>
            <w:tcW w:w="9923" w:type="dxa"/>
            <w:gridSpan w:val="4"/>
            <w:tcBorders>
              <w:bottom w:val="single" w:sz="4" w:space="0" w:color="auto"/>
            </w:tcBorders>
            <w:shd w:val="clear" w:color="auto" w:fill="F2F2F2" w:themeFill="background1" w:themeFillShade="F2"/>
          </w:tcPr>
          <w:p w14:paraId="6E067A79" w14:textId="77777777" w:rsidR="00ED5AC0" w:rsidRPr="00ED5AC0" w:rsidRDefault="00ED5AC0" w:rsidP="00ED5AC0">
            <w:pPr>
              <w:rPr>
                <w:rFonts w:ascii="Arial" w:hAnsi="Arial" w:cs="Arial"/>
              </w:rPr>
            </w:pPr>
            <w:r w:rsidRPr="00ED5AC0">
              <w:rPr>
                <w:rFonts w:ascii="Arial" w:hAnsi="Arial" w:cs="Arial"/>
                <w:bCs/>
              </w:rPr>
              <w:t>If research activity may include sensitive, embarrassing or upsetting topics (</w:t>
            </w:r>
            <w:proofErr w:type="gramStart"/>
            <w:r w:rsidRPr="00ED5AC0">
              <w:rPr>
                <w:rFonts w:ascii="Arial" w:hAnsi="Arial" w:cs="Arial"/>
                <w:bCs/>
              </w:rPr>
              <w:t>e.g.</w:t>
            </w:r>
            <w:proofErr w:type="gramEnd"/>
            <w:r w:rsidRPr="00ED5AC0">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w:t>
            </w:r>
            <w:r w:rsidRPr="00ED5AC0">
              <w:rPr>
                <w:rFonts w:ascii="Arial" w:hAnsi="Arial" w:cs="Arial"/>
                <w:bCs/>
              </w:rPr>
              <w:lastRenderedPageBreak/>
              <w:t xml:space="preserve">numbers) to be offered to participants. Note that </w:t>
            </w:r>
            <w:r w:rsidRPr="00ED5AC0">
              <w:rPr>
                <w:rFonts w:ascii="Arial" w:hAnsi="Arial" w:cs="Arial"/>
                <w:color w:val="161616"/>
                <w:lang w:val="en-US" w:eastAsia="en-GB"/>
              </w:rPr>
              <w:t xml:space="preserve">where applicable, consent procedures should make it clear that if something potentially or </w:t>
            </w:r>
            <w:proofErr w:type="gramStart"/>
            <w:r w:rsidRPr="00ED5AC0">
              <w:rPr>
                <w:rFonts w:ascii="Arial" w:hAnsi="Arial" w:cs="Arial"/>
                <w:color w:val="161616"/>
                <w:lang w:val="en-US" w:eastAsia="en-GB"/>
              </w:rPr>
              <w:t>actually illegal</w:t>
            </w:r>
            <w:proofErr w:type="gramEnd"/>
            <w:r w:rsidRPr="00ED5AC0">
              <w:rPr>
                <w:rFonts w:ascii="Arial" w:hAnsi="Arial" w:cs="Arial"/>
                <w:color w:val="161616"/>
                <w:lang w:val="en-US" w:eastAsia="en-GB"/>
              </w:rPr>
              <w:t xml:space="preserve"> is discovered in the course of a project, it may need to be disclosed to the proper authorities</w:t>
            </w:r>
          </w:p>
        </w:tc>
      </w:tr>
      <w:tr w:rsidR="00ED5AC0" w:rsidRPr="00ED5AC0" w14:paraId="7442D61D" w14:textId="77777777" w:rsidTr="000A76B2">
        <w:tc>
          <w:tcPr>
            <w:tcW w:w="596" w:type="dxa"/>
            <w:tcBorders>
              <w:top w:val="single" w:sz="4" w:space="0" w:color="auto"/>
              <w:bottom w:val="single" w:sz="4" w:space="0" w:color="auto"/>
            </w:tcBorders>
            <w:vAlign w:val="center"/>
          </w:tcPr>
          <w:p w14:paraId="4379B2F4" w14:textId="77777777" w:rsidR="00ED5AC0" w:rsidRPr="00ED5AC0" w:rsidRDefault="00ED5AC0" w:rsidP="00ED5AC0">
            <w:pPr>
              <w:jc w:val="center"/>
              <w:rPr>
                <w:rFonts w:ascii="Arial" w:hAnsi="Arial" w:cs="Arial"/>
              </w:rPr>
            </w:pPr>
          </w:p>
        </w:tc>
        <w:tc>
          <w:tcPr>
            <w:tcW w:w="9923" w:type="dxa"/>
            <w:gridSpan w:val="4"/>
            <w:tcBorders>
              <w:top w:val="single" w:sz="4" w:space="0" w:color="auto"/>
              <w:bottom w:val="single" w:sz="4" w:space="0" w:color="auto"/>
            </w:tcBorders>
          </w:tcPr>
          <w:p w14:paraId="2ED3227E" w14:textId="77777777" w:rsidR="00ED5AC0" w:rsidRPr="00ED5AC0" w:rsidRDefault="00ED5AC0" w:rsidP="00ED5AC0">
            <w:pPr>
              <w:rPr>
                <w:rFonts w:ascii="Arial" w:hAnsi="Arial" w:cs="Arial"/>
              </w:rPr>
            </w:pPr>
            <w:r w:rsidRPr="00ED5AC0">
              <w:rPr>
                <w:rFonts w:ascii="Arial" w:hAnsi="Arial" w:cs="Arial"/>
              </w:rPr>
              <w:t>N/A</w:t>
            </w:r>
          </w:p>
          <w:p w14:paraId="74DF0C2B" w14:textId="77777777" w:rsidR="00ED5AC0" w:rsidRPr="00ED5AC0" w:rsidRDefault="00ED5AC0" w:rsidP="00ED5AC0">
            <w:pPr>
              <w:rPr>
                <w:rFonts w:ascii="Arial" w:hAnsi="Arial" w:cs="Arial"/>
              </w:rPr>
            </w:pPr>
          </w:p>
          <w:p w14:paraId="2BE2CA01" w14:textId="77777777" w:rsidR="00ED5AC0" w:rsidRPr="00ED5AC0" w:rsidRDefault="00ED5AC0" w:rsidP="00ED5AC0">
            <w:pPr>
              <w:rPr>
                <w:rFonts w:ascii="Arial" w:hAnsi="Arial" w:cs="Arial"/>
              </w:rPr>
            </w:pPr>
          </w:p>
          <w:p w14:paraId="366C4FEC" w14:textId="77777777" w:rsidR="00ED5AC0" w:rsidRPr="00ED5AC0" w:rsidRDefault="00ED5AC0" w:rsidP="00ED5AC0">
            <w:pPr>
              <w:autoSpaceDE w:val="0"/>
              <w:autoSpaceDN w:val="0"/>
              <w:adjustRightInd w:val="0"/>
              <w:rPr>
                <w:rFonts w:ascii="Arial" w:hAnsi="Arial" w:cs="Arial"/>
              </w:rPr>
            </w:pPr>
            <w:r w:rsidRPr="00ED5AC0">
              <w:rPr>
                <w:rFonts w:ascii="Arial" w:hAnsi="Arial" w:cs="Arial"/>
                <w:i/>
                <w:color w:val="808080"/>
                <w:sz w:val="18"/>
                <w:szCs w:val="18"/>
              </w:rPr>
              <w:t>(this box should expand as you type)</w:t>
            </w:r>
          </w:p>
        </w:tc>
      </w:tr>
      <w:tr w:rsidR="00ED5AC0" w:rsidRPr="00ED5AC0" w14:paraId="37F7B3DD" w14:textId="77777777" w:rsidTr="000A76B2">
        <w:tc>
          <w:tcPr>
            <w:tcW w:w="596" w:type="dxa"/>
            <w:tcBorders>
              <w:top w:val="single" w:sz="4" w:space="0" w:color="auto"/>
              <w:bottom w:val="single" w:sz="4" w:space="0" w:color="auto"/>
            </w:tcBorders>
            <w:shd w:val="clear" w:color="auto" w:fill="F2F2F2" w:themeFill="background1" w:themeFillShade="F2"/>
            <w:vAlign w:val="center"/>
          </w:tcPr>
          <w:p w14:paraId="431D1E61" w14:textId="77777777" w:rsidR="00ED5AC0" w:rsidRPr="00ED5AC0" w:rsidRDefault="00ED5AC0" w:rsidP="00ED5AC0">
            <w:pPr>
              <w:jc w:val="center"/>
              <w:rPr>
                <w:rFonts w:ascii="Arial" w:hAnsi="Arial" w:cs="Arial"/>
              </w:rPr>
            </w:pPr>
            <w:r w:rsidRPr="00ED5AC0">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4F235537" w14:textId="77777777" w:rsidR="00ED5AC0" w:rsidRPr="00ED5AC0" w:rsidRDefault="00ED5AC0" w:rsidP="00ED5AC0">
            <w:pPr>
              <w:rPr>
                <w:rFonts w:ascii="Arial" w:hAnsi="Arial" w:cs="Arial"/>
              </w:rPr>
            </w:pPr>
            <w:r w:rsidRPr="00ED5AC0">
              <w:rPr>
                <w:rFonts w:ascii="Arial" w:hAnsi="Arial" w:cs="Arial"/>
                <w:b/>
              </w:rPr>
              <w:t>Risks to the investigator</w:t>
            </w:r>
          </w:p>
          <w:p w14:paraId="198900FD" w14:textId="77777777" w:rsidR="00ED5AC0" w:rsidRPr="00ED5AC0" w:rsidRDefault="00ED5AC0" w:rsidP="00ED5AC0">
            <w:pPr>
              <w:rPr>
                <w:rFonts w:ascii="Arial" w:hAnsi="Arial" w:cs="Arial"/>
              </w:rPr>
            </w:pPr>
            <w:r w:rsidRPr="00ED5AC0">
              <w:rPr>
                <w:rFonts w:ascii="Arial" w:hAnsi="Arial" w:cs="Arial"/>
              </w:rPr>
              <w:t>For example: personal health &amp; safety, physical harm, emotional distress, risk of accusation of harm/impropriety, conflict of interest</w:t>
            </w:r>
          </w:p>
        </w:tc>
      </w:tr>
      <w:tr w:rsidR="00ED5AC0" w:rsidRPr="00ED5AC0" w14:paraId="0AA7B9C7" w14:textId="77777777" w:rsidTr="000A76B2">
        <w:tc>
          <w:tcPr>
            <w:tcW w:w="596" w:type="dxa"/>
            <w:tcBorders>
              <w:top w:val="single" w:sz="4" w:space="0" w:color="auto"/>
              <w:bottom w:val="single" w:sz="4" w:space="0" w:color="auto"/>
            </w:tcBorders>
            <w:vAlign w:val="center"/>
          </w:tcPr>
          <w:p w14:paraId="34BC09D7" w14:textId="77777777" w:rsidR="00ED5AC0" w:rsidRPr="00ED5AC0" w:rsidRDefault="00ED5AC0" w:rsidP="00ED5AC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CD24DCE"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Risk to the investigator:</w:t>
            </w:r>
          </w:p>
          <w:p w14:paraId="1AFFA35E" w14:textId="77777777" w:rsidR="00ED5AC0" w:rsidRPr="00ED5AC0" w:rsidRDefault="00ED5AC0" w:rsidP="00ED5AC0">
            <w:pPr>
              <w:autoSpaceDE w:val="0"/>
              <w:autoSpaceDN w:val="0"/>
              <w:adjustRightInd w:val="0"/>
              <w:rPr>
                <w:rFonts w:ascii="Arial" w:hAnsi="Arial" w:cs="Arial"/>
              </w:rPr>
            </w:pPr>
          </w:p>
          <w:p w14:paraId="5C2B0438" w14:textId="77777777" w:rsidR="00ED5AC0" w:rsidRPr="00ED5AC0" w:rsidRDefault="00ED5AC0" w:rsidP="00ED5AC0">
            <w:pPr>
              <w:rPr>
                <w:rFonts w:ascii="Arial" w:hAnsi="Arial" w:cs="Arial"/>
              </w:rPr>
            </w:pPr>
            <w:r w:rsidRPr="00ED5AC0">
              <w:rPr>
                <w:rFonts w:ascii="Arial" w:hAnsi="Arial" w:cs="Arial"/>
              </w:rPr>
              <w:t xml:space="preserve">Stress, anxiety for not meeting deadlines, eye tiredness. Possible lack energy, due personal circumstances. </w:t>
            </w:r>
          </w:p>
          <w:p w14:paraId="794DC596" w14:textId="77777777" w:rsidR="00ED5AC0" w:rsidRPr="00ED5AC0" w:rsidRDefault="00ED5AC0" w:rsidP="00ED5AC0">
            <w:pPr>
              <w:rPr>
                <w:rFonts w:ascii="Arial" w:hAnsi="Arial" w:cs="Arial"/>
              </w:rPr>
            </w:pPr>
          </w:p>
          <w:p w14:paraId="37A20540" w14:textId="77777777" w:rsidR="00ED5AC0" w:rsidRPr="00ED5AC0" w:rsidRDefault="00ED5AC0" w:rsidP="00ED5AC0">
            <w:pPr>
              <w:rPr>
                <w:rFonts w:ascii="Arial" w:hAnsi="Arial" w:cs="Arial"/>
              </w:rPr>
            </w:pPr>
          </w:p>
          <w:p w14:paraId="5DB04888" w14:textId="77777777" w:rsidR="00ED5AC0" w:rsidRPr="00ED5AC0" w:rsidRDefault="00ED5AC0" w:rsidP="00ED5AC0">
            <w:pPr>
              <w:autoSpaceDE w:val="0"/>
              <w:autoSpaceDN w:val="0"/>
              <w:adjustRightInd w:val="0"/>
              <w:rPr>
                <w:rFonts w:ascii="Arial" w:hAnsi="Arial" w:cs="Arial"/>
              </w:rPr>
            </w:pPr>
            <w:r w:rsidRPr="00ED5AC0">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EDB72E8" w14:textId="77777777" w:rsidR="00ED5AC0" w:rsidRPr="00ED5AC0" w:rsidRDefault="00ED5AC0" w:rsidP="00ED5AC0">
            <w:pPr>
              <w:autoSpaceDE w:val="0"/>
              <w:autoSpaceDN w:val="0"/>
              <w:adjustRightInd w:val="0"/>
              <w:rPr>
                <w:rFonts w:ascii="Arial" w:hAnsi="Arial" w:cs="Arial"/>
                <w:i/>
                <w:sz w:val="18"/>
                <w:szCs w:val="18"/>
              </w:rPr>
            </w:pPr>
            <w:r w:rsidRPr="00ED5AC0">
              <w:rPr>
                <w:rFonts w:ascii="Arial" w:hAnsi="Arial" w:cs="Arial"/>
                <w:i/>
                <w:sz w:val="18"/>
                <w:szCs w:val="18"/>
              </w:rPr>
              <w:t>How you will mitigate the risk to the investigator:</w:t>
            </w:r>
          </w:p>
          <w:p w14:paraId="53D3FE87" w14:textId="77777777" w:rsidR="00ED5AC0" w:rsidRPr="00ED5AC0" w:rsidRDefault="00ED5AC0" w:rsidP="00ED5AC0">
            <w:pPr>
              <w:rPr>
                <w:rFonts w:ascii="Arial" w:hAnsi="Arial" w:cs="Arial"/>
              </w:rPr>
            </w:pPr>
          </w:p>
          <w:p w14:paraId="06D86F7E" w14:textId="77777777" w:rsidR="00ED5AC0" w:rsidRPr="00ED5AC0" w:rsidRDefault="00ED5AC0" w:rsidP="00ED5AC0">
            <w:pPr>
              <w:rPr>
                <w:rFonts w:ascii="Arial" w:hAnsi="Arial" w:cs="Arial"/>
              </w:rPr>
            </w:pPr>
            <w:r w:rsidRPr="00ED5AC0">
              <w:rPr>
                <w:rFonts w:ascii="Arial" w:hAnsi="Arial" w:cs="Arial"/>
              </w:rPr>
              <w:t>Emphasising the importance of functional planning, organising doses of work which can be attained with ease. Relying on support from Supervisor.</w:t>
            </w:r>
          </w:p>
          <w:p w14:paraId="3839DE36" w14:textId="77777777" w:rsidR="00ED5AC0" w:rsidRPr="00ED5AC0" w:rsidRDefault="00ED5AC0" w:rsidP="00ED5AC0">
            <w:pPr>
              <w:rPr>
                <w:rFonts w:ascii="Arial" w:hAnsi="Arial" w:cs="Arial"/>
              </w:rPr>
            </w:pPr>
          </w:p>
          <w:p w14:paraId="1F0E8241" w14:textId="77777777" w:rsidR="00ED5AC0" w:rsidRPr="00ED5AC0" w:rsidRDefault="00ED5AC0" w:rsidP="00ED5AC0">
            <w:pPr>
              <w:autoSpaceDE w:val="0"/>
              <w:autoSpaceDN w:val="0"/>
              <w:adjustRightInd w:val="0"/>
              <w:rPr>
                <w:rFonts w:ascii="Arial" w:hAnsi="Arial" w:cs="Arial"/>
              </w:rPr>
            </w:pPr>
            <w:r w:rsidRPr="00ED5AC0">
              <w:rPr>
                <w:rFonts w:ascii="Arial" w:hAnsi="Arial" w:cs="Arial"/>
                <w:i/>
                <w:color w:val="808080"/>
                <w:sz w:val="18"/>
                <w:szCs w:val="18"/>
              </w:rPr>
              <w:t>(this box should expand as you type)</w:t>
            </w:r>
          </w:p>
        </w:tc>
      </w:tr>
      <w:tr w:rsidR="00ED5AC0" w:rsidRPr="00ED5AC0" w14:paraId="729221CC" w14:textId="77777777" w:rsidTr="000A76B2">
        <w:tc>
          <w:tcPr>
            <w:tcW w:w="596" w:type="dxa"/>
            <w:tcBorders>
              <w:top w:val="single" w:sz="4" w:space="0" w:color="auto"/>
              <w:bottom w:val="single" w:sz="4" w:space="0" w:color="auto"/>
            </w:tcBorders>
            <w:shd w:val="clear" w:color="auto" w:fill="F2F2F2" w:themeFill="background1" w:themeFillShade="F2"/>
            <w:vAlign w:val="center"/>
          </w:tcPr>
          <w:p w14:paraId="5F8EC9AE" w14:textId="77777777" w:rsidR="00ED5AC0" w:rsidRPr="00ED5AC0" w:rsidRDefault="00ED5AC0" w:rsidP="00ED5AC0">
            <w:pPr>
              <w:jc w:val="center"/>
              <w:rPr>
                <w:rFonts w:ascii="Arial" w:hAnsi="Arial" w:cs="Arial"/>
              </w:rPr>
            </w:pPr>
            <w:r w:rsidRPr="00ED5AC0">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03DBEF82" w14:textId="77777777" w:rsidR="00ED5AC0" w:rsidRPr="00ED5AC0" w:rsidRDefault="00ED5AC0" w:rsidP="00ED5AC0">
            <w:pPr>
              <w:rPr>
                <w:rFonts w:ascii="Arial" w:hAnsi="Arial" w:cs="Arial"/>
              </w:rPr>
            </w:pPr>
            <w:r w:rsidRPr="00ED5AC0">
              <w:rPr>
                <w:rFonts w:ascii="Arial" w:hAnsi="Arial" w:cs="Arial"/>
                <w:b/>
              </w:rPr>
              <w:t>University/institutional risks</w:t>
            </w:r>
          </w:p>
          <w:p w14:paraId="277FF2CB" w14:textId="77777777" w:rsidR="00ED5AC0" w:rsidRPr="00ED5AC0" w:rsidRDefault="00ED5AC0" w:rsidP="00ED5AC0">
            <w:pPr>
              <w:rPr>
                <w:rFonts w:ascii="Arial" w:hAnsi="Arial" w:cs="Arial"/>
              </w:rPr>
            </w:pPr>
            <w:r w:rsidRPr="00ED5AC0">
              <w:rPr>
                <w:rFonts w:ascii="Arial" w:hAnsi="Arial" w:cs="Arial"/>
              </w:rPr>
              <w:t>For example: adverse publicity, financial loss, data protection</w:t>
            </w:r>
          </w:p>
        </w:tc>
      </w:tr>
      <w:tr w:rsidR="00ED5AC0" w:rsidRPr="00ED5AC0" w14:paraId="7BE29E03" w14:textId="77777777" w:rsidTr="000A76B2">
        <w:tc>
          <w:tcPr>
            <w:tcW w:w="596" w:type="dxa"/>
            <w:tcBorders>
              <w:top w:val="single" w:sz="4" w:space="0" w:color="auto"/>
              <w:bottom w:val="single" w:sz="4" w:space="0" w:color="auto"/>
            </w:tcBorders>
            <w:vAlign w:val="center"/>
          </w:tcPr>
          <w:p w14:paraId="6B2776F5" w14:textId="77777777" w:rsidR="00ED5AC0" w:rsidRPr="00ED5AC0" w:rsidRDefault="00ED5AC0" w:rsidP="00ED5AC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40B8BEA"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Risk to the University:</w:t>
            </w:r>
          </w:p>
          <w:p w14:paraId="2A03740A" w14:textId="77777777" w:rsidR="00ED5AC0" w:rsidRPr="00ED5AC0" w:rsidRDefault="00ED5AC0" w:rsidP="00ED5AC0">
            <w:pPr>
              <w:rPr>
                <w:rFonts w:ascii="Arial" w:hAnsi="Arial" w:cs="Arial"/>
              </w:rPr>
            </w:pPr>
          </w:p>
          <w:p w14:paraId="618769EA" w14:textId="77777777" w:rsidR="00ED5AC0" w:rsidRPr="00ED5AC0" w:rsidRDefault="00ED5AC0" w:rsidP="00ED5AC0">
            <w:pPr>
              <w:rPr>
                <w:rFonts w:ascii="Arial" w:hAnsi="Arial" w:cs="Arial"/>
              </w:rPr>
            </w:pPr>
            <w:r w:rsidRPr="00ED5AC0">
              <w:rPr>
                <w:rFonts w:ascii="Arial" w:hAnsi="Arial" w:cs="Arial"/>
              </w:rPr>
              <w:t>Adverse publicity to the University.</w:t>
            </w:r>
          </w:p>
          <w:p w14:paraId="22F71E63" w14:textId="77777777" w:rsidR="00ED5AC0" w:rsidRPr="00ED5AC0" w:rsidRDefault="00ED5AC0" w:rsidP="00ED5AC0">
            <w:pPr>
              <w:rPr>
                <w:rFonts w:ascii="Arial" w:hAnsi="Arial" w:cs="Arial"/>
              </w:rPr>
            </w:pPr>
          </w:p>
          <w:p w14:paraId="7D557069" w14:textId="77777777" w:rsidR="00ED5AC0" w:rsidRPr="00ED5AC0" w:rsidRDefault="00ED5AC0" w:rsidP="00ED5AC0">
            <w:pPr>
              <w:rPr>
                <w:rFonts w:ascii="Arial" w:hAnsi="Arial" w:cs="Arial"/>
              </w:rPr>
            </w:pPr>
          </w:p>
          <w:p w14:paraId="51C6720A" w14:textId="77777777" w:rsidR="00ED5AC0" w:rsidRPr="00ED5AC0" w:rsidRDefault="00ED5AC0" w:rsidP="00ED5AC0">
            <w:pPr>
              <w:autoSpaceDE w:val="0"/>
              <w:autoSpaceDN w:val="0"/>
              <w:adjustRightInd w:val="0"/>
              <w:rPr>
                <w:rFonts w:ascii="Arial" w:hAnsi="Arial" w:cs="Arial"/>
              </w:rPr>
            </w:pPr>
            <w:r w:rsidRPr="00ED5AC0">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11DA40" w14:textId="77777777" w:rsidR="00ED5AC0" w:rsidRPr="00ED5AC0" w:rsidRDefault="00ED5AC0" w:rsidP="00ED5AC0">
            <w:pPr>
              <w:autoSpaceDE w:val="0"/>
              <w:autoSpaceDN w:val="0"/>
              <w:adjustRightInd w:val="0"/>
              <w:rPr>
                <w:rFonts w:ascii="Arial" w:hAnsi="Arial" w:cs="Arial"/>
                <w:i/>
                <w:sz w:val="18"/>
                <w:szCs w:val="18"/>
              </w:rPr>
            </w:pPr>
            <w:r w:rsidRPr="00ED5AC0">
              <w:rPr>
                <w:rFonts w:ascii="Arial" w:hAnsi="Arial" w:cs="Arial"/>
                <w:i/>
                <w:sz w:val="18"/>
                <w:szCs w:val="18"/>
              </w:rPr>
              <w:t>How you will mitigate the risk to the University:</w:t>
            </w:r>
          </w:p>
          <w:p w14:paraId="58EEA350" w14:textId="77777777" w:rsidR="00ED5AC0" w:rsidRPr="00ED5AC0" w:rsidRDefault="00ED5AC0" w:rsidP="00ED5AC0">
            <w:pPr>
              <w:rPr>
                <w:rFonts w:ascii="Arial" w:hAnsi="Arial" w:cs="Arial"/>
              </w:rPr>
            </w:pPr>
          </w:p>
          <w:p w14:paraId="55FC1AA3" w14:textId="77777777" w:rsidR="00ED5AC0" w:rsidRPr="00ED5AC0" w:rsidRDefault="00ED5AC0" w:rsidP="00ED5AC0">
            <w:pPr>
              <w:rPr>
                <w:rFonts w:ascii="Arial" w:hAnsi="Arial" w:cs="Arial"/>
              </w:rPr>
            </w:pPr>
            <w:r w:rsidRPr="00ED5AC0">
              <w:rPr>
                <w:rFonts w:ascii="Arial" w:hAnsi="Arial" w:cs="Arial"/>
              </w:rPr>
              <w:t>Maintaining an objective lens, throughout the review of sources. And engaging in regular supervision and reflection to ensure risks are minimised.</w:t>
            </w:r>
          </w:p>
          <w:p w14:paraId="4396D29B" w14:textId="77777777" w:rsidR="00ED5AC0" w:rsidRPr="00ED5AC0" w:rsidRDefault="00ED5AC0" w:rsidP="00ED5AC0">
            <w:pPr>
              <w:rPr>
                <w:rFonts w:ascii="Arial" w:hAnsi="Arial" w:cs="Arial"/>
              </w:rPr>
            </w:pPr>
          </w:p>
          <w:p w14:paraId="0C1A53A9" w14:textId="77777777" w:rsidR="00ED5AC0" w:rsidRPr="00ED5AC0" w:rsidRDefault="00ED5AC0" w:rsidP="00ED5AC0">
            <w:pPr>
              <w:rPr>
                <w:rFonts w:ascii="Arial" w:hAnsi="Arial" w:cs="Arial"/>
              </w:rPr>
            </w:pPr>
          </w:p>
          <w:p w14:paraId="69083B94" w14:textId="77777777" w:rsidR="00ED5AC0" w:rsidRPr="00ED5AC0" w:rsidRDefault="00ED5AC0" w:rsidP="00ED5AC0">
            <w:pPr>
              <w:autoSpaceDE w:val="0"/>
              <w:autoSpaceDN w:val="0"/>
              <w:adjustRightInd w:val="0"/>
              <w:rPr>
                <w:rFonts w:ascii="Arial" w:hAnsi="Arial" w:cs="Arial"/>
              </w:rPr>
            </w:pPr>
            <w:r w:rsidRPr="00ED5AC0">
              <w:rPr>
                <w:rFonts w:ascii="Arial" w:hAnsi="Arial" w:cs="Arial"/>
                <w:i/>
                <w:color w:val="808080"/>
                <w:sz w:val="18"/>
                <w:szCs w:val="18"/>
              </w:rPr>
              <w:t>(this box should expand as you type)</w:t>
            </w:r>
          </w:p>
        </w:tc>
      </w:tr>
      <w:tr w:rsidR="00ED5AC0" w:rsidRPr="00ED5AC0" w14:paraId="294A0456" w14:textId="77777777" w:rsidTr="000A76B2">
        <w:tc>
          <w:tcPr>
            <w:tcW w:w="596" w:type="dxa"/>
            <w:tcBorders>
              <w:top w:val="single" w:sz="4" w:space="0" w:color="auto"/>
              <w:bottom w:val="single" w:sz="4" w:space="0" w:color="auto"/>
            </w:tcBorders>
            <w:shd w:val="clear" w:color="auto" w:fill="F2F2F2" w:themeFill="background1" w:themeFillShade="F2"/>
            <w:vAlign w:val="center"/>
          </w:tcPr>
          <w:p w14:paraId="3FD4E5F5" w14:textId="77777777" w:rsidR="00ED5AC0" w:rsidRPr="00ED5AC0" w:rsidRDefault="00ED5AC0" w:rsidP="00ED5AC0">
            <w:pPr>
              <w:jc w:val="center"/>
              <w:rPr>
                <w:rFonts w:ascii="Arial" w:hAnsi="Arial" w:cs="Arial"/>
              </w:rPr>
            </w:pPr>
            <w:r w:rsidRPr="00ED5AC0">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6586AE0F" w14:textId="77777777" w:rsidR="00ED5AC0" w:rsidRPr="00ED5AC0" w:rsidRDefault="00ED5AC0" w:rsidP="00ED5AC0">
            <w:pPr>
              <w:rPr>
                <w:rFonts w:ascii="Arial" w:hAnsi="Arial" w:cs="Arial"/>
              </w:rPr>
            </w:pPr>
            <w:r w:rsidRPr="00ED5AC0">
              <w:rPr>
                <w:rFonts w:ascii="Arial" w:hAnsi="Arial" w:cs="Arial"/>
                <w:b/>
              </w:rPr>
              <w:t>Environmental risks</w:t>
            </w:r>
          </w:p>
          <w:p w14:paraId="7AD06F48" w14:textId="77777777" w:rsidR="00ED5AC0" w:rsidRPr="00ED5AC0" w:rsidRDefault="00ED5AC0" w:rsidP="00ED5AC0">
            <w:pPr>
              <w:rPr>
                <w:rFonts w:ascii="Arial" w:hAnsi="Arial" w:cs="Arial"/>
              </w:rPr>
            </w:pPr>
            <w:r w:rsidRPr="00ED5AC0">
              <w:rPr>
                <w:rFonts w:ascii="Arial" w:hAnsi="Arial" w:cs="Arial"/>
              </w:rPr>
              <w:t>For example: accidental spillage of pollutants, damage to local ecosystems</w:t>
            </w:r>
          </w:p>
        </w:tc>
      </w:tr>
      <w:tr w:rsidR="00ED5AC0" w:rsidRPr="00ED5AC0" w14:paraId="63D659A3" w14:textId="77777777" w:rsidTr="000A76B2">
        <w:tc>
          <w:tcPr>
            <w:tcW w:w="596" w:type="dxa"/>
            <w:tcBorders>
              <w:top w:val="single" w:sz="4" w:space="0" w:color="auto"/>
              <w:bottom w:val="single" w:sz="4" w:space="0" w:color="auto"/>
            </w:tcBorders>
            <w:vAlign w:val="center"/>
          </w:tcPr>
          <w:p w14:paraId="17950F5E" w14:textId="77777777" w:rsidR="00ED5AC0" w:rsidRPr="00ED5AC0" w:rsidRDefault="00ED5AC0" w:rsidP="00ED5AC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C7B3E7F"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Risk to the environment:</w:t>
            </w:r>
          </w:p>
          <w:p w14:paraId="2F197491" w14:textId="77777777" w:rsidR="00ED5AC0" w:rsidRPr="00ED5AC0" w:rsidRDefault="00ED5AC0" w:rsidP="00ED5AC0">
            <w:pPr>
              <w:rPr>
                <w:rFonts w:ascii="Arial" w:hAnsi="Arial" w:cs="Arial"/>
              </w:rPr>
            </w:pPr>
            <w:r w:rsidRPr="00ED5AC0">
              <w:rPr>
                <w:rFonts w:ascii="Arial" w:hAnsi="Arial" w:cs="Arial"/>
              </w:rPr>
              <w:t>N/A</w:t>
            </w:r>
          </w:p>
          <w:p w14:paraId="7E999DC3" w14:textId="77777777" w:rsidR="00ED5AC0" w:rsidRPr="00ED5AC0" w:rsidRDefault="00ED5AC0" w:rsidP="00ED5AC0">
            <w:pPr>
              <w:rPr>
                <w:rFonts w:ascii="Arial" w:hAnsi="Arial" w:cs="Arial"/>
              </w:rPr>
            </w:pPr>
          </w:p>
          <w:p w14:paraId="66463FCB" w14:textId="77777777" w:rsidR="00ED5AC0" w:rsidRPr="00ED5AC0" w:rsidRDefault="00ED5AC0" w:rsidP="00ED5AC0">
            <w:pPr>
              <w:rPr>
                <w:rFonts w:ascii="Arial" w:hAnsi="Arial" w:cs="Arial"/>
              </w:rPr>
            </w:pPr>
          </w:p>
          <w:p w14:paraId="300A35A0" w14:textId="77777777" w:rsidR="00ED5AC0" w:rsidRPr="00ED5AC0" w:rsidRDefault="00ED5AC0" w:rsidP="00ED5AC0">
            <w:pPr>
              <w:autoSpaceDE w:val="0"/>
              <w:autoSpaceDN w:val="0"/>
              <w:adjustRightInd w:val="0"/>
              <w:rPr>
                <w:rFonts w:ascii="Arial" w:hAnsi="Arial" w:cs="Arial"/>
              </w:rPr>
            </w:pPr>
            <w:r w:rsidRPr="00ED5AC0">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2B7FDAA" w14:textId="77777777" w:rsidR="00ED5AC0" w:rsidRPr="00ED5AC0" w:rsidRDefault="00ED5AC0" w:rsidP="00ED5AC0">
            <w:pPr>
              <w:autoSpaceDE w:val="0"/>
              <w:autoSpaceDN w:val="0"/>
              <w:adjustRightInd w:val="0"/>
              <w:rPr>
                <w:rFonts w:ascii="Arial" w:hAnsi="Arial" w:cs="Arial"/>
                <w:i/>
                <w:sz w:val="18"/>
                <w:szCs w:val="18"/>
              </w:rPr>
            </w:pPr>
            <w:r w:rsidRPr="00ED5AC0">
              <w:rPr>
                <w:rFonts w:ascii="Arial" w:hAnsi="Arial" w:cs="Arial"/>
                <w:i/>
                <w:sz w:val="18"/>
                <w:szCs w:val="18"/>
              </w:rPr>
              <w:lastRenderedPageBreak/>
              <w:t>How you will mitigate the risk to environment:</w:t>
            </w:r>
          </w:p>
          <w:p w14:paraId="378B21A0" w14:textId="77777777" w:rsidR="00ED5AC0" w:rsidRPr="00ED5AC0" w:rsidRDefault="00ED5AC0" w:rsidP="00ED5AC0">
            <w:pPr>
              <w:rPr>
                <w:rFonts w:ascii="Arial" w:hAnsi="Arial" w:cs="Arial"/>
              </w:rPr>
            </w:pPr>
            <w:r w:rsidRPr="00ED5AC0">
              <w:rPr>
                <w:rFonts w:ascii="Arial" w:hAnsi="Arial" w:cs="Arial"/>
              </w:rPr>
              <w:t>N/A</w:t>
            </w:r>
          </w:p>
          <w:p w14:paraId="6F95B9CF" w14:textId="77777777" w:rsidR="00ED5AC0" w:rsidRPr="00ED5AC0" w:rsidRDefault="00ED5AC0" w:rsidP="00ED5AC0">
            <w:pPr>
              <w:rPr>
                <w:rFonts w:ascii="Arial" w:hAnsi="Arial" w:cs="Arial"/>
              </w:rPr>
            </w:pPr>
          </w:p>
          <w:p w14:paraId="5E062D5D" w14:textId="77777777" w:rsidR="00ED5AC0" w:rsidRPr="00ED5AC0" w:rsidRDefault="00ED5AC0" w:rsidP="00ED5AC0">
            <w:pPr>
              <w:rPr>
                <w:rFonts w:ascii="Arial" w:hAnsi="Arial" w:cs="Arial"/>
              </w:rPr>
            </w:pPr>
          </w:p>
          <w:p w14:paraId="2E0729AB" w14:textId="77777777" w:rsidR="00ED5AC0" w:rsidRPr="00ED5AC0" w:rsidRDefault="00ED5AC0" w:rsidP="00ED5AC0">
            <w:pPr>
              <w:autoSpaceDE w:val="0"/>
              <w:autoSpaceDN w:val="0"/>
              <w:adjustRightInd w:val="0"/>
              <w:rPr>
                <w:rFonts w:ascii="Arial" w:hAnsi="Arial" w:cs="Arial"/>
              </w:rPr>
            </w:pPr>
            <w:r w:rsidRPr="00ED5AC0">
              <w:rPr>
                <w:rFonts w:ascii="Arial" w:hAnsi="Arial" w:cs="Arial"/>
                <w:i/>
                <w:color w:val="808080"/>
                <w:sz w:val="18"/>
                <w:szCs w:val="18"/>
              </w:rPr>
              <w:lastRenderedPageBreak/>
              <w:t>(this box should expand as you type)</w:t>
            </w:r>
          </w:p>
        </w:tc>
      </w:tr>
    </w:tbl>
    <w:p w14:paraId="3139BE39" w14:textId="77777777" w:rsidR="00ED5AC0" w:rsidRPr="00ED5AC0" w:rsidRDefault="00ED5AC0" w:rsidP="00ED5AC0">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D5AC0" w:rsidRPr="00ED5AC0" w14:paraId="75B11455" w14:textId="77777777" w:rsidTr="000A76B2">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F435BCA" w14:textId="77777777" w:rsidR="00ED5AC0" w:rsidRPr="00ED5AC0" w:rsidRDefault="00ED5AC0" w:rsidP="00ED5AC0">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6250803" w14:textId="77777777" w:rsidR="00ED5AC0" w:rsidRPr="00ED5AC0" w:rsidRDefault="00ED5AC0" w:rsidP="00ED5AC0">
            <w:pPr>
              <w:autoSpaceDE w:val="0"/>
              <w:autoSpaceDN w:val="0"/>
              <w:adjustRightInd w:val="0"/>
              <w:rPr>
                <w:rFonts w:ascii="Arial" w:hAnsi="Arial" w:cs="Arial"/>
                <w:b/>
              </w:rPr>
            </w:pPr>
            <w:r w:rsidRPr="00ED5AC0">
              <w:rPr>
                <w:rFonts w:ascii="Arial" w:hAnsi="Arial" w:cs="Arial"/>
                <w:b/>
              </w:rPr>
              <w:t>Disclosure and Barring Service</w:t>
            </w:r>
          </w:p>
        </w:tc>
      </w:tr>
      <w:tr w:rsidR="00ED5AC0" w:rsidRPr="00ED5AC0" w14:paraId="305FB703" w14:textId="77777777" w:rsidTr="000A76B2">
        <w:tc>
          <w:tcPr>
            <w:tcW w:w="596" w:type="dxa"/>
            <w:tcBorders>
              <w:top w:val="single" w:sz="4" w:space="0" w:color="auto"/>
              <w:bottom w:val="single" w:sz="4" w:space="0" w:color="auto"/>
            </w:tcBorders>
            <w:shd w:val="clear" w:color="auto" w:fill="F2F2F2" w:themeFill="background1" w:themeFillShade="F2"/>
            <w:vAlign w:val="center"/>
          </w:tcPr>
          <w:p w14:paraId="2565F864" w14:textId="77777777" w:rsidR="00ED5AC0" w:rsidRPr="00ED5AC0" w:rsidRDefault="00ED5AC0" w:rsidP="00ED5AC0">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53F6E360" w14:textId="77777777" w:rsidR="00ED5AC0" w:rsidRPr="00ED5AC0" w:rsidRDefault="00ED5AC0" w:rsidP="00ED5AC0">
            <w:pPr>
              <w:autoSpaceDE w:val="0"/>
              <w:autoSpaceDN w:val="0"/>
              <w:adjustRightInd w:val="0"/>
              <w:rPr>
                <w:rFonts w:ascii="Arial" w:hAnsi="Arial" w:cs="Arial"/>
                <w:sz w:val="16"/>
                <w:szCs w:val="16"/>
              </w:rPr>
            </w:pPr>
            <w:r w:rsidRPr="00ED5AC0">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17DCBEB"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bCs/>
              </w:rPr>
              <w:t>YES</w:t>
            </w:r>
          </w:p>
          <w:p w14:paraId="1204BB62" w14:textId="77777777" w:rsidR="00ED5AC0" w:rsidRPr="00ED5AC0" w:rsidRDefault="00ED5AC0" w:rsidP="00ED5AC0">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A955D3E"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bCs/>
              </w:rPr>
              <w:t>NO</w:t>
            </w:r>
          </w:p>
          <w:p w14:paraId="2F26E7AB" w14:textId="77777777" w:rsidR="00ED5AC0" w:rsidRPr="00ED5AC0" w:rsidRDefault="00ED5AC0" w:rsidP="00ED5AC0">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292644A"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bCs/>
              </w:rPr>
              <w:t>N/A</w:t>
            </w:r>
          </w:p>
          <w:p w14:paraId="451E2434" w14:textId="77777777" w:rsidR="00ED5AC0" w:rsidRPr="00ED5AC0" w:rsidRDefault="00ED5AC0" w:rsidP="00ED5AC0">
            <w:pPr>
              <w:autoSpaceDE w:val="0"/>
              <w:autoSpaceDN w:val="0"/>
              <w:adjustRightInd w:val="0"/>
              <w:jc w:val="center"/>
              <w:rPr>
                <w:rFonts w:ascii="Arial" w:hAnsi="Arial" w:cs="Arial"/>
                <w:b/>
              </w:rPr>
            </w:pPr>
          </w:p>
        </w:tc>
      </w:tr>
      <w:tr w:rsidR="00ED5AC0" w:rsidRPr="00ED5AC0" w14:paraId="6C2FFB61" w14:textId="77777777" w:rsidTr="000A76B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FCA995" w14:textId="77777777" w:rsidR="00ED5AC0" w:rsidRPr="00ED5AC0" w:rsidRDefault="00ED5AC0" w:rsidP="00ED5AC0">
            <w:pPr>
              <w:autoSpaceDE w:val="0"/>
              <w:autoSpaceDN w:val="0"/>
              <w:adjustRightInd w:val="0"/>
              <w:jc w:val="center"/>
              <w:rPr>
                <w:rFonts w:ascii="Arial" w:hAnsi="Arial" w:cs="Arial"/>
                <w:bCs/>
              </w:rPr>
            </w:pPr>
            <w:r w:rsidRPr="00ED5AC0">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12029B83"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914B707" w14:textId="77777777" w:rsidR="00ED5AC0" w:rsidRPr="00ED5AC0" w:rsidRDefault="00ED5AC0" w:rsidP="00ED5AC0">
            <w:pPr>
              <w:autoSpaceDE w:val="0"/>
              <w:autoSpaceDN w:val="0"/>
              <w:adjustRightInd w:val="0"/>
              <w:jc w:val="center"/>
              <w:rPr>
                <w:rFonts w:ascii="Arial" w:hAnsi="Arial" w:cs="Arial"/>
                <w:sz w:val="16"/>
                <w:szCs w:val="16"/>
              </w:rPr>
            </w:pPr>
            <w:r w:rsidRPr="00ED5AC0">
              <w:rPr>
                <w:rFonts w:ascii="Segoe UI Symbol" w:eastAsia="MS Gothic" w:hAnsi="Segoe UI Symbol" w:cs="Segoe UI Symbol"/>
              </w:rPr>
              <w:t>☐</w:t>
            </w:r>
          </w:p>
        </w:tc>
        <w:tc>
          <w:tcPr>
            <w:tcW w:w="850" w:type="dxa"/>
            <w:tcBorders>
              <w:top w:val="single" w:sz="4" w:space="0" w:color="auto"/>
              <w:bottom w:val="single" w:sz="4" w:space="0" w:color="auto"/>
            </w:tcBorders>
            <w:shd w:val="clear" w:color="auto" w:fill="BFBFBF" w:themeFill="background1" w:themeFillShade="BF"/>
            <w:vAlign w:val="center"/>
          </w:tcPr>
          <w:p w14:paraId="7ABE3120" w14:textId="77777777" w:rsidR="00ED5AC0" w:rsidRPr="00ED5AC0" w:rsidRDefault="00ED5AC0" w:rsidP="00ED5AC0">
            <w:pPr>
              <w:autoSpaceDE w:val="0"/>
              <w:autoSpaceDN w:val="0"/>
              <w:adjustRightInd w:val="0"/>
              <w:jc w:val="center"/>
              <w:rPr>
                <w:rFonts w:ascii="Arial" w:hAnsi="Arial" w:cs="Arial"/>
                <w:sz w:val="16"/>
                <w:szCs w:val="16"/>
              </w:rPr>
            </w:pPr>
            <w:r w:rsidRPr="00ED5AC0">
              <w:rPr>
                <w:rFonts w:ascii="Segoe UI Symbol" w:eastAsia="MS Gothic" w:hAnsi="Segoe UI Symbol" w:cs="Segoe UI Symbol"/>
              </w:rPr>
              <w:t>☐</w:t>
            </w:r>
          </w:p>
        </w:tc>
        <w:tc>
          <w:tcPr>
            <w:tcW w:w="851" w:type="dxa"/>
            <w:tcBorders>
              <w:top w:val="single" w:sz="4" w:space="0" w:color="auto"/>
              <w:bottom w:val="single" w:sz="4" w:space="0" w:color="auto"/>
            </w:tcBorders>
            <w:shd w:val="clear" w:color="auto" w:fill="BFBFBF" w:themeFill="background1" w:themeFillShade="BF"/>
            <w:vAlign w:val="center"/>
          </w:tcPr>
          <w:p w14:paraId="6D6F918F" w14:textId="77777777" w:rsidR="00ED5AC0" w:rsidRPr="00ED5AC0" w:rsidRDefault="00ED5AC0" w:rsidP="00ED5AC0">
            <w:pPr>
              <w:autoSpaceDE w:val="0"/>
              <w:autoSpaceDN w:val="0"/>
              <w:adjustRightInd w:val="0"/>
              <w:jc w:val="center"/>
              <w:rPr>
                <w:rFonts w:ascii="Arial" w:hAnsi="Arial" w:cs="Arial"/>
                <w:sz w:val="16"/>
                <w:szCs w:val="16"/>
              </w:rPr>
            </w:pPr>
            <w:r w:rsidRPr="00ED5AC0">
              <w:rPr>
                <w:rFonts w:ascii="Arial" w:hAnsi="Arial" w:cs="Arial"/>
                <w:sz w:val="16"/>
                <w:szCs w:val="16"/>
              </w:rPr>
              <w:t>X</w:t>
            </w:r>
          </w:p>
        </w:tc>
      </w:tr>
      <w:tr w:rsidR="00ED5AC0" w:rsidRPr="00ED5AC0" w14:paraId="6615302D" w14:textId="77777777" w:rsidTr="000A76B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7CBAFC1" w14:textId="77777777" w:rsidR="00ED5AC0" w:rsidRPr="00ED5AC0" w:rsidRDefault="00ED5AC0" w:rsidP="00ED5AC0">
            <w:pPr>
              <w:autoSpaceDE w:val="0"/>
              <w:autoSpaceDN w:val="0"/>
              <w:adjustRightInd w:val="0"/>
              <w:jc w:val="center"/>
              <w:rPr>
                <w:rFonts w:ascii="Arial" w:hAnsi="Arial" w:cs="Arial"/>
                <w:bCs/>
              </w:rPr>
            </w:pPr>
            <w:r w:rsidRPr="00ED5AC0">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2C2227CD"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55DAF27" w14:textId="77777777" w:rsidR="00ED5AC0" w:rsidRPr="00ED5AC0" w:rsidRDefault="00ED5AC0" w:rsidP="00ED5AC0">
            <w:pPr>
              <w:autoSpaceDE w:val="0"/>
              <w:autoSpaceDN w:val="0"/>
              <w:adjustRightInd w:val="0"/>
              <w:jc w:val="center"/>
              <w:rPr>
                <w:rFonts w:ascii="Arial" w:hAnsi="Arial" w:cs="Arial"/>
                <w:b/>
                <w:bCs/>
              </w:rPr>
            </w:pPr>
          </w:p>
        </w:tc>
      </w:tr>
    </w:tbl>
    <w:p w14:paraId="55E6135A" w14:textId="77777777" w:rsidR="00ED5AC0" w:rsidRPr="00ED5AC0" w:rsidRDefault="00ED5AC0" w:rsidP="00ED5AC0">
      <w:pPr>
        <w:autoSpaceDE w:val="0"/>
        <w:autoSpaceDN w:val="0"/>
        <w:adjustRightInd w:val="0"/>
        <w:spacing w:after="240"/>
        <w:jc w:val="both"/>
        <w:rPr>
          <w:rFonts w:ascii="Arial" w:hAnsi="Arial" w:cs="Arial"/>
          <w:b/>
        </w:rPr>
      </w:pPr>
    </w:p>
    <w:p w14:paraId="768137D6" w14:textId="77777777" w:rsidR="00ED5AC0" w:rsidRPr="00ED5AC0" w:rsidRDefault="00ED5AC0" w:rsidP="00ED5AC0">
      <w:pPr>
        <w:rPr>
          <w:rFonts w:ascii="Arial" w:hAnsi="Arial" w:cs="Arial"/>
          <w:b/>
        </w:rPr>
      </w:pPr>
      <w:r w:rsidRPr="00ED5AC0">
        <w:rPr>
          <w:rFonts w:ascii="Arial" w:hAnsi="Arial" w:cs="Arial"/>
          <w:b/>
        </w:rPr>
        <w:t>SECTION I: Feedback, Consent and Confidentiality</w:t>
      </w:r>
    </w:p>
    <w:p w14:paraId="56480C45" w14:textId="77777777" w:rsidR="00ED5AC0" w:rsidRPr="00ED5AC0" w:rsidRDefault="00ED5AC0" w:rsidP="00ED5AC0">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D5AC0" w:rsidRPr="00ED5AC0" w14:paraId="208D4C5B" w14:textId="77777777" w:rsidTr="000A76B2">
        <w:tc>
          <w:tcPr>
            <w:tcW w:w="596" w:type="dxa"/>
            <w:tcBorders>
              <w:top w:val="single" w:sz="4" w:space="0" w:color="auto"/>
              <w:bottom w:val="single" w:sz="4" w:space="0" w:color="auto"/>
            </w:tcBorders>
            <w:shd w:val="clear" w:color="auto" w:fill="F2F2F2" w:themeFill="background1" w:themeFillShade="F2"/>
          </w:tcPr>
          <w:p w14:paraId="250B92E7" w14:textId="77777777" w:rsidR="00ED5AC0" w:rsidRPr="00ED5AC0" w:rsidRDefault="00ED5AC0" w:rsidP="00ED5AC0">
            <w:pPr>
              <w:rPr>
                <w:rFonts w:ascii="Arial" w:hAnsi="Arial" w:cs="Arial"/>
                <w:bCs/>
              </w:rPr>
            </w:pPr>
            <w:r w:rsidRPr="00ED5AC0">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480F679B" w14:textId="77777777" w:rsidR="00ED5AC0" w:rsidRPr="00ED5AC0" w:rsidRDefault="00ED5AC0" w:rsidP="00ED5AC0">
            <w:pPr>
              <w:rPr>
                <w:rFonts w:ascii="Arial" w:hAnsi="Arial" w:cs="Arial"/>
              </w:rPr>
            </w:pPr>
            <w:r w:rsidRPr="00ED5AC0">
              <w:rPr>
                <w:rFonts w:ascii="Arial" w:hAnsi="Arial" w:cs="Arial"/>
                <w:b/>
              </w:rPr>
              <w:t>Feedback</w:t>
            </w:r>
          </w:p>
          <w:p w14:paraId="12068E49" w14:textId="77777777" w:rsidR="00ED5AC0" w:rsidRPr="00ED5AC0" w:rsidRDefault="00ED5AC0" w:rsidP="00ED5AC0">
            <w:pPr>
              <w:rPr>
                <w:rFonts w:ascii="Arial" w:hAnsi="Arial" w:cs="Arial"/>
              </w:rPr>
            </w:pPr>
            <w:r w:rsidRPr="00ED5AC0">
              <w:rPr>
                <w:rFonts w:ascii="Arial" w:hAnsi="Arial" w:cs="Arial"/>
              </w:rPr>
              <w:t xml:space="preserve">What de-briefing and feedback will be provided to participants, how will this be done and when? </w:t>
            </w:r>
          </w:p>
        </w:tc>
      </w:tr>
      <w:tr w:rsidR="00ED5AC0" w:rsidRPr="00ED5AC0" w14:paraId="275A31E2" w14:textId="77777777" w:rsidTr="000A76B2">
        <w:tc>
          <w:tcPr>
            <w:tcW w:w="596" w:type="dxa"/>
            <w:tcBorders>
              <w:top w:val="single" w:sz="4" w:space="0" w:color="auto"/>
              <w:bottom w:val="single" w:sz="4" w:space="0" w:color="auto"/>
            </w:tcBorders>
          </w:tcPr>
          <w:p w14:paraId="67B6FD9F" w14:textId="77777777" w:rsidR="00ED5AC0" w:rsidRPr="00ED5AC0" w:rsidRDefault="00ED5AC0" w:rsidP="00ED5AC0">
            <w:pPr>
              <w:rPr>
                <w:rFonts w:ascii="Arial" w:hAnsi="Arial" w:cs="Arial"/>
                <w:bCs/>
              </w:rPr>
            </w:pPr>
          </w:p>
        </w:tc>
        <w:tc>
          <w:tcPr>
            <w:tcW w:w="9923" w:type="dxa"/>
            <w:tcBorders>
              <w:top w:val="single" w:sz="4" w:space="0" w:color="auto"/>
              <w:bottom w:val="single" w:sz="4" w:space="0" w:color="auto"/>
            </w:tcBorders>
          </w:tcPr>
          <w:p w14:paraId="722CB04C" w14:textId="77777777" w:rsidR="00ED5AC0" w:rsidRPr="00ED5AC0" w:rsidRDefault="00ED5AC0" w:rsidP="00ED5AC0">
            <w:pPr>
              <w:rPr>
                <w:rFonts w:ascii="Arial" w:hAnsi="Arial" w:cs="Arial"/>
              </w:rPr>
            </w:pPr>
            <w:r w:rsidRPr="00ED5AC0">
              <w:rPr>
                <w:rFonts w:ascii="Arial" w:hAnsi="Arial" w:cs="Arial"/>
              </w:rPr>
              <w:t>N/A</w:t>
            </w:r>
          </w:p>
          <w:p w14:paraId="37745742" w14:textId="77777777" w:rsidR="00ED5AC0" w:rsidRPr="00ED5AC0" w:rsidRDefault="00ED5AC0" w:rsidP="00ED5AC0">
            <w:pPr>
              <w:rPr>
                <w:rFonts w:ascii="Arial" w:hAnsi="Arial" w:cs="Arial"/>
              </w:rPr>
            </w:pPr>
          </w:p>
          <w:p w14:paraId="05445E5D" w14:textId="77777777" w:rsidR="00ED5AC0" w:rsidRPr="00ED5AC0" w:rsidRDefault="00ED5AC0" w:rsidP="00ED5AC0">
            <w:pPr>
              <w:rPr>
                <w:rFonts w:ascii="Arial" w:hAnsi="Arial" w:cs="Arial"/>
              </w:rPr>
            </w:pPr>
          </w:p>
          <w:p w14:paraId="2AE4D207" w14:textId="77777777" w:rsidR="00ED5AC0" w:rsidRPr="00ED5AC0" w:rsidRDefault="00ED5AC0" w:rsidP="00ED5AC0">
            <w:pPr>
              <w:autoSpaceDE w:val="0"/>
              <w:autoSpaceDN w:val="0"/>
              <w:adjustRightInd w:val="0"/>
              <w:rPr>
                <w:rFonts w:ascii="Arial" w:hAnsi="Arial" w:cs="Arial"/>
              </w:rPr>
            </w:pPr>
            <w:r w:rsidRPr="00ED5AC0">
              <w:rPr>
                <w:rFonts w:ascii="Arial" w:hAnsi="Arial" w:cs="Arial"/>
                <w:i/>
                <w:color w:val="808080"/>
                <w:sz w:val="18"/>
                <w:szCs w:val="18"/>
              </w:rPr>
              <w:t>(this box should expand as you type)</w:t>
            </w:r>
          </w:p>
        </w:tc>
      </w:tr>
      <w:tr w:rsidR="00ED5AC0" w:rsidRPr="00ED5AC0" w14:paraId="7C3E1015" w14:textId="77777777" w:rsidTr="000A76B2">
        <w:tc>
          <w:tcPr>
            <w:tcW w:w="596" w:type="dxa"/>
            <w:tcBorders>
              <w:top w:val="single" w:sz="4" w:space="0" w:color="auto"/>
              <w:bottom w:val="single" w:sz="4" w:space="0" w:color="auto"/>
            </w:tcBorders>
            <w:shd w:val="clear" w:color="auto" w:fill="F2F2F2" w:themeFill="background1" w:themeFillShade="F2"/>
          </w:tcPr>
          <w:p w14:paraId="4A386EB0" w14:textId="77777777" w:rsidR="00ED5AC0" w:rsidRPr="00ED5AC0" w:rsidRDefault="00ED5AC0" w:rsidP="00ED5AC0">
            <w:pPr>
              <w:rPr>
                <w:rFonts w:ascii="Arial" w:hAnsi="Arial" w:cs="Arial"/>
                <w:bCs/>
              </w:rPr>
            </w:pPr>
            <w:r w:rsidRPr="00ED5AC0">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71FB29A1" w14:textId="77777777" w:rsidR="00ED5AC0" w:rsidRPr="00ED5AC0" w:rsidRDefault="00ED5AC0" w:rsidP="00ED5AC0">
            <w:pPr>
              <w:rPr>
                <w:rFonts w:ascii="Arial" w:hAnsi="Arial" w:cs="Arial"/>
              </w:rPr>
            </w:pPr>
            <w:r w:rsidRPr="00ED5AC0">
              <w:rPr>
                <w:rFonts w:ascii="Arial" w:hAnsi="Arial" w:cs="Arial"/>
                <w:b/>
              </w:rPr>
              <w:t>Informed consent</w:t>
            </w:r>
          </w:p>
          <w:p w14:paraId="4B790192" w14:textId="77777777" w:rsidR="00ED5AC0" w:rsidRPr="00ED5AC0" w:rsidRDefault="00ED5AC0" w:rsidP="00ED5AC0">
            <w:pPr>
              <w:autoSpaceDE w:val="0"/>
              <w:autoSpaceDN w:val="0"/>
              <w:adjustRightInd w:val="0"/>
              <w:rPr>
                <w:rFonts w:ascii="Arial" w:hAnsi="Arial" w:cs="Arial"/>
                <w:lang w:eastAsia="en-GB"/>
              </w:rPr>
            </w:pPr>
            <w:r w:rsidRPr="00ED5AC0">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D5AC0" w:rsidRPr="00ED5AC0" w14:paraId="054F1C19" w14:textId="77777777" w:rsidTr="000A76B2">
        <w:tc>
          <w:tcPr>
            <w:tcW w:w="596" w:type="dxa"/>
            <w:tcBorders>
              <w:top w:val="single" w:sz="4" w:space="0" w:color="auto"/>
              <w:bottom w:val="single" w:sz="4" w:space="0" w:color="auto"/>
            </w:tcBorders>
          </w:tcPr>
          <w:p w14:paraId="73FBF1DB" w14:textId="77777777" w:rsidR="00ED5AC0" w:rsidRPr="00ED5AC0" w:rsidRDefault="00ED5AC0" w:rsidP="00ED5AC0">
            <w:pPr>
              <w:rPr>
                <w:rFonts w:ascii="Arial" w:hAnsi="Arial" w:cs="Arial"/>
                <w:bCs/>
              </w:rPr>
            </w:pPr>
          </w:p>
        </w:tc>
        <w:tc>
          <w:tcPr>
            <w:tcW w:w="9923" w:type="dxa"/>
            <w:tcBorders>
              <w:top w:val="single" w:sz="4" w:space="0" w:color="auto"/>
              <w:bottom w:val="single" w:sz="4" w:space="0" w:color="auto"/>
            </w:tcBorders>
          </w:tcPr>
          <w:p w14:paraId="237A650F" w14:textId="77777777" w:rsidR="00ED5AC0" w:rsidRPr="00ED5AC0" w:rsidRDefault="00ED5AC0" w:rsidP="00ED5AC0">
            <w:pPr>
              <w:rPr>
                <w:rFonts w:ascii="Arial" w:hAnsi="Arial" w:cs="Arial"/>
              </w:rPr>
            </w:pPr>
            <w:r w:rsidRPr="00ED5AC0">
              <w:rPr>
                <w:rFonts w:ascii="Arial" w:hAnsi="Arial" w:cs="Arial"/>
              </w:rPr>
              <w:t>N/A</w:t>
            </w:r>
          </w:p>
          <w:p w14:paraId="2983A5BA" w14:textId="77777777" w:rsidR="00ED5AC0" w:rsidRPr="00ED5AC0" w:rsidRDefault="00ED5AC0" w:rsidP="00ED5AC0">
            <w:pPr>
              <w:rPr>
                <w:rFonts w:ascii="Arial" w:hAnsi="Arial" w:cs="Arial"/>
              </w:rPr>
            </w:pPr>
          </w:p>
          <w:p w14:paraId="3A7989AB" w14:textId="77777777" w:rsidR="00ED5AC0" w:rsidRPr="00ED5AC0" w:rsidRDefault="00ED5AC0" w:rsidP="00ED5AC0">
            <w:pPr>
              <w:rPr>
                <w:rFonts w:ascii="Arial" w:hAnsi="Arial" w:cs="Arial"/>
              </w:rPr>
            </w:pPr>
          </w:p>
          <w:p w14:paraId="63A32854" w14:textId="77777777" w:rsidR="00ED5AC0" w:rsidRPr="00ED5AC0" w:rsidRDefault="00ED5AC0" w:rsidP="00ED5AC0">
            <w:pPr>
              <w:autoSpaceDE w:val="0"/>
              <w:autoSpaceDN w:val="0"/>
              <w:adjustRightInd w:val="0"/>
              <w:rPr>
                <w:rFonts w:ascii="Arial" w:hAnsi="Arial" w:cs="Arial"/>
              </w:rPr>
            </w:pPr>
            <w:r w:rsidRPr="00ED5AC0">
              <w:rPr>
                <w:rFonts w:ascii="Arial" w:hAnsi="Arial" w:cs="Arial"/>
                <w:i/>
                <w:color w:val="808080"/>
                <w:sz w:val="18"/>
                <w:szCs w:val="18"/>
              </w:rPr>
              <w:t>(this box should expand as you type)</w:t>
            </w:r>
          </w:p>
        </w:tc>
      </w:tr>
      <w:tr w:rsidR="00ED5AC0" w:rsidRPr="00ED5AC0" w14:paraId="564AF900" w14:textId="77777777" w:rsidTr="000A76B2">
        <w:tc>
          <w:tcPr>
            <w:tcW w:w="596" w:type="dxa"/>
            <w:tcBorders>
              <w:top w:val="single" w:sz="4" w:space="0" w:color="auto"/>
              <w:bottom w:val="single" w:sz="4" w:space="0" w:color="auto"/>
            </w:tcBorders>
            <w:shd w:val="clear" w:color="auto" w:fill="F2F2F2" w:themeFill="background1" w:themeFillShade="F2"/>
          </w:tcPr>
          <w:p w14:paraId="46F5AF0B" w14:textId="77777777" w:rsidR="00ED5AC0" w:rsidRPr="00ED5AC0" w:rsidRDefault="00ED5AC0" w:rsidP="00ED5AC0">
            <w:pPr>
              <w:rPr>
                <w:rFonts w:ascii="Arial" w:hAnsi="Arial" w:cs="Arial"/>
                <w:bCs/>
              </w:rPr>
            </w:pPr>
            <w:r w:rsidRPr="00ED5AC0">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5A49092B" w14:textId="77777777" w:rsidR="00ED5AC0" w:rsidRPr="00ED5AC0" w:rsidRDefault="00ED5AC0" w:rsidP="00ED5AC0">
            <w:pPr>
              <w:rPr>
                <w:rFonts w:ascii="Arial" w:hAnsi="Arial" w:cs="Arial"/>
                <w:b/>
              </w:rPr>
            </w:pPr>
            <w:r w:rsidRPr="00ED5AC0">
              <w:rPr>
                <w:rFonts w:ascii="Arial" w:hAnsi="Arial" w:cs="Arial"/>
                <w:b/>
              </w:rPr>
              <w:t>Confidentiality / Anonymity</w:t>
            </w:r>
          </w:p>
          <w:p w14:paraId="3EF19E19" w14:textId="77777777" w:rsidR="00ED5AC0" w:rsidRPr="00ED5AC0" w:rsidRDefault="00ED5AC0" w:rsidP="00ED5AC0">
            <w:pPr>
              <w:rPr>
                <w:rFonts w:ascii="Arial" w:hAnsi="Arial" w:cs="Arial"/>
              </w:rPr>
            </w:pPr>
            <w:r w:rsidRPr="00ED5AC0">
              <w:rPr>
                <w:rFonts w:ascii="Arial" w:hAnsi="Arial" w:cs="Arial"/>
              </w:rPr>
              <w:t xml:space="preserve">Set out how anonymity of participants and confidentiality will be ensured in any outputs. If anonymity is not being offered, explain why this is the case. </w:t>
            </w:r>
          </w:p>
        </w:tc>
      </w:tr>
      <w:tr w:rsidR="00ED5AC0" w:rsidRPr="00ED5AC0" w14:paraId="0D7A6118" w14:textId="77777777" w:rsidTr="000A76B2">
        <w:tc>
          <w:tcPr>
            <w:tcW w:w="596" w:type="dxa"/>
            <w:tcBorders>
              <w:top w:val="single" w:sz="4" w:space="0" w:color="auto"/>
              <w:bottom w:val="single" w:sz="4" w:space="0" w:color="auto"/>
            </w:tcBorders>
          </w:tcPr>
          <w:p w14:paraId="153F5FA0" w14:textId="77777777" w:rsidR="00ED5AC0" w:rsidRPr="00ED5AC0" w:rsidRDefault="00ED5AC0" w:rsidP="00ED5AC0">
            <w:pPr>
              <w:rPr>
                <w:rFonts w:ascii="Arial" w:hAnsi="Arial" w:cs="Arial"/>
                <w:bCs/>
              </w:rPr>
            </w:pPr>
          </w:p>
        </w:tc>
        <w:tc>
          <w:tcPr>
            <w:tcW w:w="9923" w:type="dxa"/>
            <w:tcBorders>
              <w:top w:val="single" w:sz="4" w:space="0" w:color="auto"/>
              <w:bottom w:val="single" w:sz="4" w:space="0" w:color="auto"/>
            </w:tcBorders>
          </w:tcPr>
          <w:p w14:paraId="3B4442CF" w14:textId="77777777" w:rsidR="00ED5AC0" w:rsidRPr="00ED5AC0" w:rsidRDefault="00ED5AC0" w:rsidP="00ED5AC0">
            <w:pPr>
              <w:rPr>
                <w:rFonts w:ascii="Arial" w:hAnsi="Arial" w:cs="Arial"/>
              </w:rPr>
            </w:pPr>
            <w:r w:rsidRPr="00ED5AC0">
              <w:rPr>
                <w:rFonts w:ascii="Arial" w:hAnsi="Arial" w:cs="Arial"/>
              </w:rPr>
              <w:t>N/A</w:t>
            </w:r>
          </w:p>
          <w:p w14:paraId="44C3D631" w14:textId="77777777" w:rsidR="00ED5AC0" w:rsidRPr="00ED5AC0" w:rsidRDefault="00ED5AC0" w:rsidP="00ED5AC0">
            <w:pPr>
              <w:rPr>
                <w:rFonts w:ascii="Arial" w:hAnsi="Arial" w:cs="Arial"/>
              </w:rPr>
            </w:pPr>
          </w:p>
          <w:p w14:paraId="27FCEB39" w14:textId="77777777" w:rsidR="00ED5AC0" w:rsidRPr="00ED5AC0" w:rsidRDefault="00ED5AC0" w:rsidP="00ED5AC0">
            <w:pPr>
              <w:rPr>
                <w:rFonts w:ascii="Arial" w:hAnsi="Arial" w:cs="Arial"/>
              </w:rPr>
            </w:pPr>
          </w:p>
          <w:p w14:paraId="2CD89FE2" w14:textId="77777777" w:rsidR="00ED5AC0" w:rsidRPr="00ED5AC0" w:rsidRDefault="00ED5AC0" w:rsidP="00ED5AC0">
            <w:pPr>
              <w:autoSpaceDE w:val="0"/>
              <w:autoSpaceDN w:val="0"/>
              <w:adjustRightInd w:val="0"/>
              <w:rPr>
                <w:rFonts w:ascii="Arial" w:hAnsi="Arial" w:cs="Arial"/>
              </w:rPr>
            </w:pPr>
            <w:r w:rsidRPr="00ED5AC0">
              <w:rPr>
                <w:rFonts w:ascii="Arial" w:hAnsi="Arial" w:cs="Arial"/>
                <w:i/>
                <w:color w:val="808080"/>
                <w:sz w:val="18"/>
                <w:szCs w:val="18"/>
              </w:rPr>
              <w:lastRenderedPageBreak/>
              <w:t>(this box should expand as you type)</w:t>
            </w:r>
          </w:p>
        </w:tc>
      </w:tr>
    </w:tbl>
    <w:p w14:paraId="2AEB8DD7" w14:textId="77777777" w:rsidR="00ED5AC0" w:rsidRPr="00ED5AC0" w:rsidRDefault="00ED5AC0" w:rsidP="00ED5AC0">
      <w:pPr>
        <w:rPr>
          <w:rFonts w:ascii="Arial" w:hAnsi="Arial" w:cs="Arial"/>
        </w:rPr>
      </w:pPr>
    </w:p>
    <w:p w14:paraId="29AD4CD2" w14:textId="77777777" w:rsidR="00ED5AC0" w:rsidRPr="00ED5AC0" w:rsidRDefault="00ED5AC0" w:rsidP="00ED5AC0">
      <w:pPr>
        <w:rPr>
          <w:rFonts w:ascii="Arial" w:hAnsi="Arial" w:cs="Arial"/>
          <w:b/>
        </w:rPr>
      </w:pPr>
      <w:r w:rsidRPr="00ED5AC0">
        <w:rPr>
          <w:rFonts w:ascii="Arial" w:hAnsi="Arial" w:cs="Arial"/>
          <w:b/>
        </w:rPr>
        <w:t>SECTION J: Data Protection and Storage</w:t>
      </w:r>
    </w:p>
    <w:p w14:paraId="7868D45A" w14:textId="77777777" w:rsidR="00ED5AC0" w:rsidRPr="00ED5AC0" w:rsidRDefault="00ED5AC0" w:rsidP="00ED5AC0">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D5AC0" w:rsidRPr="00ED5AC0" w14:paraId="5E031DE3" w14:textId="77777777" w:rsidTr="000A76B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8A76625" w14:textId="77777777" w:rsidR="00ED5AC0" w:rsidRPr="00ED5AC0" w:rsidRDefault="00ED5AC0" w:rsidP="00ED5AC0">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906978B" w14:textId="77777777" w:rsidR="00ED5AC0" w:rsidRPr="00ED5AC0" w:rsidRDefault="00ED5AC0" w:rsidP="00ED5AC0">
            <w:pPr>
              <w:autoSpaceDE w:val="0"/>
              <w:autoSpaceDN w:val="0"/>
              <w:adjustRightInd w:val="0"/>
              <w:spacing w:before="100" w:beforeAutospacing="1" w:after="100" w:afterAutospacing="1" w:line="240" w:lineRule="auto"/>
              <w:rPr>
                <w:rFonts w:ascii="Arial" w:eastAsia="Times New Roman" w:hAnsi="Arial" w:cs="Arial"/>
                <w:lang w:eastAsia="en-GB"/>
              </w:rPr>
            </w:pPr>
            <w:r w:rsidRPr="00ED5AC0">
              <w:rPr>
                <w:rFonts w:ascii="Arial" w:eastAsia="Times New Roman" w:hAnsi="Arial" w:cs="Arial"/>
                <w:lang w:eastAsia="en-GB"/>
              </w:rPr>
              <w:t>Does the research activity involve personal da</w:t>
            </w:r>
            <w:r w:rsidRPr="00ED5AC0">
              <w:rPr>
                <w:rFonts w:ascii="Arial" w:eastAsia="Times New Roman" w:hAnsi="Arial" w:cs="Arial"/>
                <w:shd w:val="clear" w:color="auto" w:fill="F2F2F2" w:themeFill="background1" w:themeFillShade="F2"/>
                <w:lang w:eastAsia="en-GB"/>
              </w:rPr>
              <w:t>t</w:t>
            </w:r>
            <w:r w:rsidRPr="00ED5AC0">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F0A43D" w14:textId="77777777" w:rsidR="00ED5AC0" w:rsidRPr="00ED5AC0" w:rsidRDefault="00ED5AC0" w:rsidP="00ED5AC0">
            <w:pPr>
              <w:autoSpaceDE w:val="0"/>
              <w:autoSpaceDN w:val="0"/>
              <w:adjustRightInd w:val="0"/>
              <w:spacing w:before="100" w:beforeAutospacing="1" w:after="100" w:afterAutospacing="1" w:line="240" w:lineRule="auto"/>
              <w:jc w:val="center"/>
              <w:rPr>
                <w:rFonts w:ascii="Arial" w:eastAsia="MS Gothic" w:hAnsi="Arial" w:cs="Arial"/>
                <w:b/>
                <w:bCs/>
                <w:lang w:val="en-US" w:eastAsia="en-GB"/>
              </w:rPr>
            </w:pPr>
            <w:r w:rsidRPr="00ED5AC0">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D96BA4" w14:textId="77777777" w:rsidR="00ED5AC0" w:rsidRPr="00ED5AC0" w:rsidRDefault="00ED5AC0" w:rsidP="00ED5AC0">
            <w:pPr>
              <w:autoSpaceDE w:val="0"/>
              <w:autoSpaceDN w:val="0"/>
              <w:adjustRightInd w:val="0"/>
              <w:spacing w:before="100" w:beforeAutospacing="1" w:after="100" w:afterAutospacing="1" w:line="240" w:lineRule="auto"/>
              <w:jc w:val="center"/>
              <w:rPr>
                <w:rFonts w:ascii="Arial" w:eastAsia="MS Gothic" w:hAnsi="Arial" w:cs="Arial"/>
                <w:b/>
                <w:bCs/>
                <w:lang w:val="en-US" w:eastAsia="en-GB"/>
              </w:rPr>
            </w:pPr>
            <w:r w:rsidRPr="00ED5AC0">
              <w:rPr>
                <w:rFonts w:ascii="Arial" w:eastAsia="Times New Roman" w:hAnsi="Arial" w:cs="Arial"/>
                <w:b/>
                <w:bCs/>
                <w:lang w:eastAsia="en-GB"/>
              </w:rPr>
              <w:t>NO</w:t>
            </w:r>
          </w:p>
        </w:tc>
      </w:tr>
      <w:tr w:rsidR="00ED5AC0" w:rsidRPr="00ED5AC0" w14:paraId="4E31FB2A" w14:textId="77777777" w:rsidTr="000A76B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89E66DB" w14:textId="77777777" w:rsidR="00ED5AC0" w:rsidRPr="00ED5AC0" w:rsidRDefault="00ED5AC0" w:rsidP="00ED5AC0">
            <w:pPr>
              <w:autoSpaceDE w:val="0"/>
              <w:autoSpaceDN w:val="0"/>
              <w:adjustRightInd w:val="0"/>
              <w:spacing w:after="0" w:line="240" w:lineRule="auto"/>
              <w:jc w:val="center"/>
              <w:rPr>
                <w:rFonts w:ascii="Arial" w:eastAsia="Times New Roman" w:hAnsi="Arial" w:cs="Arial"/>
                <w:bCs/>
                <w:iCs/>
                <w:lang w:eastAsia="en-GB"/>
              </w:rPr>
            </w:pPr>
            <w:r w:rsidRPr="00ED5AC0">
              <w:rPr>
                <w:rFonts w:ascii="Arial" w:eastAsia="Times New Roman" w:hAnsi="Arial" w:cs="Arial"/>
                <w:bCs/>
                <w:iCs/>
                <w:lang w:eastAsia="en-GB"/>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FDCADC9" w14:textId="77777777" w:rsidR="00ED5AC0" w:rsidRPr="00ED5AC0" w:rsidRDefault="00ED5AC0" w:rsidP="00ED5AC0">
            <w:pPr>
              <w:autoSpaceDE w:val="0"/>
              <w:autoSpaceDN w:val="0"/>
              <w:adjustRightInd w:val="0"/>
              <w:spacing w:after="0" w:line="240" w:lineRule="auto"/>
              <w:rPr>
                <w:rFonts w:ascii="Arial" w:eastAsia="Times New Roman" w:hAnsi="Arial" w:cs="Arial"/>
                <w:lang w:eastAsia="en-GB"/>
              </w:rPr>
            </w:pPr>
            <w:r w:rsidRPr="00ED5AC0">
              <w:rPr>
                <w:rFonts w:ascii="Arial" w:eastAsia="Times New Roman" w:hAnsi="Arial" w:cs="Arial"/>
                <w:b/>
                <w:bCs/>
                <w:i/>
                <w:iCs/>
                <w:lang w:eastAsia="en-GB"/>
              </w:rPr>
              <w:t>“Personal data”</w:t>
            </w:r>
            <w:r w:rsidRPr="00ED5AC0">
              <w:rPr>
                <w:rFonts w:ascii="Arial" w:eastAsia="Times New Roman" w:hAnsi="Arial" w:cs="Arial"/>
                <w:i/>
                <w:iCs/>
                <w:lang w:eastAsia="en-GB"/>
              </w:rPr>
              <w:t xml:space="preserve"> </w:t>
            </w:r>
            <w:r w:rsidRPr="00ED5AC0">
              <w:rPr>
                <w:rFonts w:ascii="Arial" w:eastAsia="Times New Roman" w:hAnsi="Arial" w:cs="Arial"/>
                <w:i/>
                <w:iCs/>
                <w:color w:val="333333"/>
                <w:szCs w:val="24"/>
                <w:shd w:val="clear" w:color="auto" w:fill="F2F2F2" w:themeFill="background1" w:themeFillShade="F2"/>
                <w:lang w:eastAsia="en-GB"/>
              </w:rPr>
              <w:t xml:space="preserve">means any information relating to an identified or identifiable natural person (‘data subject’). An identifiable natural person is one who can be identified, directly or indirectly, </w:t>
            </w:r>
            <w:proofErr w:type="gramStart"/>
            <w:r w:rsidRPr="00ED5AC0">
              <w:rPr>
                <w:rFonts w:ascii="Arial" w:eastAsia="Times New Roman" w:hAnsi="Arial" w:cs="Arial"/>
                <w:i/>
                <w:iCs/>
                <w:color w:val="333333"/>
                <w:szCs w:val="24"/>
                <w:shd w:val="clear" w:color="auto" w:fill="F2F2F2" w:themeFill="background1" w:themeFillShade="F2"/>
                <w:lang w:eastAsia="en-GB"/>
              </w:rPr>
              <w:t>in particular by</w:t>
            </w:r>
            <w:proofErr w:type="gramEnd"/>
            <w:r w:rsidRPr="00ED5AC0">
              <w:rPr>
                <w:rFonts w:ascii="Arial" w:eastAsia="Times New Roman" w:hAnsi="Arial" w:cs="Arial"/>
                <w:i/>
                <w:iCs/>
                <w:color w:val="333333"/>
                <w:szCs w:val="24"/>
                <w:shd w:val="clear" w:color="auto" w:fill="F2F2F2" w:themeFill="background1" w:themeFillShade="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ED5AC0">
              <w:rPr>
                <w:rFonts w:ascii="Arial" w:eastAsia="Times New Roman" w:hAnsi="Arial" w:cs="Arial"/>
                <w:i/>
                <w:iCs/>
                <w:color w:val="333333"/>
                <w:szCs w:val="24"/>
                <w:shd w:val="clear" w:color="auto" w:fill="F2F2F2" w:themeFill="background1" w:themeFillShade="F2"/>
                <w:lang w:eastAsia="en-GB"/>
              </w:rPr>
              <w:t>is considered to be</w:t>
            </w:r>
            <w:proofErr w:type="gramEnd"/>
            <w:r w:rsidRPr="00ED5AC0">
              <w:rPr>
                <w:rFonts w:ascii="Arial" w:eastAsia="Times New Roman" w:hAnsi="Arial" w:cs="Arial"/>
                <w:i/>
                <w:iCs/>
                <w:color w:val="333333"/>
                <w:szCs w:val="24"/>
                <w:shd w:val="clear" w:color="auto" w:fill="F2F2F2" w:themeFill="background1" w:themeFillShade="F2"/>
                <w:lang w:eastAsia="en-GB"/>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03C3C6" w14:textId="77777777" w:rsidR="00ED5AC0" w:rsidRPr="00ED5AC0" w:rsidRDefault="00ED5AC0" w:rsidP="00ED5AC0">
            <w:pPr>
              <w:autoSpaceDE w:val="0"/>
              <w:autoSpaceDN w:val="0"/>
              <w:adjustRightInd w:val="0"/>
              <w:spacing w:before="100" w:beforeAutospacing="1" w:after="100" w:afterAutospacing="1" w:line="240" w:lineRule="auto"/>
              <w:jc w:val="center"/>
              <w:rPr>
                <w:rFonts w:ascii="Arial" w:eastAsia="MS Gothic" w:hAnsi="Arial" w:cs="Arial"/>
                <w:lang w:val="en-US" w:eastAsia="en-GB"/>
              </w:rPr>
            </w:pPr>
            <w:r w:rsidRPr="00ED5AC0">
              <w:rPr>
                <w:rFonts w:ascii="Segoe UI Symbol" w:eastAsia="MS Gothic" w:hAnsi="Segoe UI Symbol" w:cs="Segoe UI Symbol"/>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7A4EE8" w14:textId="77777777" w:rsidR="00ED5AC0" w:rsidRPr="00ED5AC0" w:rsidRDefault="00ED5AC0" w:rsidP="00ED5AC0">
            <w:pPr>
              <w:autoSpaceDE w:val="0"/>
              <w:autoSpaceDN w:val="0"/>
              <w:adjustRightInd w:val="0"/>
              <w:spacing w:before="100" w:beforeAutospacing="1" w:after="100" w:afterAutospacing="1" w:line="240" w:lineRule="auto"/>
              <w:jc w:val="center"/>
              <w:rPr>
                <w:rFonts w:ascii="Arial" w:eastAsia="MS Gothic" w:hAnsi="Arial" w:cs="Arial"/>
                <w:lang w:val="en-US" w:eastAsia="en-GB"/>
              </w:rPr>
            </w:pPr>
            <w:r w:rsidRPr="00ED5AC0">
              <w:rPr>
                <w:rFonts w:ascii="Arial" w:eastAsia="MS Gothic" w:hAnsi="Arial" w:cs="Arial"/>
                <w:lang w:val="en-US" w:eastAsia="en-GB"/>
              </w:rPr>
              <w:t>X</w:t>
            </w:r>
          </w:p>
        </w:tc>
      </w:tr>
      <w:tr w:rsidR="00ED5AC0" w:rsidRPr="00ED5AC0" w14:paraId="31B81528" w14:textId="77777777" w:rsidTr="000A76B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7D4ED9" w14:textId="77777777" w:rsidR="00ED5AC0" w:rsidRPr="00ED5AC0" w:rsidRDefault="00ED5AC0" w:rsidP="00ED5AC0">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46DDCE" w14:textId="77777777" w:rsidR="00ED5AC0" w:rsidRPr="00ED5AC0" w:rsidRDefault="00ED5AC0" w:rsidP="00ED5AC0">
            <w:pPr>
              <w:autoSpaceDE w:val="0"/>
              <w:autoSpaceDN w:val="0"/>
              <w:adjustRightInd w:val="0"/>
              <w:spacing w:before="100" w:beforeAutospacing="1" w:after="100" w:afterAutospacing="1" w:line="240" w:lineRule="auto"/>
              <w:rPr>
                <w:rFonts w:ascii="Arial" w:eastAsia="Times New Roman" w:hAnsi="Arial" w:cs="Arial"/>
                <w:sz w:val="24"/>
                <w:szCs w:val="24"/>
                <w:lang w:eastAsia="en-GB"/>
              </w:rPr>
            </w:pPr>
            <w:r w:rsidRPr="00ED5AC0">
              <w:rPr>
                <w:rFonts w:ascii="Arial" w:eastAsia="Times New Roman" w:hAnsi="Arial" w:cs="Arial"/>
                <w:lang w:eastAsia="en-GB"/>
              </w:rPr>
              <w:t>If YES, provide a</w:t>
            </w:r>
            <w:r w:rsidRPr="00ED5AC0">
              <w:rPr>
                <w:rFonts w:ascii="Arial" w:eastAsia="Times New Roman" w:hAnsi="Arial" w:cs="Arial"/>
                <w:b/>
                <w:bCs/>
                <w:lang w:eastAsia="en-GB"/>
              </w:rPr>
              <w:t xml:space="preserve"> </w:t>
            </w:r>
            <w:r w:rsidRPr="00ED5AC0">
              <w:rPr>
                <w:rFonts w:ascii="Arial" w:eastAsia="Times New Roman" w:hAnsi="Arial" w:cs="Arial"/>
                <w:lang w:eastAsia="en-GB"/>
              </w:rPr>
              <w:t>description of the data and explain why this data needs to be collected:</w:t>
            </w:r>
          </w:p>
        </w:tc>
      </w:tr>
      <w:tr w:rsidR="00ED5AC0" w:rsidRPr="00ED5AC0" w14:paraId="47683A80" w14:textId="77777777" w:rsidTr="000A76B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E1079E4" w14:textId="77777777" w:rsidR="00ED5AC0" w:rsidRPr="00ED5AC0" w:rsidRDefault="00ED5AC0" w:rsidP="00ED5AC0">
            <w:pPr>
              <w:jc w:val="center"/>
              <w:rPr>
                <w:rFonts w:ascii="Arial" w:hAnsi="Arial" w:cs="Arial"/>
              </w:rPr>
            </w:pPr>
            <w:r w:rsidRPr="00ED5AC0">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9212247" w14:textId="77777777" w:rsidR="00ED5AC0" w:rsidRPr="00ED5AC0" w:rsidRDefault="00ED5AC0" w:rsidP="00ED5AC0">
            <w:pPr>
              <w:rPr>
                <w:rFonts w:ascii="Arial" w:hAnsi="Arial" w:cs="Arial"/>
              </w:rPr>
            </w:pPr>
          </w:p>
          <w:p w14:paraId="672CE0C5" w14:textId="77777777" w:rsidR="00ED5AC0" w:rsidRPr="00ED5AC0" w:rsidRDefault="00ED5AC0" w:rsidP="00ED5AC0">
            <w:pPr>
              <w:rPr>
                <w:rFonts w:ascii="Arial" w:hAnsi="Arial" w:cs="Arial"/>
              </w:rPr>
            </w:pPr>
          </w:p>
          <w:p w14:paraId="3FB7E3BF" w14:textId="77777777" w:rsidR="00ED5AC0" w:rsidRPr="00ED5AC0" w:rsidRDefault="00ED5AC0" w:rsidP="00ED5AC0">
            <w:pPr>
              <w:rPr>
                <w:rFonts w:ascii="Arial" w:hAnsi="Arial" w:cs="Arial"/>
              </w:rPr>
            </w:pPr>
          </w:p>
          <w:p w14:paraId="0CA8EBBC" w14:textId="77777777" w:rsidR="00ED5AC0" w:rsidRPr="00ED5AC0" w:rsidRDefault="00ED5AC0" w:rsidP="00ED5AC0">
            <w:pPr>
              <w:autoSpaceDE w:val="0"/>
              <w:autoSpaceDN w:val="0"/>
              <w:adjustRightInd w:val="0"/>
              <w:rPr>
                <w:rFonts w:ascii="Arial" w:hAnsi="Arial" w:cs="Arial"/>
                <w:i/>
              </w:rPr>
            </w:pPr>
            <w:r w:rsidRPr="00ED5AC0">
              <w:rPr>
                <w:rFonts w:ascii="Arial" w:hAnsi="Arial" w:cs="Arial"/>
                <w:i/>
                <w:color w:val="808080"/>
                <w:sz w:val="18"/>
                <w:szCs w:val="18"/>
              </w:rPr>
              <w:t>(this box should expand as you type)</w:t>
            </w:r>
          </w:p>
        </w:tc>
      </w:tr>
      <w:tr w:rsidR="00ED5AC0" w:rsidRPr="00ED5AC0" w14:paraId="58C6ABB8" w14:textId="77777777" w:rsidTr="000A76B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4992AFA" w14:textId="77777777" w:rsidR="00ED5AC0" w:rsidRPr="00ED5AC0" w:rsidRDefault="00ED5AC0" w:rsidP="00ED5AC0">
            <w:pPr>
              <w:autoSpaceDE w:val="0"/>
              <w:autoSpaceDN w:val="0"/>
              <w:adjustRightInd w:val="0"/>
              <w:spacing w:after="0"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3127092" w14:textId="77777777" w:rsidR="00ED5AC0" w:rsidRPr="00ED5AC0" w:rsidRDefault="00ED5AC0" w:rsidP="00ED5AC0">
            <w:pPr>
              <w:autoSpaceDE w:val="0"/>
              <w:autoSpaceDN w:val="0"/>
              <w:adjustRightInd w:val="0"/>
              <w:spacing w:after="0" w:line="240" w:lineRule="auto"/>
              <w:rPr>
                <w:rFonts w:ascii="Arial" w:eastAsiaTheme="minorHAnsi" w:hAnsi="Arial" w:cs="Arial"/>
                <w:sz w:val="24"/>
                <w:szCs w:val="24"/>
                <w:lang w:eastAsia="en-GB"/>
              </w:rPr>
            </w:pPr>
            <w:r w:rsidRPr="00ED5AC0">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7549E8" w14:textId="77777777" w:rsidR="00ED5AC0" w:rsidRPr="00ED5AC0" w:rsidRDefault="00ED5AC0" w:rsidP="00ED5AC0">
            <w:pPr>
              <w:autoSpaceDE w:val="0"/>
              <w:autoSpaceDN w:val="0"/>
              <w:adjustRightInd w:val="0"/>
              <w:spacing w:before="100" w:beforeAutospacing="1" w:after="100" w:afterAutospacing="1" w:line="240" w:lineRule="auto"/>
              <w:jc w:val="center"/>
              <w:rPr>
                <w:rFonts w:ascii="Arial" w:eastAsia="MS Gothic" w:hAnsi="Arial" w:cs="Arial"/>
                <w:b/>
                <w:bCs/>
                <w:lang w:val="en-US" w:eastAsia="en-GB"/>
              </w:rPr>
            </w:pPr>
            <w:r w:rsidRPr="00ED5AC0">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A14451" w14:textId="77777777" w:rsidR="00ED5AC0" w:rsidRPr="00ED5AC0" w:rsidRDefault="00ED5AC0" w:rsidP="00ED5AC0">
            <w:pPr>
              <w:autoSpaceDE w:val="0"/>
              <w:autoSpaceDN w:val="0"/>
              <w:adjustRightInd w:val="0"/>
              <w:spacing w:before="100" w:beforeAutospacing="1" w:after="100" w:afterAutospacing="1" w:line="240" w:lineRule="auto"/>
              <w:jc w:val="center"/>
              <w:rPr>
                <w:rFonts w:ascii="Arial" w:eastAsia="MS Gothic" w:hAnsi="Arial" w:cs="Arial"/>
                <w:b/>
                <w:bCs/>
                <w:lang w:val="en-US" w:eastAsia="en-GB"/>
              </w:rPr>
            </w:pPr>
            <w:r w:rsidRPr="00ED5AC0">
              <w:rPr>
                <w:rFonts w:ascii="Arial" w:eastAsia="Times New Roman" w:hAnsi="Arial" w:cs="Arial"/>
                <w:b/>
                <w:bCs/>
                <w:lang w:eastAsia="en-GB"/>
              </w:rPr>
              <w:t>NO</w:t>
            </w:r>
          </w:p>
        </w:tc>
      </w:tr>
      <w:tr w:rsidR="00ED5AC0" w:rsidRPr="00ED5AC0" w14:paraId="27EDEA0C" w14:textId="77777777" w:rsidTr="000A76B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B698F2" w14:textId="77777777" w:rsidR="00ED5AC0" w:rsidRPr="00ED5AC0" w:rsidRDefault="00ED5AC0" w:rsidP="00ED5AC0">
            <w:pPr>
              <w:spacing w:after="0" w:line="240" w:lineRule="auto"/>
              <w:jc w:val="center"/>
              <w:rPr>
                <w:rFonts w:ascii="Arial" w:eastAsia="Times New Roman" w:hAnsi="Arial" w:cs="Arial"/>
                <w:bCs/>
                <w:iCs/>
                <w:color w:val="000000"/>
                <w:sz w:val="20"/>
                <w:szCs w:val="23"/>
                <w:lang w:eastAsia="en-GB"/>
              </w:rPr>
            </w:pPr>
            <w:r w:rsidRPr="00ED5AC0">
              <w:rPr>
                <w:rFonts w:ascii="Arial" w:eastAsia="Times New Roman" w:hAnsi="Arial" w:cs="Arial"/>
                <w:b/>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16535A" w14:textId="77777777" w:rsidR="00ED5AC0" w:rsidRPr="00ED5AC0" w:rsidRDefault="00ED5AC0" w:rsidP="00ED5AC0">
            <w:pPr>
              <w:spacing w:after="0" w:line="240" w:lineRule="auto"/>
              <w:rPr>
                <w:rFonts w:ascii="Arial" w:eastAsia="Times New Roman" w:hAnsi="Arial" w:cs="Arial"/>
                <w:sz w:val="24"/>
                <w:szCs w:val="24"/>
                <w:lang w:eastAsia="en-GB"/>
              </w:rPr>
            </w:pPr>
            <w:r w:rsidRPr="00ED5AC0">
              <w:rPr>
                <w:rFonts w:ascii="Arial" w:eastAsia="Times New Roman" w:hAnsi="Arial" w:cs="Arial"/>
                <w:b/>
                <w:bCs/>
                <w:i/>
                <w:iCs/>
                <w:color w:val="000000"/>
                <w:sz w:val="20"/>
                <w:szCs w:val="23"/>
                <w:lang w:eastAsia="en-GB"/>
              </w:rPr>
              <w:t>“Special category data”</w:t>
            </w:r>
            <w:r w:rsidRPr="00ED5AC0">
              <w:rPr>
                <w:rFonts w:ascii="Arial" w:eastAsia="Times New Roman" w:hAnsi="Arial" w:cs="Arial"/>
                <w:i/>
                <w:iCs/>
                <w:color w:val="000000"/>
                <w:sz w:val="20"/>
                <w:szCs w:val="23"/>
                <w:lang w:eastAsia="en-GB"/>
              </w:rPr>
              <w:t> means sensitive personal data consisting of information as to the data subjects’ –</w:t>
            </w:r>
          </w:p>
          <w:p w14:paraId="2388A2ED" w14:textId="77777777" w:rsidR="00ED5AC0" w:rsidRPr="00ED5AC0" w:rsidRDefault="00ED5AC0" w:rsidP="00ED5AC0">
            <w:pPr>
              <w:spacing w:after="0" w:line="240" w:lineRule="auto"/>
              <w:rPr>
                <w:rFonts w:ascii="Arial" w:eastAsia="Times New Roman" w:hAnsi="Arial" w:cs="Arial"/>
                <w:sz w:val="24"/>
                <w:szCs w:val="24"/>
                <w:lang w:eastAsia="en-GB"/>
              </w:rPr>
            </w:pPr>
            <w:r w:rsidRPr="00ED5AC0">
              <w:rPr>
                <w:rFonts w:ascii="Arial" w:eastAsia="Times New Roman" w:hAnsi="Arial" w:cs="Arial"/>
                <w:i/>
                <w:iCs/>
                <w:color w:val="000000"/>
                <w:sz w:val="20"/>
                <w:szCs w:val="23"/>
                <w:lang w:eastAsia="en-GB"/>
              </w:rPr>
              <w:t>(a) racial or ethnic origin,</w:t>
            </w:r>
          </w:p>
          <w:p w14:paraId="4BDF220F" w14:textId="77777777" w:rsidR="00ED5AC0" w:rsidRPr="00ED5AC0" w:rsidRDefault="00ED5AC0" w:rsidP="00ED5AC0">
            <w:pPr>
              <w:spacing w:after="0" w:line="240" w:lineRule="auto"/>
              <w:rPr>
                <w:rFonts w:ascii="Arial" w:eastAsia="Times New Roman" w:hAnsi="Arial" w:cs="Arial"/>
                <w:sz w:val="24"/>
                <w:szCs w:val="24"/>
                <w:lang w:eastAsia="en-GB"/>
              </w:rPr>
            </w:pPr>
            <w:r w:rsidRPr="00ED5AC0">
              <w:rPr>
                <w:rFonts w:ascii="Arial" w:eastAsia="Times New Roman" w:hAnsi="Arial" w:cs="Arial"/>
                <w:i/>
                <w:iCs/>
                <w:color w:val="000000"/>
                <w:sz w:val="20"/>
                <w:szCs w:val="23"/>
                <w:lang w:eastAsia="en-GB"/>
              </w:rPr>
              <w:t>(b) political opinions,</w:t>
            </w:r>
          </w:p>
          <w:p w14:paraId="4A2A699F" w14:textId="77777777" w:rsidR="00ED5AC0" w:rsidRPr="00ED5AC0" w:rsidRDefault="00ED5AC0" w:rsidP="00ED5AC0">
            <w:pPr>
              <w:spacing w:after="0" w:line="240" w:lineRule="auto"/>
              <w:rPr>
                <w:rFonts w:ascii="Arial" w:eastAsia="Times New Roman" w:hAnsi="Arial" w:cs="Arial"/>
                <w:sz w:val="24"/>
                <w:szCs w:val="24"/>
                <w:lang w:eastAsia="en-GB"/>
              </w:rPr>
            </w:pPr>
            <w:r w:rsidRPr="00ED5AC0">
              <w:rPr>
                <w:rFonts w:ascii="Arial" w:eastAsia="Times New Roman" w:hAnsi="Arial" w:cs="Arial"/>
                <w:i/>
                <w:iCs/>
                <w:color w:val="000000"/>
                <w:sz w:val="20"/>
                <w:szCs w:val="23"/>
                <w:lang w:eastAsia="en-GB"/>
              </w:rPr>
              <w:t>(c ) religious beliefs or other beliefs of a similar nature,</w:t>
            </w:r>
          </w:p>
          <w:p w14:paraId="5822E03D" w14:textId="77777777" w:rsidR="00ED5AC0" w:rsidRPr="00ED5AC0" w:rsidRDefault="00ED5AC0" w:rsidP="00ED5AC0">
            <w:pPr>
              <w:spacing w:after="0" w:line="240" w:lineRule="auto"/>
              <w:rPr>
                <w:rFonts w:ascii="Arial" w:eastAsia="Times New Roman" w:hAnsi="Arial" w:cs="Arial"/>
                <w:sz w:val="24"/>
                <w:szCs w:val="24"/>
                <w:lang w:eastAsia="en-GB"/>
              </w:rPr>
            </w:pPr>
            <w:r w:rsidRPr="00ED5AC0">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4D015814" w14:textId="77777777" w:rsidR="00ED5AC0" w:rsidRPr="00ED5AC0" w:rsidRDefault="00ED5AC0" w:rsidP="00ED5AC0">
            <w:pPr>
              <w:spacing w:after="0" w:line="240" w:lineRule="auto"/>
              <w:rPr>
                <w:rFonts w:ascii="Arial" w:eastAsia="Times New Roman" w:hAnsi="Arial" w:cs="Arial"/>
                <w:sz w:val="24"/>
                <w:szCs w:val="24"/>
                <w:lang w:eastAsia="en-GB"/>
              </w:rPr>
            </w:pPr>
            <w:r w:rsidRPr="00ED5AC0">
              <w:rPr>
                <w:rFonts w:ascii="Arial" w:eastAsia="Times New Roman" w:hAnsi="Arial" w:cs="Arial"/>
                <w:i/>
                <w:iCs/>
                <w:color w:val="000000"/>
                <w:sz w:val="20"/>
                <w:szCs w:val="23"/>
                <w:lang w:eastAsia="en-GB"/>
              </w:rPr>
              <w:t>(e) physical or mental health or condition,</w:t>
            </w:r>
          </w:p>
          <w:p w14:paraId="479CE1E3" w14:textId="77777777" w:rsidR="00ED5AC0" w:rsidRPr="00ED5AC0" w:rsidRDefault="00ED5AC0" w:rsidP="00ED5AC0">
            <w:pPr>
              <w:spacing w:after="0" w:line="240" w:lineRule="auto"/>
              <w:rPr>
                <w:rFonts w:ascii="Arial" w:eastAsia="Times New Roman" w:hAnsi="Arial" w:cs="Arial"/>
                <w:sz w:val="24"/>
                <w:szCs w:val="24"/>
                <w:lang w:eastAsia="en-GB"/>
              </w:rPr>
            </w:pPr>
            <w:r w:rsidRPr="00ED5AC0">
              <w:rPr>
                <w:rFonts w:ascii="Arial" w:eastAsia="Times New Roman" w:hAnsi="Arial" w:cs="Arial"/>
                <w:i/>
                <w:iCs/>
                <w:color w:val="000000"/>
                <w:sz w:val="20"/>
                <w:szCs w:val="23"/>
                <w:lang w:eastAsia="en-GB"/>
              </w:rPr>
              <w:t>(f) sexual life,</w:t>
            </w:r>
          </w:p>
          <w:p w14:paraId="6892AD82" w14:textId="77777777" w:rsidR="00ED5AC0" w:rsidRPr="00ED5AC0" w:rsidRDefault="00ED5AC0" w:rsidP="00ED5AC0">
            <w:pPr>
              <w:spacing w:after="0" w:line="240" w:lineRule="auto"/>
              <w:rPr>
                <w:rFonts w:ascii="Arial" w:eastAsia="Times New Roman" w:hAnsi="Arial" w:cs="Arial"/>
                <w:sz w:val="24"/>
                <w:szCs w:val="24"/>
                <w:lang w:eastAsia="en-GB"/>
              </w:rPr>
            </w:pPr>
            <w:r w:rsidRPr="00ED5AC0">
              <w:rPr>
                <w:rFonts w:ascii="Arial" w:eastAsia="Times New Roman" w:hAnsi="Arial" w:cs="Arial"/>
                <w:i/>
                <w:iCs/>
                <w:color w:val="000000"/>
                <w:sz w:val="20"/>
                <w:szCs w:val="23"/>
                <w:lang w:eastAsia="en-GB"/>
              </w:rPr>
              <w:t>(g) genetics,</w:t>
            </w:r>
          </w:p>
          <w:p w14:paraId="5E175195" w14:textId="77777777" w:rsidR="00ED5AC0" w:rsidRPr="00ED5AC0" w:rsidRDefault="00ED5AC0" w:rsidP="00ED5AC0">
            <w:pPr>
              <w:spacing w:after="0" w:line="240" w:lineRule="auto"/>
              <w:rPr>
                <w:rFonts w:ascii="Arial" w:eastAsia="Times New Roman" w:hAnsi="Arial" w:cs="Arial"/>
                <w:i/>
                <w:iCs/>
                <w:color w:val="000000"/>
                <w:sz w:val="20"/>
                <w:szCs w:val="23"/>
                <w:lang w:eastAsia="en-GB"/>
              </w:rPr>
            </w:pPr>
            <w:r w:rsidRPr="00ED5AC0">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FA1968C" w14:textId="77777777" w:rsidR="00ED5AC0" w:rsidRPr="00ED5AC0" w:rsidRDefault="00ED5AC0" w:rsidP="00ED5AC0">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r w:rsidRPr="00ED5AC0">
              <w:rPr>
                <w:rFonts w:ascii="Segoe UI Symbol" w:eastAsia="MS Gothic" w:hAnsi="Segoe UI Symbol" w:cs="Segoe UI Symbol"/>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5195566" w14:textId="77777777" w:rsidR="00ED5AC0" w:rsidRPr="00ED5AC0" w:rsidRDefault="00ED5AC0" w:rsidP="00ED5AC0">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r w:rsidRPr="00ED5AC0">
              <w:rPr>
                <w:rFonts w:ascii="Arial" w:eastAsia="Times New Roman" w:hAnsi="Arial" w:cs="Arial"/>
                <w:sz w:val="24"/>
                <w:szCs w:val="24"/>
                <w:lang w:eastAsia="en-GB"/>
              </w:rPr>
              <w:t>X</w:t>
            </w:r>
          </w:p>
        </w:tc>
      </w:tr>
      <w:tr w:rsidR="00ED5AC0" w:rsidRPr="00ED5AC0" w14:paraId="10C5211F" w14:textId="77777777" w:rsidTr="000A76B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38867A" w14:textId="77777777" w:rsidR="00ED5AC0" w:rsidRPr="00ED5AC0" w:rsidRDefault="00ED5AC0" w:rsidP="00ED5AC0">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8BF866" w14:textId="77777777" w:rsidR="00ED5AC0" w:rsidRPr="00ED5AC0" w:rsidRDefault="00ED5AC0" w:rsidP="00ED5AC0">
            <w:pPr>
              <w:autoSpaceDE w:val="0"/>
              <w:autoSpaceDN w:val="0"/>
              <w:adjustRightInd w:val="0"/>
              <w:spacing w:before="100" w:beforeAutospacing="1" w:after="100" w:afterAutospacing="1" w:line="240" w:lineRule="auto"/>
              <w:rPr>
                <w:rFonts w:ascii="Arial" w:eastAsia="Times New Roman" w:hAnsi="Arial" w:cs="Arial"/>
                <w:sz w:val="24"/>
                <w:szCs w:val="24"/>
                <w:lang w:eastAsia="en-GB"/>
              </w:rPr>
            </w:pPr>
            <w:r w:rsidRPr="00ED5AC0">
              <w:rPr>
                <w:rFonts w:ascii="Arial" w:eastAsia="Times New Roman" w:hAnsi="Arial" w:cs="Arial"/>
                <w:lang w:eastAsia="en-GB"/>
              </w:rPr>
              <w:t>If YES, provide a</w:t>
            </w:r>
            <w:r w:rsidRPr="00ED5AC0">
              <w:rPr>
                <w:rFonts w:ascii="Arial" w:eastAsia="Times New Roman" w:hAnsi="Arial" w:cs="Arial"/>
                <w:b/>
                <w:bCs/>
                <w:lang w:eastAsia="en-GB"/>
              </w:rPr>
              <w:t xml:space="preserve"> </w:t>
            </w:r>
            <w:r w:rsidRPr="00ED5AC0">
              <w:rPr>
                <w:rFonts w:ascii="Arial" w:eastAsia="Times New Roman" w:hAnsi="Arial" w:cs="Arial"/>
                <w:lang w:eastAsia="en-GB"/>
              </w:rPr>
              <w:t>description of the special category data and explain why this data needs to be collected:</w:t>
            </w:r>
          </w:p>
        </w:tc>
      </w:tr>
      <w:tr w:rsidR="00ED5AC0" w:rsidRPr="00ED5AC0" w14:paraId="4352F3AE" w14:textId="77777777" w:rsidTr="000A76B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5946159" w14:textId="77777777" w:rsidR="00ED5AC0" w:rsidRPr="00ED5AC0" w:rsidRDefault="00ED5AC0" w:rsidP="00ED5AC0">
            <w:pPr>
              <w:jc w:val="center"/>
              <w:rPr>
                <w:rFonts w:ascii="Arial" w:hAnsi="Arial" w:cs="Arial"/>
              </w:rPr>
            </w:pPr>
            <w:r w:rsidRPr="00ED5AC0">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8679149" w14:textId="77777777" w:rsidR="00ED5AC0" w:rsidRPr="00ED5AC0" w:rsidRDefault="00ED5AC0" w:rsidP="00ED5AC0">
            <w:pPr>
              <w:rPr>
                <w:rFonts w:ascii="Arial" w:hAnsi="Arial" w:cs="Arial"/>
              </w:rPr>
            </w:pPr>
            <w:r w:rsidRPr="00ED5AC0">
              <w:rPr>
                <w:rFonts w:ascii="Arial" w:hAnsi="Arial" w:cs="Arial"/>
              </w:rPr>
              <w:t>N/A</w:t>
            </w:r>
          </w:p>
          <w:p w14:paraId="183D8466" w14:textId="77777777" w:rsidR="00ED5AC0" w:rsidRPr="00ED5AC0" w:rsidRDefault="00ED5AC0" w:rsidP="00ED5AC0">
            <w:pPr>
              <w:rPr>
                <w:rFonts w:ascii="Arial" w:hAnsi="Arial" w:cs="Arial"/>
              </w:rPr>
            </w:pPr>
          </w:p>
          <w:p w14:paraId="0B0CFF98" w14:textId="77777777" w:rsidR="00ED5AC0" w:rsidRPr="00ED5AC0" w:rsidRDefault="00ED5AC0" w:rsidP="00ED5AC0">
            <w:pPr>
              <w:rPr>
                <w:rFonts w:ascii="Arial" w:hAnsi="Arial" w:cs="Arial"/>
              </w:rPr>
            </w:pPr>
          </w:p>
          <w:p w14:paraId="0CB62916" w14:textId="77777777" w:rsidR="00ED5AC0" w:rsidRPr="00ED5AC0" w:rsidRDefault="00ED5AC0" w:rsidP="00ED5AC0">
            <w:pPr>
              <w:autoSpaceDE w:val="0"/>
              <w:autoSpaceDN w:val="0"/>
              <w:adjustRightInd w:val="0"/>
              <w:rPr>
                <w:rFonts w:ascii="Arial" w:hAnsi="Arial" w:cs="Arial"/>
              </w:rPr>
            </w:pPr>
            <w:r w:rsidRPr="00ED5AC0">
              <w:rPr>
                <w:rFonts w:ascii="Arial" w:hAnsi="Arial" w:cs="Arial"/>
                <w:i/>
                <w:color w:val="808080"/>
                <w:sz w:val="18"/>
                <w:szCs w:val="18"/>
              </w:rPr>
              <w:t>(this box should expand as you type)</w:t>
            </w:r>
          </w:p>
        </w:tc>
      </w:tr>
    </w:tbl>
    <w:p w14:paraId="605B2703" w14:textId="77777777" w:rsidR="00ED5AC0" w:rsidRPr="00ED5AC0" w:rsidRDefault="00ED5AC0" w:rsidP="00ED5AC0">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D5AC0" w:rsidRPr="00ED5AC0" w14:paraId="045EF710" w14:textId="77777777" w:rsidTr="000A76B2">
        <w:trPr>
          <w:trHeight w:val="439"/>
        </w:trPr>
        <w:tc>
          <w:tcPr>
            <w:tcW w:w="562" w:type="dxa"/>
            <w:shd w:val="clear" w:color="auto" w:fill="F2F2F2" w:themeFill="background1" w:themeFillShade="F2"/>
            <w:vAlign w:val="center"/>
          </w:tcPr>
          <w:p w14:paraId="23F47EE6" w14:textId="77777777" w:rsidR="00ED5AC0" w:rsidRPr="00ED5AC0" w:rsidRDefault="00ED5AC0" w:rsidP="00ED5AC0">
            <w:pPr>
              <w:autoSpaceDE w:val="0"/>
              <w:autoSpaceDN w:val="0"/>
              <w:adjustRightInd w:val="0"/>
              <w:jc w:val="center"/>
              <w:rPr>
                <w:rFonts w:ascii="Arial" w:hAnsi="Arial" w:cs="Arial"/>
              </w:rPr>
            </w:pPr>
          </w:p>
        </w:tc>
        <w:tc>
          <w:tcPr>
            <w:tcW w:w="7905" w:type="dxa"/>
            <w:shd w:val="clear" w:color="auto" w:fill="F2F2F2" w:themeFill="background1" w:themeFillShade="F2"/>
          </w:tcPr>
          <w:p w14:paraId="75B50B1A" w14:textId="77777777" w:rsidR="00ED5AC0" w:rsidRPr="00ED5AC0" w:rsidRDefault="00ED5AC0" w:rsidP="00ED5AC0">
            <w:pPr>
              <w:autoSpaceDE w:val="0"/>
              <w:autoSpaceDN w:val="0"/>
              <w:adjustRightInd w:val="0"/>
              <w:rPr>
                <w:rFonts w:ascii="Arial" w:hAnsi="Arial" w:cs="Arial"/>
                <w:b/>
                <w:bCs/>
              </w:rPr>
            </w:pPr>
            <w:r w:rsidRPr="00ED5AC0">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D77E493"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bCs/>
              </w:rPr>
              <w:t>YES</w:t>
            </w:r>
          </w:p>
        </w:tc>
        <w:tc>
          <w:tcPr>
            <w:tcW w:w="1026" w:type="dxa"/>
            <w:shd w:val="clear" w:color="auto" w:fill="F2F2F2" w:themeFill="background1" w:themeFillShade="F2"/>
          </w:tcPr>
          <w:p w14:paraId="3B88A642"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bCs/>
              </w:rPr>
              <w:t>NO</w:t>
            </w:r>
          </w:p>
        </w:tc>
      </w:tr>
      <w:tr w:rsidR="00ED5AC0" w:rsidRPr="00ED5AC0" w14:paraId="786EFC68" w14:textId="77777777" w:rsidTr="000A76B2">
        <w:trPr>
          <w:trHeight w:val="439"/>
        </w:trPr>
        <w:tc>
          <w:tcPr>
            <w:tcW w:w="562" w:type="dxa"/>
            <w:shd w:val="clear" w:color="auto" w:fill="F2F2F2" w:themeFill="background1" w:themeFillShade="F2"/>
            <w:vAlign w:val="center"/>
          </w:tcPr>
          <w:p w14:paraId="4A38E66C"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5</w:t>
            </w:r>
          </w:p>
        </w:tc>
        <w:tc>
          <w:tcPr>
            <w:tcW w:w="7905" w:type="dxa"/>
            <w:shd w:val="clear" w:color="auto" w:fill="F2F2F2" w:themeFill="background1" w:themeFillShade="F2"/>
            <w:vAlign w:val="center"/>
          </w:tcPr>
          <w:p w14:paraId="03EC8D43"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Manual files (</w:t>
            </w:r>
            <w:proofErr w:type="gramStart"/>
            <w:r w:rsidRPr="00ED5AC0">
              <w:rPr>
                <w:rFonts w:ascii="Arial" w:hAnsi="Arial" w:cs="Arial"/>
              </w:rPr>
              <w:t>i.e.</w:t>
            </w:r>
            <w:proofErr w:type="gramEnd"/>
            <w:r w:rsidRPr="00ED5AC0">
              <w:rPr>
                <w:rFonts w:ascii="Arial" w:hAnsi="Arial" w:cs="Arial"/>
              </w:rPr>
              <w:t xml:space="preserve"> in paper form)?</w:t>
            </w:r>
          </w:p>
        </w:tc>
        <w:tc>
          <w:tcPr>
            <w:tcW w:w="992" w:type="dxa"/>
            <w:shd w:val="clear" w:color="auto" w:fill="BFBFBF" w:themeFill="background1" w:themeFillShade="BF"/>
          </w:tcPr>
          <w:p w14:paraId="24F3F685" w14:textId="77777777" w:rsidR="00ED5AC0" w:rsidRPr="00ED5AC0" w:rsidRDefault="00ED5AC0" w:rsidP="00ED5AC0">
            <w:pPr>
              <w:autoSpaceDE w:val="0"/>
              <w:autoSpaceDN w:val="0"/>
              <w:adjustRightInd w:val="0"/>
              <w:jc w:val="center"/>
              <w:rPr>
                <w:rFonts w:ascii="Arial" w:hAnsi="Arial" w:cs="Arial"/>
              </w:rPr>
            </w:pPr>
          </w:p>
        </w:tc>
        <w:tc>
          <w:tcPr>
            <w:tcW w:w="1026" w:type="dxa"/>
            <w:shd w:val="clear" w:color="auto" w:fill="BFBFBF" w:themeFill="background1" w:themeFillShade="BF"/>
          </w:tcPr>
          <w:p w14:paraId="3E45021E"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605F37EE" w14:textId="77777777" w:rsidTr="000A76B2">
        <w:trPr>
          <w:trHeight w:val="403"/>
        </w:trPr>
        <w:tc>
          <w:tcPr>
            <w:tcW w:w="562" w:type="dxa"/>
            <w:shd w:val="clear" w:color="auto" w:fill="F2F2F2" w:themeFill="background1" w:themeFillShade="F2"/>
            <w:vAlign w:val="center"/>
          </w:tcPr>
          <w:p w14:paraId="54D614DF"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6</w:t>
            </w:r>
          </w:p>
        </w:tc>
        <w:tc>
          <w:tcPr>
            <w:tcW w:w="7905" w:type="dxa"/>
            <w:shd w:val="clear" w:color="auto" w:fill="F2F2F2" w:themeFill="background1" w:themeFillShade="F2"/>
            <w:vAlign w:val="center"/>
          </w:tcPr>
          <w:p w14:paraId="33EB88DA"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University computers?</w:t>
            </w:r>
          </w:p>
        </w:tc>
        <w:tc>
          <w:tcPr>
            <w:tcW w:w="992" w:type="dxa"/>
            <w:shd w:val="clear" w:color="auto" w:fill="BFBFBF" w:themeFill="background1" w:themeFillShade="BF"/>
          </w:tcPr>
          <w:p w14:paraId="6DEDE4DD" w14:textId="77777777" w:rsidR="00ED5AC0" w:rsidRPr="00ED5AC0" w:rsidRDefault="00ED5AC0" w:rsidP="00ED5AC0">
            <w:pPr>
              <w:autoSpaceDE w:val="0"/>
              <w:autoSpaceDN w:val="0"/>
              <w:adjustRightInd w:val="0"/>
              <w:jc w:val="center"/>
              <w:rPr>
                <w:rFonts w:ascii="Arial" w:hAnsi="Arial" w:cs="Arial"/>
              </w:rPr>
            </w:pPr>
          </w:p>
        </w:tc>
        <w:tc>
          <w:tcPr>
            <w:tcW w:w="1026" w:type="dxa"/>
            <w:shd w:val="clear" w:color="auto" w:fill="BFBFBF" w:themeFill="background1" w:themeFillShade="BF"/>
          </w:tcPr>
          <w:p w14:paraId="5A71F209"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12D40883" w14:textId="77777777" w:rsidTr="000A76B2">
        <w:trPr>
          <w:trHeight w:val="439"/>
        </w:trPr>
        <w:tc>
          <w:tcPr>
            <w:tcW w:w="562" w:type="dxa"/>
            <w:shd w:val="clear" w:color="auto" w:fill="F2F2F2" w:themeFill="background1" w:themeFillShade="F2"/>
            <w:vAlign w:val="center"/>
          </w:tcPr>
          <w:p w14:paraId="3FF19E8C"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7</w:t>
            </w:r>
          </w:p>
        </w:tc>
        <w:tc>
          <w:tcPr>
            <w:tcW w:w="7905" w:type="dxa"/>
            <w:shd w:val="clear" w:color="auto" w:fill="F2F2F2" w:themeFill="background1" w:themeFillShade="F2"/>
            <w:vAlign w:val="center"/>
          </w:tcPr>
          <w:p w14:paraId="335C28B7"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Private company computers?</w:t>
            </w:r>
          </w:p>
        </w:tc>
        <w:tc>
          <w:tcPr>
            <w:tcW w:w="992" w:type="dxa"/>
            <w:shd w:val="clear" w:color="auto" w:fill="BFBFBF" w:themeFill="background1" w:themeFillShade="BF"/>
          </w:tcPr>
          <w:p w14:paraId="7192D5BC" w14:textId="77777777" w:rsidR="00ED5AC0" w:rsidRPr="00ED5AC0" w:rsidRDefault="00ED5AC0" w:rsidP="00ED5AC0">
            <w:pPr>
              <w:autoSpaceDE w:val="0"/>
              <w:autoSpaceDN w:val="0"/>
              <w:adjustRightInd w:val="0"/>
              <w:jc w:val="center"/>
              <w:rPr>
                <w:rFonts w:ascii="Arial" w:hAnsi="Arial" w:cs="Arial"/>
              </w:rPr>
            </w:pPr>
          </w:p>
        </w:tc>
        <w:tc>
          <w:tcPr>
            <w:tcW w:w="1026" w:type="dxa"/>
            <w:shd w:val="clear" w:color="auto" w:fill="BFBFBF" w:themeFill="background1" w:themeFillShade="BF"/>
          </w:tcPr>
          <w:p w14:paraId="291E84A9"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0162F452" w14:textId="77777777" w:rsidTr="000A76B2">
        <w:trPr>
          <w:trHeight w:val="403"/>
        </w:trPr>
        <w:tc>
          <w:tcPr>
            <w:tcW w:w="562" w:type="dxa"/>
            <w:shd w:val="clear" w:color="auto" w:fill="F2F2F2" w:themeFill="background1" w:themeFillShade="F2"/>
            <w:vAlign w:val="center"/>
          </w:tcPr>
          <w:p w14:paraId="6B573725"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lastRenderedPageBreak/>
              <w:t>8</w:t>
            </w:r>
          </w:p>
        </w:tc>
        <w:tc>
          <w:tcPr>
            <w:tcW w:w="7905" w:type="dxa"/>
            <w:shd w:val="clear" w:color="auto" w:fill="F2F2F2" w:themeFill="background1" w:themeFillShade="F2"/>
            <w:vAlign w:val="center"/>
          </w:tcPr>
          <w:p w14:paraId="0BEB7111"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Home or other personal computers?</w:t>
            </w:r>
          </w:p>
        </w:tc>
        <w:tc>
          <w:tcPr>
            <w:tcW w:w="992" w:type="dxa"/>
            <w:shd w:val="clear" w:color="auto" w:fill="BFBFBF" w:themeFill="background1" w:themeFillShade="BF"/>
          </w:tcPr>
          <w:p w14:paraId="625D5EEF"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c>
          <w:tcPr>
            <w:tcW w:w="1026" w:type="dxa"/>
            <w:shd w:val="clear" w:color="auto" w:fill="BFBFBF" w:themeFill="background1" w:themeFillShade="BF"/>
          </w:tcPr>
          <w:p w14:paraId="330FD4C9" w14:textId="77777777" w:rsidR="00ED5AC0" w:rsidRPr="00ED5AC0" w:rsidRDefault="00ED5AC0" w:rsidP="00ED5AC0">
            <w:pPr>
              <w:autoSpaceDE w:val="0"/>
              <w:autoSpaceDN w:val="0"/>
              <w:adjustRightInd w:val="0"/>
              <w:jc w:val="center"/>
              <w:rPr>
                <w:rFonts w:ascii="Arial" w:hAnsi="Arial" w:cs="Arial"/>
              </w:rPr>
            </w:pPr>
          </w:p>
        </w:tc>
      </w:tr>
      <w:tr w:rsidR="00ED5AC0" w:rsidRPr="00ED5AC0" w14:paraId="3BC51AC4" w14:textId="77777777" w:rsidTr="000A76B2">
        <w:trPr>
          <w:trHeight w:val="403"/>
        </w:trPr>
        <w:tc>
          <w:tcPr>
            <w:tcW w:w="562" w:type="dxa"/>
            <w:shd w:val="clear" w:color="auto" w:fill="F2F2F2" w:themeFill="background1" w:themeFillShade="F2"/>
            <w:vAlign w:val="center"/>
          </w:tcPr>
          <w:p w14:paraId="4C43A456"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9</w:t>
            </w:r>
          </w:p>
        </w:tc>
        <w:tc>
          <w:tcPr>
            <w:tcW w:w="7905" w:type="dxa"/>
            <w:shd w:val="clear" w:color="auto" w:fill="F2F2F2" w:themeFill="background1" w:themeFillShade="F2"/>
            <w:vAlign w:val="center"/>
          </w:tcPr>
          <w:p w14:paraId="5A045A13"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Laptop computers/ CDs/ Portable disk-drives/ memory sticks?</w:t>
            </w:r>
          </w:p>
        </w:tc>
        <w:tc>
          <w:tcPr>
            <w:tcW w:w="992" w:type="dxa"/>
            <w:shd w:val="clear" w:color="auto" w:fill="BFBFBF" w:themeFill="background1" w:themeFillShade="BF"/>
          </w:tcPr>
          <w:p w14:paraId="7400603E" w14:textId="77777777" w:rsidR="00ED5AC0" w:rsidRPr="00ED5AC0" w:rsidRDefault="00ED5AC0" w:rsidP="00ED5AC0">
            <w:pPr>
              <w:autoSpaceDE w:val="0"/>
              <w:autoSpaceDN w:val="0"/>
              <w:adjustRightInd w:val="0"/>
              <w:jc w:val="center"/>
              <w:rPr>
                <w:rFonts w:ascii="Arial" w:hAnsi="Arial" w:cs="Arial"/>
              </w:rPr>
            </w:pPr>
          </w:p>
        </w:tc>
        <w:tc>
          <w:tcPr>
            <w:tcW w:w="1026" w:type="dxa"/>
            <w:shd w:val="clear" w:color="auto" w:fill="BFBFBF" w:themeFill="background1" w:themeFillShade="BF"/>
          </w:tcPr>
          <w:p w14:paraId="4D792674"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432F116B" w14:textId="77777777" w:rsidTr="000A76B2">
        <w:trPr>
          <w:trHeight w:val="403"/>
        </w:trPr>
        <w:tc>
          <w:tcPr>
            <w:tcW w:w="562" w:type="dxa"/>
            <w:shd w:val="clear" w:color="auto" w:fill="F2F2F2" w:themeFill="background1" w:themeFillShade="F2"/>
            <w:vAlign w:val="center"/>
          </w:tcPr>
          <w:p w14:paraId="13A096E4"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10</w:t>
            </w:r>
          </w:p>
        </w:tc>
        <w:tc>
          <w:tcPr>
            <w:tcW w:w="7905" w:type="dxa"/>
            <w:shd w:val="clear" w:color="auto" w:fill="F2F2F2" w:themeFill="background1" w:themeFillShade="F2"/>
            <w:vAlign w:val="center"/>
          </w:tcPr>
          <w:p w14:paraId="12C95976"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“Cloud” storage or websites?</w:t>
            </w:r>
          </w:p>
        </w:tc>
        <w:tc>
          <w:tcPr>
            <w:tcW w:w="992" w:type="dxa"/>
            <w:shd w:val="clear" w:color="auto" w:fill="BFBFBF" w:themeFill="background1" w:themeFillShade="BF"/>
          </w:tcPr>
          <w:p w14:paraId="5179B2EC" w14:textId="77777777" w:rsidR="00ED5AC0" w:rsidRPr="00ED5AC0" w:rsidRDefault="00ED5AC0" w:rsidP="00ED5AC0">
            <w:pPr>
              <w:autoSpaceDE w:val="0"/>
              <w:autoSpaceDN w:val="0"/>
              <w:adjustRightInd w:val="0"/>
              <w:jc w:val="center"/>
              <w:rPr>
                <w:rFonts w:ascii="Arial" w:hAnsi="Arial" w:cs="Arial"/>
              </w:rPr>
            </w:pPr>
          </w:p>
        </w:tc>
        <w:tc>
          <w:tcPr>
            <w:tcW w:w="1026" w:type="dxa"/>
            <w:shd w:val="clear" w:color="auto" w:fill="BFBFBF" w:themeFill="background1" w:themeFillShade="BF"/>
          </w:tcPr>
          <w:p w14:paraId="44D1E445"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14C1A676" w14:textId="77777777" w:rsidTr="000A76B2">
        <w:trPr>
          <w:trHeight w:val="403"/>
        </w:trPr>
        <w:tc>
          <w:tcPr>
            <w:tcW w:w="562" w:type="dxa"/>
            <w:shd w:val="clear" w:color="auto" w:fill="F2F2F2" w:themeFill="background1" w:themeFillShade="F2"/>
            <w:vAlign w:val="center"/>
          </w:tcPr>
          <w:p w14:paraId="7FBC145A"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11</w:t>
            </w:r>
          </w:p>
        </w:tc>
        <w:tc>
          <w:tcPr>
            <w:tcW w:w="7905" w:type="dxa"/>
            <w:shd w:val="clear" w:color="auto" w:fill="F2F2F2" w:themeFill="background1" w:themeFillShade="F2"/>
          </w:tcPr>
          <w:p w14:paraId="6D65C2C5"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 xml:space="preserve">Other – specify: </w:t>
            </w:r>
          </w:p>
          <w:p w14:paraId="73EDE5FE" w14:textId="77777777" w:rsidR="00ED5AC0" w:rsidRPr="00ED5AC0" w:rsidRDefault="00ED5AC0" w:rsidP="00ED5AC0">
            <w:pPr>
              <w:autoSpaceDE w:val="0"/>
              <w:autoSpaceDN w:val="0"/>
              <w:adjustRightInd w:val="0"/>
              <w:rPr>
                <w:rFonts w:ascii="Arial" w:hAnsi="Arial" w:cs="Arial"/>
              </w:rPr>
            </w:pPr>
          </w:p>
        </w:tc>
        <w:tc>
          <w:tcPr>
            <w:tcW w:w="992" w:type="dxa"/>
            <w:shd w:val="clear" w:color="auto" w:fill="BFBFBF" w:themeFill="background1" w:themeFillShade="BF"/>
            <w:vAlign w:val="center"/>
          </w:tcPr>
          <w:p w14:paraId="089D26CE" w14:textId="77777777" w:rsidR="00ED5AC0" w:rsidRPr="00ED5AC0" w:rsidRDefault="00ED5AC0" w:rsidP="00ED5AC0">
            <w:pPr>
              <w:autoSpaceDE w:val="0"/>
              <w:autoSpaceDN w:val="0"/>
              <w:adjustRightInd w:val="0"/>
              <w:jc w:val="center"/>
              <w:rPr>
                <w:rFonts w:ascii="Arial" w:hAnsi="Arial" w:cs="Arial"/>
              </w:rPr>
            </w:pPr>
          </w:p>
        </w:tc>
        <w:tc>
          <w:tcPr>
            <w:tcW w:w="1026" w:type="dxa"/>
            <w:shd w:val="clear" w:color="auto" w:fill="BFBFBF" w:themeFill="background1" w:themeFillShade="BF"/>
            <w:vAlign w:val="center"/>
          </w:tcPr>
          <w:p w14:paraId="0FE6651C"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265EF7A1" w14:textId="77777777" w:rsidTr="000A76B2">
        <w:trPr>
          <w:trHeight w:val="403"/>
        </w:trPr>
        <w:tc>
          <w:tcPr>
            <w:tcW w:w="562" w:type="dxa"/>
            <w:shd w:val="clear" w:color="auto" w:fill="F2F2F2" w:themeFill="background1" w:themeFillShade="F2"/>
            <w:vAlign w:val="center"/>
          </w:tcPr>
          <w:p w14:paraId="641BB4B0" w14:textId="77777777" w:rsidR="00ED5AC0" w:rsidRPr="00ED5AC0" w:rsidRDefault="00ED5AC0" w:rsidP="00ED5AC0">
            <w:pPr>
              <w:autoSpaceDE w:val="0"/>
              <w:autoSpaceDN w:val="0"/>
              <w:adjustRightInd w:val="0"/>
              <w:jc w:val="center"/>
              <w:rPr>
                <w:rFonts w:ascii="Arial" w:hAnsi="Arial" w:cs="Arial"/>
                <w:bCs/>
              </w:rPr>
            </w:pPr>
            <w:r w:rsidRPr="00ED5AC0">
              <w:rPr>
                <w:rFonts w:ascii="Arial" w:hAnsi="Arial" w:cs="Arial"/>
              </w:rPr>
              <w:t>12</w:t>
            </w:r>
          </w:p>
        </w:tc>
        <w:tc>
          <w:tcPr>
            <w:tcW w:w="9923" w:type="dxa"/>
            <w:gridSpan w:val="3"/>
            <w:shd w:val="clear" w:color="auto" w:fill="F2F2F2" w:themeFill="background1" w:themeFillShade="F2"/>
          </w:tcPr>
          <w:p w14:paraId="15EFAA25" w14:textId="77777777" w:rsidR="00ED5AC0" w:rsidRPr="00ED5AC0" w:rsidRDefault="00ED5AC0" w:rsidP="00ED5AC0">
            <w:pPr>
              <w:autoSpaceDE w:val="0"/>
              <w:autoSpaceDN w:val="0"/>
              <w:adjustRightInd w:val="0"/>
              <w:rPr>
                <w:rFonts w:ascii="Arial" w:hAnsi="Arial" w:cs="Arial"/>
                <w:b/>
                <w:bCs/>
              </w:rPr>
            </w:pPr>
            <w:r w:rsidRPr="00ED5AC0">
              <w:rPr>
                <w:rFonts w:ascii="Arial" w:hAnsi="Arial" w:cs="Arial"/>
                <w:bCs/>
              </w:rPr>
              <w:t xml:space="preserve">For all stored data, explain the measures in place to ensure the security of the data collected, data confidentiality, including details of backup procedures, </w:t>
            </w:r>
            <w:r w:rsidRPr="00ED5AC0">
              <w:rPr>
                <w:rFonts w:ascii="Arial" w:hAnsi="Arial" w:cs="Arial"/>
                <w:bCs/>
                <w:shd w:val="clear" w:color="auto" w:fill="F2F2F2" w:themeFill="background1" w:themeFillShade="F2"/>
              </w:rPr>
              <w:t>password</w:t>
            </w:r>
            <w:r w:rsidRPr="00ED5AC0">
              <w:rPr>
                <w:rFonts w:ascii="Arial" w:hAnsi="Arial" w:cs="Arial"/>
                <w:bCs/>
              </w:rPr>
              <w:t xml:space="preserve"> protection, encryption, anonymisation and pseudonymisation</w:t>
            </w:r>
            <w:r w:rsidRPr="00ED5AC0">
              <w:rPr>
                <w:rFonts w:ascii="Arial" w:hAnsi="Arial" w:cs="Arial"/>
              </w:rPr>
              <w:t>:</w:t>
            </w:r>
          </w:p>
        </w:tc>
      </w:tr>
      <w:tr w:rsidR="00ED5AC0" w:rsidRPr="00ED5AC0" w14:paraId="612DFA3D" w14:textId="77777777" w:rsidTr="000A76B2">
        <w:trPr>
          <w:trHeight w:val="403"/>
        </w:trPr>
        <w:tc>
          <w:tcPr>
            <w:tcW w:w="562" w:type="dxa"/>
            <w:vAlign w:val="center"/>
          </w:tcPr>
          <w:p w14:paraId="244E9915" w14:textId="77777777" w:rsidR="00ED5AC0" w:rsidRPr="00ED5AC0" w:rsidRDefault="00ED5AC0" w:rsidP="00ED5AC0">
            <w:pPr>
              <w:jc w:val="center"/>
              <w:rPr>
                <w:rFonts w:ascii="Arial" w:hAnsi="Arial" w:cs="Arial"/>
              </w:rPr>
            </w:pPr>
          </w:p>
        </w:tc>
        <w:tc>
          <w:tcPr>
            <w:tcW w:w="9923" w:type="dxa"/>
            <w:gridSpan w:val="3"/>
          </w:tcPr>
          <w:p w14:paraId="765379F1" w14:textId="77777777" w:rsidR="00ED5AC0" w:rsidRPr="00ED5AC0" w:rsidRDefault="00ED5AC0" w:rsidP="00ED5AC0">
            <w:pPr>
              <w:rPr>
                <w:rFonts w:ascii="Arial" w:hAnsi="Arial" w:cs="Arial"/>
              </w:rPr>
            </w:pPr>
          </w:p>
          <w:p w14:paraId="7B79FF0B" w14:textId="77777777" w:rsidR="00ED5AC0" w:rsidRPr="00ED5AC0" w:rsidRDefault="00ED5AC0" w:rsidP="00ED5AC0">
            <w:pPr>
              <w:rPr>
                <w:rFonts w:ascii="Arial" w:hAnsi="Arial" w:cs="Arial"/>
              </w:rPr>
            </w:pPr>
          </w:p>
          <w:p w14:paraId="123A49CD" w14:textId="77777777" w:rsidR="00ED5AC0" w:rsidRPr="00ED5AC0" w:rsidRDefault="00ED5AC0" w:rsidP="00ED5AC0">
            <w:pPr>
              <w:autoSpaceDE w:val="0"/>
              <w:autoSpaceDN w:val="0"/>
              <w:adjustRightInd w:val="0"/>
              <w:rPr>
                <w:rFonts w:ascii="Arial" w:hAnsi="Arial" w:cs="Arial"/>
                <w:b/>
                <w:bCs/>
              </w:rPr>
            </w:pPr>
            <w:r w:rsidRPr="00ED5AC0">
              <w:rPr>
                <w:rFonts w:ascii="Arial" w:hAnsi="Arial" w:cs="Arial"/>
                <w:i/>
                <w:color w:val="808080"/>
                <w:sz w:val="18"/>
                <w:szCs w:val="18"/>
              </w:rPr>
              <w:t>(this box should expand as you type)</w:t>
            </w:r>
          </w:p>
        </w:tc>
      </w:tr>
    </w:tbl>
    <w:p w14:paraId="3BE5DBEA" w14:textId="77777777" w:rsidR="00ED5AC0" w:rsidRPr="00ED5AC0" w:rsidRDefault="00ED5AC0" w:rsidP="00ED5AC0">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D5AC0" w:rsidRPr="00ED5AC0" w14:paraId="08901BD8" w14:textId="77777777" w:rsidTr="000A76B2">
        <w:trPr>
          <w:trHeight w:val="439"/>
        </w:trPr>
        <w:tc>
          <w:tcPr>
            <w:tcW w:w="562" w:type="dxa"/>
            <w:shd w:val="clear" w:color="auto" w:fill="F2F2F2" w:themeFill="background1" w:themeFillShade="F2"/>
          </w:tcPr>
          <w:p w14:paraId="7C326D1B" w14:textId="77777777" w:rsidR="00ED5AC0" w:rsidRPr="00ED5AC0" w:rsidRDefault="00ED5AC0" w:rsidP="00ED5AC0">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3590A17D" w14:textId="77777777" w:rsidR="00ED5AC0" w:rsidRPr="00ED5AC0" w:rsidRDefault="00ED5AC0" w:rsidP="00ED5AC0">
            <w:pPr>
              <w:autoSpaceDE w:val="0"/>
              <w:autoSpaceDN w:val="0"/>
              <w:adjustRightInd w:val="0"/>
              <w:rPr>
                <w:rFonts w:ascii="Arial" w:hAnsi="Arial" w:cs="Arial"/>
                <w:b/>
                <w:bCs/>
              </w:rPr>
            </w:pPr>
            <w:r w:rsidRPr="00ED5AC0">
              <w:rPr>
                <w:rFonts w:ascii="Arial" w:hAnsi="Arial" w:cs="Arial"/>
                <w:b/>
                <w:bCs/>
              </w:rPr>
              <w:t>Data Protection</w:t>
            </w:r>
          </w:p>
        </w:tc>
      </w:tr>
      <w:tr w:rsidR="00ED5AC0" w:rsidRPr="00ED5AC0" w14:paraId="72C54E47" w14:textId="77777777" w:rsidTr="000A76B2">
        <w:trPr>
          <w:trHeight w:val="439"/>
        </w:trPr>
        <w:tc>
          <w:tcPr>
            <w:tcW w:w="562" w:type="dxa"/>
            <w:shd w:val="clear" w:color="auto" w:fill="F2F2F2" w:themeFill="background1" w:themeFillShade="F2"/>
            <w:vAlign w:val="center"/>
          </w:tcPr>
          <w:p w14:paraId="1B88E25F" w14:textId="77777777" w:rsidR="00ED5AC0" w:rsidRPr="00ED5AC0" w:rsidRDefault="00ED5AC0" w:rsidP="00ED5AC0">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6D611320" w14:textId="77777777" w:rsidR="00ED5AC0" w:rsidRPr="00ED5AC0" w:rsidRDefault="00ED5AC0" w:rsidP="00ED5AC0">
            <w:pPr>
              <w:autoSpaceDE w:val="0"/>
              <w:autoSpaceDN w:val="0"/>
              <w:adjustRightInd w:val="0"/>
              <w:rPr>
                <w:rFonts w:ascii="Arial" w:hAnsi="Arial" w:cs="Arial"/>
                <w:b/>
                <w:bCs/>
              </w:rPr>
            </w:pPr>
            <w:r w:rsidRPr="00ED5AC0">
              <w:rPr>
                <w:rFonts w:ascii="Arial" w:hAnsi="Arial" w:cs="Arial"/>
              </w:rPr>
              <w:t xml:space="preserve">Will the research activity </w:t>
            </w:r>
            <w:r w:rsidRPr="00ED5AC0">
              <w:rPr>
                <w:rFonts w:ascii="Arial" w:hAnsi="Arial" w:cs="Arial"/>
                <w:bCs/>
              </w:rPr>
              <w:t>involve any of the following activities:</w:t>
            </w:r>
          </w:p>
        </w:tc>
        <w:tc>
          <w:tcPr>
            <w:tcW w:w="992" w:type="dxa"/>
            <w:shd w:val="clear" w:color="auto" w:fill="F2F2F2" w:themeFill="background1" w:themeFillShade="F2"/>
            <w:vAlign w:val="center"/>
          </w:tcPr>
          <w:p w14:paraId="4027B0CE"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bCs/>
              </w:rPr>
              <w:t>YES</w:t>
            </w:r>
          </w:p>
        </w:tc>
        <w:tc>
          <w:tcPr>
            <w:tcW w:w="1026" w:type="dxa"/>
            <w:shd w:val="clear" w:color="auto" w:fill="F2F2F2" w:themeFill="background1" w:themeFillShade="F2"/>
            <w:vAlign w:val="center"/>
          </w:tcPr>
          <w:p w14:paraId="4DB6A42E" w14:textId="77777777" w:rsidR="00ED5AC0" w:rsidRPr="00ED5AC0" w:rsidRDefault="00ED5AC0" w:rsidP="00ED5AC0">
            <w:pPr>
              <w:autoSpaceDE w:val="0"/>
              <w:autoSpaceDN w:val="0"/>
              <w:adjustRightInd w:val="0"/>
              <w:jc w:val="center"/>
              <w:rPr>
                <w:rFonts w:ascii="Arial" w:hAnsi="Arial" w:cs="Arial"/>
                <w:b/>
                <w:bCs/>
              </w:rPr>
            </w:pPr>
            <w:r w:rsidRPr="00ED5AC0">
              <w:rPr>
                <w:rFonts w:ascii="Arial" w:hAnsi="Arial" w:cs="Arial"/>
                <w:b/>
                <w:bCs/>
              </w:rPr>
              <w:t>NO</w:t>
            </w:r>
          </w:p>
        </w:tc>
      </w:tr>
      <w:tr w:rsidR="00ED5AC0" w:rsidRPr="00ED5AC0" w14:paraId="54065813" w14:textId="77777777" w:rsidTr="000A76B2">
        <w:trPr>
          <w:trHeight w:val="439"/>
        </w:trPr>
        <w:tc>
          <w:tcPr>
            <w:tcW w:w="562" w:type="dxa"/>
            <w:shd w:val="clear" w:color="auto" w:fill="F2F2F2" w:themeFill="background1" w:themeFillShade="F2"/>
            <w:vAlign w:val="center"/>
          </w:tcPr>
          <w:p w14:paraId="1658E445"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13</w:t>
            </w:r>
          </w:p>
        </w:tc>
        <w:tc>
          <w:tcPr>
            <w:tcW w:w="7905" w:type="dxa"/>
            <w:shd w:val="clear" w:color="auto" w:fill="F2F2F2" w:themeFill="background1" w:themeFillShade="F2"/>
            <w:vAlign w:val="center"/>
          </w:tcPr>
          <w:p w14:paraId="6B39E2E3"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Electronic transfer of data in any form?</w:t>
            </w:r>
          </w:p>
        </w:tc>
        <w:tc>
          <w:tcPr>
            <w:tcW w:w="992" w:type="dxa"/>
            <w:shd w:val="clear" w:color="auto" w:fill="BFBFBF" w:themeFill="background1" w:themeFillShade="BF"/>
            <w:vAlign w:val="center"/>
          </w:tcPr>
          <w:p w14:paraId="26C204AB" w14:textId="77777777" w:rsidR="00ED5AC0" w:rsidRPr="00ED5AC0" w:rsidRDefault="00ED5AC0" w:rsidP="00ED5AC0">
            <w:pPr>
              <w:autoSpaceDE w:val="0"/>
              <w:autoSpaceDN w:val="0"/>
              <w:adjustRightInd w:val="0"/>
              <w:jc w:val="center"/>
              <w:rPr>
                <w:rFonts w:ascii="Arial" w:hAnsi="Arial" w:cs="Arial"/>
              </w:rPr>
            </w:pPr>
          </w:p>
        </w:tc>
        <w:tc>
          <w:tcPr>
            <w:tcW w:w="1026" w:type="dxa"/>
            <w:shd w:val="clear" w:color="auto" w:fill="BFBFBF" w:themeFill="background1" w:themeFillShade="BF"/>
            <w:vAlign w:val="center"/>
          </w:tcPr>
          <w:p w14:paraId="7C39E4AA"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76D5C0DA" w14:textId="77777777" w:rsidTr="000A76B2">
        <w:trPr>
          <w:trHeight w:val="403"/>
        </w:trPr>
        <w:tc>
          <w:tcPr>
            <w:tcW w:w="562" w:type="dxa"/>
            <w:shd w:val="clear" w:color="auto" w:fill="F2F2F2" w:themeFill="background1" w:themeFillShade="F2"/>
            <w:vAlign w:val="center"/>
          </w:tcPr>
          <w:p w14:paraId="126DB6BC"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14</w:t>
            </w:r>
          </w:p>
        </w:tc>
        <w:tc>
          <w:tcPr>
            <w:tcW w:w="7905" w:type="dxa"/>
            <w:shd w:val="clear" w:color="auto" w:fill="F2F2F2" w:themeFill="background1" w:themeFillShade="F2"/>
            <w:vAlign w:val="center"/>
          </w:tcPr>
          <w:p w14:paraId="1607F802"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p w14:paraId="4AC2108F"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1026" w:type="dxa"/>
            <w:shd w:val="clear" w:color="auto" w:fill="BFBFBF" w:themeFill="background1" w:themeFillShade="BF"/>
            <w:vAlign w:val="center"/>
          </w:tcPr>
          <w:p w14:paraId="120221C2"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6F672C2E" w14:textId="77777777" w:rsidTr="000A76B2">
        <w:trPr>
          <w:trHeight w:val="439"/>
        </w:trPr>
        <w:tc>
          <w:tcPr>
            <w:tcW w:w="562" w:type="dxa"/>
            <w:shd w:val="clear" w:color="auto" w:fill="F2F2F2" w:themeFill="background1" w:themeFillShade="F2"/>
            <w:vAlign w:val="center"/>
          </w:tcPr>
          <w:p w14:paraId="01545FF0"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15</w:t>
            </w:r>
          </w:p>
        </w:tc>
        <w:tc>
          <w:tcPr>
            <w:tcW w:w="7905" w:type="dxa"/>
            <w:shd w:val="clear" w:color="auto" w:fill="F2F2F2" w:themeFill="background1" w:themeFillShade="F2"/>
            <w:vAlign w:val="center"/>
          </w:tcPr>
          <w:p w14:paraId="1CF12DAA"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Sharing of data with other organisations?</w:t>
            </w:r>
          </w:p>
        </w:tc>
        <w:tc>
          <w:tcPr>
            <w:tcW w:w="992" w:type="dxa"/>
            <w:shd w:val="clear" w:color="auto" w:fill="BFBFBF" w:themeFill="background1" w:themeFillShade="BF"/>
            <w:vAlign w:val="center"/>
          </w:tcPr>
          <w:p w14:paraId="6B71A46E"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1026" w:type="dxa"/>
            <w:shd w:val="clear" w:color="auto" w:fill="BFBFBF" w:themeFill="background1" w:themeFillShade="BF"/>
            <w:vAlign w:val="center"/>
          </w:tcPr>
          <w:p w14:paraId="01BDF4DB"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47B506DC" w14:textId="77777777" w:rsidTr="000A76B2">
        <w:trPr>
          <w:trHeight w:val="403"/>
        </w:trPr>
        <w:tc>
          <w:tcPr>
            <w:tcW w:w="562" w:type="dxa"/>
            <w:shd w:val="clear" w:color="auto" w:fill="F2F2F2" w:themeFill="background1" w:themeFillShade="F2"/>
            <w:vAlign w:val="center"/>
          </w:tcPr>
          <w:p w14:paraId="6416CA83"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16</w:t>
            </w:r>
          </w:p>
        </w:tc>
        <w:tc>
          <w:tcPr>
            <w:tcW w:w="7905" w:type="dxa"/>
            <w:shd w:val="clear" w:color="auto" w:fill="F2F2F2" w:themeFill="background1" w:themeFillShade="F2"/>
            <w:vAlign w:val="center"/>
          </w:tcPr>
          <w:p w14:paraId="5963E06D"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Export of data outside the UK or importing of data from outside the UK?</w:t>
            </w:r>
          </w:p>
        </w:tc>
        <w:tc>
          <w:tcPr>
            <w:tcW w:w="992" w:type="dxa"/>
            <w:shd w:val="clear" w:color="auto" w:fill="BFBFBF" w:themeFill="background1" w:themeFillShade="BF"/>
            <w:vAlign w:val="center"/>
          </w:tcPr>
          <w:p w14:paraId="67A59175"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1026" w:type="dxa"/>
            <w:shd w:val="clear" w:color="auto" w:fill="BFBFBF" w:themeFill="background1" w:themeFillShade="BF"/>
            <w:vAlign w:val="center"/>
          </w:tcPr>
          <w:p w14:paraId="55CA29DE"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046FBE85" w14:textId="77777777" w:rsidTr="000A76B2">
        <w:trPr>
          <w:trHeight w:val="403"/>
        </w:trPr>
        <w:tc>
          <w:tcPr>
            <w:tcW w:w="562" w:type="dxa"/>
            <w:shd w:val="clear" w:color="auto" w:fill="F2F2F2" w:themeFill="background1" w:themeFillShade="F2"/>
            <w:vAlign w:val="center"/>
          </w:tcPr>
          <w:p w14:paraId="06D4FE44"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17</w:t>
            </w:r>
          </w:p>
        </w:tc>
        <w:tc>
          <w:tcPr>
            <w:tcW w:w="7905" w:type="dxa"/>
            <w:shd w:val="clear" w:color="auto" w:fill="F2F2F2" w:themeFill="background1" w:themeFillShade="F2"/>
            <w:vAlign w:val="center"/>
          </w:tcPr>
          <w:p w14:paraId="342B3019"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 xml:space="preserve">Use of personal addresses, postcodes, faxes, </w:t>
            </w:r>
            <w:proofErr w:type="gramStart"/>
            <w:r w:rsidRPr="00ED5AC0">
              <w:rPr>
                <w:rFonts w:ascii="Arial" w:hAnsi="Arial" w:cs="Arial"/>
              </w:rPr>
              <w:t>emails</w:t>
            </w:r>
            <w:proofErr w:type="gramEnd"/>
            <w:r w:rsidRPr="00ED5AC0">
              <w:rPr>
                <w:rFonts w:ascii="Arial" w:hAnsi="Arial" w:cs="Arial"/>
              </w:rPr>
              <w:t xml:space="preserve"> or telephone numbers?</w:t>
            </w:r>
          </w:p>
        </w:tc>
        <w:tc>
          <w:tcPr>
            <w:tcW w:w="992" w:type="dxa"/>
            <w:shd w:val="clear" w:color="auto" w:fill="BFBFBF" w:themeFill="background1" w:themeFillShade="BF"/>
            <w:vAlign w:val="center"/>
          </w:tcPr>
          <w:p w14:paraId="77E10E2A"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1026" w:type="dxa"/>
            <w:shd w:val="clear" w:color="auto" w:fill="BFBFBF" w:themeFill="background1" w:themeFillShade="BF"/>
            <w:vAlign w:val="center"/>
          </w:tcPr>
          <w:p w14:paraId="0FE94E5B"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69700561" w14:textId="77777777" w:rsidTr="000A76B2">
        <w:trPr>
          <w:trHeight w:val="403"/>
        </w:trPr>
        <w:tc>
          <w:tcPr>
            <w:tcW w:w="562" w:type="dxa"/>
            <w:shd w:val="clear" w:color="auto" w:fill="F2F2F2" w:themeFill="background1" w:themeFillShade="F2"/>
            <w:vAlign w:val="center"/>
          </w:tcPr>
          <w:p w14:paraId="4DECB667"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18</w:t>
            </w:r>
          </w:p>
        </w:tc>
        <w:tc>
          <w:tcPr>
            <w:tcW w:w="7905" w:type="dxa"/>
            <w:shd w:val="clear" w:color="auto" w:fill="F2F2F2" w:themeFill="background1" w:themeFillShade="F2"/>
            <w:vAlign w:val="center"/>
          </w:tcPr>
          <w:p w14:paraId="0D1E6F34"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Publication of data that might allow identification of individuals?</w:t>
            </w:r>
          </w:p>
        </w:tc>
        <w:tc>
          <w:tcPr>
            <w:tcW w:w="992" w:type="dxa"/>
            <w:shd w:val="clear" w:color="auto" w:fill="BFBFBF" w:themeFill="background1" w:themeFillShade="BF"/>
            <w:vAlign w:val="center"/>
          </w:tcPr>
          <w:p w14:paraId="639CD2F0"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1026" w:type="dxa"/>
            <w:shd w:val="clear" w:color="auto" w:fill="BFBFBF" w:themeFill="background1" w:themeFillShade="BF"/>
            <w:vAlign w:val="center"/>
          </w:tcPr>
          <w:p w14:paraId="1255321C"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4FB28B80" w14:textId="77777777" w:rsidTr="000A76B2">
        <w:trPr>
          <w:trHeight w:val="403"/>
        </w:trPr>
        <w:tc>
          <w:tcPr>
            <w:tcW w:w="562" w:type="dxa"/>
            <w:shd w:val="clear" w:color="auto" w:fill="F2F2F2" w:themeFill="background1" w:themeFillShade="F2"/>
            <w:vAlign w:val="center"/>
          </w:tcPr>
          <w:p w14:paraId="098B56B3"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19</w:t>
            </w:r>
          </w:p>
        </w:tc>
        <w:tc>
          <w:tcPr>
            <w:tcW w:w="7905" w:type="dxa"/>
            <w:shd w:val="clear" w:color="auto" w:fill="F2F2F2" w:themeFill="background1" w:themeFillShade="F2"/>
            <w:vAlign w:val="center"/>
          </w:tcPr>
          <w:p w14:paraId="4189B930"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Use of data management system?</w:t>
            </w:r>
          </w:p>
        </w:tc>
        <w:tc>
          <w:tcPr>
            <w:tcW w:w="992" w:type="dxa"/>
            <w:shd w:val="clear" w:color="auto" w:fill="BFBFBF" w:themeFill="background1" w:themeFillShade="BF"/>
            <w:vAlign w:val="center"/>
          </w:tcPr>
          <w:p w14:paraId="5B924E10"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1026" w:type="dxa"/>
            <w:shd w:val="clear" w:color="auto" w:fill="BFBFBF" w:themeFill="background1" w:themeFillShade="BF"/>
            <w:vAlign w:val="center"/>
          </w:tcPr>
          <w:p w14:paraId="16C99DAC"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7489A614" w14:textId="77777777" w:rsidTr="000A76B2">
        <w:trPr>
          <w:trHeight w:val="403"/>
        </w:trPr>
        <w:tc>
          <w:tcPr>
            <w:tcW w:w="562" w:type="dxa"/>
            <w:shd w:val="clear" w:color="auto" w:fill="F2F2F2" w:themeFill="background1" w:themeFillShade="F2"/>
            <w:vAlign w:val="center"/>
          </w:tcPr>
          <w:p w14:paraId="0F9E9A4D"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20</w:t>
            </w:r>
          </w:p>
        </w:tc>
        <w:tc>
          <w:tcPr>
            <w:tcW w:w="7905" w:type="dxa"/>
            <w:shd w:val="clear" w:color="auto" w:fill="F2F2F2" w:themeFill="background1" w:themeFillShade="F2"/>
            <w:vAlign w:val="center"/>
          </w:tcPr>
          <w:p w14:paraId="5292258F" w14:textId="77777777" w:rsidR="00ED5AC0" w:rsidRPr="00ED5AC0" w:rsidRDefault="00ED5AC0" w:rsidP="00ED5AC0">
            <w:pPr>
              <w:autoSpaceDE w:val="0"/>
              <w:autoSpaceDN w:val="0"/>
              <w:adjustRightInd w:val="0"/>
              <w:rPr>
                <w:rFonts w:ascii="Arial" w:hAnsi="Arial" w:cs="Arial"/>
                <w:b/>
                <w:bCs/>
              </w:rPr>
            </w:pPr>
            <w:r w:rsidRPr="00ED5AC0">
              <w:rPr>
                <w:rFonts w:ascii="Arial" w:hAnsi="Arial" w:cs="Arial"/>
              </w:rPr>
              <w:t>Data archiving?</w:t>
            </w:r>
          </w:p>
        </w:tc>
        <w:tc>
          <w:tcPr>
            <w:tcW w:w="992" w:type="dxa"/>
            <w:shd w:val="clear" w:color="auto" w:fill="BFBFBF" w:themeFill="background1" w:themeFillShade="BF"/>
            <w:vAlign w:val="center"/>
          </w:tcPr>
          <w:p w14:paraId="4BB7B185" w14:textId="77777777" w:rsidR="00ED5AC0" w:rsidRPr="00ED5AC0" w:rsidRDefault="00ED5AC0" w:rsidP="00ED5AC0">
            <w:pPr>
              <w:autoSpaceDE w:val="0"/>
              <w:autoSpaceDN w:val="0"/>
              <w:adjustRightInd w:val="0"/>
              <w:jc w:val="center"/>
              <w:rPr>
                <w:rFonts w:ascii="Arial" w:hAnsi="Arial" w:cs="Arial"/>
              </w:rPr>
            </w:pPr>
            <w:r w:rsidRPr="00ED5AC0">
              <w:rPr>
                <w:rFonts w:ascii="Segoe UI Symbol" w:eastAsia="MS Gothic" w:hAnsi="Segoe UI Symbol" w:cs="Segoe UI Symbol"/>
              </w:rPr>
              <w:t>☐</w:t>
            </w:r>
          </w:p>
        </w:tc>
        <w:tc>
          <w:tcPr>
            <w:tcW w:w="1026" w:type="dxa"/>
            <w:shd w:val="clear" w:color="auto" w:fill="BFBFBF" w:themeFill="background1" w:themeFillShade="BF"/>
            <w:vAlign w:val="center"/>
          </w:tcPr>
          <w:p w14:paraId="61221B99"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56B5E5F5" w14:textId="77777777" w:rsidTr="000A76B2">
        <w:trPr>
          <w:trHeight w:val="403"/>
        </w:trPr>
        <w:tc>
          <w:tcPr>
            <w:tcW w:w="562" w:type="dxa"/>
            <w:shd w:val="clear" w:color="auto" w:fill="F2F2F2" w:themeFill="background1" w:themeFillShade="F2"/>
            <w:vAlign w:val="center"/>
          </w:tcPr>
          <w:p w14:paraId="5FB543E0" w14:textId="77777777" w:rsidR="00ED5AC0" w:rsidRPr="00ED5AC0" w:rsidRDefault="00ED5AC0" w:rsidP="00ED5AC0">
            <w:pPr>
              <w:spacing w:before="120" w:after="120"/>
              <w:jc w:val="center"/>
              <w:rPr>
                <w:rFonts w:ascii="Arial" w:hAnsi="Arial" w:cs="Arial"/>
              </w:rPr>
            </w:pPr>
            <w:r w:rsidRPr="00ED5AC0">
              <w:rPr>
                <w:rFonts w:ascii="Arial" w:hAnsi="Arial" w:cs="Arial"/>
              </w:rPr>
              <w:t>21</w:t>
            </w:r>
          </w:p>
        </w:tc>
        <w:tc>
          <w:tcPr>
            <w:tcW w:w="9923" w:type="dxa"/>
            <w:gridSpan w:val="3"/>
            <w:shd w:val="clear" w:color="auto" w:fill="F2F2F2" w:themeFill="background1" w:themeFillShade="F2"/>
            <w:vAlign w:val="center"/>
          </w:tcPr>
          <w:p w14:paraId="47F9D6E5" w14:textId="77777777" w:rsidR="00ED5AC0" w:rsidRPr="00ED5AC0" w:rsidRDefault="00ED5AC0" w:rsidP="00ED5AC0">
            <w:pPr>
              <w:spacing w:before="120" w:after="120"/>
              <w:rPr>
                <w:rFonts w:ascii="Arial" w:hAnsi="Arial" w:cs="Arial"/>
                <w:bCs/>
              </w:rPr>
            </w:pPr>
            <w:r w:rsidRPr="00ED5AC0">
              <w:rPr>
                <w:rFonts w:ascii="Arial" w:hAnsi="Arial" w:cs="Arial"/>
              </w:rPr>
              <w:t>If YES</w:t>
            </w:r>
            <w:r w:rsidRPr="00ED5AC0">
              <w:rPr>
                <w:rFonts w:ascii="Arial" w:hAnsi="Arial" w:cs="Arial"/>
                <w:b/>
                <w:bCs/>
              </w:rPr>
              <w:t xml:space="preserve"> </w:t>
            </w:r>
            <w:r w:rsidRPr="00ED5AC0">
              <w:rPr>
                <w:rFonts w:ascii="Arial" w:hAnsi="Arial" w:cs="Arial"/>
              </w:rPr>
              <w:t xml:space="preserve">to any question, please provide full details, </w:t>
            </w:r>
            <w:r w:rsidRPr="00ED5AC0">
              <w:rPr>
                <w:rFonts w:ascii="Arial" w:hAnsi="Arial" w:cs="Arial"/>
                <w:bCs/>
              </w:rPr>
              <w:t>explaining how this will be conducted in accordance with the GDPR and Data Protection Act (2018) (and any international equivalents, where appropriate):</w:t>
            </w:r>
          </w:p>
        </w:tc>
      </w:tr>
      <w:tr w:rsidR="00ED5AC0" w:rsidRPr="00ED5AC0" w14:paraId="2BC283C5" w14:textId="77777777" w:rsidTr="000A76B2">
        <w:trPr>
          <w:trHeight w:val="403"/>
        </w:trPr>
        <w:tc>
          <w:tcPr>
            <w:tcW w:w="562" w:type="dxa"/>
            <w:vAlign w:val="center"/>
          </w:tcPr>
          <w:p w14:paraId="1B43CEE2" w14:textId="77777777" w:rsidR="00ED5AC0" w:rsidRPr="00ED5AC0" w:rsidRDefault="00ED5AC0" w:rsidP="00ED5AC0">
            <w:pPr>
              <w:autoSpaceDE w:val="0"/>
              <w:autoSpaceDN w:val="0"/>
              <w:adjustRightInd w:val="0"/>
              <w:jc w:val="center"/>
              <w:rPr>
                <w:rFonts w:ascii="Arial" w:hAnsi="Arial" w:cs="Arial"/>
              </w:rPr>
            </w:pPr>
          </w:p>
        </w:tc>
        <w:tc>
          <w:tcPr>
            <w:tcW w:w="9923" w:type="dxa"/>
            <w:gridSpan w:val="3"/>
            <w:vAlign w:val="center"/>
          </w:tcPr>
          <w:p w14:paraId="136476A4" w14:textId="77777777" w:rsidR="00ED5AC0" w:rsidRPr="00ED5AC0" w:rsidRDefault="00ED5AC0" w:rsidP="00ED5AC0">
            <w:pPr>
              <w:autoSpaceDE w:val="0"/>
              <w:autoSpaceDN w:val="0"/>
              <w:adjustRightInd w:val="0"/>
              <w:rPr>
                <w:rFonts w:ascii="Arial" w:hAnsi="Arial" w:cs="Arial"/>
              </w:rPr>
            </w:pPr>
          </w:p>
          <w:p w14:paraId="10283072" w14:textId="77777777" w:rsidR="00ED5AC0" w:rsidRPr="00ED5AC0" w:rsidRDefault="00ED5AC0" w:rsidP="00ED5AC0">
            <w:pPr>
              <w:autoSpaceDE w:val="0"/>
              <w:autoSpaceDN w:val="0"/>
              <w:adjustRightInd w:val="0"/>
              <w:rPr>
                <w:rFonts w:ascii="Arial" w:hAnsi="Arial" w:cs="Arial"/>
              </w:rPr>
            </w:pPr>
          </w:p>
          <w:p w14:paraId="70D74819" w14:textId="77777777" w:rsidR="00ED5AC0" w:rsidRPr="00ED5AC0" w:rsidRDefault="00ED5AC0" w:rsidP="00ED5AC0">
            <w:pPr>
              <w:autoSpaceDE w:val="0"/>
              <w:autoSpaceDN w:val="0"/>
              <w:adjustRightInd w:val="0"/>
              <w:rPr>
                <w:rFonts w:ascii="Arial" w:hAnsi="Arial" w:cs="Arial"/>
              </w:rPr>
            </w:pPr>
          </w:p>
          <w:p w14:paraId="0DF5DA40" w14:textId="77777777" w:rsidR="00ED5AC0" w:rsidRPr="00ED5AC0" w:rsidRDefault="00ED5AC0" w:rsidP="00ED5AC0">
            <w:pPr>
              <w:autoSpaceDE w:val="0"/>
              <w:autoSpaceDN w:val="0"/>
              <w:adjustRightInd w:val="0"/>
              <w:rPr>
                <w:rFonts w:ascii="Arial" w:hAnsi="Arial" w:cs="Arial"/>
              </w:rPr>
            </w:pPr>
            <w:r w:rsidRPr="00ED5AC0">
              <w:rPr>
                <w:rFonts w:ascii="Arial" w:hAnsi="Arial" w:cs="Arial"/>
                <w:i/>
                <w:color w:val="808080"/>
                <w:sz w:val="18"/>
                <w:szCs w:val="18"/>
              </w:rPr>
              <w:t>(this box should expand as you type)</w:t>
            </w:r>
          </w:p>
        </w:tc>
      </w:tr>
      <w:tr w:rsidR="00ED5AC0" w:rsidRPr="00ED5AC0" w14:paraId="5DBE6E4B" w14:textId="77777777" w:rsidTr="000A76B2">
        <w:trPr>
          <w:trHeight w:val="403"/>
        </w:trPr>
        <w:tc>
          <w:tcPr>
            <w:tcW w:w="562" w:type="dxa"/>
            <w:shd w:val="clear" w:color="auto" w:fill="F2F2F2" w:themeFill="background1" w:themeFillShade="F2"/>
            <w:vAlign w:val="center"/>
          </w:tcPr>
          <w:p w14:paraId="6045F115" w14:textId="77777777" w:rsidR="00ED5AC0" w:rsidRPr="00ED5AC0" w:rsidRDefault="00ED5AC0" w:rsidP="00ED5AC0">
            <w:pPr>
              <w:autoSpaceDE w:val="0"/>
              <w:autoSpaceDN w:val="0"/>
              <w:adjustRightInd w:val="0"/>
              <w:jc w:val="center"/>
              <w:rPr>
                <w:rFonts w:ascii="Arial" w:hAnsi="Arial" w:cs="Arial"/>
                <w:bCs/>
              </w:rPr>
            </w:pPr>
            <w:r w:rsidRPr="00ED5AC0">
              <w:rPr>
                <w:rFonts w:ascii="Arial" w:hAnsi="Arial" w:cs="Arial"/>
              </w:rPr>
              <w:t>22</w:t>
            </w:r>
          </w:p>
        </w:tc>
        <w:tc>
          <w:tcPr>
            <w:tcW w:w="9923" w:type="dxa"/>
            <w:gridSpan w:val="3"/>
            <w:shd w:val="clear" w:color="auto" w:fill="F2F2F2" w:themeFill="background1" w:themeFillShade="F2"/>
            <w:vAlign w:val="center"/>
          </w:tcPr>
          <w:p w14:paraId="763EAEA2" w14:textId="77777777" w:rsidR="00ED5AC0" w:rsidRPr="00ED5AC0" w:rsidRDefault="00ED5AC0" w:rsidP="00ED5AC0">
            <w:pPr>
              <w:autoSpaceDE w:val="0"/>
              <w:autoSpaceDN w:val="0"/>
              <w:adjustRightInd w:val="0"/>
              <w:rPr>
                <w:rFonts w:ascii="Arial" w:hAnsi="Arial" w:cs="Arial"/>
              </w:rPr>
            </w:pPr>
            <w:r w:rsidRPr="00ED5AC0">
              <w:rPr>
                <w:rFonts w:ascii="Arial" w:hAnsi="Arial" w:cs="Arial"/>
                <w:bCs/>
              </w:rPr>
              <w:t>List all who will have access to the data generated by the research activity</w:t>
            </w:r>
            <w:r w:rsidRPr="00ED5AC0">
              <w:rPr>
                <w:rFonts w:ascii="Arial" w:hAnsi="Arial" w:cs="Arial"/>
              </w:rPr>
              <w:t>:</w:t>
            </w:r>
          </w:p>
        </w:tc>
      </w:tr>
      <w:tr w:rsidR="00ED5AC0" w:rsidRPr="00ED5AC0" w14:paraId="19BBE668" w14:textId="77777777" w:rsidTr="000A76B2">
        <w:trPr>
          <w:trHeight w:val="403"/>
        </w:trPr>
        <w:tc>
          <w:tcPr>
            <w:tcW w:w="562" w:type="dxa"/>
            <w:vAlign w:val="center"/>
          </w:tcPr>
          <w:p w14:paraId="6D9A0D62" w14:textId="77777777" w:rsidR="00ED5AC0" w:rsidRPr="00ED5AC0" w:rsidRDefault="00ED5AC0" w:rsidP="00ED5AC0">
            <w:pPr>
              <w:autoSpaceDE w:val="0"/>
              <w:autoSpaceDN w:val="0"/>
              <w:adjustRightInd w:val="0"/>
              <w:jc w:val="center"/>
              <w:rPr>
                <w:rFonts w:ascii="Arial" w:hAnsi="Arial" w:cs="Arial"/>
              </w:rPr>
            </w:pPr>
          </w:p>
        </w:tc>
        <w:tc>
          <w:tcPr>
            <w:tcW w:w="9923" w:type="dxa"/>
            <w:gridSpan w:val="3"/>
            <w:vAlign w:val="center"/>
          </w:tcPr>
          <w:p w14:paraId="4A005625"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The Researcher.</w:t>
            </w:r>
          </w:p>
          <w:p w14:paraId="09F5B8DD" w14:textId="77777777" w:rsidR="00ED5AC0" w:rsidRPr="00ED5AC0" w:rsidRDefault="00ED5AC0" w:rsidP="00ED5AC0">
            <w:pPr>
              <w:autoSpaceDE w:val="0"/>
              <w:autoSpaceDN w:val="0"/>
              <w:adjustRightInd w:val="0"/>
              <w:rPr>
                <w:rFonts w:ascii="Arial" w:hAnsi="Arial" w:cs="Arial"/>
              </w:rPr>
            </w:pPr>
          </w:p>
          <w:p w14:paraId="32C1AD95" w14:textId="77777777" w:rsidR="00ED5AC0" w:rsidRPr="00ED5AC0" w:rsidRDefault="00ED5AC0" w:rsidP="00ED5AC0">
            <w:pPr>
              <w:autoSpaceDE w:val="0"/>
              <w:autoSpaceDN w:val="0"/>
              <w:adjustRightInd w:val="0"/>
              <w:rPr>
                <w:rFonts w:ascii="Arial" w:hAnsi="Arial" w:cs="Arial"/>
              </w:rPr>
            </w:pPr>
          </w:p>
          <w:p w14:paraId="4B2D08EA" w14:textId="77777777" w:rsidR="00ED5AC0" w:rsidRPr="00ED5AC0" w:rsidRDefault="00ED5AC0" w:rsidP="00ED5AC0">
            <w:pPr>
              <w:autoSpaceDE w:val="0"/>
              <w:autoSpaceDN w:val="0"/>
              <w:adjustRightInd w:val="0"/>
              <w:rPr>
                <w:rFonts w:ascii="Arial" w:hAnsi="Arial" w:cs="Arial"/>
              </w:rPr>
            </w:pPr>
            <w:r w:rsidRPr="00ED5AC0">
              <w:rPr>
                <w:rFonts w:ascii="Arial" w:hAnsi="Arial" w:cs="Arial"/>
                <w:i/>
                <w:color w:val="808080"/>
                <w:sz w:val="18"/>
                <w:szCs w:val="18"/>
              </w:rPr>
              <w:t>(this box should expand as you type)</w:t>
            </w:r>
          </w:p>
        </w:tc>
      </w:tr>
      <w:tr w:rsidR="00ED5AC0" w:rsidRPr="00ED5AC0" w14:paraId="653AA6C2" w14:textId="77777777" w:rsidTr="000A76B2">
        <w:trPr>
          <w:trHeight w:val="403"/>
        </w:trPr>
        <w:tc>
          <w:tcPr>
            <w:tcW w:w="562" w:type="dxa"/>
            <w:shd w:val="clear" w:color="auto" w:fill="F2F2F2" w:themeFill="background1" w:themeFillShade="F2"/>
            <w:vAlign w:val="center"/>
          </w:tcPr>
          <w:p w14:paraId="5882DEC0" w14:textId="77777777" w:rsidR="00ED5AC0" w:rsidRPr="00ED5AC0" w:rsidRDefault="00ED5AC0" w:rsidP="00ED5AC0">
            <w:pPr>
              <w:autoSpaceDE w:val="0"/>
              <w:autoSpaceDN w:val="0"/>
              <w:adjustRightInd w:val="0"/>
              <w:jc w:val="center"/>
              <w:rPr>
                <w:rFonts w:ascii="Arial" w:hAnsi="Arial" w:cs="Arial"/>
                <w:bCs/>
              </w:rPr>
            </w:pPr>
            <w:r w:rsidRPr="00ED5AC0">
              <w:rPr>
                <w:rFonts w:ascii="Arial" w:hAnsi="Arial" w:cs="Arial"/>
              </w:rPr>
              <w:t>23</w:t>
            </w:r>
          </w:p>
        </w:tc>
        <w:tc>
          <w:tcPr>
            <w:tcW w:w="9923" w:type="dxa"/>
            <w:gridSpan w:val="3"/>
            <w:shd w:val="clear" w:color="auto" w:fill="F2F2F2" w:themeFill="background1" w:themeFillShade="F2"/>
          </w:tcPr>
          <w:p w14:paraId="2FA843B8" w14:textId="77777777" w:rsidR="00ED5AC0" w:rsidRPr="00ED5AC0" w:rsidRDefault="00ED5AC0" w:rsidP="00ED5AC0">
            <w:pPr>
              <w:autoSpaceDE w:val="0"/>
              <w:autoSpaceDN w:val="0"/>
              <w:adjustRightInd w:val="0"/>
              <w:rPr>
                <w:rFonts w:ascii="Arial" w:hAnsi="Arial" w:cs="Arial"/>
              </w:rPr>
            </w:pPr>
            <w:r w:rsidRPr="00ED5AC0">
              <w:rPr>
                <w:rFonts w:ascii="Arial" w:hAnsi="Arial" w:cs="Arial"/>
                <w:bCs/>
              </w:rPr>
              <w:t>List who will have control of, and act as custodian(s) for, data generated by the research activity</w:t>
            </w:r>
            <w:r w:rsidRPr="00ED5AC0">
              <w:rPr>
                <w:rFonts w:ascii="Arial" w:hAnsi="Arial" w:cs="Arial"/>
              </w:rPr>
              <w:t>:</w:t>
            </w:r>
          </w:p>
        </w:tc>
      </w:tr>
      <w:tr w:rsidR="00ED5AC0" w:rsidRPr="00ED5AC0" w14:paraId="562F98B7" w14:textId="77777777" w:rsidTr="000A76B2">
        <w:trPr>
          <w:trHeight w:val="403"/>
        </w:trPr>
        <w:tc>
          <w:tcPr>
            <w:tcW w:w="562" w:type="dxa"/>
            <w:vAlign w:val="center"/>
          </w:tcPr>
          <w:p w14:paraId="161C542B" w14:textId="77777777" w:rsidR="00ED5AC0" w:rsidRPr="00ED5AC0" w:rsidRDefault="00ED5AC0" w:rsidP="00ED5AC0">
            <w:pPr>
              <w:autoSpaceDE w:val="0"/>
              <w:autoSpaceDN w:val="0"/>
              <w:adjustRightInd w:val="0"/>
              <w:jc w:val="center"/>
              <w:rPr>
                <w:rFonts w:ascii="Arial" w:hAnsi="Arial" w:cs="Arial"/>
              </w:rPr>
            </w:pPr>
          </w:p>
        </w:tc>
        <w:tc>
          <w:tcPr>
            <w:tcW w:w="9923" w:type="dxa"/>
            <w:gridSpan w:val="3"/>
          </w:tcPr>
          <w:p w14:paraId="57D5BA7B"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The Researcher.</w:t>
            </w:r>
          </w:p>
          <w:p w14:paraId="3D5FD7C0" w14:textId="77777777" w:rsidR="00ED5AC0" w:rsidRPr="00ED5AC0" w:rsidRDefault="00ED5AC0" w:rsidP="00ED5AC0">
            <w:pPr>
              <w:autoSpaceDE w:val="0"/>
              <w:autoSpaceDN w:val="0"/>
              <w:adjustRightInd w:val="0"/>
              <w:rPr>
                <w:rFonts w:ascii="Arial" w:hAnsi="Arial" w:cs="Arial"/>
              </w:rPr>
            </w:pPr>
          </w:p>
          <w:p w14:paraId="20E4BD24" w14:textId="77777777" w:rsidR="00ED5AC0" w:rsidRPr="00ED5AC0" w:rsidRDefault="00ED5AC0" w:rsidP="00ED5AC0">
            <w:pPr>
              <w:autoSpaceDE w:val="0"/>
              <w:autoSpaceDN w:val="0"/>
              <w:adjustRightInd w:val="0"/>
              <w:rPr>
                <w:rFonts w:ascii="Arial" w:hAnsi="Arial" w:cs="Arial"/>
              </w:rPr>
            </w:pPr>
          </w:p>
          <w:p w14:paraId="0238C022" w14:textId="77777777" w:rsidR="00ED5AC0" w:rsidRPr="00ED5AC0" w:rsidRDefault="00ED5AC0" w:rsidP="00ED5AC0">
            <w:pPr>
              <w:autoSpaceDE w:val="0"/>
              <w:autoSpaceDN w:val="0"/>
              <w:adjustRightInd w:val="0"/>
              <w:rPr>
                <w:rFonts w:ascii="Arial" w:hAnsi="Arial" w:cs="Arial"/>
              </w:rPr>
            </w:pPr>
            <w:r w:rsidRPr="00ED5AC0">
              <w:rPr>
                <w:rFonts w:ascii="Arial" w:hAnsi="Arial" w:cs="Arial"/>
                <w:i/>
                <w:color w:val="808080"/>
                <w:sz w:val="18"/>
                <w:szCs w:val="18"/>
              </w:rPr>
              <w:t>(this box should expand as you type)</w:t>
            </w:r>
          </w:p>
        </w:tc>
      </w:tr>
      <w:tr w:rsidR="00ED5AC0" w:rsidRPr="00ED5AC0" w14:paraId="14CCF1EB" w14:textId="77777777" w:rsidTr="000A76B2">
        <w:trPr>
          <w:trHeight w:val="403"/>
        </w:trPr>
        <w:tc>
          <w:tcPr>
            <w:tcW w:w="562" w:type="dxa"/>
            <w:shd w:val="clear" w:color="auto" w:fill="F2F2F2" w:themeFill="background1" w:themeFillShade="F2"/>
            <w:vAlign w:val="center"/>
          </w:tcPr>
          <w:p w14:paraId="7B027F71" w14:textId="77777777" w:rsidR="00ED5AC0" w:rsidRPr="00ED5AC0" w:rsidRDefault="00ED5AC0" w:rsidP="00ED5AC0">
            <w:pPr>
              <w:autoSpaceDE w:val="0"/>
              <w:autoSpaceDN w:val="0"/>
              <w:adjustRightInd w:val="0"/>
              <w:jc w:val="center"/>
              <w:rPr>
                <w:rFonts w:ascii="Arial" w:hAnsi="Arial" w:cs="Arial"/>
                <w:bCs/>
              </w:rPr>
            </w:pPr>
            <w:r w:rsidRPr="00ED5AC0">
              <w:rPr>
                <w:rFonts w:ascii="Arial" w:hAnsi="Arial" w:cs="Arial"/>
              </w:rPr>
              <w:t>24</w:t>
            </w:r>
          </w:p>
        </w:tc>
        <w:tc>
          <w:tcPr>
            <w:tcW w:w="9923" w:type="dxa"/>
            <w:gridSpan w:val="3"/>
            <w:shd w:val="clear" w:color="auto" w:fill="F2F2F2" w:themeFill="background1" w:themeFillShade="F2"/>
          </w:tcPr>
          <w:p w14:paraId="29E01687" w14:textId="77777777" w:rsidR="00ED5AC0" w:rsidRPr="00ED5AC0" w:rsidRDefault="00ED5AC0" w:rsidP="00ED5AC0">
            <w:pPr>
              <w:autoSpaceDE w:val="0"/>
              <w:autoSpaceDN w:val="0"/>
              <w:adjustRightInd w:val="0"/>
              <w:rPr>
                <w:rFonts w:ascii="Arial" w:hAnsi="Arial" w:cs="Arial"/>
              </w:rPr>
            </w:pPr>
            <w:r w:rsidRPr="00ED5AC0">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ED5AC0">
              <w:rPr>
                <w:rFonts w:ascii="Arial" w:hAnsi="Arial" w:cs="Arial"/>
                <w:bCs/>
              </w:rPr>
              <w:t>why not</w:t>
            </w:r>
            <w:proofErr w:type="gramEnd"/>
            <w:r w:rsidRPr="00ED5AC0">
              <w:rPr>
                <w:rFonts w:ascii="Arial" w:hAnsi="Arial" w:cs="Arial"/>
                <w:bCs/>
              </w:rPr>
              <w:t xml:space="preserve">.  </w:t>
            </w:r>
          </w:p>
        </w:tc>
      </w:tr>
      <w:tr w:rsidR="00ED5AC0" w:rsidRPr="00ED5AC0" w14:paraId="2EF41C3A" w14:textId="77777777" w:rsidTr="000A76B2">
        <w:trPr>
          <w:trHeight w:val="403"/>
        </w:trPr>
        <w:tc>
          <w:tcPr>
            <w:tcW w:w="562" w:type="dxa"/>
            <w:vAlign w:val="center"/>
          </w:tcPr>
          <w:p w14:paraId="156972AE" w14:textId="77777777" w:rsidR="00ED5AC0" w:rsidRPr="00ED5AC0" w:rsidRDefault="00ED5AC0" w:rsidP="00ED5AC0">
            <w:pPr>
              <w:autoSpaceDE w:val="0"/>
              <w:autoSpaceDN w:val="0"/>
              <w:adjustRightInd w:val="0"/>
              <w:jc w:val="center"/>
              <w:rPr>
                <w:rFonts w:ascii="Arial" w:hAnsi="Arial" w:cs="Arial"/>
              </w:rPr>
            </w:pPr>
          </w:p>
        </w:tc>
        <w:tc>
          <w:tcPr>
            <w:tcW w:w="9923" w:type="dxa"/>
            <w:gridSpan w:val="3"/>
          </w:tcPr>
          <w:p w14:paraId="09613A6E"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 xml:space="preserve">When using devices such as Laptop or Computer which are owned by the University, the data will be securely stored on the University One Drive System. </w:t>
            </w:r>
          </w:p>
          <w:p w14:paraId="720B50CB" w14:textId="77777777" w:rsidR="00ED5AC0" w:rsidRPr="00ED5AC0" w:rsidRDefault="00ED5AC0" w:rsidP="00ED5AC0">
            <w:pPr>
              <w:autoSpaceDE w:val="0"/>
              <w:autoSpaceDN w:val="0"/>
              <w:adjustRightInd w:val="0"/>
              <w:rPr>
                <w:rFonts w:ascii="Arial" w:hAnsi="Arial" w:cs="Arial"/>
              </w:rPr>
            </w:pPr>
          </w:p>
          <w:p w14:paraId="37277CD9" w14:textId="77777777" w:rsidR="00ED5AC0" w:rsidRPr="00ED5AC0" w:rsidRDefault="00ED5AC0" w:rsidP="00ED5AC0">
            <w:pPr>
              <w:autoSpaceDE w:val="0"/>
              <w:autoSpaceDN w:val="0"/>
              <w:adjustRightInd w:val="0"/>
              <w:rPr>
                <w:rFonts w:ascii="Arial" w:hAnsi="Arial" w:cs="Arial"/>
              </w:rPr>
            </w:pPr>
          </w:p>
          <w:p w14:paraId="00ED697A" w14:textId="77777777" w:rsidR="00ED5AC0" w:rsidRPr="00ED5AC0" w:rsidRDefault="00ED5AC0" w:rsidP="00ED5AC0">
            <w:pPr>
              <w:autoSpaceDE w:val="0"/>
              <w:autoSpaceDN w:val="0"/>
              <w:adjustRightInd w:val="0"/>
              <w:rPr>
                <w:rFonts w:ascii="Arial" w:hAnsi="Arial" w:cs="Arial"/>
              </w:rPr>
            </w:pPr>
            <w:r w:rsidRPr="00ED5AC0">
              <w:rPr>
                <w:rFonts w:ascii="Arial" w:hAnsi="Arial" w:cs="Arial"/>
                <w:i/>
                <w:color w:val="808080"/>
                <w:sz w:val="18"/>
                <w:szCs w:val="18"/>
              </w:rPr>
              <w:t>(this box should expand as you type)</w:t>
            </w:r>
          </w:p>
        </w:tc>
      </w:tr>
      <w:tr w:rsidR="00ED5AC0" w:rsidRPr="00ED5AC0" w14:paraId="4B3F5F54" w14:textId="77777777" w:rsidTr="000A76B2">
        <w:trPr>
          <w:trHeight w:val="403"/>
        </w:trPr>
        <w:tc>
          <w:tcPr>
            <w:tcW w:w="562" w:type="dxa"/>
            <w:shd w:val="clear" w:color="auto" w:fill="F2F2F2" w:themeFill="background1" w:themeFillShade="F2"/>
            <w:vAlign w:val="center"/>
          </w:tcPr>
          <w:p w14:paraId="65EBABAB"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lastRenderedPageBreak/>
              <w:t>25</w:t>
            </w:r>
          </w:p>
        </w:tc>
        <w:tc>
          <w:tcPr>
            <w:tcW w:w="9923" w:type="dxa"/>
            <w:gridSpan w:val="3"/>
            <w:shd w:val="clear" w:color="auto" w:fill="F2F2F2" w:themeFill="background1" w:themeFillShade="F2"/>
          </w:tcPr>
          <w:p w14:paraId="1D25B938"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 xml:space="preserve">Please indicate if your data will be stored in the UWTSD Research Data Repository (see </w:t>
            </w:r>
            <w:hyperlink r:id="rId23" w:history="1">
              <w:r w:rsidRPr="00ED5AC0">
                <w:rPr>
                  <w:rFonts w:ascii="Arial" w:hAnsi="Arial" w:cs="Arial"/>
                  <w:color w:val="000000"/>
                  <w:u w:val="single"/>
                </w:rPr>
                <w:t>https://researchdata.uwtsd.ac.uk/</w:t>
              </w:r>
            </w:hyperlink>
            <w:r w:rsidRPr="00ED5AC0">
              <w:rPr>
                <w:rFonts w:ascii="Arial" w:hAnsi="Arial" w:cs="Arial"/>
                <w:color w:val="000000"/>
              </w:rPr>
              <w:t xml:space="preserve"> ).   If so please explain. (</w:t>
            </w:r>
            <w:r w:rsidRPr="00ED5AC0">
              <w:rPr>
                <w:rFonts w:ascii="Arial" w:hAnsi="Arial" w:cs="Arial"/>
                <w:i/>
                <w:color w:val="000000"/>
              </w:rPr>
              <w:t>Most relevant to academic staff)</w:t>
            </w:r>
            <w:r w:rsidRPr="00ED5AC0">
              <w:rPr>
                <w:rFonts w:ascii="Arial" w:hAnsi="Arial" w:cs="Arial"/>
                <w:color w:val="000000"/>
              </w:rPr>
              <w:t xml:space="preserve"> </w:t>
            </w:r>
          </w:p>
        </w:tc>
      </w:tr>
      <w:tr w:rsidR="00ED5AC0" w:rsidRPr="00ED5AC0" w14:paraId="63D1F8CB" w14:textId="77777777" w:rsidTr="000A76B2">
        <w:trPr>
          <w:trHeight w:val="403"/>
        </w:trPr>
        <w:tc>
          <w:tcPr>
            <w:tcW w:w="562" w:type="dxa"/>
            <w:vAlign w:val="center"/>
          </w:tcPr>
          <w:p w14:paraId="5938E604" w14:textId="77777777" w:rsidR="00ED5AC0" w:rsidRPr="00ED5AC0" w:rsidRDefault="00ED5AC0" w:rsidP="00ED5AC0">
            <w:pPr>
              <w:autoSpaceDE w:val="0"/>
              <w:autoSpaceDN w:val="0"/>
              <w:adjustRightInd w:val="0"/>
              <w:jc w:val="center"/>
              <w:rPr>
                <w:rFonts w:ascii="Arial" w:hAnsi="Arial" w:cs="Arial"/>
              </w:rPr>
            </w:pPr>
          </w:p>
        </w:tc>
        <w:tc>
          <w:tcPr>
            <w:tcW w:w="9923" w:type="dxa"/>
            <w:gridSpan w:val="3"/>
          </w:tcPr>
          <w:p w14:paraId="76DD12BF" w14:textId="77777777" w:rsidR="00ED5AC0" w:rsidRPr="00ED5AC0" w:rsidRDefault="00ED5AC0" w:rsidP="00ED5AC0">
            <w:pPr>
              <w:autoSpaceDE w:val="0"/>
              <w:autoSpaceDN w:val="0"/>
              <w:adjustRightInd w:val="0"/>
              <w:rPr>
                <w:rFonts w:ascii="Arial" w:hAnsi="Arial" w:cs="Arial"/>
              </w:rPr>
            </w:pPr>
            <w:r w:rsidRPr="00ED5AC0">
              <w:rPr>
                <w:rFonts w:ascii="Arial" w:hAnsi="Arial" w:cs="Arial"/>
              </w:rPr>
              <w:t>N/A</w:t>
            </w:r>
          </w:p>
          <w:p w14:paraId="1A252DCA" w14:textId="77777777" w:rsidR="00ED5AC0" w:rsidRPr="00ED5AC0" w:rsidRDefault="00ED5AC0" w:rsidP="00ED5AC0">
            <w:pPr>
              <w:autoSpaceDE w:val="0"/>
              <w:autoSpaceDN w:val="0"/>
              <w:adjustRightInd w:val="0"/>
              <w:rPr>
                <w:rFonts w:ascii="Arial" w:hAnsi="Arial" w:cs="Arial"/>
              </w:rPr>
            </w:pPr>
          </w:p>
          <w:p w14:paraId="1F5A505D" w14:textId="77777777" w:rsidR="00ED5AC0" w:rsidRPr="00ED5AC0" w:rsidRDefault="00ED5AC0" w:rsidP="00ED5AC0">
            <w:pPr>
              <w:autoSpaceDE w:val="0"/>
              <w:autoSpaceDN w:val="0"/>
              <w:adjustRightInd w:val="0"/>
              <w:rPr>
                <w:rFonts w:ascii="Arial" w:hAnsi="Arial" w:cs="Arial"/>
              </w:rPr>
            </w:pPr>
          </w:p>
          <w:p w14:paraId="66C9B92E" w14:textId="77777777" w:rsidR="00ED5AC0" w:rsidRPr="00ED5AC0" w:rsidRDefault="00ED5AC0" w:rsidP="00ED5AC0">
            <w:pPr>
              <w:autoSpaceDE w:val="0"/>
              <w:autoSpaceDN w:val="0"/>
              <w:adjustRightInd w:val="0"/>
              <w:rPr>
                <w:rFonts w:ascii="Arial" w:hAnsi="Arial" w:cs="Arial"/>
              </w:rPr>
            </w:pPr>
            <w:r w:rsidRPr="00ED5AC0">
              <w:rPr>
                <w:rFonts w:ascii="Arial" w:hAnsi="Arial" w:cs="Arial"/>
                <w:i/>
                <w:color w:val="808080"/>
                <w:sz w:val="18"/>
                <w:szCs w:val="18"/>
              </w:rPr>
              <w:t>(this box should expand as you type)</w:t>
            </w:r>
          </w:p>
        </w:tc>
      </w:tr>
      <w:tr w:rsidR="00ED5AC0" w:rsidRPr="00ED5AC0" w14:paraId="186245FE" w14:textId="77777777" w:rsidTr="000A76B2">
        <w:trPr>
          <w:trHeight w:val="606"/>
        </w:trPr>
        <w:tc>
          <w:tcPr>
            <w:tcW w:w="562" w:type="dxa"/>
            <w:shd w:val="clear" w:color="auto" w:fill="F2F2F2" w:themeFill="background1" w:themeFillShade="F2"/>
            <w:vAlign w:val="center"/>
          </w:tcPr>
          <w:p w14:paraId="094270D8" w14:textId="77777777" w:rsidR="00ED5AC0" w:rsidRPr="00ED5AC0" w:rsidRDefault="00ED5AC0" w:rsidP="00ED5AC0">
            <w:pPr>
              <w:autoSpaceDE w:val="0"/>
              <w:autoSpaceDN w:val="0"/>
              <w:adjustRightInd w:val="0"/>
              <w:jc w:val="center"/>
              <w:rPr>
                <w:rFonts w:ascii="Arial" w:hAnsi="Arial" w:cs="Arial"/>
                <w:bCs/>
              </w:rPr>
            </w:pPr>
            <w:r w:rsidRPr="00ED5AC0">
              <w:rPr>
                <w:rFonts w:ascii="Arial" w:hAnsi="Arial" w:cs="Arial"/>
                <w:bCs/>
              </w:rPr>
              <w:t>26</w:t>
            </w:r>
          </w:p>
        </w:tc>
        <w:tc>
          <w:tcPr>
            <w:tcW w:w="7905" w:type="dxa"/>
            <w:shd w:val="clear" w:color="auto" w:fill="F2F2F2" w:themeFill="background1" w:themeFillShade="F2"/>
          </w:tcPr>
          <w:p w14:paraId="54EFD3ED" w14:textId="77777777" w:rsidR="00ED5AC0" w:rsidRPr="00ED5AC0" w:rsidRDefault="00ED5AC0" w:rsidP="00ED5AC0">
            <w:pPr>
              <w:autoSpaceDE w:val="0"/>
              <w:autoSpaceDN w:val="0"/>
              <w:adjustRightInd w:val="0"/>
              <w:rPr>
                <w:rFonts w:ascii="Arial" w:hAnsi="Arial" w:cs="Arial"/>
                <w:color w:val="000000"/>
              </w:rPr>
            </w:pPr>
            <w:r w:rsidRPr="00ED5AC0">
              <w:rPr>
                <w:rFonts w:ascii="Arial" w:hAnsi="Arial" w:cs="Arial"/>
                <w:bCs/>
              </w:rPr>
              <w:t xml:space="preserve">Confirm that you have read the UWTSD guidance on data management (see </w:t>
            </w:r>
            <w:hyperlink r:id="rId24" w:history="1">
              <w:r w:rsidRPr="00ED5AC0">
                <w:rPr>
                  <w:rFonts w:ascii="Arial" w:hAnsi="Arial" w:cs="Arial"/>
                  <w:color w:val="000000"/>
                  <w:u w:val="single"/>
                </w:rPr>
                <w:t>https://www.uwtsd.ac.uk/library/research-data-management/</w:t>
              </w:r>
            </w:hyperlink>
            <w:r w:rsidRPr="00ED5AC0">
              <w:rPr>
                <w:rFonts w:ascii="Arial" w:hAnsi="Arial" w:cs="Arial"/>
                <w:color w:val="000000"/>
              </w:rPr>
              <w:t>)</w:t>
            </w:r>
          </w:p>
        </w:tc>
        <w:tc>
          <w:tcPr>
            <w:tcW w:w="992" w:type="dxa"/>
            <w:shd w:val="clear" w:color="auto" w:fill="F2F2F2" w:themeFill="background1" w:themeFillShade="F2"/>
            <w:vAlign w:val="center"/>
          </w:tcPr>
          <w:p w14:paraId="0FA2138D" w14:textId="77777777" w:rsidR="00ED5AC0" w:rsidRPr="00ED5AC0" w:rsidRDefault="00ED5AC0" w:rsidP="00ED5AC0">
            <w:pPr>
              <w:autoSpaceDE w:val="0"/>
              <w:autoSpaceDN w:val="0"/>
              <w:adjustRightInd w:val="0"/>
              <w:jc w:val="center"/>
              <w:rPr>
                <w:rFonts w:ascii="Arial" w:hAnsi="Arial" w:cs="Arial"/>
                <w:b/>
              </w:rPr>
            </w:pPr>
            <w:r w:rsidRPr="00ED5AC0">
              <w:rPr>
                <w:rFonts w:ascii="Arial" w:hAnsi="Arial" w:cs="Arial"/>
                <w:b/>
              </w:rPr>
              <w:t>YES</w:t>
            </w:r>
          </w:p>
        </w:tc>
        <w:tc>
          <w:tcPr>
            <w:tcW w:w="1026" w:type="dxa"/>
            <w:shd w:val="clear" w:color="auto" w:fill="BFBFBF" w:themeFill="background1" w:themeFillShade="BF"/>
            <w:vAlign w:val="center"/>
          </w:tcPr>
          <w:p w14:paraId="57D4C3A4"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r w:rsidR="00ED5AC0" w:rsidRPr="00ED5AC0" w14:paraId="36B15D19" w14:textId="77777777" w:rsidTr="000A76B2">
        <w:trPr>
          <w:trHeight w:val="632"/>
        </w:trPr>
        <w:tc>
          <w:tcPr>
            <w:tcW w:w="562" w:type="dxa"/>
            <w:shd w:val="clear" w:color="auto" w:fill="F2F2F2" w:themeFill="background1" w:themeFillShade="F2"/>
            <w:vAlign w:val="center"/>
          </w:tcPr>
          <w:p w14:paraId="0D23EBD5" w14:textId="77777777" w:rsidR="00ED5AC0" w:rsidRPr="00ED5AC0" w:rsidRDefault="00ED5AC0" w:rsidP="00ED5AC0">
            <w:pPr>
              <w:autoSpaceDE w:val="0"/>
              <w:autoSpaceDN w:val="0"/>
              <w:adjustRightInd w:val="0"/>
              <w:jc w:val="center"/>
              <w:rPr>
                <w:rFonts w:ascii="Arial" w:hAnsi="Arial" w:cs="Arial"/>
                <w:bCs/>
              </w:rPr>
            </w:pPr>
            <w:r w:rsidRPr="00ED5AC0">
              <w:rPr>
                <w:rFonts w:ascii="Arial" w:hAnsi="Arial" w:cs="Arial"/>
                <w:bCs/>
              </w:rPr>
              <w:t>27</w:t>
            </w:r>
          </w:p>
        </w:tc>
        <w:tc>
          <w:tcPr>
            <w:tcW w:w="7905" w:type="dxa"/>
            <w:shd w:val="clear" w:color="auto" w:fill="F2F2F2" w:themeFill="background1" w:themeFillShade="F2"/>
          </w:tcPr>
          <w:p w14:paraId="361AF397" w14:textId="77777777" w:rsidR="00ED5AC0" w:rsidRPr="00ED5AC0" w:rsidRDefault="00ED5AC0" w:rsidP="00ED5AC0">
            <w:pPr>
              <w:autoSpaceDE w:val="0"/>
              <w:autoSpaceDN w:val="0"/>
              <w:adjustRightInd w:val="0"/>
              <w:rPr>
                <w:rFonts w:ascii="Arial" w:hAnsi="Arial" w:cs="Arial"/>
              </w:rPr>
            </w:pPr>
            <w:r w:rsidRPr="00ED5AC0">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2FFBDF3" w14:textId="77777777" w:rsidR="00ED5AC0" w:rsidRPr="00ED5AC0" w:rsidRDefault="00ED5AC0" w:rsidP="00ED5AC0">
            <w:pPr>
              <w:autoSpaceDE w:val="0"/>
              <w:autoSpaceDN w:val="0"/>
              <w:adjustRightInd w:val="0"/>
              <w:jc w:val="center"/>
              <w:rPr>
                <w:rFonts w:ascii="Arial" w:hAnsi="Arial" w:cs="Arial"/>
                <w:b/>
              </w:rPr>
            </w:pPr>
            <w:r w:rsidRPr="00ED5AC0">
              <w:rPr>
                <w:rFonts w:ascii="Arial" w:hAnsi="Arial" w:cs="Arial"/>
                <w:b/>
              </w:rPr>
              <w:t>YES</w:t>
            </w:r>
          </w:p>
        </w:tc>
        <w:tc>
          <w:tcPr>
            <w:tcW w:w="1026" w:type="dxa"/>
            <w:shd w:val="clear" w:color="auto" w:fill="BFBFBF" w:themeFill="background1" w:themeFillShade="BF"/>
            <w:vAlign w:val="center"/>
          </w:tcPr>
          <w:p w14:paraId="6826E1CD" w14:textId="77777777" w:rsidR="00ED5AC0" w:rsidRPr="00ED5AC0" w:rsidRDefault="00ED5AC0" w:rsidP="00ED5AC0">
            <w:pPr>
              <w:autoSpaceDE w:val="0"/>
              <w:autoSpaceDN w:val="0"/>
              <w:adjustRightInd w:val="0"/>
              <w:jc w:val="center"/>
              <w:rPr>
                <w:rFonts w:ascii="Arial" w:hAnsi="Arial" w:cs="Arial"/>
              </w:rPr>
            </w:pPr>
            <w:r w:rsidRPr="00ED5AC0">
              <w:rPr>
                <w:rFonts w:ascii="Arial" w:hAnsi="Arial" w:cs="Arial"/>
              </w:rPr>
              <w:t>X</w:t>
            </w:r>
          </w:p>
        </w:tc>
      </w:tr>
    </w:tbl>
    <w:p w14:paraId="4D4D69F0" w14:textId="77777777" w:rsidR="00ED5AC0" w:rsidRPr="00ED5AC0" w:rsidRDefault="00ED5AC0" w:rsidP="00ED5AC0">
      <w:pPr>
        <w:rPr>
          <w:rFonts w:ascii="Arial" w:hAnsi="Arial" w:cs="Arial"/>
          <w:b/>
          <w:bCs/>
        </w:rPr>
      </w:pPr>
    </w:p>
    <w:p w14:paraId="2DE5FE92" w14:textId="77777777" w:rsidR="00ED5AC0" w:rsidRPr="00ED5AC0" w:rsidRDefault="00ED5AC0" w:rsidP="00ED5AC0">
      <w:pPr>
        <w:rPr>
          <w:rFonts w:ascii="Arial" w:hAnsi="Arial" w:cs="Arial"/>
          <w:b/>
          <w:bCs/>
        </w:rPr>
      </w:pPr>
      <w:r w:rsidRPr="00ED5AC0">
        <w:rPr>
          <w:rFonts w:ascii="Arial" w:hAnsi="Arial" w:cs="Arial"/>
          <w:b/>
          <w:bCs/>
        </w:rPr>
        <w:br w:type="page"/>
      </w:r>
    </w:p>
    <w:p w14:paraId="6B63ED78" w14:textId="77777777" w:rsidR="00ED5AC0" w:rsidRPr="00ED5AC0" w:rsidRDefault="00ED5AC0" w:rsidP="00ED5AC0">
      <w:pPr>
        <w:autoSpaceDE w:val="0"/>
        <w:autoSpaceDN w:val="0"/>
        <w:adjustRightInd w:val="0"/>
        <w:spacing w:after="240"/>
        <w:jc w:val="both"/>
        <w:rPr>
          <w:rFonts w:ascii="Arial" w:hAnsi="Arial" w:cs="Arial"/>
          <w:b/>
        </w:rPr>
      </w:pPr>
      <w:r w:rsidRPr="00ED5AC0">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D5AC0" w:rsidRPr="00ED5AC0" w14:paraId="25A3EA94" w14:textId="77777777" w:rsidTr="000A76B2">
        <w:trPr>
          <w:trHeight w:val="1807"/>
        </w:trPr>
        <w:tc>
          <w:tcPr>
            <w:tcW w:w="554" w:type="dxa"/>
            <w:shd w:val="clear" w:color="auto" w:fill="F2F2F2" w:themeFill="background1" w:themeFillShade="F2"/>
            <w:vAlign w:val="center"/>
          </w:tcPr>
          <w:p w14:paraId="739A0AE7" w14:textId="77777777" w:rsidR="00ED5AC0" w:rsidRPr="00ED5AC0" w:rsidRDefault="00ED5AC0" w:rsidP="00ED5AC0">
            <w:pPr>
              <w:jc w:val="center"/>
              <w:rPr>
                <w:rFonts w:ascii="Arial" w:hAnsi="Arial" w:cs="Arial"/>
              </w:rPr>
            </w:pPr>
          </w:p>
        </w:tc>
        <w:tc>
          <w:tcPr>
            <w:tcW w:w="9923" w:type="dxa"/>
            <w:gridSpan w:val="3"/>
            <w:shd w:val="clear" w:color="auto" w:fill="F2F2F2" w:themeFill="background1" w:themeFillShade="F2"/>
            <w:vAlign w:val="center"/>
          </w:tcPr>
          <w:p w14:paraId="77A138ED" w14:textId="77777777" w:rsidR="00ED5AC0" w:rsidRPr="00ED5AC0" w:rsidRDefault="00ED5AC0" w:rsidP="00ED5AC0">
            <w:pPr>
              <w:jc w:val="both"/>
              <w:rPr>
                <w:rFonts w:ascii="Arial" w:hAnsi="Arial" w:cs="Arial"/>
                <w:b/>
                <w:bCs/>
                <w:color w:val="000000"/>
              </w:rPr>
            </w:pPr>
            <w:r w:rsidRPr="00ED5AC0">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ED5AC0">
              <w:rPr>
                <w:rFonts w:ascii="Arial" w:hAnsi="Arial" w:cs="Arial"/>
                <w:b/>
                <w:bCs/>
                <w:color w:val="000000"/>
              </w:rPr>
              <w:t>.</w:t>
            </w:r>
          </w:p>
          <w:p w14:paraId="7F11C36C" w14:textId="77777777" w:rsidR="00ED5AC0" w:rsidRPr="00ED5AC0" w:rsidRDefault="00ED5AC0" w:rsidP="00ED5AC0">
            <w:pPr>
              <w:jc w:val="both"/>
              <w:rPr>
                <w:rFonts w:ascii="Arial" w:hAnsi="Arial" w:cs="Arial"/>
                <w:b/>
                <w:bCs/>
                <w:color w:val="000000"/>
              </w:rPr>
            </w:pPr>
          </w:p>
          <w:p w14:paraId="6782F2A7" w14:textId="77777777" w:rsidR="00ED5AC0" w:rsidRPr="00ED5AC0" w:rsidRDefault="00ED5AC0" w:rsidP="00ED5AC0">
            <w:pPr>
              <w:jc w:val="both"/>
              <w:rPr>
                <w:rFonts w:ascii="Arial" w:hAnsi="Arial" w:cs="Arial"/>
                <w:color w:val="000080"/>
              </w:rPr>
            </w:pPr>
            <w:r w:rsidRPr="00ED5AC0">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5" w:history="1">
              <w:r w:rsidRPr="00ED5AC0">
                <w:rPr>
                  <w:rFonts w:ascii="Arial" w:hAnsi="Arial" w:cs="Arial"/>
                  <w:color w:val="0563C1" w:themeColor="hyperlink"/>
                  <w:u w:val="single"/>
                </w:rPr>
                <w:t>https://www.uwtsd.ac.uk/research/research-ethics/</w:t>
              </w:r>
            </w:hyperlink>
            <w:r w:rsidRPr="00ED5AC0">
              <w:rPr>
                <w:rFonts w:ascii="Arial" w:hAnsi="Arial" w:cs="Arial"/>
              </w:rPr>
              <w:t xml:space="preserve"> </w:t>
            </w:r>
          </w:p>
        </w:tc>
      </w:tr>
      <w:tr w:rsidR="00ED5AC0" w:rsidRPr="00ED5AC0" w14:paraId="0196B10D" w14:textId="77777777" w:rsidTr="000A76B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6AF78D" w14:textId="77777777" w:rsidR="00ED5AC0" w:rsidRPr="00ED5AC0" w:rsidRDefault="00ED5AC0" w:rsidP="00ED5AC0">
            <w:pPr>
              <w:spacing w:before="100" w:beforeAutospacing="1" w:after="100" w:afterAutospacing="1"/>
              <w:jc w:val="center"/>
              <w:rPr>
                <w:rFonts w:ascii="Arial" w:hAnsi="Arial" w:cs="Arial"/>
                <w:bCs/>
              </w:rPr>
            </w:pPr>
            <w:r w:rsidRPr="00ED5AC0">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A79026" w14:textId="77777777" w:rsidR="00ED5AC0" w:rsidRPr="00ED5AC0" w:rsidRDefault="00ED5AC0" w:rsidP="00ED5AC0">
            <w:pPr>
              <w:spacing w:before="100" w:beforeAutospacing="1" w:after="100" w:afterAutospacing="1"/>
              <w:rPr>
                <w:rFonts w:ascii="Arial" w:hAnsi="Arial" w:cs="Arial"/>
              </w:rPr>
            </w:pPr>
            <w:r w:rsidRPr="00ED5AC0">
              <w:rPr>
                <w:rFonts w:ascii="Arial" w:hAnsi="Arial" w:cs="Arial"/>
                <w:b/>
                <w:bCs/>
              </w:rPr>
              <w:t>Signature of applicant:</w:t>
            </w:r>
          </w:p>
        </w:tc>
        <w:tc>
          <w:tcPr>
            <w:tcW w:w="4820" w:type="dxa"/>
            <w:tcBorders>
              <w:left w:val="single" w:sz="4" w:space="0" w:color="auto"/>
            </w:tcBorders>
            <w:vAlign w:val="center"/>
          </w:tcPr>
          <w:p w14:paraId="0D51D6ED" w14:textId="77777777" w:rsidR="00ED5AC0" w:rsidRPr="00ED5AC0" w:rsidRDefault="00ED5AC0" w:rsidP="00ED5AC0">
            <w:pPr>
              <w:spacing w:before="100" w:beforeAutospacing="1" w:after="100" w:afterAutospacing="1"/>
              <w:rPr>
                <w:rFonts w:ascii="Arial" w:hAnsi="Arial" w:cs="Arial"/>
              </w:rPr>
            </w:pPr>
            <w:r w:rsidRPr="00ED5AC0">
              <w:rPr>
                <w:rFonts w:ascii="Arial" w:hAnsi="Arial" w:cs="Arial"/>
              </w:rPr>
              <w:t>Tobia Lugano</w:t>
            </w:r>
          </w:p>
        </w:tc>
        <w:tc>
          <w:tcPr>
            <w:tcW w:w="2139" w:type="dxa"/>
            <w:vAlign w:val="center"/>
          </w:tcPr>
          <w:p w14:paraId="17AF02C3" w14:textId="77777777" w:rsidR="00ED5AC0" w:rsidRPr="00ED5AC0" w:rsidRDefault="00ED5AC0" w:rsidP="00ED5AC0">
            <w:pPr>
              <w:spacing w:before="100" w:beforeAutospacing="1" w:after="100" w:afterAutospacing="1"/>
              <w:rPr>
                <w:rFonts w:ascii="Arial" w:hAnsi="Arial" w:cs="Arial"/>
                <w:b/>
                <w:bCs/>
              </w:rPr>
            </w:pPr>
            <w:r w:rsidRPr="00ED5AC0">
              <w:rPr>
                <w:rFonts w:ascii="Arial" w:hAnsi="Arial" w:cs="Arial"/>
                <w:b/>
                <w:bCs/>
              </w:rPr>
              <w:t>Date: 1/02/22</w:t>
            </w:r>
          </w:p>
          <w:p w14:paraId="3009C350" w14:textId="77777777" w:rsidR="00ED5AC0" w:rsidRPr="00ED5AC0" w:rsidRDefault="00ED5AC0" w:rsidP="00ED5AC0">
            <w:pPr>
              <w:spacing w:before="100" w:beforeAutospacing="1" w:after="100" w:afterAutospacing="1"/>
              <w:rPr>
                <w:rFonts w:ascii="Arial" w:hAnsi="Arial" w:cs="Arial"/>
              </w:rPr>
            </w:pPr>
          </w:p>
        </w:tc>
      </w:tr>
    </w:tbl>
    <w:p w14:paraId="0D130329" w14:textId="77777777" w:rsidR="00ED5AC0" w:rsidRPr="00ED5AC0" w:rsidRDefault="00ED5AC0" w:rsidP="00ED5AC0">
      <w:pPr>
        <w:rPr>
          <w:rFonts w:ascii="Arial" w:hAnsi="Arial" w:cs="Arial"/>
        </w:rPr>
      </w:pPr>
    </w:p>
    <w:p w14:paraId="2D6D01A8" w14:textId="77777777" w:rsidR="00ED5AC0" w:rsidRPr="00ED5AC0" w:rsidRDefault="00ED5AC0" w:rsidP="00ED5AC0">
      <w:pPr>
        <w:rPr>
          <w:rFonts w:ascii="Arial" w:hAnsi="Arial" w:cs="Arial"/>
          <w:b/>
          <w:i/>
        </w:rPr>
      </w:pPr>
      <w:r w:rsidRPr="00ED5AC0">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ED5AC0" w:rsidRPr="00ED5AC0" w14:paraId="6EA330F3" w14:textId="77777777" w:rsidTr="000A76B2">
        <w:trPr>
          <w:trHeight w:val="346"/>
        </w:trPr>
        <w:tc>
          <w:tcPr>
            <w:tcW w:w="365" w:type="pct"/>
            <w:shd w:val="clear" w:color="auto" w:fill="F2F2F2" w:themeFill="background1" w:themeFillShade="F2"/>
            <w:vAlign w:val="center"/>
          </w:tcPr>
          <w:p w14:paraId="49E54D21" w14:textId="77777777" w:rsidR="00ED5AC0" w:rsidRPr="00ED5AC0" w:rsidRDefault="00ED5AC0" w:rsidP="00ED5AC0">
            <w:pPr>
              <w:contextualSpacing/>
              <w:jc w:val="center"/>
              <w:rPr>
                <w:rFonts w:ascii="Arial" w:hAnsi="Arial" w:cs="Arial"/>
              </w:rPr>
            </w:pPr>
            <w:r w:rsidRPr="00ED5AC0">
              <w:rPr>
                <w:rFonts w:ascii="Arial" w:hAnsi="Arial" w:cs="Arial"/>
              </w:rPr>
              <w:t>2</w:t>
            </w:r>
          </w:p>
        </w:tc>
        <w:tc>
          <w:tcPr>
            <w:tcW w:w="1444" w:type="pct"/>
            <w:shd w:val="clear" w:color="auto" w:fill="F2F2F2" w:themeFill="background1" w:themeFillShade="F2"/>
            <w:vAlign w:val="center"/>
          </w:tcPr>
          <w:p w14:paraId="7CCCCAEE" w14:textId="77777777" w:rsidR="00ED5AC0" w:rsidRPr="00ED5AC0" w:rsidRDefault="00ED5AC0" w:rsidP="00ED5AC0">
            <w:pPr>
              <w:contextualSpacing/>
              <w:rPr>
                <w:rFonts w:ascii="Arial" w:hAnsi="Arial" w:cs="Arial"/>
              </w:rPr>
            </w:pPr>
            <w:r w:rsidRPr="00ED5AC0">
              <w:rPr>
                <w:rFonts w:ascii="Arial" w:hAnsi="Arial" w:cs="Arial"/>
              </w:rPr>
              <w:t>Director of Studies/Supervisor:</w:t>
            </w:r>
          </w:p>
        </w:tc>
        <w:tc>
          <w:tcPr>
            <w:tcW w:w="2176" w:type="pct"/>
            <w:shd w:val="clear" w:color="auto" w:fill="auto"/>
            <w:vAlign w:val="center"/>
          </w:tcPr>
          <w:p w14:paraId="5792102F" w14:textId="77777777" w:rsidR="00ED5AC0" w:rsidRPr="00ED5AC0" w:rsidRDefault="00ED5AC0" w:rsidP="00ED5AC0">
            <w:pPr>
              <w:contextualSpacing/>
              <w:rPr>
                <w:rFonts w:ascii="Arial" w:hAnsi="Arial" w:cs="Arial"/>
              </w:rPr>
            </w:pPr>
          </w:p>
        </w:tc>
        <w:tc>
          <w:tcPr>
            <w:tcW w:w="1014" w:type="pct"/>
            <w:vMerge w:val="restart"/>
          </w:tcPr>
          <w:p w14:paraId="1983C181" w14:textId="77777777" w:rsidR="00ED5AC0" w:rsidRPr="00ED5AC0" w:rsidRDefault="00ED5AC0" w:rsidP="00ED5AC0">
            <w:pPr>
              <w:contextualSpacing/>
              <w:rPr>
                <w:rFonts w:ascii="Arial" w:hAnsi="Arial" w:cs="Arial"/>
              </w:rPr>
            </w:pPr>
            <w:r w:rsidRPr="00ED5AC0">
              <w:rPr>
                <w:rFonts w:ascii="Arial" w:hAnsi="Arial" w:cs="Arial"/>
                <w:b/>
                <w:bCs/>
              </w:rPr>
              <w:t>Date:</w:t>
            </w:r>
          </w:p>
        </w:tc>
      </w:tr>
      <w:tr w:rsidR="00ED5AC0" w:rsidRPr="00ED5AC0" w14:paraId="4E7C8D0D" w14:textId="77777777" w:rsidTr="000A76B2">
        <w:trPr>
          <w:trHeight w:val="347"/>
        </w:trPr>
        <w:tc>
          <w:tcPr>
            <w:tcW w:w="365" w:type="pct"/>
            <w:shd w:val="clear" w:color="auto" w:fill="F2F2F2" w:themeFill="background1" w:themeFillShade="F2"/>
            <w:vAlign w:val="center"/>
          </w:tcPr>
          <w:p w14:paraId="0599D83C" w14:textId="77777777" w:rsidR="00ED5AC0" w:rsidRPr="00ED5AC0" w:rsidRDefault="00ED5AC0" w:rsidP="00ED5AC0">
            <w:pPr>
              <w:contextualSpacing/>
              <w:jc w:val="center"/>
              <w:rPr>
                <w:rFonts w:ascii="Arial" w:hAnsi="Arial" w:cs="Arial"/>
              </w:rPr>
            </w:pPr>
            <w:r w:rsidRPr="00ED5AC0">
              <w:rPr>
                <w:rFonts w:ascii="Arial" w:hAnsi="Arial" w:cs="Arial"/>
              </w:rPr>
              <w:t>3</w:t>
            </w:r>
          </w:p>
        </w:tc>
        <w:tc>
          <w:tcPr>
            <w:tcW w:w="1444" w:type="pct"/>
            <w:shd w:val="clear" w:color="auto" w:fill="F2F2F2" w:themeFill="background1" w:themeFillShade="F2"/>
            <w:vAlign w:val="center"/>
          </w:tcPr>
          <w:p w14:paraId="7A09364F" w14:textId="77777777" w:rsidR="00ED5AC0" w:rsidRPr="00ED5AC0" w:rsidRDefault="00ED5AC0" w:rsidP="00ED5AC0">
            <w:pPr>
              <w:contextualSpacing/>
              <w:rPr>
                <w:rFonts w:ascii="Arial" w:hAnsi="Arial" w:cs="Arial"/>
              </w:rPr>
            </w:pPr>
            <w:r w:rsidRPr="00ED5AC0">
              <w:rPr>
                <w:rFonts w:ascii="Arial" w:hAnsi="Arial" w:cs="Arial"/>
              </w:rPr>
              <w:t>Signature:</w:t>
            </w:r>
          </w:p>
        </w:tc>
        <w:tc>
          <w:tcPr>
            <w:tcW w:w="2176" w:type="pct"/>
            <w:shd w:val="clear" w:color="auto" w:fill="auto"/>
            <w:vAlign w:val="center"/>
          </w:tcPr>
          <w:p w14:paraId="4E755D99" w14:textId="77777777" w:rsidR="00ED5AC0" w:rsidRPr="00ED5AC0" w:rsidRDefault="00ED5AC0" w:rsidP="00ED5AC0">
            <w:pPr>
              <w:contextualSpacing/>
              <w:rPr>
                <w:rFonts w:ascii="Arial" w:hAnsi="Arial" w:cs="Arial"/>
              </w:rPr>
            </w:pPr>
          </w:p>
          <w:p w14:paraId="07949BD0" w14:textId="77777777" w:rsidR="00ED5AC0" w:rsidRPr="00ED5AC0" w:rsidRDefault="00ED5AC0" w:rsidP="00ED5AC0">
            <w:pPr>
              <w:contextualSpacing/>
              <w:rPr>
                <w:rFonts w:ascii="Arial" w:hAnsi="Arial" w:cs="Arial"/>
              </w:rPr>
            </w:pPr>
          </w:p>
        </w:tc>
        <w:tc>
          <w:tcPr>
            <w:tcW w:w="1014" w:type="pct"/>
            <w:vMerge/>
            <w:vAlign w:val="center"/>
          </w:tcPr>
          <w:p w14:paraId="6B2A3D3F" w14:textId="77777777" w:rsidR="00ED5AC0" w:rsidRPr="00ED5AC0" w:rsidRDefault="00ED5AC0" w:rsidP="00ED5AC0">
            <w:pPr>
              <w:contextualSpacing/>
              <w:rPr>
                <w:rFonts w:ascii="Arial" w:hAnsi="Arial" w:cs="Arial"/>
              </w:rPr>
            </w:pPr>
          </w:p>
        </w:tc>
      </w:tr>
    </w:tbl>
    <w:p w14:paraId="1B3C0C9C" w14:textId="77777777" w:rsidR="00ED5AC0" w:rsidRPr="00ED5AC0" w:rsidRDefault="00ED5AC0" w:rsidP="00ED5AC0">
      <w:pPr>
        <w:rPr>
          <w:rFonts w:ascii="Arial" w:hAnsi="Arial" w:cs="Arial"/>
        </w:rPr>
      </w:pPr>
    </w:p>
    <w:p w14:paraId="69BC6AD3" w14:textId="77777777" w:rsidR="00ED5AC0" w:rsidRPr="00ED5AC0" w:rsidRDefault="00ED5AC0" w:rsidP="00ED5AC0">
      <w:pPr>
        <w:rPr>
          <w:rFonts w:ascii="Arial" w:hAnsi="Arial" w:cs="Arial"/>
          <w:b/>
          <w:i/>
        </w:rPr>
      </w:pPr>
      <w:r w:rsidRPr="00ED5AC0">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ED5AC0" w:rsidRPr="00ED5AC0" w14:paraId="4B2FF5C2" w14:textId="77777777" w:rsidTr="000A76B2">
        <w:trPr>
          <w:trHeight w:val="346"/>
        </w:trPr>
        <w:tc>
          <w:tcPr>
            <w:tcW w:w="366" w:type="pct"/>
            <w:shd w:val="clear" w:color="auto" w:fill="F2F2F2" w:themeFill="background1" w:themeFillShade="F2"/>
            <w:vAlign w:val="center"/>
          </w:tcPr>
          <w:p w14:paraId="7C5B1CA8" w14:textId="77777777" w:rsidR="00ED5AC0" w:rsidRPr="00ED5AC0" w:rsidRDefault="00ED5AC0" w:rsidP="00ED5AC0">
            <w:pPr>
              <w:contextualSpacing/>
              <w:jc w:val="center"/>
              <w:rPr>
                <w:rFonts w:ascii="Arial" w:hAnsi="Arial" w:cs="Arial"/>
              </w:rPr>
            </w:pPr>
            <w:r w:rsidRPr="00ED5AC0">
              <w:rPr>
                <w:rFonts w:ascii="Arial" w:hAnsi="Arial" w:cs="Arial"/>
              </w:rPr>
              <w:t>4</w:t>
            </w:r>
          </w:p>
        </w:tc>
        <w:tc>
          <w:tcPr>
            <w:tcW w:w="1444" w:type="pct"/>
            <w:shd w:val="clear" w:color="auto" w:fill="F2F2F2" w:themeFill="background1" w:themeFillShade="F2"/>
            <w:vAlign w:val="center"/>
          </w:tcPr>
          <w:p w14:paraId="4E674A79" w14:textId="77777777" w:rsidR="00ED5AC0" w:rsidRPr="00ED5AC0" w:rsidRDefault="00ED5AC0" w:rsidP="00ED5AC0">
            <w:pPr>
              <w:contextualSpacing/>
              <w:rPr>
                <w:rFonts w:ascii="Arial" w:hAnsi="Arial" w:cs="Arial"/>
              </w:rPr>
            </w:pPr>
            <w:r w:rsidRPr="00ED5AC0">
              <w:rPr>
                <w:rFonts w:ascii="Arial" w:hAnsi="Arial" w:cs="Arial"/>
              </w:rPr>
              <w:t>Academic Director/ Assistant Dean:</w:t>
            </w:r>
          </w:p>
        </w:tc>
        <w:tc>
          <w:tcPr>
            <w:tcW w:w="2176" w:type="pct"/>
            <w:shd w:val="clear" w:color="auto" w:fill="auto"/>
            <w:vAlign w:val="center"/>
          </w:tcPr>
          <w:p w14:paraId="6BA0DE18" w14:textId="77777777" w:rsidR="00ED5AC0" w:rsidRPr="00ED5AC0" w:rsidRDefault="00ED5AC0" w:rsidP="00ED5AC0">
            <w:pPr>
              <w:contextualSpacing/>
              <w:rPr>
                <w:rFonts w:ascii="Arial" w:hAnsi="Arial" w:cs="Arial"/>
              </w:rPr>
            </w:pPr>
          </w:p>
        </w:tc>
        <w:tc>
          <w:tcPr>
            <w:tcW w:w="1013" w:type="pct"/>
            <w:vMerge w:val="restart"/>
          </w:tcPr>
          <w:p w14:paraId="15752C44" w14:textId="77777777" w:rsidR="00ED5AC0" w:rsidRPr="00ED5AC0" w:rsidRDefault="00ED5AC0" w:rsidP="00ED5AC0">
            <w:pPr>
              <w:contextualSpacing/>
              <w:rPr>
                <w:rFonts w:ascii="Arial" w:hAnsi="Arial" w:cs="Arial"/>
              </w:rPr>
            </w:pPr>
            <w:r w:rsidRPr="00ED5AC0">
              <w:rPr>
                <w:rFonts w:ascii="Arial" w:hAnsi="Arial" w:cs="Arial"/>
                <w:b/>
                <w:bCs/>
              </w:rPr>
              <w:t>Date:</w:t>
            </w:r>
          </w:p>
        </w:tc>
      </w:tr>
      <w:tr w:rsidR="00ED5AC0" w:rsidRPr="00ED5AC0" w14:paraId="00E3793A" w14:textId="77777777" w:rsidTr="000A76B2">
        <w:trPr>
          <w:trHeight w:val="347"/>
        </w:trPr>
        <w:tc>
          <w:tcPr>
            <w:tcW w:w="366" w:type="pct"/>
            <w:shd w:val="clear" w:color="auto" w:fill="F2F2F2" w:themeFill="background1" w:themeFillShade="F2"/>
            <w:vAlign w:val="center"/>
          </w:tcPr>
          <w:p w14:paraId="09F3F124" w14:textId="77777777" w:rsidR="00ED5AC0" w:rsidRPr="00ED5AC0" w:rsidRDefault="00ED5AC0" w:rsidP="00ED5AC0">
            <w:pPr>
              <w:contextualSpacing/>
              <w:jc w:val="center"/>
              <w:rPr>
                <w:rFonts w:ascii="Arial" w:hAnsi="Arial" w:cs="Arial"/>
              </w:rPr>
            </w:pPr>
            <w:r w:rsidRPr="00ED5AC0">
              <w:rPr>
                <w:rFonts w:ascii="Arial" w:hAnsi="Arial" w:cs="Arial"/>
              </w:rPr>
              <w:t>5</w:t>
            </w:r>
          </w:p>
        </w:tc>
        <w:tc>
          <w:tcPr>
            <w:tcW w:w="1444" w:type="pct"/>
            <w:shd w:val="clear" w:color="auto" w:fill="F2F2F2" w:themeFill="background1" w:themeFillShade="F2"/>
            <w:vAlign w:val="center"/>
          </w:tcPr>
          <w:p w14:paraId="6E76A780" w14:textId="77777777" w:rsidR="00ED5AC0" w:rsidRPr="00ED5AC0" w:rsidRDefault="00ED5AC0" w:rsidP="00ED5AC0">
            <w:pPr>
              <w:contextualSpacing/>
              <w:rPr>
                <w:rFonts w:ascii="Arial" w:hAnsi="Arial" w:cs="Arial"/>
              </w:rPr>
            </w:pPr>
            <w:r w:rsidRPr="00ED5AC0">
              <w:rPr>
                <w:rFonts w:ascii="Arial" w:hAnsi="Arial" w:cs="Arial"/>
              </w:rPr>
              <w:t>Signature:</w:t>
            </w:r>
          </w:p>
        </w:tc>
        <w:tc>
          <w:tcPr>
            <w:tcW w:w="2176" w:type="pct"/>
            <w:shd w:val="clear" w:color="auto" w:fill="auto"/>
            <w:vAlign w:val="center"/>
          </w:tcPr>
          <w:p w14:paraId="5904C6E5" w14:textId="77777777" w:rsidR="00ED5AC0" w:rsidRPr="00ED5AC0" w:rsidRDefault="00ED5AC0" w:rsidP="00ED5AC0">
            <w:pPr>
              <w:contextualSpacing/>
              <w:rPr>
                <w:rFonts w:ascii="Arial" w:hAnsi="Arial" w:cs="Arial"/>
              </w:rPr>
            </w:pPr>
          </w:p>
          <w:p w14:paraId="274F2086" w14:textId="77777777" w:rsidR="00ED5AC0" w:rsidRPr="00ED5AC0" w:rsidRDefault="00ED5AC0" w:rsidP="00ED5AC0">
            <w:pPr>
              <w:contextualSpacing/>
              <w:rPr>
                <w:rFonts w:ascii="Arial" w:hAnsi="Arial" w:cs="Arial"/>
              </w:rPr>
            </w:pPr>
          </w:p>
        </w:tc>
        <w:tc>
          <w:tcPr>
            <w:tcW w:w="1013" w:type="pct"/>
            <w:vMerge/>
            <w:vAlign w:val="center"/>
          </w:tcPr>
          <w:p w14:paraId="219F8CA6" w14:textId="77777777" w:rsidR="00ED5AC0" w:rsidRPr="00ED5AC0" w:rsidRDefault="00ED5AC0" w:rsidP="00ED5AC0">
            <w:pPr>
              <w:contextualSpacing/>
              <w:rPr>
                <w:rFonts w:ascii="Arial" w:hAnsi="Arial" w:cs="Arial"/>
              </w:rPr>
            </w:pPr>
          </w:p>
        </w:tc>
      </w:tr>
    </w:tbl>
    <w:p w14:paraId="31AE4D09" w14:textId="77777777" w:rsidR="00ED5AC0" w:rsidRPr="00ED5AC0" w:rsidRDefault="00ED5AC0" w:rsidP="00ED5AC0">
      <w:pPr>
        <w:rPr>
          <w:rFonts w:ascii="Arial" w:hAnsi="Arial" w:cs="Arial"/>
          <w:b/>
        </w:rPr>
      </w:pPr>
    </w:p>
    <w:p w14:paraId="06CE1722" w14:textId="77777777" w:rsidR="00ED5AC0" w:rsidRPr="00ED5AC0" w:rsidRDefault="00ED5AC0" w:rsidP="00ED5AC0">
      <w:pPr>
        <w:autoSpaceDE w:val="0"/>
        <w:autoSpaceDN w:val="0"/>
        <w:adjustRightInd w:val="0"/>
        <w:spacing w:after="240"/>
        <w:jc w:val="both"/>
        <w:rPr>
          <w:rFonts w:ascii="Arial" w:hAnsi="Arial" w:cs="Arial"/>
          <w:bCs/>
        </w:rPr>
      </w:pPr>
      <w:r w:rsidRPr="00ED5AC0">
        <w:rPr>
          <w:rFonts w:ascii="Arial" w:hAnsi="Arial" w:cs="Arial"/>
          <w:b/>
        </w:rPr>
        <w:t xml:space="preserve">Checklist: </w:t>
      </w:r>
      <w:r w:rsidRPr="00ED5AC0">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ED5AC0" w:rsidRPr="00ED5AC0" w14:paraId="397EBD97" w14:textId="77777777" w:rsidTr="000A76B2">
        <w:trPr>
          <w:trHeight w:val="491"/>
        </w:trPr>
        <w:tc>
          <w:tcPr>
            <w:tcW w:w="675" w:type="dxa"/>
            <w:shd w:val="clear" w:color="auto" w:fill="BFBFBF" w:themeFill="background1" w:themeFillShade="BF"/>
            <w:vAlign w:val="center"/>
          </w:tcPr>
          <w:p w14:paraId="2B5A2F8F" w14:textId="77777777" w:rsidR="00ED5AC0" w:rsidRPr="00ED5AC0" w:rsidRDefault="00ED5AC0" w:rsidP="00ED5AC0">
            <w:pPr>
              <w:jc w:val="center"/>
              <w:rPr>
                <w:rFonts w:ascii="Arial" w:eastAsia="MS Gothic" w:hAnsi="Arial" w:cs="Arial"/>
              </w:rPr>
            </w:pPr>
            <w:r w:rsidRPr="00ED5AC0">
              <w:rPr>
                <w:rFonts w:ascii="Arial" w:eastAsia="MS Gothic" w:hAnsi="Arial" w:cs="Arial"/>
              </w:rPr>
              <w:t>X</w:t>
            </w:r>
          </w:p>
        </w:tc>
        <w:tc>
          <w:tcPr>
            <w:tcW w:w="9810" w:type="dxa"/>
            <w:vAlign w:val="center"/>
          </w:tcPr>
          <w:p w14:paraId="3DDF459F" w14:textId="77777777" w:rsidR="00ED5AC0" w:rsidRPr="00ED5AC0" w:rsidRDefault="00ED5AC0" w:rsidP="00ED5AC0">
            <w:pPr>
              <w:rPr>
                <w:rFonts w:ascii="Arial" w:eastAsia="MS Gothic" w:hAnsi="Arial" w:cs="Arial"/>
                <w:bCs/>
              </w:rPr>
            </w:pPr>
            <w:r w:rsidRPr="00ED5AC0">
              <w:rPr>
                <w:rFonts w:ascii="Arial" w:eastAsia="MS Gothic" w:hAnsi="Arial" w:cs="Arial"/>
                <w:bCs/>
              </w:rPr>
              <w:t>I have read the guidance notes supplied before completing the form.</w:t>
            </w:r>
          </w:p>
        </w:tc>
      </w:tr>
      <w:tr w:rsidR="00ED5AC0" w:rsidRPr="00ED5AC0" w14:paraId="27D3D4ED" w14:textId="77777777" w:rsidTr="000A76B2">
        <w:trPr>
          <w:trHeight w:val="413"/>
        </w:trPr>
        <w:tc>
          <w:tcPr>
            <w:tcW w:w="675" w:type="dxa"/>
            <w:shd w:val="clear" w:color="auto" w:fill="BFBFBF" w:themeFill="background1" w:themeFillShade="BF"/>
            <w:vAlign w:val="center"/>
          </w:tcPr>
          <w:p w14:paraId="4E3C1D53" w14:textId="77777777" w:rsidR="00ED5AC0" w:rsidRPr="00ED5AC0" w:rsidRDefault="00ED5AC0" w:rsidP="00ED5AC0">
            <w:pPr>
              <w:jc w:val="center"/>
              <w:rPr>
                <w:rFonts w:ascii="Arial" w:eastAsia="MS Gothic" w:hAnsi="Arial" w:cs="Arial"/>
              </w:rPr>
            </w:pPr>
            <w:r w:rsidRPr="00ED5AC0">
              <w:rPr>
                <w:rFonts w:ascii="Arial" w:eastAsia="MS Gothic" w:hAnsi="Arial" w:cs="Arial"/>
              </w:rPr>
              <w:t>X</w:t>
            </w:r>
          </w:p>
        </w:tc>
        <w:tc>
          <w:tcPr>
            <w:tcW w:w="9810" w:type="dxa"/>
            <w:vAlign w:val="center"/>
          </w:tcPr>
          <w:p w14:paraId="733DE053" w14:textId="77777777" w:rsidR="00ED5AC0" w:rsidRPr="00ED5AC0" w:rsidRDefault="00ED5AC0" w:rsidP="00ED5AC0">
            <w:pPr>
              <w:rPr>
                <w:rFonts w:ascii="Arial" w:hAnsi="Arial" w:cs="Arial"/>
              </w:rPr>
            </w:pPr>
            <w:r w:rsidRPr="00ED5AC0">
              <w:rPr>
                <w:rFonts w:ascii="Arial" w:hAnsi="Arial" w:cs="Arial"/>
              </w:rPr>
              <w:t xml:space="preserve">I have completed </w:t>
            </w:r>
            <w:r w:rsidRPr="00ED5AC0">
              <w:rPr>
                <w:rFonts w:ascii="Arial" w:hAnsi="Arial" w:cs="Arial"/>
                <w:b/>
              </w:rPr>
              <w:t>ALL RELEVANT</w:t>
            </w:r>
            <w:r w:rsidRPr="00ED5AC0">
              <w:rPr>
                <w:rFonts w:ascii="Arial" w:hAnsi="Arial" w:cs="Arial"/>
              </w:rPr>
              <w:t xml:space="preserve"> sections of the form in full.</w:t>
            </w:r>
          </w:p>
        </w:tc>
      </w:tr>
      <w:tr w:rsidR="00ED5AC0" w:rsidRPr="00ED5AC0" w14:paraId="604781BF" w14:textId="77777777" w:rsidTr="000A76B2">
        <w:trPr>
          <w:trHeight w:val="419"/>
        </w:trPr>
        <w:tc>
          <w:tcPr>
            <w:tcW w:w="675" w:type="dxa"/>
            <w:shd w:val="clear" w:color="auto" w:fill="BFBFBF" w:themeFill="background1" w:themeFillShade="BF"/>
            <w:vAlign w:val="center"/>
          </w:tcPr>
          <w:p w14:paraId="049C5CD8" w14:textId="77777777" w:rsidR="00ED5AC0" w:rsidRPr="00ED5AC0" w:rsidRDefault="00ED5AC0" w:rsidP="00ED5AC0">
            <w:pPr>
              <w:jc w:val="center"/>
              <w:rPr>
                <w:rFonts w:ascii="Arial" w:hAnsi="Arial" w:cs="Arial"/>
              </w:rPr>
            </w:pPr>
            <w:r w:rsidRPr="00ED5AC0">
              <w:rPr>
                <w:rFonts w:ascii="Arial" w:hAnsi="Arial" w:cs="Arial"/>
              </w:rPr>
              <w:t>X</w:t>
            </w:r>
          </w:p>
        </w:tc>
        <w:tc>
          <w:tcPr>
            <w:tcW w:w="9810" w:type="dxa"/>
            <w:vAlign w:val="center"/>
          </w:tcPr>
          <w:p w14:paraId="7DA28EA6" w14:textId="77777777" w:rsidR="00ED5AC0" w:rsidRPr="00ED5AC0" w:rsidRDefault="00ED5AC0" w:rsidP="00ED5AC0">
            <w:pPr>
              <w:rPr>
                <w:rFonts w:ascii="Arial" w:hAnsi="Arial" w:cs="Arial"/>
              </w:rPr>
            </w:pPr>
            <w:r w:rsidRPr="00ED5AC0">
              <w:rPr>
                <w:rFonts w:ascii="Arial" w:hAnsi="Arial" w:cs="Arial"/>
              </w:rPr>
              <w:t>I confirm that the research activity has received approval in principle</w:t>
            </w:r>
          </w:p>
        </w:tc>
      </w:tr>
      <w:tr w:rsidR="00ED5AC0" w:rsidRPr="00ED5AC0" w14:paraId="2E4B8472" w14:textId="77777777" w:rsidTr="000A76B2">
        <w:trPr>
          <w:trHeight w:val="492"/>
        </w:trPr>
        <w:tc>
          <w:tcPr>
            <w:tcW w:w="675" w:type="dxa"/>
            <w:shd w:val="clear" w:color="auto" w:fill="BFBFBF" w:themeFill="background1" w:themeFillShade="BF"/>
            <w:vAlign w:val="center"/>
          </w:tcPr>
          <w:p w14:paraId="32495793" w14:textId="77777777" w:rsidR="00ED5AC0" w:rsidRPr="00ED5AC0" w:rsidRDefault="00ED5AC0" w:rsidP="00ED5AC0">
            <w:pPr>
              <w:jc w:val="center"/>
              <w:rPr>
                <w:rFonts w:ascii="Arial" w:hAnsi="Arial" w:cs="Arial"/>
              </w:rPr>
            </w:pPr>
            <w:r w:rsidRPr="00ED5AC0">
              <w:rPr>
                <w:rFonts w:ascii="Segoe UI Symbol" w:eastAsia="MS Gothic" w:hAnsi="Segoe UI Symbol" w:cs="Segoe UI Symbol"/>
              </w:rPr>
              <w:t>☐</w:t>
            </w:r>
          </w:p>
        </w:tc>
        <w:tc>
          <w:tcPr>
            <w:tcW w:w="9810" w:type="dxa"/>
            <w:vAlign w:val="center"/>
          </w:tcPr>
          <w:p w14:paraId="42B17E6A" w14:textId="77777777" w:rsidR="00ED5AC0" w:rsidRPr="00ED5AC0" w:rsidRDefault="00ED5AC0" w:rsidP="00ED5AC0">
            <w:pPr>
              <w:rPr>
                <w:rFonts w:ascii="Arial" w:hAnsi="Arial" w:cs="Arial"/>
              </w:rPr>
            </w:pPr>
            <w:r w:rsidRPr="00ED5AC0">
              <w:rPr>
                <w:rFonts w:ascii="Arial" w:hAnsi="Arial" w:cs="Arial"/>
              </w:rPr>
              <w:t>I have attached a copy of final/interim approval from external organisation (</w:t>
            </w:r>
            <w:r w:rsidRPr="00ED5AC0">
              <w:rPr>
                <w:rFonts w:ascii="Arial" w:hAnsi="Arial" w:cs="Arial"/>
                <w:b/>
              </w:rPr>
              <w:t>where appropriate</w:t>
            </w:r>
            <w:r w:rsidRPr="00ED5AC0">
              <w:rPr>
                <w:rFonts w:ascii="Arial" w:hAnsi="Arial" w:cs="Arial"/>
              </w:rPr>
              <w:t>)</w:t>
            </w:r>
          </w:p>
        </w:tc>
      </w:tr>
      <w:tr w:rsidR="00ED5AC0" w:rsidRPr="00ED5AC0" w14:paraId="33301504" w14:textId="77777777" w:rsidTr="000A76B2">
        <w:trPr>
          <w:trHeight w:val="720"/>
        </w:trPr>
        <w:tc>
          <w:tcPr>
            <w:tcW w:w="675" w:type="dxa"/>
            <w:shd w:val="clear" w:color="auto" w:fill="BFBFBF" w:themeFill="background1" w:themeFillShade="BF"/>
            <w:vAlign w:val="center"/>
          </w:tcPr>
          <w:p w14:paraId="2224DE63" w14:textId="77777777" w:rsidR="00ED5AC0" w:rsidRPr="00ED5AC0" w:rsidRDefault="00ED5AC0" w:rsidP="00ED5AC0">
            <w:pPr>
              <w:jc w:val="center"/>
              <w:rPr>
                <w:rFonts w:ascii="Arial" w:hAnsi="Arial" w:cs="Arial"/>
              </w:rPr>
            </w:pPr>
            <w:r w:rsidRPr="00ED5AC0">
              <w:rPr>
                <w:rFonts w:ascii="Segoe UI Symbol" w:eastAsia="MS Gothic" w:hAnsi="Segoe UI Symbol" w:cs="Segoe UI Symbol"/>
              </w:rPr>
              <w:t>☐</w:t>
            </w:r>
          </w:p>
        </w:tc>
        <w:tc>
          <w:tcPr>
            <w:tcW w:w="9810" w:type="dxa"/>
            <w:vAlign w:val="center"/>
          </w:tcPr>
          <w:p w14:paraId="7B742EB0" w14:textId="77777777" w:rsidR="00ED5AC0" w:rsidRPr="00ED5AC0" w:rsidRDefault="00ED5AC0" w:rsidP="00ED5AC0">
            <w:pPr>
              <w:rPr>
                <w:rFonts w:ascii="Arial" w:hAnsi="Arial" w:cs="Arial"/>
              </w:rPr>
            </w:pPr>
            <w:r w:rsidRPr="00ED5AC0">
              <w:rPr>
                <w:rFonts w:ascii="Arial" w:hAnsi="Arial" w:cs="Arial"/>
              </w:rPr>
              <w:t xml:space="preserve">I have attached a full risk assessment (where appropriate)  </w:t>
            </w:r>
            <w:r w:rsidRPr="00ED5AC0">
              <w:rPr>
                <w:rFonts w:ascii="Arial" w:hAnsi="Arial" w:cs="Arial"/>
                <w:i/>
              </w:rPr>
              <w:t>ONLY TICK IF YOU HAVE</w:t>
            </w:r>
            <w:r w:rsidRPr="00ED5AC0">
              <w:rPr>
                <w:rFonts w:ascii="Arial" w:hAnsi="Arial" w:cs="Arial"/>
                <w:b/>
                <w:i/>
              </w:rPr>
              <w:t xml:space="preserve"> ATTACHED A FULL RISK ASSESSMENT</w:t>
            </w:r>
          </w:p>
        </w:tc>
      </w:tr>
      <w:tr w:rsidR="00ED5AC0" w:rsidRPr="00ED5AC0" w14:paraId="259D1744" w14:textId="77777777" w:rsidTr="000A76B2">
        <w:trPr>
          <w:trHeight w:val="858"/>
        </w:trPr>
        <w:tc>
          <w:tcPr>
            <w:tcW w:w="675" w:type="dxa"/>
            <w:shd w:val="clear" w:color="auto" w:fill="BFBFBF" w:themeFill="background1" w:themeFillShade="BF"/>
            <w:vAlign w:val="center"/>
          </w:tcPr>
          <w:p w14:paraId="56A316B0" w14:textId="77777777" w:rsidR="00ED5AC0" w:rsidRPr="00ED5AC0" w:rsidRDefault="00ED5AC0" w:rsidP="00ED5AC0">
            <w:pPr>
              <w:jc w:val="center"/>
              <w:rPr>
                <w:rFonts w:ascii="Arial" w:hAnsi="Arial" w:cs="Arial"/>
              </w:rPr>
            </w:pPr>
            <w:r w:rsidRPr="00ED5AC0">
              <w:rPr>
                <w:rFonts w:ascii="Arial" w:hAnsi="Arial" w:cs="Arial"/>
              </w:rPr>
              <w:t>X</w:t>
            </w:r>
          </w:p>
        </w:tc>
        <w:tc>
          <w:tcPr>
            <w:tcW w:w="9810" w:type="dxa"/>
            <w:vAlign w:val="center"/>
          </w:tcPr>
          <w:p w14:paraId="49AA4EC7" w14:textId="77777777" w:rsidR="00ED5AC0" w:rsidRPr="00ED5AC0" w:rsidRDefault="00ED5AC0" w:rsidP="00ED5AC0">
            <w:pPr>
              <w:rPr>
                <w:rFonts w:ascii="Arial" w:hAnsi="Arial" w:cs="Arial"/>
              </w:rPr>
            </w:pPr>
            <w:r w:rsidRPr="00ED5AC0">
              <w:rPr>
                <w:rFonts w:ascii="Arial" w:hAnsi="Arial" w:cs="Arial"/>
              </w:rPr>
              <w:t xml:space="preserve">I understand that it is my responsibility to ensure that the </w:t>
            </w:r>
            <w:proofErr w:type="gramStart"/>
            <w:r w:rsidRPr="00ED5AC0">
              <w:rPr>
                <w:rFonts w:ascii="Arial" w:hAnsi="Arial" w:cs="Arial"/>
              </w:rPr>
              <w:t>above named</w:t>
            </w:r>
            <w:proofErr w:type="gramEnd"/>
            <w:r w:rsidRPr="00ED5AC0">
              <w:rPr>
                <w:rFonts w:ascii="Arial" w:hAnsi="Arial" w:cs="Arial"/>
              </w:rPr>
              <w:t xml:space="preserve"> research activity will meet the University’s Research Ethics and Integrity Code of Practice.</w:t>
            </w:r>
          </w:p>
        </w:tc>
      </w:tr>
      <w:tr w:rsidR="00ED5AC0" w:rsidRPr="00ED5AC0" w14:paraId="37FF2F72" w14:textId="77777777" w:rsidTr="000A76B2">
        <w:trPr>
          <w:trHeight w:val="969"/>
        </w:trPr>
        <w:tc>
          <w:tcPr>
            <w:tcW w:w="675" w:type="dxa"/>
            <w:shd w:val="clear" w:color="auto" w:fill="BFBFBF" w:themeFill="background1" w:themeFillShade="BF"/>
            <w:vAlign w:val="center"/>
          </w:tcPr>
          <w:p w14:paraId="16923F8E" w14:textId="77777777" w:rsidR="00ED5AC0" w:rsidRPr="00ED5AC0" w:rsidRDefault="00ED5AC0" w:rsidP="00ED5AC0">
            <w:pPr>
              <w:jc w:val="center"/>
              <w:rPr>
                <w:rFonts w:ascii="Arial" w:hAnsi="Arial" w:cs="Arial"/>
              </w:rPr>
            </w:pPr>
            <w:r w:rsidRPr="00ED5AC0">
              <w:rPr>
                <w:rFonts w:ascii="Arial" w:hAnsi="Arial" w:cs="Arial"/>
              </w:rPr>
              <w:t>X</w:t>
            </w:r>
          </w:p>
        </w:tc>
        <w:tc>
          <w:tcPr>
            <w:tcW w:w="9810" w:type="dxa"/>
            <w:vAlign w:val="center"/>
          </w:tcPr>
          <w:p w14:paraId="039CF8BD" w14:textId="77777777" w:rsidR="00ED5AC0" w:rsidRPr="00ED5AC0" w:rsidRDefault="00ED5AC0" w:rsidP="00ED5AC0">
            <w:pPr>
              <w:rPr>
                <w:rFonts w:ascii="Arial" w:hAnsi="Arial" w:cs="Arial"/>
              </w:rPr>
            </w:pPr>
            <w:r w:rsidRPr="00ED5AC0">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3CBF883" w14:textId="77777777" w:rsidR="00ED5AC0" w:rsidRPr="00ED5AC0" w:rsidRDefault="00ED5AC0" w:rsidP="00ED5AC0">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D5AC0" w:rsidRPr="00ED5AC0" w14:paraId="41BCEECC" w14:textId="77777777" w:rsidTr="000A76B2">
        <w:tc>
          <w:tcPr>
            <w:tcW w:w="10485" w:type="dxa"/>
            <w:shd w:val="clear" w:color="auto" w:fill="D9D9D9" w:themeFill="background1" w:themeFillShade="D9"/>
          </w:tcPr>
          <w:p w14:paraId="53099A19" w14:textId="77777777" w:rsidR="00ED5AC0" w:rsidRPr="00ED5AC0" w:rsidRDefault="00ED5AC0" w:rsidP="00ED5AC0">
            <w:pPr>
              <w:rPr>
                <w:rFonts w:ascii="Arial" w:hAnsi="Arial" w:cs="Arial"/>
                <w:b/>
              </w:rPr>
            </w:pPr>
            <w:r w:rsidRPr="00ED5AC0">
              <w:rPr>
                <w:rFonts w:ascii="Arial" w:hAnsi="Arial" w:cs="Arial"/>
                <w:b/>
              </w:rPr>
              <w:lastRenderedPageBreak/>
              <w:t>RESEARCH STUDENTS ONLY</w:t>
            </w:r>
          </w:p>
          <w:p w14:paraId="32698920" w14:textId="77777777" w:rsidR="00ED5AC0" w:rsidRPr="00ED5AC0" w:rsidRDefault="00ED5AC0" w:rsidP="00ED5AC0">
            <w:pPr>
              <w:rPr>
                <w:rFonts w:ascii="Arial" w:hAnsi="Arial" w:cs="Arial"/>
              </w:rPr>
            </w:pPr>
            <w:r w:rsidRPr="00ED5AC0">
              <w:rPr>
                <w:rFonts w:ascii="Arial" w:hAnsi="Arial" w:cs="Arial"/>
              </w:rPr>
              <w:t xml:space="preserve">Once complete, submit this form via the </w:t>
            </w:r>
            <w:proofErr w:type="spellStart"/>
            <w:r w:rsidRPr="00ED5AC0">
              <w:rPr>
                <w:rFonts w:ascii="Arial" w:hAnsi="Arial" w:cs="Arial"/>
                <w:b/>
                <w:bCs/>
                <w:u w:val="single"/>
              </w:rPr>
              <w:t>MyTSD</w:t>
            </w:r>
            <w:proofErr w:type="spellEnd"/>
            <w:r w:rsidRPr="00ED5AC0">
              <w:rPr>
                <w:rFonts w:ascii="Arial" w:hAnsi="Arial" w:cs="Arial"/>
                <w:b/>
                <w:bCs/>
                <w:u w:val="single"/>
              </w:rPr>
              <w:t xml:space="preserve"> Doctoral College Portal</w:t>
            </w:r>
            <w:r w:rsidRPr="00ED5AC0">
              <w:rPr>
                <w:rFonts w:ascii="Arial" w:hAnsi="Arial" w:cs="Arial"/>
              </w:rPr>
              <w:t xml:space="preserve"> at (</w:t>
            </w:r>
            <w:hyperlink r:id="rId26" w:history="1">
              <w:r w:rsidRPr="00ED5AC0">
                <w:rPr>
                  <w:rFonts w:ascii="Arial" w:hAnsi="Arial" w:cs="Arial"/>
                  <w:color w:val="0563C1" w:themeColor="hyperlink"/>
                  <w:u w:val="single"/>
                </w:rPr>
                <w:t>https://mytsd.uwtsd.ac.uk</w:t>
              </w:r>
            </w:hyperlink>
            <w:r w:rsidRPr="00ED5AC0">
              <w:rPr>
                <w:rFonts w:ascii="Arial" w:hAnsi="Arial" w:cs="Arial"/>
              </w:rPr>
              <w:t>).</w:t>
            </w:r>
          </w:p>
          <w:p w14:paraId="15BE5483" w14:textId="77777777" w:rsidR="00ED5AC0" w:rsidRPr="00ED5AC0" w:rsidRDefault="00ED5AC0" w:rsidP="00ED5AC0">
            <w:pPr>
              <w:rPr>
                <w:rFonts w:ascii="Arial" w:hAnsi="Arial" w:cs="Arial"/>
              </w:rPr>
            </w:pPr>
          </w:p>
        </w:tc>
      </w:tr>
      <w:tr w:rsidR="00ED5AC0" w:rsidRPr="00ED5AC0" w14:paraId="0BAB5597" w14:textId="77777777" w:rsidTr="000A76B2">
        <w:tc>
          <w:tcPr>
            <w:tcW w:w="10485" w:type="dxa"/>
            <w:shd w:val="clear" w:color="auto" w:fill="D9D9D9" w:themeFill="background1" w:themeFillShade="D9"/>
          </w:tcPr>
          <w:p w14:paraId="0821CD59" w14:textId="77777777" w:rsidR="00ED5AC0" w:rsidRPr="00ED5AC0" w:rsidRDefault="00ED5AC0" w:rsidP="00ED5AC0">
            <w:pPr>
              <w:rPr>
                <w:rFonts w:ascii="Arial" w:hAnsi="Arial" w:cs="Arial"/>
                <w:b/>
              </w:rPr>
            </w:pPr>
            <w:r w:rsidRPr="00ED5AC0">
              <w:rPr>
                <w:rFonts w:ascii="Arial" w:hAnsi="Arial" w:cs="Arial"/>
                <w:b/>
              </w:rPr>
              <w:t>RESEARCH STAFF ONLY</w:t>
            </w:r>
          </w:p>
          <w:p w14:paraId="13CF7C84" w14:textId="77777777" w:rsidR="00ED5AC0" w:rsidRPr="00ED5AC0" w:rsidRDefault="00ED5AC0" w:rsidP="00ED5AC0">
            <w:pPr>
              <w:rPr>
                <w:rFonts w:ascii="Arial" w:hAnsi="Arial" w:cs="Arial"/>
              </w:rPr>
            </w:pPr>
            <w:r w:rsidRPr="00ED5AC0">
              <w:rPr>
                <w:rFonts w:ascii="Arial" w:hAnsi="Arial" w:cs="Arial"/>
              </w:rPr>
              <w:t xml:space="preserve">All communications relating to this application during its processing must be in writing and emailed to </w:t>
            </w:r>
            <w:hyperlink r:id="rId27" w:history="1">
              <w:r w:rsidRPr="00ED5AC0">
                <w:rPr>
                  <w:rFonts w:ascii="Arial" w:hAnsi="Arial" w:cs="Arial"/>
                  <w:color w:val="0563C1" w:themeColor="hyperlink"/>
                  <w:u w:val="single"/>
                </w:rPr>
                <w:t>pgresearch@uwtsd.ac.uk</w:t>
              </w:r>
            </w:hyperlink>
            <w:r w:rsidRPr="00ED5AC0">
              <w:rPr>
                <w:rFonts w:ascii="Arial" w:hAnsi="Arial" w:cs="Arial"/>
              </w:rPr>
              <w:t xml:space="preserve"> , with the title ‘Ethical Approval’ followed by your name.</w:t>
            </w:r>
          </w:p>
          <w:p w14:paraId="19E89BBD" w14:textId="77777777" w:rsidR="00ED5AC0" w:rsidRPr="00ED5AC0" w:rsidRDefault="00ED5AC0" w:rsidP="00ED5AC0">
            <w:pPr>
              <w:rPr>
                <w:rFonts w:ascii="Arial" w:hAnsi="Arial" w:cs="Arial"/>
              </w:rPr>
            </w:pPr>
          </w:p>
        </w:tc>
      </w:tr>
      <w:tr w:rsidR="00ED5AC0" w:rsidRPr="00ED5AC0" w14:paraId="46F8B7B3" w14:textId="77777777" w:rsidTr="000A76B2">
        <w:tc>
          <w:tcPr>
            <w:tcW w:w="10485" w:type="dxa"/>
            <w:shd w:val="clear" w:color="auto" w:fill="D9D9D9" w:themeFill="background1" w:themeFillShade="D9"/>
          </w:tcPr>
          <w:p w14:paraId="46FF309C" w14:textId="77777777" w:rsidR="00ED5AC0" w:rsidRPr="00ED5AC0" w:rsidRDefault="00ED5AC0" w:rsidP="00ED5AC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ED5AC0">
              <w:rPr>
                <w:rFonts w:ascii="Arial" w:hAnsi="Arial" w:cs="Arial"/>
                <w:b/>
                <w:bCs/>
              </w:rPr>
              <w:t xml:space="preserve">STUDENTS ON UNDERGRADUATE OR TAUGHT MASTERS PROGRAMMES </w:t>
            </w:r>
            <w:r w:rsidRPr="00ED5AC0">
              <w:rPr>
                <w:rFonts w:ascii="Arial" w:hAnsi="Arial" w:cs="Arial"/>
                <w:bCs/>
              </w:rPr>
              <w:t>should submit this form (and receive the outcome) via systems explained to you by the supervisor/module leader.</w:t>
            </w:r>
          </w:p>
        </w:tc>
      </w:tr>
    </w:tbl>
    <w:p w14:paraId="4EAC1E80" w14:textId="77777777" w:rsidR="00ED5AC0" w:rsidRPr="00ED5AC0" w:rsidRDefault="00ED5AC0" w:rsidP="00ED5AC0">
      <w:pPr>
        <w:tabs>
          <w:tab w:val="left" w:pos="5103"/>
        </w:tabs>
        <w:rPr>
          <w:rFonts w:ascii="Arial" w:hAnsi="Arial" w:cs="Arial"/>
          <w:bCs/>
        </w:rPr>
      </w:pPr>
    </w:p>
    <w:p w14:paraId="3C1AF17D" w14:textId="77777777" w:rsidR="00ED5AC0" w:rsidRPr="00ED5AC0" w:rsidRDefault="00ED5AC0" w:rsidP="00ED5AC0">
      <w:pPr>
        <w:rPr>
          <w:rFonts w:ascii="Times New Roman" w:hAnsi="Times New Roman" w:cs="Times New Roman"/>
          <w:b/>
          <w:bCs/>
          <w:sz w:val="32"/>
          <w:szCs w:val="32"/>
        </w:rPr>
      </w:pPr>
    </w:p>
    <w:p w14:paraId="70AF0BD8" w14:textId="77777777" w:rsidR="00ED5AC0" w:rsidRPr="00ED5AC0" w:rsidRDefault="00ED5AC0" w:rsidP="00ED5AC0">
      <w:pPr>
        <w:rPr>
          <w:rFonts w:ascii="Times New Roman" w:hAnsi="Times New Roman" w:cs="Times New Roman"/>
          <w:b/>
          <w:bCs/>
          <w:sz w:val="32"/>
          <w:szCs w:val="32"/>
        </w:rPr>
      </w:pPr>
    </w:p>
    <w:p w14:paraId="06664998" w14:textId="77777777" w:rsidR="00ED5AC0" w:rsidRPr="00ED5AC0" w:rsidRDefault="00ED5AC0" w:rsidP="00ED5AC0">
      <w:pPr>
        <w:ind w:left="720"/>
        <w:rPr>
          <w:rFonts w:ascii="Times New Roman" w:hAnsi="Times New Roman" w:cs="Times New Roman"/>
          <w:sz w:val="32"/>
          <w:szCs w:val="32"/>
        </w:rPr>
      </w:pPr>
    </w:p>
    <w:p w14:paraId="1D2203E5" w14:textId="77777777" w:rsidR="00ED5AC0" w:rsidRPr="00ED5AC0" w:rsidRDefault="00ED5AC0" w:rsidP="00ED5AC0">
      <w:pPr>
        <w:rPr>
          <w:rFonts w:ascii="Times New Roman" w:hAnsi="Times New Roman" w:cs="Times New Roman"/>
          <w:sz w:val="32"/>
          <w:szCs w:val="32"/>
        </w:rPr>
      </w:pPr>
    </w:p>
    <w:p w14:paraId="3CFC1A18" w14:textId="77777777" w:rsidR="00ED5AC0" w:rsidRPr="00ED5AC0" w:rsidRDefault="00ED5AC0" w:rsidP="00ED5AC0">
      <w:pPr>
        <w:rPr>
          <w:rFonts w:ascii="Times New Roman" w:hAnsi="Times New Roman" w:cs="Times New Roman"/>
          <w:sz w:val="32"/>
          <w:szCs w:val="32"/>
        </w:rPr>
      </w:pPr>
    </w:p>
    <w:p w14:paraId="2E81E383" w14:textId="77777777" w:rsidR="00ED5AC0" w:rsidRPr="00ED5AC0" w:rsidRDefault="00ED5AC0" w:rsidP="00ED5AC0">
      <w:pPr>
        <w:ind w:left="720"/>
        <w:contextualSpacing/>
        <w:rPr>
          <w:rFonts w:ascii="Times New Roman" w:hAnsi="Times New Roman" w:cs="Times New Roman"/>
          <w:sz w:val="32"/>
          <w:szCs w:val="32"/>
        </w:rPr>
      </w:pPr>
    </w:p>
    <w:p w14:paraId="4801D56E" w14:textId="77777777" w:rsidR="00ED5AC0" w:rsidRPr="00ED5AC0" w:rsidRDefault="00ED5AC0" w:rsidP="00ED5AC0">
      <w:pPr>
        <w:rPr>
          <w:rFonts w:ascii="Times New Roman" w:hAnsi="Times New Roman" w:cs="Times New Roman"/>
          <w:sz w:val="32"/>
          <w:szCs w:val="32"/>
        </w:rPr>
      </w:pPr>
    </w:p>
    <w:p w14:paraId="0965C9AF" w14:textId="77777777" w:rsidR="00ED5AC0" w:rsidRPr="00ED5AC0" w:rsidRDefault="00ED5AC0" w:rsidP="00ED5AC0">
      <w:pPr>
        <w:rPr>
          <w:rFonts w:ascii="Times New Roman" w:hAnsi="Times New Roman" w:cs="Times New Roman"/>
          <w:sz w:val="32"/>
          <w:szCs w:val="32"/>
        </w:rPr>
      </w:pPr>
    </w:p>
    <w:p w14:paraId="0018F188" w14:textId="5D2AC170" w:rsidR="004E12C2" w:rsidRDefault="00000000"/>
    <w:sectPr w:rsidR="004E12C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 w:author="Toby Lugano" w:date="2023-05-03T12:44:00Z" w:initials="TL">
    <w:p w14:paraId="3836B031" w14:textId="6B373457" w:rsidR="00ED5AC0" w:rsidRDefault="00ED5AC0" w:rsidP="00ED5AC0">
      <w:pPr>
        <w:pStyle w:val="CommentText"/>
      </w:pPr>
      <w:r>
        <w:rPr>
          <w:rStyle w:val="CommentReference"/>
        </w:rPr>
        <w:annotationRef/>
      </w:r>
      <w:r>
        <w:t>Put this paragraph before you talk about the impact of austerity on youth service provision</w:t>
      </w:r>
    </w:p>
  </w:comment>
  <w:comment w:id="3" w:author="Toby Lugano" w:date="2023-05-03T12:51:00Z" w:initials="TL">
    <w:p w14:paraId="25122025" w14:textId="5D952AED" w:rsidR="00ED5AC0" w:rsidRDefault="00ED5AC0" w:rsidP="00ED5AC0">
      <w:pPr>
        <w:pStyle w:val="CommentText"/>
      </w:pPr>
      <w:r>
        <w:rPr>
          <w:rStyle w:val="CommentReference"/>
        </w:rPr>
        <w:annotationRef/>
      </w:r>
      <w:r>
        <w:t>Back this up</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836B031" w15:done="1"/>
  <w15:commentEx w15:paraId="25122025"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FDEBFB" w16cex:dateUtc="2023-05-03T11:44:00Z"/>
  <w16cex:commentExtensible w16cex:durableId="27FCD767" w16cex:dateUtc="2023-05-03T11:5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836B031" w16cid:durableId="27FDEBFB"/>
  <w16cid:commentId w16cid:paraId="25122025" w16cid:durableId="27FCD76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84427"/>
    <w:multiLevelType w:val="hybridMultilevel"/>
    <w:tmpl w:val="9C9CB9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C236EA0"/>
    <w:multiLevelType w:val="hybridMultilevel"/>
    <w:tmpl w:val="DAD82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hybridMultilevel"/>
    <w:tmpl w:val="DE6A0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2319267">
    <w:abstractNumId w:val="2"/>
  </w:num>
  <w:num w:numId="2" w16cid:durableId="834688976">
    <w:abstractNumId w:val="0"/>
  </w:num>
  <w:num w:numId="3" w16cid:durableId="717702057">
    <w:abstractNumId w:val="1"/>
  </w:num>
  <w:numIdMacAtCleanup w:val="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oby Lugano">
    <w15:presenceInfo w15:providerId="AD" w15:userId="S::1901988@student.uwtsd.ac.uk::1ba21f7a-7519-4710-95c0-ecd97db91de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AC0"/>
    <w:rsid w:val="000A4DB3"/>
    <w:rsid w:val="000D34B7"/>
    <w:rsid w:val="00141B12"/>
    <w:rsid w:val="00165F8A"/>
    <w:rsid w:val="00236805"/>
    <w:rsid w:val="00251F3A"/>
    <w:rsid w:val="005236E4"/>
    <w:rsid w:val="005A5FE0"/>
    <w:rsid w:val="005E4F18"/>
    <w:rsid w:val="005E526B"/>
    <w:rsid w:val="007264B4"/>
    <w:rsid w:val="00821A42"/>
    <w:rsid w:val="008C4E98"/>
    <w:rsid w:val="00912B3B"/>
    <w:rsid w:val="00AA5F85"/>
    <w:rsid w:val="00AC09AE"/>
    <w:rsid w:val="00BD4B4A"/>
    <w:rsid w:val="00C9662F"/>
    <w:rsid w:val="00D27A7E"/>
    <w:rsid w:val="00D31169"/>
    <w:rsid w:val="00D45F7A"/>
    <w:rsid w:val="00E54521"/>
    <w:rsid w:val="00ED5AC0"/>
    <w:rsid w:val="00F76945"/>
    <w:rsid w:val="00F824D2"/>
    <w:rsid w:val="00FD5C62"/>
    <w:rsid w:val="00FD65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B0559"/>
  <w15:chartTrackingRefBased/>
  <w15:docId w15:val="{67BEDF71-32E4-49B4-BBA5-0F27B1A3C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D5AC0"/>
    <w:pPr>
      <w:keepNext/>
      <w:tabs>
        <w:tab w:val="left" w:pos="5103"/>
      </w:tabs>
      <w:spacing w:after="0" w:line="240" w:lineRule="auto"/>
      <w:jc w:val="center"/>
      <w:outlineLvl w:val="0"/>
    </w:pPr>
    <w:rPr>
      <w:rFonts w:ascii="Times New Roman" w:eastAsia="Times New Roman" w:hAnsi="Times New Roman" w:cs="Times New Roman"/>
      <w:b/>
      <w:bCs/>
      <w:lang w:eastAsia="en-US"/>
    </w:rPr>
  </w:style>
  <w:style w:type="paragraph" w:styleId="Heading4">
    <w:name w:val="heading 4"/>
    <w:basedOn w:val="Normal"/>
    <w:next w:val="Normal"/>
    <w:link w:val="Heading4Char"/>
    <w:uiPriority w:val="99"/>
    <w:qFormat/>
    <w:rsid w:val="00ED5AC0"/>
    <w:pPr>
      <w:keepNext/>
      <w:spacing w:before="240" w:after="60" w:line="240" w:lineRule="auto"/>
      <w:outlineLvl w:val="3"/>
    </w:pPr>
    <w:rPr>
      <w:rFonts w:ascii="Times New Roman" w:eastAsia="Times New Roman" w:hAnsi="Times New Roman" w:cs="Times New Roman"/>
      <w:b/>
      <w:bCs/>
      <w:sz w:val="28"/>
      <w:szCs w:val="2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D5AC0"/>
    <w:rPr>
      <w:rFonts w:ascii="Times New Roman" w:eastAsia="Times New Roman" w:hAnsi="Times New Roman" w:cs="Times New Roman"/>
      <w:b/>
      <w:bCs/>
      <w:lang w:eastAsia="en-US"/>
    </w:rPr>
  </w:style>
  <w:style w:type="character" w:customStyle="1" w:styleId="Heading4Char">
    <w:name w:val="Heading 4 Char"/>
    <w:basedOn w:val="DefaultParagraphFont"/>
    <w:link w:val="Heading4"/>
    <w:uiPriority w:val="99"/>
    <w:rsid w:val="00ED5AC0"/>
    <w:rPr>
      <w:rFonts w:ascii="Times New Roman" w:eastAsia="Times New Roman" w:hAnsi="Times New Roman" w:cs="Times New Roman"/>
      <w:b/>
      <w:bCs/>
      <w:sz w:val="28"/>
      <w:szCs w:val="28"/>
      <w:lang w:eastAsia="en-US"/>
    </w:rPr>
  </w:style>
  <w:style w:type="paragraph" w:styleId="ListParagraph">
    <w:name w:val="List Paragraph"/>
    <w:basedOn w:val="Normal"/>
    <w:uiPriority w:val="34"/>
    <w:qFormat/>
    <w:rsid w:val="00ED5AC0"/>
    <w:pPr>
      <w:ind w:left="720"/>
      <w:contextualSpacing/>
    </w:pPr>
  </w:style>
  <w:style w:type="paragraph" w:styleId="Header">
    <w:name w:val="header"/>
    <w:basedOn w:val="Normal"/>
    <w:link w:val="HeaderChar"/>
    <w:uiPriority w:val="99"/>
    <w:unhideWhenUsed/>
    <w:rsid w:val="00ED5A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AC0"/>
  </w:style>
  <w:style w:type="paragraph" w:styleId="Footer">
    <w:name w:val="footer"/>
    <w:basedOn w:val="Normal"/>
    <w:link w:val="FooterChar"/>
    <w:uiPriority w:val="99"/>
    <w:unhideWhenUsed/>
    <w:rsid w:val="00ED5A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AC0"/>
  </w:style>
  <w:style w:type="character" w:styleId="Hyperlink">
    <w:name w:val="Hyperlink"/>
    <w:basedOn w:val="DefaultParagraphFont"/>
    <w:unhideWhenUsed/>
    <w:rsid w:val="00ED5AC0"/>
    <w:rPr>
      <w:color w:val="0563C1" w:themeColor="hyperlink"/>
      <w:u w:val="single"/>
    </w:rPr>
  </w:style>
  <w:style w:type="character" w:styleId="UnresolvedMention">
    <w:name w:val="Unresolved Mention"/>
    <w:basedOn w:val="DefaultParagraphFont"/>
    <w:uiPriority w:val="99"/>
    <w:semiHidden/>
    <w:unhideWhenUsed/>
    <w:rsid w:val="00ED5AC0"/>
    <w:rPr>
      <w:color w:val="605E5C"/>
      <w:shd w:val="clear" w:color="auto" w:fill="E1DFDD"/>
    </w:rPr>
  </w:style>
  <w:style w:type="paragraph" w:styleId="Revision">
    <w:name w:val="Revision"/>
    <w:hidden/>
    <w:uiPriority w:val="99"/>
    <w:semiHidden/>
    <w:rsid w:val="00ED5AC0"/>
    <w:pPr>
      <w:spacing w:after="0" w:line="240" w:lineRule="auto"/>
    </w:pPr>
  </w:style>
  <w:style w:type="character" w:styleId="CommentReference">
    <w:name w:val="annotation reference"/>
    <w:basedOn w:val="DefaultParagraphFont"/>
    <w:uiPriority w:val="99"/>
    <w:semiHidden/>
    <w:unhideWhenUsed/>
    <w:rsid w:val="00ED5AC0"/>
    <w:rPr>
      <w:sz w:val="16"/>
      <w:szCs w:val="16"/>
    </w:rPr>
  </w:style>
  <w:style w:type="paragraph" w:styleId="CommentText">
    <w:name w:val="annotation text"/>
    <w:basedOn w:val="Normal"/>
    <w:link w:val="CommentTextChar"/>
    <w:uiPriority w:val="99"/>
    <w:unhideWhenUsed/>
    <w:rsid w:val="00ED5AC0"/>
    <w:pPr>
      <w:spacing w:line="240" w:lineRule="auto"/>
    </w:pPr>
    <w:rPr>
      <w:sz w:val="20"/>
      <w:szCs w:val="20"/>
    </w:rPr>
  </w:style>
  <w:style w:type="character" w:customStyle="1" w:styleId="CommentTextChar">
    <w:name w:val="Comment Text Char"/>
    <w:basedOn w:val="DefaultParagraphFont"/>
    <w:link w:val="CommentText"/>
    <w:uiPriority w:val="99"/>
    <w:rsid w:val="00ED5AC0"/>
    <w:rPr>
      <w:sz w:val="20"/>
      <w:szCs w:val="20"/>
    </w:rPr>
  </w:style>
  <w:style w:type="paragraph" w:styleId="CommentSubject">
    <w:name w:val="annotation subject"/>
    <w:basedOn w:val="CommentText"/>
    <w:next w:val="CommentText"/>
    <w:link w:val="CommentSubjectChar"/>
    <w:uiPriority w:val="99"/>
    <w:semiHidden/>
    <w:unhideWhenUsed/>
    <w:rsid w:val="00ED5AC0"/>
    <w:rPr>
      <w:b/>
      <w:bCs/>
    </w:rPr>
  </w:style>
  <w:style w:type="character" w:customStyle="1" w:styleId="CommentSubjectChar">
    <w:name w:val="Comment Subject Char"/>
    <w:basedOn w:val="CommentTextChar"/>
    <w:link w:val="CommentSubject"/>
    <w:uiPriority w:val="99"/>
    <w:semiHidden/>
    <w:rsid w:val="00ED5AC0"/>
    <w:rPr>
      <w:b/>
      <w:bCs/>
      <w:sz w:val="20"/>
      <w:szCs w:val="20"/>
    </w:rPr>
  </w:style>
  <w:style w:type="paragraph" w:styleId="BodyText2">
    <w:name w:val="Body Text 2"/>
    <w:basedOn w:val="Normal"/>
    <w:link w:val="BodyText2Char"/>
    <w:uiPriority w:val="99"/>
    <w:rsid w:val="00ED5AC0"/>
    <w:pPr>
      <w:spacing w:after="0" w:line="240" w:lineRule="auto"/>
      <w:ind w:left="720" w:hanging="720"/>
    </w:pPr>
    <w:rPr>
      <w:rFonts w:ascii="Times New Roman" w:eastAsia="Times New Roman" w:hAnsi="Times New Roman" w:cs="Times New Roman"/>
      <w:b/>
      <w:bCs/>
      <w:lang w:eastAsia="en-US"/>
    </w:rPr>
  </w:style>
  <w:style w:type="character" w:customStyle="1" w:styleId="BodyText2Char">
    <w:name w:val="Body Text 2 Char"/>
    <w:basedOn w:val="DefaultParagraphFont"/>
    <w:link w:val="BodyText2"/>
    <w:uiPriority w:val="99"/>
    <w:rsid w:val="00ED5AC0"/>
    <w:rPr>
      <w:rFonts w:ascii="Times New Roman" w:eastAsia="Times New Roman" w:hAnsi="Times New Roman" w:cs="Times New Roman"/>
      <w:b/>
      <w:bCs/>
      <w:lang w:eastAsia="en-US"/>
    </w:rPr>
  </w:style>
  <w:style w:type="paragraph" w:customStyle="1" w:styleId="deannah1">
    <w:name w:val="deannah1"/>
    <w:basedOn w:val="Normal"/>
    <w:uiPriority w:val="99"/>
    <w:rsid w:val="00ED5AC0"/>
    <w:pPr>
      <w:keepNext/>
      <w:spacing w:after="240" w:line="240" w:lineRule="auto"/>
    </w:pPr>
    <w:rPr>
      <w:rFonts w:ascii="Times New Roman" w:eastAsia="Times New Roman" w:hAnsi="Times New Roman" w:cs="Times New Roman"/>
      <w:b/>
      <w:bCs/>
      <w:sz w:val="24"/>
      <w:szCs w:val="24"/>
      <w:lang w:eastAsia="en-US"/>
    </w:rPr>
  </w:style>
  <w:style w:type="paragraph" w:styleId="BalloonText">
    <w:name w:val="Balloon Text"/>
    <w:basedOn w:val="Normal"/>
    <w:link w:val="BalloonTextChar"/>
    <w:uiPriority w:val="99"/>
    <w:semiHidden/>
    <w:rsid w:val="00ED5AC0"/>
    <w:pPr>
      <w:spacing w:after="0" w:line="240" w:lineRule="auto"/>
    </w:pPr>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ED5AC0"/>
    <w:rPr>
      <w:rFonts w:ascii="Tahoma" w:eastAsia="Times New Roman" w:hAnsi="Tahoma" w:cs="Tahoma"/>
      <w:sz w:val="16"/>
      <w:szCs w:val="16"/>
      <w:lang w:eastAsia="en-US"/>
    </w:rPr>
  </w:style>
  <w:style w:type="table" w:styleId="TableGrid">
    <w:name w:val="Table Grid"/>
    <w:basedOn w:val="TableNormal"/>
    <w:rsid w:val="00ED5AC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D5AC0"/>
    <w:rPr>
      <w:color w:val="800080"/>
      <w:u w:val="single"/>
    </w:rPr>
  </w:style>
  <w:style w:type="paragraph" w:styleId="NormalWeb">
    <w:name w:val="Normal (Web)"/>
    <w:basedOn w:val="Normal"/>
    <w:uiPriority w:val="99"/>
    <w:rsid w:val="00ED5A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ED5AC0"/>
    <w:rPr>
      <w:color w:val="535353"/>
      <w:u w:val="single"/>
      <w:effect w:val="none"/>
    </w:rPr>
  </w:style>
  <w:style w:type="paragraph" w:customStyle="1" w:styleId="NormalWeb1">
    <w:name w:val="Normal (Web)1"/>
    <w:basedOn w:val="Normal"/>
    <w:uiPriority w:val="99"/>
    <w:rsid w:val="00ED5AC0"/>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D5AC0"/>
  </w:style>
  <w:style w:type="character" w:styleId="Strong">
    <w:name w:val="Strong"/>
    <w:uiPriority w:val="22"/>
    <w:qFormat/>
    <w:rsid w:val="00ED5AC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0427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hyperlink" Target="https://www.youthforum.org/principles-for-youth-participation/" TargetMode="External"/><Relationship Id="rId18" Type="http://schemas.openxmlformats.org/officeDocument/2006/relationships/hyperlink" Target="https://nya.org.uk/wp-content/uploads/2014/11" TargetMode="External"/><Relationship Id="rId26" Type="http://schemas.openxmlformats.org/officeDocument/2006/relationships/hyperlink" Target="https://mytsd.uwtsd.ac.uk" TargetMode="External"/><Relationship Id="rId3" Type="http://schemas.openxmlformats.org/officeDocument/2006/relationships/settings" Target="settings.xml"/><Relationship Id="rId21" Type="http://schemas.openxmlformats.org/officeDocument/2006/relationships/hyperlink" Target="file:///C:/Users/c.lohmann-hancock/AppData/Local/Microsoft/Windows/INetCache/REICoP-17-20-v3-Final.pdf" TargetMode="External"/><Relationship Id="rId7" Type="http://schemas.microsoft.com/office/2011/relationships/commentsExtended" Target="commentsExtended.xml"/><Relationship Id="rId12" Type="http://schemas.openxmlformats.org/officeDocument/2006/relationships/hyperlink" Target="https://www.bbc.com/news/uk-england-48386943" TargetMode="External"/><Relationship Id="rId17" Type="http://schemas.openxmlformats.org/officeDocument/2006/relationships/hyperlink" Target="https://nya.org.uk/wp-content/uploads/2019/10/Forest-Schools-and-Youth-Work.pdf" TargetMode="External"/><Relationship Id="rId25" Type="http://schemas.openxmlformats.org/officeDocument/2006/relationships/hyperlink" Target="https://www.uwtsd.ac.uk/research/research-ethics/" TargetMode="External"/><Relationship Id="rId2" Type="http://schemas.openxmlformats.org/officeDocument/2006/relationships/styles" Target="styles.xml"/><Relationship Id="rId16" Type="http://schemas.openxmlformats.org/officeDocument/2006/relationships/hyperlink" Target="https://doi.org/10.1007/s11205-017-1728-8" TargetMode="External"/><Relationship Id="rId20" Type="http://schemas.openxmlformats.org/officeDocument/2006/relationships/hyperlink" Target="mailto:pgresearch@uwtsd.ac.uk" TargetMode="External"/><Relationship Id="rId29" Type="http://schemas.microsoft.com/office/2011/relationships/people" Target="people.xml"/><Relationship Id="rId1" Type="http://schemas.openxmlformats.org/officeDocument/2006/relationships/numbering" Target="numbering.xml"/><Relationship Id="rId6" Type="http://schemas.openxmlformats.org/officeDocument/2006/relationships/comments" Target="comments.xml"/><Relationship Id="rId11" Type="http://schemas.openxmlformats.org/officeDocument/2006/relationships/image" Target="media/image2.png"/><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image" Target="media/image1.png"/><Relationship Id="rId15" Type="http://schemas.openxmlformats.org/officeDocument/2006/relationships/hyperlink" Target="https://www.mentalhealth.org.uk/publications/mental-health-childhood-and-adolescence" TargetMode="External"/><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fontTable" Target="fontTable.xml"/><Relationship Id="rId10" Type="http://schemas.openxmlformats.org/officeDocument/2006/relationships/customXml" Target="ink/ink1.xml"/><Relationship Id="rId19" Type="http://schemas.openxmlformats.org/officeDocument/2006/relationships/hyperlink" Target="https://mytsd.uwtsd.ac.uk" TargetMode="External"/><Relationship Id="rId4" Type="http://schemas.openxmlformats.org/officeDocument/2006/relationships/webSettings" Target="webSettings.xml"/><Relationship Id="rId9" Type="http://schemas.microsoft.com/office/2018/08/relationships/commentsExtensible" Target="commentsExtensible.xml"/><Relationship Id="rId14" Type="http://schemas.openxmlformats.org/officeDocument/2006/relationships/hyperlink" Target="https://doi.org/10.1007/s42322-019-00029-9" TargetMode="External"/><Relationship Id="rId22" Type="http://schemas.openxmlformats.org/officeDocument/2006/relationships/hyperlink" Target="http://www.bera.ac.uk/guidelines.htm" TargetMode="External"/><Relationship Id="rId27" Type="http://schemas.openxmlformats.org/officeDocument/2006/relationships/hyperlink" Target="mailto:pgresearch@uwtsd.ac.uk" TargetMode="External"/><Relationship Id="rId3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5T12:32:32.541"/>
    </inkml:context>
    <inkml:brush xml:id="br0">
      <inkml:brushProperty name="width" value="0.05" units="cm"/>
      <inkml:brushProperty name="height" value="0.05" units="cm"/>
      <inkml:brushProperty name="color" value="#E71224"/>
    </inkml:brush>
  </inkml:definitions>
  <inkml:trace contextRef="#ctx0" brushRef="#br0">1 1 24575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56</Pages>
  <Words>14167</Words>
  <Characters>80757</Characters>
  <Application>Microsoft Office Word</Application>
  <DocSecurity>0</DocSecurity>
  <Lines>672</Lines>
  <Paragraphs>189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Lugano</dc:creator>
  <cp:keywords/>
  <dc:description/>
  <cp:lastModifiedBy>Toby Lugano (1901988)</cp:lastModifiedBy>
  <cp:revision>2</cp:revision>
  <dcterms:created xsi:type="dcterms:W3CDTF">2023-05-16T12:06:00Z</dcterms:created>
  <dcterms:modified xsi:type="dcterms:W3CDTF">2023-05-16T12:06:00Z</dcterms:modified>
</cp:coreProperties>
</file>