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F164D" w14:textId="140623A2" w:rsidR="000F2516" w:rsidRPr="00343B06" w:rsidRDefault="000F2516" w:rsidP="00343B06">
      <w:pPr>
        <w:spacing w:line="360" w:lineRule="auto"/>
        <w:jc w:val="both"/>
        <w:rPr>
          <w:rFonts w:ascii="Arial" w:hAnsi="Arial" w:cs="Arial"/>
          <w:b/>
          <w:sz w:val="20"/>
          <w:szCs w:val="20"/>
        </w:rPr>
      </w:pPr>
    </w:p>
    <w:p w14:paraId="3FBE1598" w14:textId="0426D7E6" w:rsidR="00E05718" w:rsidRPr="00343B06" w:rsidRDefault="00926010" w:rsidP="00343B06">
      <w:pPr>
        <w:spacing w:line="360" w:lineRule="auto"/>
        <w:jc w:val="both"/>
        <w:rPr>
          <w:rFonts w:ascii="Arial" w:hAnsi="Arial" w:cs="Arial"/>
          <w:sz w:val="20"/>
          <w:szCs w:val="20"/>
        </w:rPr>
      </w:pPr>
      <w:r w:rsidRPr="00343B06">
        <w:rPr>
          <w:rFonts w:ascii="Arial" w:hAnsi="Arial" w:cs="Arial"/>
          <w:sz w:val="20"/>
          <w:szCs w:val="20"/>
        </w:rPr>
        <w:t xml:space="preserve">This essay will discuss the benefits of bilingualism/multilingualism within school whilst also </w:t>
      </w:r>
      <w:r w:rsidR="0030695E" w:rsidRPr="00343B06">
        <w:rPr>
          <w:rFonts w:ascii="Arial" w:hAnsi="Arial" w:cs="Arial"/>
          <w:sz w:val="20"/>
          <w:szCs w:val="20"/>
        </w:rPr>
        <w:t xml:space="preserve">considering cultural backgrounds.  </w:t>
      </w:r>
      <w:r w:rsidR="00A53C85" w:rsidRPr="00343B06">
        <w:rPr>
          <w:rFonts w:ascii="Arial" w:hAnsi="Arial" w:cs="Arial"/>
          <w:sz w:val="20"/>
          <w:szCs w:val="20"/>
        </w:rPr>
        <w:t>Also, looking at research carried out on brain</w:t>
      </w:r>
      <w:r w:rsidR="00662FDB" w:rsidRPr="00343B06">
        <w:rPr>
          <w:rFonts w:ascii="Arial" w:hAnsi="Arial" w:cs="Arial"/>
          <w:sz w:val="20"/>
          <w:szCs w:val="20"/>
        </w:rPr>
        <w:t xml:space="preserve"> connections</w:t>
      </w:r>
      <w:r w:rsidR="00A53C85" w:rsidRPr="00343B06">
        <w:rPr>
          <w:rFonts w:ascii="Arial" w:hAnsi="Arial" w:cs="Arial"/>
          <w:sz w:val="20"/>
          <w:szCs w:val="20"/>
        </w:rPr>
        <w:t xml:space="preserve"> of bilingual speakers and </w:t>
      </w:r>
      <w:r w:rsidR="00500E2E" w:rsidRPr="00343B06">
        <w:rPr>
          <w:rFonts w:ascii="Arial" w:hAnsi="Arial" w:cs="Arial"/>
          <w:sz w:val="20"/>
          <w:szCs w:val="20"/>
        </w:rPr>
        <w:t xml:space="preserve">if this </w:t>
      </w:r>
      <w:r w:rsidR="00C267E7" w:rsidRPr="00343B06">
        <w:rPr>
          <w:rFonts w:ascii="Arial" w:hAnsi="Arial" w:cs="Arial"/>
          <w:sz w:val="20"/>
          <w:szCs w:val="20"/>
        </w:rPr>
        <w:t>equates to them being</w:t>
      </w:r>
      <w:r w:rsidR="00A53C85" w:rsidRPr="00343B06">
        <w:rPr>
          <w:rFonts w:ascii="Arial" w:hAnsi="Arial" w:cs="Arial"/>
          <w:sz w:val="20"/>
          <w:szCs w:val="20"/>
        </w:rPr>
        <w:t xml:space="preserve"> </w:t>
      </w:r>
      <w:r w:rsidR="00662FDB" w:rsidRPr="00343B06">
        <w:rPr>
          <w:rFonts w:ascii="Arial" w:hAnsi="Arial" w:cs="Arial"/>
          <w:sz w:val="20"/>
          <w:szCs w:val="20"/>
        </w:rPr>
        <w:t xml:space="preserve">divergent thinkers.  </w:t>
      </w:r>
    </w:p>
    <w:p w14:paraId="5380D58A" w14:textId="0B866C2F" w:rsidR="00E80D2D" w:rsidRPr="00343B06" w:rsidRDefault="00067854" w:rsidP="00343B06">
      <w:pPr>
        <w:spacing w:line="360" w:lineRule="auto"/>
        <w:jc w:val="both"/>
        <w:rPr>
          <w:rFonts w:ascii="Arial" w:hAnsi="Arial" w:cs="Arial"/>
          <w:sz w:val="20"/>
          <w:szCs w:val="20"/>
        </w:rPr>
      </w:pPr>
      <w:r w:rsidRPr="00343B06">
        <w:rPr>
          <w:rFonts w:ascii="Arial" w:hAnsi="Arial" w:cs="Arial"/>
          <w:sz w:val="20"/>
          <w:szCs w:val="20"/>
        </w:rPr>
        <w:t>How English as an Additional Language or Welsh as an Additional Language is promoted within school</w:t>
      </w:r>
      <w:r w:rsidRPr="00343B06">
        <w:rPr>
          <w:rFonts w:ascii="Arial" w:hAnsi="Arial" w:cs="Arial"/>
          <w:sz w:val="20"/>
          <w:szCs w:val="20"/>
        </w:rPr>
        <w:t>s</w:t>
      </w:r>
      <w:r w:rsidR="00B45BA1" w:rsidRPr="00343B06">
        <w:rPr>
          <w:rFonts w:ascii="Arial" w:hAnsi="Arial" w:cs="Arial"/>
          <w:sz w:val="20"/>
          <w:szCs w:val="20"/>
        </w:rPr>
        <w:t xml:space="preserve"> </w:t>
      </w:r>
      <w:r w:rsidR="00511731" w:rsidRPr="00343B06">
        <w:rPr>
          <w:rFonts w:ascii="Arial" w:hAnsi="Arial" w:cs="Arial"/>
          <w:sz w:val="20"/>
          <w:szCs w:val="20"/>
        </w:rPr>
        <w:t>and</w:t>
      </w:r>
      <w:r w:rsidRPr="00343B06">
        <w:rPr>
          <w:rFonts w:ascii="Arial" w:hAnsi="Arial" w:cs="Arial"/>
          <w:sz w:val="20"/>
          <w:szCs w:val="20"/>
        </w:rPr>
        <w:t xml:space="preserve"> how the Early Years Foundation Phase </w:t>
      </w:r>
      <w:r w:rsidR="00C2287F" w:rsidRPr="00343B06">
        <w:rPr>
          <w:rFonts w:ascii="Arial" w:hAnsi="Arial" w:cs="Arial"/>
          <w:sz w:val="20"/>
          <w:szCs w:val="20"/>
        </w:rPr>
        <w:t>promotes Curriculum Cymreig within schools.</w:t>
      </w:r>
    </w:p>
    <w:p w14:paraId="16B47369" w14:textId="77777777" w:rsidR="008D0561" w:rsidRPr="00343B06" w:rsidRDefault="008D0561" w:rsidP="00343B06">
      <w:pPr>
        <w:spacing w:line="360" w:lineRule="auto"/>
        <w:jc w:val="both"/>
        <w:rPr>
          <w:rFonts w:ascii="Arial" w:hAnsi="Arial" w:cs="Arial"/>
          <w:sz w:val="20"/>
          <w:szCs w:val="20"/>
        </w:rPr>
      </w:pPr>
    </w:p>
    <w:p w14:paraId="35A09048" w14:textId="77777777" w:rsidR="00817068" w:rsidRPr="00343B06" w:rsidRDefault="00817068" w:rsidP="00343B06">
      <w:pPr>
        <w:spacing w:line="360" w:lineRule="auto"/>
        <w:ind w:firstLine="720"/>
        <w:jc w:val="both"/>
        <w:rPr>
          <w:rFonts w:ascii="Arial" w:hAnsi="Arial" w:cs="Arial"/>
          <w:sz w:val="20"/>
          <w:szCs w:val="20"/>
        </w:rPr>
      </w:pPr>
      <w:r w:rsidRPr="00343B06">
        <w:rPr>
          <w:rFonts w:ascii="Arial" w:hAnsi="Arial" w:cs="Arial"/>
          <w:sz w:val="20"/>
          <w:szCs w:val="20"/>
        </w:rPr>
        <w:t>Bilingualism is the ability to speak two languages.  Bilingual children can ‘code-switch’ which means they change language during a conversation or use some words from the other language during conversation (Siraj-Blatchford and Clarke, 2000, p.28-29).  When speaking other languages children also learn the cultural background, this can lead to a better understanding of others as Whitehead (2011) p.21 states</w:t>
      </w:r>
    </w:p>
    <w:p w14:paraId="6BCBEB87" w14:textId="77777777" w:rsidR="00817068" w:rsidRPr="00343B06" w:rsidRDefault="00817068" w:rsidP="00343B06">
      <w:pPr>
        <w:spacing w:line="360" w:lineRule="auto"/>
        <w:jc w:val="both"/>
        <w:rPr>
          <w:rFonts w:ascii="Arial" w:hAnsi="Arial" w:cs="Arial"/>
          <w:sz w:val="20"/>
          <w:szCs w:val="20"/>
        </w:rPr>
      </w:pPr>
      <w:r w:rsidRPr="00343B06">
        <w:rPr>
          <w:rFonts w:ascii="Arial" w:hAnsi="Arial" w:cs="Arial"/>
          <w:sz w:val="20"/>
          <w:szCs w:val="20"/>
        </w:rPr>
        <w:t xml:space="preserve">“This means that young bilinguals soon become remarkable sensitive to social situations and can make subtle judgements about such things as appropriateness, power, self-expression, formality, dialects and the whole business of linguistic choices”.  </w:t>
      </w:r>
    </w:p>
    <w:p w14:paraId="09177DED" w14:textId="41F65CFA" w:rsidR="00817068" w:rsidRPr="00343B06" w:rsidRDefault="00817068" w:rsidP="00343B06">
      <w:pPr>
        <w:spacing w:line="360" w:lineRule="auto"/>
        <w:ind w:firstLine="720"/>
        <w:jc w:val="both"/>
        <w:rPr>
          <w:rFonts w:ascii="Arial" w:hAnsi="Arial" w:cs="Arial"/>
          <w:sz w:val="20"/>
          <w:szCs w:val="20"/>
        </w:rPr>
      </w:pPr>
      <w:r w:rsidRPr="00343B06">
        <w:rPr>
          <w:rFonts w:ascii="Arial" w:hAnsi="Arial" w:cs="Arial"/>
          <w:sz w:val="20"/>
          <w:szCs w:val="20"/>
        </w:rPr>
        <w:t xml:space="preserve">There is a disagreement among researchers regarding the advantages and disadvantages of children </w:t>
      </w:r>
      <w:r w:rsidR="00A23B2A" w:rsidRPr="00343B06">
        <w:rPr>
          <w:rFonts w:ascii="Arial" w:hAnsi="Arial" w:cs="Arial"/>
          <w:sz w:val="20"/>
          <w:szCs w:val="20"/>
        </w:rPr>
        <w:t>learning</w:t>
      </w:r>
      <w:r w:rsidRPr="00343B06">
        <w:rPr>
          <w:rFonts w:ascii="Arial" w:hAnsi="Arial" w:cs="Arial"/>
          <w:sz w:val="20"/>
          <w:szCs w:val="20"/>
        </w:rPr>
        <w:t xml:space="preserve"> languages at different ages.  Language proficiency can range as children can reach higher levels whether they begin early or </w:t>
      </w:r>
      <w:r w:rsidR="009F3A75" w:rsidRPr="00343B06">
        <w:rPr>
          <w:rFonts w:ascii="Arial" w:hAnsi="Arial" w:cs="Arial"/>
          <w:sz w:val="20"/>
          <w:szCs w:val="20"/>
        </w:rPr>
        <w:t>later</w:t>
      </w:r>
      <w:r w:rsidRPr="00343B06">
        <w:rPr>
          <w:rFonts w:ascii="Arial" w:hAnsi="Arial" w:cs="Arial"/>
          <w:sz w:val="20"/>
          <w:szCs w:val="20"/>
        </w:rPr>
        <w:t xml:space="preserve">.  Although, researchers agree that pronunciation </w:t>
      </w:r>
      <w:r w:rsidR="00AE56BC" w:rsidRPr="00343B06">
        <w:rPr>
          <w:rFonts w:ascii="Arial" w:hAnsi="Arial" w:cs="Arial"/>
          <w:sz w:val="20"/>
          <w:szCs w:val="20"/>
        </w:rPr>
        <w:t>I</w:t>
      </w:r>
      <w:r w:rsidRPr="00343B06">
        <w:rPr>
          <w:rFonts w:ascii="Arial" w:hAnsi="Arial" w:cs="Arial"/>
          <w:sz w:val="20"/>
          <w:szCs w:val="20"/>
        </w:rPr>
        <w:t xml:space="preserve">ntonation develop better at a younger age (Hood and Tobutt, 2009, p. 9-10).  </w:t>
      </w:r>
    </w:p>
    <w:p w14:paraId="6546A584" w14:textId="5CD7C8C9" w:rsidR="00817068" w:rsidRPr="00343B06" w:rsidRDefault="00817068" w:rsidP="00343B06">
      <w:pPr>
        <w:spacing w:line="360" w:lineRule="auto"/>
        <w:ind w:firstLine="720"/>
        <w:jc w:val="both"/>
        <w:rPr>
          <w:rFonts w:ascii="Arial" w:hAnsi="Arial" w:cs="Arial"/>
          <w:sz w:val="20"/>
          <w:szCs w:val="20"/>
        </w:rPr>
      </w:pPr>
      <w:r w:rsidRPr="00343B06">
        <w:rPr>
          <w:rFonts w:ascii="Arial" w:hAnsi="Arial" w:cs="Arial"/>
          <w:sz w:val="20"/>
          <w:szCs w:val="20"/>
        </w:rPr>
        <w:t>Simultaneous bilingualism may have influenced some children as they have acquired two languages simultaneously from a young age.  As these children have experienced bilingualism from a young age this may cause them to be in bilingual mode more than sequential bilinguals who acquire a first language and later proficient in a second language</w:t>
      </w:r>
      <w:r w:rsidR="00E57F29" w:rsidRPr="00343B06">
        <w:rPr>
          <w:rFonts w:ascii="Arial" w:hAnsi="Arial" w:cs="Arial"/>
          <w:sz w:val="20"/>
          <w:szCs w:val="20"/>
        </w:rPr>
        <w:t xml:space="preserve"> </w:t>
      </w:r>
      <w:r w:rsidRPr="00343B06">
        <w:rPr>
          <w:rFonts w:ascii="Arial" w:hAnsi="Arial" w:cs="Arial"/>
          <w:sz w:val="20"/>
          <w:szCs w:val="20"/>
        </w:rPr>
        <w:t>(Wattendorf and Festman, 2008</w:t>
      </w:r>
      <w:r w:rsidR="00171F3E" w:rsidRPr="00343B06">
        <w:rPr>
          <w:rFonts w:ascii="Arial" w:hAnsi="Arial" w:cs="Arial"/>
          <w:sz w:val="20"/>
          <w:szCs w:val="20"/>
        </w:rPr>
        <w:t>, p.9</w:t>
      </w:r>
      <w:r w:rsidRPr="00343B06">
        <w:rPr>
          <w:rFonts w:ascii="Arial" w:hAnsi="Arial" w:cs="Arial"/>
          <w:sz w:val="20"/>
          <w:szCs w:val="20"/>
        </w:rPr>
        <w:t xml:space="preserve">).  </w:t>
      </w:r>
    </w:p>
    <w:p w14:paraId="6248B089" w14:textId="07BB9C4C" w:rsidR="00817068" w:rsidRPr="00343B06" w:rsidRDefault="00817068" w:rsidP="00343B06">
      <w:pPr>
        <w:spacing w:line="360" w:lineRule="auto"/>
        <w:jc w:val="both"/>
        <w:rPr>
          <w:rFonts w:ascii="Arial" w:hAnsi="Arial" w:cs="Arial"/>
          <w:sz w:val="20"/>
          <w:szCs w:val="20"/>
        </w:rPr>
      </w:pPr>
      <w:r w:rsidRPr="00343B06">
        <w:rPr>
          <w:rFonts w:ascii="Arial" w:hAnsi="Arial" w:cs="Arial"/>
          <w:sz w:val="20"/>
          <w:szCs w:val="20"/>
        </w:rPr>
        <w:t>Although Wattendorf and Festman believe this, children who are bilingual have greater job opportunitie</w:t>
      </w:r>
      <w:r w:rsidR="00D96A26" w:rsidRPr="00343B06">
        <w:rPr>
          <w:rFonts w:ascii="Arial" w:hAnsi="Arial" w:cs="Arial"/>
          <w:sz w:val="20"/>
          <w:szCs w:val="20"/>
        </w:rPr>
        <w:t>s as stated by</w:t>
      </w:r>
      <w:r w:rsidRPr="00343B06">
        <w:rPr>
          <w:rFonts w:ascii="Arial" w:hAnsi="Arial" w:cs="Arial"/>
          <w:sz w:val="20"/>
          <w:szCs w:val="20"/>
        </w:rPr>
        <w:t xml:space="preserve"> </w:t>
      </w:r>
      <w:r w:rsidR="000E3C90" w:rsidRPr="00343B06">
        <w:rPr>
          <w:rFonts w:ascii="Arial" w:hAnsi="Arial" w:cs="Arial"/>
          <w:sz w:val="20"/>
          <w:szCs w:val="20"/>
        </w:rPr>
        <w:t>McLe</w:t>
      </w:r>
      <w:r w:rsidR="00D52FED" w:rsidRPr="00343B06">
        <w:rPr>
          <w:rFonts w:ascii="Arial" w:hAnsi="Arial" w:cs="Arial"/>
          <w:sz w:val="20"/>
          <w:szCs w:val="20"/>
        </w:rPr>
        <w:t xml:space="preserve">od </w:t>
      </w:r>
      <w:r w:rsidR="00F534A7" w:rsidRPr="00343B06">
        <w:rPr>
          <w:rFonts w:ascii="Arial" w:hAnsi="Arial" w:cs="Arial"/>
          <w:sz w:val="20"/>
          <w:szCs w:val="20"/>
        </w:rPr>
        <w:t>et al.</w:t>
      </w:r>
      <w:r w:rsidR="005527B9" w:rsidRPr="00343B06">
        <w:rPr>
          <w:rFonts w:ascii="Arial" w:hAnsi="Arial" w:cs="Arial"/>
          <w:sz w:val="20"/>
          <w:szCs w:val="20"/>
        </w:rPr>
        <w:t xml:space="preserve"> </w:t>
      </w:r>
      <w:r w:rsidR="00D52FED" w:rsidRPr="00343B06">
        <w:rPr>
          <w:rFonts w:ascii="Arial" w:hAnsi="Arial" w:cs="Arial"/>
          <w:sz w:val="20"/>
          <w:szCs w:val="20"/>
        </w:rPr>
        <w:t>(2015)</w:t>
      </w:r>
      <w:r w:rsidRPr="00343B06">
        <w:rPr>
          <w:rFonts w:ascii="Arial" w:hAnsi="Arial" w:cs="Arial"/>
          <w:sz w:val="20"/>
          <w:szCs w:val="20"/>
        </w:rPr>
        <w:t xml:space="preserve"> </w:t>
      </w:r>
      <w:r w:rsidR="005527B9" w:rsidRPr="00343B06">
        <w:rPr>
          <w:rFonts w:ascii="Arial" w:hAnsi="Arial" w:cs="Arial"/>
          <w:sz w:val="20"/>
          <w:szCs w:val="20"/>
        </w:rPr>
        <w:t>p54 “</w:t>
      </w:r>
      <w:r w:rsidR="00D96A26" w:rsidRPr="00343B06">
        <w:rPr>
          <w:rFonts w:ascii="Arial" w:hAnsi="Arial" w:cs="Arial"/>
          <w:sz w:val="20"/>
          <w:szCs w:val="20"/>
        </w:rPr>
        <w:t>Children’s ability to communicate effectively is important for participation in day-to-day life and lays the foundation for future academic, social, and occupational success</w:t>
      </w:r>
      <w:r w:rsidR="00D96A26" w:rsidRPr="00343B06">
        <w:rPr>
          <w:rFonts w:ascii="Arial" w:hAnsi="Arial" w:cs="Arial"/>
          <w:sz w:val="20"/>
          <w:szCs w:val="20"/>
        </w:rPr>
        <w:t xml:space="preserve">.”  </w:t>
      </w:r>
      <w:r w:rsidRPr="00343B06">
        <w:rPr>
          <w:rFonts w:ascii="Arial" w:hAnsi="Arial" w:cs="Arial"/>
          <w:sz w:val="20"/>
          <w:szCs w:val="20"/>
        </w:rPr>
        <w:t>There has been no evidence to suggest that bilingualism has a negative effect in education.  Also, if the advantages are small, they are still beneficial (Kamenetz, 201</w:t>
      </w:r>
      <w:r w:rsidR="001611A1" w:rsidRPr="00343B06">
        <w:rPr>
          <w:rFonts w:ascii="Arial" w:hAnsi="Arial" w:cs="Arial"/>
          <w:sz w:val="20"/>
          <w:szCs w:val="20"/>
        </w:rPr>
        <w:t>6</w:t>
      </w:r>
      <w:r w:rsidRPr="00343B06">
        <w:rPr>
          <w:rFonts w:ascii="Arial" w:hAnsi="Arial" w:cs="Arial"/>
          <w:sz w:val="20"/>
          <w:szCs w:val="20"/>
        </w:rPr>
        <w:t xml:space="preserve">).  Gray, A (2017) states “babies who grow up bilingual have brain functions that are superior to those of monolingual children, because they have better “cognitive control”.  Children with better cognitive control may find learning another language easier as they have formed the connections in their brain. </w:t>
      </w:r>
      <w:r w:rsidR="00160032" w:rsidRPr="00343B06">
        <w:rPr>
          <w:rFonts w:ascii="Arial" w:hAnsi="Arial" w:cs="Arial"/>
          <w:sz w:val="20"/>
          <w:szCs w:val="20"/>
        </w:rPr>
        <w:t xml:space="preserve"> </w:t>
      </w:r>
      <w:r w:rsidRPr="00343B06">
        <w:rPr>
          <w:rFonts w:ascii="Arial" w:hAnsi="Arial" w:cs="Arial"/>
          <w:sz w:val="20"/>
          <w:szCs w:val="20"/>
        </w:rPr>
        <w:t>Ensuring children can make these brain connections whilst young will prove beneficial later in life.  Alzheimer’s Society (2017) states “</w:t>
      </w:r>
      <w:r w:rsidRPr="00343B06">
        <w:rPr>
          <w:rFonts w:ascii="Arial" w:hAnsi="Arial" w:cs="Arial"/>
          <w:sz w:val="20"/>
          <w:szCs w:val="20"/>
          <w:shd w:val="clear" w:color="auto" w:fill="FFFFFF"/>
        </w:rPr>
        <w:t xml:space="preserve">People who speak more than one language develop dementia symptoms an average of five years later and are able to cope with a greater level of brain dysfunction than monolinguals living in the same geographic area.”  From the research conducted by the Alzheimer’s Society encouraging children to learn another language will benefit them when they are older.  Promoting bilingualism and multilingualism within schools may improve their prospects of jobs whilst also reducing Alzheimer’s.  </w:t>
      </w:r>
    </w:p>
    <w:p w14:paraId="3FC5C209" w14:textId="256A8A05" w:rsidR="002B60EE" w:rsidRPr="00343B06" w:rsidRDefault="002B60EE" w:rsidP="00343B06">
      <w:pPr>
        <w:spacing w:line="360" w:lineRule="auto"/>
        <w:ind w:firstLine="720"/>
        <w:jc w:val="both"/>
        <w:rPr>
          <w:rFonts w:ascii="Arial" w:hAnsi="Arial" w:cs="Arial"/>
          <w:sz w:val="20"/>
          <w:szCs w:val="20"/>
        </w:rPr>
      </w:pPr>
      <w:r w:rsidRPr="00343B06">
        <w:rPr>
          <w:rFonts w:ascii="Arial" w:hAnsi="Arial" w:cs="Arial"/>
          <w:sz w:val="20"/>
          <w:szCs w:val="20"/>
        </w:rPr>
        <w:t xml:space="preserve">It Is believed that bilingual and multilingual children are divergent thinkers.  Although, Haarmann, O’Rourke and Ragusa (2012) state “not all studies on divergent thinking and bilingualism provide support for the proposal that improved cognitive control benefits divergent thinking.”  </w:t>
      </w:r>
    </w:p>
    <w:p w14:paraId="19A97414" w14:textId="35AD3892" w:rsidR="00817068" w:rsidRPr="00343B06" w:rsidRDefault="00817068" w:rsidP="00343B06">
      <w:pPr>
        <w:spacing w:line="360" w:lineRule="auto"/>
        <w:ind w:firstLine="720"/>
        <w:jc w:val="both"/>
        <w:rPr>
          <w:rFonts w:ascii="Arial" w:hAnsi="Arial" w:cs="Arial"/>
          <w:sz w:val="20"/>
          <w:szCs w:val="20"/>
        </w:rPr>
      </w:pPr>
      <w:r w:rsidRPr="00343B06">
        <w:rPr>
          <w:rFonts w:ascii="Arial" w:hAnsi="Arial" w:cs="Arial"/>
          <w:sz w:val="20"/>
          <w:szCs w:val="20"/>
        </w:rPr>
        <w:lastRenderedPageBreak/>
        <w:t xml:space="preserve">Within Welsh-medium schools’ Welsh culture and heritage is widely promoted through further opportunities to use the language such as competing in the Eisteddfod and Urdd.  Opportunities such as these will extend the child’s ability in many ways as it encourages children to use the language outside of school and shows the many benefits </w:t>
      </w:r>
      <w:r w:rsidR="00002677" w:rsidRPr="00343B06">
        <w:rPr>
          <w:rFonts w:ascii="Arial" w:hAnsi="Arial" w:cs="Arial"/>
          <w:sz w:val="20"/>
          <w:szCs w:val="20"/>
        </w:rPr>
        <w:t>of</w:t>
      </w:r>
      <w:r w:rsidRPr="00343B06">
        <w:rPr>
          <w:rFonts w:ascii="Arial" w:hAnsi="Arial" w:cs="Arial"/>
          <w:sz w:val="20"/>
          <w:szCs w:val="20"/>
        </w:rPr>
        <w:t xml:space="preserve"> speaking Welsh</w:t>
      </w:r>
      <w:r w:rsidR="001A584A" w:rsidRPr="00343B06">
        <w:rPr>
          <w:rFonts w:ascii="Arial" w:hAnsi="Arial" w:cs="Arial"/>
          <w:sz w:val="20"/>
          <w:szCs w:val="20"/>
        </w:rPr>
        <w:t>.</w:t>
      </w:r>
    </w:p>
    <w:p w14:paraId="6DF6CF50" w14:textId="3CA14C95" w:rsidR="00811D3E" w:rsidRPr="00343B06" w:rsidRDefault="00817068" w:rsidP="00343B06">
      <w:pPr>
        <w:spacing w:line="360" w:lineRule="auto"/>
        <w:ind w:firstLine="720"/>
        <w:jc w:val="both"/>
        <w:rPr>
          <w:rFonts w:ascii="Arial" w:hAnsi="Arial" w:cs="Arial"/>
          <w:sz w:val="20"/>
          <w:szCs w:val="20"/>
        </w:rPr>
      </w:pPr>
      <w:r w:rsidRPr="00343B06">
        <w:rPr>
          <w:rFonts w:ascii="Arial" w:hAnsi="Arial" w:cs="Arial"/>
          <w:sz w:val="20"/>
          <w:szCs w:val="20"/>
        </w:rPr>
        <w:t>The Welsh Government have the Future Generations Act (2015) who plan for the future of Wales which includes promotion of the Welsh language.  They have a 5-year plan to increase the number of people speaking Welsh.</w:t>
      </w:r>
      <w:r w:rsidR="00F916A8" w:rsidRPr="00343B06">
        <w:rPr>
          <w:rFonts w:ascii="Arial" w:hAnsi="Arial" w:cs="Arial"/>
          <w:sz w:val="20"/>
          <w:szCs w:val="20"/>
        </w:rPr>
        <w:t xml:space="preserve">  In</w:t>
      </w:r>
      <w:r w:rsidRPr="00343B06">
        <w:rPr>
          <w:rFonts w:ascii="Arial" w:hAnsi="Arial" w:cs="Arial"/>
          <w:sz w:val="20"/>
          <w:szCs w:val="20"/>
        </w:rPr>
        <w:t xml:space="preserve"> 2050 their target i</w:t>
      </w:r>
      <w:r w:rsidR="009C2583" w:rsidRPr="00343B06">
        <w:rPr>
          <w:rFonts w:ascii="Arial" w:hAnsi="Arial" w:cs="Arial"/>
          <w:sz w:val="20"/>
          <w:szCs w:val="20"/>
        </w:rPr>
        <w:t>s</w:t>
      </w:r>
      <w:r w:rsidRPr="00343B06">
        <w:rPr>
          <w:rFonts w:ascii="Arial" w:hAnsi="Arial" w:cs="Arial"/>
          <w:sz w:val="20"/>
          <w:szCs w:val="20"/>
        </w:rPr>
        <w:t xml:space="preserve"> to have a million Welsh speakers in Wales (The Goals of The Wellbeing of Future Generations (Wales) Act 2015, 2015).  </w:t>
      </w:r>
    </w:p>
    <w:p w14:paraId="2C8584EF" w14:textId="1ABFF75A" w:rsidR="001B43F4" w:rsidRPr="00343B06" w:rsidRDefault="001B43F4" w:rsidP="00343B06">
      <w:pPr>
        <w:spacing w:line="360" w:lineRule="auto"/>
        <w:jc w:val="both"/>
        <w:rPr>
          <w:rFonts w:ascii="Arial" w:hAnsi="Arial" w:cs="Arial"/>
          <w:b/>
          <w:sz w:val="20"/>
          <w:szCs w:val="20"/>
        </w:rPr>
      </w:pPr>
    </w:p>
    <w:p w14:paraId="285BE5D3" w14:textId="0231C420" w:rsidR="006B1C3A" w:rsidRPr="00343B06" w:rsidRDefault="006B1C3A" w:rsidP="00343B06">
      <w:pPr>
        <w:spacing w:line="360" w:lineRule="auto"/>
        <w:jc w:val="both"/>
        <w:rPr>
          <w:rFonts w:ascii="Arial" w:hAnsi="Arial" w:cs="Arial"/>
          <w:sz w:val="20"/>
          <w:szCs w:val="20"/>
        </w:rPr>
      </w:pPr>
      <w:r w:rsidRPr="00343B06">
        <w:rPr>
          <w:rFonts w:ascii="Arial" w:hAnsi="Arial" w:cs="Arial"/>
          <w:sz w:val="20"/>
          <w:szCs w:val="20"/>
        </w:rPr>
        <w:t>Article 28 in UNICEF (n.d) states “Every child has the right to an education.</w:t>
      </w:r>
      <w:r w:rsidR="001A584A" w:rsidRPr="00343B06">
        <w:rPr>
          <w:rFonts w:ascii="Arial" w:hAnsi="Arial" w:cs="Arial"/>
          <w:sz w:val="20"/>
          <w:szCs w:val="20"/>
        </w:rPr>
        <w:t>”</w:t>
      </w:r>
      <w:r w:rsidR="006D61A1" w:rsidRPr="00343B06">
        <w:rPr>
          <w:rFonts w:ascii="Arial" w:hAnsi="Arial" w:cs="Arial"/>
          <w:sz w:val="20"/>
          <w:szCs w:val="20"/>
        </w:rPr>
        <w:t xml:space="preserve">  </w:t>
      </w:r>
      <w:r w:rsidRPr="00343B06">
        <w:rPr>
          <w:rFonts w:ascii="Arial" w:hAnsi="Arial" w:cs="Arial"/>
          <w:sz w:val="20"/>
          <w:szCs w:val="20"/>
        </w:rPr>
        <w:t xml:space="preserve">Ensuring all children attend school enables the child to progress further </w:t>
      </w:r>
      <w:r w:rsidR="00347B9E" w:rsidRPr="00343B06">
        <w:rPr>
          <w:rFonts w:ascii="Arial" w:hAnsi="Arial" w:cs="Arial"/>
          <w:sz w:val="20"/>
          <w:szCs w:val="20"/>
        </w:rPr>
        <w:t>developmentally and holistically</w:t>
      </w:r>
      <w:r w:rsidRPr="00343B06">
        <w:rPr>
          <w:rFonts w:ascii="Arial" w:hAnsi="Arial" w:cs="Arial"/>
          <w:sz w:val="20"/>
          <w:szCs w:val="20"/>
        </w:rPr>
        <w:t xml:space="preserve">.  </w:t>
      </w:r>
    </w:p>
    <w:p w14:paraId="2D40749A" w14:textId="134B8AB6" w:rsidR="00B62762" w:rsidRPr="00343B06" w:rsidRDefault="006B1C3A" w:rsidP="00343B06">
      <w:pPr>
        <w:spacing w:line="360" w:lineRule="auto"/>
        <w:ind w:firstLine="720"/>
        <w:jc w:val="both"/>
        <w:rPr>
          <w:rFonts w:ascii="Arial" w:hAnsi="Arial" w:cs="Arial"/>
          <w:sz w:val="20"/>
          <w:szCs w:val="20"/>
        </w:rPr>
      </w:pPr>
      <w:r w:rsidRPr="00343B06">
        <w:rPr>
          <w:rFonts w:ascii="Arial" w:hAnsi="Arial" w:cs="Arial"/>
          <w:sz w:val="20"/>
          <w:szCs w:val="20"/>
        </w:rPr>
        <w:t xml:space="preserve">English-medium </w:t>
      </w:r>
      <w:r w:rsidR="002A056D" w:rsidRPr="00343B06">
        <w:rPr>
          <w:rFonts w:ascii="Arial" w:hAnsi="Arial" w:cs="Arial"/>
          <w:sz w:val="20"/>
          <w:szCs w:val="20"/>
        </w:rPr>
        <w:t xml:space="preserve">and Welsh-Medium </w:t>
      </w:r>
      <w:r w:rsidRPr="00343B06">
        <w:rPr>
          <w:rFonts w:ascii="Arial" w:hAnsi="Arial" w:cs="Arial"/>
          <w:sz w:val="20"/>
          <w:szCs w:val="20"/>
        </w:rPr>
        <w:t xml:space="preserve">schools should develop the Welsh language within the Early Years Foundation Phase (EYFP) thus allowing them to communicate through Welsh as an Additional Language (Welsh Government, 2008, p.5).  </w:t>
      </w:r>
      <w:r w:rsidR="004B7A39" w:rsidRPr="00343B06">
        <w:rPr>
          <w:rFonts w:ascii="Arial" w:hAnsi="Arial" w:cs="Arial"/>
          <w:sz w:val="20"/>
          <w:szCs w:val="20"/>
        </w:rPr>
        <w:t>Garcίa and Baker (1995)</w:t>
      </w:r>
      <w:r w:rsidR="003C094B" w:rsidRPr="00343B06">
        <w:rPr>
          <w:rFonts w:ascii="Arial" w:hAnsi="Arial" w:cs="Arial"/>
          <w:sz w:val="20"/>
          <w:szCs w:val="20"/>
        </w:rPr>
        <w:t xml:space="preserve"> p.157</w:t>
      </w:r>
      <w:r w:rsidR="004B7A39" w:rsidRPr="00343B06">
        <w:rPr>
          <w:rFonts w:ascii="Arial" w:hAnsi="Arial" w:cs="Arial"/>
          <w:sz w:val="20"/>
          <w:szCs w:val="20"/>
        </w:rPr>
        <w:t xml:space="preserve"> state “Schools contain a mixture of first language</w:t>
      </w:r>
      <w:r w:rsidR="00A55B90" w:rsidRPr="00343B06">
        <w:rPr>
          <w:rFonts w:ascii="Arial" w:hAnsi="Arial" w:cs="Arial"/>
          <w:sz w:val="20"/>
          <w:szCs w:val="20"/>
        </w:rPr>
        <w:t xml:space="preserve"> Welsh speakers and those from partly or mostly English language backgrounds who have elected to take their education through the medium of Welsh.”</w:t>
      </w:r>
      <w:r w:rsidR="00B62762" w:rsidRPr="00343B06">
        <w:rPr>
          <w:rFonts w:ascii="Arial" w:hAnsi="Arial" w:cs="Arial"/>
          <w:sz w:val="20"/>
          <w:szCs w:val="20"/>
        </w:rPr>
        <w:t xml:space="preserve"> </w:t>
      </w:r>
    </w:p>
    <w:p w14:paraId="2E0A516F" w14:textId="796DE58E" w:rsidR="006B1C3A" w:rsidRPr="00343B06" w:rsidRDefault="006B1C3A" w:rsidP="00343B06">
      <w:pPr>
        <w:spacing w:line="360" w:lineRule="auto"/>
        <w:ind w:firstLine="720"/>
        <w:jc w:val="both"/>
        <w:rPr>
          <w:rFonts w:ascii="Arial" w:hAnsi="Arial" w:cs="Arial"/>
          <w:sz w:val="20"/>
          <w:szCs w:val="20"/>
        </w:rPr>
      </w:pPr>
      <w:r w:rsidRPr="00343B06">
        <w:rPr>
          <w:rFonts w:ascii="Arial" w:hAnsi="Arial" w:cs="Arial"/>
          <w:sz w:val="20"/>
          <w:szCs w:val="20"/>
        </w:rPr>
        <w:t xml:space="preserve">Ensuring children are aware of their Welsh heritage whether they’re in a Welsh school is important to ensure they have </w:t>
      </w:r>
      <w:r w:rsidR="007E397C" w:rsidRPr="00343B06">
        <w:rPr>
          <w:rFonts w:ascii="Arial" w:hAnsi="Arial" w:cs="Arial"/>
          <w:sz w:val="20"/>
          <w:szCs w:val="20"/>
        </w:rPr>
        <w:t xml:space="preserve">a </w:t>
      </w:r>
      <w:r w:rsidRPr="00343B06">
        <w:rPr>
          <w:rFonts w:ascii="Arial" w:hAnsi="Arial" w:cs="Arial"/>
          <w:sz w:val="20"/>
          <w:szCs w:val="20"/>
        </w:rPr>
        <w:t>sense of belonging.  Schools can incorporate Welsh during registration time, weather, circle time, lunchtime and through songs (Welsh Government, 2008, pp5-31).  Teaching children rhymes, songs and stories in Welsh</w:t>
      </w:r>
      <w:r w:rsidR="00B62762" w:rsidRPr="00343B06">
        <w:rPr>
          <w:rFonts w:ascii="Arial" w:hAnsi="Arial" w:cs="Arial"/>
          <w:sz w:val="20"/>
          <w:szCs w:val="20"/>
        </w:rPr>
        <w:t xml:space="preserve"> </w:t>
      </w:r>
      <w:r w:rsidRPr="00343B06">
        <w:rPr>
          <w:rFonts w:ascii="Arial" w:hAnsi="Arial" w:cs="Arial"/>
          <w:sz w:val="20"/>
          <w:szCs w:val="20"/>
        </w:rPr>
        <w:t xml:space="preserve">can be enjoyable for children </w:t>
      </w:r>
      <w:r w:rsidR="00F72121" w:rsidRPr="00343B06">
        <w:rPr>
          <w:rFonts w:ascii="Arial" w:hAnsi="Arial" w:cs="Arial"/>
          <w:sz w:val="20"/>
          <w:szCs w:val="20"/>
        </w:rPr>
        <w:t>and t</w:t>
      </w:r>
      <w:r w:rsidRPr="00343B06">
        <w:rPr>
          <w:rFonts w:ascii="Arial" w:hAnsi="Arial" w:cs="Arial"/>
          <w:sz w:val="20"/>
          <w:szCs w:val="20"/>
        </w:rPr>
        <w:t xml:space="preserve">he EYFP believes </w:t>
      </w:r>
      <w:r w:rsidR="00D87858" w:rsidRPr="00343B06">
        <w:rPr>
          <w:rFonts w:ascii="Arial" w:hAnsi="Arial" w:cs="Arial"/>
          <w:sz w:val="20"/>
          <w:szCs w:val="20"/>
        </w:rPr>
        <w:t xml:space="preserve">that </w:t>
      </w:r>
      <w:r w:rsidRPr="00343B06">
        <w:rPr>
          <w:rFonts w:ascii="Arial" w:hAnsi="Arial" w:cs="Arial"/>
          <w:sz w:val="20"/>
          <w:szCs w:val="20"/>
        </w:rPr>
        <w:t>singing allows children to practice new sounds and pronunciation and intonation of the new language (Welsh Government, 2008, pp.34, Hood and Tobutt, 2009, p54).  Ensuring children can explore language through play ensure</w:t>
      </w:r>
      <w:r w:rsidR="005A15B8" w:rsidRPr="00343B06">
        <w:rPr>
          <w:rFonts w:ascii="Arial" w:hAnsi="Arial" w:cs="Arial"/>
          <w:sz w:val="20"/>
          <w:szCs w:val="20"/>
        </w:rPr>
        <w:t>s</w:t>
      </w:r>
      <w:r w:rsidRPr="00343B06">
        <w:rPr>
          <w:rFonts w:ascii="Arial" w:hAnsi="Arial" w:cs="Arial"/>
          <w:sz w:val="20"/>
          <w:szCs w:val="20"/>
        </w:rPr>
        <w:t xml:space="preserve"> </w:t>
      </w:r>
      <w:r w:rsidR="00E4025F" w:rsidRPr="00343B06">
        <w:rPr>
          <w:rFonts w:ascii="Arial" w:hAnsi="Arial" w:cs="Arial"/>
          <w:sz w:val="20"/>
          <w:szCs w:val="20"/>
        </w:rPr>
        <w:t>that it is</w:t>
      </w:r>
      <w:r w:rsidRPr="00343B06">
        <w:rPr>
          <w:rFonts w:ascii="Arial" w:hAnsi="Arial" w:cs="Arial"/>
          <w:sz w:val="20"/>
          <w:szCs w:val="20"/>
        </w:rPr>
        <w:t xml:space="preserve"> enjoyable and not forced.  Mooney (2000) p.24 states “Montessori believed that children learn language and other significant life skills, without conscious effort, from the environments where they spend their time”.   By incorporating Welsh in play activities and carpet times can m</w:t>
      </w:r>
      <w:r w:rsidR="00B83860" w:rsidRPr="00343B06">
        <w:rPr>
          <w:rFonts w:ascii="Arial" w:hAnsi="Arial" w:cs="Arial"/>
          <w:sz w:val="20"/>
          <w:szCs w:val="20"/>
        </w:rPr>
        <w:t>ake it</w:t>
      </w:r>
      <w:r w:rsidRPr="00343B06">
        <w:rPr>
          <w:rFonts w:ascii="Arial" w:hAnsi="Arial" w:cs="Arial"/>
          <w:sz w:val="20"/>
          <w:szCs w:val="20"/>
        </w:rPr>
        <w:t xml:space="preserve"> enjoyable</w:t>
      </w:r>
      <w:r w:rsidR="00B83860" w:rsidRPr="00343B06">
        <w:rPr>
          <w:rFonts w:ascii="Arial" w:hAnsi="Arial" w:cs="Arial"/>
          <w:sz w:val="20"/>
          <w:szCs w:val="20"/>
        </w:rPr>
        <w:t>,</w:t>
      </w:r>
      <w:r w:rsidRPr="00343B06">
        <w:rPr>
          <w:rFonts w:ascii="Arial" w:hAnsi="Arial" w:cs="Arial"/>
          <w:sz w:val="20"/>
          <w:szCs w:val="20"/>
        </w:rPr>
        <w:t xml:space="preserve"> therefore children may communicate with one another and staff through the medium of Welsh</w:t>
      </w:r>
      <w:r w:rsidR="002B3D44" w:rsidRPr="00343B06">
        <w:rPr>
          <w:rFonts w:ascii="Arial" w:hAnsi="Arial" w:cs="Arial"/>
          <w:sz w:val="20"/>
          <w:szCs w:val="20"/>
        </w:rPr>
        <w:t>, e</w:t>
      </w:r>
      <w:r w:rsidRPr="00343B06">
        <w:rPr>
          <w:rFonts w:ascii="Arial" w:hAnsi="Arial" w:cs="Arial"/>
          <w:sz w:val="20"/>
          <w:szCs w:val="20"/>
        </w:rPr>
        <w:t xml:space="preserve">nsuring the classroom is a positive environment which provides opportunities for children to learn and explore another language </w:t>
      </w:r>
      <w:r w:rsidR="008F7A7B" w:rsidRPr="00343B06">
        <w:rPr>
          <w:rFonts w:ascii="Arial" w:hAnsi="Arial" w:cs="Arial"/>
          <w:sz w:val="20"/>
          <w:szCs w:val="20"/>
        </w:rPr>
        <w:t xml:space="preserve">which </w:t>
      </w:r>
      <w:r w:rsidRPr="00343B06">
        <w:rPr>
          <w:rFonts w:ascii="Arial" w:hAnsi="Arial" w:cs="Arial"/>
          <w:sz w:val="20"/>
          <w:szCs w:val="20"/>
        </w:rPr>
        <w:t xml:space="preserve">will encourage the child to build and use the language.  </w:t>
      </w:r>
    </w:p>
    <w:p w14:paraId="5B6FD158" w14:textId="6041FAB1" w:rsidR="006B1C3A" w:rsidRPr="00343B06" w:rsidRDefault="006B1C3A" w:rsidP="00343B06">
      <w:pPr>
        <w:spacing w:line="360" w:lineRule="auto"/>
        <w:ind w:firstLine="720"/>
        <w:jc w:val="both"/>
        <w:rPr>
          <w:rFonts w:ascii="Arial" w:hAnsi="Arial" w:cs="Arial"/>
          <w:sz w:val="20"/>
          <w:szCs w:val="20"/>
        </w:rPr>
      </w:pPr>
      <w:r w:rsidRPr="00343B06">
        <w:rPr>
          <w:rFonts w:ascii="Arial" w:hAnsi="Arial" w:cs="Arial"/>
          <w:sz w:val="20"/>
          <w:szCs w:val="20"/>
        </w:rPr>
        <w:t xml:space="preserve">Some children may have </w:t>
      </w:r>
      <w:r w:rsidR="003A645E" w:rsidRPr="00343B06">
        <w:rPr>
          <w:rFonts w:ascii="Arial" w:hAnsi="Arial" w:cs="Arial"/>
          <w:sz w:val="20"/>
          <w:szCs w:val="20"/>
        </w:rPr>
        <w:t>been raised</w:t>
      </w:r>
      <w:r w:rsidRPr="00343B06">
        <w:rPr>
          <w:rFonts w:ascii="Arial" w:hAnsi="Arial" w:cs="Arial"/>
          <w:sz w:val="20"/>
          <w:szCs w:val="20"/>
        </w:rPr>
        <w:t xml:space="preserve"> in a Welsh home and </w:t>
      </w:r>
      <w:r w:rsidR="005C655F" w:rsidRPr="00343B06">
        <w:rPr>
          <w:rFonts w:ascii="Arial" w:hAnsi="Arial" w:cs="Arial"/>
          <w:sz w:val="20"/>
          <w:szCs w:val="20"/>
        </w:rPr>
        <w:t xml:space="preserve">thus, </w:t>
      </w:r>
      <w:r w:rsidRPr="00343B06">
        <w:rPr>
          <w:rFonts w:ascii="Arial" w:hAnsi="Arial" w:cs="Arial"/>
          <w:sz w:val="20"/>
          <w:szCs w:val="20"/>
        </w:rPr>
        <w:t>only speak Welsh</w:t>
      </w:r>
      <w:r w:rsidR="00DF41E9" w:rsidRPr="00343B06">
        <w:rPr>
          <w:rFonts w:ascii="Arial" w:hAnsi="Arial" w:cs="Arial"/>
          <w:sz w:val="20"/>
          <w:szCs w:val="20"/>
        </w:rPr>
        <w:t xml:space="preserve"> and</w:t>
      </w:r>
      <w:r w:rsidRPr="00343B06">
        <w:rPr>
          <w:rFonts w:ascii="Arial" w:hAnsi="Arial" w:cs="Arial"/>
          <w:sz w:val="20"/>
          <w:szCs w:val="20"/>
        </w:rPr>
        <w:t xml:space="preserve"> </w:t>
      </w:r>
      <w:r w:rsidR="008D226D" w:rsidRPr="00343B06">
        <w:rPr>
          <w:rFonts w:ascii="Arial" w:hAnsi="Arial" w:cs="Arial"/>
          <w:sz w:val="20"/>
          <w:szCs w:val="20"/>
        </w:rPr>
        <w:t>some may have</w:t>
      </w:r>
      <w:r w:rsidR="008D226D" w:rsidRPr="00343B06">
        <w:rPr>
          <w:rFonts w:ascii="Arial" w:hAnsi="Arial" w:cs="Arial"/>
          <w:sz w:val="20"/>
          <w:szCs w:val="20"/>
        </w:rPr>
        <w:t xml:space="preserve"> left their home country may </w:t>
      </w:r>
      <w:r w:rsidR="00DF41E9" w:rsidRPr="00343B06">
        <w:rPr>
          <w:rFonts w:ascii="Arial" w:hAnsi="Arial" w:cs="Arial"/>
          <w:sz w:val="20"/>
          <w:szCs w:val="20"/>
        </w:rPr>
        <w:t xml:space="preserve">only </w:t>
      </w:r>
      <w:r w:rsidR="008D226D" w:rsidRPr="00343B06">
        <w:rPr>
          <w:rFonts w:ascii="Arial" w:hAnsi="Arial" w:cs="Arial"/>
          <w:sz w:val="20"/>
          <w:szCs w:val="20"/>
        </w:rPr>
        <w:t>speak the</w:t>
      </w:r>
      <w:r w:rsidR="00DF41E9" w:rsidRPr="00343B06">
        <w:rPr>
          <w:rFonts w:ascii="Arial" w:hAnsi="Arial" w:cs="Arial"/>
          <w:sz w:val="20"/>
          <w:szCs w:val="20"/>
        </w:rPr>
        <w:t>ir</w:t>
      </w:r>
      <w:r w:rsidR="008D226D" w:rsidRPr="00343B06">
        <w:rPr>
          <w:rFonts w:ascii="Arial" w:hAnsi="Arial" w:cs="Arial"/>
          <w:sz w:val="20"/>
          <w:szCs w:val="20"/>
        </w:rPr>
        <w:t xml:space="preserve"> </w:t>
      </w:r>
      <w:r w:rsidR="00F40E00" w:rsidRPr="00343B06">
        <w:rPr>
          <w:rFonts w:ascii="Arial" w:hAnsi="Arial" w:cs="Arial"/>
          <w:sz w:val="20"/>
          <w:szCs w:val="20"/>
        </w:rPr>
        <w:t>native tongue</w:t>
      </w:r>
      <w:r w:rsidRPr="00343B06">
        <w:rPr>
          <w:rFonts w:ascii="Arial" w:hAnsi="Arial" w:cs="Arial"/>
          <w:sz w:val="20"/>
          <w:szCs w:val="20"/>
        </w:rPr>
        <w:t xml:space="preserve">.  Although, children who can speak English can be included in activities as they can share their experiences, culture and language which will also make them feel included.  </w:t>
      </w:r>
      <w:r w:rsidR="00377E0A" w:rsidRPr="00343B06">
        <w:rPr>
          <w:rFonts w:ascii="Arial" w:hAnsi="Arial" w:cs="Arial"/>
          <w:sz w:val="20"/>
          <w:szCs w:val="20"/>
        </w:rPr>
        <w:t>Introducing children to English as an Additional Language is</w:t>
      </w:r>
      <w:r w:rsidR="00C36C35" w:rsidRPr="00343B06">
        <w:rPr>
          <w:rFonts w:ascii="Arial" w:hAnsi="Arial" w:cs="Arial"/>
          <w:sz w:val="20"/>
          <w:szCs w:val="20"/>
        </w:rPr>
        <w:t xml:space="preserve"> </w:t>
      </w:r>
      <w:r w:rsidR="00377E0A" w:rsidRPr="00343B06">
        <w:rPr>
          <w:rFonts w:ascii="Arial" w:hAnsi="Arial" w:cs="Arial"/>
          <w:sz w:val="20"/>
          <w:szCs w:val="20"/>
        </w:rPr>
        <w:t xml:space="preserve">needed within the setting.  </w:t>
      </w:r>
    </w:p>
    <w:p w14:paraId="5CE2CF29" w14:textId="27B0C320" w:rsidR="006B1C3A" w:rsidRPr="00343B06" w:rsidRDefault="008476EA" w:rsidP="00343B06">
      <w:pPr>
        <w:spacing w:line="360" w:lineRule="auto"/>
        <w:ind w:firstLine="720"/>
        <w:jc w:val="both"/>
        <w:rPr>
          <w:rFonts w:ascii="Arial" w:hAnsi="Arial" w:cs="Arial"/>
          <w:sz w:val="20"/>
          <w:szCs w:val="20"/>
        </w:rPr>
      </w:pPr>
      <w:r w:rsidRPr="00343B06">
        <w:rPr>
          <w:rFonts w:ascii="Arial" w:hAnsi="Arial" w:cs="Arial"/>
          <w:sz w:val="20"/>
          <w:szCs w:val="20"/>
        </w:rPr>
        <w:t>P</w:t>
      </w:r>
      <w:r w:rsidR="006B1C3A" w:rsidRPr="00343B06">
        <w:rPr>
          <w:rFonts w:ascii="Arial" w:hAnsi="Arial" w:cs="Arial"/>
          <w:sz w:val="20"/>
          <w:szCs w:val="20"/>
        </w:rPr>
        <w:t xml:space="preserve">ractitioner’s </w:t>
      </w:r>
      <w:r w:rsidRPr="00343B06">
        <w:rPr>
          <w:rFonts w:ascii="Arial" w:hAnsi="Arial" w:cs="Arial"/>
          <w:sz w:val="20"/>
          <w:szCs w:val="20"/>
        </w:rPr>
        <w:t>should</w:t>
      </w:r>
      <w:r w:rsidR="006B1C3A" w:rsidRPr="00343B06">
        <w:rPr>
          <w:rFonts w:ascii="Arial" w:hAnsi="Arial" w:cs="Arial"/>
          <w:sz w:val="20"/>
          <w:szCs w:val="20"/>
        </w:rPr>
        <w:t xml:space="preserve"> ensure the child can develop the new language in a positive and playful environment.  </w:t>
      </w:r>
      <w:r w:rsidR="00C36C35" w:rsidRPr="00343B06">
        <w:rPr>
          <w:rFonts w:ascii="Arial" w:hAnsi="Arial" w:cs="Arial"/>
          <w:sz w:val="20"/>
          <w:szCs w:val="20"/>
        </w:rPr>
        <w:t xml:space="preserve">Also, Ethnic </w:t>
      </w:r>
      <w:r w:rsidR="00E5716D" w:rsidRPr="00343B06">
        <w:rPr>
          <w:rFonts w:ascii="Arial" w:hAnsi="Arial" w:cs="Arial"/>
          <w:sz w:val="20"/>
          <w:szCs w:val="20"/>
        </w:rPr>
        <w:t>Minority</w:t>
      </w:r>
      <w:r w:rsidR="00C36C35" w:rsidRPr="00343B06">
        <w:rPr>
          <w:rFonts w:ascii="Arial" w:hAnsi="Arial" w:cs="Arial"/>
          <w:sz w:val="20"/>
          <w:szCs w:val="20"/>
        </w:rPr>
        <w:t xml:space="preserve"> Language </w:t>
      </w:r>
      <w:r w:rsidR="008B2F97" w:rsidRPr="00343B06">
        <w:rPr>
          <w:rFonts w:ascii="Arial" w:hAnsi="Arial" w:cs="Arial"/>
          <w:sz w:val="20"/>
          <w:szCs w:val="20"/>
        </w:rPr>
        <w:t xml:space="preserve">Acquisition Service (EMLAS) will prove beneficial as they can support </w:t>
      </w:r>
      <w:r w:rsidR="00E31B4E" w:rsidRPr="00343B06">
        <w:rPr>
          <w:rFonts w:ascii="Arial" w:hAnsi="Arial" w:cs="Arial"/>
          <w:sz w:val="20"/>
          <w:szCs w:val="20"/>
        </w:rPr>
        <w:t xml:space="preserve">children with bilingual support assistants.  </w:t>
      </w:r>
      <w:r w:rsidR="006B1C3A" w:rsidRPr="00343B06">
        <w:rPr>
          <w:rFonts w:ascii="Arial" w:hAnsi="Arial" w:cs="Arial"/>
          <w:sz w:val="20"/>
          <w:szCs w:val="20"/>
        </w:rPr>
        <w:t xml:space="preserve">There are also applications on iPads that translates from their language to </w:t>
      </w:r>
      <w:r w:rsidR="00101531" w:rsidRPr="00343B06">
        <w:rPr>
          <w:rFonts w:ascii="Arial" w:hAnsi="Arial" w:cs="Arial"/>
          <w:sz w:val="20"/>
          <w:szCs w:val="20"/>
        </w:rPr>
        <w:t>practitioner’s</w:t>
      </w:r>
      <w:r w:rsidR="006B1C3A" w:rsidRPr="00343B06">
        <w:rPr>
          <w:rFonts w:ascii="Arial" w:hAnsi="Arial" w:cs="Arial"/>
          <w:sz w:val="20"/>
          <w:szCs w:val="20"/>
        </w:rPr>
        <w:t xml:space="preserve"> language if appropriate.  Staff must slowly introduce the English language and provide hands on learning.  Practitioners must value the child’s home language whilst also reaching out to the family or members of the community that speak the child o</w:t>
      </w:r>
      <w:r w:rsidR="009D464B" w:rsidRPr="00343B06">
        <w:rPr>
          <w:rFonts w:ascii="Arial" w:hAnsi="Arial" w:cs="Arial"/>
          <w:sz w:val="20"/>
          <w:szCs w:val="20"/>
        </w:rPr>
        <w:t>r</w:t>
      </w:r>
      <w:r w:rsidR="006B1C3A" w:rsidRPr="00343B06">
        <w:rPr>
          <w:rFonts w:ascii="Arial" w:hAnsi="Arial" w:cs="Arial"/>
          <w:sz w:val="20"/>
          <w:szCs w:val="20"/>
        </w:rPr>
        <w:t xml:space="preserve"> </w:t>
      </w:r>
      <w:r w:rsidR="009D464B" w:rsidRPr="00343B06">
        <w:rPr>
          <w:rFonts w:ascii="Arial" w:hAnsi="Arial" w:cs="Arial"/>
          <w:sz w:val="20"/>
          <w:szCs w:val="20"/>
        </w:rPr>
        <w:t>family’s</w:t>
      </w:r>
      <w:r w:rsidR="006B1C3A" w:rsidRPr="00343B06">
        <w:rPr>
          <w:rFonts w:ascii="Arial" w:hAnsi="Arial" w:cs="Arial"/>
          <w:sz w:val="20"/>
          <w:szCs w:val="20"/>
        </w:rPr>
        <w:t xml:space="preserve"> </w:t>
      </w:r>
      <w:r w:rsidR="006B1C3A" w:rsidRPr="00343B06">
        <w:rPr>
          <w:rFonts w:ascii="Arial" w:hAnsi="Arial" w:cs="Arial"/>
          <w:sz w:val="20"/>
          <w:szCs w:val="20"/>
        </w:rPr>
        <w:lastRenderedPageBreak/>
        <w:t xml:space="preserve">language.  </w:t>
      </w:r>
      <w:r w:rsidR="00033031" w:rsidRPr="00343B06">
        <w:rPr>
          <w:rFonts w:ascii="Arial" w:hAnsi="Arial" w:cs="Arial"/>
          <w:sz w:val="20"/>
          <w:szCs w:val="20"/>
        </w:rPr>
        <w:t>Implementing th</w:t>
      </w:r>
      <w:r w:rsidR="00E06F9C" w:rsidRPr="00343B06">
        <w:rPr>
          <w:rFonts w:ascii="Arial" w:hAnsi="Arial" w:cs="Arial"/>
          <w:sz w:val="20"/>
          <w:szCs w:val="20"/>
        </w:rPr>
        <w:t xml:space="preserve">ese </w:t>
      </w:r>
      <w:r w:rsidR="00373372" w:rsidRPr="00343B06">
        <w:rPr>
          <w:rFonts w:ascii="Arial" w:hAnsi="Arial" w:cs="Arial"/>
          <w:sz w:val="20"/>
          <w:szCs w:val="20"/>
        </w:rPr>
        <w:t xml:space="preserve">strategies </w:t>
      </w:r>
      <w:r w:rsidR="006B1C3A" w:rsidRPr="00343B06">
        <w:rPr>
          <w:rFonts w:ascii="Arial" w:hAnsi="Arial" w:cs="Arial"/>
          <w:sz w:val="20"/>
          <w:szCs w:val="20"/>
        </w:rPr>
        <w:t xml:space="preserve">breaks </w:t>
      </w:r>
      <w:r w:rsidR="006779B0" w:rsidRPr="00343B06">
        <w:rPr>
          <w:rFonts w:ascii="Arial" w:hAnsi="Arial" w:cs="Arial"/>
          <w:sz w:val="20"/>
          <w:szCs w:val="20"/>
        </w:rPr>
        <w:t xml:space="preserve">down </w:t>
      </w:r>
      <w:r w:rsidR="006B1C3A" w:rsidRPr="00343B06">
        <w:rPr>
          <w:rFonts w:ascii="Arial" w:hAnsi="Arial" w:cs="Arial"/>
          <w:sz w:val="20"/>
          <w:szCs w:val="20"/>
        </w:rPr>
        <w:t xml:space="preserve">barriers within the community and ensures the child’s needs are met.  </w:t>
      </w:r>
      <w:r w:rsidR="006779B0" w:rsidRPr="00343B06">
        <w:rPr>
          <w:rFonts w:ascii="Arial" w:hAnsi="Arial" w:cs="Arial"/>
          <w:sz w:val="20"/>
          <w:szCs w:val="20"/>
        </w:rPr>
        <w:t>It</w:t>
      </w:r>
      <w:r w:rsidR="006B1C3A" w:rsidRPr="00343B06">
        <w:rPr>
          <w:rFonts w:ascii="Arial" w:hAnsi="Arial" w:cs="Arial"/>
          <w:sz w:val="20"/>
          <w:szCs w:val="20"/>
        </w:rPr>
        <w:t xml:space="preserve"> also ensures </w:t>
      </w:r>
      <w:r w:rsidR="006779B0" w:rsidRPr="00343B06">
        <w:rPr>
          <w:rFonts w:ascii="Arial" w:hAnsi="Arial" w:cs="Arial"/>
          <w:sz w:val="20"/>
          <w:szCs w:val="20"/>
        </w:rPr>
        <w:t>that</w:t>
      </w:r>
      <w:r w:rsidR="00EF4DAA" w:rsidRPr="00343B06">
        <w:rPr>
          <w:rFonts w:ascii="Arial" w:hAnsi="Arial" w:cs="Arial"/>
          <w:sz w:val="20"/>
          <w:szCs w:val="20"/>
        </w:rPr>
        <w:t xml:space="preserve"> the</w:t>
      </w:r>
      <w:r w:rsidR="006B1C3A" w:rsidRPr="00343B06">
        <w:rPr>
          <w:rFonts w:ascii="Arial" w:hAnsi="Arial" w:cs="Arial"/>
          <w:sz w:val="20"/>
          <w:szCs w:val="20"/>
        </w:rPr>
        <w:t xml:space="preserve"> child’s needs are met especially the child’s self-esteem through Maslow’s hierarchy of needs.</w:t>
      </w:r>
      <w:r w:rsidR="005253D5" w:rsidRPr="00343B06">
        <w:rPr>
          <w:rFonts w:ascii="Arial" w:hAnsi="Arial" w:cs="Arial"/>
          <w:sz w:val="20"/>
          <w:szCs w:val="20"/>
        </w:rPr>
        <w:t xml:space="preserve">  </w:t>
      </w:r>
      <w:r w:rsidR="004E2A30" w:rsidRPr="00343B06">
        <w:rPr>
          <w:rFonts w:ascii="Arial" w:hAnsi="Arial" w:cs="Arial"/>
          <w:sz w:val="20"/>
          <w:szCs w:val="20"/>
        </w:rPr>
        <w:t>T</w:t>
      </w:r>
      <w:r w:rsidR="006B1C3A" w:rsidRPr="00343B06">
        <w:rPr>
          <w:rFonts w:ascii="Arial" w:hAnsi="Arial" w:cs="Arial"/>
          <w:sz w:val="20"/>
          <w:szCs w:val="20"/>
        </w:rPr>
        <w:t xml:space="preserve">his approach is used widely in Reggio Emilia schools.  The Reggio Emilia Approach views language in other ways other than verbal such as through movement, drawing, shadow play (Edwards, Gandini and Forman 1998, p.7).  Applying these to the class allows the child to express themselves in other ways whilst they develop English.  Using picture cards </w:t>
      </w:r>
      <w:r w:rsidR="00387BB0" w:rsidRPr="00343B06">
        <w:rPr>
          <w:rFonts w:ascii="Arial" w:hAnsi="Arial" w:cs="Arial"/>
          <w:sz w:val="20"/>
          <w:szCs w:val="20"/>
        </w:rPr>
        <w:t xml:space="preserve">can </w:t>
      </w:r>
      <w:r w:rsidR="006B1C3A" w:rsidRPr="00343B06">
        <w:rPr>
          <w:rFonts w:ascii="Arial" w:hAnsi="Arial" w:cs="Arial"/>
          <w:sz w:val="20"/>
          <w:szCs w:val="20"/>
        </w:rPr>
        <w:t xml:space="preserve">prove effective as a non-verbal </w:t>
      </w:r>
      <w:r w:rsidR="00A96913" w:rsidRPr="00343B06">
        <w:rPr>
          <w:rFonts w:ascii="Arial" w:hAnsi="Arial" w:cs="Arial"/>
          <w:sz w:val="20"/>
          <w:szCs w:val="20"/>
        </w:rPr>
        <w:t>cue</w:t>
      </w:r>
      <w:r w:rsidR="006B1C3A" w:rsidRPr="00343B06">
        <w:rPr>
          <w:rFonts w:ascii="Arial" w:hAnsi="Arial" w:cs="Arial"/>
          <w:sz w:val="20"/>
          <w:szCs w:val="20"/>
        </w:rPr>
        <w:t xml:space="preserve"> for children </w:t>
      </w:r>
      <w:r w:rsidR="00116E27" w:rsidRPr="00343B06">
        <w:rPr>
          <w:rFonts w:ascii="Arial" w:hAnsi="Arial" w:cs="Arial"/>
          <w:sz w:val="20"/>
          <w:szCs w:val="20"/>
        </w:rPr>
        <w:t>helping with</w:t>
      </w:r>
      <w:r w:rsidR="006B1C3A" w:rsidRPr="00343B06">
        <w:rPr>
          <w:rFonts w:ascii="Arial" w:hAnsi="Arial" w:cs="Arial"/>
          <w:sz w:val="20"/>
          <w:szCs w:val="20"/>
        </w:rPr>
        <w:t xml:space="preserve"> visual understand.  </w:t>
      </w:r>
    </w:p>
    <w:p w14:paraId="04324ECF" w14:textId="4634458B" w:rsidR="006B1C3A" w:rsidRPr="00343B06" w:rsidRDefault="006B1C3A" w:rsidP="00343B06">
      <w:pPr>
        <w:spacing w:line="360" w:lineRule="auto"/>
        <w:ind w:firstLine="720"/>
        <w:jc w:val="both"/>
        <w:rPr>
          <w:rFonts w:ascii="Arial" w:hAnsi="Arial" w:cs="Arial"/>
          <w:sz w:val="20"/>
          <w:szCs w:val="20"/>
        </w:rPr>
      </w:pPr>
      <w:r w:rsidRPr="00343B06">
        <w:rPr>
          <w:rFonts w:ascii="Arial" w:hAnsi="Arial" w:cs="Arial"/>
          <w:sz w:val="20"/>
          <w:szCs w:val="20"/>
        </w:rPr>
        <w:t>It is equally important that children become multicultural which is supported in the Early Years Foundation Phase as The Welsh Government (2008)</w:t>
      </w:r>
      <w:r w:rsidR="009408CA" w:rsidRPr="00343B06">
        <w:rPr>
          <w:rFonts w:ascii="Arial" w:hAnsi="Arial" w:cs="Arial"/>
          <w:sz w:val="20"/>
          <w:szCs w:val="20"/>
        </w:rPr>
        <w:t xml:space="preserve"> p.</w:t>
      </w:r>
      <w:r w:rsidR="00127E92" w:rsidRPr="00343B06">
        <w:rPr>
          <w:rFonts w:ascii="Arial" w:hAnsi="Arial" w:cs="Arial"/>
          <w:sz w:val="20"/>
          <w:szCs w:val="20"/>
        </w:rPr>
        <w:t>38</w:t>
      </w:r>
      <w:r w:rsidRPr="00343B06">
        <w:rPr>
          <w:rFonts w:ascii="Arial" w:hAnsi="Arial" w:cs="Arial"/>
          <w:sz w:val="20"/>
          <w:szCs w:val="20"/>
        </w:rPr>
        <w:t xml:space="preserve"> states “listening to and talking about stories from around the world and writing recipes for food from different cultures.”  Ensuring children explore other cultures reinforces diversity and educates them about others. </w:t>
      </w:r>
    </w:p>
    <w:p w14:paraId="798D0466" w14:textId="171CC5D8" w:rsidR="00080F25" w:rsidRPr="00343B06" w:rsidRDefault="00080F25" w:rsidP="00343B06">
      <w:pPr>
        <w:spacing w:line="360" w:lineRule="auto"/>
        <w:jc w:val="both"/>
        <w:rPr>
          <w:rFonts w:ascii="Arial" w:hAnsi="Arial" w:cs="Arial"/>
          <w:b/>
          <w:sz w:val="20"/>
          <w:szCs w:val="20"/>
        </w:rPr>
      </w:pPr>
    </w:p>
    <w:p w14:paraId="3B95F7B1" w14:textId="17CED977" w:rsidR="00E5716D" w:rsidRPr="00343B06" w:rsidRDefault="00507CA2" w:rsidP="00343B06">
      <w:pPr>
        <w:spacing w:line="360" w:lineRule="auto"/>
        <w:jc w:val="both"/>
        <w:rPr>
          <w:rFonts w:ascii="Arial" w:hAnsi="Arial" w:cs="Arial"/>
          <w:sz w:val="20"/>
          <w:szCs w:val="20"/>
        </w:rPr>
      </w:pPr>
      <w:r w:rsidRPr="00343B06">
        <w:rPr>
          <w:rFonts w:ascii="Arial" w:hAnsi="Arial" w:cs="Arial"/>
          <w:sz w:val="20"/>
          <w:szCs w:val="20"/>
        </w:rPr>
        <w:t xml:space="preserve">The Early Years Foundation Phase </w:t>
      </w:r>
      <w:r w:rsidR="00975F18" w:rsidRPr="00343B06">
        <w:rPr>
          <w:rFonts w:ascii="Arial" w:hAnsi="Arial" w:cs="Arial"/>
          <w:sz w:val="20"/>
          <w:szCs w:val="20"/>
        </w:rPr>
        <w:t xml:space="preserve">(EYFP) </w:t>
      </w:r>
      <w:r w:rsidR="00216316" w:rsidRPr="00343B06">
        <w:rPr>
          <w:rFonts w:ascii="Arial" w:hAnsi="Arial" w:cs="Arial"/>
          <w:sz w:val="20"/>
          <w:szCs w:val="20"/>
        </w:rPr>
        <w:t xml:space="preserve">contributes to the </w:t>
      </w:r>
      <w:r w:rsidR="00BD2A49" w:rsidRPr="00343B06">
        <w:rPr>
          <w:rFonts w:ascii="Arial" w:hAnsi="Arial" w:cs="Arial"/>
          <w:sz w:val="20"/>
          <w:szCs w:val="20"/>
        </w:rPr>
        <w:t xml:space="preserve">Curriculum Cymreig through </w:t>
      </w:r>
      <w:r w:rsidR="00655827" w:rsidRPr="00343B06">
        <w:rPr>
          <w:rFonts w:ascii="Arial" w:hAnsi="Arial" w:cs="Arial"/>
          <w:sz w:val="20"/>
          <w:szCs w:val="20"/>
        </w:rPr>
        <w:t>pro</w:t>
      </w:r>
      <w:r w:rsidR="004C1B18" w:rsidRPr="00343B06">
        <w:rPr>
          <w:rFonts w:ascii="Arial" w:hAnsi="Arial" w:cs="Arial"/>
          <w:sz w:val="20"/>
          <w:szCs w:val="20"/>
        </w:rPr>
        <w:t xml:space="preserve">viding activities that allows them to explore their </w:t>
      </w:r>
      <w:r w:rsidR="006F2182" w:rsidRPr="00343B06">
        <w:rPr>
          <w:rFonts w:ascii="Arial" w:hAnsi="Arial" w:cs="Arial"/>
          <w:sz w:val="20"/>
          <w:szCs w:val="20"/>
        </w:rPr>
        <w:t>cultural identity</w:t>
      </w:r>
      <w:r w:rsidR="00475023" w:rsidRPr="00343B06">
        <w:rPr>
          <w:rFonts w:ascii="Arial" w:hAnsi="Arial" w:cs="Arial"/>
          <w:sz w:val="20"/>
          <w:szCs w:val="20"/>
        </w:rPr>
        <w:t xml:space="preserve">.  </w:t>
      </w:r>
      <w:r w:rsidR="00520DF5" w:rsidRPr="00343B06">
        <w:rPr>
          <w:rFonts w:ascii="Arial" w:hAnsi="Arial" w:cs="Arial"/>
          <w:sz w:val="20"/>
          <w:szCs w:val="20"/>
        </w:rPr>
        <w:t>Also,</w:t>
      </w:r>
      <w:r w:rsidR="00433C34" w:rsidRPr="00343B06">
        <w:rPr>
          <w:rFonts w:ascii="Arial" w:hAnsi="Arial" w:cs="Arial"/>
          <w:sz w:val="20"/>
          <w:szCs w:val="20"/>
        </w:rPr>
        <w:t xml:space="preserve"> appreciate all that is </w:t>
      </w:r>
      <w:r w:rsidR="00E800E4" w:rsidRPr="00343B06">
        <w:rPr>
          <w:rFonts w:ascii="Arial" w:hAnsi="Arial" w:cs="Arial"/>
          <w:sz w:val="20"/>
          <w:szCs w:val="20"/>
        </w:rPr>
        <w:t>integral</w:t>
      </w:r>
      <w:r w:rsidR="00433C34" w:rsidRPr="00343B06">
        <w:rPr>
          <w:rFonts w:ascii="Arial" w:hAnsi="Arial" w:cs="Arial"/>
          <w:sz w:val="20"/>
          <w:szCs w:val="20"/>
        </w:rPr>
        <w:t xml:space="preserve"> in Wales which includes the Welsh Language (</w:t>
      </w:r>
      <w:r w:rsidR="00E800E4" w:rsidRPr="00343B06">
        <w:rPr>
          <w:rFonts w:ascii="Arial" w:hAnsi="Arial" w:cs="Arial"/>
          <w:sz w:val="20"/>
          <w:szCs w:val="20"/>
        </w:rPr>
        <w:t>Welsh Government, 2008, p.53).</w:t>
      </w:r>
      <w:r w:rsidR="003F3673" w:rsidRPr="00343B06">
        <w:rPr>
          <w:rFonts w:ascii="Arial" w:hAnsi="Arial" w:cs="Arial"/>
          <w:sz w:val="20"/>
          <w:szCs w:val="20"/>
        </w:rPr>
        <w:t xml:space="preserve">  </w:t>
      </w:r>
    </w:p>
    <w:p w14:paraId="7F8E97C0" w14:textId="4EA71F01" w:rsidR="00B10097" w:rsidRPr="00343B06" w:rsidRDefault="00A34DC4" w:rsidP="00343B06">
      <w:pPr>
        <w:spacing w:line="360" w:lineRule="auto"/>
        <w:ind w:firstLine="720"/>
        <w:jc w:val="both"/>
        <w:rPr>
          <w:rFonts w:ascii="Arial" w:hAnsi="Arial" w:cs="Arial"/>
          <w:sz w:val="20"/>
          <w:szCs w:val="20"/>
        </w:rPr>
      </w:pPr>
      <w:r w:rsidRPr="00343B06">
        <w:rPr>
          <w:rFonts w:ascii="Arial" w:hAnsi="Arial" w:cs="Arial"/>
          <w:sz w:val="20"/>
          <w:szCs w:val="20"/>
        </w:rPr>
        <w:t>Curriculum Cymreig concentrates on the 5 aspects</w:t>
      </w:r>
      <w:r w:rsidR="00CC42D1" w:rsidRPr="00343B06">
        <w:rPr>
          <w:rFonts w:ascii="Arial" w:hAnsi="Arial" w:cs="Arial"/>
          <w:sz w:val="20"/>
          <w:szCs w:val="20"/>
        </w:rPr>
        <w:t xml:space="preserve"> of learning </w:t>
      </w:r>
      <w:r w:rsidR="00796B7C" w:rsidRPr="00343B06">
        <w:rPr>
          <w:rFonts w:ascii="Arial" w:hAnsi="Arial" w:cs="Arial"/>
          <w:sz w:val="20"/>
          <w:szCs w:val="20"/>
        </w:rPr>
        <w:t>including</w:t>
      </w:r>
      <w:r w:rsidRPr="00343B06">
        <w:rPr>
          <w:rFonts w:ascii="Arial" w:hAnsi="Arial" w:cs="Arial"/>
          <w:sz w:val="20"/>
          <w:szCs w:val="20"/>
        </w:rPr>
        <w:t xml:space="preserve"> cultural, economic, environmental, historical and linguistic.</w:t>
      </w:r>
      <w:r w:rsidR="00CC42D1" w:rsidRPr="00343B06">
        <w:rPr>
          <w:rFonts w:ascii="Arial" w:hAnsi="Arial" w:cs="Arial"/>
          <w:sz w:val="20"/>
          <w:szCs w:val="20"/>
        </w:rPr>
        <w:t xml:space="preserve"> </w:t>
      </w:r>
      <w:r w:rsidR="007779CB" w:rsidRPr="00343B06">
        <w:rPr>
          <w:rFonts w:ascii="Arial" w:hAnsi="Arial" w:cs="Arial"/>
          <w:sz w:val="20"/>
          <w:szCs w:val="20"/>
        </w:rPr>
        <w:t>Learning Wales</w:t>
      </w:r>
      <w:r w:rsidR="00D41DB0" w:rsidRPr="00343B06">
        <w:rPr>
          <w:rFonts w:ascii="Arial" w:hAnsi="Arial" w:cs="Arial"/>
          <w:sz w:val="20"/>
          <w:szCs w:val="20"/>
        </w:rPr>
        <w:t xml:space="preserve"> (2013) p.6 state</w:t>
      </w:r>
      <w:r w:rsidR="00CC42D1" w:rsidRPr="00343B06">
        <w:rPr>
          <w:rFonts w:ascii="Arial" w:hAnsi="Arial" w:cs="Arial"/>
          <w:sz w:val="20"/>
          <w:szCs w:val="20"/>
        </w:rPr>
        <w:t xml:space="preserve"> </w:t>
      </w:r>
      <w:r w:rsidR="001D3301" w:rsidRPr="00343B06">
        <w:rPr>
          <w:rFonts w:ascii="Arial" w:hAnsi="Arial" w:cs="Arial"/>
          <w:sz w:val="20"/>
          <w:szCs w:val="20"/>
        </w:rPr>
        <w:t>“At present the statutory expectation is that learners aged 7 to 14 should be give</w:t>
      </w:r>
      <w:r w:rsidR="00811D3E" w:rsidRPr="00343B06">
        <w:rPr>
          <w:rFonts w:ascii="Arial" w:hAnsi="Arial" w:cs="Arial"/>
          <w:sz w:val="20"/>
          <w:szCs w:val="20"/>
        </w:rPr>
        <w:t>n</w:t>
      </w:r>
      <w:r w:rsidR="001D3301" w:rsidRPr="00343B06">
        <w:rPr>
          <w:rFonts w:ascii="Arial" w:hAnsi="Arial" w:cs="Arial"/>
          <w:sz w:val="20"/>
          <w:szCs w:val="20"/>
        </w:rPr>
        <w:t xml:space="preserve"> opportunities in all curriculum subjects to develop and apply their knowledge and understanding.”</w:t>
      </w:r>
      <w:r w:rsidR="00975F18" w:rsidRPr="00343B06">
        <w:rPr>
          <w:rFonts w:ascii="Arial" w:hAnsi="Arial" w:cs="Arial"/>
          <w:sz w:val="20"/>
          <w:szCs w:val="20"/>
        </w:rPr>
        <w:t xml:space="preserve">  As the EYFP contributes to Curriculum Cymreig </w:t>
      </w:r>
      <w:r w:rsidR="005275C1" w:rsidRPr="00343B06">
        <w:rPr>
          <w:rFonts w:ascii="Arial" w:hAnsi="Arial" w:cs="Arial"/>
          <w:sz w:val="20"/>
          <w:szCs w:val="20"/>
        </w:rPr>
        <w:t xml:space="preserve">settings </w:t>
      </w:r>
      <w:r w:rsidR="00413786" w:rsidRPr="00343B06">
        <w:rPr>
          <w:rFonts w:ascii="Arial" w:hAnsi="Arial" w:cs="Arial"/>
          <w:sz w:val="20"/>
          <w:szCs w:val="20"/>
        </w:rPr>
        <w:t>provid</w:t>
      </w:r>
      <w:r w:rsidR="005275C1" w:rsidRPr="00343B06">
        <w:rPr>
          <w:rFonts w:ascii="Arial" w:hAnsi="Arial" w:cs="Arial"/>
          <w:sz w:val="20"/>
          <w:szCs w:val="20"/>
        </w:rPr>
        <w:t>e</w:t>
      </w:r>
      <w:r w:rsidR="00413786" w:rsidRPr="00343B06">
        <w:rPr>
          <w:rFonts w:ascii="Arial" w:hAnsi="Arial" w:cs="Arial"/>
          <w:sz w:val="20"/>
          <w:szCs w:val="20"/>
        </w:rPr>
        <w:t xml:space="preserve"> th</w:t>
      </w:r>
      <w:r w:rsidR="005275C1" w:rsidRPr="00343B06">
        <w:rPr>
          <w:rFonts w:ascii="Arial" w:hAnsi="Arial" w:cs="Arial"/>
          <w:sz w:val="20"/>
          <w:szCs w:val="20"/>
        </w:rPr>
        <w:t>e</w:t>
      </w:r>
      <w:r w:rsidR="00413786" w:rsidRPr="00343B06">
        <w:rPr>
          <w:rFonts w:ascii="Arial" w:hAnsi="Arial" w:cs="Arial"/>
          <w:sz w:val="20"/>
          <w:szCs w:val="20"/>
        </w:rPr>
        <w:t xml:space="preserve"> opportunities </w:t>
      </w:r>
      <w:r w:rsidR="005275C1" w:rsidRPr="00343B06">
        <w:rPr>
          <w:rFonts w:ascii="Arial" w:hAnsi="Arial" w:cs="Arial"/>
          <w:sz w:val="20"/>
          <w:szCs w:val="20"/>
        </w:rPr>
        <w:t>for children to increase their knowledge on the 5 aspects of learning</w:t>
      </w:r>
      <w:r w:rsidR="00413786" w:rsidRPr="00343B06">
        <w:rPr>
          <w:rFonts w:ascii="Arial" w:hAnsi="Arial" w:cs="Arial"/>
          <w:sz w:val="20"/>
          <w:szCs w:val="20"/>
        </w:rPr>
        <w:t>.</w:t>
      </w:r>
      <w:r w:rsidR="005610EB" w:rsidRPr="00343B06">
        <w:rPr>
          <w:rFonts w:ascii="Arial" w:hAnsi="Arial" w:cs="Arial"/>
          <w:sz w:val="20"/>
          <w:szCs w:val="20"/>
        </w:rPr>
        <w:t xml:space="preserve">  </w:t>
      </w:r>
    </w:p>
    <w:p w14:paraId="4213FACC" w14:textId="501A1C87" w:rsidR="005D770F" w:rsidRPr="00343B06" w:rsidRDefault="003E5337" w:rsidP="00343B06">
      <w:pPr>
        <w:spacing w:line="360" w:lineRule="auto"/>
        <w:ind w:firstLine="720"/>
        <w:jc w:val="both"/>
        <w:rPr>
          <w:rFonts w:ascii="Arial" w:hAnsi="Arial" w:cs="Arial"/>
          <w:sz w:val="20"/>
          <w:szCs w:val="20"/>
        </w:rPr>
      </w:pPr>
      <w:r w:rsidRPr="00343B06">
        <w:rPr>
          <w:rFonts w:ascii="Arial" w:hAnsi="Arial" w:cs="Arial"/>
          <w:sz w:val="20"/>
          <w:szCs w:val="20"/>
        </w:rPr>
        <w:t>The EYFP must support</w:t>
      </w:r>
      <w:r w:rsidR="00E951B4" w:rsidRPr="00343B06">
        <w:rPr>
          <w:rFonts w:ascii="Arial" w:hAnsi="Arial" w:cs="Arial"/>
          <w:sz w:val="20"/>
          <w:szCs w:val="20"/>
        </w:rPr>
        <w:t xml:space="preserve"> an understanding of the Welsh culture by providing activities that allow them to </w:t>
      </w:r>
      <w:r w:rsidR="00563F66" w:rsidRPr="00343B06">
        <w:rPr>
          <w:rFonts w:ascii="Arial" w:hAnsi="Arial" w:cs="Arial"/>
          <w:sz w:val="20"/>
          <w:szCs w:val="20"/>
        </w:rPr>
        <w:t xml:space="preserve">explore </w:t>
      </w:r>
      <w:r w:rsidR="00C91E1B" w:rsidRPr="00343B06">
        <w:rPr>
          <w:rFonts w:ascii="Arial" w:hAnsi="Arial" w:cs="Arial"/>
          <w:sz w:val="20"/>
          <w:szCs w:val="20"/>
        </w:rPr>
        <w:t>their culture this can be through baking Welsh cakes</w:t>
      </w:r>
      <w:r w:rsidR="00E6364C" w:rsidRPr="00343B06">
        <w:rPr>
          <w:rFonts w:ascii="Arial" w:hAnsi="Arial" w:cs="Arial"/>
          <w:sz w:val="20"/>
          <w:szCs w:val="20"/>
        </w:rPr>
        <w:t xml:space="preserve"> or providing </w:t>
      </w:r>
      <w:r w:rsidR="00C91E1B" w:rsidRPr="00343B06">
        <w:rPr>
          <w:rFonts w:ascii="Arial" w:hAnsi="Arial" w:cs="Arial"/>
          <w:sz w:val="20"/>
          <w:szCs w:val="20"/>
        </w:rPr>
        <w:t xml:space="preserve">Welsh costumes </w:t>
      </w:r>
      <w:r w:rsidR="00E6364C" w:rsidRPr="00343B06">
        <w:rPr>
          <w:rFonts w:ascii="Arial" w:hAnsi="Arial" w:cs="Arial"/>
          <w:sz w:val="20"/>
          <w:szCs w:val="20"/>
        </w:rPr>
        <w:t xml:space="preserve">in the role play area.  Ensuring the Curriculum Cymreig is </w:t>
      </w:r>
      <w:r w:rsidR="00A1435A" w:rsidRPr="00343B06">
        <w:rPr>
          <w:rFonts w:ascii="Arial" w:hAnsi="Arial" w:cs="Arial"/>
          <w:sz w:val="20"/>
          <w:szCs w:val="20"/>
        </w:rPr>
        <w:t xml:space="preserve">implemented in a fun and playful environment will attract children to play and ask questions.  </w:t>
      </w:r>
      <w:r w:rsidR="00765666" w:rsidRPr="00343B06">
        <w:rPr>
          <w:rFonts w:ascii="Arial" w:hAnsi="Arial" w:cs="Arial"/>
          <w:sz w:val="20"/>
          <w:szCs w:val="20"/>
        </w:rPr>
        <w:t xml:space="preserve">Creating activities </w:t>
      </w:r>
      <w:r w:rsidR="00A213B2" w:rsidRPr="00343B06">
        <w:rPr>
          <w:rFonts w:ascii="Arial" w:hAnsi="Arial" w:cs="Arial"/>
          <w:sz w:val="20"/>
          <w:szCs w:val="20"/>
        </w:rPr>
        <w:t>such as these</w:t>
      </w:r>
      <w:r w:rsidR="00BC069F" w:rsidRPr="00343B06">
        <w:rPr>
          <w:rFonts w:ascii="Arial" w:hAnsi="Arial" w:cs="Arial"/>
          <w:sz w:val="20"/>
          <w:szCs w:val="20"/>
        </w:rPr>
        <w:t xml:space="preserve"> lays the foundation to</w:t>
      </w:r>
      <w:r w:rsidR="00A213B2" w:rsidRPr="00343B06">
        <w:rPr>
          <w:rFonts w:ascii="Arial" w:hAnsi="Arial" w:cs="Arial"/>
          <w:sz w:val="20"/>
          <w:szCs w:val="20"/>
        </w:rPr>
        <w:t xml:space="preserve"> </w:t>
      </w:r>
      <w:r w:rsidR="00BC069F" w:rsidRPr="00343B06">
        <w:rPr>
          <w:rFonts w:ascii="Arial" w:hAnsi="Arial" w:cs="Arial"/>
          <w:sz w:val="20"/>
          <w:szCs w:val="20"/>
        </w:rPr>
        <w:t>support</w:t>
      </w:r>
      <w:r w:rsidR="00A213B2" w:rsidRPr="00343B06">
        <w:rPr>
          <w:rFonts w:ascii="Arial" w:hAnsi="Arial" w:cs="Arial"/>
          <w:sz w:val="20"/>
          <w:szCs w:val="20"/>
        </w:rPr>
        <w:t xml:space="preserve"> them </w:t>
      </w:r>
      <w:r w:rsidR="00BC069F" w:rsidRPr="00343B06">
        <w:rPr>
          <w:rFonts w:ascii="Arial" w:hAnsi="Arial" w:cs="Arial"/>
          <w:sz w:val="20"/>
          <w:szCs w:val="20"/>
        </w:rPr>
        <w:t>and</w:t>
      </w:r>
      <w:r w:rsidR="00A213B2" w:rsidRPr="00343B06">
        <w:rPr>
          <w:rFonts w:ascii="Arial" w:hAnsi="Arial" w:cs="Arial"/>
          <w:sz w:val="20"/>
          <w:szCs w:val="20"/>
        </w:rPr>
        <w:t xml:space="preserve"> build on their knowledge </w:t>
      </w:r>
      <w:r w:rsidR="00C62C37" w:rsidRPr="00343B06">
        <w:rPr>
          <w:rFonts w:ascii="Arial" w:hAnsi="Arial" w:cs="Arial"/>
          <w:sz w:val="20"/>
          <w:szCs w:val="20"/>
        </w:rPr>
        <w:t>which is supported by Bruner’s scaffolding theory</w:t>
      </w:r>
      <w:r w:rsidR="00BC069F" w:rsidRPr="00343B06">
        <w:rPr>
          <w:rFonts w:ascii="Arial" w:hAnsi="Arial" w:cs="Arial"/>
          <w:sz w:val="20"/>
          <w:szCs w:val="20"/>
        </w:rPr>
        <w:t xml:space="preserve">.  </w:t>
      </w:r>
      <w:r w:rsidR="00C62C37" w:rsidRPr="00343B06">
        <w:rPr>
          <w:rFonts w:ascii="Arial" w:hAnsi="Arial" w:cs="Arial"/>
          <w:sz w:val="20"/>
          <w:szCs w:val="20"/>
        </w:rPr>
        <w:t>Whilst this supports Bruner’s theory</w:t>
      </w:r>
      <w:r w:rsidR="00D27CCE" w:rsidRPr="00343B06">
        <w:rPr>
          <w:rFonts w:ascii="Arial" w:hAnsi="Arial" w:cs="Arial"/>
          <w:sz w:val="20"/>
          <w:szCs w:val="20"/>
        </w:rPr>
        <w:t>,</w:t>
      </w:r>
      <w:r w:rsidR="00C62C37" w:rsidRPr="00343B06">
        <w:rPr>
          <w:rFonts w:ascii="Arial" w:hAnsi="Arial" w:cs="Arial"/>
          <w:sz w:val="20"/>
          <w:szCs w:val="20"/>
        </w:rPr>
        <w:t xml:space="preserve"> it also corresponds with Vygotsky’s Zone of Proximal Development.  </w:t>
      </w:r>
    </w:p>
    <w:p w14:paraId="504778AF" w14:textId="77777777" w:rsidR="00C475FF" w:rsidRPr="00343B06" w:rsidRDefault="00231117" w:rsidP="00343B06">
      <w:pPr>
        <w:spacing w:line="360" w:lineRule="auto"/>
        <w:ind w:firstLine="720"/>
        <w:jc w:val="both"/>
        <w:rPr>
          <w:rFonts w:ascii="Arial" w:hAnsi="Arial" w:cs="Arial"/>
          <w:sz w:val="20"/>
          <w:szCs w:val="20"/>
        </w:rPr>
      </w:pPr>
      <w:r w:rsidRPr="00343B06">
        <w:rPr>
          <w:rFonts w:ascii="Arial" w:hAnsi="Arial" w:cs="Arial"/>
          <w:sz w:val="20"/>
          <w:szCs w:val="20"/>
        </w:rPr>
        <w:t>Whilst children learn about their culture</w:t>
      </w:r>
      <w:r w:rsidR="00B4187F" w:rsidRPr="00343B06">
        <w:rPr>
          <w:rFonts w:ascii="Arial" w:hAnsi="Arial" w:cs="Arial"/>
          <w:sz w:val="20"/>
          <w:szCs w:val="20"/>
        </w:rPr>
        <w:t>, language must also be promoted within the setting</w:t>
      </w:r>
      <w:r w:rsidR="00E93FD1" w:rsidRPr="00343B06">
        <w:rPr>
          <w:rFonts w:ascii="Arial" w:hAnsi="Arial" w:cs="Arial"/>
          <w:sz w:val="20"/>
          <w:szCs w:val="20"/>
        </w:rPr>
        <w:t xml:space="preserve">.  Mooney (2000) </w:t>
      </w:r>
      <w:r w:rsidR="008712C3" w:rsidRPr="00343B06">
        <w:rPr>
          <w:rFonts w:ascii="Arial" w:hAnsi="Arial" w:cs="Arial"/>
          <w:sz w:val="20"/>
          <w:szCs w:val="20"/>
        </w:rPr>
        <w:t xml:space="preserve">p.89 </w:t>
      </w:r>
      <w:r w:rsidR="00E93FD1" w:rsidRPr="00343B06">
        <w:rPr>
          <w:rFonts w:ascii="Arial" w:hAnsi="Arial" w:cs="Arial"/>
          <w:sz w:val="20"/>
          <w:szCs w:val="20"/>
        </w:rPr>
        <w:t>states “Vygotsky believed that language presents the shared experience necessary for building cognitive development</w:t>
      </w:r>
      <w:r w:rsidR="008712C3" w:rsidRPr="00343B06">
        <w:rPr>
          <w:rFonts w:ascii="Arial" w:hAnsi="Arial" w:cs="Arial"/>
          <w:sz w:val="20"/>
          <w:szCs w:val="20"/>
        </w:rPr>
        <w:t xml:space="preserve">.” </w:t>
      </w:r>
      <w:r w:rsidR="005F55FF" w:rsidRPr="00343B06">
        <w:rPr>
          <w:rFonts w:ascii="Arial" w:hAnsi="Arial" w:cs="Arial"/>
          <w:sz w:val="20"/>
          <w:szCs w:val="20"/>
        </w:rPr>
        <w:t xml:space="preserve"> </w:t>
      </w:r>
      <w:r w:rsidR="006078E8" w:rsidRPr="00343B06">
        <w:rPr>
          <w:rFonts w:ascii="Arial" w:hAnsi="Arial" w:cs="Arial"/>
          <w:sz w:val="20"/>
          <w:szCs w:val="20"/>
        </w:rPr>
        <w:t xml:space="preserve">By promoting the Welsh language within the EYFP it increases their understanding of Welsh whilst also enhancing their cognitive development as Vygotsky mentioned.  </w:t>
      </w:r>
    </w:p>
    <w:p w14:paraId="0EFC658A" w14:textId="3690DC10" w:rsidR="003B121F" w:rsidRPr="00343B06" w:rsidRDefault="003B121F" w:rsidP="00343B06">
      <w:pPr>
        <w:spacing w:line="360" w:lineRule="auto"/>
        <w:ind w:firstLine="720"/>
        <w:jc w:val="both"/>
        <w:rPr>
          <w:rFonts w:ascii="Arial" w:hAnsi="Arial" w:cs="Arial"/>
          <w:sz w:val="20"/>
          <w:szCs w:val="20"/>
        </w:rPr>
      </w:pPr>
      <w:r w:rsidRPr="00343B06">
        <w:rPr>
          <w:rFonts w:ascii="Arial" w:hAnsi="Arial" w:cs="Arial"/>
          <w:sz w:val="20"/>
          <w:szCs w:val="20"/>
        </w:rPr>
        <w:t xml:space="preserve">Successful Futures report conducted by Donaldson </w:t>
      </w:r>
      <w:r w:rsidR="004F4E2E" w:rsidRPr="00343B06">
        <w:rPr>
          <w:rFonts w:ascii="Arial" w:hAnsi="Arial" w:cs="Arial"/>
          <w:sz w:val="20"/>
          <w:szCs w:val="20"/>
        </w:rPr>
        <w:t>mentioned</w:t>
      </w:r>
      <w:r w:rsidRPr="00343B06">
        <w:rPr>
          <w:rFonts w:ascii="Arial" w:hAnsi="Arial" w:cs="Arial"/>
          <w:sz w:val="20"/>
          <w:szCs w:val="20"/>
        </w:rPr>
        <w:t xml:space="preserve"> the commitment to the Welsh language and bilingualism </w:t>
      </w:r>
      <w:r w:rsidR="007527A7" w:rsidRPr="00343B06">
        <w:rPr>
          <w:rFonts w:ascii="Arial" w:hAnsi="Arial" w:cs="Arial"/>
          <w:sz w:val="20"/>
          <w:szCs w:val="20"/>
        </w:rPr>
        <w:t xml:space="preserve">within education.  </w:t>
      </w:r>
      <w:r w:rsidR="00C430F0" w:rsidRPr="00343B06">
        <w:rPr>
          <w:rFonts w:ascii="Arial" w:hAnsi="Arial" w:cs="Arial"/>
          <w:sz w:val="20"/>
          <w:szCs w:val="20"/>
        </w:rPr>
        <w:t>The EYFP is promoting Welsh language and bilingualism amongst young children while also focusing on Welsh identity and Curriculum Cymreig</w:t>
      </w:r>
      <w:r w:rsidR="00DA6280" w:rsidRPr="00343B06">
        <w:rPr>
          <w:rFonts w:ascii="Arial" w:hAnsi="Arial" w:cs="Arial"/>
          <w:sz w:val="20"/>
          <w:szCs w:val="20"/>
        </w:rPr>
        <w:t xml:space="preserve"> (Donaldson, 2015, p.15)</w:t>
      </w:r>
      <w:r w:rsidR="00C430F0" w:rsidRPr="00343B06">
        <w:rPr>
          <w:rFonts w:ascii="Arial" w:hAnsi="Arial" w:cs="Arial"/>
          <w:sz w:val="20"/>
          <w:szCs w:val="20"/>
        </w:rPr>
        <w:t>.</w:t>
      </w:r>
      <w:r w:rsidR="00736E27" w:rsidRPr="00343B06">
        <w:rPr>
          <w:rFonts w:ascii="Arial" w:hAnsi="Arial" w:cs="Arial"/>
          <w:sz w:val="20"/>
          <w:szCs w:val="20"/>
        </w:rPr>
        <w:t xml:space="preserve">  </w:t>
      </w:r>
      <w:r w:rsidR="00D43085" w:rsidRPr="00343B06">
        <w:rPr>
          <w:rFonts w:ascii="Arial" w:hAnsi="Arial" w:cs="Arial"/>
          <w:sz w:val="20"/>
          <w:szCs w:val="20"/>
        </w:rPr>
        <w:t xml:space="preserve">Ensuring children </w:t>
      </w:r>
      <w:r w:rsidR="00515801" w:rsidRPr="00343B06">
        <w:rPr>
          <w:rFonts w:ascii="Arial" w:hAnsi="Arial" w:cs="Arial"/>
          <w:sz w:val="20"/>
          <w:szCs w:val="20"/>
        </w:rPr>
        <w:t>can</w:t>
      </w:r>
      <w:r w:rsidR="00D43085" w:rsidRPr="00343B06">
        <w:rPr>
          <w:rFonts w:ascii="Arial" w:hAnsi="Arial" w:cs="Arial"/>
          <w:sz w:val="20"/>
          <w:szCs w:val="20"/>
        </w:rPr>
        <w:t xml:space="preserve"> further progress and build on their Welsh is important therefore reinforcing Curriculum</w:t>
      </w:r>
      <w:r w:rsidR="003C110F" w:rsidRPr="00343B06">
        <w:rPr>
          <w:rFonts w:ascii="Arial" w:hAnsi="Arial" w:cs="Arial"/>
          <w:sz w:val="20"/>
          <w:szCs w:val="20"/>
        </w:rPr>
        <w:t xml:space="preserve"> Cymreig</w:t>
      </w:r>
      <w:r w:rsidR="00D43085" w:rsidRPr="00343B06">
        <w:rPr>
          <w:rFonts w:ascii="Arial" w:hAnsi="Arial" w:cs="Arial"/>
          <w:sz w:val="20"/>
          <w:szCs w:val="20"/>
        </w:rPr>
        <w:t xml:space="preserve"> within both English-medium and Welsh-medium schools</w:t>
      </w:r>
      <w:r w:rsidR="003C110F" w:rsidRPr="00343B06">
        <w:rPr>
          <w:rFonts w:ascii="Arial" w:hAnsi="Arial" w:cs="Arial"/>
          <w:sz w:val="20"/>
          <w:szCs w:val="20"/>
        </w:rPr>
        <w:t xml:space="preserve"> must continue.  </w:t>
      </w:r>
      <w:r w:rsidR="00CC21AF" w:rsidRPr="00343B06">
        <w:rPr>
          <w:rFonts w:ascii="Arial" w:hAnsi="Arial" w:cs="Arial"/>
          <w:sz w:val="20"/>
          <w:szCs w:val="20"/>
        </w:rPr>
        <w:t>Through reinforcing the curriculum</w:t>
      </w:r>
      <w:r w:rsidR="00BE7EF7" w:rsidRPr="00343B06">
        <w:rPr>
          <w:rFonts w:ascii="Arial" w:hAnsi="Arial" w:cs="Arial"/>
          <w:sz w:val="20"/>
          <w:szCs w:val="20"/>
        </w:rPr>
        <w:t>,</w:t>
      </w:r>
      <w:r w:rsidR="00CC21AF" w:rsidRPr="00343B06">
        <w:rPr>
          <w:rFonts w:ascii="Arial" w:hAnsi="Arial" w:cs="Arial"/>
          <w:sz w:val="20"/>
          <w:szCs w:val="20"/>
        </w:rPr>
        <w:t xml:space="preserve"> children understand their cultural background and the countries language which will also give them a sense of belonging</w:t>
      </w:r>
      <w:r w:rsidR="0067116F" w:rsidRPr="00343B06">
        <w:rPr>
          <w:rFonts w:ascii="Arial" w:hAnsi="Arial" w:cs="Arial"/>
          <w:sz w:val="20"/>
          <w:szCs w:val="20"/>
        </w:rPr>
        <w:t xml:space="preserve">.  </w:t>
      </w:r>
    </w:p>
    <w:p w14:paraId="6E571D90" w14:textId="77777777" w:rsidR="00721F82" w:rsidRPr="00343B06" w:rsidRDefault="00721F82" w:rsidP="00343B06">
      <w:pPr>
        <w:spacing w:line="360" w:lineRule="auto"/>
        <w:ind w:firstLine="720"/>
        <w:jc w:val="both"/>
        <w:rPr>
          <w:rFonts w:ascii="Arial" w:hAnsi="Arial" w:cs="Arial"/>
          <w:sz w:val="20"/>
          <w:szCs w:val="20"/>
        </w:rPr>
      </w:pPr>
    </w:p>
    <w:p w14:paraId="72481ABD" w14:textId="7DB2F077" w:rsidR="003B4958" w:rsidRPr="00343B06" w:rsidRDefault="00621546" w:rsidP="00343B06">
      <w:pPr>
        <w:spacing w:line="360" w:lineRule="auto"/>
        <w:ind w:firstLine="720"/>
        <w:jc w:val="both"/>
        <w:rPr>
          <w:rFonts w:ascii="Arial" w:hAnsi="Arial" w:cs="Arial"/>
          <w:sz w:val="20"/>
          <w:szCs w:val="20"/>
        </w:rPr>
      </w:pPr>
      <w:r w:rsidRPr="00343B06">
        <w:rPr>
          <w:rFonts w:ascii="Arial" w:hAnsi="Arial" w:cs="Arial"/>
          <w:sz w:val="20"/>
          <w:szCs w:val="20"/>
        </w:rPr>
        <w:lastRenderedPageBreak/>
        <w:t xml:space="preserve">When conducting the activity in the video </w:t>
      </w:r>
      <w:r w:rsidR="00835106" w:rsidRPr="00343B06">
        <w:rPr>
          <w:rFonts w:ascii="Arial" w:hAnsi="Arial" w:cs="Arial"/>
          <w:sz w:val="20"/>
          <w:szCs w:val="20"/>
        </w:rPr>
        <w:t xml:space="preserve">it was important to choose a book that was fun and interactive for children whilst also promoting the Welsh language.  </w:t>
      </w:r>
      <w:r w:rsidR="00D724CF" w:rsidRPr="00343B06">
        <w:rPr>
          <w:rFonts w:ascii="Arial" w:hAnsi="Arial" w:cs="Arial"/>
          <w:sz w:val="20"/>
          <w:szCs w:val="20"/>
        </w:rPr>
        <w:t xml:space="preserve">By repeating the book in both English and Welsh ensured every child understood.  </w:t>
      </w:r>
      <w:r w:rsidR="00200BAF" w:rsidRPr="00343B06">
        <w:rPr>
          <w:rFonts w:ascii="Arial" w:hAnsi="Arial" w:cs="Arial"/>
          <w:sz w:val="20"/>
          <w:szCs w:val="20"/>
        </w:rPr>
        <w:t>Likewise</w:t>
      </w:r>
      <w:r w:rsidR="00D724CF" w:rsidRPr="00343B06">
        <w:rPr>
          <w:rFonts w:ascii="Arial" w:hAnsi="Arial" w:cs="Arial"/>
          <w:sz w:val="20"/>
          <w:szCs w:val="20"/>
        </w:rPr>
        <w:t xml:space="preserve">, incorporating </w:t>
      </w:r>
      <w:r w:rsidR="00E02971" w:rsidRPr="00343B06">
        <w:rPr>
          <w:rFonts w:ascii="Arial" w:hAnsi="Arial" w:cs="Arial"/>
          <w:sz w:val="20"/>
          <w:szCs w:val="20"/>
        </w:rPr>
        <w:t xml:space="preserve">Welsh </w:t>
      </w:r>
      <w:r w:rsidR="00D724CF" w:rsidRPr="00343B06">
        <w:rPr>
          <w:rFonts w:ascii="Arial" w:hAnsi="Arial" w:cs="Arial"/>
          <w:sz w:val="20"/>
          <w:szCs w:val="20"/>
        </w:rPr>
        <w:t xml:space="preserve">songs that </w:t>
      </w:r>
      <w:r w:rsidR="00E02971" w:rsidRPr="00343B06">
        <w:rPr>
          <w:rFonts w:ascii="Arial" w:hAnsi="Arial" w:cs="Arial"/>
          <w:sz w:val="20"/>
          <w:szCs w:val="20"/>
        </w:rPr>
        <w:t>develop</w:t>
      </w:r>
      <w:r w:rsidR="006C2061" w:rsidRPr="00343B06">
        <w:rPr>
          <w:rFonts w:ascii="Arial" w:hAnsi="Arial" w:cs="Arial"/>
          <w:sz w:val="20"/>
          <w:szCs w:val="20"/>
        </w:rPr>
        <w:t xml:space="preserve"> language and</w:t>
      </w:r>
      <w:r w:rsidR="00E02971" w:rsidRPr="00343B06">
        <w:rPr>
          <w:rFonts w:ascii="Arial" w:hAnsi="Arial" w:cs="Arial"/>
          <w:sz w:val="20"/>
          <w:szCs w:val="20"/>
        </w:rPr>
        <w:t xml:space="preserve"> mathematic</w:t>
      </w:r>
      <w:r w:rsidR="001A612B" w:rsidRPr="00343B06">
        <w:rPr>
          <w:rFonts w:ascii="Arial" w:hAnsi="Arial" w:cs="Arial"/>
          <w:sz w:val="20"/>
          <w:szCs w:val="20"/>
        </w:rPr>
        <w:t>al skills</w:t>
      </w:r>
      <w:r w:rsidR="00D14502" w:rsidRPr="00343B06">
        <w:rPr>
          <w:rFonts w:ascii="Arial" w:hAnsi="Arial" w:cs="Arial"/>
          <w:sz w:val="20"/>
          <w:szCs w:val="20"/>
        </w:rPr>
        <w:t xml:space="preserve"> can also be instrumental </w:t>
      </w:r>
      <w:r w:rsidR="002F54CA" w:rsidRPr="00343B06">
        <w:rPr>
          <w:rFonts w:ascii="Arial" w:hAnsi="Arial" w:cs="Arial"/>
          <w:sz w:val="20"/>
          <w:szCs w:val="20"/>
        </w:rPr>
        <w:t>with learning an additional language.</w:t>
      </w:r>
      <w:r w:rsidR="001A612B" w:rsidRPr="00343B06">
        <w:rPr>
          <w:rFonts w:ascii="Arial" w:hAnsi="Arial" w:cs="Arial"/>
          <w:sz w:val="20"/>
          <w:szCs w:val="20"/>
        </w:rPr>
        <w:t xml:space="preserve"> </w:t>
      </w:r>
      <w:r w:rsidR="00E02971" w:rsidRPr="00343B06">
        <w:rPr>
          <w:rFonts w:ascii="Arial" w:hAnsi="Arial" w:cs="Arial"/>
          <w:sz w:val="20"/>
          <w:szCs w:val="20"/>
        </w:rPr>
        <w:t xml:space="preserve">    </w:t>
      </w:r>
    </w:p>
    <w:p w14:paraId="75E93283" w14:textId="77777777" w:rsidR="003B4958" w:rsidRDefault="003B4958" w:rsidP="004F012D">
      <w:pPr>
        <w:spacing w:line="360" w:lineRule="auto"/>
        <w:jc w:val="both"/>
        <w:rPr>
          <w:rFonts w:ascii="Arial" w:hAnsi="Arial" w:cs="Arial"/>
          <w:b/>
        </w:rPr>
      </w:pPr>
    </w:p>
    <w:p w14:paraId="5B160F3F" w14:textId="77777777" w:rsidR="003B4958" w:rsidRDefault="003B4958" w:rsidP="004F012D">
      <w:pPr>
        <w:spacing w:line="360" w:lineRule="auto"/>
        <w:jc w:val="both"/>
        <w:rPr>
          <w:rFonts w:ascii="Arial" w:hAnsi="Arial" w:cs="Arial"/>
          <w:b/>
        </w:rPr>
      </w:pPr>
    </w:p>
    <w:p w14:paraId="4148E73B" w14:textId="77777777" w:rsidR="003B4958" w:rsidRDefault="003B4958" w:rsidP="004F012D">
      <w:pPr>
        <w:spacing w:line="360" w:lineRule="auto"/>
        <w:jc w:val="both"/>
        <w:rPr>
          <w:rFonts w:ascii="Arial" w:hAnsi="Arial" w:cs="Arial"/>
          <w:b/>
        </w:rPr>
      </w:pPr>
    </w:p>
    <w:p w14:paraId="192C2DEA" w14:textId="77777777" w:rsidR="003B4958" w:rsidRDefault="003B4958" w:rsidP="004F012D">
      <w:pPr>
        <w:spacing w:line="360" w:lineRule="auto"/>
        <w:jc w:val="both"/>
        <w:rPr>
          <w:rFonts w:ascii="Arial" w:hAnsi="Arial" w:cs="Arial"/>
          <w:b/>
        </w:rPr>
      </w:pPr>
    </w:p>
    <w:p w14:paraId="06A7EDA7" w14:textId="77777777" w:rsidR="003B4958" w:rsidRDefault="003B4958" w:rsidP="004F012D">
      <w:pPr>
        <w:spacing w:line="360" w:lineRule="auto"/>
        <w:jc w:val="both"/>
        <w:rPr>
          <w:rFonts w:ascii="Arial" w:hAnsi="Arial" w:cs="Arial"/>
          <w:b/>
        </w:rPr>
      </w:pPr>
    </w:p>
    <w:p w14:paraId="19C1B245" w14:textId="77777777" w:rsidR="003B4958" w:rsidRDefault="003B4958" w:rsidP="004F012D">
      <w:pPr>
        <w:spacing w:line="360" w:lineRule="auto"/>
        <w:jc w:val="both"/>
        <w:rPr>
          <w:rFonts w:ascii="Arial" w:hAnsi="Arial" w:cs="Arial"/>
          <w:b/>
        </w:rPr>
      </w:pPr>
    </w:p>
    <w:p w14:paraId="666C7F4D" w14:textId="77777777" w:rsidR="003B4958" w:rsidRDefault="003B4958" w:rsidP="004F012D">
      <w:pPr>
        <w:spacing w:line="360" w:lineRule="auto"/>
        <w:jc w:val="both"/>
        <w:rPr>
          <w:rFonts w:ascii="Arial" w:hAnsi="Arial" w:cs="Arial"/>
          <w:b/>
        </w:rPr>
      </w:pPr>
    </w:p>
    <w:p w14:paraId="5D38AB59" w14:textId="77777777" w:rsidR="003B4958" w:rsidRDefault="003B4958" w:rsidP="004F012D">
      <w:pPr>
        <w:spacing w:line="360" w:lineRule="auto"/>
        <w:jc w:val="both"/>
        <w:rPr>
          <w:rFonts w:ascii="Arial" w:hAnsi="Arial" w:cs="Arial"/>
          <w:b/>
        </w:rPr>
      </w:pPr>
    </w:p>
    <w:p w14:paraId="730121D4" w14:textId="77777777" w:rsidR="003B4958" w:rsidRDefault="003B4958" w:rsidP="004F012D">
      <w:pPr>
        <w:spacing w:line="360" w:lineRule="auto"/>
        <w:jc w:val="both"/>
        <w:rPr>
          <w:rFonts w:ascii="Arial" w:hAnsi="Arial" w:cs="Arial"/>
          <w:b/>
        </w:rPr>
      </w:pPr>
    </w:p>
    <w:p w14:paraId="7724FA82" w14:textId="77777777" w:rsidR="00DA6EC2" w:rsidRDefault="00DA6EC2" w:rsidP="009D464B">
      <w:pPr>
        <w:spacing w:line="360" w:lineRule="auto"/>
        <w:jc w:val="both"/>
        <w:rPr>
          <w:rFonts w:ascii="Arial" w:hAnsi="Arial" w:cs="Arial"/>
          <w:b/>
        </w:rPr>
      </w:pPr>
    </w:p>
    <w:p w14:paraId="319F892D" w14:textId="77777777" w:rsidR="00DD6C2F" w:rsidRDefault="00DD6C2F" w:rsidP="009D464B">
      <w:pPr>
        <w:spacing w:line="360" w:lineRule="auto"/>
        <w:jc w:val="both"/>
        <w:rPr>
          <w:rFonts w:ascii="Arial" w:hAnsi="Arial" w:cs="Arial"/>
          <w:b/>
        </w:rPr>
      </w:pPr>
    </w:p>
    <w:p w14:paraId="72140391" w14:textId="77777777" w:rsidR="00C2287F" w:rsidRDefault="00C2287F" w:rsidP="009D464B">
      <w:pPr>
        <w:spacing w:line="360" w:lineRule="auto"/>
        <w:jc w:val="both"/>
        <w:rPr>
          <w:rFonts w:ascii="Arial" w:hAnsi="Arial" w:cs="Arial"/>
          <w:b/>
        </w:rPr>
      </w:pPr>
    </w:p>
    <w:p w14:paraId="344CAB5D" w14:textId="77777777" w:rsidR="00C2287F" w:rsidRDefault="00C2287F" w:rsidP="009D464B">
      <w:pPr>
        <w:spacing w:line="360" w:lineRule="auto"/>
        <w:jc w:val="both"/>
        <w:rPr>
          <w:rFonts w:ascii="Arial" w:hAnsi="Arial" w:cs="Arial"/>
          <w:b/>
        </w:rPr>
      </w:pPr>
    </w:p>
    <w:p w14:paraId="2CC27853" w14:textId="77777777" w:rsidR="00C2287F" w:rsidRDefault="00C2287F" w:rsidP="009D464B">
      <w:pPr>
        <w:spacing w:line="360" w:lineRule="auto"/>
        <w:jc w:val="both"/>
        <w:rPr>
          <w:rFonts w:ascii="Arial" w:hAnsi="Arial" w:cs="Arial"/>
          <w:b/>
        </w:rPr>
      </w:pPr>
    </w:p>
    <w:p w14:paraId="7210AF7F" w14:textId="77777777" w:rsidR="00C2287F" w:rsidRDefault="00C2287F" w:rsidP="009D464B">
      <w:pPr>
        <w:spacing w:line="360" w:lineRule="auto"/>
        <w:jc w:val="both"/>
        <w:rPr>
          <w:rFonts w:ascii="Arial" w:hAnsi="Arial" w:cs="Arial"/>
          <w:b/>
        </w:rPr>
      </w:pPr>
    </w:p>
    <w:p w14:paraId="26B7FBAF" w14:textId="77777777" w:rsidR="00C2287F" w:rsidRDefault="00C2287F" w:rsidP="009D464B">
      <w:pPr>
        <w:spacing w:line="360" w:lineRule="auto"/>
        <w:jc w:val="both"/>
        <w:rPr>
          <w:rFonts w:ascii="Arial" w:hAnsi="Arial" w:cs="Arial"/>
          <w:b/>
        </w:rPr>
      </w:pPr>
    </w:p>
    <w:p w14:paraId="4262AB05" w14:textId="77777777" w:rsidR="00C2287F" w:rsidRDefault="00C2287F" w:rsidP="009D464B">
      <w:pPr>
        <w:spacing w:line="360" w:lineRule="auto"/>
        <w:jc w:val="both"/>
        <w:rPr>
          <w:rFonts w:ascii="Arial" w:hAnsi="Arial" w:cs="Arial"/>
          <w:b/>
        </w:rPr>
      </w:pPr>
    </w:p>
    <w:p w14:paraId="00335A54" w14:textId="77777777" w:rsidR="00C2287F" w:rsidRDefault="00C2287F" w:rsidP="009D464B">
      <w:pPr>
        <w:spacing w:line="360" w:lineRule="auto"/>
        <w:jc w:val="both"/>
        <w:rPr>
          <w:rFonts w:ascii="Arial" w:hAnsi="Arial" w:cs="Arial"/>
          <w:b/>
        </w:rPr>
      </w:pPr>
    </w:p>
    <w:p w14:paraId="6BF65134" w14:textId="77777777" w:rsidR="00C2287F" w:rsidRDefault="00C2287F" w:rsidP="009D464B">
      <w:pPr>
        <w:spacing w:line="360" w:lineRule="auto"/>
        <w:jc w:val="both"/>
        <w:rPr>
          <w:rFonts w:ascii="Arial" w:hAnsi="Arial" w:cs="Arial"/>
          <w:b/>
        </w:rPr>
      </w:pPr>
    </w:p>
    <w:p w14:paraId="1285DE67" w14:textId="77777777" w:rsidR="00C2287F" w:rsidRDefault="00C2287F" w:rsidP="009D464B">
      <w:pPr>
        <w:spacing w:line="360" w:lineRule="auto"/>
        <w:jc w:val="both"/>
        <w:rPr>
          <w:rFonts w:ascii="Arial" w:hAnsi="Arial" w:cs="Arial"/>
          <w:b/>
        </w:rPr>
      </w:pPr>
    </w:p>
    <w:p w14:paraId="2599D22A" w14:textId="77777777" w:rsidR="00C2287F" w:rsidRDefault="00C2287F" w:rsidP="009D464B">
      <w:pPr>
        <w:spacing w:line="360" w:lineRule="auto"/>
        <w:jc w:val="both"/>
        <w:rPr>
          <w:rFonts w:ascii="Arial" w:hAnsi="Arial" w:cs="Arial"/>
          <w:b/>
        </w:rPr>
      </w:pPr>
    </w:p>
    <w:p w14:paraId="0947E6CE" w14:textId="77777777" w:rsidR="00C2287F" w:rsidRDefault="00C2287F" w:rsidP="009D464B">
      <w:pPr>
        <w:spacing w:line="360" w:lineRule="auto"/>
        <w:jc w:val="both"/>
        <w:rPr>
          <w:rFonts w:ascii="Arial" w:hAnsi="Arial" w:cs="Arial"/>
          <w:b/>
        </w:rPr>
      </w:pPr>
    </w:p>
    <w:p w14:paraId="6A6D0823" w14:textId="77777777" w:rsidR="00C2287F" w:rsidRDefault="00C2287F" w:rsidP="009D464B">
      <w:pPr>
        <w:spacing w:line="360" w:lineRule="auto"/>
        <w:jc w:val="both"/>
        <w:rPr>
          <w:rFonts w:ascii="Arial" w:hAnsi="Arial" w:cs="Arial"/>
          <w:b/>
        </w:rPr>
      </w:pPr>
    </w:p>
    <w:p w14:paraId="29B65781" w14:textId="77777777" w:rsidR="00C2287F" w:rsidRDefault="00C2287F" w:rsidP="009D464B">
      <w:pPr>
        <w:spacing w:line="360" w:lineRule="auto"/>
        <w:jc w:val="both"/>
        <w:rPr>
          <w:rFonts w:ascii="Arial" w:hAnsi="Arial" w:cs="Arial"/>
          <w:b/>
        </w:rPr>
      </w:pPr>
    </w:p>
    <w:p w14:paraId="03CCD32C" w14:textId="77777777" w:rsidR="00C2287F" w:rsidRDefault="00C2287F" w:rsidP="009D464B">
      <w:pPr>
        <w:spacing w:line="360" w:lineRule="auto"/>
        <w:jc w:val="both"/>
        <w:rPr>
          <w:rFonts w:ascii="Arial" w:hAnsi="Arial" w:cs="Arial"/>
          <w:b/>
        </w:rPr>
      </w:pPr>
    </w:p>
    <w:p w14:paraId="6C5D473F" w14:textId="77777777" w:rsidR="00C2287F" w:rsidRDefault="00C2287F" w:rsidP="009D464B">
      <w:pPr>
        <w:spacing w:line="360" w:lineRule="auto"/>
        <w:jc w:val="both"/>
        <w:rPr>
          <w:rFonts w:ascii="Arial" w:hAnsi="Arial" w:cs="Arial"/>
          <w:b/>
        </w:rPr>
      </w:pPr>
    </w:p>
    <w:p w14:paraId="31B39AF8" w14:textId="77777777" w:rsidR="00C2287F" w:rsidRDefault="00C2287F" w:rsidP="009D464B">
      <w:pPr>
        <w:spacing w:line="360" w:lineRule="auto"/>
        <w:jc w:val="both"/>
        <w:rPr>
          <w:rFonts w:ascii="Arial" w:hAnsi="Arial" w:cs="Arial"/>
          <w:b/>
        </w:rPr>
      </w:pPr>
    </w:p>
    <w:p w14:paraId="68E078E8" w14:textId="77777777" w:rsidR="00C2287F" w:rsidRDefault="00C2287F" w:rsidP="009D464B">
      <w:pPr>
        <w:spacing w:line="360" w:lineRule="auto"/>
        <w:jc w:val="both"/>
        <w:rPr>
          <w:rFonts w:ascii="Arial" w:hAnsi="Arial" w:cs="Arial"/>
          <w:b/>
        </w:rPr>
      </w:pPr>
    </w:p>
    <w:p w14:paraId="27B05D87" w14:textId="77777777" w:rsidR="00C2287F" w:rsidRDefault="00C2287F" w:rsidP="009D464B">
      <w:pPr>
        <w:spacing w:line="360" w:lineRule="auto"/>
        <w:jc w:val="both"/>
        <w:rPr>
          <w:rFonts w:ascii="Arial" w:hAnsi="Arial" w:cs="Arial"/>
          <w:b/>
        </w:rPr>
      </w:pPr>
    </w:p>
    <w:p w14:paraId="351BA06B" w14:textId="77777777" w:rsidR="002F7C9E" w:rsidRDefault="002F7C9E" w:rsidP="009D464B">
      <w:pPr>
        <w:spacing w:line="360" w:lineRule="auto"/>
        <w:jc w:val="both"/>
        <w:rPr>
          <w:rFonts w:ascii="Arial" w:hAnsi="Arial" w:cs="Arial"/>
          <w:b/>
        </w:rPr>
      </w:pPr>
    </w:p>
    <w:p w14:paraId="350E8849" w14:textId="77777777" w:rsidR="002F7C9E" w:rsidRDefault="002F7C9E" w:rsidP="009D464B">
      <w:pPr>
        <w:spacing w:line="360" w:lineRule="auto"/>
        <w:jc w:val="both"/>
        <w:rPr>
          <w:rFonts w:ascii="Arial" w:hAnsi="Arial" w:cs="Arial"/>
          <w:b/>
        </w:rPr>
      </w:pPr>
    </w:p>
    <w:p w14:paraId="644EB4B3" w14:textId="098F1F55" w:rsidR="00080F25" w:rsidRDefault="00080F25" w:rsidP="009D464B">
      <w:pPr>
        <w:spacing w:line="360" w:lineRule="auto"/>
        <w:jc w:val="both"/>
        <w:rPr>
          <w:rFonts w:ascii="Arial" w:hAnsi="Arial" w:cs="Arial"/>
          <w:b/>
        </w:rPr>
      </w:pPr>
      <w:bookmarkStart w:id="0" w:name="_GoBack"/>
      <w:bookmarkEnd w:id="0"/>
      <w:r>
        <w:rPr>
          <w:rFonts w:ascii="Arial" w:hAnsi="Arial" w:cs="Arial"/>
          <w:b/>
        </w:rPr>
        <w:t>Reference list</w:t>
      </w:r>
    </w:p>
    <w:p w14:paraId="396CCD67" w14:textId="77777777" w:rsidR="00127361" w:rsidRPr="00C2287F" w:rsidRDefault="00127361" w:rsidP="009D464B">
      <w:pPr>
        <w:pStyle w:val="Heading1"/>
        <w:shd w:val="clear" w:color="auto" w:fill="FFFFFF"/>
        <w:spacing w:line="360" w:lineRule="auto"/>
        <w:rPr>
          <w:rFonts w:ascii="Arial" w:hAnsi="Arial" w:cs="Arial"/>
          <w:b w:val="0"/>
          <w:sz w:val="20"/>
          <w:szCs w:val="20"/>
        </w:rPr>
      </w:pPr>
      <w:r w:rsidRPr="00C2287F">
        <w:rPr>
          <w:rFonts w:ascii="Arial" w:hAnsi="Arial" w:cs="Arial"/>
          <w:b w:val="0"/>
          <w:sz w:val="20"/>
          <w:szCs w:val="20"/>
        </w:rPr>
        <w:t xml:space="preserve">Alzheimer’s Society (2017) </w:t>
      </w:r>
      <w:r w:rsidRPr="00C2287F">
        <w:rPr>
          <w:rFonts w:ascii="Arial" w:hAnsi="Arial" w:cs="Arial"/>
          <w:b w:val="0"/>
          <w:i/>
          <w:sz w:val="20"/>
          <w:szCs w:val="20"/>
        </w:rPr>
        <w:t xml:space="preserve">Bilingual brains are more resilient to dementia cause by Alzheimer’s disease. </w:t>
      </w:r>
      <w:r w:rsidRPr="00C2287F">
        <w:rPr>
          <w:rFonts w:ascii="Arial" w:hAnsi="Arial" w:cs="Arial"/>
          <w:b w:val="0"/>
          <w:sz w:val="20"/>
          <w:szCs w:val="20"/>
        </w:rPr>
        <w:t xml:space="preserve">Available at: </w:t>
      </w:r>
      <w:hyperlink r:id="rId8" w:history="1">
        <w:r w:rsidRPr="00C2287F">
          <w:rPr>
            <w:rStyle w:val="Hyperlink"/>
            <w:rFonts w:ascii="Arial" w:hAnsi="Arial" w:cs="Arial"/>
            <w:b w:val="0"/>
            <w:sz w:val="20"/>
            <w:szCs w:val="20"/>
          </w:rPr>
          <w:t>https://www.alzheimers.org.uk/news/2018-05-15/bilingual-brains-are-more-resilient-dementia-cause-alzheimers-disease</w:t>
        </w:r>
      </w:hyperlink>
      <w:r w:rsidRPr="00C2287F">
        <w:rPr>
          <w:rFonts w:ascii="Arial" w:hAnsi="Arial" w:cs="Arial"/>
          <w:b w:val="0"/>
          <w:sz w:val="20"/>
          <w:szCs w:val="20"/>
        </w:rPr>
        <w:t xml:space="preserve"> (Accessed: 29</w:t>
      </w:r>
      <w:r w:rsidRPr="00C2287F">
        <w:rPr>
          <w:rFonts w:ascii="Arial" w:hAnsi="Arial" w:cs="Arial"/>
          <w:b w:val="0"/>
          <w:sz w:val="20"/>
          <w:szCs w:val="20"/>
          <w:vertAlign w:val="superscript"/>
        </w:rPr>
        <w:t>th</w:t>
      </w:r>
      <w:r w:rsidRPr="00C2287F">
        <w:rPr>
          <w:rFonts w:ascii="Arial" w:hAnsi="Arial" w:cs="Arial"/>
          <w:b w:val="0"/>
          <w:sz w:val="20"/>
          <w:szCs w:val="20"/>
        </w:rPr>
        <w:t xml:space="preserve"> March 2019).</w:t>
      </w:r>
    </w:p>
    <w:p w14:paraId="2C59C242" w14:textId="5C084B18" w:rsidR="00060699" w:rsidRDefault="00127361" w:rsidP="004F012D">
      <w:pPr>
        <w:spacing w:line="360" w:lineRule="auto"/>
        <w:jc w:val="both"/>
        <w:rPr>
          <w:rFonts w:ascii="Arial" w:hAnsi="Arial" w:cs="Arial"/>
          <w:sz w:val="20"/>
          <w:szCs w:val="20"/>
        </w:rPr>
      </w:pPr>
      <w:r w:rsidRPr="00C2287F">
        <w:rPr>
          <w:rFonts w:ascii="Arial" w:hAnsi="Arial" w:cs="Arial"/>
          <w:sz w:val="20"/>
          <w:szCs w:val="20"/>
        </w:rPr>
        <w:t xml:space="preserve">Donaldson, G. (2015) </w:t>
      </w:r>
      <w:r w:rsidRPr="00C2287F">
        <w:rPr>
          <w:rFonts w:ascii="Arial" w:hAnsi="Arial" w:cs="Arial"/>
          <w:i/>
          <w:sz w:val="20"/>
          <w:szCs w:val="20"/>
        </w:rPr>
        <w:t xml:space="preserve">Successful Futures. </w:t>
      </w:r>
      <w:r w:rsidRPr="00C2287F">
        <w:rPr>
          <w:rFonts w:ascii="Arial" w:hAnsi="Arial" w:cs="Arial"/>
          <w:sz w:val="20"/>
          <w:szCs w:val="20"/>
        </w:rPr>
        <w:t xml:space="preserve">Available at: </w:t>
      </w:r>
      <w:hyperlink r:id="rId9" w:history="1">
        <w:r w:rsidRPr="00C2287F">
          <w:rPr>
            <w:rStyle w:val="Hyperlink"/>
            <w:rFonts w:ascii="Arial" w:hAnsi="Arial" w:cs="Arial"/>
            <w:sz w:val="20"/>
            <w:szCs w:val="20"/>
          </w:rPr>
          <w:t>https://gweddill.gov.wales/docs/dcells/publications/150225-successful-futures-en.pdf</w:t>
        </w:r>
      </w:hyperlink>
      <w:r w:rsidRPr="00C2287F">
        <w:rPr>
          <w:rFonts w:ascii="Arial" w:hAnsi="Arial" w:cs="Arial"/>
          <w:sz w:val="20"/>
          <w:szCs w:val="20"/>
        </w:rPr>
        <w:t xml:space="preserve"> (Accessed: 3</w:t>
      </w:r>
      <w:r w:rsidRPr="00C2287F">
        <w:rPr>
          <w:rFonts w:ascii="Arial" w:hAnsi="Arial" w:cs="Arial"/>
          <w:sz w:val="20"/>
          <w:szCs w:val="20"/>
          <w:vertAlign w:val="superscript"/>
        </w:rPr>
        <w:t>rd</w:t>
      </w:r>
      <w:r w:rsidRPr="00C2287F">
        <w:rPr>
          <w:rFonts w:ascii="Arial" w:hAnsi="Arial" w:cs="Arial"/>
          <w:sz w:val="20"/>
          <w:szCs w:val="20"/>
        </w:rPr>
        <w:t xml:space="preserve"> April 2019).</w:t>
      </w:r>
    </w:p>
    <w:p w14:paraId="4535CE55" w14:textId="77777777" w:rsidR="002A4CEF" w:rsidRPr="00C2287F" w:rsidRDefault="002A4CEF" w:rsidP="004F012D">
      <w:pPr>
        <w:spacing w:line="360" w:lineRule="auto"/>
        <w:jc w:val="both"/>
        <w:rPr>
          <w:rFonts w:ascii="Arial" w:hAnsi="Arial" w:cs="Arial"/>
          <w:sz w:val="20"/>
          <w:szCs w:val="20"/>
        </w:rPr>
      </w:pPr>
    </w:p>
    <w:p w14:paraId="2389E8A1" w14:textId="3C395AF6" w:rsidR="00060699" w:rsidRDefault="00127361" w:rsidP="009D464B">
      <w:pPr>
        <w:spacing w:line="360" w:lineRule="auto"/>
        <w:jc w:val="both"/>
        <w:rPr>
          <w:rFonts w:ascii="Arial" w:hAnsi="Arial" w:cs="Arial"/>
          <w:sz w:val="20"/>
          <w:szCs w:val="20"/>
        </w:rPr>
      </w:pPr>
      <w:r w:rsidRPr="00C2287F">
        <w:rPr>
          <w:rFonts w:ascii="Arial" w:hAnsi="Arial" w:cs="Arial"/>
          <w:sz w:val="20"/>
          <w:szCs w:val="20"/>
        </w:rPr>
        <w:t xml:space="preserve">Edwards, C. Gandini, L. and Forman, G. (1998) </w:t>
      </w:r>
      <w:r w:rsidRPr="00C2287F">
        <w:rPr>
          <w:rFonts w:ascii="Arial" w:hAnsi="Arial" w:cs="Arial"/>
          <w:i/>
          <w:sz w:val="20"/>
          <w:szCs w:val="20"/>
        </w:rPr>
        <w:t>The Hundred Languages of Children</w:t>
      </w:r>
      <w:r w:rsidRPr="00C2287F">
        <w:rPr>
          <w:rFonts w:ascii="Arial" w:hAnsi="Arial" w:cs="Arial"/>
          <w:sz w:val="20"/>
          <w:szCs w:val="20"/>
        </w:rPr>
        <w:t>. 2</w:t>
      </w:r>
      <w:r w:rsidRPr="00C2287F">
        <w:rPr>
          <w:rFonts w:ascii="Arial" w:hAnsi="Arial" w:cs="Arial"/>
          <w:sz w:val="20"/>
          <w:szCs w:val="20"/>
          <w:vertAlign w:val="superscript"/>
        </w:rPr>
        <w:t>nd</w:t>
      </w:r>
      <w:r w:rsidRPr="00C2287F">
        <w:rPr>
          <w:rFonts w:ascii="Arial" w:hAnsi="Arial" w:cs="Arial"/>
          <w:sz w:val="20"/>
          <w:szCs w:val="20"/>
        </w:rPr>
        <w:t xml:space="preserve"> Ed. London: JAI Press Ltd.</w:t>
      </w:r>
    </w:p>
    <w:p w14:paraId="7F635F2A" w14:textId="77777777" w:rsidR="002A4CEF" w:rsidRPr="00C2287F" w:rsidRDefault="002A4CEF" w:rsidP="009D464B">
      <w:pPr>
        <w:spacing w:line="360" w:lineRule="auto"/>
        <w:jc w:val="both"/>
        <w:rPr>
          <w:rFonts w:ascii="Arial" w:hAnsi="Arial" w:cs="Arial"/>
          <w:sz w:val="20"/>
          <w:szCs w:val="20"/>
        </w:rPr>
      </w:pPr>
    </w:p>
    <w:p w14:paraId="43A0C8C8" w14:textId="2246B942" w:rsidR="00060699" w:rsidRDefault="00127361" w:rsidP="004F012D">
      <w:pPr>
        <w:spacing w:line="360" w:lineRule="auto"/>
        <w:jc w:val="both"/>
        <w:rPr>
          <w:rFonts w:ascii="Arial" w:hAnsi="Arial" w:cs="Arial"/>
          <w:sz w:val="20"/>
          <w:szCs w:val="20"/>
        </w:rPr>
      </w:pPr>
      <w:r>
        <w:rPr>
          <w:rFonts w:ascii="Arial" w:hAnsi="Arial" w:cs="Arial"/>
          <w:sz w:val="20"/>
          <w:szCs w:val="20"/>
        </w:rPr>
        <w:t xml:space="preserve">Garcίa, O. and Baker, C. (1995) </w:t>
      </w:r>
      <w:r>
        <w:rPr>
          <w:rFonts w:ascii="Arial" w:hAnsi="Arial" w:cs="Arial"/>
          <w:i/>
          <w:sz w:val="20"/>
          <w:szCs w:val="20"/>
        </w:rPr>
        <w:t xml:space="preserve">POLICY AND PRACTICE IN BILINGUAL EDUCATION. </w:t>
      </w:r>
      <w:r w:rsidRPr="00025C34">
        <w:rPr>
          <w:rFonts w:ascii="Arial" w:hAnsi="Arial" w:cs="Arial"/>
          <w:sz w:val="20"/>
          <w:szCs w:val="20"/>
        </w:rPr>
        <w:t>Clevedon: Multilingual Matters Ltd</w:t>
      </w:r>
      <w:r>
        <w:rPr>
          <w:rFonts w:ascii="Arial" w:hAnsi="Arial" w:cs="Arial"/>
          <w:sz w:val="20"/>
          <w:szCs w:val="20"/>
        </w:rPr>
        <w:t>.</w:t>
      </w:r>
    </w:p>
    <w:p w14:paraId="0E3DDB24" w14:textId="77777777" w:rsidR="002A4CEF" w:rsidRPr="00025C34" w:rsidRDefault="002A4CEF" w:rsidP="004F012D">
      <w:pPr>
        <w:spacing w:line="360" w:lineRule="auto"/>
        <w:jc w:val="both"/>
        <w:rPr>
          <w:rFonts w:ascii="Arial" w:hAnsi="Arial" w:cs="Arial"/>
          <w:sz w:val="20"/>
          <w:szCs w:val="20"/>
        </w:rPr>
      </w:pPr>
    </w:p>
    <w:p w14:paraId="60C0CA85" w14:textId="48CF2C57" w:rsidR="002A4CEF" w:rsidRPr="00A00404" w:rsidRDefault="00127361" w:rsidP="009D464B">
      <w:pPr>
        <w:pStyle w:val="Heading1"/>
        <w:spacing w:before="0" w:beforeAutospacing="0" w:after="120" w:afterAutospacing="0" w:line="360" w:lineRule="auto"/>
        <w:rPr>
          <w:rFonts w:ascii="Arial" w:hAnsi="Arial" w:cs="Arial"/>
          <w:b w:val="0"/>
          <w:sz w:val="20"/>
          <w:szCs w:val="20"/>
        </w:rPr>
      </w:pPr>
      <w:r w:rsidRPr="00C2287F">
        <w:rPr>
          <w:rFonts w:ascii="Arial" w:hAnsi="Arial" w:cs="Arial"/>
          <w:b w:val="0"/>
          <w:sz w:val="20"/>
          <w:szCs w:val="20"/>
        </w:rPr>
        <w:t>Gray, A. (2017)</w:t>
      </w:r>
      <w:r w:rsidRPr="00C2287F">
        <w:rPr>
          <w:rFonts w:ascii="Arial" w:hAnsi="Arial" w:cs="Arial"/>
          <w:sz w:val="20"/>
          <w:szCs w:val="20"/>
        </w:rPr>
        <w:t xml:space="preserve"> ‘</w:t>
      </w:r>
      <w:r w:rsidRPr="00C2287F">
        <w:rPr>
          <w:rFonts w:ascii="Arial" w:hAnsi="Arial" w:cs="Arial"/>
          <w:b w:val="0"/>
          <w:color w:val="141414"/>
          <w:spacing w:val="-5"/>
          <w:sz w:val="20"/>
          <w:szCs w:val="20"/>
        </w:rPr>
        <w:t xml:space="preserve">A neuroscientist explains why being bilingual makes your brain more robust’, </w:t>
      </w:r>
      <w:r w:rsidRPr="00C2287F">
        <w:rPr>
          <w:rFonts w:ascii="Arial" w:hAnsi="Arial" w:cs="Arial"/>
          <w:b w:val="0"/>
          <w:i/>
          <w:color w:val="141414"/>
          <w:spacing w:val="-5"/>
          <w:sz w:val="20"/>
          <w:szCs w:val="20"/>
        </w:rPr>
        <w:t xml:space="preserve">World Economic Forum, </w:t>
      </w:r>
      <w:r w:rsidRPr="00C2287F">
        <w:rPr>
          <w:rFonts w:ascii="Arial" w:hAnsi="Arial" w:cs="Arial"/>
          <w:b w:val="0"/>
          <w:color w:val="141414"/>
          <w:spacing w:val="-5"/>
          <w:sz w:val="20"/>
          <w:szCs w:val="20"/>
        </w:rPr>
        <w:t>7</w:t>
      </w:r>
      <w:r w:rsidRPr="00C2287F">
        <w:rPr>
          <w:rFonts w:ascii="Arial" w:hAnsi="Arial" w:cs="Arial"/>
          <w:b w:val="0"/>
          <w:color w:val="141414"/>
          <w:spacing w:val="-5"/>
          <w:sz w:val="20"/>
          <w:szCs w:val="20"/>
          <w:vertAlign w:val="superscript"/>
        </w:rPr>
        <w:t>th</w:t>
      </w:r>
      <w:r w:rsidRPr="00C2287F">
        <w:rPr>
          <w:rFonts w:ascii="Arial" w:hAnsi="Arial" w:cs="Arial"/>
          <w:b w:val="0"/>
          <w:color w:val="141414"/>
          <w:spacing w:val="-5"/>
          <w:sz w:val="20"/>
          <w:szCs w:val="20"/>
        </w:rPr>
        <w:t xml:space="preserve"> July. Available at:</w:t>
      </w:r>
      <w:r w:rsidR="001C0A37">
        <w:rPr>
          <w:rFonts w:ascii="Arial" w:hAnsi="Arial" w:cs="Arial"/>
          <w:b w:val="0"/>
          <w:color w:val="141414"/>
          <w:spacing w:val="-5"/>
          <w:sz w:val="20"/>
          <w:szCs w:val="20"/>
        </w:rPr>
        <w:t xml:space="preserve"> </w:t>
      </w:r>
      <w:hyperlink r:id="rId10" w:history="1">
        <w:r w:rsidR="001C0A37" w:rsidRPr="001C0A37">
          <w:rPr>
            <w:rStyle w:val="Hyperlink"/>
            <w:rFonts w:ascii="Arial" w:hAnsi="Arial" w:cs="Arial"/>
            <w:b w:val="0"/>
            <w:sz w:val="20"/>
            <w:szCs w:val="20"/>
          </w:rPr>
          <w:t>https://www.weforum.org/agenda/2017/07/bilingual-brain-better-neuroscience/</w:t>
        </w:r>
      </w:hyperlink>
      <w:r w:rsidR="001C0A37">
        <w:rPr>
          <w:rFonts w:ascii="Arial" w:hAnsi="Arial" w:cs="Arial"/>
          <w:b w:val="0"/>
          <w:sz w:val="20"/>
          <w:szCs w:val="20"/>
        </w:rPr>
        <w:t xml:space="preserve"> (</w:t>
      </w:r>
      <w:r w:rsidR="002A4CEF">
        <w:rPr>
          <w:rFonts w:ascii="Arial" w:hAnsi="Arial" w:cs="Arial"/>
          <w:b w:val="0"/>
          <w:sz w:val="20"/>
          <w:szCs w:val="20"/>
        </w:rPr>
        <w:t>Accessed 27</w:t>
      </w:r>
      <w:r w:rsidR="002A4CEF" w:rsidRPr="002A4CEF">
        <w:rPr>
          <w:rFonts w:ascii="Arial" w:hAnsi="Arial" w:cs="Arial"/>
          <w:b w:val="0"/>
          <w:sz w:val="20"/>
          <w:szCs w:val="20"/>
          <w:vertAlign w:val="superscript"/>
        </w:rPr>
        <w:t>th</w:t>
      </w:r>
      <w:r w:rsidR="002A4CEF">
        <w:rPr>
          <w:rFonts w:ascii="Arial" w:hAnsi="Arial" w:cs="Arial"/>
          <w:b w:val="0"/>
          <w:sz w:val="20"/>
          <w:szCs w:val="20"/>
        </w:rPr>
        <w:t xml:space="preserve"> March 2019).</w:t>
      </w:r>
    </w:p>
    <w:p w14:paraId="103C57EC" w14:textId="77777777" w:rsidR="00127361" w:rsidRPr="00C2287F" w:rsidRDefault="00127361" w:rsidP="006725B3">
      <w:pPr>
        <w:pStyle w:val="Heading1"/>
        <w:shd w:val="clear" w:color="auto" w:fill="FFFFFF"/>
        <w:spacing w:before="0" w:beforeAutospacing="0" w:after="225" w:afterAutospacing="0" w:line="360" w:lineRule="auto"/>
        <w:textAlignment w:val="baseline"/>
        <w:rPr>
          <w:rFonts w:ascii="Arial" w:hAnsi="Arial" w:cs="Arial"/>
          <w:b w:val="0"/>
          <w:bCs w:val="0"/>
          <w:spacing w:val="-1"/>
          <w:sz w:val="20"/>
          <w:szCs w:val="20"/>
        </w:rPr>
      </w:pPr>
      <w:r w:rsidRPr="00C2287F">
        <w:rPr>
          <w:rFonts w:ascii="Arial" w:hAnsi="Arial" w:cs="Arial"/>
          <w:b w:val="0"/>
          <w:sz w:val="20"/>
          <w:szCs w:val="20"/>
        </w:rPr>
        <w:t xml:space="preserve">Haarmann, H.J. O’Rourke, P and Ragusa, E. (2012) </w:t>
      </w:r>
      <w:r w:rsidRPr="00C2287F">
        <w:rPr>
          <w:rFonts w:ascii="Arial" w:hAnsi="Arial" w:cs="Arial"/>
          <w:b w:val="0"/>
          <w:i/>
          <w:sz w:val="20"/>
          <w:szCs w:val="20"/>
        </w:rPr>
        <w:t xml:space="preserve">Does divergent thinking training improve language proficiency and performance?. </w:t>
      </w:r>
      <w:r w:rsidRPr="00C2287F">
        <w:rPr>
          <w:rFonts w:ascii="Arial" w:hAnsi="Arial" w:cs="Arial"/>
          <w:b w:val="0"/>
          <w:sz w:val="20"/>
          <w:szCs w:val="20"/>
        </w:rPr>
        <w:t xml:space="preserve">Available at: </w:t>
      </w:r>
      <w:hyperlink r:id="rId11" w:history="1">
        <w:r w:rsidRPr="00C2287F">
          <w:rPr>
            <w:rStyle w:val="Hyperlink"/>
            <w:rFonts w:ascii="Arial" w:hAnsi="Arial" w:cs="Arial"/>
            <w:b w:val="0"/>
            <w:sz w:val="20"/>
            <w:szCs w:val="20"/>
          </w:rPr>
          <w:t>https://pdfs.semanticscholar.org/b7f7/b1ac41ddcce9da685f58f31c0ea1dff02807.pdf</w:t>
        </w:r>
      </w:hyperlink>
      <w:r w:rsidRPr="00C2287F">
        <w:rPr>
          <w:rFonts w:ascii="Arial" w:hAnsi="Arial" w:cs="Arial"/>
          <w:b w:val="0"/>
          <w:sz w:val="20"/>
          <w:szCs w:val="20"/>
        </w:rPr>
        <w:t xml:space="preserve"> (Accessed: 29</w:t>
      </w:r>
      <w:r w:rsidRPr="00C2287F">
        <w:rPr>
          <w:rFonts w:ascii="Arial" w:hAnsi="Arial" w:cs="Arial"/>
          <w:b w:val="0"/>
          <w:sz w:val="20"/>
          <w:szCs w:val="20"/>
          <w:vertAlign w:val="superscript"/>
        </w:rPr>
        <w:t>th</w:t>
      </w:r>
      <w:r w:rsidRPr="00C2287F">
        <w:rPr>
          <w:rFonts w:ascii="Arial" w:hAnsi="Arial" w:cs="Arial"/>
          <w:b w:val="0"/>
          <w:sz w:val="20"/>
          <w:szCs w:val="20"/>
        </w:rPr>
        <w:t xml:space="preserve"> March 2019).</w:t>
      </w:r>
    </w:p>
    <w:p w14:paraId="7605A16B" w14:textId="77777777" w:rsidR="00127361" w:rsidRPr="00C2287F" w:rsidRDefault="00127361" w:rsidP="009D464B">
      <w:pPr>
        <w:spacing w:line="360" w:lineRule="auto"/>
        <w:jc w:val="both"/>
        <w:rPr>
          <w:rFonts w:ascii="Arial" w:hAnsi="Arial" w:cs="Arial"/>
          <w:color w:val="141414"/>
          <w:sz w:val="20"/>
          <w:szCs w:val="20"/>
        </w:rPr>
      </w:pPr>
      <w:r w:rsidRPr="00C2287F">
        <w:rPr>
          <w:rFonts w:ascii="Arial" w:hAnsi="Arial" w:cs="Arial"/>
          <w:color w:val="141414"/>
          <w:sz w:val="20"/>
          <w:szCs w:val="20"/>
        </w:rPr>
        <w:t xml:space="preserve">Hood, P. and Tobutt, K. (2009) </w:t>
      </w:r>
      <w:r w:rsidRPr="00C2287F">
        <w:rPr>
          <w:rFonts w:ascii="Arial" w:hAnsi="Arial" w:cs="Arial"/>
          <w:i/>
          <w:color w:val="141414"/>
          <w:sz w:val="20"/>
          <w:szCs w:val="20"/>
        </w:rPr>
        <w:t xml:space="preserve">Modern Languages in the Primary School. </w:t>
      </w:r>
      <w:r w:rsidRPr="00C2287F">
        <w:rPr>
          <w:rFonts w:ascii="Arial" w:hAnsi="Arial" w:cs="Arial"/>
          <w:color w:val="141414"/>
          <w:sz w:val="20"/>
          <w:szCs w:val="20"/>
        </w:rPr>
        <w:t>London: SAGE Publications Ltd.</w:t>
      </w:r>
    </w:p>
    <w:p w14:paraId="510E77E9" w14:textId="4EE4E6F0" w:rsidR="00127361" w:rsidRDefault="00127361" w:rsidP="009D464B">
      <w:pPr>
        <w:spacing w:line="360" w:lineRule="auto"/>
        <w:jc w:val="both"/>
        <w:rPr>
          <w:rFonts w:ascii="Arial" w:hAnsi="Arial" w:cs="Arial"/>
          <w:sz w:val="20"/>
          <w:szCs w:val="20"/>
        </w:rPr>
      </w:pPr>
      <w:hyperlink r:id="rId12" w:history="1">
        <w:r w:rsidRPr="00C2287F">
          <w:rPr>
            <w:rStyle w:val="Hyperlink"/>
            <w:rFonts w:ascii="Arial" w:hAnsi="Arial" w:cs="Arial"/>
            <w:sz w:val="20"/>
            <w:szCs w:val="20"/>
          </w:rPr>
          <w:t>https://www.weforum.org/agenda/2017/07/bilingual</w:t>
        </w:r>
        <w:r w:rsidRPr="00C2287F">
          <w:rPr>
            <w:rStyle w:val="Hyperlink"/>
            <w:rFonts w:ascii="Arial" w:hAnsi="Arial" w:cs="Arial"/>
            <w:sz w:val="20"/>
            <w:szCs w:val="20"/>
          </w:rPr>
          <w:t>-</w:t>
        </w:r>
        <w:r w:rsidRPr="00C2287F">
          <w:rPr>
            <w:rStyle w:val="Hyperlink"/>
            <w:rFonts w:ascii="Arial" w:hAnsi="Arial" w:cs="Arial"/>
            <w:sz w:val="20"/>
            <w:szCs w:val="20"/>
          </w:rPr>
          <w:t>brain-better</w:t>
        </w:r>
        <w:r w:rsidRPr="00C2287F">
          <w:rPr>
            <w:rStyle w:val="Hyperlink"/>
            <w:rFonts w:ascii="Arial" w:hAnsi="Arial" w:cs="Arial"/>
            <w:sz w:val="20"/>
            <w:szCs w:val="20"/>
          </w:rPr>
          <w:t>-</w:t>
        </w:r>
        <w:r w:rsidRPr="00C2287F">
          <w:rPr>
            <w:rStyle w:val="Hyperlink"/>
            <w:rFonts w:ascii="Arial" w:hAnsi="Arial" w:cs="Arial"/>
            <w:sz w:val="20"/>
            <w:szCs w:val="20"/>
          </w:rPr>
          <w:t>neuroscience/</w:t>
        </w:r>
      </w:hyperlink>
      <w:r w:rsidRPr="00C2287F">
        <w:rPr>
          <w:rFonts w:ascii="Arial" w:hAnsi="Arial" w:cs="Arial"/>
          <w:sz w:val="20"/>
          <w:szCs w:val="20"/>
        </w:rPr>
        <w:t xml:space="preserve"> (Accessed 27</w:t>
      </w:r>
      <w:r w:rsidRPr="00C2287F">
        <w:rPr>
          <w:rFonts w:ascii="Arial" w:hAnsi="Arial" w:cs="Arial"/>
          <w:sz w:val="20"/>
          <w:szCs w:val="20"/>
          <w:vertAlign w:val="superscript"/>
        </w:rPr>
        <w:t>th</w:t>
      </w:r>
      <w:r w:rsidRPr="00C2287F">
        <w:rPr>
          <w:rFonts w:ascii="Arial" w:hAnsi="Arial" w:cs="Arial"/>
          <w:sz w:val="20"/>
          <w:szCs w:val="20"/>
        </w:rPr>
        <w:t xml:space="preserve"> March 2019).</w:t>
      </w:r>
    </w:p>
    <w:p w14:paraId="3E7C5D27" w14:textId="77777777" w:rsidR="00A00404" w:rsidRPr="00C2287F" w:rsidRDefault="00A00404" w:rsidP="009D464B">
      <w:pPr>
        <w:spacing w:line="360" w:lineRule="auto"/>
        <w:jc w:val="both"/>
        <w:rPr>
          <w:rFonts w:ascii="Arial" w:hAnsi="Arial" w:cs="Arial"/>
          <w:sz w:val="20"/>
          <w:szCs w:val="20"/>
        </w:rPr>
      </w:pPr>
    </w:p>
    <w:p w14:paraId="331B112B" w14:textId="77777777" w:rsidR="00127361" w:rsidRPr="00C2287F" w:rsidRDefault="00127361" w:rsidP="006725B3">
      <w:pPr>
        <w:pStyle w:val="Heading1"/>
        <w:shd w:val="clear" w:color="auto" w:fill="FFFFFF"/>
        <w:spacing w:before="0" w:beforeAutospacing="0" w:after="225" w:afterAutospacing="0" w:line="360" w:lineRule="auto"/>
        <w:textAlignment w:val="baseline"/>
        <w:rPr>
          <w:rFonts w:ascii="Arial" w:hAnsi="Arial" w:cs="Arial"/>
          <w:b w:val="0"/>
          <w:bCs w:val="0"/>
          <w:sz w:val="20"/>
          <w:szCs w:val="20"/>
          <w:lang w:val="en"/>
        </w:rPr>
      </w:pPr>
      <w:r w:rsidRPr="00C2287F">
        <w:rPr>
          <w:rFonts w:ascii="Arial" w:hAnsi="Arial" w:cs="Arial"/>
          <w:b w:val="0"/>
          <w:bCs w:val="0"/>
          <w:sz w:val="20"/>
          <w:szCs w:val="20"/>
          <w:lang w:val="en"/>
        </w:rPr>
        <w:t>Kamenetz, A. (2016) ‘</w:t>
      </w:r>
      <w:r w:rsidRPr="00C2287F">
        <w:rPr>
          <w:rFonts w:ascii="Arial" w:hAnsi="Arial" w:cs="Arial"/>
          <w:b w:val="0"/>
          <w:bCs w:val="0"/>
          <w:spacing w:val="-1"/>
          <w:sz w:val="20"/>
          <w:szCs w:val="20"/>
        </w:rPr>
        <w:t xml:space="preserve">6 Potential Brain Benefits of Bilingual Education’, </w:t>
      </w:r>
      <w:r w:rsidRPr="00C2287F">
        <w:rPr>
          <w:rFonts w:ascii="Arial" w:hAnsi="Arial" w:cs="Arial"/>
          <w:b w:val="0"/>
          <w:bCs w:val="0"/>
          <w:i/>
          <w:spacing w:val="-1"/>
          <w:sz w:val="20"/>
          <w:szCs w:val="20"/>
        </w:rPr>
        <w:t xml:space="preserve">npr, </w:t>
      </w:r>
      <w:r w:rsidRPr="00C2287F">
        <w:rPr>
          <w:rFonts w:ascii="Arial" w:hAnsi="Arial" w:cs="Arial"/>
          <w:b w:val="0"/>
          <w:bCs w:val="0"/>
          <w:spacing w:val="-1"/>
          <w:sz w:val="20"/>
          <w:szCs w:val="20"/>
        </w:rPr>
        <w:t>29</w:t>
      </w:r>
      <w:r w:rsidRPr="00C2287F">
        <w:rPr>
          <w:rFonts w:ascii="Arial" w:hAnsi="Arial" w:cs="Arial"/>
          <w:b w:val="0"/>
          <w:bCs w:val="0"/>
          <w:spacing w:val="-1"/>
          <w:sz w:val="20"/>
          <w:szCs w:val="20"/>
          <w:vertAlign w:val="superscript"/>
        </w:rPr>
        <w:t>th</w:t>
      </w:r>
      <w:r w:rsidRPr="00C2287F">
        <w:rPr>
          <w:rFonts w:ascii="Arial" w:hAnsi="Arial" w:cs="Arial"/>
          <w:b w:val="0"/>
          <w:bCs w:val="0"/>
          <w:spacing w:val="-1"/>
          <w:sz w:val="20"/>
          <w:szCs w:val="20"/>
        </w:rPr>
        <w:t xml:space="preserve"> November. Available at:  </w:t>
      </w:r>
      <w:hyperlink r:id="rId13" w:history="1">
        <w:r w:rsidRPr="00C2287F">
          <w:rPr>
            <w:rStyle w:val="Hyperlink"/>
            <w:rFonts w:ascii="Arial" w:hAnsi="Arial" w:cs="Arial"/>
            <w:b w:val="0"/>
            <w:sz w:val="20"/>
            <w:szCs w:val="20"/>
            <w:lang w:val="en"/>
          </w:rPr>
          <w:t>http://www.npr.org/sections/ed/2016/11/29/497943749/6-potential-brain-benefits-of-bilingual-education</w:t>
        </w:r>
      </w:hyperlink>
      <w:r w:rsidRPr="00C2287F">
        <w:rPr>
          <w:rFonts w:ascii="Arial" w:hAnsi="Arial" w:cs="Arial"/>
          <w:b w:val="0"/>
          <w:bCs w:val="0"/>
          <w:color w:val="FF0000"/>
          <w:sz w:val="20"/>
          <w:szCs w:val="20"/>
          <w:lang w:val="en"/>
        </w:rPr>
        <w:t xml:space="preserve"> </w:t>
      </w:r>
      <w:r w:rsidRPr="00C2287F">
        <w:rPr>
          <w:rFonts w:ascii="Arial" w:hAnsi="Arial" w:cs="Arial"/>
          <w:b w:val="0"/>
          <w:bCs w:val="0"/>
          <w:sz w:val="20"/>
          <w:szCs w:val="20"/>
          <w:lang w:val="en"/>
        </w:rPr>
        <w:t>(Accessed 30</w:t>
      </w:r>
      <w:r w:rsidRPr="00C2287F">
        <w:rPr>
          <w:rFonts w:ascii="Arial" w:hAnsi="Arial" w:cs="Arial"/>
          <w:b w:val="0"/>
          <w:bCs w:val="0"/>
          <w:sz w:val="20"/>
          <w:szCs w:val="20"/>
          <w:vertAlign w:val="superscript"/>
          <w:lang w:val="en"/>
        </w:rPr>
        <w:t>th</w:t>
      </w:r>
      <w:r w:rsidRPr="00C2287F">
        <w:rPr>
          <w:rFonts w:ascii="Arial" w:hAnsi="Arial" w:cs="Arial"/>
          <w:b w:val="0"/>
          <w:bCs w:val="0"/>
          <w:sz w:val="20"/>
          <w:szCs w:val="20"/>
          <w:lang w:val="en"/>
        </w:rPr>
        <w:t xml:space="preserve"> January 2019).</w:t>
      </w:r>
    </w:p>
    <w:p w14:paraId="306E6B33" w14:textId="440E8473" w:rsidR="00127361" w:rsidRDefault="00127361" w:rsidP="004F012D">
      <w:pPr>
        <w:spacing w:line="360" w:lineRule="auto"/>
        <w:jc w:val="both"/>
        <w:rPr>
          <w:rFonts w:ascii="Arial" w:hAnsi="Arial" w:cs="Arial"/>
          <w:sz w:val="20"/>
          <w:szCs w:val="20"/>
        </w:rPr>
      </w:pPr>
      <w:r w:rsidRPr="00C2287F">
        <w:rPr>
          <w:rFonts w:ascii="Arial" w:hAnsi="Arial" w:cs="Arial"/>
          <w:sz w:val="20"/>
          <w:szCs w:val="20"/>
        </w:rPr>
        <w:t xml:space="preserve">Learning Wales, (2013) </w:t>
      </w:r>
      <w:r w:rsidRPr="00C2287F">
        <w:rPr>
          <w:rFonts w:ascii="Arial" w:hAnsi="Arial" w:cs="Arial"/>
          <w:i/>
          <w:sz w:val="20"/>
          <w:szCs w:val="20"/>
        </w:rPr>
        <w:t>The Cwricwlwm Cymreig, history and the story of Wales</w:t>
      </w:r>
      <w:r w:rsidRPr="00C2287F">
        <w:rPr>
          <w:rFonts w:ascii="Arial" w:hAnsi="Arial" w:cs="Arial"/>
          <w:sz w:val="20"/>
          <w:szCs w:val="20"/>
        </w:rPr>
        <w:t xml:space="preserve">. Available at: </w:t>
      </w:r>
      <w:hyperlink r:id="rId14" w:history="1">
        <w:r w:rsidRPr="00C2287F">
          <w:rPr>
            <w:rStyle w:val="Hyperlink"/>
            <w:rFonts w:ascii="Arial" w:hAnsi="Arial" w:cs="Arial"/>
            <w:sz w:val="20"/>
            <w:szCs w:val="20"/>
          </w:rPr>
          <w:t>https://learning.gov.wales/docs/learningwales/news/130424-cwricwlwm-cymreig-report-en.pdf</w:t>
        </w:r>
      </w:hyperlink>
      <w:r w:rsidRPr="00C2287F">
        <w:rPr>
          <w:rFonts w:ascii="Arial" w:hAnsi="Arial" w:cs="Arial"/>
          <w:sz w:val="20"/>
          <w:szCs w:val="20"/>
        </w:rPr>
        <w:t xml:space="preserve"> (Accessed: 3</w:t>
      </w:r>
      <w:r w:rsidRPr="00C2287F">
        <w:rPr>
          <w:rFonts w:ascii="Arial" w:hAnsi="Arial" w:cs="Arial"/>
          <w:sz w:val="20"/>
          <w:szCs w:val="20"/>
          <w:vertAlign w:val="superscript"/>
        </w:rPr>
        <w:t>rd</w:t>
      </w:r>
      <w:r w:rsidRPr="00C2287F">
        <w:rPr>
          <w:rFonts w:ascii="Arial" w:hAnsi="Arial" w:cs="Arial"/>
          <w:sz w:val="20"/>
          <w:szCs w:val="20"/>
        </w:rPr>
        <w:t xml:space="preserve"> April 2019).</w:t>
      </w:r>
    </w:p>
    <w:p w14:paraId="7BFBFD1A" w14:textId="77777777" w:rsidR="00A00404" w:rsidRPr="00C2287F" w:rsidRDefault="00A00404" w:rsidP="004F012D">
      <w:pPr>
        <w:spacing w:line="360" w:lineRule="auto"/>
        <w:jc w:val="both"/>
        <w:rPr>
          <w:rFonts w:ascii="Arial" w:hAnsi="Arial" w:cs="Arial"/>
          <w:sz w:val="20"/>
          <w:szCs w:val="20"/>
        </w:rPr>
      </w:pPr>
    </w:p>
    <w:p w14:paraId="17134F6F" w14:textId="2C4D4AC4" w:rsidR="00127361" w:rsidRDefault="00127361" w:rsidP="009D464B">
      <w:pPr>
        <w:spacing w:line="360" w:lineRule="auto"/>
        <w:jc w:val="both"/>
        <w:rPr>
          <w:rFonts w:ascii="Arial" w:hAnsi="Arial" w:cs="Arial"/>
          <w:sz w:val="20"/>
          <w:szCs w:val="20"/>
        </w:rPr>
      </w:pPr>
      <w:r w:rsidRPr="00C2287F">
        <w:rPr>
          <w:rFonts w:ascii="Arial" w:hAnsi="Arial" w:cs="Arial"/>
          <w:sz w:val="20"/>
          <w:szCs w:val="20"/>
        </w:rPr>
        <w:t xml:space="preserve">Mooney, C. (2000) </w:t>
      </w:r>
      <w:r w:rsidRPr="00C2287F">
        <w:rPr>
          <w:rFonts w:ascii="Arial" w:hAnsi="Arial" w:cs="Arial"/>
          <w:i/>
          <w:sz w:val="20"/>
          <w:szCs w:val="20"/>
        </w:rPr>
        <w:t xml:space="preserve">Theories of Childhood An introduction to Dewey Montessori Erikson Piaget &amp; Vygotsky. </w:t>
      </w:r>
      <w:r w:rsidRPr="00C2287F">
        <w:rPr>
          <w:rFonts w:ascii="Arial" w:hAnsi="Arial" w:cs="Arial"/>
          <w:sz w:val="20"/>
          <w:szCs w:val="20"/>
        </w:rPr>
        <w:t xml:space="preserve">St, Paul: Redleaf Press. </w:t>
      </w:r>
    </w:p>
    <w:p w14:paraId="2C39F9C7" w14:textId="47300017" w:rsidR="00BF1A71" w:rsidRDefault="00BF1A71" w:rsidP="009D464B">
      <w:pPr>
        <w:spacing w:line="360" w:lineRule="auto"/>
        <w:jc w:val="both"/>
        <w:rPr>
          <w:rFonts w:ascii="Arial" w:hAnsi="Arial" w:cs="Arial"/>
          <w:sz w:val="20"/>
          <w:szCs w:val="20"/>
        </w:rPr>
      </w:pPr>
    </w:p>
    <w:p w14:paraId="1780400F" w14:textId="58944345" w:rsidR="00BF1A71" w:rsidRPr="001353B3" w:rsidRDefault="00BF1A71" w:rsidP="009D464B">
      <w:pPr>
        <w:spacing w:line="360" w:lineRule="auto"/>
        <w:jc w:val="both"/>
        <w:rPr>
          <w:rFonts w:ascii="Arial" w:hAnsi="Arial" w:cs="Arial"/>
          <w:sz w:val="20"/>
          <w:szCs w:val="20"/>
        </w:rPr>
      </w:pPr>
      <w:r w:rsidRPr="001353B3">
        <w:rPr>
          <w:rFonts w:ascii="Arial" w:hAnsi="Arial" w:cs="Arial"/>
          <w:sz w:val="20"/>
          <w:szCs w:val="20"/>
        </w:rPr>
        <w:lastRenderedPageBreak/>
        <w:t xml:space="preserve">McLeod et al. (2015) </w:t>
      </w:r>
      <w:r w:rsidR="00A64C90" w:rsidRPr="001353B3">
        <w:rPr>
          <w:rFonts w:ascii="Arial" w:hAnsi="Arial" w:cs="Arial"/>
          <w:sz w:val="20"/>
          <w:szCs w:val="20"/>
        </w:rPr>
        <w:t>‘</w:t>
      </w:r>
      <w:r w:rsidR="00A64C90" w:rsidRPr="001353B3">
        <w:rPr>
          <w:rFonts w:ascii="Arial" w:hAnsi="Arial" w:cs="Arial"/>
          <w:sz w:val="20"/>
          <w:szCs w:val="20"/>
        </w:rPr>
        <w:t>Multilingualism and speech-language competence in early childhood: Impact on academic and social-emotional outcomes at school</w:t>
      </w:r>
      <w:r w:rsidR="00A64C90" w:rsidRPr="001353B3">
        <w:rPr>
          <w:rFonts w:ascii="Arial" w:hAnsi="Arial" w:cs="Arial"/>
          <w:sz w:val="20"/>
          <w:szCs w:val="20"/>
        </w:rPr>
        <w:t xml:space="preserve">’, </w:t>
      </w:r>
      <w:r w:rsidR="00A64C90" w:rsidRPr="001353B3">
        <w:rPr>
          <w:rFonts w:ascii="Arial" w:hAnsi="Arial" w:cs="Arial"/>
          <w:i/>
          <w:sz w:val="20"/>
          <w:szCs w:val="20"/>
        </w:rPr>
        <w:t>Early Childhood Research Quarterly</w:t>
      </w:r>
      <w:r w:rsidR="0073273C" w:rsidRPr="001353B3">
        <w:rPr>
          <w:rFonts w:ascii="Arial" w:hAnsi="Arial" w:cs="Arial"/>
          <w:sz w:val="20"/>
          <w:szCs w:val="20"/>
        </w:rPr>
        <w:t xml:space="preserve">, 15 August.  Available at: </w:t>
      </w:r>
      <w:hyperlink r:id="rId15" w:history="1">
        <w:r w:rsidR="0073273C" w:rsidRPr="001353B3">
          <w:rPr>
            <w:rStyle w:val="Hyperlink"/>
            <w:rFonts w:ascii="Arial" w:hAnsi="Arial" w:cs="Arial"/>
            <w:sz w:val="20"/>
            <w:szCs w:val="20"/>
          </w:rPr>
          <w:t>file:///C:/Users/hanna/Downloads/McLoed%20et%20al.%20(1).pdf</w:t>
        </w:r>
      </w:hyperlink>
      <w:r w:rsidR="001353B3" w:rsidRPr="001353B3">
        <w:rPr>
          <w:rFonts w:ascii="Arial" w:hAnsi="Arial" w:cs="Arial"/>
          <w:sz w:val="20"/>
          <w:szCs w:val="20"/>
        </w:rPr>
        <w:t xml:space="preserve"> (Accessed 4</w:t>
      </w:r>
      <w:r w:rsidR="001353B3" w:rsidRPr="001353B3">
        <w:rPr>
          <w:rFonts w:ascii="Arial" w:hAnsi="Arial" w:cs="Arial"/>
          <w:sz w:val="20"/>
          <w:szCs w:val="20"/>
          <w:vertAlign w:val="superscript"/>
        </w:rPr>
        <w:t>th</w:t>
      </w:r>
      <w:r w:rsidR="001353B3" w:rsidRPr="001353B3">
        <w:rPr>
          <w:rFonts w:ascii="Arial" w:hAnsi="Arial" w:cs="Arial"/>
          <w:sz w:val="20"/>
          <w:szCs w:val="20"/>
        </w:rPr>
        <w:t xml:space="preserve"> April 2019).</w:t>
      </w:r>
    </w:p>
    <w:p w14:paraId="14C4AC44" w14:textId="77777777" w:rsidR="00A00404" w:rsidRPr="001353B3" w:rsidRDefault="00A00404" w:rsidP="009D464B">
      <w:pPr>
        <w:spacing w:line="360" w:lineRule="auto"/>
        <w:jc w:val="both"/>
        <w:rPr>
          <w:rFonts w:ascii="Arial" w:hAnsi="Arial" w:cs="Arial"/>
          <w:sz w:val="20"/>
          <w:szCs w:val="20"/>
        </w:rPr>
      </w:pPr>
    </w:p>
    <w:p w14:paraId="5ADB08E0" w14:textId="581169B2" w:rsidR="00127361" w:rsidRDefault="00127361" w:rsidP="009D464B">
      <w:pPr>
        <w:spacing w:line="360" w:lineRule="auto"/>
        <w:jc w:val="both"/>
        <w:rPr>
          <w:rFonts w:ascii="Arial" w:hAnsi="Arial" w:cs="Arial"/>
          <w:sz w:val="20"/>
          <w:szCs w:val="20"/>
        </w:rPr>
      </w:pPr>
      <w:r w:rsidRPr="00C2287F">
        <w:rPr>
          <w:rFonts w:ascii="Arial" w:hAnsi="Arial" w:cs="Arial"/>
          <w:sz w:val="20"/>
          <w:szCs w:val="20"/>
        </w:rPr>
        <w:t xml:space="preserve">Siraj-Blatchford, I and Clarke, P. (2008) </w:t>
      </w:r>
      <w:r w:rsidRPr="00C2287F">
        <w:rPr>
          <w:rFonts w:ascii="Arial" w:hAnsi="Arial" w:cs="Arial"/>
          <w:i/>
          <w:sz w:val="20"/>
          <w:szCs w:val="20"/>
        </w:rPr>
        <w:t xml:space="preserve">Supporting Identity, Diversity and Language in the Early Years. </w:t>
      </w:r>
      <w:r w:rsidRPr="00C2287F">
        <w:rPr>
          <w:rFonts w:ascii="Arial" w:hAnsi="Arial" w:cs="Arial"/>
          <w:sz w:val="20"/>
          <w:szCs w:val="20"/>
        </w:rPr>
        <w:t>Glasgow: Open University Press.</w:t>
      </w:r>
    </w:p>
    <w:p w14:paraId="2F10A5F6" w14:textId="77777777" w:rsidR="00A00404" w:rsidRPr="00C2287F" w:rsidRDefault="00A00404" w:rsidP="009D464B">
      <w:pPr>
        <w:spacing w:line="360" w:lineRule="auto"/>
        <w:jc w:val="both"/>
        <w:rPr>
          <w:rFonts w:ascii="Arial" w:hAnsi="Arial" w:cs="Arial"/>
          <w:sz w:val="20"/>
          <w:szCs w:val="20"/>
        </w:rPr>
      </w:pPr>
    </w:p>
    <w:p w14:paraId="1FF05204" w14:textId="2CBB8F1B" w:rsidR="00127361" w:rsidRDefault="00127361" w:rsidP="009D464B">
      <w:pPr>
        <w:spacing w:line="360" w:lineRule="auto"/>
        <w:jc w:val="both"/>
        <w:rPr>
          <w:rFonts w:ascii="Arial" w:hAnsi="Arial" w:cs="Arial"/>
          <w:sz w:val="20"/>
          <w:szCs w:val="20"/>
        </w:rPr>
      </w:pPr>
      <w:r w:rsidRPr="00C2287F">
        <w:rPr>
          <w:rFonts w:ascii="Arial" w:hAnsi="Arial" w:cs="Arial"/>
          <w:sz w:val="20"/>
          <w:szCs w:val="20"/>
        </w:rPr>
        <w:t xml:space="preserve">The Goals of The Wellbeing of Future Generations (Wales) Act 2015 (2015) </w:t>
      </w:r>
      <w:r w:rsidRPr="00C2287F">
        <w:rPr>
          <w:rFonts w:ascii="Arial" w:hAnsi="Arial" w:cs="Arial"/>
          <w:i/>
          <w:sz w:val="20"/>
          <w:szCs w:val="20"/>
        </w:rPr>
        <w:t>A Wales of Vibrant Culture and thriving Welsh Language</w:t>
      </w:r>
      <w:r w:rsidRPr="00C2287F">
        <w:rPr>
          <w:rFonts w:ascii="Arial" w:hAnsi="Arial" w:cs="Arial"/>
          <w:sz w:val="20"/>
          <w:szCs w:val="20"/>
        </w:rPr>
        <w:t xml:space="preserve">. Available at: </w:t>
      </w:r>
      <w:hyperlink r:id="rId16" w:history="1">
        <w:r w:rsidRPr="00C2287F">
          <w:rPr>
            <w:rStyle w:val="Hyperlink"/>
            <w:rFonts w:ascii="Arial" w:hAnsi="Arial" w:cs="Arial"/>
            <w:sz w:val="20"/>
            <w:szCs w:val="20"/>
          </w:rPr>
          <w:t>https://www.wcva.</w:t>
        </w:r>
        <w:r w:rsidRPr="00C2287F">
          <w:rPr>
            <w:rStyle w:val="Hyperlink"/>
            <w:rFonts w:ascii="Arial" w:hAnsi="Arial" w:cs="Arial"/>
            <w:sz w:val="20"/>
            <w:szCs w:val="20"/>
          </w:rPr>
          <w:t>o</w:t>
        </w:r>
        <w:r w:rsidRPr="00C2287F">
          <w:rPr>
            <w:rStyle w:val="Hyperlink"/>
            <w:rFonts w:ascii="Arial" w:hAnsi="Arial" w:cs="Arial"/>
            <w:sz w:val="20"/>
            <w:szCs w:val="20"/>
          </w:rPr>
          <w:t>rg.uk/media/5636168/the_goals_of_the_wellbeing_of_future_generations__wales__act_2015.pdf</w:t>
        </w:r>
      </w:hyperlink>
      <w:r w:rsidRPr="00C2287F">
        <w:rPr>
          <w:rFonts w:ascii="Arial" w:hAnsi="Arial" w:cs="Arial"/>
          <w:sz w:val="20"/>
          <w:szCs w:val="20"/>
        </w:rPr>
        <w:t xml:space="preserve"> (Accessed: 28</w:t>
      </w:r>
      <w:r w:rsidRPr="00C2287F">
        <w:rPr>
          <w:rFonts w:ascii="Arial" w:hAnsi="Arial" w:cs="Arial"/>
          <w:sz w:val="20"/>
          <w:szCs w:val="20"/>
          <w:vertAlign w:val="superscript"/>
        </w:rPr>
        <w:t>th</w:t>
      </w:r>
      <w:r w:rsidRPr="00C2287F">
        <w:rPr>
          <w:rFonts w:ascii="Arial" w:hAnsi="Arial" w:cs="Arial"/>
          <w:sz w:val="20"/>
          <w:szCs w:val="20"/>
        </w:rPr>
        <w:t xml:space="preserve"> March 2019).</w:t>
      </w:r>
    </w:p>
    <w:p w14:paraId="326DD640" w14:textId="77777777" w:rsidR="00A00404" w:rsidRPr="00C2287F" w:rsidRDefault="00A00404" w:rsidP="009D464B">
      <w:pPr>
        <w:spacing w:line="360" w:lineRule="auto"/>
        <w:jc w:val="both"/>
        <w:rPr>
          <w:rFonts w:ascii="Arial" w:hAnsi="Arial" w:cs="Arial"/>
          <w:sz w:val="20"/>
          <w:szCs w:val="20"/>
        </w:rPr>
      </w:pPr>
    </w:p>
    <w:p w14:paraId="618738B8" w14:textId="3AC12E1E" w:rsidR="00127361" w:rsidRDefault="00127361" w:rsidP="004F012D">
      <w:pPr>
        <w:spacing w:line="360" w:lineRule="auto"/>
        <w:jc w:val="both"/>
        <w:rPr>
          <w:rFonts w:ascii="Arial" w:hAnsi="Arial" w:cs="Arial"/>
          <w:sz w:val="20"/>
          <w:szCs w:val="20"/>
        </w:rPr>
      </w:pPr>
      <w:r w:rsidRPr="00C2287F">
        <w:rPr>
          <w:rFonts w:ascii="Arial" w:hAnsi="Arial" w:cs="Arial"/>
          <w:sz w:val="20"/>
          <w:szCs w:val="20"/>
        </w:rPr>
        <w:t xml:space="preserve">UNICEF (n.d) </w:t>
      </w:r>
      <w:r w:rsidRPr="00C2287F">
        <w:rPr>
          <w:rFonts w:ascii="Arial" w:hAnsi="Arial" w:cs="Arial"/>
          <w:i/>
          <w:sz w:val="20"/>
          <w:szCs w:val="20"/>
        </w:rPr>
        <w:t>A summary of the UN Convention on the Rights of the Child</w:t>
      </w:r>
      <w:r w:rsidRPr="00C2287F">
        <w:rPr>
          <w:rFonts w:ascii="Arial" w:hAnsi="Arial" w:cs="Arial"/>
          <w:i/>
          <w:sz w:val="20"/>
          <w:szCs w:val="20"/>
        </w:rPr>
        <w:t xml:space="preserve">. </w:t>
      </w:r>
      <w:r w:rsidRPr="00C2287F">
        <w:rPr>
          <w:rFonts w:ascii="Arial" w:hAnsi="Arial" w:cs="Arial"/>
          <w:sz w:val="20"/>
          <w:szCs w:val="20"/>
        </w:rPr>
        <w:t xml:space="preserve">Available at: </w:t>
      </w:r>
      <w:hyperlink r:id="rId17" w:history="1">
        <w:r w:rsidRPr="00C2287F">
          <w:rPr>
            <w:rStyle w:val="Hyperlink"/>
            <w:rFonts w:ascii="Arial" w:hAnsi="Arial" w:cs="Arial"/>
            <w:sz w:val="20"/>
            <w:szCs w:val="20"/>
          </w:rPr>
          <w:t>https://downloads.unicef.org.uk/wp-content/uploads/2010/05/UNCRC_summary-1.pdf?_ga=2.150839742.964557572.1554312419-89792556.1550755173</w:t>
        </w:r>
      </w:hyperlink>
      <w:r w:rsidRPr="00C2287F">
        <w:rPr>
          <w:rFonts w:ascii="Arial" w:hAnsi="Arial" w:cs="Arial"/>
          <w:sz w:val="20"/>
          <w:szCs w:val="20"/>
        </w:rPr>
        <w:t xml:space="preserve"> (Accessed: 29</w:t>
      </w:r>
      <w:r w:rsidRPr="00C2287F">
        <w:rPr>
          <w:rFonts w:ascii="Arial" w:hAnsi="Arial" w:cs="Arial"/>
          <w:sz w:val="20"/>
          <w:szCs w:val="20"/>
          <w:vertAlign w:val="superscript"/>
        </w:rPr>
        <w:t>th</w:t>
      </w:r>
      <w:r w:rsidRPr="00C2287F">
        <w:rPr>
          <w:rFonts w:ascii="Arial" w:hAnsi="Arial" w:cs="Arial"/>
          <w:sz w:val="20"/>
          <w:szCs w:val="20"/>
        </w:rPr>
        <w:t xml:space="preserve"> March 2019).</w:t>
      </w:r>
    </w:p>
    <w:p w14:paraId="2012F8B6" w14:textId="77777777" w:rsidR="00A00404" w:rsidRDefault="00A00404" w:rsidP="004F012D">
      <w:pPr>
        <w:spacing w:line="360" w:lineRule="auto"/>
        <w:jc w:val="both"/>
        <w:rPr>
          <w:rFonts w:ascii="Arial" w:hAnsi="Arial" w:cs="Arial"/>
          <w:sz w:val="20"/>
          <w:szCs w:val="20"/>
        </w:rPr>
      </w:pPr>
    </w:p>
    <w:p w14:paraId="1B97DFCF" w14:textId="12DC205B" w:rsidR="00127361" w:rsidRDefault="00127361" w:rsidP="009D464B">
      <w:pPr>
        <w:spacing w:line="360" w:lineRule="auto"/>
        <w:jc w:val="both"/>
        <w:rPr>
          <w:rFonts w:ascii="Arial" w:hAnsi="Arial" w:cs="Arial"/>
          <w:sz w:val="20"/>
          <w:szCs w:val="20"/>
        </w:rPr>
      </w:pPr>
      <w:r w:rsidRPr="00C2287F">
        <w:rPr>
          <w:rFonts w:ascii="Arial" w:hAnsi="Arial" w:cs="Arial"/>
          <w:sz w:val="20"/>
          <w:szCs w:val="20"/>
        </w:rPr>
        <w:t xml:space="preserve">Wattendorf, E. and Festman, J. (2008) ‘IMAGES OF THE MULTILINGUAL BRAIN: THE EFFECT OF AGE OF SECOND LANGUAGE ACQUISITION’, </w:t>
      </w:r>
      <w:r w:rsidRPr="00C2287F">
        <w:rPr>
          <w:rFonts w:ascii="Arial" w:hAnsi="Arial" w:cs="Arial"/>
          <w:i/>
          <w:sz w:val="20"/>
          <w:szCs w:val="20"/>
        </w:rPr>
        <w:t>Annual Review of Applied Linguistics</w:t>
      </w:r>
      <w:r w:rsidRPr="00C2287F">
        <w:rPr>
          <w:rFonts w:ascii="Arial" w:hAnsi="Arial" w:cs="Arial"/>
          <w:sz w:val="20"/>
          <w:szCs w:val="20"/>
        </w:rPr>
        <w:t xml:space="preserve">, 1, pp.9. DOI:10.1017/S0267190508080033 </w:t>
      </w:r>
      <w:hyperlink r:id="rId18" w:history="1">
        <w:r w:rsidRPr="00C2287F">
          <w:rPr>
            <w:rStyle w:val="Hyperlink"/>
            <w:rFonts w:ascii="Arial" w:hAnsi="Arial" w:cs="Arial"/>
            <w:sz w:val="20"/>
            <w:szCs w:val="20"/>
          </w:rPr>
          <w:t>file:///C:/Users/hanna/Documents/University%20-%20Level%204/Multilingualism,%20</w:t>
        </w:r>
        <w:r w:rsidRPr="00C2287F">
          <w:rPr>
            <w:rStyle w:val="Hyperlink"/>
            <w:rFonts w:ascii="Arial" w:hAnsi="Arial" w:cs="Arial"/>
            <w:sz w:val="20"/>
            <w:szCs w:val="20"/>
          </w:rPr>
          <w:t>m</w:t>
        </w:r>
        <w:r w:rsidRPr="00C2287F">
          <w:rPr>
            <w:rStyle w:val="Hyperlink"/>
            <w:rFonts w:ascii="Arial" w:hAnsi="Arial" w:cs="Arial"/>
            <w:sz w:val="20"/>
            <w:szCs w:val="20"/>
          </w:rPr>
          <w:t>ulti%20thinking/images%20of%20the%20multigual%20brain%20the%20effect%20of%20age%20of%20second</w:t>
        </w:r>
        <w:r w:rsidRPr="00C2287F">
          <w:rPr>
            <w:rStyle w:val="Hyperlink"/>
            <w:rFonts w:ascii="Arial" w:hAnsi="Arial" w:cs="Arial"/>
            <w:sz w:val="20"/>
            <w:szCs w:val="20"/>
          </w:rPr>
          <w:t>%</w:t>
        </w:r>
        <w:r w:rsidRPr="00C2287F">
          <w:rPr>
            <w:rStyle w:val="Hyperlink"/>
            <w:rFonts w:ascii="Arial" w:hAnsi="Arial" w:cs="Arial"/>
            <w:sz w:val="20"/>
            <w:szCs w:val="20"/>
          </w:rPr>
          <w:t>20languag</w:t>
        </w:r>
        <w:r w:rsidRPr="00C2287F">
          <w:rPr>
            <w:rStyle w:val="Hyperlink"/>
            <w:rFonts w:ascii="Arial" w:hAnsi="Arial" w:cs="Arial"/>
            <w:sz w:val="20"/>
            <w:szCs w:val="20"/>
          </w:rPr>
          <w:t>e</w:t>
        </w:r>
        <w:r w:rsidRPr="00C2287F">
          <w:rPr>
            <w:rStyle w:val="Hyperlink"/>
            <w:rFonts w:ascii="Arial" w:hAnsi="Arial" w:cs="Arial"/>
            <w:sz w:val="20"/>
            <w:szCs w:val="20"/>
          </w:rPr>
          <w:t>%20acquisition.pdf</w:t>
        </w:r>
      </w:hyperlink>
      <w:r w:rsidRPr="00C2287F">
        <w:rPr>
          <w:rFonts w:ascii="Arial" w:hAnsi="Arial" w:cs="Arial"/>
          <w:color w:val="FF0000"/>
          <w:sz w:val="20"/>
          <w:szCs w:val="20"/>
        </w:rPr>
        <w:t xml:space="preserve"> </w:t>
      </w:r>
      <w:r w:rsidRPr="00C2287F">
        <w:rPr>
          <w:rFonts w:ascii="Arial" w:hAnsi="Arial" w:cs="Arial"/>
          <w:sz w:val="20"/>
          <w:szCs w:val="20"/>
        </w:rPr>
        <w:t>(Accessed 27</w:t>
      </w:r>
      <w:r w:rsidRPr="00C2287F">
        <w:rPr>
          <w:rFonts w:ascii="Arial" w:hAnsi="Arial" w:cs="Arial"/>
          <w:sz w:val="20"/>
          <w:szCs w:val="20"/>
          <w:vertAlign w:val="superscript"/>
        </w:rPr>
        <w:t>th</w:t>
      </w:r>
      <w:r w:rsidRPr="00C2287F">
        <w:rPr>
          <w:rFonts w:ascii="Arial" w:hAnsi="Arial" w:cs="Arial"/>
          <w:sz w:val="20"/>
          <w:szCs w:val="20"/>
        </w:rPr>
        <w:t xml:space="preserve"> March 2019).</w:t>
      </w:r>
    </w:p>
    <w:p w14:paraId="21D20C6A" w14:textId="77777777" w:rsidR="00A00404" w:rsidRPr="00C2287F" w:rsidRDefault="00A00404" w:rsidP="009D464B">
      <w:pPr>
        <w:spacing w:line="360" w:lineRule="auto"/>
        <w:jc w:val="both"/>
        <w:rPr>
          <w:rFonts w:ascii="Arial" w:hAnsi="Arial" w:cs="Arial"/>
          <w:sz w:val="20"/>
          <w:szCs w:val="20"/>
        </w:rPr>
      </w:pPr>
    </w:p>
    <w:p w14:paraId="2C71D06E" w14:textId="367B98BA" w:rsidR="00127361" w:rsidRDefault="00127361" w:rsidP="009D464B">
      <w:pPr>
        <w:spacing w:line="360" w:lineRule="auto"/>
        <w:jc w:val="both"/>
        <w:rPr>
          <w:rFonts w:ascii="Arial" w:hAnsi="Arial" w:cs="Arial"/>
          <w:sz w:val="20"/>
          <w:szCs w:val="20"/>
        </w:rPr>
      </w:pPr>
      <w:r w:rsidRPr="00C2287F">
        <w:rPr>
          <w:rFonts w:ascii="Arial" w:hAnsi="Arial" w:cs="Arial"/>
          <w:sz w:val="20"/>
          <w:szCs w:val="20"/>
        </w:rPr>
        <w:t xml:space="preserve">Welsh Assembly Government (2008) </w:t>
      </w:r>
      <w:r w:rsidRPr="00C2287F">
        <w:rPr>
          <w:rFonts w:ascii="Arial" w:hAnsi="Arial" w:cs="Arial"/>
          <w:i/>
          <w:sz w:val="20"/>
          <w:szCs w:val="20"/>
        </w:rPr>
        <w:t xml:space="preserve">Language, Literacy and Communication Skills. </w:t>
      </w:r>
      <w:r w:rsidRPr="00C2287F">
        <w:rPr>
          <w:rFonts w:ascii="Arial" w:hAnsi="Arial" w:cs="Arial"/>
          <w:sz w:val="20"/>
          <w:szCs w:val="20"/>
        </w:rPr>
        <w:t>Cardiff: Welsh Government.</w:t>
      </w:r>
    </w:p>
    <w:p w14:paraId="3E9EEB31" w14:textId="77777777" w:rsidR="00A00404" w:rsidRPr="00C2287F" w:rsidRDefault="00A00404" w:rsidP="009D464B">
      <w:pPr>
        <w:spacing w:line="360" w:lineRule="auto"/>
        <w:jc w:val="both"/>
        <w:rPr>
          <w:rFonts w:ascii="Arial" w:hAnsi="Arial" w:cs="Arial"/>
          <w:sz w:val="20"/>
          <w:szCs w:val="20"/>
        </w:rPr>
      </w:pPr>
    </w:p>
    <w:p w14:paraId="2555E9B3" w14:textId="71B1858C" w:rsidR="00127361" w:rsidRDefault="00127361" w:rsidP="009D464B">
      <w:pPr>
        <w:spacing w:line="360" w:lineRule="auto"/>
        <w:jc w:val="both"/>
        <w:rPr>
          <w:rFonts w:ascii="Arial" w:hAnsi="Arial" w:cs="Arial"/>
          <w:sz w:val="20"/>
          <w:szCs w:val="20"/>
        </w:rPr>
      </w:pPr>
      <w:r w:rsidRPr="00C2287F">
        <w:rPr>
          <w:rFonts w:ascii="Arial" w:hAnsi="Arial" w:cs="Arial"/>
          <w:sz w:val="20"/>
          <w:szCs w:val="20"/>
        </w:rPr>
        <w:t xml:space="preserve">Welsh Government (2008) </w:t>
      </w:r>
      <w:r w:rsidRPr="00C2287F">
        <w:rPr>
          <w:rFonts w:ascii="Arial" w:hAnsi="Arial" w:cs="Arial"/>
          <w:i/>
          <w:sz w:val="20"/>
          <w:szCs w:val="20"/>
        </w:rPr>
        <w:t xml:space="preserve">Welsh Language Development. </w:t>
      </w:r>
      <w:r w:rsidRPr="00C2287F">
        <w:rPr>
          <w:rFonts w:ascii="Arial" w:hAnsi="Arial" w:cs="Arial"/>
          <w:sz w:val="20"/>
          <w:szCs w:val="20"/>
        </w:rPr>
        <w:t>Cardiff: Welsh Government.</w:t>
      </w:r>
    </w:p>
    <w:p w14:paraId="425D4864" w14:textId="77777777" w:rsidR="00A00404" w:rsidRPr="00C2287F" w:rsidRDefault="00A00404" w:rsidP="009D464B">
      <w:pPr>
        <w:spacing w:line="360" w:lineRule="auto"/>
        <w:jc w:val="both"/>
        <w:rPr>
          <w:rFonts w:ascii="Arial" w:hAnsi="Arial" w:cs="Arial"/>
          <w:sz w:val="20"/>
          <w:szCs w:val="20"/>
        </w:rPr>
      </w:pPr>
    </w:p>
    <w:p w14:paraId="6BF3346B" w14:textId="77777777" w:rsidR="00127361" w:rsidRPr="00C2287F" w:rsidRDefault="00127361" w:rsidP="009D464B">
      <w:pPr>
        <w:spacing w:line="360" w:lineRule="auto"/>
        <w:jc w:val="both"/>
        <w:rPr>
          <w:rFonts w:ascii="Arial" w:hAnsi="Arial" w:cs="Arial"/>
          <w:sz w:val="20"/>
          <w:szCs w:val="20"/>
        </w:rPr>
      </w:pPr>
      <w:r w:rsidRPr="00C2287F">
        <w:rPr>
          <w:rFonts w:ascii="Arial" w:hAnsi="Arial" w:cs="Arial"/>
          <w:sz w:val="20"/>
          <w:szCs w:val="20"/>
        </w:rPr>
        <w:t xml:space="preserve">Whitehead, M. (2011) </w:t>
      </w:r>
      <w:r w:rsidRPr="00C2287F">
        <w:rPr>
          <w:rFonts w:ascii="Arial" w:hAnsi="Arial" w:cs="Arial"/>
          <w:i/>
          <w:sz w:val="20"/>
          <w:szCs w:val="20"/>
        </w:rPr>
        <w:t xml:space="preserve">Developing Language and Literacy with Young Children. </w:t>
      </w:r>
      <w:r w:rsidRPr="00C2287F">
        <w:rPr>
          <w:rFonts w:ascii="Arial" w:hAnsi="Arial" w:cs="Arial"/>
          <w:sz w:val="20"/>
          <w:szCs w:val="20"/>
        </w:rPr>
        <w:t>London: SAGE Publications Ltd.</w:t>
      </w:r>
    </w:p>
    <w:sectPr w:rsidR="00127361" w:rsidRPr="00C2287F">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672D56" w14:textId="77777777" w:rsidR="007A2C3A" w:rsidRDefault="007A2C3A" w:rsidP="002712D6">
      <w:r>
        <w:separator/>
      </w:r>
    </w:p>
  </w:endnote>
  <w:endnote w:type="continuationSeparator" w:id="0">
    <w:p w14:paraId="5CBABB70" w14:textId="77777777" w:rsidR="007A2C3A" w:rsidRDefault="007A2C3A" w:rsidP="00271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EBLGM L+ Frutiger L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3276723"/>
      <w:docPartObj>
        <w:docPartGallery w:val="Page Numbers (Bottom of Page)"/>
        <w:docPartUnique/>
      </w:docPartObj>
    </w:sdtPr>
    <w:sdtContent>
      <w:sdt>
        <w:sdtPr>
          <w:id w:val="1728636285"/>
          <w:docPartObj>
            <w:docPartGallery w:val="Page Numbers (Top of Page)"/>
            <w:docPartUnique/>
          </w:docPartObj>
        </w:sdtPr>
        <w:sdtContent>
          <w:p w14:paraId="5354E08C" w14:textId="32D0C9FE" w:rsidR="007A2C3A" w:rsidRDefault="007A2C3A">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302113E" w14:textId="77777777" w:rsidR="007A2C3A" w:rsidRDefault="007A2C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7CA14" w14:textId="77777777" w:rsidR="007A2C3A" w:rsidRDefault="007A2C3A" w:rsidP="002712D6">
      <w:r>
        <w:separator/>
      </w:r>
    </w:p>
  </w:footnote>
  <w:footnote w:type="continuationSeparator" w:id="0">
    <w:p w14:paraId="25B4D547" w14:textId="77777777" w:rsidR="007A2C3A" w:rsidRDefault="007A2C3A" w:rsidP="002712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4A6DE" w14:textId="37936317" w:rsidR="007A2C3A" w:rsidRDefault="007A2C3A">
    <w:pPr>
      <w:pStyle w:val="Header"/>
    </w:pPr>
    <w:r>
      <w:t>Student number:1803453</w:t>
    </w:r>
    <w:r>
      <w:ptab w:relativeTo="margin" w:alignment="center" w:leader="none"/>
    </w:r>
    <w:r>
      <w:t>EAEE4011/C</w:t>
    </w:r>
    <w:r>
      <w:ptab w:relativeTo="margin" w:alignment="right" w:leader="none"/>
    </w:r>
    <w:r>
      <w:t>Word count:</w:t>
    </w:r>
    <w:r w:rsidR="00C2287F">
      <w:t>1,</w:t>
    </w:r>
    <w:r w:rsidR="00BF1A71">
      <w:t>624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862BE8"/>
    <w:multiLevelType w:val="hybridMultilevel"/>
    <w:tmpl w:val="2C285188"/>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1" w15:restartNumberingAfterBreak="0">
    <w:nsid w:val="6E796929"/>
    <w:multiLevelType w:val="hybridMultilevel"/>
    <w:tmpl w:val="0F324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2D6"/>
    <w:rsid w:val="0000198F"/>
    <w:rsid w:val="00002677"/>
    <w:rsid w:val="00002DA6"/>
    <w:rsid w:val="00025C34"/>
    <w:rsid w:val="00031921"/>
    <w:rsid w:val="000326B9"/>
    <w:rsid w:val="00033031"/>
    <w:rsid w:val="000336F8"/>
    <w:rsid w:val="00043F7A"/>
    <w:rsid w:val="00060122"/>
    <w:rsid w:val="00060699"/>
    <w:rsid w:val="00063C9C"/>
    <w:rsid w:val="000663A8"/>
    <w:rsid w:val="00066436"/>
    <w:rsid w:val="00067854"/>
    <w:rsid w:val="00074ADB"/>
    <w:rsid w:val="00077B43"/>
    <w:rsid w:val="00077C00"/>
    <w:rsid w:val="00080F25"/>
    <w:rsid w:val="0009207A"/>
    <w:rsid w:val="000958F3"/>
    <w:rsid w:val="000A2398"/>
    <w:rsid w:val="000A27FA"/>
    <w:rsid w:val="000A2FF1"/>
    <w:rsid w:val="000A4C85"/>
    <w:rsid w:val="000A4EE2"/>
    <w:rsid w:val="000A5BED"/>
    <w:rsid w:val="000A6639"/>
    <w:rsid w:val="000B2C35"/>
    <w:rsid w:val="000B442E"/>
    <w:rsid w:val="000B4935"/>
    <w:rsid w:val="000D1BE5"/>
    <w:rsid w:val="000D37E6"/>
    <w:rsid w:val="000D393B"/>
    <w:rsid w:val="000D776E"/>
    <w:rsid w:val="000E3C90"/>
    <w:rsid w:val="000F2516"/>
    <w:rsid w:val="000F3879"/>
    <w:rsid w:val="000F4C44"/>
    <w:rsid w:val="000F4CA6"/>
    <w:rsid w:val="00100169"/>
    <w:rsid w:val="00101531"/>
    <w:rsid w:val="00103523"/>
    <w:rsid w:val="00105297"/>
    <w:rsid w:val="00112B69"/>
    <w:rsid w:val="00116E27"/>
    <w:rsid w:val="001173A0"/>
    <w:rsid w:val="00127361"/>
    <w:rsid w:val="00127E92"/>
    <w:rsid w:val="00130CEC"/>
    <w:rsid w:val="001353B3"/>
    <w:rsid w:val="0014091C"/>
    <w:rsid w:val="001420DF"/>
    <w:rsid w:val="00145312"/>
    <w:rsid w:val="001479D6"/>
    <w:rsid w:val="00160032"/>
    <w:rsid w:val="001611A1"/>
    <w:rsid w:val="00164E30"/>
    <w:rsid w:val="0016511C"/>
    <w:rsid w:val="00171F3E"/>
    <w:rsid w:val="00175AB0"/>
    <w:rsid w:val="00183635"/>
    <w:rsid w:val="001936FB"/>
    <w:rsid w:val="0019380D"/>
    <w:rsid w:val="00194C7B"/>
    <w:rsid w:val="001A0839"/>
    <w:rsid w:val="001A584A"/>
    <w:rsid w:val="001A612B"/>
    <w:rsid w:val="001A7265"/>
    <w:rsid w:val="001B0DCE"/>
    <w:rsid w:val="001B43F4"/>
    <w:rsid w:val="001C07FA"/>
    <w:rsid w:val="001C0A37"/>
    <w:rsid w:val="001C17F8"/>
    <w:rsid w:val="001D2C6D"/>
    <w:rsid w:val="001D3301"/>
    <w:rsid w:val="001F121C"/>
    <w:rsid w:val="001F321A"/>
    <w:rsid w:val="001F4A0B"/>
    <w:rsid w:val="001F7B32"/>
    <w:rsid w:val="00200111"/>
    <w:rsid w:val="00200BAF"/>
    <w:rsid w:val="002056CB"/>
    <w:rsid w:val="0021313F"/>
    <w:rsid w:val="00216316"/>
    <w:rsid w:val="00231117"/>
    <w:rsid w:val="0023300E"/>
    <w:rsid w:val="00236E51"/>
    <w:rsid w:val="00240D39"/>
    <w:rsid w:val="0024574B"/>
    <w:rsid w:val="00246C41"/>
    <w:rsid w:val="00251C1A"/>
    <w:rsid w:val="00270EFE"/>
    <w:rsid w:val="002712D6"/>
    <w:rsid w:val="00277928"/>
    <w:rsid w:val="002779FF"/>
    <w:rsid w:val="00282214"/>
    <w:rsid w:val="00282F4D"/>
    <w:rsid w:val="00285AFA"/>
    <w:rsid w:val="002919EB"/>
    <w:rsid w:val="002955D0"/>
    <w:rsid w:val="002978D5"/>
    <w:rsid w:val="002A056D"/>
    <w:rsid w:val="002A129B"/>
    <w:rsid w:val="002A3CEE"/>
    <w:rsid w:val="002A4CEF"/>
    <w:rsid w:val="002B3D44"/>
    <w:rsid w:val="002B60EE"/>
    <w:rsid w:val="002B64F6"/>
    <w:rsid w:val="002D0979"/>
    <w:rsid w:val="002D46C4"/>
    <w:rsid w:val="002D584C"/>
    <w:rsid w:val="002D5DC4"/>
    <w:rsid w:val="002E5426"/>
    <w:rsid w:val="002F42A9"/>
    <w:rsid w:val="002F54CA"/>
    <w:rsid w:val="002F7C9E"/>
    <w:rsid w:val="002F7E27"/>
    <w:rsid w:val="00303486"/>
    <w:rsid w:val="00305AF6"/>
    <w:rsid w:val="0030695E"/>
    <w:rsid w:val="00306B03"/>
    <w:rsid w:val="00310055"/>
    <w:rsid w:val="00311393"/>
    <w:rsid w:val="0032247D"/>
    <w:rsid w:val="00330445"/>
    <w:rsid w:val="00340A36"/>
    <w:rsid w:val="00342C6B"/>
    <w:rsid w:val="00343B06"/>
    <w:rsid w:val="0034599F"/>
    <w:rsid w:val="003474E6"/>
    <w:rsid w:val="00347B9E"/>
    <w:rsid w:val="003503AC"/>
    <w:rsid w:val="00351B79"/>
    <w:rsid w:val="00371431"/>
    <w:rsid w:val="00373372"/>
    <w:rsid w:val="003738C2"/>
    <w:rsid w:val="0037706B"/>
    <w:rsid w:val="00377E0A"/>
    <w:rsid w:val="0038021F"/>
    <w:rsid w:val="00385042"/>
    <w:rsid w:val="0038656B"/>
    <w:rsid w:val="00387BB0"/>
    <w:rsid w:val="00390F0B"/>
    <w:rsid w:val="003940D9"/>
    <w:rsid w:val="0039430C"/>
    <w:rsid w:val="003A1AD3"/>
    <w:rsid w:val="003A39B6"/>
    <w:rsid w:val="003A645E"/>
    <w:rsid w:val="003B121F"/>
    <w:rsid w:val="003B4958"/>
    <w:rsid w:val="003C094B"/>
    <w:rsid w:val="003C110F"/>
    <w:rsid w:val="003E5337"/>
    <w:rsid w:val="003E78C4"/>
    <w:rsid w:val="003F32E6"/>
    <w:rsid w:val="003F3673"/>
    <w:rsid w:val="003F5C1C"/>
    <w:rsid w:val="00404EE9"/>
    <w:rsid w:val="00413786"/>
    <w:rsid w:val="004169F3"/>
    <w:rsid w:val="00422EE9"/>
    <w:rsid w:val="00424D18"/>
    <w:rsid w:val="00433C34"/>
    <w:rsid w:val="00434D67"/>
    <w:rsid w:val="004379E7"/>
    <w:rsid w:val="00440C6D"/>
    <w:rsid w:val="00452377"/>
    <w:rsid w:val="00455263"/>
    <w:rsid w:val="004645E6"/>
    <w:rsid w:val="0046671F"/>
    <w:rsid w:val="00467B75"/>
    <w:rsid w:val="00475023"/>
    <w:rsid w:val="004844B6"/>
    <w:rsid w:val="004967E8"/>
    <w:rsid w:val="004A11B7"/>
    <w:rsid w:val="004B7A39"/>
    <w:rsid w:val="004C07E8"/>
    <w:rsid w:val="004C1B18"/>
    <w:rsid w:val="004C4162"/>
    <w:rsid w:val="004C7AD3"/>
    <w:rsid w:val="004D3E92"/>
    <w:rsid w:val="004E2A30"/>
    <w:rsid w:val="004E36ED"/>
    <w:rsid w:val="004E7BD6"/>
    <w:rsid w:val="004F012D"/>
    <w:rsid w:val="004F4E2E"/>
    <w:rsid w:val="004F5701"/>
    <w:rsid w:val="005003F9"/>
    <w:rsid w:val="00500E2E"/>
    <w:rsid w:val="00502F25"/>
    <w:rsid w:val="00504AB8"/>
    <w:rsid w:val="00507CA2"/>
    <w:rsid w:val="005109F3"/>
    <w:rsid w:val="005113A6"/>
    <w:rsid w:val="00511731"/>
    <w:rsid w:val="00511AEE"/>
    <w:rsid w:val="0051207F"/>
    <w:rsid w:val="005127B2"/>
    <w:rsid w:val="00515801"/>
    <w:rsid w:val="005176A6"/>
    <w:rsid w:val="00517B94"/>
    <w:rsid w:val="00520DF5"/>
    <w:rsid w:val="0052247A"/>
    <w:rsid w:val="0052373F"/>
    <w:rsid w:val="00524663"/>
    <w:rsid w:val="005253D5"/>
    <w:rsid w:val="005275C1"/>
    <w:rsid w:val="005527B9"/>
    <w:rsid w:val="00553F47"/>
    <w:rsid w:val="005610EB"/>
    <w:rsid w:val="00563F66"/>
    <w:rsid w:val="00574291"/>
    <w:rsid w:val="005745DF"/>
    <w:rsid w:val="00574830"/>
    <w:rsid w:val="00580772"/>
    <w:rsid w:val="00581E12"/>
    <w:rsid w:val="00584D0C"/>
    <w:rsid w:val="00585B79"/>
    <w:rsid w:val="00591DCB"/>
    <w:rsid w:val="00592A2F"/>
    <w:rsid w:val="005A0BF3"/>
    <w:rsid w:val="005A15B8"/>
    <w:rsid w:val="005A1789"/>
    <w:rsid w:val="005A1812"/>
    <w:rsid w:val="005A3359"/>
    <w:rsid w:val="005B0D91"/>
    <w:rsid w:val="005B274F"/>
    <w:rsid w:val="005B2A11"/>
    <w:rsid w:val="005C655F"/>
    <w:rsid w:val="005D632D"/>
    <w:rsid w:val="005D770F"/>
    <w:rsid w:val="005E0EB6"/>
    <w:rsid w:val="005F50D7"/>
    <w:rsid w:val="005F55FF"/>
    <w:rsid w:val="00604BA5"/>
    <w:rsid w:val="00605EC8"/>
    <w:rsid w:val="006078E8"/>
    <w:rsid w:val="00615CFD"/>
    <w:rsid w:val="00621546"/>
    <w:rsid w:val="006229CF"/>
    <w:rsid w:val="00622E79"/>
    <w:rsid w:val="00624BDE"/>
    <w:rsid w:val="006275FA"/>
    <w:rsid w:val="00627726"/>
    <w:rsid w:val="006277B4"/>
    <w:rsid w:val="00627E63"/>
    <w:rsid w:val="00646DB3"/>
    <w:rsid w:val="006518A9"/>
    <w:rsid w:val="00655827"/>
    <w:rsid w:val="00657D47"/>
    <w:rsid w:val="00662FDB"/>
    <w:rsid w:val="00670BCB"/>
    <w:rsid w:val="0067116F"/>
    <w:rsid w:val="00672432"/>
    <w:rsid w:val="006725B3"/>
    <w:rsid w:val="0067388E"/>
    <w:rsid w:val="0067626C"/>
    <w:rsid w:val="006779B0"/>
    <w:rsid w:val="006A2C35"/>
    <w:rsid w:val="006A3BFB"/>
    <w:rsid w:val="006A6DA9"/>
    <w:rsid w:val="006B1C3A"/>
    <w:rsid w:val="006B3845"/>
    <w:rsid w:val="006B5D54"/>
    <w:rsid w:val="006C15AB"/>
    <w:rsid w:val="006C1EE2"/>
    <w:rsid w:val="006C2061"/>
    <w:rsid w:val="006C2419"/>
    <w:rsid w:val="006C284C"/>
    <w:rsid w:val="006C3CFC"/>
    <w:rsid w:val="006C4878"/>
    <w:rsid w:val="006D1A06"/>
    <w:rsid w:val="006D377E"/>
    <w:rsid w:val="006D4BAC"/>
    <w:rsid w:val="006D61A1"/>
    <w:rsid w:val="006F2182"/>
    <w:rsid w:val="006F2B9B"/>
    <w:rsid w:val="00701157"/>
    <w:rsid w:val="007107E0"/>
    <w:rsid w:val="00712994"/>
    <w:rsid w:val="007130A4"/>
    <w:rsid w:val="007132F9"/>
    <w:rsid w:val="00713395"/>
    <w:rsid w:val="00721F82"/>
    <w:rsid w:val="00722691"/>
    <w:rsid w:val="0072730B"/>
    <w:rsid w:val="00731A7C"/>
    <w:rsid w:val="0073273C"/>
    <w:rsid w:val="00733E19"/>
    <w:rsid w:val="00735EC4"/>
    <w:rsid w:val="00736E27"/>
    <w:rsid w:val="007442A3"/>
    <w:rsid w:val="00751703"/>
    <w:rsid w:val="007527A7"/>
    <w:rsid w:val="00757D1C"/>
    <w:rsid w:val="00762068"/>
    <w:rsid w:val="00765666"/>
    <w:rsid w:val="00766751"/>
    <w:rsid w:val="007702E2"/>
    <w:rsid w:val="007754A2"/>
    <w:rsid w:val="00776C82"/>
    <w:rsid w:val="007774BA"/>
    <w:rsid w:val="00777676"/>
    <w:rsid w:val="007779CB"/>
    <w:rsid w:val="00780B1D"/>
    <w:rsid w:val="00785980"/>
    <w:rsid w:val="007867C1"/>
    <w:rsid w:val="0078690C"/>
    <w:rsid w:val="00787B9F"/>
    <w:rsid w:val="00796B7C"/>
    <w:rsid w:val="007A2C3A"/>
    <w:rsid w:val="007A5484"/>
    <w:rsid w:val="007C27B7"/>
    <w:rsid w:val="007C2C05"/>
    <w:rsid w:val="007D122E"/>
    <w:rsid w:val="007D6840"/>
    <w:rsid w:val="007D7F07"/>
    <w:rsid w:val="007E397C"/>
    <w:rsid w:val="007F1D50"/>
    <w:rsid w:val="007F7051"/>
    <w:rsid w:val="00807B91"/>
    <w:rsid w:val="00810852"/>
    <w:rsid w:val="00811D3E"/>
    <w:rsid w:val="00817068"/>
    <w:rsid w:val="00826756"/>
    <w:rsid w:val="0083267E"/>
    <w:rsid w:val="00835106"/>
    <w:rsid w:val="0083729A"/>
    <w:rsid w:val="008458F9"/>
    <w:rsid w:val="008476EA"/>
    <w:rsid w:val="00852667"/>
    <w:rsid w:val="0086160E"/>
    <w:rsid w:val="00862838"/>
    <w:rsid w:val="00863025"/>
    <w:rsid w:val="00865FBE"/>
    <w:rsid w:val="008712C3"/>
    <w:rsid w:val="008729C9"/>
    <w:rsid w:val="00895DCE"/>
    <w:rsid w:val="008A0009"/>
    <w:rsid w:val="008A65D6"/>
    <w:rsid w:val="008B2ADF"/>
    <w:rsid w:val="008B2F97"/>
    <w:rsid w:val="008B58A6"/>
    <w:rsid w:val="008C0C7E"/>
    <w:rsid w:val="008C1516"/>
    <w:rsid w:val="008C2DED"/>
    <w:rsid w:val="008D0561"/>
    <w:rsid w:val="008D226D"/>
    <w:rsid w:val="008D23E8"/>
    <w:rsid w:val="008D2EAF"/>
    <w:rsid w:val="008E2024"/>
    <w:rsid w:val="008E2348"/>
    <w:rsid w:val="008F24D6"/>
    <w:rsid w:val="008F7A7B"/>
    <w:rsid w:val="00913EFA"/>
    <w:rsid w:val="00914C88"/>
    <w:rsid w:val="009156FF"/>
    <w:rsid w:val="00916250"/>
    <w:rsid w:val="00917BEA"/>
    <w:rsid w:val="00926010"/>
    <w:rsid w:val="00931759"/>
    <w:rsid w:val="009408CA"/>
    <w:rsid w:val="0094100B"/>
    <w:rsid w:val="009578B3"/>
    <w:rsid w:val="009621D0"/>
    <w:rsid w:val="009627C7"/>
    <w:rsid w:val="00975F18"/>
    <w:rsid w:val="009858FE"/>
    <w:rsid w:val="009874E8"/>
    <w:rsid w:val="00995750"/>
    <w:rsid w:val="009B05E2"/>
    <w:rsid w:val="009B59F5"/>
    <w:rsid w:val="009C0253"/>
    <w:rsid w:val="009C2583"/>
    <w:rsid w:val="009C54F8"/>
    <w:rsid w:val="009D0294"/>
    <w:rsid w:val="009D464B"/>
    <w:rsid w:val="009D68CB"/>
    <w:rsid w:val="009D6C76"/>
    <w:rsid w:val="009F33F3"/>
    <w:rsid w:val="009F38C6"/>
    <w:rsid w:val="009F3A75"/>
    <w:rsid w:val="00A00404"/>
    <w:rsid w:val="00A1435A"/>
    <w:rsid w:val="00A159F0"/>
    <w:rsid w:val="00A213B2"/>
    <w:rsid w:val="00A23B2A"/>
    <w:rsid w:val="00A34DC4"/>
    <w:rsid w:val="00A400E5"/>
    <w:rsid w:val="00A442EF"/>
    <w:rsid w:val="00A53C85"/>
    <w:rsid w:val="00A55B90"/>
    <w:rsid w:val="00A611F0"/>
    <w:rsid w:val="00A64C90"/>
    <w:rsid w:val="00A70AE1"/>
    <w:rsid w:val="00A75EB1"/>
    <w:rsid w:val="00A801AE"/>
    <w:rsid w:val="00A864C8"/>
    <w:rsid w:val="00A86EC7"/>
    <w:rsid w:val="00A90371"/>
    <w:rsid w:val="00A96913"/>
    <w:rsid w:val="00AB3DA8"/>
    <w:rsid w:val="00AB5CFD"/>
    <w:rsid w:val="00AC10BE"/>
    <w:rsid w:val="00AC6955"/>
    <w:rsid w:val="00AD35F6"/>
    <w:rsid w:val="00AE0622"/>
    <w:rsid w:val="00AE56BC"/>
    <w:rsid w:val="00AE6691"/>
    <w:rsid w:val="00AE77DB"/>
    <w:rsid w:val="00AF0E02"/>
    <w:rsid w:val="00AF10EC"/>
    <w:rsid w:val="00AF203C"/>
    <w:rsid w:val="00AF7C45"/>
    <w:rsid w:val="00B04B90"/>
    <w:rsid w:val="00B05219"/>
    <w:rsid w:val="00B06930"/>
    <w:rsid w:val="00B10097"/>
    <w:rsid w:val="00B2587F"/>
    <w:rsid w:val="00B32E3A"/>
    <w:rsid w:val="00B32F8E"/>
    <w:rsid w:val="00B34052"/>
    <w:rsid w:val="00B4187F"/>
    <w:rsid w:val="00B45BA1"/>
    <w:rsid w:val="00B54304"/>
    <w:rsid w:val="00B5517C"/>
    <w:rsid w:val="00B56DAA"/>
    <w:rsid w:val="00B62762"/>
    <w:rsid w:val="00B65504"/>
    <w:rsid w:val="00B67B6E"/>
    <w:rsid w:val="00B72699"/>
    <w:rsid w:val="00B760B8"/>
    <w:rsid w:val="00B76F50"/>
    <w:rsid w:val="00B82AF7"/>
    <w:rsid w:val="00B83860"/>
    <w:rsid w:val="00B95E44"/>
    <w:rsid w:val="00BA1EBC"/>
    <w:rsid w:val="00BB5CCA"/>
    <w:rsid w:val="00BB5DDA"/>
    <w:rsid w:val="00BB6F3B"/>
    <w:rsid w:val="00BB7BF7"/>
    <w:rsid w:val="00BC069F"/>
    <w:rsid w:val="00BD035A"/>
    <w:rsid w:val="00BD05B9"/>
    <w:rsid w:val="00BD2A49"/>
    <w:rsid w:val="00BD40B5"/>
    <w:rsid w:val="00BD6ADF"/>
    <w:rsid w:val="00BE3377"/>
    <w:rsid w:val="00BE7EF7"/>
    <w:rsid w:val="00BF0F79"/>
    <w:rsid w:val="00BF1A71"/>
    <w:rsid w:val="00BF32B9"/>
    <w:rsid w:val="00C01D55"/>
    <w:rsid w:val="00C2287F"/>
    <w:rsid w:val="00C267E7"/>
    <w:rsid w:val="00C313A2"/>
    <w:rsid w:val="00C31E53"/>
    <w:rsid w:val="00C363B9"/>
    <w:rsid w:val="00C36C35"/>
    <w:rsid w:val="00C430F0"/>
    <w:rsid w:val="00C475FF"/>
    <w:rsid w:val="00C5052A"/>
    <w:rsid w:val="00C54A02"/>
    <w:rsid w:val="00C554D2"/>
    <w:rsid w:val="00C60EC5"/>
    <w:rsid w:val="00C62C37"/>
    <w:rsid w:val="00C63024"/>
    <w:rsid w:val="00C63F2A"/>
    <w:rsid w:val="00C67A22"/>
    <w:rsid w:val="00C77553"/>
    <w:rsid w:val="00C82BFE"/>
    <w:rsid w:val="00C8533D"/>
    <w:rsid w:val="00C8697B"/>
    <w:rsid w:val="00C87D97"/>
    <w:rsid w:val="00C90405"/>
    <w:rsid w:val="00C91E1B"/>
    <w:rsid w:val="00CA379D"/>
    <w:rsid w:val="00CB3969"/>
    <w:rsid w:val="00CB3FE7"/>
    <w:rsid w:val="00CC21AF"/>
    <w:rsid w:val="00CC42D1"/>
    <w:rsid w:val="00CC5CA0"/>
    <w:rsid w:val="00CC6881"/>
    <w:rsid w:val="00CD0BEB"/>
    <w:rsid w:val="00CE69DB"/>
    <w:rsid w:val="00CF0183"/>
    <w:rsid w:val="00CF36C7"/>
    <w:rsid w:val="00D030C5"/>
    <w:rsid w:val="00D07ABD"/>
    <w:rsid w:val="00D11A19"/>
    <w:rsid w:val="00D14502"/>
    <w:rsid w:val="00D17F83"/>
    <w:rsid w:val="00D24F7C"/>
    <w:rsid w:val="00D26AE4"/>
    <w:rsid w:val="00D27CCE"/>
    <w:rsid w:val="00D37704"/>
    <w:rsid w:val="00D40615"/>
    <w:rsid w:val="00D41DB0"/>
    <w:rsid w:val="00D43085"/>
    <w:rsid w:val="00D43D97"/>
    <w:rsid w:val="00D463BF"/>
    <w:rsid w:val="00D52704"/>
    <w:rsid w:val="00D52FED"/>
    <w:rsid w:val="00D56CD9"/>
    <w:rsid w:val="00D61210"/>
    <w:rsid w:val="00D6534A"/>
    <w:rsid w:val="00D67396"/>
    <w:rsid w:val="00D70FCC"/>
    <w:rsid w:val="00D722E9"/>
    <w:rsid w:val="00D724CF"/>
    <w:rsid w:val="00D74914"/>
    <w:rsid w:val="00D80F77"/>
    <w:rsid w:val="00D86611"/>
    <w:rsid w:val="00D875B9"/>
    <w:rsid w:val="00D87858"/>
    <w:rsid w:val="00D90F13"/>
    <w:rsid w:val="00D915D2"/>
    <w:rsid w:val="00D95D7E"/>
    <w:rsid w:val="00D96A26"/>
    <w:rsid w:val="00DA6280"/>
    <w:rsid w:val="00DA6EC2"/>
    <w:rsid w:val="00DA7C68"/>
    <w:rsid w:val="00DB3479"/>
    <w:rsid w:val="00DB7B0E"/>
    <w:rsid w:val="00DC6DBF"/>
    <w:rsid w:val="00DD6C2F"/>
    <w:rsid w:val="00DE0194"/>
    <w:rsid w:val="00DE6638"/>
    <w:rsid w:val="00DE69A6"/>
    <w:rsid w:val="00DF1533"/>
    <w:rsid w:val="00DF4052"/>
    <w:rsid w:val="00DF41E9"/>
    <w:rsid w:val="00DF48F2"/>
    <w:rsid w:val="00E000AA"/>
    <w:rsid w:val="00E006FC"/>
    <w:rsid w:val="00E02971"/>
    <w:rsid w:val="00E03BCD"/>
    <w:rsid w:val="00E05718"/>
    <w:rsid w:val="00E0592B"/>
    <w:rsid w:val="00E06F9C"/>
    <w:rsid w:val="00E213BA"/>
    <w:rsid w:val="00E218DD"/>
    <w:rsid w:val="00E25DFB"/>
    <w:rsid w:val="00E31B4E"/>
    <w:rsid w:val="00E37499"/>
    <w:rsid w:val="00E37738"/>
    <w:rsid w:val="00E4025F"/>
    <w:rsid w:val="00E5267E"/>
    <w:rsid w:val="00E556A9"/>
    <w:rsid w:val="00E55D27"/>
    <w:rsid w:val="00E5716D"/>
    <w:rsid w:val="00E57F29"/>
    <w:rsid w:val="00E6014D"/>
    <w:rsid w:val="00E61A28"/>
    <w:rsid w:val="00E6364C"/>
    <w:rsid w:val="00E77E0A"/>
    <w:rsid w:val="00E800E4"/>
    <w:rsid w:val="00E80559"/>
    <w:rsid w:val="00E80D2D"/>
    <w:rsid w:val="00E80E73"/>
    <w:rsid w:val="00E93FD1"/>
    <w:rsid w:val="00E951B4"/>
    <w:rsid w:val="00E957A3"/>
    <w:rsid w:val="00EA1C68"/>
    <w:rsid w:val="00EA3D05"/>
    <w:rsid w:val="00EA6FF4"/>
    <w:rsid w:val="00EB118C"/>
    <w:rsid w:val="00EC68BD"/>
    <w:rsid w:val="00EE5F23"/>
    <w:rsid w:val="00EE62CA"/>
    <w:rsid w:val="00EF4DAA"/>
    <w:rsid w:val="00F1396E"/>
    <w:rsid w:val="00F15582"/>
    <w:rsid w:val="00F16AA1"/>
    <w:rsid w:val="00F16F17"/>
    <w:rsid w:val="00F32302"/>
    <w:rsid w:val="00F408E2"/>
    <w:rsid w:val="00F40E00"/>
    <w:rsid w:val="00F41153"/>
    <w:rsid w:val="00F43025"/>
    <w:rsid w:val="00F5073D"/>
    <w:rsid w:val="00F53054"/>
    <w:rsid w:val="00F534A7"/>
    <w:rsid w:val="00F53921"/>
    <w:rsid w:val="00F53D46"/>
    <w:rsid w:val="00F559A9"/>
    <w:rsid w:val="00F55F45"/>
    <w:rsid w:val="00F620D9"/>
    <w:rsid w:val="00F65F9A"/>
    <w:rsid w:val="00F66107"/>
    <w:rsid w:val="00F72121"/>
    <w:rsid w:val="00F73639"/>
    <w:rsid w:val="00F916A8"/>
    <w:rsid w:val="00F96BC2"/>
    <w:rsid w:val="00FA2FDD"/>
    <w:rsid w:val="00FA4F94"/>
    <w:rsid w:val="00FB3270"/>
    <w:rsid w:val="00FC0111"/>
    <w:rsid w:val="00FC1539"/>
    <w:rsid w:val="00FC2DAB"/>
    <w:rsid w:val="00FC3F20"/>
    <w:rsid w:val="00FC6A58"/>
    <w:rsid w:val="00FD1FAE"/>
    <w:rsid w:val="00FD2374"/>
    <w:rsid w:val="00FE1FDE"/>
    <w:rsid w:val="00FE5542"/>
    <w:rsid w:val="00FE7730"/>
    <w:rsid w:val="00FF114A"/>
    <w:rsid w:val="00FF265D"/>
    <w:rsid w:val="00FF2F60"/>
    <w:rsid w:val="00FF4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A9A46"/>
  <w15:chartTrackingRefBased/>
  <w15:docId w15:val="{1655EFF6-F29A-469F-A396-E2822D7D7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265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8E234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12D6"/>
    <w:pPr>
      <w:tabs>
        <w:tab w:val="center" w:pos="4513"/>
        <w:tab w:val="right" w:pos="9026"/>
      </w:tabs>
    </w:pPr>
  </w:style>
  <w:style w:type="character" w:customStyle="1" w:styleId="HeaderChar">
    <w:name w:val="Header Char"/>
    <w:basedOn w:val="DefaultParagraphFont"/>
    <w:link w:val="Header"/>
    <w:uiPriority w:val="99"/>
    <w:rsid w:val="002712D6"/>
  </w:style>
  <w:style w:type="paragraph" w:styleId="Footer">
    <w:name w:val="footer"/>
    <w:basedOn w:val="Normal"/>
    <w:link w:val="FooterChar"/>
    <w:uiPriority w:val="99"/>
    <w:unhideWhenUsed/>
    <w:rsid w:val="002712D6"/>
    <w:pPr>
      <w:tabs>
        <w:tab w:val="center" w:pos="4513"/>
        <w:tab w:val="right" w:pos="9026"/>
      </w:tabs>
    </w:pPr>
  </w:style>
  <w:style w:type="character" w:customStyle="1" w:styleId="FooterChar">
    <w:name w:val="Footer Char"/>
    <w:basedOn w:val="DefaultParagraphFont"/>
    <w:link w:val="Footer"/>
    <w:uiPriority w:val="99"/>
    <w:rsid w:val="002712D6"/>
  </w:style>
  <w:style w:type="character" w:styleId="Hyperlink">
    <w:name w:val="Hyperlink"/>
    <w:unhideWhenUsed/>
    <w:rsid w:val="00FF265D"/>
    <w:rPr>
      <w:color w:val="0000FF"/>
      <w:u w:val="single"/>
    </w:rPr>
  </w:style>
  <w:style w:type="paragraph" w:customStyle="1" w:styleId="Default">
    <w:name w:val="Default"/>
    <w:rsid w:val="00FF265D"/>
    <w:pPr>
      <w:autoSpaceDE w:val="0"/>
      <w:autoSpaceDN w:val="0"/>
      <w:adjustRightInd w:val="0"/>
      <w:spacing w:after="0" w:line="240" w:lineRule="auto"/>
    </w:pPr>
    <w:rPr>
      <w:rFonts w:ascii="EBLGM L+ Frutiger LT" w:eastAsia="Times New Roman" w:hAnsi="EBLGM L+ Frutiger LT" w:cs="EBLGM L+ Frutiger LT"/>
      <w:color w:val="000000"/>
      <w:sz w:val="24"/>
      <w:szCs w:val="24"/>
      <w:lang w:eastAsia="en-GB"/>
    </w:rPr>
  </w:style>
  <w:style w:type="paragraph" w:styleId="ListParagraph">
    <w:name w:val="List Paragraph"/>
    <w:basedOn w:val="Normal"/>
    <w:uiPriority w:val="34"/>
    <w:qFormat/>
    <w:rsid w:val="002F7E27"/>
    <w:pPr>
      <w:ind w:left="720"/>
      <w:contextualSpacing/>
    </w:pPr>
    <w:rPr>
      <w:rFonts w:ascii="Calibri" w:hAnsi="Calibri"/>
      <w:sz w:val="20"/>
      <w:szCs w:val="20"/>
    </w:rPr>
  </w:style>
  <w:style w:type="character" w:styleId="FollowedHyperlink">
    <w:name w:val="FollowedHyperlink"/>
    <w:basedOn w:val="DefaultParagraphFont"/>
    <w:uiPriority w:val="99"/>
    <w:semiHidden/>
    <w:unhideWhenUsed/>
    <w:rsid w:val="00BB6F3B"/>
    <w:rPr>
      <w:color w:val="954F72" w:themeColor="followedHyperlink"/>
      <w:u w:val="single"/>
    </w:rPr>
  </w:style>
  <w:style w:type="character" w:customStyle="1" w:styleId="Heading1Char">
    <w:name w:val="Heading 1 Char"/>
    <w:basedOn w:val="DefaultParagraphFont"/>
    <w:link w:val="Heading1"/>
    <w:uiPriority w:val="9"/>
    <w:rsid w:val="008E2348"/>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8E2348"/>
    <w:rPr>
      <w:color w:val="605E5C"/>
      <w:shd w:val="clear" w:color="auto" w:fill="E1DFDD"/>
    </w:rPr>
  </w:style>
  <w:style w:type="paragraph" w:styleId="BalloonText">
    <w:name w:val="Balloon Text"/>
    <w:basedOn w:val="Normal"/>
    <w:link w:val="BalloonTextChar"/>
    <w:uiPriority w:val="99"/>
    <w:semiHidden/>
    <w:unhideWhenUsed/>
    <w:rsid w:val="00807B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7B91"/>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AF203C"/>
    <w:rPr>
      <w:sz w:val="16"/>
      <w:szCs w:val="16"/>
    </w:rPr>
  </w:style>
  <w:style w:type="paragraph" w:styleId="CommentText">
    <w:name w:val="annotation text"/>
    <w:basedOn w:val="Normal"/>
    <w:link w:val="CommentTextChar"/>
    <w:uiPriority w:val="99"/>
    <w:semiHidden/>
    <w:unhideWhenUsed/>
    <w:rsid w:val="00AF203C"/>
    <w:rPr>
      <w:sz w:val="20"/>
      <w:szCs w:val="20"/>
    </w:rPr>
  </w:style>
  <w:style w:type="character" w:customStyle="1" w:styleId="CommentTextChar">
    <w:name w:val="Comment Text Char"/>
    <w:basedOn w:val="DefaultParagraphFont"/>
    <w:link w:val="CommentText"/>
    <w:uiPriority w:val="99"/>
    <w:semiHidden/>
    <w:rsid w:val="00AF203C"/>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F203C"/>
    <w:rPr>
      <w:b/>
      <w:bCs/>
    </w:rPr>
  </w:style>
  <w:style w:type="character" w:customStyle="1" w:styleId="CommentSubjectChar">
    <w:name w:val="Comment Subject Char"/>
    <w:basedOn w:val="CommentTextChar"/>
    <w:link w:val="CommentSubject"/>
    <w:uiPriority w:val="99"/>
    <w:semiHidden/>
    <w:rsid w:val="00AF203C"/>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91911">
      <w:bodyDiv w:val="1"/>
      <w:marLeft w:val="0"/>
      <w:marRight w:val="0"/>
      <w:marTop w:val="0"/>
      <w:marBottom w:val="0"/>
      <w:divBdr>
        <w:top w:val="none" w:sz="0" w:space="0" w:color="auto"/>
        <w:left w:val="none" w:sz="0" w:space="0" w:color="auto"/>
        <w:bottom w:val="none" w:sz="0" w:space="0" w:color="auto"/>
        <w:right w:val="none" w:sz="0" w:space="0" w:color="auto"/>
      </w:divBdr>
    </w:div>
    <w:div w:id="55518702">
      <w:bodyDiv w:val="1"/>
      <w:marLeft w:val="0"/>
      <w:marRight w:val="0"/>
      <w:marTop w:val="0"/>
      <w:marBottom w:val="0"/>
      <w:divBdr>
        <w:top w:val="none" w:sz="0" w:space="0" w:color="auto"/>
        <w:left w:val="none" w:sz="0" w:space="0" w:color="auto"/>
        <w:bottom w:val="none" w:sz="0" w:space="0" w:color="auto"/>
        <w:right w:val="none" w:sz="0" w:space="0" w:color="auto"/>
      </w:divBdr>
    </w:div>
    <w:div w:id="244460517">
      <w:bodyDiv w:val="1"/>
      <w:marLeft w:val="0"/>
      <w:marRight w:val="0"/>
      <w:marTop w:val="0"/>
      <w:marBottom w:val="0"/>
      <w:divBdr>
        <w:top w:val="none" w:sz="0" w:space="0" w:color="auto"/>
        <w:left w:val="none" w:sz="0" w:space="0" w:color="auto"/>
        <w:bottom w:val="none" w:sz="0" w:space="0" w:color="auto"/>
        <w:right w:val="none" w:sz="0" w:space="0" w:color="auto"/>
      </w:divBdr>
    </w:div>
    <w:div w:id="590967095">
      <w:bodyDiv w:val="1"/>
      <w:marLeft w:val="0"/>
      <w:marRight w:val="0"/>
      <w:marTop w:val="0"/>
      <w:marBottom w:val="0"/>
      <w:divBdr>
        <w:top w:val="none" w:sz="0" w:space="0" w:color="auto"/>
        <w:left w:val="none" w:sz="0" w:space="0" w:color="auto"/>
        <w:bottom w:val="none" w:sz="0" w:space="0" w:color="auto"/>
        <w:right w:val="none" w:sz="0" w:space="0" w:color="auto"/>
      </w:divBdr>
    </w:div>
    <w:div w:id="1077896047">
      <w:bodyDiv w:val="1"/>
      <w:marLeft w:val="0"/>
      <w:marRight w:val="0"/>
      <w:marTop w:val="0"/>
      <w:marBottom w:val="0"/>
      <w:divBdr>
        <w:top w:val="none" w:sz="0" w:space="0" w:color="auto"/>
        <w:left w:val="none" w:sz="0" w:space="0" w:color="auto"/>
        <w:bottom w:val="none" w:sz="0" w:space="0" w:color="auto"/>
        <w:right w:val="none" w:sz="0" w:space="0" w:color="auto"/>
      </w:divBdr>
    </w:div>
    <w:div w:id="1313608221">
      <w:bodyDiv w:val="1"/>
      <w:marLeft w:val="0"/>
      <w:marRight w:val="0"/>
      <w:marTop w:val="0"/>
      <w:marBottom w:val="0"/>
      <w:divBdr>
        <w:top w:val="none" w:sz="0" w:space="0" w:color="auto"/>
        <w:left w:val="none" w:sz="0" w:space="0" w:color="auto"/>
        <w:bottom w:val="none" w:sz="0" w:space="0" w:color="auto"/>
        <w:right w:val="none" w:sz="0" w:space="0" w:color="auto"/>
      </w:divBdr>
    </w:div>
    <w:div w:id="1715612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news/2018-05-15/bilingual-brains-are-more-resilient-dementia-cause-alzheimers-disease" TargetMode="External"/><Relationship Id="rId13" Type="http://schemas.openxmlformats.org/officeDocument/2006/relationships/hyperlink" Target="http://www.npr.org/sections/ed/2016/11/29/497943749/6-potential-brain-benefits-of-bilingual-education" TargetMode="External"/><Relationship Id="rId18" Type="http://schemas.openxmlformats.org/officeDocument/2006/relationships/hyperlink" Target="file:///C:/Users/hanna/Documents/University%20-%20Level%204/Multilingualism,%20multi%20thinking/images%20of%20the%20multigual%20brain%20the%20effect%20of%20age%20of%20second%20language%20acquisition.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weforum.org/agenda/2017/07/bilingual-brain-better-neuroscience/" TargetMode="External"/><Relationship Id="rId17" Type="http://schemas.openxmlformats.org/officeDocument/2006/relationships/hyperlink" Target="https://downloads.unicef.org.uk/wp-content/uploads/2010/05/UNCRC_summary-1.pdf?_ga=2.150839742.964557572.1554312419-89792556.1550755173" TargetMode="External"/><Relationship Id="rId2" Type="http://schemas.openxmlformats.org/officeDocument/2006/relationships/numbering" Target="numbering.xml"/><Relationship Id="rId16" Type="http://schemas.openxmlformats.org/officeDocument/2006/relationships/hyperlink" Target="https://www.wcva.org.uk/media/5636168/the_goals_of_the_wellbeing_of_future_generations__wales__act_2015.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dfs.semanticscholar.org/b7f7/b1ac41ddcce9da685f58f31c0ea1dff02807.pdf" TargetMode="External"/><Relationship Id="rId5" Type="http://schemas.openxmlformats.org/officeDocument/2006/relationships/webSettings" Target="webSettings.xml"/><Relationship Id="rId15" Type="http://schemas.openxmlformats.org/officeDocument/2006/relationships/hyperlink" Target="file:///C:\Users\hanna\Downloads\McLoed%20et%20al.%20(1).pdf" TargetMode="External"/><Relationship Id="rId10" Type="http://schemas.openxmlformats.org/officeDocument/2006/relationships/hyperlink" Target="https://www.weforum.org/agenda/2017/07/bilingual-brain-better-neuroscienc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gweddill.gov.wales/docs/dcells/publications/150225-successful-futures-en.pdf" TargetMode="External"/><Relationship Id="rId14" Type="http://schemas.openxmlformats.org/officeDocument/2006/relationships/hyperlink" Target="https://learning.gov.wales/docs/learningwales/news/130424-cwricwlwm-cymreig-report-en.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6F093-5439-4138-90A6-1A3507EC1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2392</Words>
  <Characters>13635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Hannah-May Maddern</dc:creator>
  <cp:keywords/>
  <dc:description/>
  <cp:lastModifiedBy>Hannah-May Maddern</cp:lastModifiedBy>
  <cp:revision>2</cp:revision>
  <dcterms:created xsi:type="dcterms:W3CDTF">2019-04-04T16:23:00Z</dcterms:created>
  <dcterms:modified xsi:type="dcterms:W3CDTF">2019-04-04T16:23:00Z</dcterms:modified>
</cp:coreProperties>
</file>