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9305755"/>
        <w:docPartObj>
          <w:docPartGallery w:val="Cover Pages"/>
          <w:docPartUnique/>
        </w:docPartObj>
      </w:sdtPr>
      <w:sdtContent>
        <w:p w14:paraId="7CFC2FFC" w14:textId="47FAC4C8" w:rsidR="00086B5B" w:rsidRDefault="00086B5B">
          <w:r>
            <w:rPr>
              <w:noProof/>
            </w:rPr>
            <mc:AlternateContent>
              <mc:Choice Requires="wpg">
                <w:drawing>
                  <wp:anchor distT="0" distB="0" distL="114300" distR="114300" simplePos="0" relativeHeight="251662336" behindDoc="0" locked="0" layoutInCell="1" allowOverlap="1" wp14:anchorId="71C9BE9F" wp14:editId="63A2BF2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20DE47D"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58B98C6" wp14:editId="0770D5D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521628D" w14:textId="7FA5AD71" w:rsidR="00086B5B" w:rsidRPr="00A45003" w:rsidRDefault="00086B5B">
                                    <w:pPr>
                                      <w:pStyle w:val="NoSpacing"/>
                                      <w:jc w:val="right"/>
                                      <w:rPr>
                                        <w:rFonts w:ascii="Arial" w:hAnsi="Arial" w:cs="Arial"/>
                                        <w:sz w:val="28"/>
                                        <w:szCs w:val="28"/>
                                      </w:rPr>
                                    </w:pPr>
                                    <w:r w:rsidRPr="00A45003">
                                      <w:rPr>
                                        <w:rFonts w:ascii="Arial" w:hAnsi="Arial" w:cs="Arial"/>
                                        <w:sz w:val="28"/>
                                        <w:szCs w:val="28"/>
                                      </w:rPr>
                                      <w:t>Francis Barcelo (2401983)</w:t>
                                    </w:r>
                                  </w:p>
                                </w:sdtContent>
                              </w:sdt>
                              <w:p w14:paraId="6CCE72E4" w14:textId="234D967F" w:rsidR="00086B5B" w:rsidRPr="00A45003" w:rsidRDefault="00000000">
                                <w:pPr>
                                  <w:pStyle w:val="NoSpacing"/>
                                  <w:jc w:val="right"/>
                                  <w:rPr>
                                    <w:rFonts w:ascii="Arial" w:hAnsi="Arial" w:cs="Arial"/>
                                    <w:sz w:val="18"/>
                                    <w:szCs w:val="18"/>
                                  </w:rPr>
                                </w:pPr>
                                <w:sdt>
                                  <w:sdtPr>
                                    <w:rPr>
                                      <w:rFonts w:ascii="Arial" w:hAnsi="Arial" w:cs="Arial"/>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A45003" w:rsidRPr="00A45003">
                                      <w:rPr>
                                        <w:rFonts w:ascii="Arial" w:hAnsi="Arial" w:cs="Arial"/>
                                        <w:sz w:val="18"/>
                                        <w:szCs w:val="18"/>
                                      </w:rPr>
                                      <w:t>2401983@student.uwtsd.ac.uk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58B98C6"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rFonts w:ascii="Arial" w:hAnsi="Arial" w:cs="Arial"/>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521628D" w14:textId="7FA5AD71" w:rsidR="00086B5B" w:rsidRPr="00A45003" w:rsidRDefault="00086B5B">
                              <w:pPr>
                                <w:pStyle w:val="NoSpacing"/>
                                <w:jc w:val="right"/>
                                <w:rPr>
                                  <w:rFonts w:ascii="Arial" w:hAnsi="Arial" w:cs="Arial"/>
                                  <w:sz w:val="28"/>
                                  <w:szCs w:val="28"/>
                                </w:rPr>
                              </w:pPr>
                              <w:r w:rsidRPr="00A45003">
                                <w:rPr>
                                  <w:rFonts w:ascii="Arial" w:hAnsi="Arial" w:cs="Arial"/>
                                  <w:sz w:val="28"/>
                                  <w:szCs w:val="28"/>
                                </w:rPr>
                                <w:t>Francis Barcelo (2401983)</w:t>
                              </w:r>
                            </w:p>
                          </w:sdtContent>
                        </w:sdt>
                        <w:p w14:paraId="6CCE72E4" w14:textId="234D967F" w:rsidR="00086B5B" w:rsidRPr="00A45003" w:rsidRDefault="00025732">
                          <w:pPr>
                            <w:pStyle w:val="NoSpacing"/>
                            <w:jc w:val="right"/>
                            <w:rPr>
                              <w:rFonts w:ascii="Arial" w:hAnsi="Arial" w:cs="Arial"/>
                              <w:sz w:val="18"/>
                              <w:szCs w:val="18"/>
                            </w:rPr>
                          </w:pPr>
                          <w:sdt>
                            <w:sdtPr>
                              <w:rPr>
                                <w:rFonts w:ascii="Arial" w:hAnsi="Arial" w:cs="Arial"/>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A45003" w:rsidRPr="00A45003">
                                <w:rPr>
                                  <w:rFonts w:ascii="Arial" w:hAnsi="Arial" w:cs="Arial"/>
                                  <w:sz w:val="18"/>
                                  <w:szCs w:val="18"/>
                                </w:rPr>
                                <w:t>2401983@student.uwtsd.ac.uk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EC7B6BA" wp14:editId="1EB9C47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97C871" w14:textId="25F058E4" w:rsidR="00086B5B" w:rsidRPr="00A45003" w:rsidRDefault="00A45003">
                                <w:pPr>
                                  <w:pStyle w:val="NoSpacing"/>
                                  <w:jc w:val="right"/>
                                  <w:rPr>
                                    <w:rFonts w:ascii="Arial" w:hAnsi="Arial" w:cs="Arial"/>
                                    <w:sz w:val="28"/>
                                    <w:szCs w:val="28"/>
                                  </w:rPr>
                                </w:pPr>
                                <w:r w:rsidRPr="00A45003">
                                  <w:rPr>
                                    <w:rFonts w:ascii="Arial" w:hAnsi="Arial" w:cs="Arial"/>
                                    <w:sz w:val="28"/>
                                    <w:szCs w:val="28"/>
                                  </w:rPr>
                                  <w:t>20/04/2026</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6F18832" w14:textId="08E636C4" w:rsidR="00086B5B" w:rsidRDefault="00A45003">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EC7B6BA"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6197C871" w14:textId="25F058E4" w:rsidR="00086B5B" w:rsidRPr="00A45003" w:rsidRDefault="00A45003">
                          <w:pPr>
                            <w:pStyle w:val="NoSpacing"/>
                            <w:jc w:val="right"/>
                            <w:rPr>
                              <w:rFonts w:ascii="Arial" w:hAnsi="Arial" w:cs="Arial"/>
                              <w:sz w:val="28"/>
                              <w:szCs w:val="28"/>
                            </w:rPr>
                          </w:pPr>
                          <w:r w:rsidRPr="00A45003">
                            <w:rPr>
                              <w:rFonts w:ascii="Arial" w:hAnsi="Arial" w:cs="Arial"/>
                              <w:sz w:val="28"/>
                              <w:szCs w:val="28"/>
                            </w:rPr>
                            <w:t>20/04/2026</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16F18832" w14:textId="08E636C4" w:rsidR="00086B5B" w:rsidRDefault="00A45003">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7B26989" wp14:editId="72878CF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6527E3" w14:textId="02C78530" w:rsidR="00086B5B" w:rsidRPr="00A45003" w:rsidRDefault="00000000">
                                <w:pPr>
                                  <w:jc w:val="right"/>
                                  <w:rPr>
                                    <w:rFonts w:ascii="Arial" w:hAnsi="Arial" w:cs="Arial"/>
                                    <w:sz w:val="64"/>
                                    <w:szCs w:val="64"/>
                                  </w:rPr>
                                </w:pPr>
                                <w:sdt>
                                  <w:sdtPr>
                                    <w:rPr>
                                      <w:rFonts w:ascii="Arial" w:hAnsi="Arial" w:cs="Arial"/>
                                      <w:caps/>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A21D3" w:rsidRPr="00A45003">
                                      <w:rPr>
                                        <w:rFonts w:ascii="Arial" w:hAnsi="Arial" w:cs="Arial"/>
                                        <w:caps/>
                                        <w:sz w:val="64"/>
                                        <w:szCs w:val="64"/>
                                      </w:rPr>
                                      <w:t>Soil Mechanics Laboratory Practical Portfolio</w:t>
                                    </w:r>
                                  </w:sdtContent>
                                </w:sdt>
                              </w:p>
                              <w:sdt>
                                <w:sdtPr>
                                  <w:rPr>
                                    <w:rFonts w:ascii="Arial" w:hAnsi="Arial" w:cs="Arial"/>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6B7FF1E" w14:textId="28929D15" w:rsidR="00086B5B" w:rsidRPr="00A45003" w:rsidRDefault="002A21D3">
                                    <w:pPr>
                                      <w:jc w:val="right"/>
                                      <w:rPr>
                                        <w:rFonts w:ascii="Arial" w:hAnsi="Arial" w:cs="Arial"/>
                                        <w:smallCaps/>
                                        <w:sz w:val="36"/>
                                        <w:szCs w:val="36"/>
                                      </w:rPr>
                                    </w:pPr>
                                    <w:r w:rsidRPr="00A45003">
                                      <w:rPr>
                                        <w:rFonts w:ascii="Arial" w:hAnsi="Arial" w:cs="Arial"/>
                                        <w:sz w:val="36"/>
                                        <w:szCs w:val="36"/>
                                      </w:rPr>
                                      <w:t>Geotechnics and Foundation Engineering (ACBA</w:t>
                                    </w:r>
                                    <w:r w:rsidR="00A45003" w:rsidRPr="00A45003">
                                      <w:rPr>
                                        <w:rFonts w:ascii="Arial" w:hAnsi="Arial" w:cs="Arial"/>
                                        <w:sz w:val="36"/>
                                        <w:szCs w:val="36"/>
                                      </w:rPr>
                                      <w:t>5021)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7B26989"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3F6527E3" w14:textId="02C78530" w:rsidR="00086B5B" w:rsidRPr="00A45003" w:rsidRDefault="00025732">
                          <w:pPr>
                            <w:jc w:val="right"/>
                            <w:rPr>
                              <w:rFonts w:ascii="Arial" w:hAnsi="Arial" w:cs="Arial"/>
                              <w:sz w:val="64"/>
                              <w:szCs w:val="64"/>
                            </w:rPr>
                          </w:pPr>
                          <w:sdt>
                            <w:sdtPr>
                              <w:rPr>
                                <w:rFonts w:ascii="Arial" w:hAnsi="Arial" w:cs="Arial"/>
                                <w:caps/>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A21D3" w:rsidRPr="00A45003">
                                <w:rPr>
                                  <w:rFonts w:ascii="Arial" w:hAnsi="Arial" w:cs="Arial"/>
                                  <w:caps/>
                                  <w:sz w:val="64"/>
                                  <w:szCs w:val="64"/>
                                </w:rPr>
                                <w:t>Soil Mechanics Laboratory Practical Portfolio</w:t>
                              </w:r>
                            </w:sdtContent>
                          </w:sdt>
                        </w:p>
                        <w:sdt>
                          <w:sdtPr>
                            <w:rPr>
                              <w:rFonts w:ascii="Arial" w:hAnsi="Arial" w:cs="Arial"/>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6B7FF1E" w14:textId="28929D15" w:rsidR="00086B5B" w:rsidRPr="00A45003" w:rsidRDefault="002A21D3">
                              <w:pPr>
                                <w:jc w:val="right"/>
                                <w:rPr>
                                  <w:rFonts w:ascii="Arial" w:hAnsi="Arial" w:cs="Arial"/>
                                  <w:smallCaps/>
                                  <w:sz w:val="36"/>
                                  <w:szCs w:val="36"/>
                                </w:rPr>
                              </w:pPr>
                              <w:r w:rsidRPr="00A45003">
                                <w:rPr>
                                  <w:rFonts w:ascii="Arial" w:hAnsi="Arial" w:cs="Arial"/>
                                  <w:sz w:val="36"/>
                                  <w:szCs w:val="36"/>
                                </w:rPr>
                                <w:t>Geotechnics and Foundation Engineering (ACBA</w:t>
                              </w:r>
                              <w:r w:rsidR="00A45003" w:rsidRPr="00A45003">
                                <w:rPr>
                                  <w:rFonts w:ascii="Arial" w:hAnsi="Arial" w:cs="Arial"/>
                                  <w:sz w:val="36"/>
                                  <w:szCs w:val="36"/>
                                </w:rPr>
                                <w:t>5021)</w:t>
                              </w:r>
                            </w:p>
                          </w:sdtContent>
                        </w:sdt>
                      </w:txbxContent>
                    </v:textbox>
                    <w10:wrap type="square" anchorx="page" anchory="page"/>
                  </v:shape>
                </w:pict>
              </mc:Fallback>
            </mc:AlternateContent>
          </w:r>
        </w:p>
        <w:p w14:paraId="2FD16D35" w14:textId="4EEA3DC1" w:rsidR="00086B5B" w:rsidRDefault="00086B5B">
          <w:r>
            <w:br w:type="page"/>
          </w:r>
        </w:p>
      </w:sdtContent>
    </w:sdt>
    <w:p w14:paraId="31D126C0" w14:textId="45E6A545" w:rsidR="00A40BA4" w:rsidRPr="00047D4E" w:rsidRDefault="00A40BA4" w:rsidP="00047D4E">
      <w:pPr>
        <w:pStyle w:val="Title"/>
        <w:spacing w:line="360" w:lineRule="auto"/>
        <w:jc w:val="both"/>
        <w:rPr>
          <w:rFonts w:ascii="Arial" w:hAnsi="Arial" w:cs="Arial"/>
          <w:lang w:val="en-US"/>
        </w:rPr>
      </w:pPr>
      <w:r w:rsidRPr="00047D4E">
        <w:rPr>
          <w:rFonts w:ascii="Arial" w:hAnsi="Arial" w:cs="Arial"/>
          <w:lang w:val="en-US"/>
        </w:rPr>
        <w:lastRenderedPageBreak/>
        <w:t>Abstract</w:t>
      </w:r>
    </w:p>
    <w:p w14:paraId="28D0D283" w14:textId="0A04C701" w:rsidR="00F1224C" w:rsidRPr="00F1224C" w:rsidRDefault="00C2669B" w:rsidP="00F1224C">
      <w:pPr>
        <w:spacing w:line="360" w:lineRule="auto"/>
        <w:jc w:val="both"/>
        <w:rPr>
          <w:rFonts w:ascii="Arial" w:hAnsi="Arial" w:cs="Arial"/>
          <w:lang w:val="en-US"/>
        </w:rPr>
      </w:pPr>
      <w:r w:rsidRPr="00F1224C">
        <w:rPr>
          <w:rFonts w:ascii="Arial" w:hAnsi="Arial" w:cs="Arial"/>
          <w:lang w:val="en-US"/>
        </w:rPr>
        <w:t>This report</w:t>
      </w:r>
      <w:r w:rsidR="007A2DB7" w:rsidRPr="00F1224C">
        <w:rPr>
          <w:rFonts w:ascii="Arial" w:hAnsi="Arial" w:cs="Arial"/>
          <w:lang w:val="en-US"/>
        </w:rPr>
        <w:t xml:space="preserve"> evaluates</w:t>
      </w:r>
      <w:r w:rsidR="00597DE9" w:rsidRPr="00F1224C">
        <w:rPr>
          <w:rFonts w:ascii="Arial" w:hAnsi="Arial" w:cs="Arial"/>
          <w:lang w:val="en-US"/>
        </w:rPr>
        <w:t xml:space="preserve"> the principles and the various </w:t>
      </w:r>
      <w:r w:rsidR="00D97B5F" w:rsidRPr="00F1224C">
        <w:rPr>
          <w:rFonts w:ascii="Arial" w:hAnsi="Arial" w:cs="Arial"/>
          <w:lang w:val="en-US"/>
        </w:rPr>
        <w:t>classification methods</w:t>
      </w:r>
      <w:r w:rsidR="00B1421D" w:rsidRPr="00F1224C">
        <w:rPr>
          <w:rFonts w:ascii="Arial" w:hAnsi="Arial" w:cs="Arial"/>
          <w:lang w:val="en-US"/>
        </w:rPr>
        <w:t xml:space="preserve"> used to identify</w:t>
      </w:r>
      <w:r w:rsidR="00D97B5F" w:rsidRPr="00F1224C">
        <w:rPr>
          <w:rFonts w:ascii="Arial" w:hAnsi="Arial" w:cs="Arial"/>
          <w:lang w:val="en-US"/>
        </w:rPr>
        <w:t xml:space="preserve"> soil and rock types to determine their mechanical, physical, and </w:t>
      </w:r>
      <w:r w:rsidR="00CC65AD" w:rsidRPr="00F1224C">
        <w:rPr>
          <w:rFonts w:ascii="Arial" w:hAnsi="Arial" w:cs="Arial"/>
          <w:lang w:val="en-US"/>
        </w:rPr>
        <w:t>engineering</w:t>
      </w:r>
      <w:r w:rsidR="00D97B5F" w:rsidRPr="00F1224C">
        <w:rPr>
          <w:rFonts w:ascii="Arial" w:hAnsi="Arial" w:cs="Arial"/>
          <w:lang w:val="en-US"/>
        </w:rPr>
        <w:t xml:space="preserve"> properties.</w:t>
      </w:r>
      <w:r w:rsidR="00041A78" w:rsidRPr="00F1224C">
        <w:rPr>
          <w:rFonts w:ascii="Arial" w:hAnsi="Arial" w:cs="Arial"/>
          <w:lang w:val="en-US"/>
        </w:rPr>
        <w:t xml:space="preserve"> </w:t>
      </w:r>
      <w:r w:rsidR="00CC65AD" w:rsidRPr="00F1224C">
        <w:rPr>
          <w:rFonts w:ascii="Arial" w:hAnsi="Arial" w:cs="Arial"/>
          <w:lang w:val="en-US"/>
        </w:rPr>
        <w:t>Three l</w:t>
      </w:r>
      <w:r w:rsidR="00041A78" w:rsidRPr="00F1224C">
        <w:rPr>
          <w:rFonts w:ascii="Arial" w:hAnsi="Arial" w:cs="Arial"/>
          <w:lang w:val="en-US"/>
        </w:rPr>
        <w:t xml:space="preserve">aboratory </w:t>
      </w:r>
      <w:r w:rsidR="00F1224C" w:rsidRPr="00F1224C">
        <w:rPr>
          <w:rFonts w:ascii="Arial" w:hAnsi="Arial" w:cs="Arial"/>
          <w:lang w:val="en-US"/>
        </w:rPr>
        <w:t>tests</w:t>
      </w:r>
      <w:r w:rsidR="00CC65AD" w:rsidRPr="00F1224C">
        <w:rPr>
          <w:rFonts w:ascii="Arial" w:hAnsi="Arial" w:cs="Arial"/>
          <w:lang w:val="en-US"/>
        </w:rPr>
        <w:t xml:space="preserve"> were</w:t>
      </w:r>
      <w:r w:rsidR="00BE5688" w:rsidRPr="00F1224C">
        <w:rPr>
          <w:rFonts w:ascii="Arial" w:hAnsi="Arial" w:cs="Arial"/>
          <w:lang w:val="en-US"/>
        </w:rPr>
        <w:t xml:space="preserve"> conducted</w:t>
      </w:r>
      <w:r w:rsidR="00674699" w:rsidRPr="00F1224C">
        <w:rPr>
          <w:rFonts w:ascii="Arial" w:hAnsi="Arial" w:cs="Arial"/>
          <w:lang w:val="en-US"/>
        </w:rPr>
        <w:t xml:space="preserve"> to investigate these characteristics, and the procedures and results are presented.</w:t>
      </w:r>
      <w:r w:rsidR="00F1224C" w:rsidRPr="00F1224C">
        <w:rPr>
          <w:rFonts w:ascii="Arial" w:hAnsi="Arial" w:cs="Arial"/>
          <w:lang w:val="en-US"/>
        </w:rPr>
        <w:t xml:space="preserve"> </w:t>
      </w:r>
      <w:r w:rsidR="00F1224C" w:rsidRPr="00F1224C">
        <w:rPr>
          <w:rFonts w:ascii="Arial" w:hAnsi="Arial" w:cs="Arial"/>
        </w:rPr>
        <w:t>The collected data are analysed and critically discussed to interpret the behaviour of the materials and assess the significance and reliability of the experimental results.</w:t>
      </w:r>
    </w:p>
    <w:p w14:paraId="2C506877" w14:textId="77777777" w:rsidR="00F1224C" w:rsidRDefault="00F1224C" w:rsidP="00047D4E">
      <w:pPr>
        <w:spacing w:line="360" w:lineRule="auto"/>
        <w:jc w:val="both"/>
        <w:rPr>
          <w:rFonts w:ascii="Arial" w:hAnsi="Arial" w:cs="Arial"/>
          <w:lang w:val="en-US"/>
        </w:rPr>
      </w:pPr>
    </w:p>
    <w:p w14:paraId="3B8C58F6" w14:textId="77777777" w:rsidR="00A40BA4" w:rsidRDefault="00A40BA4">
      <w:pPr>
        <w:rPr>
          <w:rFonts w:ascii="Arial" w:eastAsiaTheme="majorEastAsia" w:hAnsi="Arial" w:cs="Arial"/>
          <w:kern w:val="0"/>
          <w:sz w:val="32"/>
          <w:szCs w:val="32"/>
          <w:lang w:val="en-US"/>
          <w14:ligatures w14:val="none"/>
        </w:rPr>
      </w:pPr>
      <w:r>
        <w:rPr>
          <w:rFonts w:ascii="Arial" w:eastAsiaTheme="majorEastAsia" w:hAnsi="Arial" w:cs="Arial"/>
          <w:kern w:val="0"/>
          <w:sz w:val="32"/>
          <w:szCs w:val="32"/>
          <w:lang w:val="en-US"/>
          <w14:ligatures w14:val="none"/>
        </w:rPr>
        <w:br w:type="page"/>
      </w:r>
    </w:p>
    <w:sdt>
      <w:sdtPr>
        <w:rPr>
          <w:rFonts w:asciiTheme="minorHAnsi" w:eastAsiaTheme="minorHAnsi" w:hAnsiTheme="minorHAnsi" w:cstheme="minorBidi"/>
          <w:color w:val="auto"/>
          <w:kern w:val="2"/>
          <w:sz w:val="24"/>
          <w:szCs w:val="24"/>
          <w:lang w:val="en-GB"/>
          <w14:ligatures w14:val="standardContextual"/>
        </w:rPr>
        <w:id w:val="704986772"/>
        <w:docPartObj>
          <w:docPartGallery w:val="Table of Contents"/>
          <w:docPartUnique/>
        </w:docPartObj>
      </w:sdtPr>
      <w:sdtEndPr>
        <w:rPr>
          <w:b/>
          <w:bCs/>
          <w:noProof/>
        </w:rPr>
      </w:sdtEndPr>
      <w:sdtContent>
        <w:p w14:paraId="5738A5D4" w14:textId="33491049" w:rsidR="00A40BA4" w:rsidRPr="00A40BA4" w:rsidRDefault="00A40BA4" w:rsidP="00A40BA4">
          <w:pPr>
            <w:pStyle w:val="TOCHeading"/>
            <w:numPr>
              <w:ilvl w:val="0"/>
              <w:numId w:val="0"/>
            </w:numPr>
            <w:ind w:left="432"/>
            <w:rPr>
              <w:rFonts w:ascii="Arial" w:hAnsi="Arial" w:cs="Arial"/>
              <w:color w:val="auto"/>
            </w:rPr>
          </w:pPr>
          <w:r w:rsidRPr="00A40BA4">
            <w:rPr>
              <w:rFonts w:ascii="Arial" w:hAnsi="Arial" w:cs="Arial"/>
              <w:color w:val="auto"/>
            </w:rPr>
            <w:t>Table of Contents</w:t>
          </w:r>
        </w:p>
        <w:p w14:paraId="1F9D6E7F" w14:textId="36D9121F" w:rsidR="00552889" w:rsidRDefault="00A40BA4">
          <w:pPr>
            <w:pStyle w:val="TOC1"/>
            <w:tabs>
              <w:tab w:val="left" w:pos="480"/>
              <w:tab w:val="right" w:leader="dot" w:pos="9016"/>
            </w:tabs>
            <w:rPr>
              <w:rFonts w:eastAsiaTheme="minorEastAsia"/>
              <w:noProof/>
              <w:lang w:eastAsia="en-GB"/>
            </w:rPr>
          </w:pPr>
          <w:r w:rsidRPr="00A40BA4">
            <w:rPr>
              <w:rFonts w:ascii="Arial" w:hAnsi="Arial" w:cs="Arial"/>
            </w:rPr>
            <w:fldChar w:fldCharType="begin"/>
          </w:r>
          <w:r w:rsidRPr="00A40BA4">
            <w:rPr>
              <w:rFonts w:ascii="Arial" w:hAnsi="Arial" w:cs="Arial"/>
            </w:rPr>
            <w:instrText xml:space="preserve"> TOC \o "1-3" \h \z \u </w:instrText>
          </w:r>
          <w:r w:rsidRPr="00A40BA4">
            <w:rPr>
              <w:rFonts w:ascii="Arial" w:hAnsi="Arial" w:cs="Arial"/>
            </w:rPr>
            <w:fldChar w:fldCharType="separate"/>
          </w:r>
          <w:hyperlink w:anchor="_Toc227600496" w:history="1">
            <w:r w:rsidR="00552889" w:rsidRPr="00CC3AFB">
              <w:rPr>
                <w:rStyle w:val="Hyperlink"/>
                <w:rFonts w:ascii="Arial" w:hAnsi="Arial" w:cs="Arial"/>
                <w:noProof/>
              </w:rPr>
              <w:t>1</w:t>
            </w:r>
            <w:r w:rsidR="00552889">
              <w:rPr>
                <w:rFonts w:eastAsiaTheme="minorEastAsia"/>
                <w:noProof/>
                <w:lang w:eastAsia="en-GB"/>
              </w:rPr>
              <w:tab/>
            </w:r>
            <w:r w:rsidR="00552889" w:rsidRPr="00CC3AFB">
              <w:rPr>
                <w:rStyle w:val="Hyperlink"/>
                <w:rFonts w:ascii="Arial" w:hAnsi="Arial" w:cs="Arial"/>
                <w:noProof/>
              </w:rPr>
              <w:t>Introduction</w:t>
            </w:r>
            <w:r w:rsidR="00552889">
              <w:rPr>
                <w:noProof/>
                <w:webHidden/>
              </w:rPr>
              <w:tab/>
            </w:r>
            <w:r w:rsidR="00552889">
              <w:rPr>
                <w:noProof/>
                <w:webHidden/>
              </w:rPr>
              <w:fldChar w:fldCharType="begin"/>
            </w:r>
            <w:r w:rsidR="00552889">
              <w:rPr>
                <w:noProof/>
                <w:webHidden/>
              </w:rPr>
              <w:instrText xml:space="preserve"> PAGEREF _Toc227600496 \h </w:instrText>
            </w:r>
            <w:r w:rsidR="00552889">
              <w:rPr>
                <w:noProof/>
                <w:webHidden/>
              </w:rPr>
            </w:r>
            <w:r w:rsidR="00552889">
              <w:rPr>
                <w:noProof/>
                <w:webHidden/>
              </w:rPr>
              <w:fldChar w:fldCharType="separate"/>
            </w:r>
            <w:r w:rsidR="00552889">
              <w:rPr>
                <w:noProof/>
                <w:webHidden/>
              </w:rPr>
              <w:t>3</w:t>
            </w:r>
            <w:r w:rsidR="00552889">
              <w:rPr>
                <w:noProof/>
                <w:webHidden/>
              </w:rPr>
              <w:fldChar w:fldCharType="end"/>
            </w:r>
          </w:hyperlink>
        </w:p>
        <w:p w14:paraId="75A4CEC2" w14:textId="481EF1B7" w:rsidR="00552889" w:rsidRDefault="00552889">
          <w:pPr>
            <w:pStyle w:val="TOC1"/>
            <w:tabs>
              <w:tab w:val="left" w:pos="480"/>
              <w:tab w:val="right" w:leader="dot" w:pos="9016"/>
            </w:tabs>
            <w:rPr>
              <w:rFonts w:eastAsiaTheme="minorEastAsia"/>
              <w:noProof/>
              <w:lang w:eastAsia="en-GB"/>
            </w:rPr>
          </w:pPr>
          <w:hyperlink w:anchor="_Toc227600497" w:history="1">
            <w:r w:rsidRPr="00CC3AFB">
              <w:rPr>
                <w:rStyle w:val="Hyperlink"/>
                <w:rFonts w:ascii="Arial" w:hAnsi="Arial" w:cs="Arial"/>
                <w:noProof/>
              </w:rPr>
              <w:t>2</w:t>
            </w:r>
            <w:r>
              <w:rPr>
                <w:rFonts w:eastAsiaTheme="minorEastAsia"/>
                <w:noProof/>
                <w:lang w:eastAsia="en-GB"/>
              </w:rPr>
              <w:tab/>
            </w:r>
            <w:r w:rsidRPr="00CC3AFB">
              <w:rPr>
                <w:rStyle w:val="Hyperlink"/>
                <w:rFonts w:ascii="Arial" w:hAnsi="Arial" w:cs="Arial"/>
                <w:noProof/>
              </w:rPr>
              <w:t>The Sieve Analysis (Textural Classification) Test</w:t>
            </w:r>
            <w:r>
              <w:rPr>
                <w:noProof/>
                <w:webHidden/>
              </w:rPr>
              <w:tab/>
            </w:r>
            <w:r>
              <w:rPr>
                <w:noProof/>
                <w:webHidden/>
              </w:rPr>
              <w:fldChar w:fldCharType="begin"/>
            </w:r>
            <w:r>
              <w:rPr>
                <w:noProof/>
                <w:webHidden/>
              </w:rPr>
              <w:instrText xml:space="preserve"> PAGEREF _Toc227600497 \h </w:instrText>
            </w:r>
            <w:r>
              <w:rPr>
                <w:noProof/>
                <w:webHidden/>
              </w:rPr>
            </w:r>
            <w:r>
              <w:rPr>
                <w:noProof/>
                <w:webHidden/>
              </w:rPr>
              <w:fldChar w:fldCharType="separate"/>
            </w:r>
            <w:r>
              <w:rPr>
                <w:noProof/>
                <w:webHidden/>
              </w:rPr>
              <w:t>4</w:t>
            </w:r>
            <w:r>
              <w:rPr>
                <w:noProof/>
                <w:webHidden/>
              </w:rPr>
              <w:fldChar w:fldCharType="end"/>
            </w:r>
          </w:hyperlink>
        </w:p>
        <w:p w14:paraId="4E9CD366" w14:textId="39EC673F" w:rsidR="00552889" w:rsidRDefault="00552889">
          <w:pPr>
            <w:pStyle w:val="TOC2"/>
            <w:tabs>
              <w:tab w:val="left" w:pos="960"/>
              <w:tab w:val="right" w:leader="dot" w:pos="9016"/>
            </w:tabs>
            <w:rPr>
              <w:rFonts w:eastAsiaTheme="minorEastAsia"/>
              <w:noProof/>
              <w:lang w:eastAsia="en-GB"/>
            </w:rPr>
          </w:pPr>
          <w:hyperlink w:anchor="_Toc227600498" w:history="1">
            <w:r w:rsidRPr="00CC3AFB">
              <w:rPr>
                <w:rStyle w:val="Hyperlink"/>
                <w:rFonts w:ascii="Arial" w:hAnsi="Arial" w:cs="Arial"/>
                <w:noProof/>
              </w:rPr>
              <w:t>2.1</w:t>
            </w:r>
            <w:r>
              <w:rPr>
                <w:rFonts w:eastAsiaTheme="minorEastAsia"/>
                <w:noProof/>
                <w:lang w:eastAsia="en-GB"/>
              </w:rPr>
              <w:tab/>
            </w:r>
            <w:r w:rsidRPr="00CC3AFB">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_Toc227600498 \h </w:instrText>
            </w:r>
            <w:r>
              <w:rPr>
                <w:noProof/>
                <w:webHidden/>
              </w:rPr>
            </w:r>
            <w:r>
              <w:rPr>
                <w:noProof/>
                <w:webHidden/>
              </w:rPr>
              <w:fldChar w:fldCharType="separate"/>
            </w:r>
            <w:r>
              <w:rPr>
                <w:noProof/>
                <w:webHidden/>
              </w:rPr>
              <w:t>4</w:t>
            </w:r>
            <w:r>
              <w:rPr>
                <w:noProof/>
                <w:webHidden/>
              </w:rPr>
              <w:fldChar w:fldCharType="end"/>
            </w:r>
          </w:hyperlink>
        </w:p>
        <w:p w14:paraId="7166D1AF" w14:textId="1CAED4B4" w:rsidR="00552889" w:rsidRDefault="00552889">
          <w:pPr>
            <w:pStyle w:val="TOC2"/>
            <w:tabs>
              <w:tab w:val="left" w:pos="960"/>
              <w:tab w:val="right" w:leader="dot" w:pos="9016"/>
            </w:tabs>
            <w:rPr>
              <w:rFonts w:eastAsiaTheme="minorEastAsia"/>
              <w:noProof/>
              <w:lang w:eastAsia="en-GB"/>
            </w:rPr>
          </w:pPr>
          <w:hyperlink w:anchor="_Toc227600499" w:history="1">
            <w:r w:rsidRPr="00CC3AFB">
              <w:rPr>
                <w:rStyle w:val="Hyperlink"/>
                <w:rFonts w:ascii="Arial" w:hAnsi="Arial" w:cs="Arial"/>
                <w:noProof/>
              </w:rPr>
              <w:t>2.2</w:t>
            </w:r>
            <w:r>
              <w:rPr>
                <w:rFonts w:eastAsiaTheme="minorEastAsia"/>
                <w:noProof/>
                <w:lang w:eastAsia="en-GB"/>
              </w:rPr>
              <w:tab/>
            </w:r>
            <w:r w:rsidRPr="00CC3AFB">
              <w:rPr>
                <w:rStyle w:val="Hyperlink"/>
                <w:rFonts w:ascii="Arial" w:hAnsi="Arial" w:cs="Arial"/>
                <w:noProof/>
              </w:rPr>
              <w:t>Methodology</w:t>
            </w:r>
            <w:r>
              <w:rPr>
                <w:noProof/>
                <w:webHidden/>
              </w:rPr>
              <w:tab/>
            </w:r>
            <w:r>
              <w:rPr>
                <w:noProof/>
                <w:webHidden/>
              </w:rPr>
              <w:fldChar w:fldCharType="begin"/>
            </w:r>
            <w:r>
              <w:rPr>
                <w:noProof/>
                <w:webHidden/>
              </w:rPr>
              <w:instrText xml:space="preserve"> PAGEREF _Toc227600499 \h </w:instrText>
            </w:r>
            <w:r>
              <w:rPr>
                <w:noProof/>
                <w:webHidden/>
              </w:rPr>
            </w:r>
            <w:r>
              <w:rPr>
                <w:noProof/>
                <w:webHidden/>
              </w:rPr>
              <w:fldChar w:fldCharType="separate"/>
            </w:r>
            <w:r>
              <w:rPr>
                <w:noProof/>
                <w:webHidden/>
              </w:rPr>
              <w:t>4</w:t>
            </w:r>
            <w:r>
              <w:rPr>
                <w:noProof/>
                <w:webHidden/>
              </w:rPr>
              <w:fldChar w:fldCharType="end"/>
            </w:r>
          </w:hyperlink>
        </w:p>
        <w:p w14:paraId="10871A6B" w14:textId="20132462" w:rsidR="00552889" w:rsidRDefault="00552889">
          <w:pPr>
            <w:pStyle w:val="TOC3"/>
            <w:tabs>
              <w:tab w:val="left" w:pos="1440"/>
              <w:tab w:val="right" w:leader="dot" w:pos="9016"/>
            </w:tabs>
            <w:rPr>
              <w:rFonts w:eastAsiaTheme="minorEastAsia"/>
              <w:noProof/>
              <w:lang w:eastAsia="en-GB"/>
            </w:rPr>
          </w:pPr>
          <w:hyperlink w:anchor="_Toc227600500" w:history="1">
            <w:r w:rsidRPr="00CC3AFB">
              <w:rPr>
                <w:rStyle w:val="Hyperlink"/>
                <w:rFonts w:ascii="Arial" w:hAnsi="Arial" w:cs="Arial"/>
                <w:noProof/>
              </w:rPr>
              <w:t>2.2.1</w:t>
            </w:r>
            <w:r>
              <w:rPr>
                <w:rFonts w:eastAsiaTheme="minorEastAsia"/>
                <w:noProof/>
                <w:lang w:eastAsia="en-GB"/>
              </w:rPr>
              <w:tab/>
            </w:r>
            <w:r w:rsidRPr="00CC3AFB">
              <w:rPr>
                <w:rStyle w:val="Hyperlink"/>
                <w:rFonts w:ascii="Arial" w:hAnsi="Arial" w:cs="Arial"/>
                <w:noProof/>
              </w:rPr>
              <w:t>Sieve Analysis Procedure</w:t>
            </w:r>
            <w:r>
              <w:rPr>
                <w:noProof/>
                <w:webHidden/>
              </w:rPr>
              <w:tab/>
            </w:r>
            <w:r>
              <w:rPr>
                <w:noProof/>
                <w:webHidden/>
              </w:rPr>
              <w:fldChar w:fldCharType="begin"/>
            </w:r>
            <w:r>
              <w:rPr>
                <w:noProof/>
                <w:webHidden/>
              </w:rPr>
              <w:instrText xml:space="preserve"> PAGEREF _Toc227600500 \h </w:instrText>
            </w:r>
            <w:r>
              <w:rPr>
                <w:noProof/>
                <w:webHidden/>
              </w:rPr>
            </w:r>
            <w:r>
              <w:rPr>
                <w:noProof/>
                <w:webHidden/>
              </w:rPr>
              <w:fldChar w:fldCharType="separate"/>
            </w:r>
            <w:r>
              <w:rPr>
                <w:noProof/>
                <w:webHidden/>
              </w:rPr>
              <w:t>6</w:t>
            </w:r>
            <w:r>
              <w:rPr>
                <w:noProof/>
                <w:webHidden/>
              </w:rPr>
              <w:fldChar w:fldCharType="end"/>
            </w:r>
          </w:hyperlink>
        </w:p>
        <w:p w14:paraId="2A0D2775" w14:textId="337DB2D9" w:rsidR="00552889" w:rsidRDefault="00552889">
          <w:pPr>
            <w:pStyle w:val="TOC2"/>
            <w:tabs>
              <w:tab w:val="left" w:pos="960"/>
              <w:tab w:val="right" w:leader="dot" w:pos="9016"/>
            </w:tabs>
            <w:rPr>
              <w:rFonts w:eastAsiaTheme="minorEastAsia"/>
              <w:noProof/>
              <w:lang w:eastAsia="en-GB"/>
            </w:rPr>
          </w:pPr>
          <w:hyperlink w:anchor="_Toc227600501" w:history="1">
            <w:r w:rsidRPr="00CC3AFB">
              <w:rPr>
                <w:rStyle w:val="Hyperlink"/>
                <w:rFonts w:ascii="Arial" w:hAnsi="Arial" w:cs="Arial"/>
                <w:noProof/>
              </w:rPr>
              <w:t>2.3</w:t>
            </w:r>
            <w:r>
              <w:rPr>
                <w:rFonts w:eastAsiaTheme="minorEastAsia"/>
                <w:noProof/>
                <w:lang w:eastAsia="en-GB"/>
              </w:rPr>
              <w:tab/>
            </w:r>
            <w:r w:rsidRPr="00CC3AFB">
              <w:rPr>
                <w:rStyle w:val="Hyperlink"/>
                <w:rFonts w:ascii="Arial" w:hAnsi="Arial" w:cs="Arial"/>
                <w:noProof/>
              </w:rPr>
              <w:t>Results</w:t>
            </w:r>
            <w:r>
              <w:rPr>
                <w:noProof/>
                <w:webHidden/>
              </w:rPr>
              <w:tab/>
            </w:r>
            <w:r>
              <w:rPr>
                <w:noProof/>
                <w:webHidden/>
              </w:rPr>
              <w:fldChar w:fldCharType="begin"/>
            </w:r>
            <w:r>
              <w:rPr>
                <w:noProof/>
                <w:webHidden/>
              </w:rPr>
              <w:instrText xml:space="preserve"> PAGEREF _Toc227600501 \h </w:instrText>
            </w:r>
            <w:r>
              <w:rPr>
                <w:noProof/>
                <w:webHidden/>
              </w:rPr>
            </w:r>
            <w:r>
              <w:rPr>
                <w:noProof/>
                <w:webHidden/>
              </w:rPr>
              <w:fldChar w:fldCharType="separate"/>
            </w:r>
            <w:r>
              <w:rPr>
                <w:noProof/>
                <w:webHidden/>
              </w:rPr>
              <w:t>10</w:t>
            </w:r>
            <w:r>
              <w:rPr>
                <w:noProof/>
                <w:webHidden/>
              </w:rPr>
              <w:fldChar w:fldCharType="end"/>
            </w:r>
          </w:hyperlink>
        </w:p>
        <w:p w14:paraId="55AF69E7" w14:textId="3F8AF654" w:rsidR="00552889" w:rsidRDefault="00552889">
          <w:pPr>
            <w:pStyle w:val="TOC2"/>
            <w:tabs>
              <w:tab w:val="left" w:pos="960"/>
              <w:tab w:val="right" w:leader="dot" w:pos="9016"/>
            </w:tabs>
            <w:rPr>
              <w:rFonts w:eastAsiaTheme="minorEastAsia"/>
              <w:noProof/>
              <w:lang w:eastAsia="en-GB"/>
            </w:rPr>
          </w:pPr>
          <w:hyperlink w:anchor="_Toc227600502" w:history="1">
            <w:r w:rsidRPr="00CC3AFB">
              <w:rPr>
                <w:rStyle w:val="Hyperlink"/>
                <w:rFonts w:ascii="Arial" w:hAnsi="Arial" w:cs="Arial"/>
                <w:noProof/>
              </w:rPr>
              <w:t>2.4</w:t>
            </w:r>
            <w:r>
              <w:rPr>
                <w:rFonts w:eastAsiaTheme="minorEastAsia"/>
                <w:noProof/>
                <w:lang w:eastAsia="en-GB"/>
              </w:rPr>
              <w:tab/>
            </w:r>
            <w:r w:rsidRPr="00CC3AFB">
              <w:rPr>
                <w:rStyle w:val="Hyperlink"/>
                <w:rFonts w:ascii="Arial" w:hAnsi="Arial" w:cs="Arial"/>
                <w:noProof/>
              </w:rPr>
              <w:t>Analysis</w:t>
            </w:r>
            <w:r>
              <w:rPr>
                <w:noProof/>
                <w:webHidden/>
              </w:rPr>
              <w:tab/>
            </w:r>
            <w:r>
              <w:rPr>
                <w:noProof/>
                <w:webHidden/>
              </w:rPr>
              <w:fldChar w:fldCharType="begin"/>
            </w:r>
            <w:r>
              <w:rPr>
                <w:noProof/>
                <w:webHidden/>
              </w:rPr>
              <w:instrText xml:space="preserve"> PAGEREF _Toc227600502 \h </w:instrText>
            </w:r>
            <w:r>
              <w:rPr>
                <w:noProof/>
                <w:webHidden/>
              </w:rPr>
            </w:r>
            <w:r>
              <w:rPr>
                <w:noProof/>
                <w:webHidden/>
              </w:rPr>
              <w:fldChar w:fldCharType="separate"/>
            </w:r>
            <w:r>
              <w:rPr>
                <w:noProof/>
                <w:webHidden/>
              </w:rPr>
              <w:t>12</w:t>
            </w:r>
            <w:r>
              <w:rPr>
                <w:noProof/>
                <w:webHidden/>
              </w:rPr>
              <w:fldChar w:fldCharType="end"/>
            </w:r>
          </w:hyperlink>
        </w:p>
        <w:p w14:paraId="457E97D0" w14:textId="3EB4561D" w:rsidR="00552889" w:rsidRDefault="00552889">
          <w:pPr>
            <w:pStyle w:val="TOC3"/>
            <w:tabs>
              <w:tab w:val="left" w:pos="1440"/>
              <w:tab w:val="right" w:leader="dot" w:pos="9016"/>
            </w:tabs>
            <w:rPr>
              <w:rFonts w:eastAsiaTheme="minorEastAsia"/>
              <w:noProof/>
              <w:lang w:eastAsia="en-GB"/>
            </w:rPr>
          </w:pPr>
          <w:hyperlink w:anchor="_Toc227600503" w:history="1">
            <w:r w:rsidRPr="00CC3AFB">
              <w:rPr>
                <w:rStyle w:val="Hyperlink"/>
                <w:rFonts w:ascii="Arial" w:hAnsi="Arial" w:cs="Arial"/>
                <w:noProof/>
              </w:rPr>
              <w:t>2.4.1</w:t>
            </w:r>
            <w:r>
              <w:rPr>
                <w:rFonts w:eastAsiaTheme="minorEastAsia"/>
                <w:noProof/>
                <w:lang w:eastAsia="en-GB"/>
              </w:rPr>
              <w:tab/>
            </w:r>
            <w:r w:rsidRPr="00CC3AFB">
              <w:rPr>
                <w:rStyle w:val="Hyperlink"/>
                <w:rFonts w:ascii="Arial" w:hAnsi="Arial" w:cs="Arial"/>
                <w:noProof/>
              </w:rPr>
              <w:t>Limitations</w:t>
            </w:r>
            <w:r>
              <w:rPr>
                <w:noProof/>
                <w:webHidden/>
              </w:rPr>
              <w:tab/>
            </w:r>
            <w:r>
              <w:rPr>
                <w:noProof/>
                <w:webHidden/>
              </w:rPr>
              <w:fldChar w:fldCharType="begin"/>
            </w:r>
            <w:r>
              <w:rPr>
                <w:noProof/>
                <w:webHidden/>
              </w:rPr>
              <w:instrText xml:space="preserve"> PAGEREF _Toc227600503 \h </w:instrText>
            </w:r>
            <w:r>
              <w:rPr>
                <w:noProof/>
                <w:webHidden/>
              </w:rPr>
            </w:r>
            <w:r>
              <w:rPr>
                <w:noProof/>
                <w:webHidden/>
              </w:rPr>
              <w:fldChar w:fldCharType="separate"/>
            </w:r>
            <w:r>
              <w:rPr>
                <w:noProof/>
                <w:webHidden/>
              </w:rPr>
              <w:t>14</w:t>
            </w:r>
            <w:r>
              <w:rPr>
                <w:noProof/>
                <w:webHidden/>
              </w:rPr>
              <w:fldChar w:fldCharType="end"/>
            </w:r>
          </w:hyperlink>
        </w:p>
        <w:p w14:paraId="2492D8B0" w14:textId="03A5C98A" w:rsidR="00552889" w:rsidRDefault="00552889">
          <w:pPr>
            <w:pStyle w:val="TOC2"/>
            <w:tabs>
              <w:tab w:val="left" w:pos="960"/>
              <w:tab w:val="right" w:leader="dot" w:pos="9016"/>
            </w:tabs>
            <w:rPr>
              <w:rFonts w:eastAsiaTheme="minorEastAsia"/>
              <w:noProof/>
              <w:lang w:eastAsia="en-GB"/>
            </w:rPr>
          </w:pPr>
          <w:hyperlink w:anchor="_Toc227600504" w:history="1">
            <w:r w:rsidRPr="00CC3AFB">
              <w:rPr>
                <w:rStyle w:val="Hyperlink"/>
                <w:rFonts w:ascii="Arial" w:hAnsi="Arial" w:cs="Arial"/>
                <w:noProof/>
              </w:rPr>
              <w:t>2.5</w:t>
            </w:r>
            <w:r>
              <w:rPr>
                <w:rFonts w:eastAsiaTheme="minorEastAsia"/>
                <w:noProof/>
                <w:lang w:eastAsia="en-GB"/>
              </w:rPr>
              <w:tab/>
            </w:r>
            <w:r w:rsidRPr="00CC3AFB">
              <w:rPr>
                <w:rStyle w:val="Hyperlink"/>
                <w:rFonts w:ascii="Arial" w:hAnsi="Arial" w:cs="Arial"/>
                <w:noProof/>
              </w:rPr>
              <w:t>Conclusions</w:t>
            </w:r>
            <w:r>
              <w:rPr>
                <w:noProof/>
                <w:webHidden/>
              </w:rPr>
              <w:tab/>
            </w:r>
            <w:r>
              <w:rPr>
                <w:noProof/>
                <w:webHidden/>
              </w:rPr>
              <w:fldChar w:fldCharType="begin"/>
            </w:r>
            <w:r>
              <w:rPr>
                <w:noProof/>
                <w:webHidden/>
              </w:rPr>
              <w:instrText xml:space="preserve"> PAGEREF _Toc227600504 \h </w:instrText>
            </w:r>
            <w:r>
              <w:rPr>
                <w:noProof/>
                <w:webHidden/>
              </w:rPr>
            </w:r>
            <w:r>
              <w:rPr>
                <w:noProof/>
                <w:webHidden/>
              </w:rPr>
              <w:fldChar w:fldCharType="separate"/>
            </w:r>
            <w:r>
              <w:rPr>
                <w:noProof/>
                <w:webHidden/>
              </w:rPr>
              <w:t>16</w:t>
            </w:r>
            <w:r>
              <w:rPr>
                <w:noProof/>
                <w:webHidden/>
              </w:rPr>
              <w:fldChar w:fldCharType="end"/>
            </w:r>
          </w:hyperlink>
        </w:p>
        <w:p w14:paraId="308F8E69" w14:textId="2290D37C" w:rsidR="00552889" w:rsidRDefault="00552889">
          <w:pPr>
            <w:pStyle w:val="TOC1"/>
            <w:tabs>
              <w:tab w:val="left" w:pos="480"/>
              <w:tab w:val="right" w:leader="dot" w:pos="9016"/>
            </w:tabs>
            <w:rPr>
              <w:rFonts w:eastAsiaTheme="minorEastAsia"/>
              <w:noProof/>
              <w:lang w:eastAsia="en-GB"/>
            </w:rPr>
          </w:pPr>
          <w:hyperlink w:anchor="_Toc227600505" w:history="1">
            <w:r w:rsidRPr="00CC3AFB">
              <w:rPr>
                <w:rStyle w:val="Hyperlink"/>
                <w:rFonts w:ascii="Arial" w:hAnsi="Arial" w:cs="Arial"/>
                <w:noProof/>
              </w:rPr>
              <w:t>3</w:t>
            </w:r>
            <w:r>
              <w:rPr>
                <w:rFonts w:eastAsiaTheme="minorEastAsia"/>
                <w:noProof/>
                <w:lang w:eastAsia="en-GB"/>
              </w:rPr>
              <w:tab/>
            </w:r>
            <w:r w:rsidRPr="00CC3AFB">
              <w:rPr>
                <w:rStyle w:val="Hyperlink"/>
                <w:rFonts w:ascii="Arial" w:hAnsi="Arial" w:cs="Arial"/>
                <w:noProof/>
              </w:rPr>
              <w:t>The Atterberg Limits Test</w:t>
            </w:r>
            <w:r>
              <w:rPr>
                <w:noProof/>
                <w:webHidden/>
              </w:rPr>
              <w:tab/>
            </w:r>
            <w:r>
              <w:rPr>
                <w:noProof/>
                <w:webHidden/>
              </w:rPr>
              <w:fldChar w:fldCharType="begin"/>
            </w:r>
            <w:r>
              <w:rPr>
                <w:noProof/>
                <w:webHidden/>
              </w:rPr>
              <w:instrText xml:space="preserve"> PAGEREF _Toc227600505 \h </w:instrText>
            </w:r>
            <w:r>
              <w:rPr>
                <w:noProof/>
                <w:webHidden/>
              </w:rPr>
            </w:r>
            <w:r>
              <w:rPr>
                <w:noProof/>
                <w:webHidden/>
              </w:rPr>
              <w:fldChar w:fldCharType="separate"/>
            </w:r>
            <w:r>
              <w:rPr>
                <w:noProof/>
                <w:webHidden/>
              </w:rPr>
              <w:t>17</w:t>
            </w:r>
            <w:r>
              <w:rPr>
                <w:noProof/>
                <w:webHidden/>
              </w:rPr>
              <w:fldChar w:fldCharType="end"/>
            </w:r>
          </w:hyperlink>
        </w:p>
        <w:p w14:paraId="0E572E03" w14:textId="1BC3BEA4" w:rsidR="00552889" w:rsidRDefault="00552889">
          <w:pPr>
            <w:pStyle w:val="TOC2"/>
            <w:tabs>
              <w:tab w:val="left" w:pos="960"/>
              <w:tab w:val="right" w:leader="dot" w:pos="9016"/>
            </w:tabs>
            <w:rPr>
              <w:rFonts w:eastAsiaTheme="minorEastAsia"/>
              <w:noProof/>
              <w:lang w:eastAsia="en-GB"/>
            </w:rPr>
          </w:pPr>
          <w:hyperlink w:anchor="_Toc227600506" w:history="1">
            <w:r w:rsidRPr="00CC3AFB">
              <w:rPr>
                <w:rStyle w:val="Hyperlink"/>
                <w:rFonts w:ascii="Arial" w:hAnsi="Arial" w:cs="Arial"/>
                <w:noProof/>
              </w:rPr>
              <w:t>3.1</w:t>
            </w:r>
            <w:r>
              <w:rPr>
                <w:rFonts w:eastAsiaTheme="minorEastAsia"/>
                <w:noProof/>
                <w:lang w:eastAsia="en-GB"/>
              </w:rPr>
              <w:tab/>
            </w:r>
            <w:r w:rsidRPr="00CC3AFB">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_Toc227600506 \h </w:instrText>
            </w:r>
            <w:r>
              <w:rPr>
                <w:noProof/>
                <w:webHidden/>
              </w:rPr>
            </w:r>
            <w:r>
              <w:rPr>
                <w:noProof/>
                <w:webHidden/>
              </w:rPr>
              <w:fldChar w:fldCharType="separate"/>
            </w:r>
            <w:r>
              <w:rPr>
                <w:noProof/>
                <w:webHidden/>
              </w:rPr>
              <w:t>17</w:t>
            </w:r>
            <w:r>
              <w:rPr>
                <w:noProof/>
                <w:webHidden/>
              </w:rPr>
              <w:fldChar w:fldCharType="end"/>
            </w:r>
          </w:hyperlink>
        </w:p>
        <w:p w14:paraId="418CD0BA" w14:textId="135BD547" w:rsidR="00552889" w:rsidRDefault="00552889">
          <w:pPr>
            <w:pStyle w:val="TOC2"/>
            <w:tabs>
              <w:tab w:val="left" w:pos="960"/>
              <w:tab w:val="right" w:leader="dot" w:pos="9016"/>
            </w:tabs>
            <w:rPr>
              <w:rFonts w:eastAsiaTheme="minorEastAsia"/>
              <w:noProof/>
              <w:lang w:eastAsia="en-GB"/>
            </w:rPr>
          </w:pPr>
          <w:hyperlink w:anchor="_Toc227600507" w:history="1">
            <w:r w:rsidRPr="00CC3AFB">
              <w:rPr>
                <w:rStyle w:val="Hyperlink"/>
                <w:rFonts w:ascii="Arial" w:hAnsi="Arial" w:cs="Arial"/>
                <w:noProof/>
              </w:rPr>
              <w:t>3.2</w:t>
            </w:r>
            <w:r>
              <w:rPr>
                <w:rFonts w:eastAsiaTheme="minorEastAsia"/>
                <w:noProof/>
                <w:lang w:eastAsia="en-GB"/>
              </w:rPr>
              <w:tab/>
            </w:r>
            <w:r w:rsidRPr="00CC3AFB">
              <w:rPr>
                <w:rStyle w:val="Hyperlink"/>
                <w:rFonts w:ascii="Arial" w:hAnsi="Arial" w:cs="Arial"/>
                <w:noProof/>
              </w:rPr>
              <w:t>Methodology</w:t>
            </w:r>
            <w:r>
              <w:rPr>
                <w:noProof/>
                <w:webHidden/>
              </w:rPr>
              <w:tab/>
            </w:r>
            <w:r>
              <w:rPr>
                <w:noProof/>
                <w:webHidden/>
              </w:rPr>
              <w:fldChar w:fldCharType="begin"/>
            </w:r>
            <w:r>
              <w:rPr>
                <w:noProof/>
                <w:webHidden/>
              </w:rPr>
              <w:instrText xml:space="preserve"> PAGEREF _Toc227600507 \h </w:instrText>
            </w:r>
            <w:r>
              <w:rPr>
                <w:noProof/>
                <w:webHidden/>
              </w:rPr>
            </w:r>
            <w:r>
              <w:rPr>
                <w:noProof/>
                <w:webHidden/>
              </w:rPr>
              <w:fldChar w:fldCharType="separate"/>
            </w:r>
            <w:r>
              <w:rPr>
                <w:noProof/>
                <w:webHidden/>
              </w:rPr>
              <w:t>17</w:t>
            </w:r>
            <w:r>
              <w:rPr>
                <w:noProof/>
                <w:webHidden/>
              </w:rPr>
              <w:fldChar w:fldCharType="end"/>
            </w:r>
          </w:hyperlink>
        </w:p>
        <w:p w14:paraId="52304CC8" w14:textId="5397C395" w:rsidR="00552889" w:rsidRDefault="00552889">
          <w:pPr>
            <w:pStyle w:val="TOC3"/>
            <w:tabs>
              <w:tab w:val="left" w:pos="1440"/>
              <w:tab w:val="right" w:leader="dot" w:pos="9016"/>
            </w:tabs>
            <w:rPr>
              <w:rFonts w:eastAsiaTheme="minorEastAsia"/>
              <w:noProof/>
              <w:lang w:eastAsia="en-GB"/>
            </w:rPr>
          </w:pPr>
          <w:hyperlink w:anchor="_Toc227600508" w:history="1">
            <w:r w:rsidRPr="00CC3AFB">
              <w:rPr>
                <w:rStyle w:val="Hyperlink"/>
                <w:rFonts w:ascii="Arial" w:hAnsi="Arial" w:cs="Arial"/>
                <w:noProof/>
              </w:rPr>
              <w:t>3.2.1</w:t>
            </w:r>
            <w:r>
              <w:rPr>
                <w:rFonts w:eastAsiaTheme="minorEastAsia"/>
                <w:noProof/>
                <w:lang w:eastAsia="en-GB"/>
              </w:rPr>
              <w:tab/>
            </w:r>
            <w:r w:rsidRPr="00CC3AFB">
              <w:rPr>
                <w:rStyle w:val="Hyperlink"/>
                <w:rFonts w:ascii="Arial" w:hAnsi="Arial" w:cs="Arial"/>
                <w:noProof/>
              </w:rPr>
              <w:t>Liquid Limit Procedure</w:t>
            </w:r>
            <w:r>
              <w:rPr>
                <w:noProof/>
                <w:webHidden/>
              </w:rPr>
              <w:tab/>
            </w:r>
            <w:r>
              <w:rPr>
                <w:noProof/>
                <w:webHidden/>
              </w:rPr>
              <w:fldChar w:fldCharType="begin"/>
            </w:r>
            <w:r>
              <w:rPr>
                <w:noProof/>
                <w:webHidden/>
              </w:rPr>
              <w:instrText xml:space="preserve"> PAGEREF _Toc227600508 \h </w:instrText>
            </w:r>
            <w:r>
              <w:rPr>
                <w:noProof/>
                <w:webHidden/>
              </w:rPr>
            </w:r>
            <w:r>
              <w:rPr>
                <w:noProof/>
                <w:webHidden/>
              </w:rPr>
              <w:fldChar w:fldCharType="separate"/>
            </w:r>
            <w:r>
              <w:rPr>
                <w:noProof/>
                <w:webHidden/>
              </w:rPr>
              <w:t>20</w:t>
            </w:r>
            <w:r>
              <w:rPr>
                <w:noProof/>
                <w:webHidden/>
              </w:rPr>
              <w:fldChar w:fldCharType="end"/>
            </w:r>
          </w:hyperlink>
        </w:p>
        <w:p w14:paraId="21FE6D00" w14:textId="5BCBD87C" w:rsidR="00552889" w:rsidRDefault="00552889">
          <w:pPr>
            <w:pStyle w:val="TOC3"/>
            <w:tabs>
              <w:tab w:val="left" w:pos="1440"/>
              <w:tab w:val="right" w:leader="dot" w:pos="9016"/>
            </w:tabs>
            <w:rPr>
              <w:rFonts w:eastAsiaTheme="minorEastAsia"/>
              <w:noProof/>
              <w:lang w:eastAsia="en-GB"/>
            </w:rPr>
          </w:pPr>
          <w:hyperlink w:anchor="_Toc227600509" w:history="1">
            <w:r w:rsidRPr="00CC3AFB">
              <w:rPr>
                <w:rStyle w:val="Hyperlink"/>
                <w:rFonts w:ascii="Arial" w:hAnsi="Arial" w:cs="Arial"/>
                <w:noProof/>
              </w:rPr>
              <w:t>3.2.2</w:t>
            </w:r>
            <w:r>
              <w:rPr>
                <w:rFonts w:eastAsiaTheme="minorEastAsia"/>
                <w:noProof/>
                <w:lang w:eastAsia="en-GB"/>
              </w:rPr>
              <w:tab/>
            </w:r>
            <w:r w:rsidRPr="00CC3AFB">
              <w:rPr>
                <w:rStyle w:val="Hyperlink"/>
                <w:rFonts w:ascii="Arial" w:hAnsi="Arial" w:cs="Arial"/>
                <w:noProof/>
              </w:rPr>
              <w:t>Plastic Limit Procedure</w:t>
            </w:r>
            <w:r>
              <w:rPr>
                <w:noProof/>
                <w:webHidden/>
              </w:rPr>
              <w:tab/>
            </w:r>
            <w:r>
              <w:rPr>
                <w:noProof/>
                <w:webHidden/>
              </w:rPr>
              <w:fldChar w:fldCharType="begin"/>
            </w:r>
            <w:r>
              <w:rPr>
                <w:noProof/>
                <w:webHidden/>
              </w:rPr>
              <w:instrText xml:space="preserve"> PAGEREF _Toc227600509 \h </w:instrText>
            </w:r>
            <w:r>
              <w:rPr>
                <w:noProof/>
                <w:webHidden/>
              </w:rPr>
            </w:r>
            <w:r>
              <w:rPr>
                <w:noProof/>
                <w:webHidden/>
              </w:rPr>
              <w:fldChar w:fldCharType="separate"/>
            </w:r>
            <w:r>
              <w:rPr>
                <w:noProof/>
                <w:webHidden/>
              </w:rPr>
              <w:t>23</w:t>
            </w:r>
            <w:r>
              <w:rPr>
                <w:noProof/>
                <w:webHidden/>
              </w:rPr>
              <w:fldChar w:fldCharType="end"/>
            </w:r>
          </w:hyperlink>
        </w:p>
        <w:p w14:paraId="38A85265" w14:textId="5D328754" w:rsidR="00552889" w:rsidRDefault="00552889">
          <w:pPr>
            <w:pStyle w:val="TOC2"/>
            <w:tabs>
              <w:tab w:val="left" w:pos="960"/>
              <w:tab w:val="right" w:leader="dot" w:pos="9016"/>
            </w:tabs>
            <w:rPr>
              <w:rFonts w:eastAsiaTheme="minorEastAsia"/>
              <w:noProof/>
              <w:lang w:eastAsia="en-GB"/>
            </w:rPr>
          </w:pPr>
          <w:hyperlink w:anchor="_Toc227600510" w:history="1">
            <w:r w:rsidRPr="00CC3AFB">
              <w:rPr>
                <w:rStyle w:val="Hyperlink"/>
                <w:rFonts w:ascii="Arial" w:hAnsi="Arial" w:cs="Arial"/>
                <w:noProof/>
              </w:rPr>
              <w:t>3.3</w:t>
            </w:r>
            <w:r>
              <w:rPr>
                <w:rFonts w:eastAsiaTheme="minorEastAsia"/>
                <w:noProof/>
                <w:lang w:eastAsia="en-GB"/>
              </w:rPr>
              <w:tab/>
            </w:r>
            <w:r w:rsidRPr="00CC3AFB">
              <w:rPr>
                <w:rStyle w:val="Hyperlink"/>
                <w:rFonts w:ascii="Arial" w:hAnsi="Arial" w:cs="Arial"/>
                <w:noProof/>
              </w:rPr>
              <w:t>Results</w:t>
            </w:r>
            <w:r>
              <w:rPr>
                <w:noProof/>
                <w:webHidden/>
              </w:rPr>
              <w:tab/>
            </w:r>
            <w:r>
              <w:rPr>
                <w:noProof/>
                <w:webHidden/>
              </w:rPr>
              <w:fldChar w:fldCharType="begin"/>
            </w:r>
            <w:r>
              <w:rPr>
                <w:noProof/>
                <w:webHidden/>
              </w:rPr>
              <w:instrText xml:space="preserve"> PAGEREF _Toc227600510 \h </w:instrText>
            </w:r>
            <w:r>
              <w:rPr>
                <w:noProof/>
                <w:webHidden/>
              </w:rPr>
            </w:r>
            <w:r>
              <w:rPr>
                <w:noProof/>
                <w:webHidden/>
              </w:rPr>
              <w:fldChar w:fldCharType="separate"/>
            </w:r>
            <w:r>
              <w:rPr>
                <w:noProof/>
                <w:webHidden/>
              </w:rPr>
              <w:t>28</w:t>
            </w:r>
            <w:r>
              <w:rPr>
                <w:noProof/>
                <w:webHidden/>
              </w:rPr>
              <w:fldChar w:fldCharType="end"/>
            </w:r>
          </w:hyperlink>
        </w:p>
        <w:p w14:paraId="2C6DCBC7" w14:textId="6D3824C3" w:rsidR="00552889" w:rsidRDefault="00552889">
          <w:pPr>
            <w:pStyle w:val="TOC2"/>
            <w:tabs>
              <w:tab w:val="left" w:pos="960"/>
              <w:tab w:val="right" w:leader="dot" w:pos="9016"/>
            </w:tabs>
            <w:rPr>
              <w:rFonts w:eastAsiaTheme="minorEastAsia"/>
              <w:noProof/>
              <w:lang w:eastAsia="en-GB"/>
            </w:rPr>
          </w:pPr>
          <w:hyperlink w:anchor="_Toc227600511" w:history="1">
            <w:r w:rsidRPr="00CC3AFB">
              <w:rPr>
                <w:rStyle w:val="Hyperlink"/>
                <w:rFonts w:ascii="Arial" w:hAnsi="Arial" w:cs="Arial"/>
                <w:noProof/>
              </w:rPr>
              <w:t>3.4</w:t>
            </w:r>
            <w:r>
              <w:rPr>
                <w:rFonts w:eastAsiaTheme="minorEastAsia"/>
                <w:noProof/>
                <w:lang w:eastAsia="en-GB"/>
              </w:rPr>
              <w:tab/>
            </w:r>
            <w:r w:rsidRPr="00CC3AFB">
              <w:rPr>
                <w:rStyle w:val="Hyperlink"/>
                <w:rFonts w:ascii="Arial" w:hAnsi="Arial" w:cs="Arial"/>
                <w:noProof/>
              </w:rPr>
              <w:t>Analysis</w:t>
            </w:r>
            <w:r>
              <w:rPr>
                <w:noProof/>
                <w:webHidden/>
              </w:rPr>
              <w:tab/>
            </w:r>
            <w:r>
              <w:rPr>
                <w:noProof/>
                <w:webHidden/>
              </w:rPr>
              <w:fldChar w:fldCharType="begin"/>
            </w:r>
            <w:r>
              <w:rPr>
                <w:noProof/>
                <w:webHidden/>
              </w:rPr>
              <w:instrText xml:space="preserve"> PAGEREF _Toc227600511 \h </w:instrText>
            </w:r>
            <w:r>
              <w:rPr>
                <w:noProof/>
                <w:webHidden/>
              </w:rPr>
            </w:r>
            <w:r>
              <w:rPr>
                <w:noProof/>
                <w:webHidden/>
              </w:rPr>
              <w:fldChar w:fldCharType="separate"/>
            </w:r>
            <w:r>
              <w:rPr>
                <w:noProof/>
                <w:webHidden/>
              </w:rPr>
              <w:t>31</w:t>
            </w:r>
            <w:r>
              <w:rPr>
                <w:noProof/>
                <w:webHidden/>
              </w:rPr>
              <w:fldChar w:fldCharType="end"/>
            </w:r>
          </w:hyperlink>
        </w:p>
        <w:p w14:paraId="0B2F5807" w14:textId="4CA8FA92" w:rsidR="00552889" w:rsidRDefault="00552889">
          <w:pPr>
            <w:pStyle w:val="TOC3"/>
            <w:tabs>
              <w:tab w:val="left" w:pos="1440"/>
              <w:tab w:val="right" w:leader="dot" w:pos="9016"/>
            </w:tabs>
            <w:rPr>
              <w:rFonts w:eastAsiaTheme="minorEastAsia"/>
              <w:noProof/>
              <w:lang w:eastAsia="en-GB"/>
            </w:rPr>
          </w:pPr>
          <w:hyperlink w:anchor="_Toc227600512" w:history="1">
            <w:r w:rsidRPr="00CC3AFB">
              <w:rPr>
                <w:rStyle w:val="Hyperlink"/>
                <w:rFonts w:ascii="Arial" w:hAnsi="Arial" w:cs="Arial"/>
                <w:noProof/>
              </w:rPr>
              <w:t>3.4.1</w:t>
            </w:r>
            <w:r>
              <w:rPr>
                <w:rFonts w:eastAsiaTheme="minorEastAsia"/>
                <w:noProof/>
                <w:lang w:eastAsia="en-GB"/>
              </w:rPr>
              <w:tab/>
            </w:r>
            <w:r w:rsidRPr="00CC3AFB">
              <w:rPr>
                <w:rStyle w:val="Hyperlink"/>
                <w:rFonts w:ascii="Arial" w:hAnsi="Arial" w:cs="Arial"/>
                <w:noProof/>
              </w:rPr>
              <w:t>Limitations</w:t>
            </w:r>
            <w:r>
              <w:rPr>
                <w:noProof/>
                <w:webHidden/>
              </w:rPr>
              <w:tab/>
            </w:r>
            <w:r>
              <w:rPr>
                <w:noProof/>
                <w:webHidden/>
              </w:rPr>
              <w:fldChar w:fldCharType="begin"/>
            </w:r>
            <w:r>
              <w:rPr>
                <w:noProof/>
                <w:webHidden/>
              </w:rPr>
              <w:instrText xml:space="preserve"> PAGEREF _Toc227600512 \h </w:instrText>
            </w:r>
            <w:r>
              <w:rPr>
                <w:noProof/>
                <w:webHidden/>
              </w:rPr>
            </w:r>
            <w:r>
              <w:rPr>
                <w:noProof/>
                <w:webHidden/>
              </w:rPr>
              <w:fldChar w:fldCharType="separate"/>
            </w:r>
            <w:r>
              <w:rPr>
                <w:noProof/>
                <w:webHidden/>
              </w:rPr>
              <w:t>32</w:t>
            </w:r>
            <w:r>
              <w:rPr>
                <w:noProof/>
                <w:webHidden/>
              </w:rPr>
              <w:fldChar w:fldCharType="end"/>
            </w:r>
          </w:hyperlink>
        </w:p>
        <w:p w14:paraId="3250CA01" w14:textId="1791EF4C" w:rsidR="00552889" w:rsidRDefault="00552889">
          <w:pPr>
            <w:pStyle w:val="TOC2"/>
            <w:tabs>
              <w:tab w:val="left" w:pos="960"/>
              <w:tab w:val="right" w:leader="dot" w:pos="9016"/>
            </w:tabs>
            <w:rPr>
              <w:rFonts w:eastAsiaTheme="minorEastAsia"/>
              <w:noProof/>
              <w:lang w:eastAsia="en-GB"/>
            </w:rPr>
          </w:pPr>
          <w:hyperlink w:anchor="_Toc227600513" w:history="1">
            <w:r w:rsidRPr="00CC3AFB">
              <w:rPr>
                <w:rStyle w:val="Hyperlink"/>
                <w:rFonts w:ascii="Arial" w:hAnsi="Arial" w:cs="Arial"/>
                <w:noProof/>
              </w:rPr>
              <w:t>3.5</w:t>
            </w:r>
            <w:r>
              <w:rPr>
                <w:rFonts w:eastAsiaTheme="minorEastAsia"/>
                <w:noProof/>
                <w:lang w:eastAsia="en-GB"/>
              </w:rPr>
              <w:tab/>
            </w:r>
            <w:r w:rsidRPr="00CC3AFB">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_Toc227600513 \h </w:instrText>
            </w:r>
            <w:r>
              <w:rPr>
                <w:noProof/>
                <w:webHidden/>
              </w:rPr>
            </w:r>
            <w:r>
              <w:rPr>
                <w:noProof/>
                <w:webHidden/>
              </w:rPr>
              <w:fldChar w:fldCharType="separate"/>
            </w:r>
            <w:r>
              <w:rPr>
                <w:noProof/>
                <w:webHidden/>
              </w:rPr>
              <w:t>35</w:t>
            </w:r>
            <w:r>
              <w:rPr>
                <w:noProof/>
                <w:webHidden/>
              </w:rPr>
              <w:fldChar w:fldCharType="end"/>
            </w:r>
          </w:hyperlink>
        </w:p>
        <w:p w14:paraId="60624A73" w14:textId="19D156AC" w:rsidR="00552889" w:rsidRDefault="00552889">
          <w:pPr>
            <w:pStyle w:val="TOC1"/>
            <w:tabs>
              <w:tab w:val="left" w:pos="480"/>
              <w:tab w:val="right" w:leader="dot" w:pos="9016"/>
            </w:tabs>
            <w:rPr>
              <w:rFonts w:eastAsiaTheme="minorEastAsia"/>
              <w:noProof/>
              <w:lang w:eastAsia="en-GB"/>
            </w:rPr>
          </w:pPr>
          <w:hyperlink w:anchor="_Toc227600514" w:history="1">
            <w:r w:rsidRPr="00CC3AFB">
              <w:rPr>
                <w:rStyle w:val="Hyperlink"/>
                <w:rFonts w:ascii="Arial" w:hAnsi="Arial" w:cs="Arial"/>
                <w:noProof/>
              </w:rPr>
              <w:t>4</w:t>
            </w:r>
            <w:r>
              <w:rPr>
                <w:rFonts w:eastAsiaTheme="minorEastAsia"/>
                <w:noProof/>
                <w:lang w:eastAsia="en-GB"/>
              </w:rPr>
              <w:tab/>
            </w:r>
            <w:r w:rsidRPr="00CC3AFB">
              <w:rPr>
                <w:rStyle w:val="Hyperlink"/>
                <w:rFonts w:ascii="Arial" w:hAnsi="Arial" w:cs="Arial"/>
                <w:noProof/>
              </w:rPr>
              <w:t>The Constant Head Permeameter Test</w:t>
            </w:r>
            <w:r>
              <w:rPr>
                <w:noProof/>
                <w:webHidden/>
              </w:rPr>
              <w:tab/>
            </w:r>
            <w:r>
              <w:rPr>
                <w:noProof/>
                <w:webHidden/>
              </w:rPr>
              <w:fldChar w:fldCharType="begin"/>
            </w:r>
            <w:r>
              <w:rPr>
                <w:noProof/>
                <w:webHidden/>
              </w:rPr>
              <w:instrText xml:space="preserve"> PAGEREF _Toc227600514 \h </w:instrText>
            </w:r>
            <w:r>
              <w:rPr>
                <w:noProof/>
                <w:webHidden/>
              </w:rPr>
            </w:r>
            <w:r>
              <w:rPr>
                <w:noProof/>
                <w:webHidden/>
              </w:rPr>
              <w:fldChar w:fldCharType="separate"/>
            </w:r>
            <w:r>
              <w:rPr>
                <w:noProof/>
                <w:webHidden/>
              </w:rPr>
              <w:t>36</w:t>
            </w:r>
            <w:r>
              <w:rPr>
                <w:noProof/>
                <w:webHidden/>
              </w:rPr>
              <w:fldChar w:fldCharType="end"/>
            </w:r>
          </w:hyperlink>
        </w:p>
        <w:p w14:paraId="35CEFF8F" w14:textId="299D4E4F" w:rsidR="00552889" w:rsidRDefault="00552889">
          <w:pPr>
            <w:pStyle w:val="TOC2"/>
            <w:tabs>
              <w:tab w:val="left" w:pos="960"/>
              <w:tab w:val="right" w:leader="dot" w:pos="9016"/>
            </w:tabs>
            <w:rPr>
              <w:rFonts w:eastAsiaTheme="minorEastAsia"/>
              <w:noProof/>
              <w:lang w:eastAsia="en-GB"/>
            </w:rPr>
          </w:pPr>
          <w:hyperlink w:anchor="_Toc227600515" w:history="1">
            <w:r w:rsidRPr="00CC3AFB">
              <w:rPr>
                <w:rStyle w:val="Hyperlink"/>
                <w:rFonts w:ascii="Arial" w:hAnsi="Arial" w:cs="Arial"/>
                <w:noProof/>
              </w:rPr>
              <w:t>4.1</w:t>
            </w:r>
            <w:r>
              <w:rPr>
                <w:rFonts w:eastAsiaTheme="minorEastAsia"/>
                <w:noProof/>
                <w:lang w:eastAsia="en-GB"/>
              </w:rPr>
              <w:tab/>
            </w:r>
            <w:r w:rsidRPr="00CC3AFB">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_Toc227600515 \h </w:instrText>
            </w:r>
            <w:r>
              <w:rPr>
                <w:noProof/>
                <w:webHidden/>
              </w:rPr>
            </w:r>
            <w:r>
              <w:rPr>
                <w:noProof/>
                <w:webHidden/>
              </w:rPr>
              <w:fldChar w:fldCharType="separate"/>
            </w:r>
            <w:r>
              <w:rPr>
                <w:noProof/>
                <w:webHidden/>
              </w:rPr>
              <w:t>36</w:t>
            </w:r>
            <w:r>
              <w:rPr>
                <w:noProof/>
                <w:webHidden/>
              </w:rPr>
              <w:fldChar w:fldCharType="end"/>
            </w:r>
          </w:hyperlink>
        </w:p>
        <w:p w14:paraId="612EEC5C" w14:textId="1BA2ACB7" w:rsidR="00552889" w:rsidRDefault="00552889">
          <w:pPr>
            <w:pStyle w:val="TOC2"/>
            <w:tabs>
              <w:tab w:val="left" w:pos="960"/>
              <w:tab w:val="right" w:leader="dot" w:pos="9016"/>
            </w:tabs>
            <w:rPr>
              <w:rFonts w:eastAsiaTheme="minorEastAsia"/>
              <w:noProof/>
              <w:lang w:eastAsia="en-GB"/>
            </w:rPr>
          </w:pPr>
          <w:hyperlink w:anchor="_Toc227600516" w:history="1">
            <w:r w:rsidRPr="00CC3AFB">
              <w:rPr>
                <w:rStyle w:val="Hyperlink"/>
                <w:rFonts w:ascii="Arial" w:hAnsi="Arial" w:cs="Arial"/>
                <w:noProof/>
              </w:rPr>
              <w:t>4.2</w:t>
            </w:r>
            <w:r>
              <w:rPr>
                <w:rFonts w:eastAsiaTheme="minorEastAsia"/>
                <w:noProof/>
                <w:lang w:eastAsia="en-GB"/>
              </w:rPr>
              <w:tab/>
            </w:r>
            <w:r w:rsidRPr="00CC3AFB">
              <w:rPr>
                <w:rStyle w:val="Hyperlink"/>
                <w:rFonts w:ascii="Arial" w:hAnsi="Arial" w:cs="Arial"/>
                <w:noProof/>
              </w:rPr>
              <w:t>Methodology</w:t>
            </w:r>
            <w:r>
              <w:rPr>
                <w:noProof/>
                <w:webHidden/>
              </w:rPr>
              <w:tab/>
            </w:r>
            <w:r>
              <w:rPr>
                <w:noProof/>
                <w:webHidden/>
              </w:rPr>
              <w:fldChar w:fldCharType="begin"/>
            </w:r>
            <w:r>
              <w:rPr>
                <w:noProof/>
                <w:webHidden/>
              </w:rPr>
              <w:instrText xml:space="preserve"> PAGEREF _Toc227600516 \h </w:instrText>
            </w:r>
            <w:r>
              <w:rPr>
                <w:noProof/>
                <w:webHidden/>
              </w:rPr>
            </w:r>
            <w:r>
              <w:rPr>
                <w:noProof/>
                <w:webHidden/>
              </w:rPr>
              <w:fldChar w:fldCharType="separate"/>
            </w:r>
            <w:r>
              <w:rPr>
                <w:noProof/>
                <w:webHidden/>
              </w:rPr>
              <w:t>37</w:t>
            </w:r>
            <w:r>
              <w:rPr>
                <w:noProof/>
                <w:webHidden/>
              </w:rPr>
              <w:fldChar w:fldCharType="end"/>
            </w:r>
          </w:hyperlink>
        </w:p>
        <w:p w14:paraId="602E7656" w14:textId="10E24BD6" w:rsidR="00552889" w:rsidRDefault="00552889">
          <w:pPr>
            <w:pStyle w:val="TOC2"/>
            <w:tabs>
              <w:tab w:val="left" w:pos="960"/>
              <w:tab w:val="right" w:leader="dot" w:pos="9016"/>
            </w:tabs>
            <w:rPr>
              <w:rFonts w:eastAsiaTheme="minorEastAsia"/>
              <w:noProof/>
              <w:lang w:eastAsia="en-GB"/>
            </w:rPr>
          </w:pPr>
          <w:hyperlink w:anchor="_Toc227600517" w:history="1">
            <w:r w:rsidRPr="00CC3AFB">
              <w:rPr>
                <w:rStyle w:val="Hyperlink"/>
                <w:rFonts w:ascii="Arial" w:hAnsi="Arial" w:cs="Arial"/>
                <w:noProof/>
              </w:rPr>
              <w:t>4.3</w:t>
            </w:r>
            <w:r>
              <w:rPr>
                <w:rFonts w:eastAsiaTheme="minorEastAsia"/>
                <w:noProof/>
                <w:lang w:eastAsia="en-GB"/>
              </w:rPr>
              <w:tab/>
            </w:r>
            <w:r w:rsidRPr="00CC3AFB">
              <w:rPr>
                <w:rStyle w:val="Hyperlink"/>
                <w:rFonts w:ascii="Arial" w:hAnsi="Arial" w:cs="Arial"/>
                <w:noProof/>
              </w:rPr>
              <w:t>Constant Head Permeameter Procedure</w:t>
            </w:r>
            <w:r>
              <w:rPr>
                <w:noProof/>
                <w:webHidden/>
              </w:rPr>
              <w:tab/>
            </w:r>
            <w:r>
              <w:rPr>
                <w:noProof/>
                <w:webHidden/>
              </w:rPr>
              <w:fldChar w:fldCharType="begin"/>
            </w:r>
            <w:r>
              <w:rPr>
                <w:noProof/>
                <w:webHidden/>
              </w:rPr>
              <w:instrText xml:space="preserve"> PAGEREF _Toc227600517 \h </w:instrText>
            </w:r>
            <w:r>
              <w:rPr>
                <w:noProof/>
                <w:webHidden/>
              </w:rPr>
            </w:r>
            <w:r>
              <w:rPr>
                <w:noProof/>
                <w:webHidden/>
              </w:rPr>
              <w:fldChar w:fldCharType="separate"/>
            </w:r>
            <w:r>
              <w:rPr>
                <w:noProof/>
                <w:webHidden/>
              </w:rPr>
              <w:t>41</w:t>
            </w:r>
            <w:r>
              <w:rPr>
                <w:noProof/>
                <w:webHidden/>
              </w:rPr>
              <w:fldChar w:fldCharType="end"/>
            </w:r>
          </w:hyperlink>
        </w:p>
        <w:p w14:paraId="717EB72D" w14:textId="6AECE41F" w:rsidR="00552889" w:rsidRDefault="00552889">
          <w:pPr>
            <w:pStyle w:val="TOC2"/>
            <w:tabs>
              <w:tab w:val="left" w:pos="960"/>
              <w:tab w:val="right" w:leader="dot" w:pos="9016"/>
            </w:tabs>
            <w:rPr>
              <w:rFonts w:eastAsiaTheme="minorEastAsia"/>
              <w:noProof/>
              <w:lang w:eastAsia="en-GB"/>
            </w:rPr>
          </w:pPr>
          <w:hyperlink w:anchor="_Toc227600518" w:history="1">
            <w:r w:rsidRPr="00CC3AFB">
              <w:rPr>
                <w:rStyle w:val="Hyperlink"/>
                <w:rFonts w:ascii="Arial" w:hAnsi="Arial" w:cs="Arial"/>
                <w:noProof/>
              </w:rPr>
              <w:t>4.4</w:t>
            </w:r>
            <w:r>
              <w:rPr>
                <w:rFonts w:eastAsiaTheme="minorEastAsia"/>
                <w:noProof/>
                <w:lang w:eastAsia="en-GB"/>
              </w:rPr>
              <w:tab/>
            </w:r>
            <w:r w:rsidRPr="00CC3AFB">
              <w:rPr>
                <w:rStyle w:val="Hyperlink"/>
                <w:rFonts w:ascii="Arial" w:hAnsi="Arial" w:cs="Arial"/>
                <w:noProof/>
              </w:rPr>
              <w:t>Results</w:t>
            </w:r>
            <w:r>
              <w:rPr>
                <w:noProof/>
                <w:webHidden/>
              </w:rPr>
              <w:tab/>
            </w:r>
            <w:r>
              <w:rPr>
                <w:noProof/>
                <w:webHidden/>
              </w:rPr>
              <w:fldChar w:fldCharType="begin"/>
            </w:r>
            <w:r>
              <w:rPr>
                <w:noProof/>
                <w:webHidden/>
              </w:rPr>
              <w:instrText xml:space="preserve"> PAGEREF _Toc227600518 \h </w:instrText>
            </w:r>
            <w:r>
              <w:rPr>
                <w:noProof/>
                <w:webHidden/>
              </w:rPr>
            </w:r>
            <w:r>
              <w:rPr>
                <w:noProof/>
                <w:webHidden/>
              </w:rPr>
              <w:fldChar w:fldCharType="separate"/>
            </w:r>
            <w:r>
              <w:rPr>
                <w:noProof/>
                <w:webHidden/>
              </w:rPr>
              <w:t>42</w:t>
            </w:r>
            <w:r>
              <w:rPr>
                <w:noProof/>
                <w:webHidden/>
              </w:rPr>
              <w:fldChar w:fldCharType="end"/>
            </w:r>
          </w:hyperlink>
        </w:p>
        <w:p w14:paraId="254635CE" w14:textId="008CDC42" w:rsidR="00552889" w:rsidRDefault="00552889">
          <w:pPr>
            <w:pStyle w:val="TOC3"/>
            <w:tabs>
              <w:tab w:val="left" w:pos="1440"/>
              <w:tab w:val="right" w:leader="dot" w:pos="9016"/>
            </w:tabs>
            <w:rPr>
              <w:rFonts w:eastAsiaTheme="minorEastAsia"/>
              <w:noProof/>
              <w:lang w:eastAsia="en-GB"/>
            </w:rPr>
          </w:pPr>
          <w:hyperlink w:anchor="_Toc227600519" w:history="1">
            <w:r w:rsidRPr="00CC3AFB">
              <w:rPr>
                <w:rStyle w:val="Hyperlink"/>
                <w:rFonts w:ascii="Arial" w:hAnsi="Arial" w:cs="Arial"/>
                <w:noProof/>
              </w:rPr>
              <w:t>4.4.1</w:t>
            </w:r>
            <w:r>
              <w:rPr>
                <w:rFonts w:eastAsiaTheme="minorEastAsia"/>
                <w:noProof/>
                <w:lang w:eastAsia="en-GB"/>
              </w:rPr>
              <w:tab/>
            </w:r>
            <w:r w:rsidRPr="00CC3AFB">
              <w:rPr>
                <w:rStyle w:val="Hyperlink"/>
                <w:rFonts w:ascii="Arial" w:hAnsi="Arial" w:cs="Arial"/>
                <w:noProof/>
              </w:rPr>
              <w:t>Test 1</w:t>
            </w:r>
            <w:r>
              <w:rPr>
                <w:noProof/>
                <w:webHidden/>
              </w:rPr>
              <w:tab/>
            </w:r>
            <w:r>
              <w:rPr>
                <w:noProof/>
                <w:webHidden/>
              </w:rPr>
              <w:fldChar w:fldCharType="begin"/>
            </w:r>
            <w:r>
              <w:rPr>
                <w:noProof/>
                <w:webHidden/>
              </w:rPr>
              <w:instrText xml:space="preserve"> PAGEREF _Toc227600519 \h </w:instrText>
            </w:r>
            <w:r>
              <w:rPr>
                <w:noProof/>
                <w:webHidden/>
              </w:rPr>
            </w:r>
            <w:r>
              <w:rPr>
                <w:noProof/>
                <w:webHidden/>
              </w:rPr>
              <w:fldChar w:fldCharType="separate"/>
            </w:r>
            <w:r>
              <w:rPr>
                <w:noProof/>
                <w:webHidden/>
              </w:rPr>
              <w:t>43</w:t>
            </w:r>
            <w:r>
              <w:rPr>
                <w:noProof/>
                <w:webHidden/>
              </w:rPr>
              <w:fldChar w:fldCharType="end"/>
            </w:r>
          </w:hyperlink>
        </w:p>
        <w:p w14:paraId="118AEE70" w14:textId="5E546437" w:rsidR="00552889" w:rsidRDefault="00552889">
          <w:pPr>
            <w:pStyle w:val="TOC3"/>
            <w:tabs>
              <w:tab w:val="left" w:pos="1440"/>
              <w:tab w:val="right" w:leader="dot" w:pos="9016"/>
            </w:tabs>
            <w:rPr>
              <w:rFonts w:eastAsiaTheme="minorEastAsia"/>
              <w:noProof/>
              <w:lang w:eastAsia="en-GB"/>
            </w:rPr>
          </w:pPr>
          <w:hyperlink w:anchor="_Toc227600520" w:history="1">
            <w:r w:rsidRPr="00CC3AFB">
              <w:rPr>
                <w:rStyle w:val="Hyperlink"/>
                <w:rFonts w:ascii="Arial" w:hAnsi="Arial" w:cs="Arial"/>
                <w:noProof/>
              </w:rPr>
              <w:t>4.4.2</w:t>
            </w:r>
            <w:r>
              <w:rPr>
                <w:rFonts w:eastAsiaTheme="minorEastAsia"/>
                <w:noProof/>
                <w:lang w:eastAsia="en-GB"/>
              </w:rPr>
              <w:tab/>
            </w:r>
            <w:r w:rsidRPr="00CC3AFB">
              <w:rPr>
                <w:rStyle w:val="Hyperlink"/>
                <w:rFonts w:ascii="Arial" w:hAnsi="Arial" w:cs="Arial"/>
                <w:noProof/>
              </w:rPr>
              <w:t>Test 2</w:t>
            </w:r>
            <w:r>
              <w:rPr>
                <w:noProof/>
                <w:webHidden/>
              </w:rPr>
              <w:tab/>
            </w:r>
            <w:r>
              <w:rPr>
                <w:noProof/>
                <w:webHidden/>
              </w:rPr>
              <w:fldChar w:fldCharType="begin"/>
            </w:r>
            <w:r>
              <w:rPr>
                <w:noProof/>
                <w:webHidden/>
              </w:rPr>
              <w:instrText xml:space="preserve"> PAGEREF _Toc227600520 \h </w:instrText>
            </w:r>
            <w:r>
              <w:rPr>
                <w:noProof/>
                <w:webHidden/>
              </w:rPr>
            </w:r>
            <w:r>
              <w:rPr>
                <w:noProof/>
                <w:webHidden/>
              </w:rPr>
              <w:fldChar w:fldCharType="separate"/>
            </w:r>
            <w:r>
              <w:rPr>
                <w:noProof/>
                <w:webHidden/>
              </w:rPr>
              <w:t>44</w:t>
            </w:r>
            <w:r>
              <w:rPr>
                <w:noProof/>
                <w:webHidden/>
              </w:rPr>
              <w:fldChar w:fldCharType="end"/>
            </w:r>
          </w:hyperlink>
        </w:p>
        <w:p w14:paraId="19EA06EC" w14:textId="11FC336C" w:rsidR="00552889" w:rsidRDefault="00552889">
          <w:pPr>
            <w:pStyle w:val="TOC2"/>
            <w:tabs>
              <w:tab w:val="left" w:pos="960"/>
              <w:tab w:val="right" w:leader="dot" w:pos="9016"/>
            </w:tabs>
            <w:rPr>
              <w:rFonts w:eastAsiaTheme="minorEastAsia"/>
              <w:noProof/>
              <w:lang w:eastAsia="en-GB"/>
            </w:rPr>
          </w:pPr>
          <w:hyperlink w:anchor="_Toc227600521" w:history="1">
            <w:r w:rsidRPr="00CC3AFB">
              <w:rPr>
                <w:rStyle w:val="Hyperlink"/>
                <w:rFonts w:ascii="Arial" w:hAnsi="Arial" w:cs="Arial"/>
                <w:noProof/>
              </w:rPr>
              <w:t>4.5</w:t>
            </w:r>
            <w:r>
              <w:rPr>
                <w:rFonts w:eastAsiaTheme="minorEastAsia"/>
                <w:noProof/>
                <w:lang w:eastAsia="en-GB"/>
              </w:rPr>
              <w:tab/>
            </w:r>
            <w:r w:rsidRPr="00CC3AFB">
              <w:rPr>
                <w:rStyle w:val="Hyperlink"/>
                <w:rFonts w:ascii="Arial" w:hAnsi="Arial" w:cs="Arial"/>
                <w:noProof/>
              </w:rPr>
              <w:t>Analysis</w:t>
            </w:r>
            <w:r>
              <w:rPr>
                <w:noProof/>
                <w:webHidden/>
              </w:rPr>
              <w:tab/>
            </w:r>
            <w:r>
              <w:rPr>
                <w:noProof/>
                <w:webHidden/>
              </w:rPr>
              <w:fldChar w:fldCharType="begin"/>
            </w:r>
            <w:r>
              <w:rPr>
                <w:noProof/>
                <w:webHidden/>
              </w:rPr>
              <w:instrText xml:space="preserve"> PAGEREF _Toc227600521 \h </w:instrText>
            </w:r>
            <w:r>
              <w:rPr>
                <w:noProof/>
                <w:webHidden/>
              </w:rPr>
            </w:r>
            <w:r>
              <w:rPr>
                <w:noProof/>
                <w:webHidden/>
              </w:rPr>
              <w:fldChar w:fldCharType="separate"/>
            </w:r>
            <w:r>
              <w:rPr>
                <w:noProof/>
                <w:webHidden/>
              </w:rPr>
              <w:t>45</w:t>
            </w:r>
            <w:r>
              <w:rPr>
                <w:noProof/>
                <w:webHidden/>
              </w:rPr>
              <w:fldChar w:fldCharType="end"/>
            </w:r>
          </w:hyperlink>
        </w:p>
        <w:p w14:paraId="4218431B" w14:textId="1ED41AA6" w:rsidR="00552889" w:rsidRDefault="00552889">
          <w:pPr>
            <w:pStyle w:val="TOC3"/>
            <w:tabs>
              <w:tab w:val="left" w:pos="1440"/>
              <w:tab w:val="right" w:leader="dot" w:pos="9016"/>
            </w:tabs>
            <w:rPr>
              <w:rFonts w:eastAsiaTheme="minorEastAsia"/>
              <w:noProof/>
              <w:lang w:eastAsia="en-GB"/>
            </w:rPr>
          </w:pPr>
          <w:hyperlink w:anchor="_Toc227600522" w:history="1">
            <w:r w:rsidRPr="00CC3AFB">
              <w:rPr>
                <w:rStyle w:val="Hyperlink"/>
                <w:rFonts w:ascii="Arial" w:hAnsi="Arial" w:cs="Arial"/>
                <w:noProof/>
              </w:rPr>
              <w:t>4.5.1</w:t>
            </w:r>
            <w:r>
              <w:rPr>
                <w:rFonts w:eastAsiaTheme="minorEastAsia"/>
                <w:noProof/>
                <w:lang w:eastAsia="en-GB"/>
              </w:rPr>
              <w:tab/>
            </w:r>
            <w:r w:rsidRPr="00CC3AFB">
              <w:rPr>
                <w:rStyle w:val="Hyperlink"/>
                <w:rFonts w:ascii="Arial" w:hAnsi="Arial" w:cs="Arial"/>
                <w:noProof/>
              </w:rPr>
              <w:t>Limitations</w:t>
            </w:r>
            <w:r>
              <w:rPr>
                <w:noProof/>
                <w:webHidden/>
              </w:rPr>
              <w:tab/>
            </w:r>
            <w:r>
              <w:rPr>
                <w:noProof/>
                <w:webHidden/>
              </w:rPr>
              <w:fldChar w:fldCharType="begin"/>
            </w:r>
            <w:r>
              <w:rPr>
                <w:noProof/>
                <w:webHidden/>
              </w:rPr>
              <w:instrText xml:space="preserve"> PAGEREF _Toc227600522 \h </w:instrText>
            </w:r>
            <w:r>
              <w:rPr>
                <w:noProof/>
                <w:webHidden/>
              </w:rPr>
            </w:r>
            <w:r>
              <w:rPr>
                <w:noProof/>
                <w:webHidden/>
              </w:rPr>
              <w:fldChar w:fldCharType="separate"/>
            </w:r>
            <w:r>
              <w:rPr>
                <w:noProof/>
                <w:webHidden/>
              </w:rPr>
              <w:t>47</w:t>
            </w:r>
            <w:r>
              <w:rPr>
                <w:noProof/>
                <w:webHidden/>
              </w:rPr>
              <w:fldChar w:fldCharType="end"/>
            </w:r>
          </w:hyperlink>
        </w:p>
        <w:p w14:paraId="37D34591" w14:textId="40FB31AF" w:rsidR="00552889" w:rsidRDefault="00552889">
          <w:pPr>
            <w:pStyle w:val="TOC2"/>
            <w:tabs>
              <w:tab w:val="left" w:pos="960"/>
              <w:tab w:val="right" w:leader="dot" w:pos="9016"/>
            </w:tabs>
            <w:rPr>
              <w:rFonts w:eastAsiaTheme="minorEastAsia"/>
              <w:noProof/>
              <w:lang w:eastAsia="en-GB"/>
            </w:rPr>
          </w:pPr>
          <w:hyperlink w:anchor="_Toc227600523" w:history="1">
            <w:r w:rsidRPr="00CC3AFB">
              <w:rPr>
                <w:rStyle w:val="Hyperlink"/>
                <w:rFonts w:ascii="Arial" w:hAnsi="Arial" w:cs="Arial"/>
                <w:noProof/>
              </w:rPr>
              <w:t>4.6</w:t>
            </w:r>
            <w:r>
              <w:rPr>
                <w:rFonts w:eastAsiaTheme="minorEastAsia"/>
                <w:noProof/>
                <w:lang w:eastAsia="en-GB"/>
              </w:rPr>
              <w:tab/>
            </w:r>
            <w:r w:rsidRPr="00CC3AFB">
              <w:rPr>
                <w:rStyle w:val="Hyperlink"/>
                <w:rFonts w:ascii="Arial" w:hAnsi="Arial" w:cs="Arial"/>
                <w:noProof/>
              </w:rPr>
              <w:t>Conclusions</w:t>
            </w:r>
            <w:r>
              <w:rPr>
                <w:noProof/>
                <w:webHidden/>
              </w:rPr>
              <w:tab/>
            </w:r>
            <w:r>
              <w:rPr>
                <w:noProof/>
                <w:webHidden/>
              </w:rPr>
              <w:fldChar w:fldCharType="begin"/>
            </w:r>
            <w:r>
              <w:rPr>
                <w:noProof/>
                <w:webHidden/>
              </w:rPr>
              <w:instrText xml:space="preserve"> PAGEREF _Toc227600523 \h </w:instrText>
            </w:r>
            <w:r>
              <w:rPr>
                <w:noProof/>
                <w:webHidden/>
              </w:rPr>
            </w:r>
            <w:r>
              <w:rPr>
                <w:noProof/>
                <w:webHidden/>
              </w:rPr>
              <w:fldChar w:fldCharType="separate"/>
            </w:r>
            <w:r>
              <w:rPr>
                <w:noProof/>
                <w:webHidden/>
              </w:rPr>
              <w:t>49</w:t>
            </w:r>
            <w:r>
              <w:rPr>
                <w:noProof/>
                <w:webHidden/>
              </w:rPr>
              <w:fldChar w:fldCharType="end"/>
            </w:r>
          </w:hyperlink>
        </w:p>
        <w:p w14:paraId="3F208E96" w14:textId="4ED179CC" w:rsidR="00552889" w:rsidRDefault="00552889">
          <w:pPr>
            <w:pStyle w:val="TOC1"/>
            <w:tabs>
              <w:tab w:val="left" w:pos="480"/>
              <w:tab w:val="right" w:leader="dot" w:pos="9016"/>
            </w:tabs>
            <w:rPr>
              <w:rFonts w:eastAsiaTheme="minorEastAsia"/>
              <w:noProof/>
              <w:lang w:eastAsia="en-GB"/>
            </w:rPr>
          </w:pPr>
          <w:hyperlink w:anchor="_Toc227600524" w:history="1">
            <w:r w:rsidRPr="00CC3AFB">
              <w:rPr>
                <w:rStyle w:val="Hyperlink"/>
                <w:rFonts w:ascii="Arial" w:hAnsi="Arial" w:cs="Arial"/>
                <w:noProof/>
              </w:rPr>
              <w:t>5</w:t>
            </w:r>
            <w:r>
              <w:rPr>
                <w:rFonts w:eastAsiaTheme="minorEastAsia"/>
                <w:noProof/>
                <w:lang w:eastAsia="en-GB"/>
              </w:rPr>
              <w:tab/>
            </w:r>
            <w:r w:rsidRPr="00CC3AFB">
              <w:rPr>
                <w:rStyle w:val="Hyperlink"/>
                <w:rFonts w:ascii="Arial" w:hAnsi="Arial" w:cs="Arial"/>
                <w:noProof/>
              </w:rPr>
              <w:t>Overall Conclusion</w:t>
            </w:r>
            <w:r>
              <w:rPr>
                <w:noProof/>
                <w:webHidden/>
              </w:rPr>
              <w:tab/>
            </w:r>
            <w:r>
              <w:rPr>
                <w:noProof/>
                <w:webHidden/>
              </w:rPr>
              <w:fldChar w:fldCharType="begin"/>
            </w:r>
            <w:r>
              <w:rPr>
                <w:noProof/>
                <w:webHidden/>
              </w:rPr>
              <w:instrText xml:space="preserve"> PAGEREF _Toc227600524 \h </w:instrText>
            </w:r>
            <w:r>
              <w:rPr>
                <w:noProof/>
                <w:webHidden/>
              </w:rPr>
            </w:r>
            <w:r>
              <w:rPr>
                <w:noProof/>
                <w:webHidden/>
              </w:rPr>
              <w:fldChar w:fldCharType="separate"/>
            </w:r>
            <w:r>
              <w:rPr>
                <w:noProof/>
                <w:webHidden/>
              </w:rPr>
              <w:t>50</w:t>
            </w:r>
            <w:r>
              <w:rPr>
                <w:noProof/>
                <w:webHidden/>
              </w:rPr>
              <w:fldChar w:fldCharType="end"/>
            </w:r>
          </w:hyperlink>
        </w:p>
        <w:p w14:paraId="5F0AF232" w14:textId="3C1916C7" w:rsidR="00552889" w:rsidRDefault="00552889">
          <w:pPr>
            <w:pStyle w:val="TOC1"/>
            <w:tabs>
              <w:tab w:val="left" w:pos="480"/>
              <w:tab w:val="right" w:leader="dot" w:pos="9016"/>
            </w:tabs>
            <w:rPr>
              <w:rFonts w:eastAsiaTheme="minorEastAsia"/>
              <w:noProof/>
              <w:lang w:eastAsia="en-GB"/>
            </w:rPr>
          </w:pPr>
          <w:hyperlink w:anchor="_Toc227600525" w:history="1">
            <w:r w:rsidRPr="00CC3AFB">
              <w:rPr>
                <w:rStyle w:val="Hyperlink"/>
                <w:rFonts w:ascii="Arial" w:hAnsi="Arial" w:cs="Arial"/>
                <w:noProof/>
              </w:rPr>
              <w:t>6</w:t>
            </w:r>
            <w:r>
              <w:rPr>
                <w:rFonts w:eastAsiaTheme="minorEastAsia"/>
                <w:noProof/>
                <w:lang w:eastAsia="en-GB"/>
              </w:rPr>
              <w:tab/>
            </w:r>
            <w:r w:rsidRPr="00CC3AFB">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_Toc227600525 \h </w:instrText>
            </w:r>
            <w:r>
              <w:rPr>
                <w:noProof/>
                <w:webHidden/>
              </w:rPr>
            </w:r>
            <w:r>
              <w:rPr>
                <w:noProof/>
                <w:webHidden/>
              </w:rPr>
              <w:fldChar w:fldCharType="separate"/>
            </w:r>
            <w:r>
              <w:rPr>
                <w:noProof/>
                <w:webHidden/>
              </w:rPr>
              <w:t>51</w:t>
            </w:r>
            <w:r>
              <w:rPr>
                <w:noProof/>
                <w:webHidden/>
              </w:rPr>
              <w:fldChar w:fldCharType="end"/>
            </w:r>
          </w:hyperlink>
        </w:p>
        <w:p w14:paraId="63893435" w14:textId="41FA62F9" w:rsidR="004F1BE6" w:rsidRPr="00DF4D3F" w:rsidRDefault="00A40BA4">
          <w:r w:rsidRPr="00A40BA4">
            <w:rPr>
              <w:rFonts w:ascii="Arial" w:hAnsi="Arial" w:cs="Arial"/>
              <w:b/>
              <w:bCs/>
              <w:noProof/>
            </w:rPr>
            <w:fldChar w:fldCharType="end"/>
          </w:r>
        </w:p>
      </w:sdtContent>
    </w:sdt>
    <w:p w14:paraId="0DE40A4D" w14:textId="072DC4FC" w:rsidR="005B4908" w:rsidRDefault="001E2576" w:rsidP="001E2576">
      <w:pPr>
        <w:pStyle w:val="Heading1"/>
        <w:rPr>
          <w:rFonts w:ascii="Arial" w:hAnsi="Arial" w:cs="Arial"/>
          <w:color w:val="auto"/>
        </w:rPr>
      </w:pPr>
      <w:bookmarkStart w:id="0" w:name="_Toc227600496"/>
      <w:r w:rsidRPr="00D7561C">
        <w:rPr>
          <w:rFonts w:ascii="Arial" w:hAnsi="Arial" w:cs="Arial"/>
          <w:color w:val="auto"/>
        </w:rPr>
        <w:lastRenderedPageBreak/>
        <w:t>Introduction</w:t>
      </w:r>
      <w:bookmarkEnd w:id="0"/>
    </w:p>
    <w:p w14:paraId="5F656752" w14:textId="4F585C24" w:rsidR="00D7561C" w:rsidRDefault="009931F2" w:rsidP="002676B3">
      <w:pPr>
        <w:spacing w:line="360" w:lineRule="auto"/>
        <w:jc w:val="both"/>
        <w:rPr>
          <w:rFonts w:ascii="Arial" w:hAnsi="Arial" w:cs="Arial"/>
        </w:rPr>
      </w:pPr>
      <w:r w:rsidRPr="002676B3">
        <w:rPr>
          <w:rFonts w:ascii="Arial" w:hAnsi="Arial" w:cs="Arial"/>
        </w:rPr>
        <w:t>The mechanism of Engineering Soil is an essential role in Civil Engineering by enabling the analysis and understanding of the behaviour</w:t>
      </w:r>
      <w:r w:rsidR="00892033" w:rsidRPr="002676B3">
        <w:rPr>
          <w:rFonts w:ascii="Arial" w:hAnsi="Arial" w:cs="Arial"/>
        </w:rPr>
        <w:t xml:space="preserve"> of soils and rocks under applied loads. Accur</w:t>
      </w:r>
      <w:r w:rsidR="004B3102" w:rsidRPr="002676B3">
        <w:rPr>
          <w:rFonts w:ascii="Arial" w:hAnsi="Arial" w:cs="Arial"/>
        </w:rPr>
        <w:t>ate classification and testing of earth materials are vi</w:t>
      </w:r>
      <w:r w:rsidR="00405C5C" w:rsidRPr="002676B3">
        <w:rPr>
          <w:rFonts w:ascii="Arial" w:hAnsi="Arial" w:cs="Arial"/>
        </w:rPr>
        <w:t>tal</w:t>
      </w:r>
      <w:r w:rsidR="004B3102" w:rsidRPr="002676B3">
        <w:rPr>
          <w:rFonts w:ascii="Arial" w:hAnsi="Arial" w:cs="Arial"/>
        </w:rPr>
        <w:t xml:space="preserve"> in ensuring the safety, </w:t>
      </w:r>
      <w:r w:rsidR="004507B5" w:rsidRPr="002676B3">
        <w:rPr>
          <w:rFonts w:ascii="Arial" w:hAnsi="Arial" w:cs="Arial"/>
        </w:rPr>
        <w:t xml:space="preserve">stability, and longevity of </w:t>
      </w:r>
      <w:r w:rsidR="00C16C76" w:rsidRPr="002676B3">
        <w:rPr>
          <w:rFonts w:ascii="Arial" w:hAnsi="Arial" w:cs="Arial"/>
        </w:rPr>
        <w:t>a</w:t>
      </w:r>
      <w:r w:rsidR="00405C5C" w:rsidRPr="002676B3">
        <w:rPr>
          <w:rFonts w:ascii="Arial" w:hAnsi="Arial" w:cs="Arial"/>
        </w:rPr>
        <w:t xml:space="preserve"> structure. Laboratory testing provides valuable data that can be used to assess material properties and predict ground behaviour during construction</w:t>
      </w:r>
      <w:r w:rsidR="008012FA" w:rsidRPr="002676B3">
        <w:rPr>
          <w:rFonts w:ascii="Arial" w:hAnsi="Arial" w:cs="Arial"/>
        </w:rPr>
        <w:t xml:space="preserve">, which can reduce the risk of structural issues such as excessive settlement or failure. This report contains three laboratory </w:t>
      </w:r>
      <w:r w:rsidR="002676B3" w:rsidRPr="002676B3">
        <w:rPr>
          <w:rFonts w:ascii="Arial" w:hAnsi="Arial" w:cs="Arial"/>
        </w:rPr>
        <w:t>tests</w:t>
      </w:r>
      <w:r w:rsidR="008012FA" w:rsidRPr="002676B3">
        <w:rPr>
          <w:rFonts w:ascii="Arial" w:hAnsi="Arial" w:cs="Arial"/>
        </w:rPr>
        <w:t xml:space="preserve"> undertaken to evaluate the physical and mechanical characteristics of the selected soil samples</w:t>
      </w:r>
      <w:r w:rsidR="00F24C35" w:rsidRPr="002676B3">
        <w:rPr>
          <w:rFonts w:ascii="Arial" w:hAnsi="Arial" w:cs="Arial"/>
        </w:rPr>
        <w:t xml:space="preserve">. The procedures, results, and calculations are presented which is followed by a critical analysis and discussion of the </w:t>
      </w:r>
      <w:r w:rsidR="002676B3" w:rsidRPr="002676B3">
        <w:rPr>
          <w:rFonts w:ascii="Arial" w:hAnsi="Arial" w:cs="Arial"/>
        </w:rPr>
        <w:t>findings</w:t>
      </w:r>
      <w:r w:rsidR="00F24C35" w:rsidRPr="002676B3">
        <w:rPr>
          <w:rFonts w:ascii="Arial" w:hAnsi="Arial" w:cs="Arial"/>
        </w:rPr>
        <w:t xml:space="preserve"> to assess</w:t>
      </w:r>
      <w:r w:rsidR="002676B3" w:rsidRPr="002676B3">
        <w:rPr>
          <w:rFonts w:ascii="Arial" w:hAnsi="Arial" w:cs="Arial"/>
        </w:rPr>
        <w:t xml:space="preserve"> their significance and reliability.</w:t>
      </w:r>
    </w:p>
    <w:p w14:paraId="110784CF" w14:textId="5807CC62" w:rsidR="002676B3" w:rsidRPr="002676B3" w:rsidRDefault="002676B3" w:rsidP="002676B3">
      <w:pPr>
        <w:rPr>
          <w:rFonts w:ascii="Arial" w:hAnsi="Arial" w:cs="Arial"/>
        </w:rPr>
      </w:pPr>
      <w:r>
        <w:rPr>
          <w:rFonts w:ascii="Arial" w:hAnsi="Arial" w:cs="Arial"/>
        </w:rPr>
        <w:br w:type="page"/>
      </w:r>
    </w:p>
    <w:p w14:paraId="46A06E85" w14:textId="77777777" w:rsidR="00475449" w:rsidRPr="00D7561C" w:rsidRDefault="00475449" w:rsidP="00475449">
      <w:pPr>
        <w:pStyle w:val="Heading1"/>
        <w:rPr>
          <w:rFonts w:ascii="Arial" w:hAnsi="Arial" w:cs="Arial"/>
          <w:color w:val="auto"/>
        </w:rPr>
      </w:pPr>
      <w:bookmarkStart w:id="1" w:name="_Toc227600497"/>
      <w:r w:rsidRPr="00D7561C">
        <w:rPr>
          <w:rFonts w:ascii="Arial" w:hAnsi="Arial" w:cs="Arial"/>
          <w:color w:val="auto"/>
        </w:rPr>
        <w:lastRenderedPageBreak/>
        <w:t>The Sieve Analysis (Textural Classification) Test</w:t>
      </w:r>
      <w:bookmarkEnd w:id="1"/>
    </w:p>
    <w:p w14:paraId="13BCB132" w14:textId="77777777" w:rsidR="00475449" w:rsidRDefault="00475449" w:rsidP="00475449">
      <w:pPr>
        <w:pStyle w:val="Heading2"/>
        <w:spacing w:line="360" w:lineRule="auto"/>
        <w:rPr>
          <w:rFonts w:ascii="Arial" w:hAnsi="Arial" w:cs="Arial"/>
          <w:color w:val="auto"/>
        </w:rPr>
      </w:pPr>
      <w:bookmarkStart w:id="2" w:name="_Toc227600498"/>
      <w:r w:rsidRPr="003C1A1F">
        <w:rPr>
          <w:rFonts w:ascii="Arial" w:hAnsi="Arial" w:cs="Arial"/>
          <w:color w:val="auto"/>
        </w:rPr>
        <w:t>Introduction</w:t>
      </w:r>
      <w:bookmarkEnd w:id="2"/>
    </w:p>
    <w:p w14:paraId="5B783253" w14:textId="6BD8E511" w:rsidR="000F1EC4" w:rsidRPr="00DD1D24" w:rsidRDefault="000F1EC4" w:rsidP="00DD1D24">
      <w:pPr>
        <w:spacing w:line="360" w:lineRule="auto"/>
        <w:jc w:val="both"/>
        <w:rPr>
          <w:rFonts w:ascii="Arial" w:hAnsi="Arial" w:cs="Arial"/>
        </w:rPr>
      </w:pPr>
      <w:r w:rsidRPr="00DD1D24">
        <w:rPr>
          <w:rFonts w:ascii="Arial" w:hAnsi="Arial" w:cs="Arial"/>
        </w:rPr>
        <w:t xml:space="preserve">Sieve analysis is a standard laboratory test used in </w:t>
      </w:r>
      <w:r w:rsidR="0036623C" w:rsidRPr="00DD1D24">
        <w:rPr>
          <w:rFonts w:ascii="Arial" w:hAnsi="Arial" w:cs="Arial"/>
        </w:rPr>
        <w:t>soil mechanic</w:t>
      </w:r>
      <w:r w:rsidR="000F05EC">
        <w:rPr>
          <w:rFonts w:ascii="Arial" w:hAnsi="Arial" w:cs="Arial"/>
        </w:rPr>
        <w:t>s</w:t>
      </w:r>
      <w:r w:rsidR="0036623C" w:rsidRPr="00DD1D24">
        <w:rPr>
          <w:rFonts w:ascii="Arial" w:hAnsi="Arial" w:cs="Arial"/>
        </w:rPr>
        <w:t xml:space="preserve"> to determine the particle size distribution of both coarse and fine-grained soil.</w:t>
      </w:r>
      <w:r w:rsidR="0022742F" w:rsidRPr="00DD1D24">
        <w:rPr>
          <w:rFonts w:ascii="Arial" w:hAnsi="Arial" w:cs="Arial"/>
        </w:rPr>
        <w:t xml:space="preserve"> The method involves passing dried soil sample through a series of progressively smaller sieves to </w:t>
      </w:r>
      <w:r w:rsidR="00451C55" w:rsidRPr="00DD1D24">
        <w:rPr>
          <w:rFonts w:ascii="Arial" w:hAnsi="Arial" w:cs="Arial"/>
        </w:rPr>
        <w:t>separate the particles according to their size. The classification of soil texture relies exclusively on grain size distribution, and is categorised into three groups which a</w:t>
      </w:r>
      <w:r w:rsidR="00F83DFA">
        <w:rPr>
          <w:rFonts w:ascii="Arial" w:hAnsi="Arial" w:cs="Arial"/>
        </w:rPr>
        <w:t>re</w:t>
      </w:r>
      <w:r w:rsidR="00451C55" w:rsidRPr="00DD1D24">
        <w:rPr>
          <w:rFonts w:ascii="Arial" w:hAnsi="Arial" w:cs="Arial"/>
        </w:rPr>
        <w:t xml:space="preserve"> sand, silt, and clay.</w:t>
      </w:r>
      <w:r w:rsidR="00CF5D93" w:rsidRPr="00DD1D24">
        <w:rPr>
          <w:rFonts w:ascii="Arial" w:hAnsi="Arial" w:cs="Arial"/>
        </w:rPr>
        <w:t xml:space="preserve"> The texture of soil</w:t>
      </w:r>
      <w:r w:rsidR="00532EAD" w:rsidRPr="00DD1D24">
        <w:rPr>
          <w:rFonts w:ascii="Arial" w:hAnsi="Arial" w:cs="Arial"/>
        </w:rPr>
        <w:t xml:space="preserve"> is the most important physical </w:t>
      </w:r>
      <w:r w:rsidR="00DD7F9F" w:rsidRPr="00DD1D24">
        <w:rPr>
          <w:rFonts w:ascii="Arial" w:hAnsi="Arial" w:cs="Arial"/>
        </w:rPr>
        <w:t>property</w:t>
      </w:r>
      <w:r w:rsidR="00DD7F9F">
        <w:rPr>
          <w:rFonts w:ascii="Arial" w:hAnsi="Arial" w:cs="Arial"/>
        </w:rPr>
        <w:t>,</w:t>
      </w:r>
      <w:r w:rsidR="00311559" w:rsidRPr="00DD1D24">
        <w:rPr>
          <w:rFonts w:ascii="Arial" w:hAnsi="Arial" w:cs="Arial"/>
        </w:rPr>
        <w:t xml:space="preserve"> </w:t>
      </w:r>
      <w:r w:rsidR="00DD7F9F">
        <w:rPr>
          <w:rFonts w:ascii="Arial" w:hAnsi="Arial" w:cs="Arial"/>
        </w:rPr>
        <w:t>a</w:t>
      </w:r>
      <w:r w:rsidR="001D0215">
        <w:rPr>
          <w:rFonts w:ascii="Arial" w:hAnsi="Arial" w:cs="Arial"/>
        </w:rPr>
        <w:t>nd a</w:t>
      </w:r>
      <w:r w:rsidR="0016526F">
        <w:rPr>
          <w:rFonts w:ascii="Arial" w:hAnsi="Arial" w:cs="Arial"/>
        </w:rPr>
        <w:t xml:space="preserve"> </w:t>
      </w:r>
      <w:r w:rsidR="00053198">
        <w:rPr>
          <w:rFonts w:ascii="Arial" w:hAnsi="Arial" w:cs="Arial"/>
        </w:rPr>
        <w:t xml:space="preserve">thorough </w:t>
      </w:r>
      <w:r w:rsidR="00311559" w:rsidRPr="00DD1D24">
        <w:rPr>
          <w:rFonts w:ascii="Arial" w:hAnsi="Arial" w:cs="Arial"/>
        </w:rPr>
        <w:t xml:space="preserve">understanding </w:t>
      </w:r>
      <w:r w:rsidR="002D43BC">
        <w:rPr>
          <w:rFonts w:ascii="Arial" w:hAnsi="Arial" w:cs="Arial"/>
        </w:rPr>
        <w:t>of it is</w:t>
      </w:r>
      <w:r w:rsidR="00311559" w:rsidRPr="00DD1D24">
        <w:rPr>
          <w:rFonts w:ascii="Arial" w:hAnsi="Arial" w:cs="Arial"/>
        </w:rPr>
        <w:t xml:space="preserve"> essential in geotechnical engineering because particle size influence </w:t>
      </w:r>
      <w:r w:rsidR="0010077B" w:rsidRPr="00DD1D24">
        <w:rPr>
          <w:rFonts w:ascii="Arial" w:hAnsi="Arial" w:cs="Arial"/>
        </w:rPr>
        <w:t>important engineering properties such as permeability</w:t>
      </w:r>
      <w:r w:rsidR="001A0344">
        <w:rPr>
          <w:rFonts w:ascii="Arial" w:hAnsi="Arial" w:cs="Arial"/>
        </w:rPr>
        <w:t xml:space="preserve"> and the </w:t>
      </w:r>
      <w:r w:rsidR="0010077B" w:rsidRPr="00DD1D24">
        <w:rPr>
          <w:rFonts w:ascii="Arial" w:hAnsi="Arial" w:cs="Arial"/>
        </w:rPr>
        <w:t>water holding capacit</w:t>
      </w:r>
      <w:r w:rsidR="001A0344">
        <w:rPr>
          <w:rFonts w:ascii="Arial" w:hAnsi="Arial" w:cs="Arial"/>
        </w:rPr>
        <w:t>y of the soil.</w:t>
      </w:r>
      <w:r w:rsidR="00DD7F9F">
        <w:rPr>
          <w:rFonts w:ascii="Arial" w:hAnsi="Arial" w:cs="Arial"/>
        </w:rPr>
        <w:t xml:space="preserve"> It can also determine</w:t>
      </w:r>
      <w:r w:rsidR="0010077B" w:rsidRPr="00DD1D24">
        <w:rPr>
          <w:rFonts w:ascii="Arial" w:hAnsi="Arial" w:cs="Arial"/>
        </w:rPr>
        <w:t xml:space="preserve"> any potential angles of failure</w:t>
      </w:r>
      <w:r w:rsidR="00DD7F9F">
        <w:rPr>
          <w:rFonts w:ascii="Arial" w:hAnsi="Arial" w:cs="Arial"/>
        </w:rPr>
        <w:t xml:space="preserve"> </w:t>
      </w:r>
      <w:r w:rsidR="0010077B" w:rsidRPr="00DD1D24">
        <w:rPr>
          <w:rFonts w:ascii="Arial" w:hAnsi="Arial" w:cs="Arial"/>
        </w:rPr>
        <w:t>and the suitability</w:t>
      </w:r>
      <w:r w:rsidR="00C35A68">
        <w:rPr>
          <w:rFonts w:ascii="Arial" w:hAnsi="Arial" w:cs="Arial"/>
        </w:rPr>
        <w:t xml:space="preserve"> of soil</w:t>
      </w:r>
      <w:r w:rsidR="0010077B" w:rsidRPr="00DD1D24">
        <w:rPr>
          <w:rFonts w:ascii="Arial" w:hAnsi="Arial" w:cs="Arial"/>
        </w:rPr>
        <w:t xml:space="preserve"> for urban</w:t>
      </w:r>
      <w:r w:rsidR="00C35A68">
        <w:rPr>
          <w:rFonts w:ascii="Arial" w:hAnsi="Arial" w:cs="Arial"/>
        </w:rPr>
        <w:t xml:space="preserve"> construction through</w:t>
      </w:r>
      <w:r w:rsidR="0010077B" w:rsidRPr="00DD1D24">
        <w:rPr>
          <w:rFonts w:ascii="Arial" w:hAnsi="Arial" w:cs="Arial"/>
        </w:rPr>
        <w:t xml:space="preserve"> its bearing capacity</w:t>
      </w:r>
      <w:r w:rsidR="000378E8" w:rsidRPr="00DD1D24">
        <w:rPr>
          <w:rFonts w:ascii="Arial" w:hAnsi="Arial" w:cs="Arial"/>
        </w:rPr>
        <w:t>. This test therefore provides fundamental data used in soil analysis</w:t>
      </w:r>
      <w:r w:rsidR="00D24DD3">
        <w:rPr>
          <w:rFonts w:ascii="Arial" w:hAnsi="Arial" w:cs="Arial"/>
        </w:rPr>
        <w:t xml:space="preserve">, </w:t>
      </w:r>
      <w:r w:rsidR="00DD1D24" w:rsidRPr="00DD1D24">
        <w:rPr>
          <w:rFonts w:ascii="Arial" w:hAnsi="Arial" w:cs="Arial"/>
        </w:rPr>
        <w:t xml:space="preserve">foundation design and </w:t>
      </w:r>
      <w:r w:rsidR="00D24DD3">
        <w:rPr>
          <w:rFonts w:ascii="Arial" w:hAnsi="Arial" w:cs="Arial"/>
        </w:rPr>
        <w:t>evaluation</w:t>
      </w:r>
      <w:r w:rsidR="00C52B97">
        <w:rPr>
          <w:rFonts w:ascii="Arial" w:hAnsi="Arial" w:cs="Arial"/>
        </w:rPr>
        <w:t xml:space="preserve"> </w:t>
      </w:r>
      <w:r w:rsidR="00DD1D24" w:rsidRPr="00DD1D24">
        <w:rPr>
          <w:rFonts w:ascii="Arial" w:hAnsi="Arial" w:cs="Arial"/>
        </w:rPr>
        <w:t xml:space="preserve">other properties such as porosity and </w:t>
      </w:r>
      <w:r w:rsidR="006F0C4B">
        <w:rPr>
          <w:rFonts w:ascii="Arial" w:hAnsi="Arial" w:cs="Arial"/>
        </w:rPr>
        <w:t>relative density.</w:t>
      </w:r>
    </w:p>
    <w:p w14:paraId="48E68C94" w14:textId="77777777" w:rsidR="00475449" w:rsidRPr="003C1A1F" w:rsidRDefault="00475449" w:rsidP="00475449">
      <w:pPr>
        <w:pStyle w:val="Heading2"/>
        <w:spacing w:line="360" w:lineRule="auto"/>
        <w:rPr>
          <w:rFonts w:ascii="Arial" w:hAnsi="Arial" w:cs="Arial"/>
          <w:color w:val="auto"/>
        </w:rPr>
      </w:pPr>
      <w:bookmarkStart w:id="3" w:name="_Toc227600499"/>
      <w:r w:rsidRPr="003C1A1F">
        <w:rPr>
          <w:rFonts w:ascii="Arial" w:hAnsi="Arial" w:cs="Arial"/>
          <w:color w:val="auto"/>
        </w:rPr>
        <w:t>Methodology</w:t>
      </w:r>
      <w:bookmarkEnd w:id="3"/>
    </w:p>
    <w:tbl>
      <w:tblPr>
        <w:tblStyle w:val="TableGrid"/>
        <w:tblW w:w="9493" w:type="dxa"/>
        <w:tblLook w:val="04A0" w:firstRow="1" w:lastRow="0" w:firstColumn="1" w:lastColumn="0" w:noHBand="0" w:noVBand="1"/>
      </w:tblPr>
      <w:tblGrid>
        <w:gridCol w:w="1755"/>
        <w:gridCol w:w="4105"/>
        <w:gridCol w:w="3633"/>
      </w:tblGrid>
      <w:tr w:rsidR="00475449" w:rsidRPr="003C1A1F" w14:paraId="38D22939" w14:textId="77777777" w:rsidTr="00D878C8">
        <w:tc>
          <w:tcPr>
            <w:tcW w:w="1755" w:type="dxa"/>
          </w:tcPr>
          <w:p w14:paraId="4FABD332" w14:textId="77777777" w:rsidR="00475449" w:rsidRPr="003C1A1F" w:rsidRDefault="00475449" w:rsidP="00872B5A">
            <w:pPr>
              <w:spacing w:line="360" w:lineRule="auto"/>
              <w:jc w:val="both"/>
              <w:rPr>
                <w:rFonts w:ascii="Arial" w:hAnsi="Arial" w:cs="Arial"/>
              </w:rPr>
            </w:pPr>
            <w:r w:rsidRPr="003C1A1F">
              <w:rPr>
                <w:rFonts w:ascii="Arial" w:hAnsi="Arial" w:cs="Arial"/>
              </w:rPr>
              <w:t>Equipment</w:t>
            </w:r>
          </w:p>
        </w:tc>
        <w:tc>
          <w:tcPr>
            <w:tcW w:w="4105" w:type="dxa"/>
          </w:tcPr>
          <w:p w14:paraId="0DD1FF4E" w14:textId="77777777" w:rsidR="00475449" w:rsidRPr="003C1A1F" w:rsidRDefault="00475449" w:rsidP="00872B5A">
            <w:pPr>
              <w:spacing w:line="360" w:lineRule="auto"/>
              <w:jc w:val="both"/>
              <w:rPr>
                <w:rFonts w:ascii="Arial" w:hAnsi="Arial" w:cs="Arial"/>
              </w:rPr>
            </w:pPr>
            <w:r w:rsidRPr="003C1A1F">
              <w:rPr>
                <w:rFonts w:ascii="Arial" w:hAnsi="Arial" w:cs="Arial"/>
              </w:rPr>
              <w:t>Purpose</w:t>
            </w:r>
          </w:p>
        </w:tc>
        <w:tc>
          <w:tcPr>
            <w:tcW w:w="3633" w:type="dxa"/>
          </w:tcPr>
          <w:p w14:paraId="4C3C1A84" w14:textId="77777777" w:rsidR="00475449" w:rsidRPr="003C1A1F" w:rsidRDefault="00475449" w:rsidP="00872B5A">
            <w:pPr>
              <w:spacing w:line="360" w:lineRule="auto"/>
              <w:jc w:val="both"/>
              <w:rPr>
                <w:rFonts w:ascii="Arial" w:hAnsi="Arial" w:cs="Arial"/>
              </w:rPr>
            </w:pPr>
            <w:r w:rsidRPr="003C1A1F">
              <w:rPr>
                <w:rFonts w:ascii="Arial" w:hAnsi="Arial" w:cs="Arial"/>
              </w:rPr>
              <w:t>Picture</w:t>
            </w:r>
          </w:p>
        </w:tc>
      </w:tr>
      <w:tr w:rsidR="00475449" w:rsidRPr="003C1A1F" w14:paraId="58609FE8" w14:textId="77777777" w:rsidTr="00D878C8">
        <w:tc>
          <w:tcPr>
            <w:tcW w:w="1755" w:type="dxa"/>
          </w:tcPr>
          <w:p w14:paraId="71843F6E" w14:textId="77777777" w:rsidR="00475449" w:rsidRPr="003C1A1F" w:rsidRDefault="00475449" w:rsidP="00872B5A">
            <w:pPr>
              <w:spacing w:line="360" w:lineRule="auto"/>
              <w:jc w:val="both"/>
              <w:rPr>
                <w:rFonts w:ascii="Arial" w:hAnsi="Arial" w:cs="Arial"/>
              </w:rPr>
            </w:pPr>
            <w:r w:rsidRPr="003C1A1F">
              <w:rPr>
                <w:rFonts w:ascii="Arial" w:hAnsi="Arial" w:cs="Arial"/>
              </w:rPr>
              <w:t>Sieves,</w:t>
            </w:r>
            <w:r>
              <w:rPr>
                <w:rFonts w:ascii="Arial" w:hAnsi="Arial" w:cs="Arial"/>
              </w:rPr>
              <w:t xml:space="preserve"> </w:t>
            </w:r>
            <w:r w:rsidRPr="003C1A1F">
              <w:rPr>
                <w:rFonts w:ascii="Arial" w:hAnsi="Arial" w:cs="Arial"/>
              </w:rPr>
              <w:t>Pan, and Cover</w:t>
            </w:r>
          </w:p>
        </w:tc>
        <w:tc>
          <w:tcPr>
            <w:tcW w:w="4105" w:type="dxa"/>
          </w:tcPr>
          <w:p w14:paraId="188022EB" w14:textId="77777777" w:rsidR="00475449" w:rsidRPr="001B0E23" w:rsidRDefault="00475449" w:rsidP="001B0E23">
            <w:pPr>
              <w:spacing w:line="360" w:lineRule="auto"/>
              <w:jc w:val="both"/>
              <w:rPr>
                <w:rFonts w:ascii="Arial" w:hAnsi="Arial" w:cs="Arial"/>
              </w:rPr>
            </w:pPr>
            <w:r w:rsidRPr="001B0E23">
              <w:rPr>
                <w:rFonts w:ascii="Arial" w:hAnsi="Arial" w:cs="Arial"/>
              </w:rPr>
              <w:t xml:space="preserve">A stack of standardised sieves. Sizes used 2mm-20microns (0.02mm). A pan is located at the bottom to collect fine materials passing through the last sieve, and a lid </w:t>
            </w:r>
            <w:r w:rsidR="00E9292E" w:rsidRPr="001B0E23">
              <w:rPr>
                <w:rFonts w:ascii="Arial" w:hAnsi="Arial" w:cs="Arial"/>
              </w:rPr>
              <w:t xml:space="preserve">was </w:t>
            </w:r>
            <w:r w:rsidRPr="001B0E23">
              <w:rPr>
                <w:rFonts w:ascii="Arial" w:hAnsi="Arial" w:cs="Arial"/>
              </w:rPr>
              <w:t>placed on top to prevent material loss.</w:t>
            </w:r>
          </w:p>
          <w:p w14:paraId="4E6A4EF5" w14:textId="77777777" w:rsidR="00D878C8" w:rsidRPr="001B0E23" w:rsidRDefault="00D878C8" w:rsidP="001B0E23">
            <w:pPr>
              <w:spacing w:line="360" w:lineRule="auto"/>
              <w:jc w:val="both"/>
              <w:rPr>
                <w:rFonts w:ascii="Arial" w:hAnsi="Arial" w:cs="Arial"/>
              </w:rPr>
            </w:pPr>
          </w:p>
          <w:p w14:paraId="1739D708" w14:textId="77777777" w:rsidR="00D878C8" w:rsidRPr="001B0E23" w:rsidRDefault="00D878C8" w:rsidP="001B0E23">
            <w:pPr>
              <w:spacing w:line="360" w:lineRule="auto"/>
              <w:jc w:val="both"/>
              <w:rPr>
                <w:rFonts w:ascii="Arial" w:hAnsi="Arial" w:cs="Arial"/>
              </w:rPr>
            </w:pPr>
          </w:p>
          <w:p w14:paraId="58E6B8F8" w14:textId="77777777" w:rsidR="00D878C8" w:rsidRPr="001B0E23" w:rsidRDefault="00D878C8" w:rsidP="001B0E23">
            <w:pPr>
              <w:spacing w:line="360" w:lineRule="auto"/>
              <w:jc w:val="both"/>
              <w:rPr>
                <w:rFonts w:ascii="Arial" w:hAnsi="Arial" w:cs="Arial"/>
              </w:rPr>
            </w:pPr>
          </w:p>
          <w:p w14:paraId="5727AAD4" w14:textId="77777777" w:rsidR="00D878C8" w:rsidRPr="001B0E23" w:rsidRDefault="00D878C8" w:rsidP="001B0E23">
            <w:pPr>
              <w:spacing w:line="360" w:lineRule="auto"/>
              <w:jc w:val="both"/>
              <w:rPr>
                <w:rFonts w:ascii="Arial" w:hAnsi="Arial" w:cs="Arial"/>
              </w:rPr>
            </w:pPr>
          </w:p>
          <w:p w14:paraId="25BCEBE6" w14:textId="77777777" w:rsidR="00D878C8" w:rsidRPr="001B0E23" w:rsidRDefault="00D878C8" w:rsidP="001B0E23">
            <w:pPr>
              <w:spacing w:line="360" w:lineRule="auto"/>
              <w:jc w:val="both"/>
              <w:rPr>
                <w:rFonts w:ascii="Arial" w:hAnsi="Arial" w:cs="Arial"/>
              </w:rPr>
            </w:pPr>
          </w:p>
          <w:p w14:paraId="798242FD" w14:textId="6B12F42D" w:rsidR="00D878C8" w:rsidRPr="001B0E23" w:rsidRDefault="00D878C8" w:rsidP="001B0E23">
            <w:pPr>
              <w:spacing w:line="360" w:lineRule="auto"/>
              <w:jc w:val="both"/>
              <w:rPr>
                <w:rFonts w:ascii="Arial" w:hAnsi="Arial" w:cs="Arial"/>
              </w:rPr>
            </w:pPr>
          </w:p>
        </w:tc>
        <w:tc>
          <w:tcPr>
            <w:tcW w:w="3633" w:type="dxa"/>
          </w:tcPr>
          <w:p w14:paraId="575834EB" w14:textId="77777777" w:rsidR="00475449" w:rsidRPr="001B0E23" w:rsidRDefault="00475449" w:rsidP="001B0E23">
            <w:pPr>
              <w:spacing w:line="360" w:lineRule="auto"/>
              <w:jc w:val="center"/>
              <w:rPr>
                <w:rFonts w:ascii="Arial" w:hAnsi="Arial" w:cs="Arial"/>
              </w:rPr>
            </w:pPr>
            <w:r w:rsidRPr="001B0E23">
              <w:rPr>
                <w:rFonts w:ascii="Arial" w:hAnsi="Arial" w:cs="Arial"/>
                <w:noProof/>
              </w:rPr>
              <w:drawing>
                <wp:inline distT="0" distB="0" distL="0" distR="0" wp14:anchorId="3A884ABD" wp14:editId="19A7F8FF">
                  <wp:extent cx="1836420" cy="2454174"/>
                  <wp:effectExtent l="0" t="0" r="0" b="3810"/>
                  <wp:docPr id="185164219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53166" cy="2476553"/>
                          </a:xfrm>
                          <a:prstGeom prst="rect">
                            <a:avLst/>
                          </a:prstGeom>
                          <a:noFill/>
                        </pic:spPr>
                      </pic:pic>
                    </a:graphicData>
                  </a:graphic>
                </wp:inline>
              </w:drawing>
            </w:r>
          </w:p>
          <w:p w14:paraId="1550D0A2" w14:textId="46BE9C58" w:rsidR="00D878C8" w:rsidRPr="001B0E23" w:rsidRDefault="00D878C8" w:rsidP="001B0E23">
            <w:pPr>
              <w:spacing w:line="360" w:lineRule="auto"/>
              <w:jc w:val="both"/>
              <w:rPr>
                <w:rFonts w:ascii="Arial" w:hAnsi="Arial" w:cs="Arial"/>
              </w:rPr>
            </w:pPr>
            <w:r w:rsidRPr="001B0E23">
              <w:rPr>
                <w:rFonts w:ascii="Arial" w:hAnsi="Arial" w:cs="Arial"/>
              </w:rPr>
              <w:t>Figure</w:t>
            </w:r>
            <w:r w:rsidR="00072E67" w:rsidRPr="001B0E23">
              <w:rPr>
                <w:rFonts w:ascii="Arial" w:hAnsi="Arial" w:cs="Arial"/>
              </w:rPr>
              <w:t xml:space="preserve"> 1: Stack </w:t>
            </w:r>
            <w:r w:rsidR="00EF7643" w:rsidRPr="001B0E23">
              <w:rPr>
                <w:rFonts w:ascii="Arial" w:hAnsi="Arial" w:cs="Arial"/>
              </w:rPr>
              <w:t>of Sieve apparatus</w:t>
            </w:r>
          </w:p>
        </w:tc>
      </w:tr>
      <w:tr w:rsidR="00475449" w:rsidRPr="003C1A1F" w14:paraId="683F538B" w14:textId="77777777" w:rsidTr="00D878C8">
        <w:trPr>
          <w:trHeight w:val="3789"/>
        </w:trPr>
        <w:tc>
          <w:tcPr>
            <w:tcW w:w="1755" w:type="dxa"/>
          </w:tcPr>
          <w:p w14:paraId="0DE364F2" w14:textId="77777777" w:rsidR="00475449" w:rsidRPr="003C1A1F" w:rsidRDefault="00475449" w:rsidP="00872B5A">
            <w:pPr>
              <w:spacing w:line="360" w:lineRule="auto"/>
              <w:jc w:val="both"/>
              <w:rPr>
                <w:rFonts w:ascii="Arial" w:hAnsi="Arial" w:cs="Arial"/>
              </w:rPr>
            </w:pPr>
            <w:r w:rsidRPr="003C1A1F">
              <w:rPr>
                <w:rFonts w:ascii="Arial" w:hAnsi="Arial" w:cs="Arial"/>
              </w:rPr>
              <w:lastRenderedPageBreak/>
              <w:t>Mechanical Sieve Shaker</w:t>
            </w:r>
          </w:p>
        </w:tc>
        <w:tc>
          <w:tcPr>
            <w:tcW w:w="4105" w:type="dxa"/>
          </w:tcPr>
          <w:p w14:paraId="67A44D56" w14:textId="77777777" w:rsidR="00475449" w:rsidRPr="001B0E23" w:rsidRDefault="00475449" w:rsidP="001B0E23">
            <w:pPr>
              <w:spacing w:line="360" w:lineRule="auto"/>
              <w:jc w:val="both"/>
              <w:rPr>
                <w:rFonts w:ascii="Arial" w:hAnsi="Arial" w:cs="Arial"/>
              </w:rPr>
            </w:pPr>
            <w:r w:rsidRPr="001B0E23">
              <w:rPr>
                <w:rFonts w:ascii="Arial" w:hAnsi="Arial" w:cs="Arial"/>
              </w:rPr>
              <w:t xml:space="preserve">A device that vibrates the sieve stack to promote particle movement at a given time (2 minutes). This helps ensure that particles pass through the appropriate sieves. </w:t>
            </w:r>
          </w:p>
        </w:tc>
        <w:tc>
          <w:tcPr>
            <w:tcW w:w="3633" w:type="dxa"/>
          </w:tcPr>
          <w:p w14:paraId="54F9FF26" w14:textId="77777777" w:rsidR="00475449" w:rsidRPr="001B0E23" w:rsidRDefault="00475449" w:rsidP="001B0E23">
            <w:pPr>
              <w:spacing w:line="360" w:lineRule="auto"/>
              <w:jc w:val="center"/>
              <w:rPr>
                <w:rFonts w:ascii="Arial" w:hAnsi="Arial" w:cs="Arial"/>
              </w:rPr>
            </w:pPr>
            <w:r w:rsidRPr="001B0E23">
              <w:rPr>
                <w:rFonts w:ascii="Arial" w:hAnsi="Arial" w:cs="Arial"/>
                <w:noProof/>
              </w:rPr>
              <w:drawing>
                <wp:inline distT="0" distB="0" distL="0" distR="0" wp14:anchorId="5C081B49" wp14:editId="3E0BB8C1">
                  <wp:extent cx="1821180" cy="2285251"/>
                  <wp:effectExtent l="0" t="0" r="7620" b="1270"/>
                  <wp:docPr id="109570193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53498" cy="2325804"/>
                          </a:xfrm>
                          <a:prstGeom prst="rect">
                            <a:avLst/>
                          </a:prstGeom>
                          <a:noFill/>
                          <a:ln>
                            <a:noFill/>
                          </a:ln>
                        </pic:spPr>
                      </pic:pic>
                    </a:graphicData>
                  </a:graphic>
                </wp:inline>
              </w:drawing>
            </w:r>
          </w:p>
          <w:p w14:paraId="2537C9A4" w14:textId="2AD394C4" w:rsidR="0083696C" w:rsidRPr="001B0E23" w:rsidRDefault="0083696C" w:rsidP="001B0E23">
            <w:pPr>
              <w:spacing w:line="360" w:lineRule="auto"/>
              <w:jc w:val="both"/>
              <w:rPr>
                <w:rFonts w:ascii="Arial" w:hAnsi="Arial" w:cs="Arial"/>
              </w:rPr>
            </w:pPr>
            <w:r w:rsidRPr="001B0E23">
              <w:rPr>
                <w:rFonts w:ascii="Arial" w:hAnsi="Arial" w:cs="Arial"/>
              </w:rPr>
              <w:t>Figure 2: Mechanical Shaker used</w:t>
            </w:r>
          </w:p>
        </w:tc>
      </w:tr>
      <w:tr w:rsidR="00475449" w:rsidRPr="003C1A1F" w14:paraId="232F2908" w14:textId="77777777" w:rsidTr="00D878C8">
        <w:tc>
          <w:tcPr>
            <w:tcW w:w="1755" w:type="dxa"/>
          </w:tcPr>
          <w:p w14:paraId="6074F9D3" w14:textId="77777777" w:rsidR="00475449" w:rsidRPr="003C1A1F" w:rsidRDefault="00475449" w:rsidP="00872B5A">
            <w:pPr>
              <w:spacing w:line="360" w:lineRule="auto"/>
              <w:jc w:val="both"/>
              <w:rPr>
                <w:rFonts w:ascii="Arial" w:hAnsi="Arial" w:cs="Arial"/>
              </w:rPr>
            </w:pPr>
            <w:r w:rsidRPr="003C1A1F">
              <w:rPr>
                <w:rFonts w:ascii="Arial" w:hAnsi="Arial" w:cs="Arial"/>
              </w:rPr>
              <w:t>Transportation Container and Brushes</w:t>
            </w:r>
          </w:p>
        </w:tc>
        <w:tc>
          <w:tcPr>
            <w:tcW w:w="4105" w:type="dxa"/>
          </w:tcPr>
          <w:p w14:paraId="02A0F6F0" w14:textId="1C3404A0" w:rsidR="00475449" w:rsidRPr="001B0E23" w:rsidRDefault="00475449" w:rsidP="001B0E23">
            <w:pPr>
              <w:spacing w:line="360" w:lineRule="auto"/>
              <w:jc w:val="both"/>
              <w:rPr>
                <w:rFonts w:ascii="Arial" w:hAnsi="Arial" w:cs="Arial"/>
              </w:rPr>
            </w:pPr>
            <w:r w:rsidRPr="001B0E23">
              <w:rPr>
                <w:rFonts w:ascii="Arial" w:hAnsi="Arial" w:cs="Arial"/>
              </w:rPr>
              <w:t xml:space="preserve">A container covered in plastic to place sample when cleaning and weighing the sieves. Brass and Nylon brushes </w:t>
            </w:r>
            <w:r w:rsidR="007F244F" w:rsidRPr="001B0E23">
              <w:rPr>
                <w:rFonts w:ascii="Arial" w:hAnsi="Arial" w:cs="Arial"/>
              </w:rPr>
              <w:t>w</w:t>
            </w:r>
            <w:r w:rsidR="00F04EE5" w:rsidRPr="001B0E23">
              <w:rPr>
                <w:rFonts w:ascii="Arial" w:hAnsi="Arial" w:cs="Arial"/>
              </w:rPr>
              <w:t>ere</w:t>
            </w:r>
            <w:r w:rsidRPr="001B0E23">
              <w:rPr>
                <w:rFonts w:ascii="Arial" w:hAnsi="Arial" w:cs="Arial"/>
              </w:rPr>
              <w:t xml:space="preserve"> used to loosen any stuck particles from the mesh. Black plastic help</w:t>
            </w:r>
            <w:r w:rsidR="008A4877" w:rsidRPr="001B0E23">
              <w:rPr>
                <w:rFonts w:ascii="Arial" w:hAnsi="Arial" w:cs="Arial"/>
              </w:rPr>
              <w:t>ed</w:t>
            </w:r>
            <w:r w:rsidRPr="001B0E23">
              <w:rPr>
                <w:rFonts w:ascii="Arial" w:hAnsi="Arial" w:cs="Arial"/>
              </w:rPr>
              <w:t xml:space="preserve"> ease transporting sample size to the weighing scale </w:t>
            </w:r>
            <w:r w:rsidR="00F04EE5" w:rsidRPr="001B0E23">
              <w:rPr>
                <w:rFonts w:ascii="Arial" w:hAnsi="Arial" w:cs="Arial"/>
              </w:rPr>
              <w:t>pan.</w:t>
            </w:r>
          </w:p>
        </w:tc>
        <w:tc>
          <w:tcPr>
            <w:tcW w:w="3633" w:type="dxa"/>
          </w:tcPr>
          <w:p w14:paraId="79089CAC" w14:textId="77777777" w:rsidR="00475449" w:rsidRPr="001B0E23" w:rsidRDefault="00475449" w:rsidP="001B0E23">
            <w:pPr>
              <w:spacing w:line="360" w:lineRule="auto"/>
              <w:jc w:val="center"/>
              <w:rPr>
                <w:rFonts w:ascii="Arial" w:hAnsi="Arial" w:cs="Arial"/>
              </w:rPr>
            </w:pPr>
            <w:r w:rsidRPr="001B0E23">
              <w:rPr>
                <w:rFonts w:ascii="Arial" w:hAnsi="Arial" w:cs="Arial"/>
                <w:noProof/>
              </w:rPr>
              <w:drawing>
                <wp:inline distT="0" distB="0" distL="0" distR="0" wp14:anchorId="62BB99E8" wp14:editId="520C324C">
                  <wp:extent cx="2412784" cy="1809722"/>
                  <wp:effectExtent l="0" t="3175" r="3810" b="3810"/>
                  <wp:docPr id="10126483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2452668" cy="1839637"/>
                          </a:xfrm>
                          <a:prstGeom prst="rect">
                            <a:avLst/>
                          </a:prstGeom>
                          <a:noFill/>
                          <a:ln>
                            <a:noFill/>
                          </a:ln>
                        </pic:spPr>
                      </pic:pic>
                    </a:graphicData>
                  </a:graphic>
                </wp:inline>
              </w:drawing>
            </w:r>
          </w:p>
          <w:p w14:paraId="742DFC26" w14:textId="08790B95" w:rsidR="0083696C" w:rsidRPr="001B0E23" w:rsidRDefault="0083696C" w:rsidP="001B0E23">
            <w:pPr>
              <w:spacing w:line="360" w:lineRule="auto"/>
              <w:jc w:val="both"/>
              <w:rPr>
                <w:rFonts w:ascii="Arial" w:hAnsi="Arial" w:cs="Arial"/>
              </w:rPr>
            </w:pPr>
            <w:r w:rsidRPr="001B0E23">
              <w:rPr>
                <w:rFonts w:ascii="Arial" w:hAnsi="Arial" w:cs="Arial"/>
              </w:rPr>
              <w:t xml:space="preserve">Figure 3: </w:t>
            </w:r>
            <w:r w:rsidR="00D4415A" w:rsidRPr="001B0E23">
              <w:rPr>
                <w:rFonts w:ascii="Arial" w:hAnsi="Arial" w:cs="Arial"/>
              </w:rPr>
              <w:t>Transportation container and brushes used</w:t>
            </w:r>
          </w:p>
        </w:tc>
      </w:tr>
      <w:tr w:rsidR="00475449" w14:paraId="01B15B44" w14:textId="77777777" w:rsidTr="00D878C8">
        <w:tc>
          <w:tcPr>
            <w:tcW w:w="1755" w:type="dxa"/>
          </w:tcPr>
          <w:p w14:paraId="6345DF9C" w14:textId="402E0BC2" w:rsidR="00475449" w:rsidRPr="00463F96" w:rsidRDefault="00475449" w:rsidP="00872B5A">
            <w:pPr>
              <w:spacing w:line="360" w:lineRule="auto"/>
              <w:jc w:val="both"/>
              <w:rPr>
                <w:rFonts w:ascii="Arial" w:hAnsi="Arial" w:cs="Arial"/>
              </w:rPr>
            </w:pPr>
            <w:r w:rsidRPr="00463F96">
              <w:rPr>
                <w:rFonts w:ascii="Arial" w:hAnsi="Arial" w:cs="Arial"/>
              </w:rPr>
              <w:t>Weighing Scale</w:t>
            </w:r>
            <w:r>
              <w:rPr>
                <w:rFonts w:ascii="Arial" w:hAnsi="Arial" w:cs="Arial"/>
              </w:rPr>
              <w:t xml:space="preserve"> </w:t>
            </w:r>
            <w:r w:rsidR="004D4540">
              <w:rPr>
                <w:rFonts w:ascii="Arial" w:hAnsi="Arial" w:cs="Arial"/>
              </w:rPr>
              <w:t>and Scale Pan</w:t>
            </w:r>
          </w:p>
        </w:tc>
        <w:tc>
          <w:tcPr>
            <w:tcW w:w="4105" w:type="dxa"/>
          </w:tcPr>
          <w:p w14:paraId="0AA05D5C" w14:textId="77777777" w:rsidR="00475449" w:rsidRPr="001B0E23" w:rsidRDefault="00475449" w:rsidP="001B0E23">
            <w:pPr>
              <w:spacing w:line="360" w:lineRule="auto"/>
              <w:jc w:val="both"/>
              <w:rPr>
                <w:rFonts w:ascii="Arial" w:hAnsi="Arial" w:cs="Arial"/>
              </w:rPr>
            </w:pPr>
            <w:r w:rsidRPr="001B0E23">
              <w:rPr>
                <w:rFonts w:ascii="Arial" w:hAnsi="Arial" w:cs="Arial"/>
              </w:rPr>
              <w:t>A weighing scale used to weigh the sample before to attain the original sample size, and after the sieving procedure to determine the mass retained on each sieve.</w:t>
            </w:r>
          </w:p>
        </w:tc>
        <w:tc>
          <w:tcPr>
            <w:tcW w:w="3633" w:type="dxa"/>
          </w:tcPr>
          <w:p w14:paraId="657D1E0B" w14:textId="77777777" w:rsidR="00475449" w:rsidRPr="001B0E23" w:rsidRDefault="00475449" w:rsidP="001B0E23">
            <w:pPr>
              <w:spacing w:line="360" w:lineRule="auto"/>
              <w:jc w:val="center"/>
              <w:rPr>
                <w:rFonts w:ascii="Arial" w:hAnsi="Arial" w:cs="Arial"/>
              </w:rPr>
            </w:pPr>
            <w:r w:rsidRPr="001B0E23">
              <w:rPr>
                <w:rFonts w:ascii="Arial" w:hAnsi="Arial" w:cs="Arial"/>
                <w:noProof/>
              </w:rPr>
              <w:drawing>
                <wp:inline distT="0" distB="0" distL="0" distR="0" wp14:anchorId="38F25F5B" wp14:editId="2F8A1ADC">
                  <wp:extent cx="2697403" cy="2023201"/>
                  <wp:effectExtent l="0" t="6032" r="2222" b="2223"/>
                  <wp:docPr id="151455467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2713316" cy="2035137"/>
                          </a:xfrm>
                          <a:prstGeom prst="rect">
                            <a:avLst/>
                          </a:prstGeom>
                          <a:noFill/>
                          <a:ln>
                            <a:noFill/>
                          </a:ln>
                        </pic:spPr>
                      </pic:pic>
                    </a:graphicData>
                  </a:graphic>
                </wp:inline>
              </w:drawing>
            </w:r>
          </w:p>
          <w:p w14:paraId="452A454C" w14:textId="68085249" w:rsidR="00D4415A" w:rsidRPr="001B0E23" w:rsidRDefault="00D4415A" w:rsidP="001B0E23">
            <w:pPr>
              <w:spacing w:line="360" w:lineRule="auto"/>
              <w:jc w:val="both"/>
              <w:rPr>
                <w:rFonts w:ascii="Arial" w:hAnsi="Arial" w:cs="Arial"/>
              </w:rPr>
            </w:pPr>
            <w:r w:rsidRPr="001B0E23">
              <w:rPr>
                <w:rFonts w:ascii="Arial" w:hAnsi="Arial" w:cs="Arial"/>
              </w:rPr>
              <w:lastRenderedPageBreak/>
              <w:t>Figure</w:t>
            </w:r>
            <w:r w:rsidR="001B0E23" w:rsidRPr="001B0E23">
              <w:rPr>
                <w:rFonts w:ascii="Arial" w:hAnsi="Arial" w:cs="Arial"/>
              </w:rPr>
              <w:t xml:space="preserve"> 4: Weighing scale showing sample size used</w:t>
            </w:r>
          </w:p>
        </w:tc>
      </w:tr>
      <w:tr w:rsidR="00475449" w14:paraId="19679800" w14:textId="77777777" w:rsidTr="00D878C8">
        <w:tc>
          <w:tcPr>
            <w:tcW w:w="1755" w:type="dxa"/>
          </w:tcPr>
          <w:p w14:paraId="0C06ED57" w14:textId="77777777" w:rsidR="00475449" w:rsidRPr="00463F96" w:rsidRDefault="00475449" w:rsidP="00872B5A">
            <w:pPr>
              <w:spacing w:line="360" w:lineRule="auto"/>
              <w:jc w:val="both"/>
              <w:rPr>
                <w:rFonts w:ascii="Arial" w:hAnsi="Arial" w:cs="Arial"/>
              </w:rPr>
            </w:pPr>
            <w:r w:rsidRPr="00463F96">
              <w:rPr>
                <w:rFonts w:ascii="Arial" w:hAnsi="Arial" w:cs="Arial"/>
              </w:rPr>
              <w:lastRenderedPageBreak/>
              <w:t>Secondary Container</w:t>
            </w:r>
          </w:p>
        </w:tc>
        <w:tc>
          <w:tcPr>
            <w:tcW w:w="4105" w:type="dxa"/>
          </w:tcPr>
          <w:p w14:paraId="00CBC77A" w14:textId="4F4B5C71" w:rsidR="00475449" w:rsidRPr="001B0E23" w:rsidRDefault="00475449" w:rsidP="001B0E23">
            <w:pPr>
              <w:spacing w:line="360" w:lineRule="auto"/>
              <w:jc w:val="both"/>
              <w:rPr>
                <w:rFonts w:ascii="Arial" w:hAnsi="Arial" w:cs="Arial"/>
              </w:rPr>
            </w:pPr>
            <w:r w:rsidRPr="001B0E23">
              <w:rPr>
                <w:rFonts w:ascii="Arial" w:hAnsi="Arial" w:cs="Arial"/>
              </w:rPr>
              <w:t xml:space="preserve">A secondary container </w:t>
            </w:r>
            <w:r w:rsidR="00B378BC" w:rsidRPr="001B0E23">
              <w:rPr>
                <w:rFonts w:ascii="Arial" w:hAnsi="Arial" w:cs="Arial"/>
              </w:rPr>
              <w:t>was</w:t>
            </w:r>
            <w:r w:rsidRPr="001B0E23">
              <w:rPr>
                <w:rFonts w:ascii="Arial" w:hAnsi="Arial" w:cs="Arial"/>
              </w:rPr>
              <w:t xml:space="preserve"> used to place all the sample size that have been weighted and analysed</w:t>
            </w:r>
          </w:p>
        </w:tc>
        <w:tc>
          <w:tcPr>
            <w:tcW w:w="3633" w:type="dxa"/>
          </w:tcPr>
          <w:p w14:paraId="24B04584" w14:textId="77777777" w:rsidR="00475449" w:rsidRPr="001B0E23" w:rsidRDefault="00475449" w:rsidP="001B0E23">
            <w:pPr>
              <w:spacing w:line="360" w:lineRule="auto"/>
              <w:jc w:val="both"/>
              <w:rPr>
                <w:rFonts w:ascii="Arial" w:hAnsi="Arial" w:cs="Arial"/>
              </w:rPr>
            </w:pPr>
          </w:p>
        </w:tc>
      </w:tr>
    </w:tbl>
    <w:p w14:paraId="11A3260D" w14:textId="64B6C758" w:rsidR="00B221DB" w:rsidRDefault="0061311A" w:rsidP="0061311A">
      <w:pPr>
        <w:jc w:val="center"/>
        <w:rPr>
          <w:rFonts w:ascii="Arial" w:hAnsi="Arial" w:cs="Arial"/>
        </w:rPr>
      </w:pPr>
      <w:r>
        <w:rPr>
          <w:rFonts w:ascii="Arial" w:hAnsi="Arial" w:cs="Arial"/>
        </w:rPr>
        <w:t xml:space="preserve">Table 1: </w:t>
      </w:r>
      <w:r w:rsidR="00AD0E5A">
        <w:rPr>
          <w:rFonts w:ascii="Arial" w:hAnsi="Arial" w:cs="Arial"/>
        </w:rPr>
        <w:t xml:space="preserve">Equipment’s used </w:t>
      </w:r>
      <w:r w:rsidR="0010403A">
        <w:rPr>
          <w:rFonts w:ascii="Arial" w:hAnsi="Arial" w:cs="Arial"/>
        </w:rPr>
        <w:t>in Sieve Analysis test</w:t>
      </w:r>
    </w:p>
    <w:p w14:paraId="0918BD9B" w14:textId="77777777" w:rsidR="001B0E23" w:rsidRPr="006343DC" w:rsidRDefault="001B0E23" w:rsidP="0061311A">
      <w:pPr>
        <w:jc w:val="center"/>
        <w:rPr>
          <w:rFonts w:ascii="Arial" w:hAnsi="Arial" w:cs="Arial"/>
        </w:rPr>
      </w:pPr>
    </w:p>
    <w:p w14:paraId="45DAB00A" w14:textId="1544D4E2" w:rsidR="00B221DB" w:rsidRDefault="006343DC" w:rsidP="00D878D3">
      <w:pPr>
        <w:pStyle w:val="Heading3"/>
        <w:spacing w:line="360" w:lineRule="auto"/>
        <w:jc w:val="both"/>
        <w:rPr>
          <w:rFonts w:ascii="Arial" w:hAnsi="Arial" w:cs="Arial"/>
          <w:color w:val="auto"/>
        </w:rPr>
      </w:pPr>
      <w:bookmarkStart w:id="4" w:name="_Toc227600500"/>
      <w:r w:rsidRPr="00D878D3">
        <w:rPr>
          <w:rFonts w:ascii="Arial" w:hAnsi="Arial" w:cs="Arial"/>
          <w:color w:val="auto"/>
        </w:rPr>
        <w:t>Sieve Analysis Procedure</w:t>
      </w:r>
      <w:bookmarkEnd w:id="4"/>
    </w:p>
    <w:tbl>
      <w:tblPr>
        <w:tblStyle w:val="TableGrid"/>
        <w:tblW w:w="9493" w:type="dxa"/>
        <w:tblLook w:val="04A0" w:firstRow="1" w:lastRow="0" w:firstColumn="1" w:lastColumn="0" w:noHBand="0" w:noVBand="1"/>
      </w:tblPr>
      <w:tblGrid>
        <w:gridCol w:w="512"/>
        <w:gridCol w:w="5285"/>
        <w:gridCol w:w="3696"/>
      </w:tblGrid>
      <w:tr w:rsidR="0045582E" w14:paraId="42DD15EE" w14:textId="440DDE48" w:rsidTr="003A5A0A">
        <w:tc>
          <w:tcPr>
            <w:tcW w:w="512" w:type="dxa"/>
          </w:tcPr>
          <w:p w14:paraId="1686802A" w14:textId="30066DD0" w:rsidR="003A5A0A" w:rsidRDefault="003A5A0A" w:rsidP="001B4EBA">
            <w:pPr>
              <w:spacing w:line="360" w:lineRule="auto"/>
              <w:jc w:val="center"/>
            </w:pPr>
            <w:r>
              <w:t>1</w:t>
            </w:r>
          </w:p>
        </w:tc>
        <w:tc>
          <w:tcPr>
            <w:tcW w:w="5295" w:type="dxa"/>
          </w:tcPr>
          <w:p w14:paraId="40EF9969" w14:textId="5349ABD5" w:rsidR="003A5A0A" w:rsidRDefault="003A5A0A" w:rsidP="001B4EBA">
            <w:pPr>
              <w:spacing w:line="360" w:lineRule="auto"/>
              <w:jc w:val="both"/>
            </w:pPr>
            <w:r w:rsidRPr="00F229ED">
              <w:rPr>
                <w:rFonts w:ascii="Arial" w:hAnsi="Arial" w:cs="Arial"/>
              </w:rPr>
              <w:t>All equipment’s required for the test were prepared ensuring that there were no defects on the sieves</w:t>
            </w:r>
            <w:r>
              <w:rPr>
                <w:rFonts w:ascii="Arial" w:hAnsi="Arial" w:cs="Arial"/>
              </w:rPr>
              <w:t xml:space="preserve"> as seen on Table 1.</w:t>
            </w:r>
          </w:p>
        </w:tc>
        <w:tc>
          <w:tcPr>
            <w:tcW w:w="3686" w:type="dxa"/>
          </w:tcPr>
          <w:p w14:paraId="631539BC" w14:textId="77777777" w:rsidR="003A5A0A" w:rsidRPr="00F229ED" w:rsidRDefault="003A5A0A" w:rsidP="001B4EBA">
            <w:pPr>
              <w:spacing w:line="360" w:lineRule="auto"/>
              <w:jc w:val="both"/>
              <w:rPr>
                <w:rFonts w:ascii="Arial" w:hAnsi="Arial" w:cs="Arial"/>
              </w:rPr>
            </w:pPr>
          </w:p>
        </w:tc>
      </w:tr>
      <w:tr w:rsidR="0045582E" w14:paraId="0D03E98C" w14:textId="0CE3E995" w:rsidTr="003A5A0A">
        <w:tc>
          <w:tcPr>
            <w:tcW w:w="512" w:type="dxa"/>
          </w:tcPr>
          <w:p w14:paraId="369F1B8F" w14:textId="01AF9E68" w:rsidR="003A5A0A" w:rsidRDefault="003A5A0A" w:rsidP="001B4EBA">
            <w:pPr>
              <w:spacing w:line="360" w:lineRule="auto"/>
              <w:jc w:val="center"/>
            </w:pPr>
            <w:r>
              <w:t>2</w:t>
            </w:r>
          </w:p>
        </w:tc>
        <w:tc>
          <w:tcPr>
            <w:tcW w:w="5295" w:type="dxa"/>
          </w:tcPr>
          <w:p w14:paraId="10F11D76" w14:textId="36DB939F" w:rsidR="003A5A0A" w:rsidRDefault="003A5A0A" w:rsidP="001B4EBA">
            <w:pPr>
              <w:spacing w:line="360" w:lineRule="auto"/>
              <w:jc w:val="both"/>
            </w:pPr>
            <w:r w:rsidRPr="00F229ED">
              <w:rPr>
                <w:rFonts w:ascii="Arial" w:hAnsi="Arial" w:cs="Arial"/>
              </w:rPr>
              <w:t>Any appropriate personal protective equipment (PPE) was put on before starting the procedure.</w:t>
            </w:r>
          </w:p>
        </w:tc>
        <w:tc>
          <w:tcPr>
            <w:tcW w:w="3686" w:type="dxa"/>
          </w:tcPr>
          <w:p w14:paraId="1E84C1D0" w14:textId="77777777" w:rsidR="003A5A0A" w:rsidRPr="00F229ED" w:rsidRDefault="003A5A0A" w:rsidP="001B4EBA">
            <w:pPr>
              <w:spacing w:line="360" w:lineRule="auto"/>
              <w:jc w:val="both"/>
              <w:rPr>
                <w:rFonts w:ascii="Arial" w:hAnsi="Arial" w:cs="Arial"/>
              </w:rPr>
            </w:pPr>
          </w:p>
        </w:tc>
      </w:tr>
      <w:tr w:rsidR="0045582E" w14:paraId="717E0F73" w14:textId="42BB5C03" w:rsidTr="003A5A0A">
        <w:tc>
          <w:tcPr>
            <w:tcW w:w="512" w:type="dxa"/>
          </w:tcPr>
          <w:p w14:paraId="6A2363BE" w14:textId="54565DA0" w:rsidR="003A5A0A" w:rsidRDefault="003A5A0A" w:rsidP="00CA57C8">
            <w:pPr>
              <w:spacing w:line="360" w:lineRule="auto"/>
              <w:jc w:val="center"/>
            </w:pPr>
            <w:r>
              <w:t>3</w:t>
            </w:r>
          </w:p>
        </w:tc>
        <w:tc>
          <w:tcPr>
            <w:tcW w:w="5295" w:type="dxa"/>
          </w:tcPr>
          <w:p w14:paraId="6AB65F97" w14:textId="1B4AC934" w:rsidR="003A5A0A" w:rsidRDefault="003A5A0A" w:rsidP="001B4EBA">
            <w:pPr>
              <w:spacing w:line="360" w:lineRule="auto"/>
              <w:jc w:val="both"/>
            </w:pPr>
            <w:r w:rsidRPr="00F229ED">
              <w:rPr>
                <w:rFonts w:ascii="Arial" w:hAnsi="Arial" w:cs="Arial"/>
              </w:rPr>
              <w:t>The weight of the scale pan was calibrated using the weighing scale, this calibration was used throughout the test</w:t>
            </w:r>
            <w:r>
              <w:rPr>
                <w:rFonts w:ascii="Arial" w:hAnsi="Arial" w:cs="Arial"/>
              </w:rPr>
              <w:t xml:space="preserve"> as seen on Figure 4.</w:t>
            </w:r>
          </w:p>
        </w:tc>
        <w:tc>
          <w:tcPr>
            <w:tcW w:w="3686" w:type="dxa"/>
          </w:tcPr>
          <w:p w14:paraId="28C5ABBE" w14:textId="77777777" w:rsidR="003A5A0A" w:rsidRPr="00F229ED" w:rsidRDefault="003A5A0A" w:rsidP="001B4EBA">
            <w:pPr>
              <w:spacing w:line="360" w:lineRule="auto"/>
              <w:jc w:val="both"/>
              <w:rPr>
                <w:rFonts w:ascii="Arial" w:hAnsi="Arial" w:cs="Arial"/>
              </w:rPr>
            </w:pPr>
          </w:p>
        </w:tc>
      </w:tr>
      <w:tr w:rsidR="0045582E" w14:paraId="7B356000" w14:textId="6A36A48F" w:rsidTr="003A5A0A">
        <w:tc>
          <w:tcPr>
            <w:tcW w:w="512" w:type="dxa"/>
          </w:tcPr>
          <w:p w14:paraId="0C23A8B0" w14:textId="1052B804" w:rsidR="003A5A0A" w:rsidRDefault="003A5A0A" w:rsidP="00CA57C8">
            <w:pPr>
              <w:spacing w:line="360" w:lineRule="auto"/>
              <w:jc w:val="center"/>
            </w:pPr>
            <w:r>
              <w:t>4</w:t>
            </w:r>
          </w:p>
        </w:tc>
        <w:tc>
          <w:tcPr>
            <w:tcW w:w="5295" w:type="dxa"/>
          </w:tcPr>
          <w:p w14:paraId="4F0B2FCB" w14:textId="01526031" w:rsidR="003A5A0A" w:rsidRDefault="003A5A0A" w:rsidP="001B4EBA">
            <w:pPr>
              <w:spacing w:line="360" w:lineRule="auto"/>
              <w:jc w:val="both"/>
            </w:pPr>
            <w:r w:rsidRPr="00F229ED">
              <w:rPr>
                <w:rFonts w:ascii="Arial" w:hAnsi="Arial" w:cs="Arial"/>
              </w:rPr>
              <w:t>A sample size of around 1.4kg to the nearest 0.01g was recorded</w:t>
            </w:r>
            <w:r>
              <w:rPr>
                <w:rFonts w:ascii="Arial" w:hAnsi="Arial" w:cs="Arial"/>
              </w:rPr>
              <w:t xml:space="preserve"> (see Figure 4)</w:t>
            </w:r>
            <w:r w:rsidRPr="00F229ED">
              <w:rPr>
                <w:rFonts w:ascii="Arial" w:hAnsi="Arial" w:cs="Arial"/>
              </w:rPr>
              <w:t>. This was used to calculate the percentage of distribution between the three groups later.</w:t>
            </w:r>
          </w:p>
        </w:tc>
        <w:tc>
          <w:tcPr>
            <w:tcW w:w="3686" w:type="dxa"/>
          </w:tcPr>
          <w:p w14:paraId="4D53FA0F" w14:textId="77777777" w:rsidR="003A5A0A" w:rsidRPr="00F229ED" w:rsidRDefault="003A5A0A" w:rsidP="001B4EBA">
            <w:pPr>
              <w:spacing w:line="360" w:lineRule="auto"/>
              <w:jc w:val="both"/>
              <w:rPr>
                <w:rFonts w:ascii="Arial" w:hAnsi="Arial" w:cs="Arial"/>
              </w:rPr>
            </w:pPr>
          </w:p>
        </w:tc>
      </w:tr>
      <w:tr w:rsidR="0045582E" w14:paraId="3D950A7A" w14:textId="3072E877" w:rsidTr="003A5A0A">
        <w:tc>
          <w:tcPr>
            <w:tcW w:w="512" w:type="dxa"/>
          </w:tcPr>
          <w:p w14:paraId="49B0D75C" w14:textId="506A32B7" w:rsidR="003A5A0A" w:rsidRDefault="003A5A0A" w:rsidP="00CA57C8">
            <w:pPr>
              <w:spacing w:line="360" w:lineRule="auto"/>
              <w:jc w:val="center"/>
            </w:pPr>
            <w:r>
              <w:t>5</w:t>
            </w:r>
          </w:p>
        </w:tc>
        <w:tc>
          <w:tcPr>
            <w:tcW w:w="5295" w:type="dxa"/>
          </w:tcPr>
          <w:p w14:paraId="2042CBE6" w14:textId="13820EE1" w:rsidR="003A5A0A" w:rsidRDefault="003A5A0A" w:rsidP="001B4EBA">
            <w:pPr>
              <w:spacing w:line="360" w:lineRule="auto"/>
              <w:jc w:val="both"/>
            </w:pPr>
            <w:r w:rsidRPr="00F229ED">
              <w:rPr>
                <w:rFonts w:ascii="Arial" w:hAnsi="Arial" w:cs="Arial"/>
              </w:rPr>
              <w:t>The sieves were stacked correctly in the order of the largest mesh size on the top and progressively go smaller until it reached the pan. It was then ensured that the sieves secured</w:t>
            </w:r>
            <w:r>
              <w:rPr>
                <w:rFonts w:ascii="Arial" w:hAnsi="Arial" w:cs="Arial"/>
              </w:rPr>
              <w:t xml:space="preserve"> as seen on Figure 1.</w:t>
            </w:r>
          </w:p>
        </w:tc>
        <w:tc>
          <w:tcPr>
            <w:tcW w:w="3686" w:type="dxa"/>
          </w:tcPr>
          <w:p w14:paraId="434CE5B0" w14:textId="77777777" w:rsidR="003A5A0A" w:rsidRPr="00F229ED" w:rsidRDefault="003A5A0A" w:rsidP="001B4EBA">
            <w:pPr>
              <w:spacing w:line="360" w:lineRule="auto"/>
              <w:jc w:val="both"/>
              <w:rPr>
                <w:rFonts w:ascii="Arial" w:hAnsi="Arial" w:cs="Arial"/>
              </w:rPr>
            </w:pPr>
          </w:p>
        </w:tc>
      </w:tr>
      <w:tr w:rsidR="0045582E" w14:paraId="3997B58E" w14:textId="46616FFC" w:rsidTr="003A5A0A">
        <w:tc>
          <w:tcPr>
            <w:tcW w:w="512" w:type="dxa"/>
          </w:tcPr>
          <w:p w14:paraId="19BFAE95" w14:textId="15287857" w:rsidR="003A5A0A" w:rsidRDefault="003A5A0A" w:rsidP="00CA57C8">
            <w:pPr>
              <w:spacing w:line="360" w:lineRule="auto"/>
              <w:jc w:val="center"/>
            </w:pPr>
            <w:r>
              <w:lastRenderedPageBreak/>
              <w:t>6</w:t>
            </w:r>
          </w:p>
        </w:tc>
        <w:tc>
          <w:tcPr>
            <w:tcW w:w="5295" w:type="dxa"/>
          </w:tcPr>
          <w:p w14:paraId="69994FCF" w14:textId="6BAE9EC9" w:rsidR="003A5A0A" w:rsidRDefault="003A5A0A" w:rsidP="001B4EBA">
            <w:pPr>
              <w:spacing w:line="360" w:lineRule="auto"/>
              <w:jc w:val="both"/>
            </w:pPr>
            <w:r w:rsidRPr="00F229ED">
              <w:rPr>
                <w:rFonts w:ascii="Arial" w:hAnsi="Arial" w:cs="Arial"/>
              </w:rPr>
              <w:t>The sample size was carefully poured on top making sure that no sample were lost during this procedure</w:t>
            </w:r>
            <w:r w:rsidR="004529DC">
              <w:rPr>
                <w:rFonts w:ascii="Arial" w:hAnsi="Arial" w:cs="Arial"/>
              </w:rPr>
              <w:t xml:space="preserve"> as seen on Figure 5.</w:t>
            </w:r>
          </w:p>
        </w:tc>
        <w:tc>
          <w:tcPr>
            <w:tcW w:w="3686" w:type="dxa"/>
          </w:tcPr>
          <w:p w14:paraId="53C810D1" w14:textId="2298983E" w:rsidR="00FB4953" w:rsidRPr="00FB4953" w:rsidRDefault="00FB4953" w:rsidP="00FB4953">
            <w:pPr>
              <w:spacing w:line="360" w:lineRule="auto"/>
              <w:jc w:val="center"/>
              <w:rPr>
                <w:rFonts w:ascii="Arial" w:hAnsi="Arial" w:cs="Arial"/>
              </w:rPr>
            </w:pPr>
            <w:r w:rsidRPr="00FB4953">
              <w:rPr>
                <w:rFonts w:ascii="Arial" w:hAnsi="Arial" w:cs="Arial"/>
                <w:noProof/>
              </w:rPr>
              <w:drawing>
                <wp:inline distT="0" distB="0" distL="0" distR="0" wp14:anchorId="044B31F4" wp14:editId="54C2F893">
                  <wp:extent cx="2128022" cy="1596135"/>
                  <wp:effectExtent l="0" t="635" r="5080" b="5080"/>
                  <wp:docPr id="20899123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2135807" cy="1601974"/>
                          </a:xfrm>
                          <a:prstGeom prst="rect">
                            <a:avLst/>
                          </a:prstGeom>
                          <a:noFill/>
                          <a:ln>
                            <a:noFill/>
                          </a:ln>
                        </pic:spPr>
                      </pic:pic>
                    </a:graphicData>
                  </a:graphic>
                </wp:inline>
              </w:drawing>
            </w:r>
          </w:p>
          <w:p w14:paraId="2311F4A9" w14:textId="4246A0D4" w:rsidR="003A5A0A" w:rsidRPr="00F229ED" w:rsidRDefault="00FB4953" w:rsidP="00FB4953">
            <w:pPr>
              <w:spacing w:line="360" w:lineRule="auto"/>
              <w:jc w:val="center"/>
              <w:rPr>
                <w:rFonts w:ascii="Arial" w:hAnsi="Arial" w:cs="Arial"/>
              </w:rPr>
            </w:pPr>
            <w:r>
              <w:rPr>
                <w:rFonts w:ascii="Arial" w:hAnsi="Arial" w:cs="Arial"/>
              </w:rPr>
              <w:t>Figure 5: Group Member pouring sample into the sieve</w:t>
            </w:r>
            <w:r w:rsidR="004529DC">
              <w:rPr>
                <w:rFonts w:ascii="Arial" w:hAnsi="Arial" w:cs="Arial"/>
              </w:rPr>
              <w:t xml:space="preserve"> stack.</w:t>
            </w:r>
          </w:p>
        </w:tc>
      </w:tr>
      <w:tr w:rsidR="0045582E" w14:paraId="5EA6FA43" w14:textId="0AEB2119" w:rsidTr="003A5A0A">
        <w:tc>
          <w:tcPr>
            <w:tcW w:w="512" w:type="dxa"/>
          </w:tcPr>
          <w:p w14:paraId="6CA26384" w14:textId="4C9D5D9F" w:rsidR="003A5A0A" w:rsidRDefault="003A5A0A" w:rsidP="00CA57C8">
            <w:pPr>
              <w:spacing w:line="360" w:lineRule="auto"/>
              <w:jc w:val="center"/>
            </w:pPr>
            <w:r>
              <w:t>7</w:t>
            </w:r>
          </w:p>
        </w:tc>
        <w:tc>
          <w:tcPr>
            <w:tcW w:w="5295" w:type="dxa"/>
          </w:tcPr>
          <w:p w14:paraId="2CD0BB1C" w14:textId="6147F236" w:rsidR="003A5A0A" w:rsidRDefault="003A5A0A" w:rsidP="001B4EBA">
            <w:pPr>
              <w:spacing w:line="360" w:lineRule="auto"/>
              <w:jc w:val="both"/>
            </w:pPr>
            <w:r w:rsidRPr="00F229ED">
              <w:rPr>
                <w:rFonts w:ascii="Arial" w:hAnsi="Arial" w:cs="Arial"/>
              </w:rPr>
              <w:t xml:space="preserve"> The lid was placed on top and held down whilst the mechanical shaker vibrated the sample for 2 minutes.</w:t>
            </w:r>
          </w:p>
        </w:tc>
        <w:tc>
          <w:tcPr>
            <w:tcW w:w="3686" w:type="dxa"/>
          </w:tcPr>
          <w:p w14:paraId="5E5178E8" w14:textId="77777777" w:rsidR="00A24728" w:rsidRDefault="00A24728" w:rsidP="00A24728">
            <w:pPr>
              <w:spacing w:line="360" w:lineRule="auto"/>
              <w:jc w:val="center"/>
              <w:rPr>
                <w:rFonts w:ascii="Arial" w:hAnsi="Arial" w:cs="Arial"/>
              </w:rPr>
            </w:pPr>
            <w:r w:rsidRPr="00043143">
              <w:rPr>
                <w:rFonts w:ascii="Arial" w:hAnsi="Arial" w:cs="Arial"/>
                <w:noProof/>
              </w:rPr>
              <w:drawing>
                <wp:inline distT="0" distB="0" distL="0" distR="0" wp14:anchorId="48AEB171" wp14:editId="70DA1955">
                  <wp:extent cx="2379659" cy="1784877"/>
                  <wp:effectExtent l="0" t="7302" r="0" b="0"/>
                  <wp:docPr id="1372074391"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2391415" cy="1793695"/>
                          </a:xfrm>
                          <a:prstGeom prst="rect">
                            <a:avLst/>
                          </a:prstGeom>
                          <a:noFill/>
                          <a:ln>
                            <a:noFill/>
                          </a:ln>
                        </pic:spPr>
                      </pic:pic>
                    </a:graphicData>
                  </a:graphic>
                </wp:inline>
              </w:drawing>
            </w:r>
          </w:p>
          <w:p w14:paraId="79616F8E" w14:textId="0CFC17DD" w:rsidR="003A5A0A" w:rsidRPr="00F229ED" w:rsidRDefault="00A24728" w:rsidP="00A24728">
            <w:pPr>
              <w:spacing w:line="360" w:lineRule="auto"/>
              <w:jc w:val="center"/>
              <w:rPr>
                <w:rFonts w:ascii="Arial" w:hAnsi="Arial" w:cs="Arial"/>
              </w:rPr>
            </w:pPr>
            <w:r>
              <w:rPr>
                <w:rFonts w:ascii="Arial" w:hAnsi="Arial" w:cs="Arial"/>
              </w:rPr>
              <w:t>Figure 6: Group member holding down lid.</w:t>
            </w:r>
          </w:p>
        </w:tc>
      </w:tr>
      <w:tr w:rsidR="0045582E" w14:paraId="2959AD76" w14:textId="7B1EE122" w:rsidTr="003A5A0A">
        <w:tc>
          <w:tcPr>
            <w:tcW w:w="512" w:type="dxa"/>
          </w:tcPr>
          <w:p w14:paraId="0A0858A2" w14:textId="4C1D898F" w:rsidR="003A5A0A" w:rsidRDefault="003A5A0A" w:rsidP="00CA57C8">
            <w:pPr>
              <w:spacing w:line="360" w:lineRule="auto"/>
              <w:jc w:val="center"/>
            </w:pPr>
            <w:r>
              <w:t>8</w:t>
            </w:r>
          </w:p>
        </w:tc>
        <w:tc>
          <w:tcPr>
            <w:tcW w:w="5295" w:type="dxa"/>
          </w:tcPr>
          <w:p w14:paraId="7D3D079B" w14:textId="2023F71B" w:rsidR="003A5A0A" w:rsidRDefault="003A5A0A" w:rsidP="001B4EBA">
            <w:pPr>
              <w:spacing w:line="360" w:lineRule="auto"/>
              <w:jc w:val="both"/>
            </w:pPr>
            <w:r w:rsidRPr="00F229ED">
              <w:rPr>
                <w:rFonts w:ascii="Arial" w:hAnsi="Arial" w:cs="Arial"/>
              </w:rPr>
              <w:t>After 2 minutes the machine stopped. The lid was removed, and one by one the sieves were taken off to weigh the sample size retained in each sieve.</w:t>
            </w:r>
          </w:p>
        </w:tc>
        <w:tc>
          <w:tcPr>
            <w:tcW w:w="3686" w:type="dxa"/>
          </w:tcPr>
          <w:p w14:paraId="6AAFBF39" w14:textId="77777777" w:rsidR="003A5A0A" w:rsidRPr="00F229ED" w:rsidRDefault="003A5A0A" w:rsidP="001B4EBA">
            <w:pPr>
              <w:spacing w:line="360" w:lineRule="auto"/>
              <w:jc w:val="both"/>
              <w:rPr>
                <w:rFonts w:ascii="Arial" w:hAnsi="Arial" w:cs="Arial"/>
              </w:rPr>
            </w:pPr>
          </w:p>
        </w:tc>
      </w:tr>
      <w:tr w:rsidR="0045582E" w14:paraId="3622A0FC" w14:textId="0DEE64D8" w:rsidTr="003A5A0A">
        <w:tc>
          <w:tcPr>
            <w:tcW w:w="512" w:type="dxa"/>
          </w:tcPr>
          <w:p w14:paraId="7011B200" w14:textId="243302E6" w:rsidR="003A5A0A" w:rsidRDefault="003A5A0A" w:rsidP="00CA57C8">
            <w:pPr>
              <w:spacing w:line="360" w:lineRule="auto"/>
              <w:jc w:val="center"/>
            </w:pPr>
            <w:r>
              <w:t>9</w:t>
            </w:r>
          </w:p>
        </w:tc>
        <w:tc>
          <w:tcPr>
            <w:tcW w:w="5295" w:type="dxa"/>
          </w:tcPr>
          <w:p w14:paraId="71E69658" w14:textId="6823D2D2" w:rsidR="003A5A0A" w:rsidRDefault="003A5A0A" w:rsidP="001B4EBA">
            <w:pPr>
              <w:spacing w:line="360" w:lineRule="auto"/>
              <w:jc w:val="both"/>
            </w:pPr>
            <w:r w:rsidRPr="00F229ED">
              <w:rPr>
                <w:rFonts w:ascii="Arial" w:hAnsi="Arial" w:cs="Arial"/>
              </w:rPr>
              <w:t>The sieve was poured into the transportation container covered in plastic</w:t>
            </w:r>
            <w:r w:rsidR="00A24728">
              <w:rPr>
                <w:rFonts w:ascii="Arial" w:hAnsi="Arial" w:cs="Arial"/>
              </w:rPr>
              <w:t xml:space="preserve"> as seen on Figure</w:t>
            </w:r>
            <w:r w:rsidR="000F5FC7">
              <w:rPr>
                <w:rFonts w:ascii="Arial" w:hAnsi="Arial" w:cs="Arial"/>
              </w:rPr>
              <w:t xml:space="preserve"> 3.</w:t>
            </w:r>
          </w:p>
        </w:tc>
        <w:tc>
          <w:tcPr>
            <w:tcW w:w="3686" w:type="dxa"/>
          </w:tcPr>
          <w:p w14:paraId="0D9F65DF" w14:textId="77777777" w:rsidR="003A5A0A" w:rsidRPr="00F229ED" w:rsidRDefault="003A5A0A" w:rsidP="001B4EBA">
            <w:pPr>
              <w:spacing w:line="360" w:lineRule="auto"/>
              <w:jc w:val="both"/>
              <w:rPr>
                <w:rFonts w:ascii="Arial" w:hAnsi="Arial" w:cs="Arial"/>
              </w:rPr>
            </w:pPr>
          </w:p>
        </w:tc>
      </w:tr>
      <w:tr w:rsidR="0045582E" w14:paraId="419D3B72" w14:textId="7D18F91F" w:rsidTr="003A5A0A">
        <w:tc>
          <w:tcPr>
            <w:tcW w:w="512" w:type="dxa"/>
          </w:tcPr>
          <w:p w14:paraId="450048AA" w14:textId="12C21FE9" w:rsidR="003A5A0A" w:rsidRDefault="003A5A0A" w:rsidP="00CA57C8">
            <w:pPr>
              <w:spacing w:line="360" w:lineRule="auto"/>
              <w:jc w:val="center"/>
            </w:pPr>
            <w:r>
              <w:t>10</w:t>
            </w:r>
          </w:p>
        </w:tc>
        <w:tc>
          <w:tcPr>
            <w:tcW w:w="5295" w:type="dxa"/>
          </w:tcPr>
          <w:p w14:paraId="36F073F4" w14:textId="7A126982" w:rsidR="003A5A0A" w:rsidRDefault="003A5A0A" w:rsidP="001B4EBA">
            <w:pPr>
              <w:spacing w:line="360" w:lineRule="auto"/>
              <w:jc w:val="both"/>
            </w:pPr>
            <w:r w:rsidRPr="00F229ED">
              <w:rPr>
                <w:rFonts w:ascii="Arial" w:hAnsi="Arial" w:cs="Arial"/>
              </w:rPr>
              <w:t>The brushes were used to loosen up any struck particles in the mesh. This limits the amount of sample lost</w:t>
            </w:r>
            <w:r w:rsidR="00123A6D">
              <w:rPr>
                <w:rFonts w:ascii="Arial" w:hAnsi="Arial" w:cs="Arial"/>
              </w:rPr>
              <w:t xml:space="preserve"> (See Figure3).</w:t>
            </w:r>
          </w:p>
        </w:tc>
        <w:tc>
          <w:tcPr>
            <w:tcW w:w="3686" w:type="dxa"/>
          </w:tcPr>
          <w:p w14:paraId="421A0FE6" w14:textId="77777777" w:rsidR="003A5A0A" w:rsidRPr="00F229ED" w:rsidRDefault="003A5A0A" w:rsidP="001B4EBA">
            <w:pPr>
              <w:spacing w:line="360" w:lineRule="auto"/>
              <w:jc w:val="both"/>
              <w:rPr>
                <w:rFonts w:ascii="Arial" w:hAnsi="Arial" w:cs="Arial"/>
              </w:rPr>
            </w:pPr>
          </w:p>
        </w:tc>
      </w:tr>
      <w:tr w:rsidR="0045582E" w14:paraId="05F3DA70" w14:textId="74F65F43" w:rsidTr="003A5A0A">
        <w:tc>
          <w:tcPr>
            <w:tcW w:w="512" w:type="dxa"/>
          </w:tcPr>
          <w:p w14:paraId="2FEDF5F9" w14:textId="3B77F8E8" w:rsidR="003A5A0A" w:rsidRDefault="003A5A0A" w:rsidP="00CA57C8">
            <w:pPr>
              <w:spacing w:line="360" w:lineRule="auto"/>
              <w:jc w:val="center"/>
            </w:pPr>
            <w:r>
              <w:lastRenderedPageBreak/>
              <w:t>11</w:t>
            </w:r>
          </w:p>
        </w:tc>
        <w:tc>
          <w:tcPr>
            <w:tcW w:w="5295" w:type="dxa"/>
          </w:tcPr>
          <w:p w14:paraId="57021531" w14:textId="00449929" w:rsidR="003A5A0A" w:rsidRDefault="003A5A0A" w:rsidP="001B4EBA">
            <w:pPr>
              <w:spacing w:line="360" w:lineRule="auto"/>
              <w:jc w:val="both"/>
            </w:pPr>
            <w:r w:rsidRPr="00F229ED">
              <w:rPr>
                <w:rFonts w:ascii="Arial" w:hAnsi="Arial" w:cs="Arial"/>
              </w:rPr>
              <w:t>The sample is then carefully poured into the scale pan. Using the brushes any sample stuck on the plastic is loosened and added to the scale pan. The individual weight retained on each sieve are recorded to the nearest 0.01g. The weight is recorded on a given tabl</w:t>
            </w:r>
            <w:r w:rsidR="002D3B62">
              <w:rPr>
                <w:rFonts w:ascii="Arial" w:hAnsi="Arial" w:cs="Arial"/>
              </w:rPr>
              <w:t>e.</w:t>
            </w:r>
            <w:r w:rsidR="001B1337">
              <w:rPr>
                <w:rFonts w:ascii="Arial" w:hAnsi="Arial" w:cs="Arial"/>
              </w:rPr>
              <w:t xml:space="preserve"> Figure 7 shows one of the results attained</w:t>
            </w:r>
            <w:r w:rsidR="00FB3048">
              <w:rPr>
                <w:rFonts w:ascii="Arial" w:hAnsi="Arial" w:cs="Arial"/>
              </w:rPr>
              <w:t xml:space="preserve"> for the sieve 63</w:t>
            </w:r>
            <w:r w:rsidR="00FB3048" w:rsidRPr="00D34480">
              <w:rPr>
                <w:rFonts w:ascii="Arial" w:hAnsi="Arial" w:cs="Arial"/>
              </w:rPr>
              <w:t>µm</w:t>
            </w:r>
            <w:r w:rsidR="00FB3048">
              <w:rPr>
                <w:rFonts w:ascii="Arial" w:hAnsi="Arial" w:cs="Arial"/>
              </w:rPr>
              <w:t xml:space="preserve"> size.</w:t>
            </w:r>
          </w:p>
        </w:tc>
        <w:tc>
          <w:tcPr>
            <w:tcW w:w="3686" w:type="dxa"/>
          </w:tcPr>
          <w:p w14:paraId="22DC5108" w14:textId="497A2067" w:rsidR="0045582E" w:rsidRPr="0045582E" w:rsidRDefault="0045582E" w:rsidP="0045582E">
            <w:pPr>
              <w:spacing w:line="360" w:lineRule="auto"/>
              <w:jc w:val="center"/>
              <w:rPr>
                <w:rFonts w:ascii="Arial" w:hAnsi="Arial" w:cs="Arial"/>
              </w:rPr>
            </w:pPr>
            <w:r w:rsidRPr="0045582E">
              <w:rPr>
                <w:rFonts w:ascii="Arial" w:hAnsi="Arial" w:cs="Arial"/>
                <w:noProof/>
              </w:rPr>
              <w:drawing>
                <wp:inline distT="0" distB="0" distL="0" distR="0" wp14:anchorId="0FD6147A" wp14:editId="19C1FC5E">
                  <wp:extent cx="2200275" cy="2933700"/>
                  <wp:effectExtent l="0" t="0" r="9525" b="0"/>
                  <wp:docPr id="105598378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00275" cy="2933700"/>
                          </a:xfrm>
                          <a:prstGeom prst="rect">
                            <a:avLst/>
                          </a:prstGeom>
                          <a:noFill/>
                          <a:ln>
                            <a:noFill/>
                          </a:ln>
                        </pic:spPr>
                      </pic:pic>
                    </a:graphicData>
                  </a:graphic>
                </wp:inline>
              </w:drawing>
            </w:r>
          </w:p>
          <w:p w14:paraId="2AB18BF8" w14:textId="756A7E69" w:rsidR="003A5A0A" w:rsidRPr="00F229ED" w:rsidRDefault="0045582E" w:rsidP="0045582E">
            <w:pPr>
              <w:spacing w:line="360" w:lineRule="auto"/>
              <w:jc w:val="center"/>
              <w:rPr>
                <w:rFonts w:ascii="Arial" w:hAnsi="Arial" w:cs="Arial"/>
              </w:rPr>
            </w:pPr>
            <w:r>
              <w:rPr>
                <w:rFonts w:ascii="Arial" w:hAnsi="Arial" w:cs="Arial"/>
              </w:rPr>
              <w:t xml:space="preserve">Figure 7: </w:t>
            </w:r>
            <w:r w:rsidR="002D3B62">
              <w:rPr>
                <w:rFonts w:ascii="Arial" w:hAnsi="Arial" w:cs="Arial"/>
              </w:rPr>
              <w:t xml:space="preserve">Results attained for the sieve </w:t>
            </w:r>
            <w:r w:rsidR="001B1337">
              <w:rPr>
                <w:rFonts w:ascii="Arial" w:hAnsi="Arial" w:cs="Arial"/>
              </w:rPr>
              <w:t>63</w:t>
            </w:r>
            <w:r w:rsidR="001B1337" w:rsidRPr="00D34480">
              <w:rPr>
                <w:rFonts w:ascii="Arial" w:hAnsi="Arial" w:cs="Arial"/>
              </w:rPr>
              <w:t>µm</w:t>
            </w:r>
            <w:r w:rsidR="001B1337">
              <w:rPr>
                <w:rFonts w:ascii="Arial" w:hAnsi="Arial" w:cs="Arial"/>
              </w:rPr>
              <w:t xml:space="preserve"> size</w:t>
            </w:r>
          </w:p>
        </w:tc>
      </w:tr>
      <w:tr w:rsidR="0045582E" w14:paraId="160FFEFF" w14:textId="2714D6FD" w:rsidTr="003A5A0A">
        <w:tc>
          <w:tcPr>
            <w:tcW w:w="512" w:type="dxa"/>
          </w:tcPr>
          <w:p w14:paraId="14AD0DF8" w14:textId="1D43C227" w:rsidR="003A5A0A" w:rsidRDefault="003A5A0A" w:rsidP="00CA57C8">
            <w:pPr>
              <w:spacing w:line="360" w:lineRule="auto"/>
              <w:jc w:val="center"/>
            </w:pPr>
            <w:r>
              <w:t>12</w:t>
            </w:r>
          </w:p>
        </w:tc>
        <w:tc>
          <w:tcPr>
            <w:tcW w:w="5295" w:type="dxa"/>
          </w:tcPr>
          <w:p w14:paraId="4DFDA0D6" w14:textId="79DCFB60" w:rsidR="003A5A0A" w:rsidRDefault="003A5A0A" w:rsidP="001B4EBA">
            <w:pPr>
              <w:spacing w:line="360" w:lineRule="auto"/>
              <w:jc w:val="both"/>
            </w:pPr>
            <w:r w:rsidRPr="00F229ED">
              <w:rPr>
                <w:rFonts w:ascii="Arial" w:hAnsi="Arial" w:cs="Arial"/>
              </w:rPr>
              <w:t>The process is then repeated for the next sieve size.</w:t>
            </w:r>
          </w:p>
        </w:tc>
        <w:tc>
          <w:tcPr>
            <w:tcW w:w="3686" w:type="dxa"/>
          </w:tcPr>
          <w:p w14:paraId="65887F93" w14:textId="77777777" w:rsidR="003A5A0A" w:rsidRPr="00F229ED" w:rsidRDefault="003A5A0A" w:rsidP="001B4EBA">
            <w:pPr>
              <w:spacing w:line="360" w:lineRule="auto"/>
              <w:jc w:val="both"/>
              <w:rPr>
                <w:rFonts w:ascii="Arial" w:hAnsi="Arial" w:cs="Arial"/>
              </w:rPr>
            </w:pPr>
          </w:p>
        </w:tc>
      </w:tr>
      <w:tr w:rsidR="0045582E" w14:paraId="32289B8E" w14:textId="08D0AE79" w:rsidTr="003A5A0A">
        <w:tc>
          <w:tcPr>
            <w:tcW w:w="512" w:type="dxa"/>
          </w:tcPr>
          <w:p w14:paraId="2B443B86" w14:textId="2753982D" w:rsidR="003A5A0A" w:rsidRDefault="003A5A0A" w:rsidP="00CA57C8">
            <w:pPr>
              <w:spacing w:line="360" w:lineRule="auto"/>
              <w:jc w:val="center"/>
            </w:pPr>
            <w:r>
              <w:t>13</w:t>
            </w:r>
          </w:p>
        </w:tc>
        <w:tc>
          <w:tcPr>
            <w:tcW w:w="5295" w:type="dxa"/>
          </w:tcPr>
          <w:p w14:paraId="73AC4038" w14:textId="2DA47CCD" w:rsidR="003A5A0A" w:rsidRDefault="003A5A0A" w:rsidP="001B4EBA">
            <w:pPr>
              <w:spacing w:line="360" w:lineRule="auto"/>
              <w:jc w:val="both"/>
            </w:pPr>
            <w:r w:rsidRPr="00F229ED">
              <w:rPr>
                <w:rFonts w:ascii="Arial" w:hAnsi="Arial" w:cs="Arial"/>
              </w:rPr>
              <w:t>The process was repeated until the weight of the pan has been weighed and recorded.</w:t>
            </w:r>
          </w:p>
        </w:tc>
        <w:tc>
          <w:tcPr>
            <w:tcW w:w="3686" w:type="dxa"/>
          </w:tcPr>
          <w:p w14:paraId="48C216BF" w14:textId="77777777" w:rsidR="003A5A0A" w:rsidRPr="00F229ED" w:rsidRDefault="003A5A0A" w:rsidP="001B4EBA">
            <w:pPr>
              <w:spacing w:line="360" w:lineRule="auto"/>
              <w:jc w:val="both"/>
              <w:rPr>
                <w:rFonts w:ascii="Arial" w:hAnsi="Arial" w:cs="Arial"/>
              </w:rPr>
            </w:pPr>
          </w:p>
        </w:tc>
      </w:tr>
      <w:tr w:rsidR="0045582E" w14:paraId="1FAC9536" w14:textId="6D667B62" w:rsidTr="003A5A0A">
        <w:tc>
          <w:tcPr>
            <w:tcW w:w="512" w:type="dxa"/>
          </w:tcPr>
          <w:p w14:paraId="236AA3E5" w14:textId="55F65D24" w:rsidR="003A5A0A" w:rsidRDefault="003A5A0A" w:rsidP="00CA57C8">
            <w:pPr>
              <w:spacing w:line="360" w:lineRule="auto"/>
              <w:jc w:val="center"/>
            </w:pPr>
            <w:r>
              <w:t>14</w:t>
            </w:r>
          </w:p>
        </w:tc>
        <w:tc>
          <w:tcPr>
            <w:tcW w:w="5295" w:type="dxa"/>
          </w:tcPr>
          <w:p w14:paraId="4D1E54EB" w14:textId="1106FADD" w:rsidR="003A5A0A" w:rsidRDefault="003A5A0A" w:rsidP="001B4EBA">
            <w:pPr>
              <w:spacing w:line="360" w:lineRule="auto"/>
              <w:jc w:val="both"/>
            </w:pPr>
            <w:r w:rsidRPr="00F229ED">
              <w:rPr>
                <w:rFonts w:ascii="Arial" w:hAnsi="Arial" w:cs="Arial"/>
              </w:rPr>
              <w:t>The weight recorded of each sample in different sieves was then used to calculate the percentage to the nearest 0.01% for each size of aggregate retained on each sieve.</w:t>
            </w:r>
          </w:p>
        </w:tc>
        <w:tc>
          <w:tcPr>
            <w:tcW w:w="3686" w:type="dxa"/>
          </w:tcPr>
          <w:p w14:paraId="0F98561E" w14:textId="77777777" w:rsidR="003A5A0A" w:rsidRPr="00F229ED" w:rsidRDefault="003A5A0A" w:rsidP="001B4EBA">
            <w:pPr>
              <w:spacing w:line="360" w:lineRule="auto"/>
              <w:jc w:val="both"/>
              <w:rPr>
                <w:rFonts w:ascii="Arial" w:hAnsi="Arial" w:cs="Arial"/>
              </w:rPr>
            </w:pPr>
          </w:p>
        </w:tc>
      </w:tr>
      <w:tr w:rsidR="0045582E" w14:paraId="676840B9" w14:textId="69B417FE" w:rsidTr="003A5A0A">
        <w:tc>
          <w:tcPr>
            <w:tcW w:w="512" w:type="dxa"/>
          </w:tcPr>
          <w:p w14:paraId="6DFA835A" w14:textId="6989FAA3" w:rsidR="003A5A0A" w:rsidRDefault="003A5A0A" w:rsidP="00CA57C8">
            <w:pPr>
              <w:spacing w:line="360" w:lineRule="auto"/>
              <w:jc w:val="center"/>
            </w:pPr>
            <w:r>
              <w:t>15</w:t>
            </w:r>
          </w:p>
        </w:tc>
        <w:tc>
          <w:tcPr>
            <w:tcW w:w="5295" w:type="dxa"/>
          </w:tcPr>
          <w:p w14:paraId="3E8DF7CD" w14:textId="36B56980" w:rsidR="003A5A0A" w:rsidRDefault="003A5A0A" w:rsidP="001B4EBA">
            <w:pPr>
              <w:spacing w:line="360" w:lineRule="auto"/>
              <w:jc w:val="both"/>
            </w:pPr>
            <w:r w:rsidRPr="00F229ED">
              <w:rPr>
                <w:rFonts w:ascii="Arial" w:hAnsi="Arial" w:cs="Arial"/>
              </w:rPr>
              <w:t xml:space="preserve">All throughout the procedure it was important to be extra careful to prevent any loss of material, if there was a small discrepancy of less than 0.20% between the original weight recorded at the beginning and the sum of the weights of the various sizes recorded at the end, it was assumed that amount are the small particles passing the smallest sieve into the pan and use the original weight. If the discrepancy is greater than 0.20% it is recommended to check the weights of the various sizes or to do the </w:t>
            </w:r>
            <w:r w:rsidRPr="00F229ED">
              <w:rPr>
                <w:rFonts w:ascii="Arial" w:hAnsi="Arial" w:cs="Arial"/>
              </w:rPr>
              <w:lastRenderedPageBreak/>
              <w:t>procedure all over again with a new sample size to correct the error.</w:t>
            </w:r>
          </w:p>
        </w:tc>
        <w:tc>
          <w:tcPr>
            <w:tcW w:w="3686" w:type="dxa"/>
          </w:tcPr>
          <w:p w14:paraId="3D095047" w14:textId="77777777" w:rsidR="003A5A0A" w:rsidRPr="00F229ED" w:rsidRDefault="003A5A0A" w:rsidP="001B4EBA">
            <w:pPr>
              <w:spacing w:line="360" w:lineRule="auto"/>
              <w:jc w:val="both"/>
              <w:rPr>
                <w:rFonts w:ascii="Arial" w:hAnsi="Arial" w:cs="Arial"/>
              </w:rPr>
            </w:pPr>
          </w:p>
        </w:tc>
      </w:tr>
      <w:tr w:rsidR="0045582E" w14:paraId="0AF65FCA" w14:textId="03ABEB62" w:rsidTr="003A5A0A">
        <w:tc>
          <w:tcPr>
            <w:tcW w:w="512" w:type="dxa"/>
          </w:tcPr>
          <w:p w14:paraId="26789C1A" w14:textId="43BA00D9" w:rsidR="003A5A0A" w:rsidRDefault="003A5A0A" w:rsidP="00CA57C8">
            <w:pPr>
              <w:spacing w:line="360" w:lineRule="auto"/>
              <w:jc w:val="center"/>
            </w:pPr>
            <w:r>
              <w:t>16</w:t>
            </w:r>
          </w:p>
        </w:tc>
        <w:tc>
          <w:tcPr>
            <w:tcW w:w="5295" w:type="dxa"/>
          </w:tcPr>
          <w:p w14:paraId="7C094704" w14:textId="689D264B" w:rsidR="003A5A0A" w:rsidRDefault="003A5A0A" w:rsidP="001B4EBA">
            <w:pPr>
              <w:spacing w:line="360" w:lineRule="auto"/>
              <w:jc w:val="both"/>
            </w:pPr>
            <w:r w:rsidRPr="00F229ED">
              <w:rPr>
                <w:rFonts w:ascii="Arial" w:hAnsi="Arial" w:cs="Arial"/>
              </w:rPr>
              <w:t>Using our result, we plotted sieve size against percentage passing for the sample on the graph paper provided. We then used a triangular graph of Soil Texture to classify our soil sample.</w:t>
            </w:r>
          </w:p>
        </w:tc>
        <w:tc>
          <w:tcPr>
            <w:tcW w:w="3686" w:type="dxa"/>
          </w:tcPr>
          <w:p w14:paraId="7571C05A" w14:textId="77777777" w:rsidR="003A5A0A" w:rsidRPr="00F229ED" w:rsidRDefault="003A5A0A" w:rsidP="001B4EBA">
            <w:pPr>
              <w:spacing w:line="360" w:lineRule="auto"/>
              <w:jc w:val="both"/>
              <w:rPr>
                <w:rFonts w:ascii="Arial" w:hAnsi="Arial" w:cs="Arial"/>
              </w:rPr>
            </w:pPr>
          </w:p>
        </w:tc>
      </w:tr>
    </w:tbl>
    <w:p w14:paraId="468F4AA0" w14:textId="69EFB46C" w:rsidR="001B4EBA" w:rsidRPr="00AD0E5A" w:rsidRDefault="00AD0E5A" w:rsidP="00AD0E5A">
      <w:pPr>
        <w:spacing w:line="360" w:lineRule="auto"/>
        <w:jc w:val="center"/>
        <w:rPr>
          <w:rFonts w:ascii="Arial" w:hAnsi="Arial" w:cs="Arial"/>
        </w:rPr>
      </w:pPr>
      <w:r>
        <w:rPr>
          <w:rFonts w:ascii="Arial" w:hAnsi="Arial" w:cs="Arial"/>
        </w:rPr>
        <w:t>Table 2: The procedure taken for the Sieve Analysis test</w:t>
      </w:r>
    </w:p>
    <w:p w14:paraId="7A54B641" w14:textId="77777777" w:rsidR="003941F4" w:rsidRPr="00D878D3" w:rsidRDefault="003941F4" w:rsidP="003941F4">
      <w:pPr>
        <w:pStyle w:val="ListParagraph"/>
        <w:spacing w:line="360" w:lineRule="auto"/>
        <w:jc w:val="both"/>
        <w:rPr>
          <w:rFonts w:ascii="Arial" w:hAnsi="Arial" w:cs="Arial"/>
        </w:rPr>
      </w:pPr>
    </w:p>
    <w:p w14:paraId="3BB91278" w14:textId="77777777" w:rsidR="00475449" w:rsidRDefault="00475449" w:rsidP="00475449"/>
    <w:p w14:paraId="4606474E" w14:textId="77777777" w:rsidR="00475449" w:rsidRDefault="00475449" w:rsidP="00475449"/>
    <w:p w14:paraId="79EA60A3" w14:textId="77777777" w:rsidR="00475449" w:rsidRDefault="00475449" w:rsidP="00475449"/>
    <w:p w14:paraId="2F8A3D3C" w14:textId="77777777" w:rsidR="00475449" w:rsidRDefault="00475449" w:rsidP="00475449"/>
    <w:p w14:paraId="15A602F9" w14:textId="77777777" w:rsidR="008127B2" w:rsidRDefault="008127B2" w:rsidP="00475449"/>
    <w:p w14:paraId="7890699C" w14:textId="77777777" w:rsidR="008127B2" w:rsidRDefault="008127B2" w:rsidP="00475449"/>
    <w:p w14:paraId="7AA6BE77" w14:textId="77777777" w:rsidR="008127B2" w:rsidRDefault="008127B2" w:rsidP="00475449"/>
    <w:p w14:paraId="30C432CC" w14:textId="77777777" w:rsidR="008127B2" w:rsidRDefault="008127B2" w:rsidP="00475449"/>
    <w:p w14:paraId="59112803" w14:textId="77777777" w:rsidR="008127B2" w:rsidRDefault="008127B2" w:rsidP="00475449"/>
    <w:p w14:paraId="5DAE8DB2" w14:textId="77777777" w:rsidR="008127B2" w:rsidRDefault="008127B2" w:rsidP="00475449"/>
    <w:p w14:paraId="19AF1139" w14:textId="77777777" w:rsidR="003A5A0A" w:rsidRDefault="003A5A0A" w:rsidP="00475449"/>
    <w:p w14:paraId="34F1D9DD" w14:textId="77777777" w:rsidR="003A5A0A" w:rsidRDefault="003A5A0A" w:rsidP="00475449"/>
    <w:p w14:paraId="52C720A4" w14:textId="77777777" w:rsidR="003A5A0A" w:rsidRDefault="003A5A0A" w:rsidP="00475449"/>
    <w:p w14:paraId="6A342D00" w14:textId="77777777" w:rsidR="003A5A0A" w:rsidRDefault="003A5A0A" w:rsidP="00475449"/>
    <w:p w14:paraId="57DB731D" w14:textId="77777777" w:rsidR="003A5A0A" w:rsidRDefault="003A5A0A" w:rsidP="00475449"/>
    <w:p w14:paraId="4B9896EC" w14:textId="77777777" w:rsidR="003A5A0A" w:rsidRDefault="003A5A0A" w:rsidP="00475449"/>
    <w:p w14:paraId="125937AD" w14:textId="77777777" w:rsidR="003A5A0A" w:rsidRDefault="003A5A0A" w:rsidP="00475449"/>
    <w:p w14:paraId="0A631F07" w14:textId="77777777" w:rsidR="00B37B7C" w:rsidRDefault="00B37B7C" w:rsidP="0022644E">
      <w:pPr>
        <w:spacing w:line="360" w:lineRule="auto"/>
        <w:jc w:val="both"/>
        <w:rPr>
          <w:rFonts w:ascii="Arial" w:hAnsi="Arial" w:cs="Arial"/>
        </w:rPr>
      </w:pPr>
    </w:p>
    <w:p w14:paraId="3DE0522E" w14:textId="77777777" w:rsidR="00FB3048" w:rsidRPr="0022644E" w:rsidRDefault="00FB3048" w:rsidP="0022644E">
      <w:pPr>
        <w:spacing w:line="360" w:lineRule="auto"/>
        <w:jc w:val="both"/>
        <w:rPr>
          <w:rFonts w:ascii="Arial" w:hAnsi="Arial" w:cs="Arial"/>
        </w:rPr>
      </w:pPr>
    </w:p>
    <w:p w14:paraId="6BDA288D" w14:textId="0A1A5C19" w:rsidR="00475449" w:rsidRPr="0022644E" w:rsidRDefault="00475449" w:rsidP="0022644E">
      <w:pPr>
        <w:pStyle w:val="Heading2"/>
        <w:spacing w:line="360" w:lineRule="auto"/>
        <w:jc w:val="both"/>
        <w:rPr>
          <w:rFonts w:ascii="Arial" w:hAnsi="Arial" w:cs="Arial"/>
          <w:color w:val="auto"/>
        </w:rPr>
      </w:pPr>
      <w:bookmarkStart w:id="5" w:name="_Toc227600501"/>
      <w:r w:rsidRPr="0022644E">
        <w:rPr>
          <w:rFonts w:ascii="Arial" w:hAnsi="Arial" w:cs="Arial"/>
          <w:color w:val="auto"/>
        </w:rPr>
        <w:lastRenderedPageBreak/>
        <w:t>Results</w:t>
      </w:r>
      <w:bookmarkEnd w:id="5"/>
      <w:r w:rsidRPr="0022644E">
        <w:rPr>
          <w:rFonts w:ascii="Arial" w:hAnsi="Arial" w:cs="Arial"/>
          <w:color w:val="auto"/>
        </w:rPr>
        <w:t xml:space="preserve"> </w:t>
      </w:r>
    </w:p>
    <w:p w14:paraId="719B7F54" w14:textId="77777777" w:rsidR="00D6654D" w:rsidRDefault="00555D0B" w:rsidP="00D6654D">
      <w:pPr>
        <w:spacing w:after="0" w:line="360" w:lineRule="auto"/>
        <w:textAlignment w:val="baseline"/>
        <w:rPr>
          <w:rFonts w:ascii="Arial" w:eastAsia="Times New Roman" w:hAnsi="Arial" w:cs="Arial"/>
          <w:kern w:val="0"/>
          <w:lang w:eastAsia="en-GB"/>
          <w14:ligatures w14:val="none"/>
        </w:rPr>
      </w:pPr>
      <w:r w:rsidRPr="00D6654D">
        <w:rPr>
          <w:rFonts w:ascii="Arial" w:eastAsia="Times New Roman" w:hAnsi="Arial" w:cs="Arial"/>
          <w:kern w:val="0"/>
          <w:u w:val="single"/>
          <w:lang w:eastAsia="en-GB"/>
          <w14:ligatures w14:val="none"/>
        </w:rPr>
        <w:t>Test 1: Particle Size Distribution for Texture</w:t>
      </w:r>
      <w:r w:rsidRPr="00D6654D">
        <w:rPr>
          <w:rFonts w:ascii="Arial" w:eastAsia="Times New Roman" w:hAnsi="Arial" w:cs="Arial"/>
          <w:kern w:val="0"/>
          <w:lang w:eastAsia="en-GB"/>
          <w14:ligatures w14:val="none"/>
        </w:rPr>
        <w:t> </w:t>
      </w:r>
    </w:p>
    <w:p w14:paraId="154BB25C" w14:textId="2838AAE0" w:rsidR="00BC084C" w:rsidRPr="0025292C" w:rsidRDefault="00555D0B" w:rsidP="00D6654D">
      <w:pPr>
        <w:spacing w:after="0" w:line="360" w:lineRule="auto"/>
        <w:textAlignment w:val="baseline"/>
        <w:rPr>
          <w:rFonts w:ascii="Arial" w:eastAsia="Times New Roman" w:hAnsi="Arial" w:cs="Arial"/>
          <w:b/>
          <w:bCs/>
          <w:kern w:val="0"/>
          <w:lang w:eastAsia="en-GB"/>
          <w14:ligatures w14:val="none"/>
        </w:rPr>
      </w:pPr>
      <w:r w:rsidRPr="00D6654D">
        <w:rPr>
          <w:rFonts w:ascii="Arial" w:eastAsia="Times New Roman" w:hAnsi="Arial" w:cs="Arial"/>
          <w:kern w:val="0"/>
          <w:lang w:eastAsia="en-GB"/>
          <w14:ligatures w14:val="none"/>
        </w:rPr>
        <w:t xml:space="preserve">Original Sample Size </w:t>
      </w:r>
      <w:r w:rsidR="00D6654D" w:rsidRPr="00D6654D">
        <w:rPr>
          <w:rFonts w:ascii="Arial" w:eastAsia="Times New Roman" w:hAnsi="Arial" w:cs="Arial"/>
          <w:kern w:val="0"/>
          <w:lang w:eastAsia="en-GB"/>
          <w14:ligatures w14:val="none"/>
        </w:rPr>
        <w:t>= 1400.04g</w:t>
      </w:r>
      <w:r w:rsidR="00BC084C">
        <w:rPr>
          <w:rFonts w:ascii="Arial" w:eastAsia="Times New Roman" w:hAnsi="Arial" w:cs="Arial"/>
          <w:kern w:val="0"/>
          <w:lang w:eastAsia="en-GB"/>
          <w14:ligatures w14:val="none"/>
        </w:rPr>
        <w:t xml:space="preserve"> </w:t>
      </w:r>
      <w:r w:rsidR="00BC084C" w:rsidRPr="0025292C">
        <w:rPr>
          <w:rFonts w:ascii="Arial" w:eastAsia="Times New Roman" w:hAnsi="Arial" w:cs="Arial"/>
          <w:b/>
          <w:bCs/>
          <w:kern w:val="0"/>
          <w:lang w:eastAsia="en-GB"/>
          <w14:ligatures w14:val="none"/>
        </w:rPr>
        <w:t>(all results taken to the nearest 2d.p</w:t>
      </w:r>
      <w:r w:rsidR="0025292C">
        <w:rPr>
          <w:rFonts w:ascii="Arial" w:eastAsia="Times New Roman" w:hAnsi="Arial" w:cs="Arial"/>
          <w:b/>
          <w:bCs/>
          <w:kern w:val="0"/>
          <w:lang w:eastAsia="en-GB"/>
          <w14:ligatures w14:val="none"/>
        </w:rPr>
        <w:t>.</w:t>
      </w:r>
      <w:r w:rsidR="00BC084C" w:rsidRPr="0025292C">
        <w:rPr>
          <w:rFonts w:ascii="Arial" w:eastAsia="Times New Roman" w:hAnsi="Arial" w:cs="Arial"/>
          <w:b/>
          <w:bCs/>
          <w:kern w:val="0"/>
          <w:lang w:eastAsia="en-GB"/>
          <w14:ligatures w14:val="none"/>
        </w:rPr>
        <w:t>)</w:t>
      </w:r>
    </w:p>
    <w:tbl>
      <w:tblPr>
        <w:tblW w:w="8220" w:type="dxa"/>
        <w:tblInd w:w="4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60"/>
        <w:gridCol w:w="1905"/>
        <w:gridCol w:w="1905"/>
        <w:gridCol w:w="2550"/>
      </w:tblGrid>
      <w:tr w:rsidR="00F56D81" w:rsidRPr="00555D0B" w14:paraId="745B85E8" w14:textId="77777777" w:rsidTr="00F56D81">
        <w:trPr>
          <w:trHeight w:val="1710"/>
        </w:trPr>
        <w:tc>
          <w:tcPr>
            <w:tcW w:w="1860" w:type="dxa"/>
            <w:tcBorders>
              <w:top w:val="single" w:sz="4" w:space="0" w:color="auto"/>
              <w:left w:val="single" w:sz="4" w:space="0" w:color="auto"/>
              <w:bottom w:val="single" w:sz="4" w:space="0" w:color="auto"/>
              <w:right w:val="single" w:sz="4" w:space="0" w:color="auto"/>
            </w:tcBorders>
            <w:hideMark/>
          </w:tcPr>
          <w:p w14:paraId="1D492E5D" w14:textId="77777777" w:rsidR="0025292C" w:rsidRDefault="0025292C" w:rsidP="0025292C">
            <w:pPr>
              <w:spacing w:after="0" w:line="360" w:lineRule="auto"/>
              <w:jc w:val="center"/>
              <w:textAlignment w:val="baseline"/>
              <w:rPr>
                <w:rFonts w:ascii="Arial" w:eastAsia="Times New Roman" w:hAnsi="Arial" w:cs="Arial"/>
                <w:kern w:val="0"/>
                <w:lang w:eastAsia="en-GB"/>
                <w14:ligatures w14:val="none"/>
              </w:rPr>
            </w:pPr>
          </w:p>
          <w:p w14:paraId="6095F1AF" w14:textId="7365A3C8" w:rsidR="0025292C" w:rsidRDefault="00555D0B" w:rsidP="0025292C">
            <w:pPr>
              <w:spacing w:after="0" w:line="360" w:lineRule="auto"/>
              <w:jc w:val="center"/>
              <w:textAlignment w:val="baseline"/>
              <w:rPr>
                <w:rFonts w:ascii="Arial" w:eastAsia="Times New Roman" w:hAnsi="Arial" w:cs="Arial"/>
                <w:kern w:val="0"/>
                <w:lang w:eastAsia="en-GB"/>
                <w14:ligatures w14:val="none"/>
              </w:rPr>
            </w:pPr>
            <w:r w:rsidRPr="0025292C">
              <w:rPr>
                <w:rFonts w:ascii="Arial" w:eastAsia="Times New Roman" w:hAnsi="Arial" w:cs="Arial"/>
                <w:kern w:val="0"/>
                <w:lang w:eastAsia="en-GB"/>
                <w14:ligatures w14:val="none"/>
              </w:rPr>
              <w:t xml:space="preserve">Sieve Size </w:t>
            </w:r>
          </w:p>
          <w:p w14:paraId="35929C9C" w14:textId="09DC397C" w:rsidR="00555D0B" w:rsidRPr="0025292C" w:rsidRDefault="00555D0B" w:rsidP="0025292C">
            <w:pPr>
              <w:spacing w:after="0" w:line="360" w:lineRule="auto"/>
              <w:jc w:val="center"/>
              <w:textAlignment w:val="baseline"/>
              <w:rPr>
                <w:rFonts w:ascii="Arial" w:eastAsia="Times New Roman" w:hAnsi="Arial" w:cs="Arial"/>
                <w:kern w:val="0"/>
                <w:lang w:eastAsia="en-GB"/>
                <w14:ligatures w14:val="none"/>
              </w:rPr>
            </w:pPr>
            <w:r w:rsidRPr="0025292C">
              <w:rPr>
                <w:rFonts w:ascii="Arial" w:eastAsia="Times New Roman" w:hAnsi="Arial" w:cs="Arial"/>
                <w:kern w:val="0"/>
                <w:lang w:eastAsia="en-GB"/>
                <w14:ligatures w14:val="none"/>
              </w:rPr>
              <w:t>(mm)</w:t>
            </w:r>
          </w:p>
        </w:tc>
        <w:tc>
          <w:tcPr>
            <w:tcW w:w="1905" w:type="dxa"/>
            <w:tcBorders>
              <w:top w:val="single" w:sz="4" w:space="0" w:color="auto"/>
              <w:left w:val="single" w:sz="4" w:space="0" w:color="auto"/>
              <w:bottom w:val="single" w:sz="4" w:space="0" w:color="auto"/>
              <w:right w:val="single" w:sz="4" w:space="0" w:color="auto"/>
            </w:tcBorders>
            <w:hideMark/>
          </w:tcPr>
          <w:p w14:paraId="404726AA" w14:textId="77777777" w:rsidR="0025292C" w:rsidRDefault="0025292C" w:rsidP="0025292C">
            <w:pPr>
              <w:spacing w:after="0" w:line="360" w:lineRule="auto"/>
              <w:jc w:val="center"/>
              <w:textAlignment w:val="baseline"/>
              <w:rPr>
                <w:rFonts w:ascii="Arial" w:eastAsia="Times New Roman" w:hAnsi="Arial" w:cs="Arial"/>
                <w:kern w:val="0"/>
                <w:lang w:eastAsia="en-GB"/>
                <w14:ligatures w14:val="none"/>
              </w:rPr>
            </w:pPr>
          </w:p>
          <w:p w14:paraId="548EE65C" w14:textId="1B845F42" w:rsidR="00555D0B" w:rsidRPr="0025292C" w:rsidRDefault="00555D0B" w:rsidP="0025292C">
            <w:pPr>
              <w:spacing w:after="0" w:line="360" w:lineRule="auto"/>
              <w:jc w:val="center"/>
              <w:textAlignment w:val="baseline"/>
              <w:rPr>
                <w:rFonts w:ascii="Arial" w:eastAsia="Times New Roman" w:hAnsi="Arial" w:cs="Arial"/>
                <w:kern w:val="0"/>
                <w:lang w:eastAsia="en-GB"/>
                <w14:ligatures w14:val="none"/>
              </w:rPr>
            </w:pPr>
            <w:r w:rsidRPr="0025292C">
              <w:rPr>
                <w:rFonts w:ascii="Arial" w:eastAsia="Times New Roman" w:hAnsi="Arial" w:cs="Arial"/>
                <w:kern w:val="0"/>
                <w:lang w:eastAsia="en-GB"/>
                <w14:ligatures w14:val="none"/>
              </w:rPr>
              <w:t>Mass</w:t>
            </w:r>
          </w:p>
          <w:p w14:paraId="09284186" w14:textId="48505C3C" w:rsidR="00555D0B" w:rsidRPr="0025292C" w:rsidRDefault="00555D0B" w:rsidP="0025292C">
            <w:pPr>
              <w:spacing w:after="0" w:line="360" w:lineRule="auto"/>
              <w:jc w:val="center"/>
              <w:textAlignment w:val="baseline"/>
              <w:rPr>
                <w:rFonts w:ascii="Arial" w:eastAsia="Times New Roman" w:hAnsi="Arial" w:cs="Arial"/>
                <w:kern w:val="0"/>
                <w:lang w:eastAsia="en-GB"/>
                <w14:ligatures w14:val="none"/>
              </w:rPr>
            </w:pPr>
            <w:r w:rsidRPr="0025292C">
              <w:rPr>
                <w:rFonts w:ascii="Arial" w:eastAsia="Times New Roman" w:hAnsi="Arial" w:cs="Arial"/>
                <w:kern w:val="0"/>
                <w:lang w:eastAsia="en-GB"/>
                <w14:ligatures w14:val="none"/>
              </w:rPr>
              <w:t>(g)</w:t>
            </w:r>
          </w:p>
        </w:tc>
        <w:tc>
          <w:tcPr>
            <w:tcW w:w="1905" w:type="dxa"/>
            <w:tcBorders>
              <w:top w:val="single" w:sz="4" w:space="0" w:color="auto"/>
              <w:left w:val="single" w:sz="4" w:space="0" w:color="auto"/>
              <w:bottom w:val="single" w:sz="4" w:space="0" w:color="auto"/>
              <w:right w:val="single" w:sz="4" w:space="0" w:color="auto"/>
            </w:tcBorders>
            <w:hideMark/>
          </w:tcPr>
          <w:p w14:paraId="03916222" w14:textId="77777777" w:rsidR="0025292C" w:rsidRDefault="0025292C" w:rsidP="0025292C">
            <w:pPr>
              <w:spacing w:after="0" w:line="360" w:lineRule="auto"/>
              <w:jc w:val="center"/>
              <w:textAlignment w:val="baseline"/>
              <w:rPr>
                <w:rFonts w:ascii="Arial" w:eastAsia="Times New Roman" w:hAnsi="Arial" w:cs="Arial"/>
                <w:kern w:val="0"/>
                <w:lang w:eastAsia="en-GB"/>
                <w14:ligatures w14:val="none"/>
              </w:rPr>
            </w:pPr>
          </w:p>
          <w:p w14:paraId="68666CF2" w14:textId="04A330BC" w:rsidR="00555D0B" w:rsidRPr="0025292C" w:rsidRDefault="00555D0B" w:rsidP="0025292C">
            <w:pPr>
              <w:spacing w:after="0" w:line="360" w:lineRule="auto"/>
              <w:jc w:val="center"/>
              <w:textAlignment w:val="baseline"/>
              <w:rPr>
                <w:rFonts w:ascii="Arial" w:eastAsia="Times New Roman" w:hAnsi="Arial" w:cs="Arial"/>
                <w:kern w:val="0"/>
                <w:lang w:eastAsia="en-GB"/>
                <w14:ligatures w14:val="none"/>
              </w:rPr>
            </w:pPr>
            <w:r w:rsidRPr="0025292C">
              <w:rPr>
                <w:rFonts w:ascii="Arial" w:eastAsia="Times New Roman" w:hAnsi="Arial" w:cs="Arial"/>
                <w:kern w:val="0"/>
                <w:lang w:eastAsia="en-GB"/>
                <w14:ligatures w14:val="none"/>
              </w:rPr>
              <w:t>% on sieve</w:t>
            </w:r>
          </w:p>
        </w:tc>
        <w:tc>
          <w:tcPr>
            <w:tcW w:w="2550" w:type="dxa"/>
            <w:tcBorders>
              <w:top w:val="single" w:sz="4" w:space="0" w:color="auto"/>
              <w:left w:val="single" w:sz="4" w:space="0" w:color="auto"/>
              <w:bottom w:val="single" w:sz="4" w:space="0" w:color="auto"/>
              <w:right w:val="single" w:sz="4" w:space="0" w:color="auto"/>
            </w:tcBorders>
            <w:hideMark/>
          </w:tcPr>
          <w:p w14:paraId="56EEB48C" w14:textId="77777777" w:rsidR="0025292C" w:rsidRDefault="0025292C" w:rsidP="0025292C">
            <w:pPr>
              <w:spacing w:after="0" w:line="360" w:lineRule="auto"/>
              <w:jc w:val="center"/>
              <w:textAlignment w:val="baseline"/>
              <w:rPr>
                <w:rFonts w:ascii="Arial" w:eastAsia="Times New Roman" w:hAnsi="Arial" w:cs="Arial"/>
                <w:kern w:val="0"/>
                <w:lang w:eastAsia="en-GB"/>
                <w14:ligatures w14:val="none"/>
              </w:rPr>
            </w:pPr>
          </w:p>
          <w:p w14:paraId="3C6E73C1" w14:textId="7B6E70EA" w:rsidR="00555D0B" w:rsidRPr="0025292C" w:rsidRDefault="00555D0B" w:rsidP="0025292C">
            <w:pPr>
              <w:spacing w:after="0" w:line="360" w:lineRule="auto"/>
              <w:jc w:val="center"/>
              <w:textAlignment w:val="baseline"/>
              <w:rPr>
                <w:rFonts w:ascii="Arial" w:eastAsia="Times New Roman" w:hAnsi="Arial" w:cs="Arial"/>
                <w:kern w:val="0"/>
                <w:lang w:eastAsia="en-GB"/>
                <w14:ligatures w14:val="none"/>
              </w:rPr>
            </w:pPr>
            <w:r w:rsidRPr="0025292C">
              <w:rPr>
                <w:rFonts w:ascii="Arial" w:eastAsia="Times New Roman" w:hAnsi="Arial" w:cs="Arial"/>
                <w:kern w:val="0"/>
                <w:lang w:eastAsia="en-GB"/>
                <w14:ligatures w14:val="none"/>
              </w:rPr>
              <w:t>% Passing</w:t>
            </w:r>
          </w:p>
        </w:tc>
      </w:tr>
      <w:tr w:rsidR="00F56D81" w:rsidRPr="00555D0B" w14:paraId="6C327B94" w14:textId="77777777" w:rsidTr="00F56D81">
        <w:trPr>
          <w:trHeight w:val="570"/>
        </w:trPr>
        <w:tc>
          <w:tcPr>
            <w:tcW w:w="1860" w:type="dxa"/>
            <w:tcBorders>
              <w:top w:val="single" w:sz="4" w:space="0" w:color="auto"/>
              <w:left w:val="single" w:sz="4" w:space="0" w:color="auto"/>
              <w:bottom w:val="single" w:sz="4" w:space="0" w:color="auto"/>
              <w:right w:val="single" w:sz="4" w:space="0" w:color="auto"/>
            </w:tcBorders>
            <w:hideMark/>
          </w:tcPr>
          <w:p w14:paraId="762D0A77" w14:textId="5E69A979" w:rsidR="00555D0B" w:rsidRPr="003C19DF" w:rsidRDefault="00070C26" w:rsidP="003C19DF">
            <w:pPr>
              <w:spacing w:after="0" w:line="360" w:lineRule="auto"/>
              <w:jc w:val="center"/>
              <w:textAlignment w:val="baseline"/>
              <w:rPr>
                <w:rFonts w:ascii="Arial" w:eastAsia="Times New Roman" w:hAnsi="Arial" w:cs="Arial"/>
                <w:kern w:val="0"/>
                <w:lang w:eastAsia="en-GB"/>
                <w14:ligatures w14:val="none"/>
              </w:rPr>
            </w:pPr>
            <w:r w:rsidRPr="003C19DF">
              <w:rPr>
                <w:rFonts w:ascii="Arial" w:eastAsia="Times New Roman" w:hAnsi="Arial" w:cs="Arial"/>
                <w:kern w:val="0"/>
                <w:lang w:eastAsia="en-GB"/>
                <w14:ligatures w14:val="none"/>
              </w:rPr>
              <w:t>2mm</w:t>
            </w:r>
          </w:p>
        </w:tc>
        <w:tc>
          <w:tcPr>
            <w:tcW w:w="1905" w:type="dxa"/>
            <w:tcBorders>
              <w:top w:val="single" w:sz="4" w:space="0" w:color="auto"/>
              <w:left w:val="single" w:sz="4" w:space="0" w:color="auto"/>
              <w:bottom w:val="single" w:sz="4" w:space="0" w:color="auto"/>
              <w:right w:val="single" w:sz="4" w:space="0" w:color="auto"/>
            </w:tcBorders>
            <w:hideMark/>
          </w:tcPr>
          <w:p w14:paraId="38F77ABB" w14:textId="0DE2DF3F" w:rsidR="00555D0B" w:rsidRPr="00181137" w:rsidRDefault="003C19DF" w:rsidP="00181137">
            <w:pPr>
              <w:spacing w:after="0" w:line="360" w:lineRule="auto"/>
              <w:jc w:val="center"/>
              <w:textAlignment w:val="baseline"/>
              <w:rPr>
                <w:rFonts w:ascii="Arial" w:eastAsia="Times New Roman" w:hAnsi="Arial" w:cs="Arial"/>
                <w:kern w:val="0"/>
                <w:lang w:eastAsia="en-GB"/>
                <w14:ligatures w14:val="none"/>
              </w:rPr>
            </w:pPr>
            <w:r w:rsidRPr="00181137">
              <w:rPr>
                <w:rFonts w:ascii="Arial" w:eastAsia="Times New Roman" w:hAnsi="Arial" w:cs="Arial"/>
                <w:kern w:val="0"/>
                <w:lang w:eastAsia="en-GB"/>
                <w14:ligatures w14:val="none"/>
              </w:rPr>
              <w:t>10.96</w:t>
            </w:r>
          </w:p>
        </w:tc>
        <w:tc>
          <w:tcPr>
            <w:tcW w:w="1905" w:type="dxa"/>
            <w:tcBorders>
              <w:top w:val="single" w:sz="4" w:space="0" w:color="auto"/>
              <w:left w:val="single" w:sz="4" w:space="0" w:color="auto"/>
              <w:bottom w:val="single" w:sz="4" w:space="0" w:color="auto"/>
              <w:right w:val="single" w:sz="4" w:space="0" w:color="auto"/>
            </w:tcBorders>
            <w:hideMark/>
          </w:tcPr>
          <w:p w14:paraId="092C2962" w14:textId="539B361F" w:rsidR="00555D0B" w:rsidRPr="00181137" w:rsidRDefault="00A8772E" w:rsidP="00181137">
            <w:pPr>
              <w:spacing w:after="0" w:line="360" w:lineRule="auto"/>
              <w:jc w:val="center"/>
              <w:textAlignment w:val="baseline"/>
              <w:rPr>
                <w:rFonts w:ascii="Arial" w:eastAsia="Times New Roman" w:hAnsi="Arial" w:cs="Arial"/>
                <w:kern w:val="0"/>
                <w:lang w:eastAsia="en-GB"/>
                <w14:ligatures w14:val="none"/>
              </w:rPr>
            </w:pPr>
            <w:r w:rsidRPr="00181137">
              <w:rPr>
                <w:rFonts w:ascii="Arial" w:eastAsia="Times New Roman" w:hAnsi="Arial" w:cs="Arial"/>
                <w:kern w:val="0"/>
                <w:lang w:eastAsia="en-GB"/>
                <w14:ligatures w14:val="none"/>
              </w:rPr>
              <w:t>0.78</w:t>
            </w:r>
          </w:p>
        </w:tc>
        <w:tc>
          <w:tcPr>
            <w:tcW w:w="2550" w:type="dxa"/>
            <w:tcBorders>
              <w:top w:val="single" w:sz="4" w:space="0" w:color="auto"/>
              <w:left w:val="single" w:sz="4" w:space="0" w:color="auto"/>
              <w:bottom w:val="single" w:sz="4" w:space="0" w:color="auto"/>
              <w:right w:val="single" w:sz="4" w:space="0" w:color="auto"/>
            </w:tcBorders>
            <w:hideMark/>
          </w:tcPr>
          <w:p w14:paraId="7E3C5915" w14:textId="047832FC" w:rsidR="00555D0B" w:rsidRPr="00181137" w:rsidRDefault="00181137" w:rsidP="00181137">
            <w:pPr>
              <w:spacing w:after="0" w:line="360" w:lineRule="auto"/>
              <w:jc w:val="center"/>
              <w:textAlignment w:val="baseline"/>
              <w:rPr>
                <w:rFonts w:ascii="Arial" w:eastAsia="Times New Roman" w:hAnsi="Arial" w:cs="Arial"/>
                <w:kern w:val="0"/>
                <w:lang w:eastAsia="en-GB"/>
                <w14:ligatures w14:val="none"/>
              </w:rPr>
            </w:pPr>
            <w:r w:rsidRPr="00181137">
              <w:rPr>
                <w:rFonts w:ascii="Arial" w:eastAsia="Times New Roman" w:hAnsi="Arial" w:cs="Arial"/>
                <w:kern w:val="0"/>
                <w:lang w:eastAsia="en-GB"/>
                <w14:ligatures w14:val="none"/>
              </w:rPr>
              <w:t>99.22</w:t>
            </w:r>
          </w:p>
        </w:tc>
      </w:tr>
      <w:tr w:rsidR="00F56D81" w:rsidRPr="00555D0B" w14:paraId="09FDDCD6" w14:textId="77777777" w:rsidTr="00F56D81">
        <w:trPr>
          <w:trHeight w:val="570"/>
        </w:trPr>
        <w:tc>
          <w:tcPr>
            <w:tcW w:w="1860" w:type="dxa"/>
            <w:tcBorders>
              <w:top w:val="single" w:sz="4" w:space="0" w:color="auto"/>
              <w:left w:val="single" w:sz="4" w:space="0" w:color="auto"/>
              <w:bottom w:val="single" w:sz="4" w:space="0" w:color="auto"/>
              <w:right w:val="single" w:sz="4" w:space="0" w:color="auto"/>
            </w:tcBorders>
            <w:hideMark/>
          </w:tcPr>
          <w:p w14:paraId="67BBCDD5" w14:textId="426A2055" w:rsidR="00555D0B" w:rsidRPr="003C19DF" w:rsidRDefault="00070C26" w:rsidP="003C19DF">
            <w:pPr>
              <w:spacing w:after="0" w:line="360" w:lineRule="auto"/>
              <w:jc w:val="center"/>
              <w:textAlignment w:val="baseline"/>
              <w:rPr>
                <w:rFonts w:ascii="Arial" w:eastAsia="Times New Roman" w:hAnsi="Arial" w:cs="Arial"/>
                <w:kern w:val="0"/>
                <w:lang w:eastAsia="en-GB"/>
                <w14:ligatures w14:val="none"/>
              </w:rPr>
            </w:pPr>
            <w:r w:rsidRPr="003C19DF">
              <w:rPr>
                <w:rFonts w:ascii="Arial" w:eastAsia="Times New Roman" w:hAnsi="Arial" w:cs="Arial"/>
                <w:kern w:val="0"/>
                <w:lang w:eastAsia="en-GB"/>
                <w14:ligatures w14:val="none"/>
              </w:rPr>
              <w:t>1.18mm</w:t>
            </w:r>
          </w:p>
        </w:tc>
        <w:tc>
          <w:tcPr>
            <w:tcW w:w="1905" w:type="dxa"/>
            <w:tcBorders>
              <w:top w:val="single" w:sz="4" w:space="0" w:color="auto"/>
              <w:left w:val="single" w:sz="4" w:space="0" w:color="auto"/>
              <w:bottom w:val="single" w:sz="4" w:space="0" w:color="auto"/>
              <w:right w:val="single" w:sz="4" w:space="0" w:color="auto"/>
            </w:tcBorders>
            <w:hideMark/>
          </w:tcPr>
          <w:p w14:paraId="2AD441F7" w14:textId="12489A5B" w:rsidR="00555D0B" w:rsidRPr="00181137" w:rsidRDefault="003C19DF" w:rsidP="00181137">
            <w:pPr>
              <w:spacing w:after="0" w:line="360" w:lineRule="auto"/>
              <w:jc w:val="center"/>
              <w:textAlignment w:val="baseline"/>
              <w:rPr>
                <w:rFonts w:ascii="Arial" w:eastAsia="Times New Roman" w:hAnsi="Arial" w:cs="Arial"/>
                <w:kern w:val="0"/>
                <w:lang w:eastAsia="en-GB"/>
                <w14:ligatures w14:val="none"/>
              </w:rPr>
            </w:pPr>
            <w:r w:rsidRPr="00181137">
              <w:rPr>
                <w:rFonts w:ascii="Arial" w:eastAsia="Times New Roman" w:hAnsi="Arial" w:cs="Arial"/>
                <w:kern w:val="0"/>
                <w:lang w:eastAsia="en-GB"/>
                <w14:ligatures w14:val="none"/>
              </w:rPr>
              <w:t>19.13</w:t>
            </w:r>
          </w:p>
        </w:tc>
        <w:tc>
          <w:tcPr>
            <w:tcW w:w="1905" w:type="dxa"/>
            <w:tcBorders>
              <w:top w:val="single" w:sz="4" w:space="0" w:color="auto"/>
              <w:left w:val="single" w:sz="4" w:space="0" w:color="auto"/>
              <w:bottom w:val="single" w:sz="4" w:space="0" w:color="auto"/>
              <w:right w:val="single" w:sz="4" w:space="0" w:color="auto"/>
            </w:tcBorders>
            <w:hideMark/>
          </w:tcPr>
          <w:p w14:paraId="2BF3758D" w14:textId="0656605E" w:rsidR="00555D0B" w:rsidRPr="00181137" w:rsidRDefault="00A8772E" w:rsidP="00181137">
            <w:pPr>
              <w:spacing w:after="0" w:line="360" w:lineRule="auto"/>
              <w:jc w:val="center"/>
              <w:textAlignment w:val="baseline"/>
              <w:rPr>
                <w:rFonts w:ascii="Arial" w:eastAsia="Times New Roman" w:hAnsi="Arial" w:cs="Arial"/>
                <w:kern w:val="0"/>
                <w:lang w:eastAsia="en-GB"/>
                <w14:ligatures w14:val="none"/>
              </w:rPr>
            </w:pPr>
            <w:r w:rsidRPr="00181137">
              <w:rPr>
                <w:rFonts w:ascii="Arial" w:eastAsia="Times New Roman" w:hAnsi="Arial" w:cs="Arial"/>
                <w:kern w:val="0"/>
                <w:lang w:eastAsia="en-GB"/>
                <w14:ligatures w14:val="none"/>
              </w:rPr>
              <w:t>1.37</w:t>
            </w:r>
          </w:p>
        </w:tc>
        <w:tc>
          <w:tcPr>
            <w:tcW w:w="2550" w:type="dxa"/>
            <w:tcBorders>
              <w:top w:val="single" w:sz="4" w:space="0" w:color="auto"/>
              <w:left w:val="single" w:sz="4" w:space="0" w:color="auto"/>
              <w:bottom w:val="single" w:sz="4" w:space="0" w:color="auto"/>
              <w:right w:val="single" w:sz="4" w:space="0" w:color="auto"/>
            </w:tcBorders>
            <w:hideMark/>
          </w:tcPr>
          <w:p w14:paraId="35F16D60" w14:textId="3ABB9851" w:rsidR="00555D0B" w:rsidRPr="00181137" w:rsidRDefault="00181137" w:rsidP="00181137">
            <w:pPr>
              <w:spacing w:after="0" w:line="360" w:lineRule="auto"/>
              <w:jc w:val="center"/>
              <w:textAlignment w:val="baseline"/>
              <w:rPr>
                <w:rFonts w:ascii="Arial" w:eastAsia="Times New Roman" w:hAnsi="Arial" w:cs="Arial"/>
                <w:kern w:val="0"/>
                <w:lang w:eastAsia="en-GB"/>
                <w14:ligatures w14:val="none"/>
              </w:rPr>
            </w:pPr>
            <w:r w:rsidRPr="00181137">
              <w:rPr>
                <w:rFonts w:ascii="Arial" w:eastAsia="Times New Roman" w:hAnsi="Arial" w:cs="Arial"/>
                <w:kern w:val="0"/>
                <w:lang w:eastAsia="en-GB"/>
                <w14:ligatures w14:val="none"/>
              </w:rPr>
              <w:t>97.85</w:t>
            </w:r>
          </w:p>
        </w:tc>
      </w:tr>
      <w:tr w:rsidR="00F56D81" w:rsidRPr="00555D0B" w14:paraId="1DA20789" w14:textId="77777777" w:rsidTr="00F56D81">
        <w:trPr>
          <w:trHeight w:val="570"/>
        </w:trPr>
        <w:tc>
          <w:tcPr>
            <w:tcW w:w="1860" w:type="dxa"/>
            <w:tcBorders>
              <w:top w:val="single" w:sz="4" w:space="0" w:color="auto"/>
              <w:left w:val="single" w:sz="4" w:space="0" w:color="auto"/>
              <w:bottom w:val="single" w:sz="4" w:space="0" w:color="auto"/>
              <w:right w:val="single" w:sz="4" w:space="0" w:color="auto"/>
            </w:tcBorders>
            <w:hideMark/>
          </w:tcPr>
          <w:p w14:paraId="6B0DB2DD" w14:textId="7C6734B1" w:rsidR="00555D0B" w:rsidRPr="003C19DF" w:rsidRDefault="00070C26" w:rsidP="003C19DF">
            <w:pPr>
              <w:spacing w:after="0" w:line="360" w:lineRule="auto"/>
              <w:jc w:val="center"/>
              <w:textAlignment w:val="baseline"/>
              <w:rPr>
                <w:rFonts w:ascii="Arial" w:eastAsia="Times New Roman" w:hAnsi="Arial" w:cs="Arial"/>
                <w:kern w:val="0"/>
                <w:lang w:eastAsia="en-GB"/>
                <w14:ligatures w14:val="none"/>
              </w:rPr>
            </w:pPr>
            <w:r w:rsidRPr="003C19DF">
              <w:rPr>
                <w:rFonts w:ascii="Arial" w:eastAsia="Times New Roman" w:hAnsi="Arial" w:cs="Arial"/>
                <w:kern w:val="0"/>
                <w:lang w:eastAsia="en-GB"/>
                <w14:ligatures w14:val="none"/>
              </w:rPr>
              <w:t>600mic</w:t>
            </w:r>
          </w:p>
        </w:tc>
        <w:tc>
          <w:tcPr>
            <w:tcW w:w="1905" w:type="dxa"/>
            <w:tcBorders>
              <w:top w:val="single" w:sz="4" w:space="0" w:color="auto"/>
              <w:left w:val="single" w:sz="4" w:space="0" w:color="auto"/>
              <w:bottom w:val="single" w:sz="4" w:space="0" w:color="auto"/>
              <w:right w:val="single" w:sz="4" w:space="0" w:color="auto"/>
            </w:tcBorders>
            <w:hideMark/>
          </w:tcPr>
          <w:p w14:paraId="0793C02D" w14:textId="49CF2EAC" w:rsidR="00555D0B" w:rsidRPr="00181137" w:rsidRDefault="003C19DF" w:rsidP="00181137">
            <w:pPr>
              <w:spacing w:after="0" w:line="360" w:lineRule="auto"/>
              <w:jc w:val="center"/>
              <w:textAlignment w:val="baseline"/>
              <w:rPr>
                <w:rFonts w:ascii="Arial" w:eastAsia="Times New Roman" w:hAnsi="Arial" w:cs="Arial"/>
                <w:kern w:val="0"/>
                <w:lang w:eastAsia="en-GB"/>
                <w14:ligatures w14:val="none"/>
              </w:rPr>
            </w:pPr>
            <w:r w:rsidRPr="00181137">
              <w:rPr>
                <w:rFonts w:ascii="Arial" w:eastAsia="Times New Roman" w:hAnsi="Arial" w:cs="Arial"/>
                <w:kern w:val="0"/>
                <w:lang w:eastAsia="en-GB"/>
                <w14:ligatures w14:val="none"/>
              </w:rPr>
              <w:t>131.85</w:t>
            </w:r>
          </w:p>
        </w:tc>
        <w:tc>
          <w:tcPr>
            <w:tcW w:w="1905" w:type="dxa"/>
            <w:tcBorders>
              <w:top w:val="single" w:sz="4" w:space="0" w:color="auto"/>
              <w:left w:val="single" w:sz="4" w:space="0" w:color="auto"/>
              <w:bottom w:val="single" w:sz="4" w:space="0" w:color="auto"/>
              <w:right w:val="single" w:sz="4" w:space="0" w:color="auto"/>
            </w:tcBorders>
            <w:hideMark/>
          </w:tcPr>
          <w:p w14:paraId="4A402370" w14:textId="2C3E4EC2" w:rsidR="00555D0B" w:rsidRPr="00181137" w:rsidRDefault="00A8772E" w:rsidP="00181137">
            <w:pPr>
              <w:spacing w:after="0" w:line="360" w:lineRule="auto"/>
              <w:jc w:val="center"/>
              <w:textAlignment w:val="baseline"/>
              <w:rPr>
                <w:rFonts w:ascii="Arial" w:eastAsia="Times New Roman" w:hAnsi="Arial" w:cs="Arial"/>
                <w:kern w:val="0"/>
                <w:lang w:eastAsia="en-GB"/>
                <w14:ligatures w14:val="none"/>
              </w:rPr>
            </w:pPr>
            <w:r w:rsidRPr="00181137">
              <w:rPr>
                <w:rFonts w:ascii="Arial" w:eastAsia="Times New Roman" w:hAnsi="Arial" w:cs="Arial"/>
                <w:kern w:val="0"/>
                <w:lang w:eastAsia="en-GB"/>
                <w14:ligatures w14:val="none"/>
              </w:rPr>
              <w:t>9.42</w:t>
            </w:r>
          </w:p>
        </w:tc>
        <w:tc>
          <w:tcPr>
            <w:tcW w:w="2550" w:type="dxa"/>
            <w:tcBorders>
              <w:top w:val="single" w:sz="4" w:space="0" w:color="auto"/>
              <w:left w:val="single" w:sz="4" w:space="0" w:color="auto"/>
              <w:bottom w:val="single" w:sz="4" w:space="0" w:color="auto"/>
              <w:right w:val="single" w:sz="4" w:space="0" w:color="auto"/>
            </w:tcBorders>
            <w:hideMark/>
          </w:tcPr>
          <w:p w14:paraId="199C5628" w14:textId="6D602CE2" w:rsidR="00555D0B" w:rsidRPr="00181137" w:rsidRDefault="00181137" w:rsidP="00181137">
            <w:pPr>
              <w:spacing w:after="0" w:line="360" w:lineRule="auto"/>
              <w:jc w:val="center"/>
              <w:textAlignment w:val="baseline"/>
              <w:rPr>
                <w:rFonts w:ascii="Arial" w:eastAsia="Times New Roman" w:hAnsi="Arial" w:cs="Arial"/>
                <w:kern w:val="0"/>
                <w:lang w:eastAsia="en-GB"/>
                <w14:ligatures w14:val="none"/>
              </w:rPr>
            </w:pPr>
            <w:r w:rsidRPr="00181137">
              <w:rPr>
                <w:rFonts w:ascii="Arial" w:eastAsia="Times New Roman" w:hAnsi="Arial" w:cs="Arial"/>
                <w:kern w:val="0"/>
                <w:lang w:eastAsia="en-GB"/>
                <w14:ligatures w14:val="none"/>
              </w:rPr>
              <w:t>88.43</w:t>
            </w:r>
          </w:p>
        </w:tc>
      </w:tr>
      <w:tr w:rsidR="00F56D81" w:rsidRPr="00555D0B" w14:paraId="1799195F" w14:textId="77777777" w:rsidTr="00F56D81">
        <w:trPr>
          <w:trHeight w:val="555"/>
        </w:trPr>
        <w:tc>
          <w:tcPr>
            <w:tcW w:w="1860" w:type="dxa"/>
            <w:tcBorders>
              <w:top w:val="single" w:sz="4" w:space="0" w:color="auto"/>
              <w:left w:val="single" w:sz="4" w:space="0" w:color="auto"/>
              <w:bottom w:val="single" w:sz="4" w:space="0" w:color="auto"/>
              <w:right w:val="single" w:sz="4" w:space="0" w:color="auto"/>
            </w:tcBorders>
            <w:hideMark/>
          </w:tcPr>
          <w:p w14:paraId="6C07E5CA" w14:textId="1E5D6603" w:rsidR="00555D0B" w:rsidRPr="003C19DF" w:rsidRDefault="003C19DF" w:rsidP="003C19DF">
            <w:pPr>
              <w:spacing w:after="0" w:line="360" w:lineRule="auto"/>
              <w:jc w:val="center"/>
              <w:textAlignment w:val="baseline"/>
              <w:rPr>
                <w:rFonts w:ascii="Arial" w:eastAsia="Times New Roman" w:hAnsi="Arial" w:cs="Arial"/>
                <w:kern w:val="0"/>
                <w:lang w:eastAsia="en-GB"/>
                <w14:ligatures w14:val="none"/>
              </w:rPr>
            </w:pPr>
            <w:r w:rsidRPr="003C19DF">
              <w:rPr>
                <w:rFonts w:ascii="Arial" w:eastAsia="Times New Roman" w:hAnsi="Arial" w:cs="Arial"/>
                <w:kern w:val="0"/>
                <w:lang w:eastAsia="en-GB"/>
                <w14:ligatures w14:val="none"/>
              </w:rPr>
              <w:t>425mic</w:t>
            </w:r>
          </w:p>
        </w:tc>
        <w:tc>
          <w:tcPr>
            <w:tcW w:w="1905" w:type="dxa"/>
            <w:tcBorders>
              <w:top w:val="single" w:sz="4" w:space="0" w:color="auto"/>
              <w:left w:val="single" w:sz="4" w:space="0" w:color="auto"/>
              <w:bottom w:val="single" w:sz="4" w:space="0" w:color="auto"/>
              <w:right w:val="single" w:sz="4" w:space="0" w:color="auto"/>
            </w:tcBorders>
            <w:hideMark/>
          </w:tcPr>
          <w:p w14:paraId="06075A1E" w14:textId="1DA6D416" w:rsidR="00555D0B" w:rsidRPr="00181137" w:rsidRDefault="003C19DF" w:rsidP="00181137">
            <w:pPr>
              <w:spacing w:after="0" w:line="360" w:lineRule="auto"/>
              <w:jc w:val="center"/>
              <w:textAlignment w:val="baseline"/>
              <w:rPr>
                <w:rFonts w:ascii="Arial" w:eastAsia="Times New Roman" w:hAnsi="Arial" w:cs="Arial"/>
                <w:kern w:val="0"/>
                <w:lang w:eastAsia="en-GB"/>
                <w14:ligatures w14:val="none"/>
              </w:rPr>
            </w:pPr>
            <w:r w:rsidRPr="00181137">
              <w:rPr>
                <w:rFonts w:ascii="Arial" w:eastAsia="Times New Roman" w:hAnsi="Arial" w:cs="Arial"/>
                <w:kern w:val="0"/>
                <w:lang w:eastAsia="en-GB"/>
                <w14:ligatures w14:val="none"/>
              </w:rPr>
              <w:t>309.40</w:t>
            </w:r>
          </w:p>
        </w:tc>
        <w:tc>
          <w:tcPr>
            <w:tcW w:w="1905" w:type="dxa"/>
            <w:tcBorders>
              <w:top w:val="single" w:sz="4" w:space="0" w:color="auto"/>
              <w:left w:val="single" w:sz="4" w:space="0" w:color="auto"/>
              <w:bottom w:val="single" w:sz="4" w:space="0" w:color="auto"/>
              <w:right w:val="single" w:sz="4" w:space="0" w:color="auto"/>
            </w:tcBorders>
            <w:hideMark/>
          </w:tcPr>
          <w:p w14:paraId="6318DB62" w14:textId="24231EBE" w:rsidR="00555D0B" w:rsidRPr="00181137" w:rsidRDefault="00A8772E" w:rsidP="00181137">
            <w:pPr>
              <w:spacing w:after="0" w:line="360" w:lineRule="auto"/>
              <w:jc w:val="center"/>
              <w:textAlignment w:val="baseline"/>
              <w:rPr>
                <w:rFonts w:ascii="Arial" w:eastAsia="Times New Roman" w:hAnsi="Arial" w:cs="Arial"/>
                <w:kern w:val="0"/>
                <w:lang w:eastAsia="en-GB"/>
                <w14:ligatures w14:val="none"/>
              </w:rPr>
            </w:pPr>
            <w:r w:rsidRPr="00181137">
              <w:rPr>
                <w:rFonts w:ascii="Arial" w:eastAsia="Times New Roman" w:hAnsi="Arial" w:cs="Arial"/>
                <w:kern w:val="0"/>
                <w:lang w:eastAsia="en-GB"/>
                <w14:ligatures w14:val="none"/>
              </w:rPr>
              <w:t>22.10</w:t>
            </w:r>
          </w:p>
        </w:tc>
        <w:tc>
          <w:tcPr>
            <w:tcW w:w="2550" w:type="dxa"/>
            <w:tcBorders>
              <w:top w:val="single" w:sz="4" w:space="0" w:color="auto"/>
              <w:left w:val="single" w:sz="4" w:space="0" w:color="auto"/>
              <w:bottom w:val="single" w:sz="4" w:space="0" w:color="auto"/>
              <w:right w:val="single" w:sz="4" w:space="0" w:color="auto"/>
            </w:tcBorders>
            <w:hideMark/>
          </w:tcPr>
          <w:p w14:paraId="4BA51811" w14:textId="725F3530" w:rsidR="00555D0B" w:rsidRPr="00181137" w:rsidRDefault="00181137" w:rsidP="00181137">
            <w:pPr>
              <w:spacing w:after="0" w:line="360" w:lineRule="auto"/>
              <w:jc w:val="center"/>
              <w:textAlignment w:val="baseline"/>
              <w:rPr>
                <w:rFonts w:ascii="Arial" w:eastAsia="Times New Roman" w:hAnsi="Arial" w:cs="Arial"/>
                <w:kern w:val="0"/>
                <w:lang w:eastAsia="en-GB"/>
                <w14:ligatures w14:val="none"/>
              </w:rPr>
            </w:pPr>
            <w:r w:rsidRPr="00181137">
              <w:rPr>
                <w:rFonts w:ascii="Arial" w:eastAsia="Times New Roman" w:hAnsi="Arial" w:cs="Arial"/>
                <w:kern w:val="0"/>
                <w:lang w:eastAsia="en-GB"/>
                <w14:ligatures w14:val="none"/>
              </w:rPr>
              <w:t>66.33</w:t>
            </w:r>
          </w:p>
        </w:tc>
      </w:tr>
      <w:tr w:rsidR="00F56D81" w:rsidRPr="00555D0B" w14:paraId="0A1B7A83" w14:textId="77777777" w:rsidTr="00F56D81">
        <w:trPr>
          <w:trHeight w:val="570"/>
        </w:trPr>
        <w:tc>
          <w:tcPr>
            <w:tcW w:w="1860" w:type="dxa"/>
            <w:tcBorders>
              <w:top w:val="single" w:sz="4" w:space="0" w:color="auto"/>
              <w:left w:val="single" w:sz="4" w:space="0" w:color="auto"/>
              <w:bottom w:val="single" w:sz="4" w:space="0" w:color="auto"/>
              <w:right w:val="single" w:sz="4" w:space="0" w:color="auto"/>
            </w:tcBorders>
            <w:hideMark/>
          </w:tcPr>
          <w:p w14:paraId="676F1924" w14:textId="001F3060" w:rsidR="00555D0B" w:rsidRPr="003C19DF" w:rsidRDefault="003C19DF" w:rsidP="003C19DF">
            <w:pPr>
              <w:spacing w:after="0" w:line="360" w:lineRule="auto"/>
              <w:jc w:val="center"/>
              <w:textAlignment w:val="baseline"/>
              <w:rPr>
                <w:rFonts w:ascii="Arial" w:eastAsia="Times New Roman" w:hAnsi="Arial" w:cs="Arial"/>
                <w:kern w:val="0"/>
                <w:lang w:eastAsia="en-GB"/>
                <w14:ligatures w14:val="none"/>
              </w:rPr>
            </w:pPr>
            <w:r w:rsidRPr="003C19DF">
              <w:rPr>
                <w:rFonts w:ascii="Arial" w:eastAsia="Times New Roman" w:hAnsi="Arial" w:cs="Arial"/>
                <w:kern w:val="0"/>
                <w:lang w:eastAsia="en-GB"/>
                <w14:ligatures w14:val="none"/>
              </w:rPr>
              <w:t>300mic</w:t>
            </w:r>
          </w:p>
        </w:tc>
        <w:tc>
          <w:tcPr>
            <w:tcW w:w="1905" w:type="dxa"/>
            <w:tcBorders>
              <w:top w:val="single" w:sz="4" w:space="0" w:color="auto"/>
              <w:left w:val="single" w:sz="4" w:space="0" w:color="auto"/>
              <w:bottom w:val="single" w:sz="4" w:space="0" w:color="auto"/>
              <w:right w:val="single" w:sz="4" w:space="0" w:color="auto"/>
            </w:tcBorders>
            <w:hideMark/>
          </w:tcPr>
          <w:p w14:paraId="2C246CCB" w14:textId="49886E4B" w:rsidR="00555D0B" w:rsidRPr="00181137" w:rsidRDefault="003C19DF" w:rsidP="00181137">
            <w:pPr>
              <w:spacing w:after="0" w:line="360" w:lineRule="auto"/>
              <w:jc w:val="center"/>
              <w:textAlignment w:val="baseline"/>
              <w:rPr>
                <w:rFonts w:ascii="Arial" w:eastAsia="Times New Roman" w:hAnsi="Arial" w:cs="Arial"/>
                <w:kern w:val="0"/>
                <w:lang w:eastAsia="en-GB"/>
                <w14:ligatures w14:val="none"/>
              </w:rPr>
            </w:pPr>
            <w:r w:rsidRPr="00181137">
              <w:rPr>
                <w:rFonts w:ascii="Arial" w:eastAsia="Times New Roman" w:hAnsi="Arial" w:cs="Arial"/>
                <w:kern w:val="0"/>
                <w:lang w:eastAsia="en-GB"/>
                <w14:ligatures w14:val="none"/>
              </w:rPr>
              <w:t>303.42</w:t>
            </w:r>
          </w:p>
        </w:tc>
        <w:tc>
          <w:tcPr>
            <w:tcW w:w="1905" w:type="dxa"/>
            <w:tcBorders>
              <w:top w:val="single" w:sz="4" w:space="0" w:color="auto"/>
              <w:left w:val="single" w:sz="4" w:space="0" w:color="auto"/>
              <w:bottom w:val="single" w:sz="4" w:space="0" w:color="auto"/>
              <w:right w:val="single" w:sz="4" w:space="0" w:color="auto"/>
            </w:tcBorders>
            <w:hideMark/>
          </w:tcPr>
          <w:p w14:paraId="0C6E851C" w14:textId="11FC16D4" w:rsidR="00555D0B" w:rsidRPr="00181137" w:rsidRDefault="00A8772E" w:rsidP="00181137">
            <w:pPr>
              <w:spacing w:after="0" w:line="360" w:lineRule="auto"/>
              <w:jc w:val="center"/>
              <w:textAlignment w:val="baseline"/>
              <w:rPr>
                <w:rFonts w:ascii="Arial" w:eastAsia="Times New Roman" w:hAnsi="Arial" w:cs="Arial"/>
                <w:kern w:val="0"/>
                <w:lang w:eastAsia="en-GB"/>
                <w14:ligatures w14:val="none"/>
              </w:rPr>
            </w:pPr>
            <w:r w:rsidRPr="00181137">
              <w:rPr>
                <w:rFonts w:ascii="Arial" w:eastAsia="Times New Roman" w:hAnsi="Arial" w:cs="Arial"/>
                <w:kern w:val="0"/>
                <w:lang w:eastAsia="en-GB"/>
                <w14:ligatures w14:val="none"/>
              </w:rPr>
              <w:t>21.67</w:t>
            </w:r>
          </w:p>
        </w:tc>
        <w:tc>
          <w:tcPr>
            <w:tcW w:w="2550" w:type="dxa"/>
            <w:tcBorders>
              <w:top w:val="single" w:sz="4" w:space="0" w:color="auto"/>
              <w:left w:val="single" w:sz="4" w:space="0" w:color="auto"/>
              <w:bottom w:val="single" w:sz="4" w:space="0" w:color="auto"/>
              <w:right w:val="single" w:sz="4" w:space="0" w:color="auto"/>
            </w:tcBorders>
            <w:hideMark/>
          </w:tcPr>
          <w:p w14:paraId="06F54317" w14:textId="0F0485DB" w:rsidR="00555D0B" w:rsidRPr="00181137" w:rsidRDefault="00181137" w:rsidP="00181137">
            <w:pPr>
              <w:spacing w:after="0" w:line="360" w:lineRule="auto"/>
              <w:jc w:val="center"/>
              <w:textAlignment w:val="baseline"/>
              <w:rPr>
                <w:rFonts w:ascii="Arial" w:eastAsia="Times New Roman" w:hAnsi="Arial" w:cs="Arial"/>
                <w:kern w:val="0"/>
                <w:lang w:eastAsia="en-GB"/>
                <w14:ligatures w14:val="none"/>
              </w:rPr>
            </w:pPr>
            <w:r w:rsidRPr="00181137">
              <w:rPr>
                <w:rFonts w:ascii="Arial" w:eastAsia="Times New Roman" w:hAnsi="Arial" w:cs="Arial"/>
                <w:kern w:val="0"/>
                <w:lang w:eastAsia="en-GB"/>
                <w14:ligatures w14:val="none"/>
              </w:rPr>
              <w:t>44.66</w:t>
            </w:r>
          </w:p>
        </w:tc>
      </w:tr>
      <w:tr w:rsidR="00F56D81" w:rsidRPr="00555D0B" w14:paraId="11DEEF2D" w14:textId="77777777" w:rsidTr="00F56D81">
        <w:trPr>
          <w:trHeight w:val="570"/>
        </w:trPr>
        <w:tc>
          <w:tcPr>
            <w:tcW w:w="1860" w:type="dxa"/>
            <w:tcBorders>
              <w:top w:val="single" w:sz="4" w:space="0" w:color="auto"/>
              <w:left w:val="single" w:sz="4" w:space="0" w:color="auto"/>
              <w:bottom w:val="single" w:sz="4" w:space="0" w:color="auto"/>
              <w:right w:val="single" w:sz="4" w:space="0" w:color="auto"/>
            </w:tcBorders>
            <w:hideMark/>
          </w:tcPr>
          <w:p w14:paraId="5B37AD0F" w14:textId="478F7797" w:rsidR="00555D0B" w:rsidRPr="003C19DF" w:rsidRDefault="003C19DF" w:rsidP="003C19DF">
            <w:pPr>
              <w:spacing w:after="0" w:line="360" w:lineRule="auto"/>
              <w:jc w:val="center"/>
              <w:textAlignment w:val="baseline"/>
              <w:rPr>
                <w:rFonts w:ascii="Arial" w:eastAsia="Times New Roman" w:hAnsi="Arial" w:cs="Arial"/>
                <w:kern w:val="0"/>
                <w:lang w:eastAsia="en-GB"/>
                <w14:ligatures w14:val="none"/>
              </w:rPr>
            </w:pPr>
            <w:r w:rsidRPr="003C19DF">
              <w:rPr>
                <w:rFonts w:ascii="Arial" w:eastAsia="Times New Roman" w:hAnsi="Arial" w:cs="Arial"/>
                <w:kern w:val="0"/>
                <w:lang w:eastAsia="en-GB"/>
                <w14:ligatures w14:val="none"/>
              </w:rPr>
              <w:t>63mic</w:t>
            </w:r>
          </w:p>
        </w:tc>
        <w:tc>
          <w:tcPr>
            <w:tcW w:w="1905" w:type="dxa"/>
            <w:tcBorders>
              <w:top w:val="single" w:sz="4" w:space="0" w:color="auto"/>
              <w:left w:val="single" w:sz="4" w:space="0" w:color="auto"/>
              <w:bottom w:val="single" w:sz="4" w:space="0" w:color="auto"/>
              <w:right w:val="single" w:sz="4" w:space="0" w:color="auto"/>
            </w:tcBorders>
            <w:hideMark/>
          </w:tcPr>
          <w:p w14:paraId="01F6FE81" w14:textId="3B8FD6EF" w:rsidR="00555D0B" w:rsidRPr="00181137" w:rsidRDefault="003C19DF" w:rsidP="00181137">
            <w:pPr>
              <w:spacing w:after="0" w:line="360" w:lineRule="auto"/>
              <w:jc w:val="center"/>
              <w:textAlignment w:val="baseline"/>
              <w:rPr>
                <w:rFonts w:ascii="Arial" w:eastAsia="Times New Roman" w:hAnsi="Arial" w:cs="Arial"/>
                <w:kern w:val="0"/>
                <w:lang w:eastAsia="en-GB"/>
                <w14:ligatures w14:val="none"/>
              </w:rPr>
            </w:pPr>
            <w:r w:rsidRPr="00181137">
              <w:rPr>
                <w:rFonts w:ascii="Arial" w:eastAsia="Times New Roman" w:hAnsi="Arial" w:cs="Arial"/>
                <w:kern w:val="0"/>
                <w:lang w:eastAsia="en-GB"/>
                <w14:ligatures w14:val="none"/>
              </w:rPr>
              <w:t>558.36</w:t>
            </w:r>
          </w:p>
        </w:tc>
        <w:tc>
          <w:tcPr>
            <w:tcW w:w="1905" w:type="dxa"/>
            <w:tcBorders>
              <w:top w:val="single" w:sz="4" w:space="0" w:color="auto"/>
              <w:left w:val="single" w:sz="4" w:space="0" w:color="auto"/>
              <w:bottom w:val="single" w:sz="4" w:space="0" w:color="auto"/>
              <w:right w:val="single" w:sz="4" w:space="0" w:color="auto"/>
            </w:tcBorders>
            <w:hideMark/>
          </w:tcPr>
          <w:p w14:paraId="7B8E5D79" w14:textId="18356764" w:rsidR="00555D0B" w:rsidRPr="00181137" w:rsidRDefault="00A8772E" w:rsidP="00181137">
            <w:pPr>
              <w:spacing w:after="0" w:line="360" w:lineRule="auto"/>
              <w:jc w:val="center"/>
              <w:textAlignment w:val="baseline"/>
              <w:rPr>
                <w:rFonts w:ascii="Arial" w:eastAsia="Times New Roman" w:hAnsi="Arial" w:cs="Arial"/>
                <w:kern w:val="0"/>
                <w:lang w:eastAsia="en-GB"/>
                <w14:ligatures w14:val="none"/>
              </w:rPr>
            </w:pPr>
            <w:r w:rsidRPr="00181137">
              <w:rPr>
                <w:rFonts w:ascii="Arial" w:eastAsia="Times New Roman" w:hAnsi="Arial" w:cs="Arial"/>
                <w:kern w:val="0"/>
                <w:lang w:eastAsia="en-GB"/>
                <w14:ligatures w14:val="none"/>
              </w:rPr>
              <w:t>39.88</w:t>
            </w:r>
          </w:p>
        </w:tc>
        <w:tc>
          <w:tcPr>
            <w:tcW w:w="2550" w:type="dxa"/>
            <w:tcBorders>
              <w:top w:val="single" w:sz="4" w:space="0" w:color="auto"/>
              <w:left w:val="single" w:sz="4" w:space="0" w:color="auto"/>
              <w:bottom w:val="single" w:sz="4" w:space="0" w:color="auto"/>
              <w:right w:val="single" w:sz="4" w:space="0" w:color="auto"/>
            </w:tcBorders>
            <w:hideMark/>
          </w:tcPr>
          <w:p w14:paraId="1FA4D728" w14:textId="53CC35A1" w:rsidR="00555D0B" w:rsidRPr="00181137" w:rsidRDefault="00181137" w:rsidP="00181137">
            <w:pPr>
              <w:spacing w:after="0" w:line="360" w:lineRule="auto"/>
              <w:jc w:val="center"/>
              <w:textAlignment w:val="baseline"/>
              <w:rPr>
                <w:rFonts w:ascii="Arial" w:eastAsia="Times New Roman" w:hAnsi="Arial" w:cs="Arial"/>
                <w:kern w:val="0"/>
                <w:lang w:eastAsia="en-GB"/>
                <w14:ligatures w14:val="none"/>
              </w:rPr>
            </w:pPr>
            <w:r w:rsidRPr="00181137">
              <w:rPr>
                <w:rFonts w:ascii="Arial" w:eastAsia="Times New Roman" w:hAnsi="Arial" w:cs="Arial"/>
                <w:kern w:val="0"/>
                <w:lang w:eastAsia="en-GB"/>
                <w14:ligatures w14:val="none"/>
              </w:rPr>
              <w:t>4.78</w:t>
            </w:r>
          </w:p>
        </w:tc>
      </w:tr>
      <w:tr w:rsidR="00F56D81" w:rsidRPr="00555D0B" w14:paraId="56B06531" w14:textId="77777777" w:rsidTr="00F56D81">
        <w:trPr>
          <w:trHeight w:val="570"/>
        </w:trPr>
        <w:tc>
          <w:tcPr>
            <w:tcW w:w="1860" w:type="dxa"/>
            <w:tcBorders>
              <w:top w:val="single" w:sz="4" w:space="0" w:color="auto"/>
              <w:left w:val="single" w:sz="4" w:space="0" w:color="auto"/>
              <w:bottom w:val="single" w:sz="4" w:space="0" w:color="auto"/>
              <w:right w:val="single" w:sz="4" w:space="0" w:color="auto"/>
            </w:tcBorders>
            <w:hideMark/>
          </w:tcPr>
          <w:p w14:paraId="308A5C6D" w14:textId="65EBB5D8" w:rsidR="00555D0B" w:rsidRPr="003C19DF" w:rsidRDefault="003C19DF" w:rsidP="003C19DF">
            <w:pPr>
              <w:spacing w:after="0" w:line="360" w:lineRule="auto"/>
              <w:jc w:val="center"/>
              <w:textAlignment w:val="baseline"/>
              <w:rPr>
                <w:rFonts w:ascii="Arial" w:eastAsia="Times New Roman" w:hAnsi="Arial" w:cs="Arial"/>
                <w:kern w:val="0"/>
                <w:lang w:eastAsia="en-GB"/>
                <w14:ligatures w14:val="none"/>
              </w:rPr>
            </w:pPr>
            <w:r w:rsidRPr="003C19DF">
              <w:rPr>
                <w:rFonts w:ascii="Arial" w:eastAsia="Times New Roman" w:hAnsi="Arial" w:cs="Arial"/>
                <w:kern w:val="0"/>
                <w:lang w:eastAsia="en-GB"/>
                <w14:ligatures w14:val="none"/>
              </w:rPr>
              <w:t>53mic</w:t>
            </w:r>
          </w:p>
        </w:tc>
        <w:tc>
          <w:tcPr>
            <w:tcW w:w="1905" w:type="dxa"/>
            <w:tcBorders>
              <w:top w:val="single" w:sz="4" w:space="0" w:color="auto"/>
              <w:left w:val="single" w:sz="4" w:space="0" w:color="auto"/>
              <w:bottom w:val="single" w:sz="4" w:space="0" w:color="auto"/>
              <w:right w:val="single" w:sz="4" w:space="0" w:color="auto"/>
            </w:tcBorders>
            <w:hideMark/>
          </w:tcPr>
          <w:p w14:paraId="47089B96" w14:textId="5C323435" w:rsidR="00555D0B" w:rsidRPr="00181137" w:rsidRDefault="003C19DF" w:rsidP="00181137">
            <w:pPr>
              <w:spacing w:after="0" w:line="360" w:lineRule="auto"/>
              <w:jc w:val="center"/>
              <w:textAlignment w:val="baseline"/>
              <w:rPr>
                <w:rFonts w:ascii="Arial" w:eastAsia="Times New Roman" w:hAnsi="Arial" w:cs="Arial"/>
                <w:kern w:val="0"/>
                <w:lang w:eastAsia="en-GB"/>
                <w14:ligatures w14:val="none"/>
              </w:rPr>
            </w:pPr>
            <w:r w:rsidRPr="00181137">
              <w:rPr>
                <w:rFonts w:ascii="Arial" w:eastAsia="Times New Roman" w:hAnsi="Arial" w:cs="Arial"/>
                <w:kern w:val="0"/>
                <w:lang w:eastAsia="en-GB"/>
                <w14:ligatures w14:val="none"/>
              </w:rPr>
              <w:t>55.88</w:t>
            </w:r>
          </w:p>
        </w:tc>
        <w:tc>
          <w:tcPr>
            <w:tcW w:w="1905" w:type="dxa"/>
            <w:tcBorders>
              <w:top w:val="single" w:sz="4" w:space="0" w:color="auto"/>
              <w:left w:val="single" w:sz="4" w:space="0" w:color="auto"/>
              <w:bottom w:val="single" w:sz="4" w:space="0" w:color="auto"/>
              <w:right w:val="single" w:sz="4" w:space="0" w:color="auto"/>
            </w:tcBorders>
            <w:hideMark/>
          </w:tcPr>
          <w:p w14:paraId="3045A91A" w14:textId="0D09C37A" w:rsidR="00555D0B" w:rsidRPr="00181137" w:rsidRDefault="00A8772E" w:rsidP="00181137">
            <w:pPr>
              <w:spacing w:after="0" w:line="360" w:lineRule="auto"/>
              <w:jc w:val="center"/>
              <w:textAlignment w:val="baseline"/>
              <w:rPr>
                <w:rFonts w:ascii="Arial" w:eastAsia="Times New Roman" w:hAnsi="Arial" w:cs="Arial"/>
                <w:kern w:val="0"/>
                <w:lang w:eastAsia="en-GB"/>
                <w14:ligatures w14:val="none"/>
              </w:rPr>
            </w:pPr>
            <w:r w:rsidRPr="00181137">
              <w:rPr>
                <w:rFonts w:ascii="Arial" w:eastAsia="Times New Roman" w:hAnsi="Arial" w:cs="Arial"/>
                <w:kern w:val="0"/>
                <w:lang w:eastAsia="en-GB"/>
                <w14:ligatures w14:val="none"/>
              </w:rPr>
              <w:t>3.99</w:t>
            </w:r>
          </w:p>
        </w:tc>
        <w:tc>
          <w:tcPr>
            <w:tcW w:w="2550" w:type="dxa"/>
            <w:tcBorders>
              <w:top w:val="single" w:sz="4" w:space="0" w:color="auto"/>
              <w:left w:val="single" w:sz="4" w:space="0" w:color="auto"/>
              <w:bottom w:val="single" w:sz="4" w:space="0" w:color="auto"/>
              <w:right w:val="single" w:sz="4" w:space="0" w:color="auto"/>
            </w:tcBorders>
            <w:hideMark/>
          </w:tcPr>
          <w:p w14:paraId="7B751B97" w14:textId="4A9CDA37" w:rsidR="00555D0B" w:rsidRPr="00181137" w:rsidRDefault="00181137" w:rsidP="00181137">
            <w:pPr>
              <w:spacing w:after="0" w:line="360" w:lineRule="auto"/>
              <w:jc w:val="center"/>
              <w:textAlignment w:val="baseline"/>
              <w:rPr>
                <w:rFonts w:ascii="Arial" w:eastAsia="Times New Roman" w:hAnsi="Arial" w:cs="Arial"/>
                <w:kern w:val="0"/>
                <w:lang w:eastAsia="en-GB"/>
                <w14:ligatures w14:val="none"/>
              </w:rPr>
            </w:pPr>
            <w:r w:rsidRPr="00181137">
              <w:rPr>
                <w:rFonts w:ascii="Arial" w:eastAsia="Times New Roman" w:hAnsi="Arial" w:cs="Arial"/>
                <w:kern w:val="0"/>
                <w:lang w:eastAsia="en-GB"/>
                <w14:ligatures w14:val="none"/>
              </w:rPr>
              <w:t>0.79</w:t>
            </w:r>
          </w:p>
        </w:tc>
      </w:tr>
      <w:tr w:rsidR="00F56D81" w:rsidRPr="00555D0B" w14:paraId="35868032" w14:textId="77777777" w:rsidTr="00F56D81">
        <w:trPr>
          <w:trHeight w:val="555"/>
        </w:trPr>
        <w:tc>
          <w:tcPr>
            <w:tcW w:w="1860" w:type="dxa"/>
            <w:tcBorders>
              <w:top w:val="single" w:sz="4" w:space="0" w:color="auto"/>
              <w:left w:val="single" w:sz="4" w:space="0" w:color="auto"/>
              <w:bottom w:val="single" w:sz="4" w:space="0" w:color="auto"/>
              <w:right w:val="single" w:sz="4" w:space="0" w:color="auto"/>
            </w:tcBorders>
            <w:hideMark/>
          </w:tcPr>
          <w:p w14:paraId="4826F406" w14:textId="1EAC0D77" w:rsidR="00555D0B" w:rsidRPr="003C19DF" w:rsidRDefault="003C19DF" w:rsidP="003C19DF">
            <w:pPr>
              <w:spacing w:after="0" w:line="360" w:lineRule="auto"/>
              <w:jc w:val="center"/>
              <w:textAlignment w:val="baseline"/>
              <w:rPr>
                <w:rFonts w:ascii="Arial" w:eastAsia="Times New Roman" w:hAnsi="Arial" w:cs="Arial"/>
                <w:kern w:val="0"/>
                <w:lang w:eastAsia="en-GB"/>
                <w14:ligatures w14:val="none"/>
              </w:rPr>
            </w:pPr>
            <w:r w:rsidRPr="003C19DF">
              <w:rPr>
                <w:rFonts w:ascii="Arial" w:eastAsia="Times New Roman" w:hAnsi="Arial" w:cs="Arial"/>
                <w:kern w:val="0"/>
                <w:lang w:eastAsia="en-GB"/>
                <w14:ligatures w14:val="none"/>
              </w:rPr>
              <w:t>45mic</w:t>
            </w:r>
          </w:p>
        </w:tc>
        <w:tc>
          <w:tcPr>
            <w:tcW w:w="1905" w:type="dxa"/>
            <w:tcBorders>
              <w:top w:val="single" w:sz="4" w:space="0" w:color="auto"/>
              <w:left w:val="single" w:sz="4" w:space="0" w:color="auto"/>
              <w:bottom w:val="single" w:sz="4" w:space="0" w:color="auto"/>
              <w:right w:val="single" w:sz="4" w:space="0" w:color="auto"/>
            </w:tcBorders>
            <w:hideMark/>
          </w:tcPr>
          <w:p w14:paraId="196C6140" w14:textId="7E6C40F9" w:rsidR="00555D0B" w:rsidRPr="00181137" w:rsidRDefault="003C19DF" w:rsidP="00181137">
            <w:pPr>
              <w:spacing w:after="0" w:line="360" w:lineRule="auto"/>
              <w:jc w:val="center"/>
              <w:textAlignment w:val="baseline"/>
              <w:rPr>
                <w:rFonts w:ascii="Arial" w:eastAsia="Times New Roman" w:hAnsi="Arial" w:cs="Arial"/>
                <w:kern w:val="0"/>
                <w:lang w:eastAsia="en-GB"/>
                <w14:ligatures w14:val="none"/>
              </w:rPr>
            </w:pPr>
            <w:r w:rsidRPr="00181137">
              <w:rPr>
                <w:rFonts w:ascii="Arial" w:eastAsia="Times New Roman" w:hAnsi="Arial" w:cs="Arial"/>
                <w:kern w:val="0"/>
                <w:lang w:eastAsia="en-GB"/>
                <w14:ligatures w14:val="none"/>
              </w:rPr>
              <w:t>5.08</w:t>
            </w:r>
          </w:p>
        </w:tc>
        <w:tc>
          <w:tcPr>
            <w:tcW w:w="1905" w:type="dxa"/>
            <w:tcBorders>
              <w:top w:val="single" w:sz="4" w:space="0" w:color="auto"/>
              <w:left w:val="single" w:sz="4" w:space="0" w:color="auto"/>
              <w:bottom w:val="single" w:sz="4" w:space="0" w:color="auto"/>
              <w:right w:val="single" w:sz="4" w:space="0" w:color="auto"/>
            </w:tcBorders>
            <w:hideMark/>
          </w:tcPr>
          <w:p w14:paraId="6DDB8A45" w14:textId="1A059E39" w:rsidR="00555D0B" w:rsidRPr="00181137" w:rsidRDefault="00A8772E" w:rsidP="00181137">
            <w:pPr>
              <w:spacing w:after="0" w:line="360" w:lineRule="auto"/>
              <w:jc w:val="center"/>
              <w:textAlignment w:val="baseline"/>
              <w:rPr>
                <w:rFonts w:ascii="Arial" w:eastAsia="Times New Roman" w:hAnsi="Arial" w:cs="Arial"/>
                <w:kern w:val="0"/>
                <w:lang w:eastAsia="en-GB"/>
                <w14:ligatures w14:val="none"/>
              </w:rPr>
            </w:pPr>
            <w:r w:rsidRPr="00181137">
              <w:rPr>
                <w:rFonts w:ascii="Arial" w:eastAsia="Times New Roman" w:hAnsi="Arial" w:cs="Arial"/>
                <w:kern w:val="0"/>
                <w:lang w:eastAsia="en-GB"/>
                <w14:ligatures w14:val="none"/>
              </w:rPr>
              <w:t>0.36</w:t>
            </w:r>
          </w:p>
        </w:tc>
        <w:tc>
          <w:tcPr>
            <w:tcW w:w="2550" w:type="dxa"/>
            <w:tcBorders>
              <w:top w:val="single" w:sz="4" w:space="0" w:color="auto"/>
              <w:left w:val="single" w:sz="4" w:space="0" w:color="auto"/>
              <w:bottom w:val="single" w:sz="4" w:space="0" w:color="auto"/>
              <w:right w:val="single" w:sz="4" w:space="0" w:color="auto"/>
            </w:tcBorders>
            <w:hideMark/>
          </w:tcPr>
          <w:p w14:paraId="1A5477D9" w14:textId="6493BDA8" w:rsidR="00555D0B" w:rsidRPr="00181137" w:rsidRDefault="00181137" w:rsidP="00181137">
            <w:pPr>
              <w:spacing w:after="0" w:line="360" w:lineRule="auto"/>
              <w:jc w:val="center"/>
              <w:textAlignment w:val="baseline"/>
              <w:rPr>
                <w:rFonts w:ascii="Arial" w:eastAsia="Times New Roman" w:hAnsi="Arial" w:cs="Arial"/>
                <w:kern w:val="0"/>
                <w:lang w:eastAsia="en-GB"/>
                <w14:ligatures w14:val="none"/>
              </w:rPr>
            </w:pPr>
            <w:r w:rsidRPr="00181137">
              <w:rPr>
                <w:rFonts w:ascii="Arial" w:eastAsia="Times New Roman" w:hAnsi="Arial" w:cs="Arial"/>
                <w:kern w:val="0"/>
                <w:lang w:eastAsia="en-GB"/>
                <w14:ligatures w14:val="none"/>
              </w:rPr>
              <w:t>0.43</w:t>
            </w:r>
          </w:p>
        </w:tc>
      </w:tr>
      <w:tr w:rsidR="00F56D81" w:rsidRPr="00555D0B" w14:paraId="3AE9AD0D" w14:textId="77777777" w:rsidTr="00F56D81">
        <w:trPr>
          <w:trHeight w:val="570"/>
        </w:trPr>
        <w:tc>
          <w:tcPr>
            <w:tcW w:w="1860" w:type="dxa"/>
            <w:tcBorders>
              <w:top w:val="single" w:sz="4" w:space="0" w:color="auto"/>
              <w:left w:val="single" w:sz="4" w:space="0" w:color="auto"/>
              <w:bottom w:val="single" w:sz="4" w:space="0" w:color="auto"/>
              <w:right w:val="single" w:sz="4" w:space="0" w:color="auto"/>
            </w:tcBorders>
            <w:hideMark/>
          </w:tcPr>
          <w:p w14:paraId="03F0D922" w14:textId="498D5A95" w:rsidR="00555D0B" w:rsidRPr="003C19DF" w:rsidRDefault="003C19DF" w:rsidP="003C19DF">
            <w:pPr>
              <w:spacing w:after="0" w:line="360" w:lineRule="auto"/>
              <w:jc w:val="center"/>
              <w:textAlignment w:val="baseline"/>
              <w:rPr>
                <w:rFonts w:ascii="Arial" w:eastAsia="Times New Roman" w:hAnsi="Arial" w:cs="Arial"/>
                <w:kern w:val="0"/>
                <w:lang w:eastAsia="en-GB"/>
                <w14:ligatures w14:val="none"/>
              </w:rPr>
            </w:pPr>
            <w:r w:rsidRPr="003C19DF">
              <w:rPr>
                <w:rFonts w:ascii="Arial" w:eastAsia="Times New Roman" w:hAnsi="Arial" w:cs="Arial"/>
                <w:kern w:val="0"/>
                <w:lang w:eastAsia="en-GB"/>
                <w14:ligatures w14:val="none"/>
              </w:rPr>
              <w:t>38mic</w:t>
            </w:r>
          </w:p>
        </w:tc>
        <w:tc>
          <w:tcPr>
            <w:tcW w:w="1905" w:type="dxa"/>
            <w:tcBorders>
              <w:top w:val="single" w:sz="4" w:space="0" w:color="auto"/>
              <w:left w:val="single" w:sz="4" w:space="0" w:color="auto"/>
              <w:bottom w:val="single" w:sz="4" w:space="0" w:color="auto"/>
              <w:right w:val="single" w:sz="4" w:space="0" w:color="auto"/>
            </w:tcBorders>
            <w:hideMark/>
          </w:tcPr>
          <w:p w14:paraId="49C68E18" w14:textId="12DFC4C7" w:rsidR="00555D0B" w:rsidRPr="00181137" w:rsidRDefault="003C19DF" w:rsidP="00181137">
            <w:pPr>
              <w:spacing w:after="0" w:line="360" w:lineRule="auto"/>
              <w:jc w:val="center"/>
              <w:textAlignment w:val="baseline"/>
              <w:rPr>
                <w:rFonts w:ascii="Arial" w:eastAsia="Times New Roman" w:hAnsi="Arial" w:cs="Arial"/>
                <w:kern w:val="0"/>
                <w:lang w:eastAsia="en-GB"/>
                <w14:ligatures w14:val="none"/>
              </w:rPr>
            </w:pPr>
            <w:r w:rsidRPr="00181137">
              <w:rPr>
                <w:rFonts w:ascii="Arial" w:eastAsia="Times New Roman" w:hAnsi="Arial" w:cs="Arial"/>
                <w:kern w:val="0"/>
                <w:lang w:eastAsia="en-GB"/>
                <w14:ligatures w14:val="none"/>
              </w:rPr>
              <w:t>0.83</w:t>
            </w:r>
          </w:p>
        </w:tc>
        <w:tc>
          <w:tcPr>
            <w:tcW w:w="1905" w:type="dxa"/>
            <w:tcBorders>
              <w:top w:val="single" w:sz="4" w:space="0" w:color="auto"/>
              <w:left w:val="single" w:sz="4" w:space="0" w:color="auto"/>
              <w:bottom w:val="single" w:sz="4" w:space="0" w:color="auto"/>
              <w:right w:val="single" w:sz="4" w:space="0" w:color="auto"/>
            </w:tcBorders>
            <w:hideMark/>
          </w:tcPr>
          <w:p w14:paraId="61461704" w14:textId="2D8CCB9A" w:rsidR="00555D0B" w:rsidRPr="00181137" w:rsidRDefault="00A8772E" w:rsidP="00181137">
            <w:pPr>
              <w:spacing w:after="0" w:line="360" w:lineRule="auto"/>
              <w:jc w:val="center"/>
              <w:textAlignment w:val="baseline"/>
              <w:rPr>
                <w:rFonts w:ascii="Arial" w:eastAsia="Times New Roman" w:hAnsi="Arial" w:cs="Arial"/>
                <w:kern w:val="0"/>
                <w:lang w:eastAsia="en-GB"/>
                <w14:ligatures w14:val="none"/>
              </w:rPr>
            </w:pPr>
            <w:r w:rsidRPr="00181137">
              <w:rPr>
                <w:rFonts w:ascii="Arial" w:eastAsia="Times New Roman" w:hAnsi="Arial" w:cs="Arial"/>
                <w:kern w:val="0"/>
                <w:lang w:eastAsia="en-GB"/>
                <w14:ligatures w14:val="none"/>
              </w:rPr>
              <w:t>0.06</w:t>
            </w:r>
          </w:p>
        </w:tc>
        <w:tc>
          <w:tcPr>
            <w:tcW w:w="2550" w:type="dxa"/>
            <w:tcBorders>
              <w:top w:val="single" w:sz="4" w:space="0" w:color="auto"/>
              <w:left w:val="single" w:sz="4" w:space="0" w:color="auto"/>
              <w:bottom w:val="single" w:sz="4" w:space="0" w:color="auto"/>
              <w:right w:val="single" w:sz="4" w:space="0" w:color="auto"/>
            </w:tcBorders>
            <w:hideMark/>
          </w:tcPr>
          <w:p w14:paraId="58EDEEA9" w14:textId="0D6BAD76" w:rsidR="00555D0B" w:rsidRPr="00181137" w:rsidRDefault="00181137" w:rsidP="00181137">
            <w:pPr>
              <w:spacing w:after="0" w:line="360" w:lineRule="auto"/>
              <w:jc w:val="center"/>
              <w:textAlignment w:val="baseline"/>
              <w:rPr>
                <w:rFonts w:ascii="Arial" w:eastAsia="Times New Roman" w:hAnsi="Arial" w:cs="Arial"/>
                <w:kern w:val="0"/>
                <w:lang w:eastAsia="en-GB"/>
                <w14:ligatures w14:val="none"/>
              </w:rPr>
            </w:pPr>
            <w:r w:rsidRPr="00181137">
              <w:rPr>
                <w:rFonts w:ascii="Arial" w:eastAsia="Times New Roman" w:hAnsi="Arial" w:cs="Arial"/>
                <w:kern w:val="0"/>
                <w:lang w:eastAsia="en-GB"/>
                <w14:ligatures w14:val="none"/>
              </w:rPr>
              <w:t>0.37</w:t>
            </w:r>
          </w:p>
        </w:tc>
      </w:tr>
      <w:tr w:rsidR="00F56D81" w:rsidRPr="00555D0B" w14:paraId="36A7402B" w14:textId="77777777" w:rsidTr="00F56D81">
        <w:trPr>
          <w:trHeight w:val="570"/>
        </w:trPr>
        <w:tc>
          <w:tcPr>
            <w:tcW w:w="1860" w:type="dxa"/>
            <w:tcBorders>
              <w:top w:val="single" w:sz="4" w:space="0" w:color="auto"/>
              <w:left w:val="single" w:sz="4" w:space="0" w:color="auto"/>
              <w:bottom w:val="single" w:sz="4" w:space="0" w:color="auto"/>
              <w:right w:val="single" w:sz="4" w:space="0" w:color="auto"/>
            </w:tcBorders>
            <w:hideMark/>
          </w:tcPr>
          <w:p w14:paraId="31A09587" w14:textId="4ED8E37D" w:rsidR="00555D0B" w:rsidRPr="003C19DF" w:rsidRDefault="003C19DF" w:rsidP="003C19DF">
            <w:pPr>
              <w:spacing w:after="0" w:line="360" w:lineRule="auto"/>
              <w:jc w:val="center"/>
              <w:textAlignment w:val="baseline"/>
              <w:rPr>
                <w:rFonts w:ascii="Arial" w:eastAsia="Times New Roman" w:hAnsi="Arial" w:cs="Arial"/>
                <w:kern w:val="0"/>
                <w:lang w:eastAsia="en-GB"/>
                <w14:ligatures w14:val="none"/>
              </w:rPr>
            </w:pPr>
            <w:r w:rsidRPr="003C19DF">
              <w:rPr>
                <w:rFonts w:ascii="Arial" w:eastAsia="Times New Roman" w:hAnsi="Arial" w:cs="Arial"/>
                <w:kern w:val="0"/>
                <w:lang w:eastAsia="en-GB"/>
                <w14:ligatures w14:val="none"/>
              </w:rPr>
              <w:t>20mic</w:t>
            </w:r>
          </w:p>
        </w:tc>
        <w:tc>
          <w:tcPr>
            <w:tcW w:w="1905" w:type="dxa"/>
            <w:tcBorders>
              <w:top w:val="single" w:sz="4" w:space="0" w:color="auto"/>
              <w:left w:val="single" w:sz="4" w:space="0" w:color="auto"/>
              <w:bottom w:val="single" w:sz="4" w:space="0" w:color="auto"/>
              <w:right w:val="single" w:sz="4" w:space="0" w:color="auto"/>
            </w:tcBorders>
            <w:hideMark/>
          </w:tcPr>
          <w:p w14:paraId="789532A8" w14:textId="76EA4B86" w:rsidR="00555D0B" w:rsidRPr="00181137" w:rsidRDefault="003C19DF" w:rsidP="00181137">
            <w:pPr>
              <w:spacing w:after="0" w:line="360" w:lineRule="auto"/>
              <w:jc w:val="center"/>
              <w:textAlignment w:val="baseline"/>
              <w:rPr>
                <w:rFonts w:ascii="Arial" w:eastAsia="Times New Roman" w:hAnsi="Arial" w:cs="Arial"/>
                <w:kern w:val="0"/>
                <w:lang w:eastAsia="en-GB"/>
                <w14:ligatures w14:val="none"/>
              </w:rPr>
            </w:pPr>
            <w:r w:rsidRPr="00181137">
              <w:rPr>
                <w:rFonts w:ascii="Arial" w:eastAsia="Times New Roman" w:hAnsi="Arial" w:cs="Arial"/>
                <w:kern w:val="0"/>
                <w:lang w:eastAsia="en-GB"/>
                <w14:ligatures w14:val="none"/>
              </w:rPr>
              <w:t>0.82</w:t>
            </w:r>
          </w:p>
        </w:tc>
        <w:tc>
          <w:tcPr>
            <w:tcW w:w="1905" w:type="dxa"/>
            <w:tcBorders>
              <w:top w:val="single" w:sz="4" w:space="0" w:color="auto"/>
              <w:left w:val="single" w:sz="4" w:space="0" w:color="auto"/>
              <w:bottom w:val="single" w:sz="4" w:space="0" w:color="auto"/>
              <w:right w:val="single" w:sz="4" w:space="0" w:color="auto"/>
            </w:tcBorders>
            <w:hideMark/>
          </w:tcPr>
          <w:p w14:paraId="0EC55656" w14:textId="156054B6" w:rsidR="00555D0B" w:rsidRPr="00181137" w:rsidRDefault="00A8772E" w:rsidP="00181137">
            <w:pPr>
              <w:spacing w:after="0" w:line="360" w:lineRule="auto"/>
              <w:jc w:val="center"/>
              <w:textAlignment w:val="baseline"/>
              <w:rPr>
                <w:rFonts w:ascii="Arial" w:eastAsia="Times New Roman" w:hAnsi="Arial" w:cs="Arial"/>
                <w:kern w:val="0"/>
                <w:lang w:eastAsia="en-GB"/>
                <w14:ligatures w14:val="none"/>
              </w:rPr>
            </w:pPr>
            <w:r w:rsidRPr="00181137">
              <w:rPr>
                <w:rFonts w:ascii="Arial" w:eastAsia="Times New Roman" w:hAnsi="Arial" w:cs="Arial"/>
                <w:kern w:val="0"/>
                <w:lang w:eastAsia="en-GB"/>
                <w14:ligatures w14:val="none"/>
              </w:rPr>
              <w:t>0.06</w:t>
            </w:r>
          </w:p>
        </w:tc>
        <w:tc>
          <w:tcPr>
            <w:tcW w:w="2550" w:type="dxa"/>
            <w:tcBorders>
              <w:top w:val="single" w:sz="4" w:space="0" w:color="auto"/>
              <w:left w:val="single" w:sz="4" w:space="0" w:color="auto"/>
              <w:bottom w:val="single" w:sz="4" w:space="0" w:color="auto"/>
              <w:right w:val="single" w:sz="4" w:space="0" w:color="auto"/>
            </w:tcBorders>
            <w:hideMark/>
          </w:tcPr>
          <w:p w14:paraId="438DEC18" w14:textId="28FF31B2" w:rsidR="00555D0B" w:rsidRPr="00181137" w:rsidRDefault="00A32497" w:rsidP="00181137">
            <w:pPr>
              <w:spacing w:after="0" w:line="360" w:lineRule="auto"/>
              <w:jc w:val="center"/>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0.</w:t>
            </w:r>
            <w:r w:rsidR="00181137" w:rsidRPr="00181137">
              <w:rPr>
                <w:rFonts w:ascii="Arial" w:eastAsia="Times New Roman" w:hAnsi="Arial" w:cs="Arial"/>
                <w:kern w:val="0"/>
                <w:lang w:eastAsia="en-GB"/>
                <w14:ligatures w14:val="none"/>
              </w:rPr>
              <w:t>31</w:t>
            </w:r>
          </w:p>
        </w:tc>
      </w:tr>
      <w:tr w:rsidR="00F56D81" w:rsidRPr="00555D0B" w14:paraId="26675E47" w14:textId="77777777" w:rsidTr="00F56D81">
        <w:trPr>
          <w:trHeight w:val="570"/>
        </w:trPr>
        <w:tc>
          <w:tcPr>
            <w:tcW w:w="1860" w:type="dxa"/>
            <w:tcBorders>
              <w:top w:val="single" w:sz="4" w:space="0" w:color="auto"/>
              <w:left w:val="single" w:sz="4" w:space="0" w:color="auto"/>
              <w:bottom w:val="single" w:sz="4" w:space="0" w:color="auto"/>
              <w:right w:val="single" w:sz="4" w:space="0" w:color="auto"/>
            </w:tcBorders>
            <w:hideMark/>
          </w:tcPr>
          <w:p w14:paraId="4955773B" w14:textId="719C18AF" w:rsidR="00555D0B" w:rsidRPr="003C19DF" w:rsidRDefault="003C19DF" w:rsidP="003C19DF">
            <w:pPr>
              <w:spacing w:after="0" w:line="360" w:lineRule="auto"/>
              <w:jc w:val="center"/>
              <w:textAlignment w:val="baseline"/>
              <w:rPr>
                <w:rFonts w:ascii="Arial" w:eastAsia="Times New Roman" w:hAnsi="Arial" w:cs="Arial"/>
                <w:kern w:val="0"/>
                <w:lang w:eastAsia="en-GB"/>
                <w14:ligatures w14:val="none"/>
              </w:rPr>
            </w:pPr>
            <w:r w:rsidRPr="003C19DF">
              <w:rPr>
                <w:rFonts w:ascii="Arial" w:eastAsia="Times New Roman" w:hAnsi="Arial" w:cs="Arial"/>
                <w:kern w:val="0"/>
                <w:lang w:eastAsia="en-GB"/>
                <w14:ligatures w14:val="none"/>
              </w:rPr>
              <w:t>PAN</w:t>
            </w:r>
          </w:p>
        </w:tc>
        <w:tc>
          <w:tcPr>
            <w:tcW w:w="1905" w:type="dxa"/>
            <w:tcBorders>
              <w:top w:val="single" w:sz="4" w:space="0" w:color="auto"/>
              <w:left w:val="single" w:sz="4" w:space="0" w:color="auto"/>
              <w:bottom w:val="single" w:sz="4" w:space="0" w:color="auto"/>
              <w:right w:val="single" w:sz="4" w:space="0" w:color="auto"/>
            </w:tcBorders>
            <w:hideMark/>
          </w:tcPr>
          <w:p w14:paraId="6ECBE274" w14:textId="790E8FDB" w:rsidR="00555D0B" w:rsidRPr="00181137" w:rsidRDefault="003C19DF" w:rsidP="00181137">
            <w:pPr>
              <w:spacing w:after="0" w:line="360" w:lineRule="auto"/>
              <w:jc w:val="center"/>
              <w:textAlignment w:val="baseline"/>
              <w:rPr>
                <w:rFonts w:ascii="Arial" w:eastAsia="Times New Roman" w:hAnsi="Arial" w:cs="Arial"/>
                <w:kern w:val="0"/>
                <w:lang w:eastAsia="en-GB"/>
                <w14:ligatures w14:val="none"/>
              </w:rPr>
            </w:pPr>
            <w:r w:rsidRPr="00181137">
              <w:rPr>
                <w:rFonts w:ascii="Arial" w:eastAsia="Times New Roman" w:hAnsi="Arial" w:cs="Arial"/>
                <w:kern w:val="0"/>
                <w:lang w:eastAsia="en-GB"/>
                <w14:ligatures w14:val="none"/>
              </w:rPr>
              <w:t>0.04</w:t>
            </w:r>
          </w:p>
        </w:tc>
        <w:tc>
          <w:tcPr>
            <w:tcW w:w="1905" w:type="dxa"/>
            <w:tcBorders>
              <w:top w:val="single" w:sz="4" w:space="0" w:color="auto"/>
              <w:left w:val="single" w:sz="4" w:space="0" w:color="auto"/>
              <w:bottom w:val="single" w:sz="4" w:space="0" w:color="auto"/>
              <w:right w:val="single" w:sz="4" w:space="0" w:color="auto"/>
            </w:tcBorders>
            <w:hideMark/>
          </w:tcPr>
          <w:p w14:paraId="1EBB7C0C" w14:textId="3EB1B507" w:rsidR="00555D0B" w:rsidRPr="00181137" w:rsidRDefault="00181137" w:rsidP="00181137">
            <w:pPr>
              <w:spacing w:after="0" w:line="360" w:lineRule="auto"/>
              <w:jc w:val="center"/>
              <w:textAlignment w:val="baseline"/>
              <w:rPr>
                <w:rFonts w:ascii="Arial" w:eastAsia="Times New Roman" w:hAnsi="Arial" w:cs="Arial"/>
                <w:kern w:val="0"/>
                <w:lang w:eastAsia="en-GB"/>
                <w14:ligatures w14:val="none"/>
              </w:rPr>
            </w:pPr>
            <w:r w:rsidRPr="00181137">
              <w:rPr>
                <w:rFonts w:ascii="Arial" w:eastAsia="Times New Roman" w:hAnsi="Arial" w:cs="Arial"/>
                <w:kern w:val="0"/>
                <w:lang w:eastAsia="en-GB"/>
                <w14:ligatures w14:val="none"/>
              </w:rPr>
              <w:t>0.002</w:t>
            </w:r>
          </w:p>
        </w:tc>
        <w:tc>
          <w:tcPr>
            <w:tcW w:w="2550" w:type="dxa"/>
            <w:tcBorders>
              <w:top w:val="single" w:sz="4" w:space="0" w:color="auto"/>
              <w:left w:val="single" w:sz="4" w:space="0" w:color="auto"/>
              <w:bottom w:val="single" w:sz="4" w:space="0" w:color="auto"/>
              <w:right w:val="single" w:sz="4" w:space="0" w:color="auto"/>
            </w:tcBorders>
            <w:hideMark/>
          </w:tcPr>
          <w:p w14:paraId="19928E3C" w14:textId="427A99BF" w:rsidR="00555D0B" w:rsidRPr="00181137" w:rsidRDefault="00181137" w:rsidP="00181137">
            <w:pPr>
              <w:spacing w:after="0" w:line="360" w:lineRule="auto"/>
              <w:jc w:val="center"/>
              <w:textAlignment w:val="baseline"/>
              <w:rPr>
                <w:rFonts w:ascii="Arial" w:eastAsia="Times New Roman" w:hAnsi="Arial" w:cs="Arial"/>
                <w:kern w:val="0"/>
                <w:lang w:eastAsia="en-GB"/>
                <w14:ligatures w14:val="none"/>
              </w:rPr>
            </w:pPr>
            <w:r w:rsidRPr="00181137">
              <w:rPr>
                <w:rFonts w:ascii="Arial" w:eastAsia="Times New Roman" w:hAnsi="Arial" w:cs="Arial"/>
                <w:kern w:val="0"/>
                <w:lang w:eastAsia="en-GB"/>
                <w14:ligatures w14:val="none"/>
              </w:rPr>
              <w:t>0.31</w:t>
            </w:r>
          </w:p>
        </w:tc>
      </w:tr>
    </w:tbl>
    <w:p w14:paraId="4FB875B9" w14:textId="5451EEAF" w:rsidR="005C27E4" w:rsidRDefault="00B1505F" w:rsidP="00B1505F">
      <w:pPr>
        <w:spacing w:after="0" w:line="360" w:lineRule="auto"/>
        <w:jc w:val="center"/>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Table </w:t>
      </w:r>
      <w:r w:rsidR="00AD0E5A">
        <w:rPr>
          <w:rFonts w:ascii="Arial" w:eastAsia="Times New Roman" w:hAnsi="Arial" w:cs="Arial"/>
          <w:kern w:val="0"/>
          <w:lang w:eastAsia="en-GB"/>
          <w14:ligatures w14:val="none"/>
        </w:rPr>
        <w:t>3:</w:t>
      </w:r>
      <w:r w:rsidR="00373F98">
        <w:rPr>
          <w:rFonts w:ascii="Arial" w:eastAsia="Times New Roman" w:hAnsi="Arial" w:cs="Arial"/>
          <w:kern w:val="0"/>
          <w:lang w:eastAsia="en-GB"/>
          <w14:ligatures w14:val="none"/>
        </w:rPr>
        <w:t xml:space="preserve"> </w:t>
      </w:r>
      <w:r w:rsidR="006677A0">
        <w:rPr>
          <w:rFonts w:ascii="Arial" w:eastAsia="Times New Roman" w:hAnsi="Arial" w:cs="Arial"/>
          <w:kern w:val="0"/>
          <w:lang w:eastAsia="en-GB"/>
          <w14:ligatures w14:val="none"/>
        </w:rPr>
        <w:t>Particle Size Distribution results</w:t>
      </w:r>
    </w:p>
    <w:p w14:paraId="2917C975" w14:textId="12E7551A" w:rsidR="00C73F84" w:rsidRDefault="00943179" w:rsidP="00F56D81">
      <w:pPr>
        <w:spacing w:after="0" w:line="360" w:lineRule="auto"/>
        <w:jc w:val="both"/>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Total end Mass: 1395.77g</w:t>
      </w:r>
    </w:p>
    <w:p w14:paraId="26C0A229" w14:textId="77777777" w:rsidR="004E0BC5" w:rsidRDefault="00A8772E" w:rsidP="00545896">
      <w:pPr>
        <w:spacing w:after="0"/>
        <w:rPr>
          <w:rFonts w:ascii="Arial" w:eastAsia="Times New Roman" w:hAnsi="Arial" w:cs="Arial"/>
        </w:rPr>
      </w:pPr>
      <w:r>
        <w:rPr>
          <w:rFonts w:ascii="Arial" w:eastAsia="Times New Roman" w:hAnsi="Arial" w:cs="Arial"/>
          <w:kern w:val="0"/>
          <w:lang w:eastAsia="en-GB"/>
          <w14:ligatures w14:val="none"/>
        </w:rPr>
        <w:t>Percentage Lost=</w:t>
      </w:r>
      <w:r w:rsidRPr="00555D0B">
        <w:rPr>
          <w:rFonts w:ascii="Arial" w:eastAsia="Times New Roman" w:hAnsi="Arial" w:cs="Arial"/>
          <w:kern w:val="0"/>
          <w:lang w:eastAsia="en-GB"/>
          <w14:ligatures w14:val="none"/>
        </w:rPr>
        <w:t> </w:t>
      </w:r>
      <m:oMath>
        <m:f>
          <m:fPr>
            <m:ctrlPr>
              <w:rPr>
                <w:rFonts w:ascii="Cambria Math" w:hAnsi="Cambria Math"/>
                <w:i/>
              </w:rPr>
            </m:ctrlPr>
          </m:fPr>
          <m:num>
            <m:r>
              <w:rPr>
                <w:rFonts w:ascii="Cambria Math" w:hAnsi="Cambria Math"/>
              </w:rPr>
              <m:t>1395.77</m:t>
            </m:r>
          </m:num>
          <m:den>
            <m:r>
              <w:rPr>
                <w:rFonts w:ascii="Cambria Math" w:hAnsi="Cambria Math"/>
              </w:rPr>
              <m:t>1400.04</m:t>
            </m:r>
          </m:den>
        </m:f>
      </m:oMath>
      <w:r w:rsidR="00E3206D">
        <w:rPr>
          <w:rFonts w:ascii="Arial" w:eastAsia="Times New Roman" w:hAnsi="Arial" w:cs="Arial"/>
        </w:rPr>
        <w:t xml:space="preserve"> x 100</w:t>
      </w:r>
      <w:r w:rsidR="009F3B82">
        <w:rPr>
          <w:rFonts w:ascii="Arial" w:eastAsia="Times New Roman" w:hAnsi="Arial" w:cs="Arial"/>
        </w:rPr>
        <w:t xml:space="preserve"> =</w:t>
      </w:r>
      <w:r w:rsidR="00231FBD">
        <w:rPr>
          <w:rFonts w:ascii="Arial" w:eastAsia="Times New Roman" w:hAnsi="Arial" w:cs="Arial"/>
        </w:rPr>
        <w:t xml:space="preserve"> 99.70%</w:t>
      </w:r>
      <w:r w:rsidR="00545896">
        <w:rPr>
          <w:rFonts w:ascii="Arial" w:eastAsia="Times New Roman" w:hAnsi="Arial" w:cs="Arial"/>
        </w:rPr>
        <w:t xml:space="preserve">,               </w:t>
      </w:r>
    </w:p>
    <w:p w14:paraId="26EB87B5" w14:textId="0D666FDC" w:rsidR="00C73F84" w:rsidRDefault="00545896" w:rsidP="00545896">
      <w:pPr>
        <w:spacing w:after="0"/>
        <w:rPr>
          <w:rFonts w:ascii="Arial" w:eastAsia="Times New Roman" w:hAnsi="Arial" w:cs="Arial"/>
          <w:b/>
          <w:bCs/>
          <w:u w:val="single"/>
        </w:rPr>
      </w:pPr>
      <w:r>
        <w:rPr>
          <w:rFonts w:ascii="Arial" w:eastAsia="Times New Roman" w:hAnsi="Arial" w:cs="Arial"/>
        </w:rPr>
        <w:t xml:space="preserve"> </w:t>
      </w:r>
      <w:r w:rsidR="00231FBD" w:rsidRPr="00231FBD">
        <w:rPr>
          <w:rFonts w:ascii="Arial" w:eastAsia="Times New Roman" w:hAnsi="Arial" w:cs="Arial"/>
          <w:b/>
          <w:bCs/>
          <w:u w:val="single"/>
        </w:rPr>
        <w:t>0.3</w:t>
      </w:r>
      <w:r w:rsidR="00EE644A">
        <w:rPr>
          <w:rFonts w:ascii="Arial" w:eastAsia="Times New Roman" w:hAnsi="Arial" w:cs="Arial"/>
          <w:b/>
          <w:bCs/>
          <w:u w:val="single"/>
        </w:rPr>
        <w:t>0</w:t>
      </w:r>
      <w:r w:rsidR="00231FBD" w:rsidRPr="00231FBD">
        <w:rPr>
          <w:rFonts w:ascii="Arial" w:eastAsia="Times New Roman" w:hAnsi="Arial" w:cs="Arial"/>
          <w:b/>
          <w:bCs/>
          <w:u w:val="single"/>
        </w:rPr>
        <w:t>% Los</w:t>
      </w:r>
      <w:r w:rsidR="00231FBD">
        <w:rPr>
          <w:rFonts w:ascii="Arial" w:eastAsia="Times New Roman" w:hAnsi="Arial" w:cs="Arial"/>
          <w:b/>
          <w:bCs/>
          <w:u w:val="single"/>
        </w:rPr>
        <w:t>t</w:t>
      </w:r>
    </w:p>
    <w:p w14:paraId="6CA1C063" w14:textId="77777777" w:rsidR="004E0BC5" w:rsidRPr="00545896" w:rsidRDefault="004E0BC5" w:rsidP="00545896">
      <w:pPr>
        <w:spacing w:after="0"/>
        <w:rPr>
          <w:rFonts w:ascii="Arial" w:eastAsia="Times New Roman" w:hAnsi="Arial" w:cs="Arial"/>
        </w:rPr>
      </w:pPr>
    </w:p>
    <w:tbl>
      <w:tblPr>
        <w:tblStyle w:val="TableGrid"/>
        <w:tblW w:w="0" w:type="auto"/>
        <w:tblLook w:val="04A0" w:firstRow="1" w:lastRow="0" w:firstColumn="1" w:lastColumn="0" w:noHBand="0" w:noVBand="1"/>
      </w:tblPr>
      <w:tblGrid>
        <w:gridCol w:w="3178"/>
        <w:gridCol w:w="2919"/>
        <w:gridCol w:w="2919"/>
      </w:tblGrid>
      <w:tr w:rsidR="00F26F61" w14:paraId="4B11ECBE" w14:textId="5DE3FECD" w:rsidTr="00AE5EDF">
        <w:tc>
          <w:tcPr>
            <w:tcW w:w="9016" w:type="dxa"/>
            <w:gridSpan w:val="3"/>
          </w:tcPr>
          <w:p w14:paraId="0EB2E4E7" w14:textId="7FD1E3B0" w:rsidR="00F26F61" w:rsidRPr="00555D0B" w:rsidRDefault="00F26F61" w:rsidP="00F56D81">
            <w:pPr>
              <w:spacing w:line="360" w:lineRule="auto"/>
              <w:jc w:val="both"/>
              <w:textAlignment w:val="baseline"/>
              <w:rPr>
                <w:rFonts w:ascii="Arial" w:eastAsia="Times New Roman" w:hAnsi="Arial" w:cs="Arial"/>
                <w:kern w:val="0"/>
                <w:lang w:eastAsia="en-GB"/>
                <w14:ligatures w14:val="none"/>
              </w:rPr>
            </w:pPr>
            <w:r w:rsidRPr="00555D0B">
              <w:rPr>
                <w:rFonts w:ascii="Arial" w:eastAsia="Times New Roman" w:hAnsi="Arial" w:cs="Arial"/>
                <w:kern w:val="0"/>
                <w:lang w:eastAsia="en-GB"/>
                <w14:ligatures w14:val="none"/>
              </w:rPr>
              <w:t>Proportion %</w:t>
            </w:r>
            <w:r>
              <w:rPr>
                <w:rFonts w:ascii="Arial" w:eastAsia="Times New Roman" w:hAnsi="Arial" w:cs="Arial"/>
                <w:kern w:val="0"/>
                <w:lang w:eastAsia="en-GB"/>
                <w14:ligatures w14:val="none"/>
              </w:rPr>
              <w:t xml:space="preserve"> (nearest 2d.p.)</w:t>
            </w:r>
          </w:p>
        </w:tc>
      </w:tr>
      <w:tr w:rsidR="00F26F61" w14:paraId="7E86426F" w14:textId="0CAE973B" w:rsidTr="00F26F61">
        <w:tc>
          <w:tcPr>
            <w:tcW w:w="3178" w:type="dxa"/>
          </w:tcPr>
          <w:p w14:paraId="1190E3F7" w14:textId="56D368E8" w:rsidR="00F26F61" w:rsidRDefault="00F26F61" w:rsidP="00F56D81">
            <w:pPr>
              <w:spacing w:line="360" w:lineRule="auto"/>
              <w:jc w:val="both"/>
              <w:textAlignment w:val="baseline"/>
              <w:rPr>
                <w:rFonts w:ascii="Arial" w:eastAsia="Times New Roman" w:hAnsi="Arial" w:cs="Arial"/>
                <w:kern w:val="0"/>
                <w:lang w:eastAsia="en-GB"/>
                <w14:ligatures w14:val="none"/>
              </w:rPr>
            </w:pPr>
            <w:r w:rsidRPr="00555D0B">
              <w:rPr>
                <w:rFonts w:ascii="Arial" w:eastAsia="Times New Roman" w:hAnsi="Arial" w:cs="Arial"/>
                <w:kern w:val="0"/>
                <w:lang w:eastAsia="en-GB"/>
                <w14:ligatures w14:val="none"/>
              </w:rPr>
              <w:t>SAND</w:t>
            </w:r>
            <w:r>
              <w:rPr>
                <w:rFonts w:ascii="Arial" w:eastAsia="Times New Roman" w:hAnsi="Arial" w:cs="Arial"/>
                <w:kern w:val="0"/>
                <w:lang w:eastAsia="en-GB"/>
                <w14:ligatures w14:val="none"/>
              </w:rPr>
              <w:t>:</w:t>
            </w:r>
            <m:oMath>
              <m:f>
                <m:fPr>
                  <m:ctrlPr>
                    <w:rPr>
                      <w:rFonts w:ascii="Cambria Math" w:hAnsi="Cambria Math"/>
                      <w:i/>
                    </w:rPr>
                  </m:ctrlPr>
                </m:fPr>
                <m:num>
                  <m:r>
                    <w:rPr>
                      <w:rFonts w:ascii="Cambria Math" w:hAnsi="Cambria Math"/>
                    </w:rPr>
                    <m:t>774.76</m:t>
                  </m:r>
                </m:num>
                <m:den>
                  <m:r>
                    <w:rPr>
                      <w:rFonts w:ascii="Cambria Math" w:hAnsi="Cambria Math"/>
                    </w:rPr>
                    <m:t>1400.04</m:t>
                  </m:r>
                </m:den>
              </m:f>
            </m:oMath>
            <w:r>
              <w:rPr>
                <w:rFonts w:ascii="Arial" w:eastAsia="Times New Roman" w:hAnsi="Arial" w:cs="Arial"/>
              </w:rPr>
              <w:t xml:space="preserve"> x 100 = </w:t>
            </w:r>
            <w:r w:rsidRPr="00F26F61">
              <w:rPr>
                <w:rFonts w:ascii="Arial" w:eastAsia="Times New Roman" w:hAnsi="Arial" w:cs="Arial"/>
                <w:b/>
                <w:bCs/>
                <w:u w:val="single"/>
              </w:rPr>
              <w:t>55.34%</w:t>
            </w:r>
            <w:r>
              <w:rPr>
                <w:rFonts w:ascii="Arial" w:eastAsia="Times New Roman" w:hAnsi="Arial" w:cs="Arial"/>
                <w:kern w:val="0"/>
                <w:lang w:eastAsia="en-GB"/>
                <w14:ligatures w14:val="none"/>
              </w:rPr>
              <w:t xml:space="preserve">    </w:t>
            </w:r>
          </w:p>
        </w:tc>
        <w:tc>
          <w:tcPr>
            <w:tcW w:w="2919" w:type="dxa"/>
          </w:tcPr>
          <w:p w14:paraId="1E021697" w14:textId="3C0F4FD7" w:rsidR="00F26F61" w:rsidRPr="00555D0B" w:rsidRDefault="00F26F61" w:rsidP="00F56D81">
            <w:pPr>
              <w:spacing w:line="360" w:lineRule="auto"/>
              <w:jc w:val="both"/>
              <w:textAlignment w:val="baseline"/>
              <w:rPr>
                <w:rFonts w:ascii="Arial" w:eastAsia="Times New Roman" w:hAnsi="Arial" w:cs="Arial"/>
                <w:kern w:val="0"/>
                <w:lang w:eastAsia="en-GB"/>
                <w14:ligatures w14:val="none"/>
              </w:rPr>
            </w:pPr>
            <w:r w:rsidRPr="00555D0B">
              <w:rPr>
                <w:rFonts w:ascii="Arial" w:eastAsia="Times New Roman" w:hAnsi="Arial" w:cs="Arial"/>
                <w:kern w:val="0"/>
                <w:lang w:eastAsia="en-GB"/>
                <w14:ligatures w14:val="none"/>
              </w:rPr>
              <w:t>SILT</w:t>
            </w:r>
            <w:r>
              <w:rPr>
                <w:rFonts w:ascii="Arial" w:eastAsia="Times New Roman" w:hAnsi="Arial" w:cs="Arial"/>
                <w:kern w:val="0"/>
                <w:lang w:eastAsia="en-GB"/>
                <w14:ligatures w14:val="none"/>
              </w:rPr>
              <w:t>:</w:t>
            </w:r>
            <m:oMath>
              <m:f>
                <m:fPr>
                  <m:ctrlPr>
                    <w:rPr>
                      <w:rFonts w:ascii="Cambria Math" w:hAnsi="Cambria Math"/>
                      <w:i/>
                    </w:rPr>
                  </m:ctrlPr>
                </m:fPr>
                <m:num>
                  <m:r>
                    <w:rPr>
                      <w:rFonts w:ascii="Cambria Math" w:hAnsi="Cambria Math"/>
                    </w:rPr>
                    <m:t>620.97</m:t>
                  </m:r>
                </m:num>
                <m:den>
                  <m:r>
                    <w:rPr>
                      <w:rFonts w:ascii="Cambria Math" w:hAnsi="Cambria Math"/>
                    </w:rPr>
                    <m:t>1400.04</m:t>
                  </m:r>
                </m:den>
              </m:f>
            </m:oMath>
            <w:r>
              <w:rPr>
                <w:rFonts w:ascii="Arial" w:eastAsia="Times New Roman" w:hAnsi="Arial" w:cs="Arial"/>
                <w:kern w:val="0"/>
                <w:lang w:eastAsia="en-GB"/>
                <w14:ligatures w14:val="none"/>
              </w:rPr>
              <w:t xml:space="preserve"> x 100 = </w:t>
            </w:r>
            <w:r w:rsidRPr="00F26F61">
              <w:rPr>
                <w:rFonts w:ascii="Arial" w:eastAsia="Times New Roman" w:hAnsi="Arial" w:cs="Arial"/>
                <w:b/>
                <w:bCs/>
                <w:kern w:val="0"/>
                <w:u w:val="single"/>
                <w:lang w:eastAsia="en-GB"/>
                <w14:ligatures w14:val="none"/>
              </w:rPr>
              <w:t>44.35%</w:t>
            </w:r>
            <w:r>
              <w:rPr>
                <w:rFonts w:ascii="Arial" w:eastAsia="Times New Roman" w:hAnsi="Arial" w:cs="Arial"/>
                <w:kern w:val="0"/>
                <w:lang w:eastAsia="en-GB"/>
                <w14:ligatures w14:val="none"/>
              </w:rPr>
              <w:t xml:space="preserve">  </w:t>
            </w:r>
          </w:p>
        </w:tc>
        <w:tc>
          <w:tcPr>
            <w:tcW w:w="2919" w:type="dxa"/>
          </w:tcPr>
          <w:p w14:paraId="20EC7BDE" w14:textId="35575B32" w:rsidR="00F26F61" w:rsidRPr="00555D0B" w:rsidRDefault="00F26F61" w:rsidP="00F56D81">
            <w:pPr>
              <w:spacing w:line="360" w:lineRule="auto"/>
              <w:jc w:val="both"/>
              <w:textAlignment w:val="baseline"/>
              <w:rPr>
                <w:rFonts w:ascii="Arial" w:eastAsia="Times New Roman" w:hAnsi="Arial" w:cs="Arial"/>
                <w:kern w:val="0"/>
                <w:lang w:eastAsia="en-GB"/>
                <w14:ligatures w14:val="none"/>
              </w:rPr>
            </w:pPr>
            <w:r w:rsidRPr="00555D0B">
              <w:rPr>
                <w:rFonts w:ascii="Arial" w:eastAsia="Times New Roman" w:hAnsi="Arial" w:cs="Arial"/>
                <w:kern w:val="0"/>
                <w:lang w:eastAsia="en-GB"/>
                <w14:ligatures w14:val="none"/>
              </w:rPr>
              <w:t>CLAY</w:t>
            </w:r>
            <w:r>
              <w:rPr>
                <w:rFonts w:ascii="Arial" w:eastAsia="Times New Roman" w:hAnsi="Arial" w:cs="Arial"/>
                <w:kern w:val="0"/>
                <w:lang w:eastAsia="en-GB"/>
                <w14:ligatures w14:val="none"/>
              </w:rPr>
              <w:t>:</w:t>
            </w:r>
            <m:oMath>
              <m:f>
                <m:fPr>
                  <m:ctrlPr>
                    <w:rPr>
                      <w:rFonts w:ascii="Cambria Math" w:hAnsi="Cambria Math"/>
                      <w:i/>
                    </w:rPr>
                  </m:ctrlPr>
                </m:fPr>
                <m:num>
                  <m:r>
                    <w:rPr>
                      <w:rFonts w:ascii="Cambria Math" w:hAnsi="Cambria Math"/>
                    </w:rPr>
                    <m:t>0.04</m:t>
                  </m:r>
                </m:num>
                <m:den>
                  <m:r>
                    <w:rPr>
                      <w:rFonts w:ascii="Cambria Math" w:hAnsi="Cambria Math"/>
                    </w:rPr>
                    <m:t>1400.04</m:t>
                  </m:r>
                </m:den>
              </m:f>
            </m:oMath>
            <w:r>
              <w:rPr>
                <w:rFonts w:ascii="Arial" w:eastAsia="Times New Roman" w:hAnsi="Arial" w:cs="Arial"/>
              </w:rPr>
              <w:t xml:space="preserve"> x 100 = </w:t>
            </w:r>
            <w:r w:rsidRPr="00F26F61">
              <w:rPr>
                <w:rFonts w:ascii="Arial" w:eastAsia="Times New Roman" w:hAnsi="Arial" w:cs="Arial"/>
                <w:b/>
                <w:bCs/>
                <w:u w:val="single"/>
              </w:rPr>
              <w:t>0.00%</w:t>
            </w:r>
          </w:p>
        </w:tc>
      </w:tr>
    </w:tbl>
    <w:p w14:paraId="60F93B65" w14:textId="2414FD9B" w:rsidR="006F14CA" w:rsidRPr="00AD0E5A" w:rsidRDefault="00B1505F" w:rsidP="00AD0E5A">
      <w:pPr>
        <w:spacing w:line="360" w:lineRule="auto"/>
        <w:jc w:val="center"/>
        <w:rPr>
          <w:rFonts w:ascii="Arial" w:hAnsi="Arial" w:cs="Arial"/>
        </w:rPr>
      </w:pPr>
      <w:r w:rsidRPr="00AD0E5A">
        <w:rPr>
          <w:rFonts w:ascii="Arial" w:hAnsi="Arial" w:cs="Arial"/>
        </w:rPr>
        <w:t xml:space="preserve">Table </w:t>
      </w:r>
      <w:r w:rsidR="00AD0E5A" w:rsidRPr="00AD0E5A">
        <w:rPr>
          <w:rFonts w:ascii="Arial" w:hAnsi="Arial" w:cs="Arial"/>
        </w:rPr>
        <w:t>4:</w:t>
      </w:r>
      <w:r w:rsidR="007A5638" w:rsidRPr="00AD0E5A">
        <w:rPr>
          <w:rFonts w:ascii="Arial" w:hAnsi="Arial" w:cs="Arial"/>
        </w:rPr>
        <w:t xml:space="preserve"> Proportion Percentage of the Sample</w:t>
      </w:r>
    </w:p>
    <w:p w14:paraId="7996AF97" w14:textId="02FCCE68" w:rsidR="004C1E3A" w:rsidRPr="00575159" w:rsidRDefault="004C1E3A" w:rsidP="00575159">
      <w:pPr>
        <w:spacing w:line="360" w:lineRule="auto"/>
        <w:jc w:val="both"/>
        <w:rPr>
          <w:rFonts w:ascii="Arial" w:hAnsi="Arial" w:cs="Arial"/>
        </w:rPr>
      </w:pPr>
      <w:r w:rsidRPr="000A7B35">
        <w:rPr>
          <w:rFonts w:ascii="Arial" w:hAnsi="Arial" w:cs="Arial"/>
        </w:rPr>
        <w:lastRenderedPageBreak/>
        <w:t xml:space="preserve">The sieve analysis results are shown in </w:t>
      </w:r>
      <w:r w:rsidR="006B326A" w:rsidRPr="000A7B35">
        <w:rPr>
          <w:rFonts w:ascii="Arial" w:hAnsi="Arial" w:cs="Arial"/>
        </w:rPr>
        <w:t xml:space="preserve">Table </w:t>
      </w:r>
      <w:r w:rsidR="001B0E23">
        <w:rPr>
          <w:rFonts w:ascii="Arial" w:hAnsi="Arial" w:cs="Arial"/>
        </w:rPr>
        <w:t>3</w:t>
      </w:r>
      <w:r w:rsidR="006B326A" w:rsidRPr="000A7B35">
        <w:rPr>
          <w:rFonts w:ascii="Arial" w:hAnsi="Arial" w:cs="Arial"/>
        </w:rPr>
        <w:t xml:space="preserve">. Result shows that </w:t>
      </w:r>
      <w:r w:rsidR="00D34480" w:rsidRPr="000A7B35">
        <w:rPr>
          <w:rFonts w:ascii="Arial" w:hAnsi="Arial" w:cs="Arial"/>
        </w:rPr>
        <w:t>most of</w:t>
      </w:r>
      <w:r w:rsidR="006B326A" w:rsidRPr="000A7B35">
        <w:rPr>
          <w:rFonts w:ascii="Arial" w:hAnsi="Arial" w:cs="Arial"/>
        </w:rPr>
        <w:t xml:space="preserve"> the sample was retained </w:t>
      </w:r>
      <w:r w:rsidR="00926AC2" w:rsidRPr="000A7B35">
        <w:rPr>
          <w:rFonts w:ascii="Arial" w:hAnsi="Arial" w:cs="Arial"/>
        </w:rPr>
        <w:t>in the 2mm-300</w:t>
      </w:r>
      <w:r w:rsidR="00D34480" w:rsidRPr="00D34480">
        <w:rPr>
          <w:rFonts w:ascii="Arial" w:hAnsi="Arial" w:cs="Arial"/>
        </w:rPr>
        <w:t>µm</w:t>
      </w:r>
      <w:r w:rsidR="00926AC2" w:rsidRPr="000A7B35">
        <w:rPr>
          <w:rFonts w:ascii="Arial" w:hAnsi="Arial" w:cs="Arial"/>
        </w:rPr>
        <w:t xml:space="preserve"> sieves</w:t>
      </w:r>
      <w:r w:rsidR="00E74B29">
        <w:rPr>
          <w:rFonts w:ascii="Arial" w:hAnsi="Arial" w:cs="Arial"/>
        </w:rPr>
        <w:t>.</w:t>
      </w:r>
      <w:r w:rsidR="00926AC2" w:rsidRPr="000A7B35">
        <w:rPr>
          <w:rFonts w:ascii="Arial" w:hAnsi="Arial" w:cs="Arial"/>
        </w:rPr>
        <w:t xml:space="preserve"> </w:t>
      </w:r>
      <w:r w:rsidR="003C363A">
        <w:rPr>
          <w:rFonts w:ascii="Arial" w:hAnsi="Arial" w:cs="Arial"/>
        </w:rPr>
        <w:t>The 63</w:t>
      </w:r>
      <w:r w:rsidR="00D34480" w:rsidRPr="00D34480">
        <w:rPr>
          <w:rFonts w:ascii="Arial" w:hAnsi="Arial" w:cs="Arial"/>
        </w:rPr>
        <w:t>µm</w:t>
      </w:r>
      <w:r w:rsidR="003C363A">
        <w:rPr>
          <w:rFonts w:ascii="Arial" w:hAnsi="Arial" w:cs="Arial"/>
        </w:rPr>
        <w:t xml:space="preserve"> sieve size retained the most sample</w:t>
      </w:r>
      <w:r w:rsidR="00D6144C">
        <w:rPr>
          <w:rFonts w:ascii="Arial" w:hAnsi="Arial" w:cs="Arial"/>
        </w:rPr>
        <w:t xml:space="preserve"> and a massive drop being retained in the 53</w:t>
      </w:r>
      <w:r w:rsidR="00D34480" w:rsidRPr="00D34480">
        <w:rPr>
          <w:rFonts w:ascii="Arial" w:hAnsi="Arial" w:cs="Arial"/>
        </w:rPr>
        <w:t>µm</w:t>
      </w:r>
      <w:r w:rsidR="00D34480">
        <w:rPr>
          <w:rFonts w:ascii="Arial" w:hAnsi="Arial" w:cs="Arial"/>
        </w:rPr>
        <w:t>-</w:t>
      </w:r>
      <w:r w:rsidR="00D6144C">
        <w:rPr>
          <w:rFonts w:ascii="Arial" w:hAnsi="Arial" w:cs="Arial"/>
        </w:rPr>
        <w:t>PAN</w:t>
      </w:r>
      <w:r w:rsidR="00416373">
        <w:rPr>
          <w:rFonts w:ascii="Arial" w:hAnsi="Arial" w:cs="Arial"/>
        </w:rPr>
        <w:t xml:space="preserve"> can be observed</w:t>
      </w:r>
    </w:p>
    <w:p w14:paraId="38CB9CD9" w14:textId="254E3A99" w:rsidR="00EE644A" w:rsidRPr="00575159" w:rsidRDefault="00575159" w:rsidP="00575159">
      <w:pPr>
        <w:spacing w:line="360" w:lineRule="auto"/>
        <w:jc w:val="both"/>
        <w:rPr>
          <w:rFonts w:ascii="Arial" w:hAnsi="Arial" w:cs="Arial"/>
        </w:rPr>
      </w:pPr>
      <w:r w:rsidRPr="00575159">
        <w:rPr>
          <w:rFonts w:ascii="Arial" w:hAnsi="Arial" w:cs="Arial"/>
        </w:rPr>
        <w:t xml:space="preserve">It </w:t>
      </w:r>
      <w:r w:rsidR="001B0E23">
        <w:rPr>
          <w:rFonts w:ascii="Arial" w:hAnsi="Arial" w:cs="Arial"/>
        </w:rPr>
        <w:t>was</w:t>
      </w:r>
      <w:r w:rsidRPr="00575159">
        <w:rPr>
          <w:rFonts w:ascii="Arial" w:hAnsi="Arial" w:cs="Arial"/>
        </w:rPr>
        <w:t xml:space="preserve"> observed that 0.30% of the original sample size was lost throughout the test.</w:t>
      </w:r>
    </w:p>
    <w:p w14:paraId="76C57924" w14:textId="0AD6B57A" w:rsidR="00053EF6" w:rsidRDefault="00053EF6" w:rsidP="00053EF6">
      <w:pPr>
        <w:jc w:val="both"/>
        <w:rPr>
          <w:rFonts w:ascii="Arial" w:hAnsi="Arial" w:cs="Arial"/>
          <w:u w:val="single"/>
        </w:rPr>
      </w:pPr>
      <w:r w:rsidRPr="00053EF6">
        <w:rPr>
          <w:rFonts w:ascii="Arial" w:hAnsi="Arial" w:cs="Arial"/>
          <w:u w:val="single"/>
        </w:rPr>
        <w:t>Particle size distribution chart</w:t>
      </w:r>
    </w:p>
    <w:p w14:paraId="5131ED42" w14:textId="72D9E64D" w:rsidR="003B6476" w:rsidRPr="003B6476" w:rsidRDefault="006B0900" w:rsidP="003B6476">
      <w:pPr>
        <w:jc w:val="both"/>
        <w:rPr>
          <w:rFonts w:ascii="Arial" w:hAnsi="Arial" w:cs="Arial"/>
          <w:u w:val="single"/>
        </w:rPr>
      </w:pPr>
      <w:r w:rsidRPr="006B0900">
        <w:rPr>
          <w:rFonts w:ascii="Arial" w:hAnsi="Arial" w:cs="Arial"/>
          <w:noProof/>
          <w:u w:val="single"/>
        </w:rPr>
        <w:drawing>
          <wp:inline distT="0" distB="0" distL="0" distR="0" wp14:anchorId="2C65042C" wp14:editId="29F706DA">
            <wp:extent cx="6552964" cy="4457700"/>
            <wp:effectExtent l="0" t="0" r="635" b="0"/>
            <wp:docPr id="8721076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107602" name=""/>
                    <pic:cNvPicPr/>
                  </pic:nvPicPr>
                  <pic:blipFill>
                    <a:blip r:embed="rId21"/>
                    <a:stretch>
                      <a:fillRect/>
                    </a:stretch>
                  </pic:blipFill>
                  <pic:spPr>
                    <a:xfrm>
                      <a:off x="0" y="0"/>
                      <a:ext cx="6563305" cy="4464734"/>
                    </a:xfrm>
                    <a:prstGeom prst="rect">
                      <a:avLst/>
                    </a:prstGeom>
                  </pic:spPr>
                </pic:pic>
              </a:graphicData>
            </a:graphic>
          </wp:inline>
        </w:drawing>
      </w:r>
    </w:p>
    <w:p w14:paraId="36D57411" w14:textId="3C43DC64" w:rsidR="00EE644A" w:rsidRPr="00EE644A" w:rsidRDefault="00AC126E" w:rsidP="00053EF6">
      <w:pPr>
        <w:jc w:val="center"/>
        <w:rPr>
          <w:rFonts w:ascii="Arial" w:hAnsi="Arial" w:cs="Arial"/>
        </w:rPr>
      </w:pPr>
      <w:r>
        <w:rPr>
          <w:rFonts w:ascii="Arial" w:hAnsi="Arial" w:cs="Arial"/>
        </w:rPr>
        <w:t xml:space="preserve">Figure </w:t>
      </w:r>
      <w:r w:rsidR="00FB3048">
        <w:rPr>
          <w:rFonts w:ascii="Arial" w:hAnsi="Arial" w:cs="Arial"/>
        </w:rPr>
        <w:t>8</w:t>
      </w:r>
      <w:r w:rsidR="00AD0E5A">
        <w:rPr>
          <w:rFonts w:ascii="Arial" w:hAnsi="Arial" w:cs="Arial"/>
        </w:rPr>
        <w:t>:</w:t>
      </w:r>
      <w:r>
        <w:rPr>
          <w:rFonts w:ascii="Arial" w:hAnsi="Arial" w:cs="Arial"/>
        </w:rPr>
        <w:t xml:space="preserve"> Particle Distribution graph</w:t>
      </w:r>
      <w:r w:rsidR="00053EF6" w:rsidRPr="00053EF6">
        <w:rPr>
          <w:rFonts w:ascii="Arial" w:hAnsi="Arial" w:cs="Arial"/>
        </w:rPr>
        <w:t xml:space="preserve"> (BS 1377-2:1990)</w:t>
      </w:r>
    </w:p>
    <w:p w14:paraId="034649AE" w14:textId="4643F0E3" w:rsidR="00EE644A" w:rsidRPr="00ED48B9" w:rsidRDefault="00AC126E" w:rsidP="00ED48B9">
      <w:pPr>
        <w:spacing w:line="360" w:lineRule="auto"/>
        <w:jc w:val="both"/>
        <w:rPr>
          <w:rFonts w:ascii="Arial" w:hAnsi="Arial" w:cs="Arial"/>
        </w:rPr>
      </w:pPr>
      <w:r w:rsidRPr="00ED48B9">
        <w:rPr>
          <w:rFonts w:ascii="Arial" w:hAnsi="Arial" w:cs="Arial"/>
        </w:rPr>
        <w:t xml:space="preserve">Figure </w:t>
      </w:r>
      <w:r w:rsidR="00FB3048">
        <w:rPr>
          <w:rFonts w:ascii="Arial" w:hAnsi="Arial" w:cs="Arial"/>
        </w:rPr>
        <w:t>8</w:t>
      </w:r>
      <w:r w:rsidRPr="00ED48B9">
        <w:rPr>
          <w:rFonts w:ascii="Arial" w:hAnsi="Arial" w:cs="Arial"/>
        </w:rPr>
        <w:t xml:space="preserve"> shows the particle </w:t>
      </w:r>
      <w:r w:rsidR="00F544E8" w:rsidRPr="00ED48B9">
        <w:rPr>
          <w:rFonts w:ascii="Arial" w:hAnsi="Arial" w:cs="Arial"/>
        </w:rPr>
        <w:t xml:space="preserve">distribution </w:t>
      </w:r>
      <w:r w:rsidR="003B6476" w:rsidRPr="00ED48B9">
        <w:rPr>
          <w:rFonts w:ascii="Arial" w:hAnsi="Arial" w:cs="Arial"/>
        </w:rPr>
        <w:t>curve;</w:t>
      </w:r>
      <w:r w:rsidR="00F544E8" w:rsidRPr="00ED48B9">
        <w:rPr>
          <w:rFonts w:ascii="Arial" w:hAnsi="Arial" w:cs="Arial"/>
        </w:rPr>
        <w:t xml:space="preserve"> </w:t>
      </w:r>
      <w:r w:rsidR="00ED48B9" w:rsidRPr="00ED48B9">
        <w:rPr>
          <w:rFonts w:ascii="Arial" w:hAnsi="Arial" w:cs="Arial"/>
        </w:rPr>
        <w:t xml:space="preserve">the results attained in Table </w:t>
      </w:r>
      <w:r w:rsidR="001B0E23">
        <w:rPr>
          <w:rFonts w:ascii="Arial" w:hAnsi="Arial" w:cs="Arial"/>
        </w:rPr>
        <w:t>3</w:t>
      </w:r>
      <w:r w:rsidR="00ED48B9" w:rsidRPr="00ED48B9">
        <w:rPr>
          <w:rFonts w:ascii="Arial" w:hAnsi="Arial" w:cs="Arial"/>
        </w:rPr>
        <w:t xml:space="preserve"> creates a uniform gradation curve of the sample used.</w:t>
      </w:r>
    </w:p>
    <w:p w14:paraId="06881B87" w14:textId="77777777" w:rsidR="00053EF6" w:rsidRDefault="00053EF6" w:rsidP="00CF1341"/>
    <w:p w14:paraId="1B42E879" w14:textId="77777777" w:rsidR="00053EF6" w:rsidRDefault="00053EF6" w:rsidP="00CF1341"/>
    <w:p w14:paraId="70F51802" w14:textId="77777777" w:rsidR="00053EF6" w:rsidRDefault="00053EF6" w:rsidP="00CF1341"/>
    <w:p w14:paraId="4A8462B8" w14:textId="77777777" w:rsidR="00053EF6" w:rsidRDefault="00053EF6" w:rsidP="00CF1341"/>
    <w:p w14:paraId="7CE567F7" w14:textId="77777777" w:rsidR="003457AA" w:rsidRDefault="003457AA" w:rsidP="00CF1341"/>
    <w:p w14:paraId="6F3C20D5" w14:textId="64DD9BBD" w:rsidR="00053EF6" w:rsidRPr="00053EF6" w:rsidRDefault="00053EF6" w:rsidP="00053EF6">
      <w:pPr>
        <w:spacing w:line="360" w:lineRule="auto"/>
        <w:jc w:val="both"/>
        <w:rPr>
          <w:rFonts w:ascii="Arial" w:hAnsi="Arial" w:cs="Arial"/>
          <w:u w:val="single"/>
        </w:rPr>
      </w:pPr>
      <w:r w:rsidRPr="00053EF6">
        <w:rPr>
          <w:rFonts w:ascii="Arial" w:hAnsi="Arial" w:cs="Arial"/>
          <w:u w:val="single"/>
        </w:rPr>
        <w:lastRenderedPageBreak/>
        <w:t>Triangular Graph of Soil Texture</w:t>
      </w:r>
    </w:p>
    <w:p w14:paraId="6762AADC" w14:textId="77777777" w:rsidR="00053EF6" w:rsidRDefault="00053EF6" w:rsidP="00CF1341"/>
    <w:p w14:paraId="5C7A3FA1" w14:textId="0712BD9E" w:rsidR="00053EF6" w:rsidRDefault="004F5116" w:rsidP="00053EF6">
      <w:pPr>
        <w:jc w:val="center"/>
      </w:pPr>
      <w:r w:rsidRPr="004F5116">
        <w:rPr>
          <w:noProof/>
        </w:rPr>
        <w:drawing>
          <wp:inline distT="0" distB="0" distL="0" distR="0" wp14:anchorId="3069A281" wp14:editId="5A98C0F7">
            <wp:extent cx="5731510" cy="5041265"/>
            <wp:effectExtent l="0" t="0" r="2540" b="6985"/>
            <wp:docPr id="15499876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987609" name=""/>
                    <pic:cNvPicPr/>
                  </pic:nvPicPr>
                  <pic:blipFill>
                    <a:blip r:embed="rId22"/>
                    <a:stretch>
                      <a:fillRect/>
                    </a:stretch>
                  </pic:blipFill>
                  <pic:spPr>
                    <a:xfrm>
                      <a:off x="0" y="0"/>
                      <a:ext cx="5731510" cy="5041265"/>
                    </a:xfrm>
                    <a:prstGeom prst="rect">
                      <a:avLst/>
                    </a:prstGeom>
                  </pic:spPr>
                </pic:pic>
              </a:graphicData>
            </a:graphic>
          </wp:inline>
        </w:drawing>
      </w:r>
    </w:p>
    <w:p w14:paraId="00C76DBA" w14:textId="2390E9D7" w:rsidR="00053EF6" w:rsidRPr="0061311A" w:rsidRDefault="00AC126E" w:rsidP="0061311A">
      <w:pPr>
        <w:spacing w:line="360" w:lineRule="auto"/>
        <w:jc w:val="center"/>
        <w:rPr>
          <w:rFonts w:ascii="Arial" w:hAnsi="Arial" w:cs="Arial"/>
        </w:rPr>
      </w:pPr>
      <w:r w:rsidRPr="0061311A">
        <w:rPr>
          <w:rFonts w:ascii="Arial" w:hAnsi="Arial" w:cs="Arial"/>
        </w:rPr>
        <w:t>Figure</w:t>
      </w:r>
      <w:r w:rsidR="00053EF6" w:rsidRPr="0061311A">
        <w:rPr>
          <w:rFonts w:ascii="Arial" w:hAnsi="Arial" w:cs="Arial"/>
        </w:rPr>
        <w:t xml:space="preserve"> </w:t>
      </w:r>
      <w:r w:rsidR="00FB3048">
        <w:rPr>
          <w:rFonts w:ascii="Arial" w:hAnsi="Arial" w:cs="Arial"/>
        </w:rPr>
        <w:t>9</w:t>
      </w:r>
      <w:r w:rsidR="001B0E23">
        <w:rPr>
          <w:rFonts w:ascii="Arial" w:hAnsi="Arial" w:cs="Arial"/>
        </w:rPr>
        <w:t>:</w:t>
      </w:r>
      <w:r w:rsidRPr="0061311A">
        <w:rPr>
          <w:rFonts w:ascii="Arial" w:hAnsi="Arial" w:cs="Arial"/>
        </w:rPr>
        <w:t xml:space="preserve"> Triangular Graph of Soil Texture</w:t>
      </w:r>
    </w:p>
    <w:p w14:paraId="70D821C3" w14:textId="25E1984A" w:rsidR="00B37B7C" w:rsidRPr="0061311A" w:rsidRDefault="001F773F" w:rsidP="0061311A">
      <w:pPr>
        <w:spacing w:line="360" w:lineRule="auto"/>
        <w:jc w:val="both"/>
        <w:rPr>
          <w:rFonts w:ascii="Arial" w:hAnsi="Arial" w:cs="Arial"/>
        </w:rPr>
      </w:pPr>
      <w:r w:rsidRPr="0061311A">
        <w:rPr>
          <w:rFonts w:ascii="Arial" w:hAnsi="Arial" w:cs="Arial"/>
        </w:rPr>
        <w:t xml:space="preserve">Using the triangular graph of soil </w:t>
      </w:r>
      <w:r w:rsidR="00722F46" w:rsidRPr="0061311A">
        <w:rPr>
          <w:rFonts w:ascii="Arial" w:hAnsi="Arial" w:cs="Arial"/>
        </w:rPr>
        <w:t>texture (</w:t>
      </w:r>
      <w:r w:rsidR="00C93A43">
        <w:rPr>
          <w:rFonts w:ascii="Arial" w:hAnsi="Arial" w:cs="Arial"/>
        </w:rPr>
        <w:t xml:space="preserve">see </w:t>
      </w:r>
      <w:r w:rsidR="006B0F4A">
        <w:rPr>
          <w:rFonts w:ascii="Arial" w:hAnsi="Arial" w:cs="Arial"/>
        </w:rPr>
        <w:t>F</w:t>
      </w:r>
      <w:r w:rsidR="00722F46" w:rsidRPr="0061311A">
        <w:rPr>
          <w:rFonts w:ascii="Arial" w:hAnsi="Arial" w:cs="Arial"/>
        </w:rPr>
        <w:t xml:space="preserve">igure </w:t>
      </w:r>
      <w:r w:rsidR="00FB3048">
        <w:rPr>
          <w:rFonts w:ascii="Arial" w:hAnsi="Arial" w:cs="Arial"/>
        </w:rPr>
        <w:t>9</w:t>
      </w:r>
      <w:r w:rsidR="00722F46" w:rsidRPr="0061311A">
        <w:rPr>
          <w:rFonts w:ascii="Arial" w:hAnsi="Arial" w:cs="Arial"/>
        </w:rPr>
        <w:t>),</w:t>
      </w:r>
      <w:r w:rsidRPr="0061311A">
        <w:rPr>
          <w:rFonts w:ascii="Arial" w:hAnsi="Arial" w:cs="Arial"/>
        </w:rPr>
        <w:t xml:space="preserve"> it indicates that the sample used is classified as Sandy Loam</w:t>
      </w:r>
      <w:r w:rsidR="00722F46" w:rsidRPr="0061311A">
        <w:rPr>
          <w:rFonts w:ascii="Arial" w:hAnsi="Arial" w:cs="Arial"/>
        </w:rPr>
        <w:t>.</w:t>
      </w:r>
    </w:p>
    <w:p w14:paraId="12618CBA" w14:textId="447B5960" w:rsidR="006677A0" w:rsidRPr="0022644E" w:rsidRDefault="008B0C11" w:rsidP="0022644E">
      <w:pPr>
        <w:pStyle w:val="Heading2"/>
        <w:spacing w:line="360" w:lineRule="auto"/>
        <w:jc w:val="both"/>
        <w:rPr>
          <w:rFonts w:ascii="Arial" w:hAnsi="Arial" w:cs="Arial"/>
          <w:color w:val="auto"/>
        </w:rPr>
      </w:pPr>
      <w:bookmarkStart w:id="6" w:name="_Toc227600502"/>
      <w:r w:rsidRPr="0022644E">
        <w:rPr>
          <w:rFonts w:ascii="Arial" w:hAnsi="Arial" w:cs="Arial"/>
          <w:color w:val="auto"/>
        </w:rPr>
        <w:t>Analysis</w:t>
      </w:r>
      <w:bookmarkEnd w:id="6"/>
    </w:p>
    <w:p w14:paraId="6E86F7F8" w14:textId="7E929F8D" w:rsidR="00C12519" w:rsidRPr="00043143" w:rsidRDefault="00495E6B" w:rsidP="00102A0B">
      <w:pPr>
        <w:spacing w:line="360" w:lineRule="auto"/>
        <w:jc w:val="both"/>
        <w:rPr>
          <w:rFonts w:ascii="Arial" w:hAnsi="Arial" w:cs="Arial"/>
        </w:rPr>
      </w:pPr>
      <w:r w:rsidRPr="00043143">
        <w:rPr>
          <w:rFonts w:ascii="Arial" w:hAnsi="Arial" w:cs="Arial"/>
        </w:rPr>
        <w:t xml:space="preserve">The results indicate that the soil sample used for the experiment is predominantly composed of </w:t>
      </w:r>
      <w:r w:rsidR="003E04C0" w:rsidRPr="00043143">
        <w:rPr>
          <w:rFonts w:ascii="Arial" w:hAnsi="Arial" w:cs="Arial"/>
        </w:rPr>
        <w:t>coarse</w:t>
      </w:r>
      <w:r w:rsidR="00E44C69" w:rsidRPr="00043143">
        <w:rPr>
          <w:rFonts w:ascii="Arial" w:hAnsi="Arial" w:cs="Arial"/>
        </w:rPr>
        <w:t xml:space="preserve"> </w:t>
      </w:r>
      <w:r w:rsidR="00544299" w:rsidRPr="00043143">
        <w:rPr>
          <w:rFonts w:ascii="Arial" w:hAnsi="Arial" w:cs="Arial"/>
        </w:rPr>
        <w:t>particles, as most of the material w</w:t>
      </w:r>
      <w:r w:rsidR="003F48FB">
        <w:rPr>
          <w:rFonts w:ascii="Arial" w:hAnsi="Arial" w:cs="Arial"/>
        </w:rPr>
        <w:t>ere</w:t>
      </w:r>
      <w:r w:rsidR="00544299" w:rsidRPr="00043143">
        <w:rPr>
          <w:rFonts w:ascii="Arial" w:hAnsi="Arial" w:cs="Arial"/>
        </w:rPr>
        <w:t xml:space="preserve"> retained within the 2mm and 300</w:t>
      </w:r>
      <w:r w:rsidR="006B0F4A" w:rsidRPr="00D34480">
        <w:rPr>
          <w:rFonts w:ascii="Arial" w:hAnsi="Arial" w:cs="Arial"/>
        </w:rPr>
        <w:t>µm</w:t>
      </w:r>
      <w:r w:rsidR="006B0F4A">
        <w:rPr>
          <w:rFonts w:ascii="Arial" w:hAnsi="Arial" w:cs="Arial"/>
        </w:rPr>
        <w:t xml:space="preserve"> </w:t>
      </w:r>
      <w:r w:rsidR="00544299" w:rsidRPr="00043143">
        <w:rPr>
          <w:rFonts w:ascii="Arial" w:hAnsi="Arial" w:cs="Arial"/>
        </w:rPr>
        <w:t>sieve size range</w:t>
      </w:r>
      <w:r w:rsidR="00F24A29" w:rsidRPr="00043143">
        <w:rPr>
          <w:rFonts w:ascii="Arial" w:hAnsi="Arial" w:cs="Arial"/>
        </w:rPr>
        <w:t>.</w:t>
      </w:r>
      <w:r w:rsidR="00E57809" w:rsidRPr="00043143">
        <w:rPr>
          <w:rFonts w:ascii="Arial" w:hAnsi="Arial" w:cs="Arial"/>
        </w:rPr>
        <w:t xml:space="preserve"> It is also observed that </w:t>
      </w:r>
      <w:r w:rsidR="00F86CEC" w:rsidRPr="00043143">
        <w:rPr>
          <w:rFonts w:ascii="Arial" w:hAnsi="Arial" w:cs="Arial"/>
        </w:rPr>
        <w:t xml:space="preserve">the coarse particle soil </w:t>
      </w:r>
      <w:r w:rsidR="00782D7C" w:rsidRPr="00043143">
        <w:rPr>
          <w:rFonts w:ascii="Arial" w:hAnsi="Arial" w:cs="Arial"/>
        </w:rPr>
        <w:t>was</w:t>
      </w:r>
      <w:r w:rsidR="00F86CEC" w:rsidRPr="00043143">
        <w:rPr>
          <w:rFonts w:ascii="Arial" w:hAnsi="Arial" w:cs="Arial"/>
        </w:rPr>
        <w:t xml:space="preserve"> retained the most in the 600</w:t>
      </w:r>
      <w:r w:rsidR="006B0F4A" w:rsidRPr="00D34480">
        <w:rPr>
          <w:rFonts w:ascii="Arial" w:hAnsi="Arial" w:cs="Arial"/>
        </w:rPr>
        <w:t>µm</w:t>
      </w:r>
      <w:r w:rsidR="006B0F4A">
        <w:rPr>
          <w:rFonts w:ascii="Arial" w:hAnsi="Arial" w:cs="Arial"/>
        </w:rPr>
        <w:t>-</w:t>
      </w:r>
      <w:r w:rsidR="00F86CEC" w:rsidRPr="00043143">
        <w:rPr>
          <w:rFonts w:ascii="Arial" w:hAnsi="Arial" w:cs="Arial"/>
        </w:rPr>
        <w:t>300</w:t>
      </w:r>
      <w:r w:rsidR="006B0F4A" w:rsidRPr="00D34480">
        <w:rPr>
          <w:rFonts w:ascii="Arial" w:hAnsi="Arial" w:cs="Arial"/>
        </w:rPr>
        <w:t>µm</w:t>
      </w:r>
      <w:r w:rsidR="006B0F4A">
        <w:rPr>
          <w:rFonts w:ascii="Arial" w:hAnsi="Arial" w:cs="Arial"/>
        </w:rPr>
        <w:t xml:space="preserve"> </w:t>
      </w:r>
      <w:r w:rsidR="00F86CEC" w:rsidRPr="00043143">
        <w:rPr>
          <w:rFonts w:ascii="Arial" w:hAnsi="Arial" w:cs="Arial"/>
        </w:rPr>
        <w:t>sieve sizes</w:t>
      </w:r>
      <w:r w:rsidR="005C522B">
        <w:rPr>
          <w:rFonts w:ascii="Arial" w:hAnsi="Arial" w:cs="Arial"/>
        </w:rPr>
        <w:t xml:space="preserve">. </w:t>
      </w:r>
      <w:r w:rsidR="005C6325" w:rsidRPr="00043143">
        <w:rPr>
          <w:rFonts w:ascii="Arial" w:hAnsi="Arial" w:cs="Arial"/>
        </w:rPr>
        <w:t>This suggest</w:t>
      </w:r>
      <w:r w:rsidR="006F46C9">
        <w:rPr>
          <w:rFonts w:ascii="Arial" w:hAnsi="Arial" w:cs="Arial"/>
        </w:rPr>
        <w:t>s</w:t>
      </w:r>
      <w:r w:rsidR="005C6325" w:rsidRPr="00043143">
        <w:rPr>
          <w:rFonts w:ascii="Arial" w:hAnsi="Arial" w:cs="Arial"/>
        </w:rPr>
        <w:t xml:space="preserve"> that sediments wer</w:t>
      </w:r>
      <w:r w:rsidR="00A81AE3" w:rsidRPr="00043143">
        <w:rPr>
          <w:rFonts w:ascii="Arial" w:hAnsi="Arial" w:cs="Arial"/>
        </w:rPr>
        <w:t>e deposited in</w:t>
      </w:r>
      <w:r w:rsidR="006F46C9">
        <w:rPr>
          <w:rFonts w:ascii="Arial" w:hAnsi="Arial" w:cs="Arial"/>
        </w:rPr>
        <w:t xml:space="preserve"> a</w:t>
      </w:r>
      <w:r w:rsidR="00A81AE3" w:rsidRPr="00043143">
        <w:rPr>
          <w:rFonts w:ascii="Arial" w:hAnsi="Arial" w:cs="Arial"/>
        </w:rPr>
        <w:t xml:space="preserve"> </w:t>
      </w:r>
      <w:r w:rsidR="005431B9" w:rsidRPr="00043143">
        <w:rPr>
          <w:rFonts w:ascii="Arial" w:hAnsi="Arial" w:cs="Arial"/>
        </w:rPr>
        <w:t xml:space="preserve">moderate </w:t>
      </w:r>
      <w:r w:rsidR="00A81AE3" w:rsidRPr="00043143">
        <w:rPr>
          <w:rFonts w:ascii="Arial" w:hAnsi="Arial" w:cs="Arial"/>
        </w:rPr>
        <w:t>energy environment</w:t>
      </w:r>
      <w:r w:rsidR="009001AE">
        <w:rPr>
          <w:rFonts w:ascii="Arial" w:hAnsi="Arial" w:cs="Arial"/>
        </w:rPr>
        <w:t>,</w:t>
      </w:r>
      <w:r w:rsidR="00AE28FC" w:rsidRPr="00043143">
        <w:rPr>
          <w:rFonts w:ascii="Arial" w:hAnsi="Arial" w:cs="Arial"/>
        </w:rPr>
        <w:t xml:space="preserve"> as</w:t>
      </w:r>
      <w:r w:rsidR="00A81AE3" w:rsidRPr="00043143">
        <w:rPr>
          <w:rFonts w:ascii="Arial" w:hAnsi="Arial" w:cs="Arial"/>
        </w:rPr>
        <w:t xml:space="preserve"> </w:t>
      </w:r>
      <w:r w:rsidR="005431B9" w:rsidRPr="00043143">
        <w:rPr>
          <w:rFonts w:ascii="Arial" w:hAnsi="Arial" w:cs="Arial"/>
        </w:rPr>
        <w:t>coarse</w:t>
      </w:r>
      <w:r w:rsidR="00E075D8" w:rsidRPr="00043143">
        <w:rPr>
          <w:rFonts w:ascii="Arial" w:hAnsi="Arial" w:cs="Arial"/>
        </w:rPr>
        <w:t xml:space="preserve"> particles </w:t>
      </w:r>
      <w:r w:rsidR="00481710" w:rsidRPr="00043143">
        <w:rPr>
          <w:rFonts w:ascii="Arial" w:hAnsi="Arial" w:cs="Arial"/>
        </w:rPr>
        <w:t>require higher energy to move</w:t>
      </w:r>
      <w:r w:rsidR="006F24D0">
        <w:rPr>
          <w:rFonts w:ascii="Arial" w:hAnsi="Arial" w:cs="Arial"/>
        </w:rPr>
        <w:t>,</w:t>
      </w:r>
      <w:r w:rsidR="00FC3E0F" w:rsidRPr="00043143">
        <w:rPr>
          <w:rFonts w:ascii="Arial" w:hAnsi="Arial" w:cs="Arial"/>
        </w:rPr>
        <w:t xml:space="preserve"> </w:t>
      </w:r>
      <w:r w:rsidR="007124E6" w:rsidRPr="00043143">
        <w:rPr>
          <w:rFonts w:ascii="Arial" w:hAnsi="Arial" w:cs="Arial"/>
        </w:rPr>
        <w:t>and the silts</w:t>
      </w:r>
      <w:r w:rsidR="006F46C9">
        <w:rPr>
          <w:rFonts w:ascii="Arial" w:hAnsi="Arial" w:cs="Arial"/>
        </w:rPr>
        <w:t xml:space="preserve"> were</w:t>
      </w:r>
      <w:r w:rsidR="007124E6" w:rsidRPr="00043143">
        <w:rPr>
          <w:rFonts w:ascii="Arial" w:hAnsi="Arial" w:cs="Arial"/>
        </w:rPr>
        <w:t xml:space="preserve"> transported by suspension further along</w:t>
      </w:r>
      <w:r w:rsidR="00481710" w:rsidRPr="00043143">
        <w:rPr>
          <w:rFonts w:ascii="Arial" w:hAnsi="Arial" w:cs="Arial"/>
        </w:rPr>
        <w:t xml:space="preserve">. </w:t>
      </w:r>
      <w:r w:rsidR="00E65E3B" w:rsidRPr="00043143">
        <w:rPr>
          <w:rFonts w:ascii="Arial" w:hAnsi="Arial" w:cs="Arial"/>
        </w:rPr>
        <w:t xml:space="preserve">This is </w:t>
      </w:r>
      <w:r w:rsidR="00E65E3B" w:rsidRPr="00043143">
        <w:rPr>
          <w:rFonts w:ascii="Arial" w:hAnsi="Arial" w:cs="Arial"/>
        </w:rPr>
        <w:lastRenderedPageBreak/>
        <w:t>also consistent where the result shows</w:t>
      </w:r>
      <w:r w:rsidR="00A60B2C" w:rsidRPr="00043143">
        <w:rPr>
          <w:rFonts w:ascii="Arial" w:hAnsi="Arial" w:cs="Arial"/>
        </w:rPr>
        <w:t xml:space="preserve"> that the sample size co</w:t>
      </w:r>
      <w:r w:rsidR="00D62386">
        <w:rPr>
          <w:rFonts w:ascii="Arial" w:hAnsi="Arial" w:cs="Arial"/>
        </w:rPr>
        <w:t>nsists</w:t>
      </w:r>
      <w:r w:rsidR="00A60B2C" w:rsidRPr="00043143">
        <w:rPr>
          <w:rFonts w:ascii="Arial" w:hAnsi="Arial" w:cs="Arial"/>
        </w:rPr>
        <w:t xml:space="preserve"> of larger silt particles that </w:t>
      </w:r>
      <w:r w:rsidR="00D62386">
        <w:rPr>
          <w:rFonts w:ascii="Arial" w:hAnsi="Arial" w:cs="Arial"/>
        </w:rPr>
        <w:t>were</w:t>
      </w:r>
      <w:r w:rsidR="00A60B2C" w:rsidRPr="00043143">
        <w:rPr>
          <w:rFonts w:ascii="Arial" w:hAnsi="Arial" w:cs="Arial"/>
        </w:rPr>
        <w:t xml:space="preserve"> retained in the 63</w:t>
      </w:r>
      <w:r w:rsidR="006B0F4A" w:rsidRPr="00D34480">
        <w:rPr>
          <w:rFonts w:ascii="Arial" w:hAnsi="Arial" w:cs="Arial"/>
        </w:rPr>
        <w:t>µm</w:t>
      </w:r>
      <w:r w:rsidR="00A60B2C" w:rsidRPr="00043143">
        <w:rPr>
          <w:rFonts w:ascii="Arial" w:hAnsi="Arial" w:cs="Arial"/>
        </w:rPr>
        <w:t xml:space="preserve"> sieve size.</w:t>
      </w:r>
      <w:r w:rsidR="00292B91" w:rsidRPr="00043143">
        <w:rPr>
          <w:rFonts w:ascii="Arial" w:hAnsi="Arial" w:cs="Arial"/>
        </w:rPr>
        <w:t xml:space="preserve"> </w:t>
      </w:r>
    </w:p>
    <w:p w14:paraId="1C60DC55" w14:textId="06ED8338" w:rsidR="00E04AB6" w:rsidRPr="006B0F4A" w:rsidRDefault="00CB151F" w:rsidP="00102A0B">
      <w:pPr>
        <w:spacing w:line="360" w:lineRule="auto"/>
        <w:jc w:val="both"/>
        <w:rPr>
          <w:rFonts w:ascii="Arial" w:hAnsi="Arial" w:cs="Arial"/>
        </w:rPr>
      </w:pPr>
      <w:r w:rsidRPr="00043143">
        <w:rPr>
          <w:rFonts w:ascii="Arial" w:hAnsi="Arial" w:cs="Arial"/>
        </w:rPr>
        <w:t xml:space="preserve">Using the sieve </w:t>
      </w:r>
      <w:r w:rsidR="006B4FA1" w:rsidRPr="00043143">
        <w:rPr>
          <w:rFonts w:ascii="Arial" w:hAnsi="Arial" w:cs="Arial"/>
        </w:rPr>
        <w:t>sizes,</w:t>
      </w:r>
      <w:r w:rsidRPr="00043143">
        <w:rPr>
          <w:rFonts w:ascii="Arial" w:hAnsi="Arial" w:cs="Arial"/>
        </w:rPr>
        <w:t xml:space="preserve"> we</w:t>
      </w:r>
      <w:r w:rsidR="00F85928">
        <w:rPr>
          <w:rFonts w:ascii="Arial" w:hAnsi="Arial" w:cs="Arial"/>
        </w:rPr>
        <w:t xml:space="preserve"> were able to</w:t>
      </w:r>
      <w:r w:rsidRPr="00043143">
        <w:rPr>
          <w:rFonts w:ascii="Arial" w:hAnsi="Arial" w:cs="Arial"/>
        </w:rPr>
        <w:t xml:space="preserve"> determine </w:t>
      </w:r>
      <w:r w:rsidR="00EB3382" w:rsidRPr="00043143">
        <w:rPr>
          <w:rFonts w:ascii="Arial" w:hAnsi="Arial" w:cs="Arial"/>
        </w:rPr>
        <w:t>which particles are retained. From 2mm</w:t>
      </w:r>
      <w:r w:rsidR="00550451">
        <w:rPr>
          <w:rFonts w:ascii="Arial" w:hAnsi="Arial" w:cs="Arial"/>
        </w:rPr>
        <w:t xml:space="preserve"> to </w:t>
      </w:r>
      <w:r w:rsidR="00EB3382" w:rsidRPr="00043143">
        <w:rPr>
          <w:rFonts w:ascii="Arial" w:hAnsi="Arial" w:cs="Arial"/>
        </w:rPr>
        <w:t>300</w:t>
      </w:r>
      <w:r w:rsidR="006B0F4A" w:rsidRPr="00D34480">
        <w:rPr>
          <w:rFonts w:ascii="Arial" w:hAnsi="Arial" w:cs="Arial"/>
        </w:rPr>
        <w:t>µm</w:t>
      </w:r>
      <w:r w:rsidR="00EB3382" w:rsidRPr="00043143">
        <w:rPr>
          <w:rFonts w:ascii="Arial" w:hAnsi="Arial" w:cs="Arial"/>
        </w:rPr>
        <w:t xml:space="preserve"> Sand particles were retained. </w:t>
      </w:r>
      <w:r w:rsidR="006B4FA1" w:rsidRPr="00043143">
        <w:rPr>
          <w:rFonts w:ascii="Arial" w:hAnsi="Arial" w:cs="Arial"/>
        </w:rPr>
        <w:t>63</w:t>
      </w:r>
      <w:r w:rsidR="006B0F4A" w:rsidRPr="00D34480">
        <w:rPr>
          <w:rFonts w:ascii="Arial" w:hAnsi="Arial" w:cs="Arial"/>
        </w:rPr>
        <w:t>µm</w:t>
      </w:r>
      <w:r w:rsidR="00550451">
        <w:rPr>
          <w:rFonts w:ascii="Arial" w:hAnsi="Arial" w:cs="Arial"/>
        </w:rPr>
        <w:t xml:space="preserve"> to </w:t>
      </w:r>
      <w:r w:rsidR="006B4FA1" w:rsidRPr="00043143">
        <w:rPr>
          <w:rFonts w:ascii="Arial" w:hAnsi="Arial" w:cs="Arial"/>
        </w:rPr>
        <w:t>20</w:t>
      </w:r>
      <w:r w:rsidR="006B0F4A" w:rsidRPr="00D34480">
        <w:rPr>
          <w:rFonts w:ascii="Arial" w:hAnsi="Arial" w:cs="Arial"/>
        </w:rPr>
        <w:t>µm</w:t>
      </w:r>
      <w:r w:rsidR="006B4FA1" w:rsidRPr="00043143">
        <w:rPr>
          <w:rFonts w:ascii="Arial" w:hAnsi="Arial" w:cs="Arial"/>
        </w:rPr>
        <w:t xml:space="preserve"> </w:t>
      </w:r>
      <w:r w:rsidR="001548F2">
        <w:rPr>
          <w:rFonts w:ascii="Arial" w:hAnsi="Arial" w:cs="Arial"/>
        </w:rPr>
        <w:t>s</w:t>
      </w:r>
      <w:r w:rsidR="006B4FA1" w:rsidRPr="00043143">
        <w:rPr>
          <w:rFonts w:ascii="Arial" w:hAnsi="Arial" w:cs="Arial"/>
        </w:rPr>
        <w:t xml:space="preserve">ilt particles were retained and in the PAN was the clays. </w:t>
      </w:r>
      <w:r w:rsidR="00F85928">
        <w:rPr>
          <w:rFonts w:ascii="Arial" w:hAnsi="Arial" w:cs="Arial"/>
        </w:rPr>
        <w:t xml:space="preserve">Table </w:t>
      </w:r>
      <w:r w:rsidR="007E7FB5">
        <w:rPr>
          <w:rFonts w:ascii="Arial" w:hAnsi="Arial" w:cs="Arial"/>
        </w:rPr>
        <w:t>4</w:t>
      </w:r>
      <w:r w:rsidR="00F85928">
        <w:rPr>
          <w:rFonts w:ascii="Arial" w:hAnsi="Arial" w:cs="Arial"/>
        </w:rPr>
        <w:t xml:space="preserve"> shows the </w:t>
      </w:r>
      <w:r w:rsidR="006B4FA1" w:rsidRPr="00043143">
        <w:rPr>
          <w:rFonts w:ascii="Arial" w:hAnsi="Arial" w:cs="Arial"/>
        </w:rPr>
        <w:t xml:space="preserve">percentage </w:t>
      </w:r>
      <w:r w:rsidR="00001464" w:rsidRPr="00043143">
        <w:rPr>
          <w:rFonts w:ascii="Arial" w:hAnsi="Arial" w:cs="Arial"/>
        </w:rPr>
        <w:t>proportions</w:t>
      </w:r>
      <w:r w:rsidR="00F85928">
        <w:rPr>
          <w:rFonts w:ascii="Arial" w:hAnsi="Arial" w:cs="Arial"/>
        </w:rPr>
        <w:t>.</w:t>
      </w:r>
      <w:r w:rsidR="00001464" w:rsidRPr="00043143">
        <w:rPr>
          <w:rFonts w:ascii="Arial" w:hAnsi="Arial" w:cs="Arial"/>
        </w:rPr>
        <w:t xml:space="preserve"> </w:t>
      </w:r>
      <w:r w:rsidR="00B10EA6" w:rsidRPr="00043143">
        <w:rPr>
          <w:rFonts w:ascii="Arial" w:hAnsi="Arial" w:cs="Arial"/>
        </w:rPr>
        <w:t>This was then put in a t</w:t>
      </w:r>
      <w:r w:rsidR="0092376A" w:rsidRPr="00043143">
        <w:rPr>
          <w:rFonts w:ascii="Arial" w:hAnsi="Arial" w:cs="Arial"/>
        </w:rPr>
        <w:t>riangular graph of soil texture where we classified the soil sample as Sandy Loam</w:t>
      </w:r>
      <w:r w:rsidR="00860FB6" w:rsidRPr="00043143">
        <w:rPr>
          <w:rFonts w:ascii="Arial" w:hAnsi="Arial" w:cs="Arial"/>
        </w:rPr>
        <w:t xml:space="preserve"> (</w:t>
      </w:r>
      <w:r w:rsidR="002D2A68">
        <w:rPr>
          <w:rFonts w:ascii="Arial" w:hAnsi="Arial" w:cs="Arial"/>
        </w:rPr>
        <w:t xml:space="preserve">see </w:t>
      </w:r>
      <w:r w:rsidR="007E7FB5">
        <w:rPr>
          <w:rFonts w:ascii="Arial" w:hAnsi="Arial" w:cs="Arial"/>
        </w:rPr>
        <w:t>F</w:t>
      </w:r>
      <w:r w:rsidR="00860FB6" w:rsidRPr="00043143">
        <w:rPr>
          <w:rFonts w:ascii="Arial" w:hAnsi="Arial" w:cs="Arial"/>
        </w:rPr>
        <w:t xml:space="preserve">igure </w:t>
      </w:r>
      <w:r w:rsidR="002D2A68">
        <w:rPr>
          <w:rFonts w:ascii="Arial" w:hAnsi="Arial" w:cs="Arial"/>
        </w:rPr>
        <w:t>9</w:t>
      </w:r>
      <w:r w:rsidR="00860FB6" w:rsidRPr="00043143">
        <w:rPr>
          <w:rFonts w:ascii="Arial" w:hAnsi="Arial" w:cs="Arial"/>
        </w:rPr>
        <w:t>)</w:t>
      </w:r>
      <w:r w:rsidR="0092376A" w:rsidRPr="00043143">
        <w:rPr>
          <w:rFonts w:ascii="Arial" w:hAnsi="Arial" w:cs="Arial"/>
        </w:rPr>
        <w:t>.</w:t>
      </w:r>
    </w:p>
    <w:p w14:paraId="3B257667" w14:textId="21BF4F02" w:rsidR="00234866" w:rsidRPr="00043143" w:rsidRDefault="00AB33C6" w:rsidP="00102A0B">
      <w:pPr>
        <w:spacing w:line="360" w:lineRule="auto"/>
        <w:jc w:val="both"/>
        <w:rPr>
          <w:rFonts w:ascii="Arial" w:hAnsi="Arial" w:cs="Arial"/>
        </w:rPr>
      </w:pPr>
      <w:r w:rsidRPr="00043143">
        <w:rPr>
          <w:rFonts w:ascii="Arial" w:hAnsi="Arial" w:cs="Arial"/>
        </w:rPr>
        <w:t>The classification of the sample as Sandy Loam suggests that the sediment has undergone moderate mechanical transportation</w:t>
      </w:r>
      <w:r w:rsidR="006439E9" w:rsidRPr="00043143">
        <w:rPr>
          <w:rFonts w:ascii="Arial" w:hAnsi="Arial" w:cs="Arial"/>
        </w:rPr>
        <w:t xml:space="preserve">, where larger particles </w:t>
      </w:r>
      <w:r w:rsidR="007257AC" w:rsidRPr="00043143">
        <w:rPr>
          <w:rFonts w:ascii="Arial" w:hAnsi="Arial" w:cs="Arial"/>
        </w:rPr>
        <w:t>move</w:t>
      </w:r>
      <w:r w:rsidR="006439E9" w:rsidRPr="00043143">
        <w:rPr>
          <w:rFonts w:ascii="Arial" w:hAnsi="Arial" w:cs="Arial"/>
        </w:rPr>
        <w:t xml:space="preserve"> by rolling in moving water or wind</w:t>
      </w:r>
      <w:r w:rsidR="00B64617" w:rsidRPr="00043143">
        <w:rPr>
          <w:rFonts w:ascii="Arial" w:hAnsi="Arial" w:cs="Arial"/>
        </w:rPr>
        <w:t>. In contrast, the silts present in the sample indicates that they are more easily carried in suspension over longer distances. The mixture</w:t>
      </w:r>
      <w:r w:rsidR="004742E1" w:rsidRPr="00043143">
        <w:rPr>
          <w:rFonts w:ascii="Arial" w:hAnsi="Arial" w:cs="Arial"/>
        </w:rPr>
        <w:t xml:space="preserve"> in particle sizes indicates that the transportati</w:t>
      </w:r>
      <w:r w:rsidR="0078260D" w:rsidRPr="00043143">
        <w:rPr>
          <w:rFonts w:ascii="Arial" w:hAnsi="Arial" w:cs="Arial"/>
        </w:rPr>
        <w:t>on process had fluctuating energy levels</w:t>
      </w:r>
      <w:r w:rsidR="0070775E">
        <w:rPr>
          <w:rFonts w:ascii="Arial" w:hAnsi="Arial" w:cs="Arial"/>
        </w:rPr>
        <w:t>.</w:t>
      </w:r>
      <w:r w:rsidR="0078260D" w:rsidRPr="00043143">
        <w:rPr>
          <w:rFonts w:ascii="Arial" w:hAnsi="Arial" w:cs="Arial"/>
        </w:rPr>
        <w:t xml:space="preserve"> </w:t>
      </w:r>
      <w:r w:rsidR="0070775E">
        <w:rPr>
          <w:rFonts w:ascii="Arial" w:hAnsi="Arial" w:cs="Arial"/>
        </w:rPr>
        <w:t>A</w:t>
      </w:r>
      <w:r w:rsidR="0078260D" w:rsidRPr="00043143">
        <w:rPr>
          <w:rFonts w:ascii="Arial" w:hAnsi="Arial" w:cs="Arial"/>
        </w:rPr>
        <w:t xml:space="preserve">s a </w:t>
      </w:r>
      <w:r w:rsidR="0070775E" w:rsidRPr="00043143">
        <w:rPr>
          <w:rFonts w:ascii="Arial" w:hAnsi="Arial" w:cs="Arial"/>
        </w:rPr>
        <w:t>result,</w:t>
      </w:r>
      <w:r w:rsidR="0078260D" w:rsidRPr="00043143">
        <w:rPr>
          <w:rFonts w:ascii="Arial" w:hAnsi="Arial" w:cs="Arial"/>
        </w:rPr>
        <w:t xml:space="preserve"> the </w:t>
      </w:r>
      <w:r w:rsidR="007257AC" w:rsidRPr="00043143">
        <w:rPr>
          <w:rFonts w:ascii="Arial" w:hAnsi="Arial" w:cs="Arial"/>
        </w:rPr>
        <w:t xml:space="preserve">presence of sandy loam suggests deposition in an environment where energy levels </w:t>
      </w:r>
      <w:r w:rsidR="000935E6" w:rsidRPr="00043143">
        <w:rPr>
          <w:rFonts w:ascii="Arial" w:hAnsi="Arial" w:cs="Arial"/>
        </w:rPr>
        <w:t>vary</w:t>
      </w:r>
      <w:r w:rsidR="005367F8">
        <w:rPr>
          <w:rFonts w:ascii="Arial" w:hAnsi="Arial" w:cs="Arial"/>
        </w:rPr>
        <w:t xml:space="preserve">, </w:t>
      </w:r>
      <w:r w:rsidR="007257AC" w:rsidRPr="00043143">
        <w:rPr>
          <w:rFonts w:ascii="Arial" w:hAnsi="Arial" w:cs="Arial"/>
        </w:rPr>
        <w:t>such as a river floodplain</w:t>
      </w:r>
      <w:r w:rsidR="00502D32" w:rsidRPr="00043143">
        <w:rPr>
          <w:rFonts w:ascii="Arial" w:hAnsi="Arial" w:cs="Arial"/>
        </w:rPr>
        <w:t xml:space="preserve"> and alluvial plains</w:t>
      </w:r>
      <w:r w:rsidR="007257AC" w:rsidRPr="00043143">
        <w:rPr>
          <w:rFonts w:ascii="Arial" w:hAnsi="Arial" w:cs="Arial"/>
        </w:rPr>
        <w:t>.</w:t>
      </w:r>
      <w:r w:rsidR="000935E6" w:rsidRPr="00043143">
        <w:rPr>
          <w:rFonts w:ascii="Arial" w:hAnsi="Arial" w:cs="Arial"/>
        </w:rPr>
        <w:t xml:space="preserve"> </w:t>
      </w:r>
      <w:r w:rsidR="00261539" w:rsidRPr="00043143">
        <w:rPr>
          <w:rFonts w:ascii="Arial" w:hAnsi="Arial" w:cs="Arial"/>
        </w:rPr>
        <w:t>The absence of clay indicates that very fine particles were either not present in the sample or were transported further away</w:t>
      </w:r>
      <w:r w:rsidR="00692C17" w:rsidRPr="00043143">
        <w:rPr>
          <w:rFonts w:ascii="Arial" w:hAnsi="Arial" w:cs="Arial"/>
        </w:rPr>
        <w:t>.</w:t>
      </w:r>
    </w:p>
    <w:p w14:paraId="66BBE394" w14:textId="1A27C353" w:rsidR="006677A0" w:rsidRDefault="00656A7B" w:rsidP="004F55CF">
      <w:pPr>
        <w:spacing w:line="360" w:lineRule="auto"/>
        <w:jc w:val="both"/>
        <w:rPr>
          <w:rFonts w:ascii="Arial" w:hAnsi="Arial" w:cs="Arial"/>
        </w:rPr>
      </w:pPr>
      <w:r w:rsidRPr="00043143">
        <w:rPr>
          <w:rFonts w:ascii="Arial" w:hAnsi="Arial" w:cs="Arial"/>
        </w:rPr>
        <w:t xml:space="preserve">The result and the proportion percentages of the sample shown in Table </w:t>
      </w:r>
      <w:r w:rsidR="005D2F7A">
        <w:rPr>
          <w:rFonts w:ascii="Arial" w:hAnsi="Arial" w:cs="Arial"/>
        </w:rPr>
        <w:t>3</w:t>
      </w:r>
      <w:r w:rsidRPr="00043143">
        <w:rPr>
          <w:rFonts w:ascii="Arial" w:hAnsi="Arial" w:cs="Arial"/>
        </w:rPr>
        <w:t xml:space="preserve"> and </w:t>
      </w:r>
      <w:r w:rsidR="005D2F7A">
        <w:rPr>
          <w:rFonts w:ascii="Arial" w:hAnsi="Arial" w:cs="Arial"/>
        </w:rPr>
        <w:t>4</w:t>
      </w:r>
      <w:r w:rsidRPr="00043143">
        <w:rPr>
          <w:rFonts w:ascii="Arial" w:hAnsi="Arial" w:cs="Arial"/>
        </w:rPr>
        <w:t xml:space="preserve"> is supported by the uniform </w:t>
      </w:r>
      <w:r w:rsidR="003D73AB" w:rsidRPr="00043143">
        <w:rPr>
          <w:rFonts w:ascii="Arial" w:hAnsi="Arial" w:cs="Arial"/>
        </w:rPr>
        <w:t>gradation</w:t>
      </w:r>
      <w:r w:rsidRPr="00043143">
        <w:rPr>
          <w:rFonts w:ascii="Arial" w:hAnsi="Arial" w:cs="Arial"/>
        </w:rPr>
        <w:t xml:space="preserve"> curved obtained in Figure </w:t>
      </w:r>
      <w:r w:rsidR="002D2A68">
        <w:rPr>
          <w:rFonts w:ascii="Arial" w:hAnsi="Arial" w:cs="Arial"/>
        </w:rPr>
        <w:t>8</w:t>
      </w:r>
      <w:r w:rsidR="00A258F2" w:rsidRPr="00043143">
        <w:rPr>
          <w:rFonts w:ascii="Arial" w:hAnsi="Arial" w:cs="Arial"/>
        </w:rPr>
        <w:t xml:space="preserve"> from the sieve analysis. The uniform curve indicates that the particles are well sorted and fall within</w:t>
      </w:r>
      <w:r w:rsidR="00F91A0E" w:rsidRPr="00043143">
        <w:rPr>
          <w:rFonts w:ascii="Arial" w:hAnsi="Arial" w:cs="Arial"/>
        </w:rPr>
        <w:t xml:space="preserve"> </w:t>
      </w:r>
      <w:r w:rsidR="00A258F2" w:rsidRPr="00043143">
        <w:rPr>
          <w:rFonts w:ascii="Arial" w:hAnsi="Arial" w:cs="Arial"/>
        </w:rPr>
        <w:t xml:space="preserve">a </w:t>
      </w:r>
      <w:r w:rsidR="00F91A0E" w:rsidRPr="00043143">
        <w:rPr>
          <w:rFonts w:ascii="Arial" w:hAnsi="Arial" w:cs="Arial"/>
        </w:rPr>
        <w:t xml:space="preserve">low variability in particle size, meaning that the majority of the </w:t>
      </w:r>
      <w:r w:rsidR="003D73AB" w:rsidRPr="00043143">
        <w:rPr>
          <w:rFonts w:ascii="Arial" w:hAnsi="Arial" w:cs="Arial"/>
        </w:rPr>
        <w:t xml:space="preserve">particles are of similar size. This </w:t>
      </w:r>
      <w:r w:rsidR="008D5332" w:rsidRPr="00043143">
        <w:rPr>
          <w:rFonts w:ascii="Arial" w:hAnsi="Arial" w:cs="Arial"/>
        </w:rPr>
        <w:t xml:space="preserve">further </w:t>
      </w:r>
      <w:r w:rsidR="00075B09">
        <w:rPr>
          <w:rFonts w:ascii="Arial" w:hAnsi="Arial" w:cs="Arial"/>
        </w:rPr>
        <w:t>supports</w:t>
      </w:r>
      <w:r w:rsidR="00206591" w:rsidRPr="00043143">
        <w:rPr>
          <w:rFonts w:ascii="Arial" w:hAnsi="Arial" w:cs="Arial"/>
        </w:rPr>
        <w:t xml:space="preserve"> that </w:t>
      </w:r>
      <w:r w:rsidR="00E632E5" w:rsidRPr="00043143">
        <w:rPr>
          <w:rFonts w:ascii="Arial" w:hAnsi="Arial" w:cs="Arial"/>
        </w:rPr>
        <w:t xml:space="preserve">the sediments were transported </w:t>
      </w:r>
      <w:r w:rsidR="004C3376" w:rsidRPr="00043143">
        <w:rPr>
          <w:rFonts w:ascii="Arial" w:hAnsi="Arial" w:cs="Arial"/>
        </w:rPr>
        <w:t>in a moderate energy environment</w:t>
      </w:r>
      <w:r w:rsidR="008D5D28" w:rsidRPr="00043143">
        <w:rPr>
          <w:rFonts w:ascii="Arial" w:hAnsi="Arial" w:cs="Arial"/>
        </w:rPr>
        <w:t xml:space="preserve">. The significance of these findings is that they indicate a stable and selective transportation process which resulted in a </w:t>
      </w:r>
      <w:r w:rsidR="00744479" w:rsidRPr="00043143">
        <w:rPr>
          <w:rFonts w:ascii="Arial" w:hAnsi="Arial" w:cs="Arial"/>
        </w:rPr>
        <w:t xml:space="preserve">well sorted sample. </w:t>
      </w:r>
      <w:r w:rsidR="000E49F5" w:rsidRPr="00043143">
        <w:rPr>
          <w:rFonts w:ascii="Arial" w:hAnsi="Arial" w:cs="Arial"/>
        </w:rPr>
        <w:t xml:space="preserve">Due to the particle </w:t>
      </w:r>
      <w:r w:rsidR="00B4054D" w:rsidRPr="00043143">
        <w:rPr>
          <w:rFonts w:ascii="Arial" w:hAnsi="Arial" w:cs="Arial"/>
        </w:rPr>
        <w:t>sizes,</w:t>
      </w:r>
      <w:r w:rsidR="000E49F5" w:rsidRPr="00043143">
        <w:rPr>
          <w:rFonts w:ascii="Arial" w:hAnsi="Arial" w:cs="Arial"/>
        </w:rPr>
        <w:t xml:space="preserve"> it suggests that the </w:t>
      </w:r>
      <w:r w:rsidR="004D2178" w:rsidRPr="00043143">
        <w:rPr>
          <w:rFonts w:ascii="Arial" w:hAnsi="Arial" w:cs="Arial"/>
        </w:rPr>
        <w:t xml:space="preserve">soil will have </w:t>
      </w:r>
      <w:r w:rsidR="002813BD">
        <w:rPr>
          <w:rFonts w:ascii="Arial" w:hAnsi="Arial" w:cs="Arial"/>
        </w:rPr>
        <w:t xml:space="preserve">high permeability </w:t>
      </w:r>
      <w:r w:rsidR="006E7AB1">
        <w:rPr>
          <w:rFonts w:ascii="Arial" w:hAnsi="Arial" w:cs="Arial"/>
        </w:rPr>
        <w:t xml:space="preserve">due to amount of </w:t>
      </w:r>
      <w:r w:rsidR="004D2178" w:rsidRPr="00043143">
        <w:rPr>
          <w:rFonts w:ascii="Arial" w:hAnsi="Arial" w:cs="Arial"/>
        </w:rPr>
        <w:t>course particles</w:t>
      </w:r>
      <w:r w:rsidR="006E7AB1">
        <w:rPr>
          <w:rFonts w:ascii="Arial" w:hAnsi="Arial" w:cs="Arial"/>
        </w:rPr>
        <w:t xml:space="preserve"> and </w:t>
      </w:r>
      <w:r w:rsidR="004D2178" w:rsidRPr="00043143">
        <w:rPr>
          <w:rFonts w:ascii="Arial" w:hAnsi="Arial" w:cs="Arial"/>
        </w:rPr>
        <w:t>lower cohesion due to the absence of clay</w:t>
      </w:r>
      <w:r w:rsidR="00B4054D" w:rsidRPr="00043143">
        <w:rPr>
          <w:rFonts w:ascii="Arial" w:hAnsi="Arial" w:cs="Arial"/>
        </w:rPr>
        <w:t>.</w:t>
      </w:r>
      <w:r w:rsidR="00A05FC5">
        <w:rPr>
          <w:rFonts w:ascii="Arial" w:hAnsi="Arial" w:cs="Arial"/>
        </w:rPr>
        <w:t xml:space="preserve"> This makes the soil suitable for applications where water movement is required such as drainage. </w:t>
      </w:r>
      <w:r w:rsidR="007071C7">
        <w:rPr>
          <w:rFonts w:ascii="Arial" w:hAnsi="Arial" w:cs="Arial"/>
        </w:rPr>
        <w:t>But</w:t>
      </w:r>
      <w:r w:rsidR="00776580">
        <w:rPr>
          <w:rFonts w:ascii="Arial" w:hAnsi="Arial" w:cs="Arial"/>
        </w:rPr>
        <w:t xml:space="preserve"> the lack of </w:t>
      </w:r>
      <w:r w:rsidR="00BF07BE">
        <w:rPr>
          <w:rFonts w:ascii="Arial" w:hAnsi="Arial" w:cs="Arial"/>
        </w:rPr>
        <w:t xml:space="preserve">variation in particle sizes can results in lower shear strength and stability under load due to reduced </w:t>
      </w:r>
      <w:r w:rsidR="004E3DE3">
        <w:rPr>
          <w:rFonts w:ascii="Arial" w:hAnsi="Arial" w:cs="Arial"/>
        </w:rPr>
        <w:t xml:space="preserve">friction </w:t>
      </w:r>
      <w:r w:rsidR="007071C7">
        <w:rPr>
          <w:rFonts w:ascii="Arial" w:hAnsi="Arial" w:cs="Arial"/>
        </w:rPr>
        <w:t xml:space="preserve">between particles. </w:t>
      </w:r>
      <w:r w:rsidR="00B4054D" w:rsidRPr="00043143">
        <w:rPr>
          <w:rFonts w:ascii="Arial" w:hAnsi="Arial" w:cs="Arial"/>
        </w:rPr>
        <w:t xml:space="preserve">Overall, the results reflect deposition in an </w:t>
      </w:r>
      <w:r w:rsidR="00B4054D" w:rsidRPr="004F55CF">
        <w:rPr>
          <w:rFonts w:ascii="Arial" w:hAnsi="Arial" w:cs="Arial"/>
        </w:rPr>
        <w:t>environment with consistent flow conditions</w:t>
      </w:r>
      <w:r w:rsidR="006641E2" w:rsidRPr="004F55CF">
        <w:rPr>
          <w:rFonts w:ascii="Arial" w:hAnsi="Arial" w:cs="Arial"/>
        </w:rPr>
        <w:t xml:space="preserve"> and efficient sorting of sediments.</w:t>
      </w:r>
    </w:p>
    <w:p w14:paraId="43C49FAB" w14:textId="51601BBA" w:rsidR="005261F3" w:rsidRPr="004F55CF" w:rsidRDefault="009D1AC0" w:rsidP="004F55CF">
      <w:pPr>
        <w:spacing w:line="360" w:lineRule="auto"/>
        <w:jc w:val="both"/>
        <w:rPr>
          <w:rFonts w:ascii="Arial" w:hAnsi="Arial" w:cs="Arial"/>
        </w:rPr>
      </w:pPr>
      <w:r>
        <w:rPr>
          <w:rFonts w:ascii="Arial" w:hAnsi="Arial" w:cs="Arial"/>
        </w:rPr>
        <w:t>The particle size distribution obtained is consistent with findings reported in published geotech</w:t>
      </w:r>
      <w:r w:rsidR="00EF5D84">
        <w:rPr>
          <w:rFonts w:ascii="Arial" w:hAnsi="Arial" w:cs="Arial"/>
        </w:rPr>
        <w:t xml:space="preserve">nical literature for sandy loam soils. Studies aligned with BS EN ISO 14688-2:2017 indicate that sandy loam commonly show moderate grading with limited clay </w:t>
      </w:r>
      <w:r w:rsidR="00EF5D84">
        <w:rPr>
          <w:rFonts w:ascii="Arial" w:hAnsi="Arial" w:cs="Arial"/>
        </w:rPr>
        <w:lastRenderedPageBreak/>
        <w:t>content</w:t>
      </w:r>
      <w:r w:rsidR="002C0E97">
        <w:rPr>
          <w:rFonts w:ascii="Arial" w:hAnsi="Arial" w:cs="Arial"/>
        </w:rPr>
        <w:t xml:space="preserve">, </w:t>
      </w:r>
      <w:r w:rsidR="00E553BA">
        <w:rPr>
          <w:rFonts w:ascii="Arial" w:hAnsi="Arial" w:cs="Arial"/>
        </w:rPr>
        <w:t>like</w:t>
      </w:r>
      <w:r w:rsidR="002C0E97">
        <w:rPr>
          <w:rFonts w:ascii="Arial" w:hAnsi="Arial" w:cs="Arial"/>
        </w:rPr>
        <w:t xml:space="preserve"> the distribution observed. However, some research may report a wider range of particle sizes which results in better gra</w:t>
      </w:r>
      <w:r w:rsidR="003F08A4">
        <w:rPr>
          <w:rFonts w:ascii="Arial" w:hAnsi="Arial" w:cs="Arial"/>
        </w:rPr>
        <w:t>ding compared to the relatively uniform distribution identified in this study</w:t>
      </w:r>
      <w:r w:rsidR="00E553BA">
        <w:rPr>
          <w:rFonts w:ascii="Arial" w:hAnsi="Arial" w:cs="Arial"/>
        </w:rPr>
        <w:t>. Overall, the close agreement with established classification suggests that the results are representative of typical sandy loam behaviour.</w:t>
      </w:r>
    </w:p>
    <w:p w14:paraId="3E67A52C" w14:textId="002B8E26" w:rsidR="002D2A68" w:rsidRDefault="004F55CF" w:rsidP="00B350A4">
      <w:pPr>
        <w:pStyle w:val="Heading3"/>
        <w:spacing w:line="360" w:lineRule="auto"/>
        <w:jc w:val="both"/>
        <w:rPr>
          <w:rFonts w:ascii="Arial" w:hAnsi="Arial" w:cs="Arial"/>
          <w:color w:val="auto"/>
        </w:rPr>
      </w:pPr>
      <w:bookmarkStart w:id="7" w:name="_Toc227600503"/>
      <w:r w:rsidRPr="004F55CF">
        <w:rPr>
          <w:rFonts w:ascii="Arial" w:hAnsi="Arial" w:cs="Arial"/>
          <w:color w:val="auto"/>
        </w:rPr>
        <w:t>Limitations</w:t>
      </w:r>
      <w:bookmarkEnd w:id="7"/>
    </w:p>
    <w:p w14:paraId="19865D37" w14:textId="7C365064" w:rsidR="00B81AC3" w:rsidRPr="00B81AC3" w:rsidRDefault="00B81AC3" w:rsidP="00B81AC3">
      <w:pPr>
        <w:spacing w:line="360" w:lineRule="auto"/>
        <w:jc w:val="both"/>
      </w:pPr>
      <w:r w:rsidRPr="004A75DC">
        <w:rPr>
          <w:rFonts w:ascii="Arial" w:hAnsi="Arial" w:cs="Arial"/>
        </w:rPr>
        <w:t xml:space="preserve">Several limitations were observed throughout the test. Before starting the procedure ensure that the correct steps </w:t>
      </w:r>
      <w:r w:rsidR="005F0768">
        <w:rPr>
          <w:rFonts w:ascii="Arial" w:hAnsi="Arial" w:cs="Arial"/>
        </w:rPr>
        <w:t>were</w:t>
      </w:r>
      <w:r w:rsidRPr="004A75DC">
        <w:rPr>
          <w:rFonts w:ascii="Arial" w:hAnsi="Arial" w:cs="Arial"/>
        </w:rPr>
        <w:t xml:space="preserve"> followed the day before when preparing the sample. They </w:t>
      </w:r>
      <w:r w:rsidR="005F0768" w:rsidRPr="004A75DC">
        <w:rPr>
          <w:rFonts w:ascii="Arial" w:hAnsi="Arial" w:cs="Arial"/>
        </w:rPr>
        <w:t>need</w:t>
      </w:r>
      <w:r w:rsidR="005F0768">
        <w:rPr>
          <w:rFonts w:ascii="Arial" w:hAnsi="Arial" w:cs="Arial"/>
        </w:rPr>
        <w:t>ed</w:t>
      </w:r>
      <w:r w:rsidRPr="004A75DC">
        <w:rPr>
          <w:rFonts w:ascii="Arial" w:hAnsi="Arial" w:cs="Arial"/>
        </w:rPr>
        <w:t xml:space="preserve"> to be dried oven in 120 degrees for 24 hours. This is to ensure that the experiment is least impacted by moisture.</w:t>
      </w:r>
    </w:p>
    <w:tbl>
      <w:tblPr>
        <w:tblStyle w:val="TableGrid"/>
        <w:tblW w:w="0" w:type="auto"/>
        <w:tblLook w:val="04A0" w:firstRow="1" w:lastRow="0" w:firstColumn="1" w:lastColumn="0" w:noHBand="0" w:noVBand="1"/>
      </w:tblPr>
      <w:tblGrid>
        <w:gridCol w:w="5382"/>
        <w:gridCol w:w="3634"/>
      </w:tblGrid>
      <w:tr w:rsidR="005512FB" w14:paraId="5A03FF21" w14:textId="77777777" w:rsidTr="00C0547E">
        <w:tc>
          <w:tcPr>
            <w:tcW w:w="5382" w:type="dxa"/>
          </w:tcPr>
          <w:p w14:paraId="355AB5FA" w14:textId="200DF0F2" w:rsidR="005512FB" w:rsidRPr="00043143" w:rsidRDefault="005512FB" w:rsidP="00C0547E">
            <w:pPr>
              <w:spacing w:line="360" w:lineRule="auto"/>
              <w:jc w:val="both"/>
              <w:rPr>
                <w:rFonts w:ascii="Arial" w:hAnsi="Arial" w:cs="Arial"/>
              </w:rPr>
            </w:pPr>
            <w:r w:rsidRPr="004A75DC">
              <w:rPr>
                <w:rFonts w:ascii="Arial" w:hAnsi="Arial" w:cs="Arial"/>
              </w:rPr>
              <w:t xml:space="preserve">Room temperature, body temperature, and humidity should be considered throughout the procedure. It was made sure that before starting the test that all the equipment’s have been check and maintained. Damaged sieves can have bigger holes allowing particles to be in the wrong sieves. </w:t>
            </w:r>
          </w:p>
        </w:tc>
        <w:tc>
          <w:tcPr>
            <w:tcW w:w="3634" w:type="dxa"/>
          </w:tcPr>
          <w:p w14:paraId="74040A17" w14:textId="77777777" w:rsidR="005512FB" w:rsidRPr="00043143" w:rsidRDefault="005512FB" w:rsidP="005512FB">
            <w:pPr>
              <w:spacing w:line="360" w:lineRule="auto"/>
              <w:jc w:val="center"/>
              <w:rPr>
                <w:rFonts w:ascii="Arial" w:hAnsi="Arial" w:cs="Arial"/>
                <w:noProof/>
              </w:rPr>
            </w:pPr>
          </w:p>
        </w:tc>
      </w:tr>
      <w:tr w:rsidR="005512FB" w14:paraId="6769ABD0" w14:textId="77777777" w:rsidTr="00C0547E">
        <w:tc>
          <w:tcPr>
            <w:tcW w:w="5382" w:type="dxa"/>
          </w:tcPr>
          <w:p w14:paraId="0C513EE6" w14:textId="51E13879" w:rsidR="005512FB" w:rsidRPr="00043143" w:rsidRDefault="005512FB" w:rsidP="00C0547E">
            <w:pPr>
              <w:spacing w:line="360" w:lineRule="auto"/>
              <w:jc w:val="both"/>
              <w:rPr>
                <w:rFonts w:ascii="Arial" w:hAnsi="Arial" w:cs="Arial"/>
              </w:rPr>
            </w:pPr>
            <w:r w:rsidRPr="004A75DC">
              <w:rPr>
                <w:rFonts w:ascii="Arial" w:hAnsi="Arial" w:cs="Arial"/>
              </w:rPr>
              <w:t xml:space="preserve">The weighing scale used was sensitive due to the vibration of our feet and table. It was important to try and control and calibrate the weighing scale properly. The sieve was also calibrated, too little vibration can cause incomplete separation, too much shaking can cause particle to break. </w:t>
            </w:r>
          </w:p>
        </w:tc>
        <w:tc>
          <w:tcPr>
            <w:tcW w:w="3634" w:type="dxa"/>
          </w:tcPr>
          <w:p w14:paraId="23E6C6E9" w14:textId="77777777" w:rsidR="005512FB" w:rsidRPr="00043143" w:rsidRDefault="005512FB" w:rsidP="005512FB">
            <w:pPr>
              <w:spacing w:line="360" w:lineRule="auto"/>
              <w:jc w:val="center"/>
              <w:rPr>
                <w:rFonts w:ascii="Arial" w:hAnsi="Arial" w:cs="Arial"/>
                <w:noProof/>
              </w:rPr>
            </w:pPr>
          </w:p>
        </w:tc>
      </w:tr>
      <w:tr w:rsidR="005512FB" w14:paraId="0C708700" w14:textId="77777777" w:rsidTr="00C0547E">
        <w:tc>
          <w:tcPr>
            <w:tcW w:w="5382" w:type="dxa"/>
          </w:tcPr>
          <w:p w14:paraId="08F38161" w14:textId="48405B83" w:rsidR="005512FB" w:rsidRPr="00043143" w:rsidRDefault="005512FB" w:rsidP="00C0547E">
            <w:pPr>
              <w:spacing w:line="360" w:lineRule="auto"/>
              <w:jc w:val="both"/>
              <w:rPr>
                <w:rFonts w:ascii="Arial" w:hAnsi="Arial" w:cs="Arial"/>
              </w:rPr>
            </w:pPr>
            <w:r w:rsidRPr="004A75DC">
              <w:rPr>
                <w:rFonts w:ascii="Arial" w:hAnsi="Arial" w:cs="Arial"/>
              </w:rPr>
              <w:t>Gloves were recommended to ensure that moisture from our hands wouldn’t affect the result. Avoid touching the soil directly and try to handle the container. Small amounts of moisture from hands can introduce measurable error.</w:t>
            </w:r>
          </w:p>
        </w:tc>
        <w:tc>
          <w:tcPr>
            <w:tcW w:w="3634" w:type="dxa"/>
          </w:tcPr>
          <w:p w14:paraId="00B720C3" w14:textId="77777777" w:rsidR="005512FB" w:rsidRPr="00043143" w:rsidRDefault="005512FB" w:rsidP="005512FB">
            <w:pPr>
              <w:spacing w:line="360" w:lineRule="auto"/>
              <w:jc w:val="center"/>
              <w:rPr>
                <w:rFonts w:ascii="Arial" w:hAnsi="Arial" w:cs="Arial"/>
                <w:noProof/>
              </w:rPr>
            </w:pPr>
          </w:p>
        </w:tc>
      </w:tr>
      <w:tr w:rsidR="000175DF" w14:paraId="132F76D9" w14:textId="77777777" w:rsidTr="00C0547E">
        <w:tc>
          <w:tcPr>
            <w:tcW w:w="5382" w:type="dxa"/>
          </w:tcPr>
          <w:p w14:paraId="0EC9CC6D" w14:textId="006419C7" w:rsidR="000175DF" w:rsidRDefault="00A81CE0" w:rsidP="00C0547E">
            <w:pPr>
              <w:spacing w:line="360" w:lineRule="auto"/>
              <w:jc w:val="both"/>
              <w:rPr>
                <w:rFonts w:ascii="Arial" w:hAnsi="Arial" w:cs="Arial"/>
              </w:rPr>
            </w:pPr>
            <w:r w:rsidRPr="00043143">
              <w:rPr>
                <w:rFonts w:ascii="Arial" w:hAnsi="Arial" w:cs="Arial"/>
              </w:rPr>
              <w:lastRenderedPageBreak/>
              <w:t>When taking sample off sieve ensure that using the appropriate equipment’s, tapping the sieve, and holding it against a light source can help show any particles stuck</w:t>
            </w:r>
            <w:r w:rsidR="005E25A1">
              <w:rPr>
                <w:rFonts w:ascii="Arial" w:hAnsi="Arial" w:cs="Arial"/>
              </w:rPr>
              <w:t xml:space="preserve"> as seen on Figure </w:t>
            </w:r>
            <w:r w:rsidR="00346A43">
              <w:rPr>
                <w:rFonts w:ascii="Arial" w:hAnsi="Arial" w:cs="Arial"/>
              </w:rPr>
              <w:t>10</w:t>
            </w:r>
            <w:r w:rsidRPr="00043143">
              <w:rPr>
                <w:rFonts w:ascii="Arial" w:hAnsi="Arial" w:cs="Arial"/>
              </w:rPr>
              <w:t>. The amount of sample lost during this process needs to be controlled and</w:t>
            </w:r>
            <w:r w:rsidR="005E25A1">
              <w:rPr>
                <w:rFonts w:ascii="Arial" w:hAnsi="Arial" w:cs="Arial"/>
              </w:rPr>
              <w:t xml:space="preserve"> </w:t>
            </w:r>
            <w:r w:rsidRPr="00043143">
              <w:rPr>
                <w:rFonts w:ascii="Arial" w:hAnsi="Arial" w:cs="Arial"/>
              </w:rPr>
              <w:t>can influence the final weight.</w:t>
            </w:r>
          </w:p>
        </w:tc>
        <w:tc>
          <w:tcPr>
            <w:tcW w:w="3634" w:type="dxa"/>
          </w:tcPr>
          <w:p w14:paraId="11DA5ACD" w14:textId="77777777" w:rsidR="000175DF" w:rsidRDefault="00A81CE0" w:rsidP="00A81CE0">
            <w:pPr>
              <w:spacing w:line="360" w:lineRule="auto"/>
              <w:jc w:val="center"/>
              <w:rPr>
                <w:rFonts w:ascii="Arial" w:hAnsi="Arial" w:cs="Arial"/>
              </w:rPr>
            </w:pPr>
            <w:r w:rsidRPr="00043143">
              <w:rPr>
                <w:rFonts w:ascii="Arial" w:hAnsi="Arial" w:cs="Arial"/>
                <w:noProof/>
              </w:rPr>
              <w:drawing>
                <wp:inline distT="0" distB="0" distL="0" distR="0" wp14:anchorId="25C22086" wp14:editId="23666CA7">
                  <wp:extent cx="2474595" cy="1856083"/>
                  <wp:effectExtent l="4763" t="0" r="6667" b="6668"/>
                  <wp:docPr id="1301483050"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5400000">
                            <a:off x="0" y="0"/>
                            <a:ext cx="2480338" cy="1860390"/>
                          </a:xfrm>
                          <a:prstGeom prst="rect">
                            <a:avLst/>
                          </a:prstGeom>
                          <a:noFill/>
                          <a:ln>
                            <a:noFill/>
                          </a:ln>
                        </pic:spPr>
                      </pic:pic>
                    </a:graphicData>
                  </a:graphic>
                </wp:inline>
              </w:drawing>
            </w:r>
          </w:p>
          <w:p w14:paraId="6EB43A5A" w14:textId="516CB937" w:rsidR="00A81CE0" w:rsidRDefault="00A81CE0" w:rsidP="00A81CE0">
            <w:pPr>
              <w:spacing w:line="360" w:lineRule="auto"/>
              <w:jc w:val="center"/>
              <w:rPr>
                <w:rFonts w:ascii="Arial" w:hAnsi="Arial" w:cs="Arial"/>
              </w:rPr>
            </w:pPr>
            <w:r>
              <w:rPr>
                <w:rFonts w:ascii="Arial" w:hAnsi="Arial" w:cs="Arial"/>
              </w:rPr>
              <w:t xml:space="preserve">Figure </w:t>
            </w:r>
            <w:r w:rsidR="00346A43">
              <w:rPr>
                <w:rFonts w:ascii="Arial" w:hAnsi="Arial" w:cs="Arial"/>
              </w:rPr>
              <w:t>10</w:t>
            </w:r>
            <w:r>
              <w:rPr>
                <w:rFonts w:ascii="Arial" w:hAnsi="Arial" w:cs="Arial"/>
              </w:rPr>
              <w:t xml:space="preserve">: Group Member </w:t>
            </w:r>
            <w:r w:rsidR="00F76AD0">
              <w:rPr>
                <w:rFonts w:ascii="Arial" w:hAnsi="Arial" w:cs="Arial"/>
              </w:rPr>
              <w:t>removing sample from sieve</w:t>
            </w:r>
          </w:p>
        </w:tc>
      </w:tr>
      <w:tr w:rsidR="000175DF" w14:paraId="272CF8CA" w14:textId="77777777" w:rsidTr="00C0547E">
        <w:tc>
          <w:tcPr>
            <w:tcW w:w="5382" w:type="dxa"/>
          </w:tcPr>
          <w:p w14:paraId="1EEF28E4" w14:textId="6717B269" w:rsidR="000175DF" w:rsidRDefault="005E25A1" w:rsidP="00C0547E">
            <w:pPr>
              <w:spacing w:line="360" w:lineRule="auto"/>
              <w:jc w:val="both"/>
              <w:rPr>
                <w:rFonts w:ascii="Arial" w:hAnsi="Arial" w:cs="Arial"/>
              </w:rPr>
            </w:pPr>
            <w:r w:rsidRPr="00043143">
              <w:rPr>
                <w:rFonts w:ascii="Arial" w:hAnsi="Arial" w:cs="Arial"/>
              </w:rPr>
              <w:t>A black plastic cover is used to make transportation easier. However, fines are so small that it causes static with this material which causes them</w:t>
            </w:r>
            <w:r>
              <w:rPr>
                <w:rFonts w:ascii="Arial" w:hAnsi="Arial" w:cs="Arial"/>
              </w:rPr>
              <w:t xml:space="preserve"> to stick</w:t>
            </w:r>
            <w:r w:rsidRPr="00043143">
              <w:rPr>
                <w:rFonts w:ascii="Arial" w:hAnsi="Arial" w:cs="Arial"/>
              </w:rPr>
              <w:t>. Before going on to the next sieve it was important to brush of any excess fines from the plastic material and add it the sample before weighing it out</w:t>
            </w:r>
            <w:r w:rsidR="005A1FCC">
              <w:rPr>
                <w:rFonts w:ascii="Arial" w:hAnsi="Arial" w:cs="Arial"/>
              </w:rPr>
              <w:t xml:space="preserve"> as seen on Figure </w:t>
            </w:r>
            <w:r w:rsidR="00346A43">
              <w:rPr>
                <w:rFonts w:ascii="Arial" w:hAnsi="Arial" w:cs="Arial"/>
              </w:rPr>
              <w:t>11</w:t>
            </w:r>
            <w:r w:rsidRPr="00043143">
              <w:rPr>
                <w:rFonts w:ascii="Arial" w:hAnsi="Arial" w:cs="Arial"/>
              </w:rPr>
              <w:t>. This helped maintain the original sample size</w:t>
            </w:r>
            <w:r w:rsidR="005A1FCC">
              <w:rPr>
                <w:rFonts w:ascii="Arial" w:hAnsi="Arial" w:cs="Arial"/>
              </w:rPr>
              <w:t>.</w:t>
            </w:r>
          </w:p>
        </w:tc>
        <w:tc>
          <w:tcPr>
            <w:tcW w:w="3634" w:type="dxa"/>
          </w:tcPr>
          <w:p w14:paraId="358D0ED2" w14:textId="77777777" w:rsidR="000175DF" w:rsidRDefault="005E25A1" w:rsidP="005E25A1">
            <w:pPr>
              <w:spacing w:line="360" w:lineRule="auto"/>
              <w:jc w:val="center"/>
              <w:rPr>
                <w:rFonts w:ascii="Arial" w:hAnsi="Arial" w:cs="Arial"/>
              </w:rPr>
            </w:pPr>
            <w:r w:rsidRPr="00043143">
              <w:rPr>
                <w:rFonts w:ascii="Arial" w:hAnsi="Arial" w:cs="Arial"/>
                <w:noProof/>
              </w:rPr>
              <w:drawing>
                <wp:inline distT="0" distB="0" distL="0" distR="0" wp14:anchorId="0BC25E6E" wp14:editId="3AAD56DC">
                  <wp:extent cx="2485289" cy="1864105"/>
                  <wp:effectExtent l="5715" t="0" r="0" b="0"/>
                  <wp:docPr id="493547026"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5400000">
                            <a:off x="0" y="0"/>
                            <a:ext cx="2501548" cy="1876301"/>
                          </a:xfrm>
                          <a:prstGeom prst="rect">
                            <a:avLst/>
                          </a:prstGeom>
                          <a:noFill/>
                          <a:ln>
                            <a:noFill/>
                          </a:ln>
                        </pic:spPr>
                      </pic:pic>
                    </a:graphicData>
                  </a:graphic>
                </wp:inline>
              </w:drawing>
            </w:r>
          </w:p>
          <w:p w14:paraId="5800864C" w14:textId="7C346DF9" w:rsidR="005E25A1" w:rsidRDefault="005E25A1" w:rsidP="005E25A1">
            <w:pPr>
              <w:spacing w:line="360" w:lineRule="auto"/>
              <w:jc w:val="center"/>
              <w:rPr>
                <w:rFonts w:ascii="Arial" w:hAnsi="Arial" w:cs="Arial"/>
              </w:rPr>
            </w:pPr>
            <w:r>
              <w:rPr>
                <w:rFonts w:ascii="Arial" w:hAnsi="Arial" w:cs="Arial"/>
              </w:rPr>
              <w:t xml:space="preserve">Figure </w:t>
            </w:r>
            <w:r w:rsidR="00346A43">
              <w:rPr>
                <w:rFonts w:ascii="Arial" w:hAnsi="Arial" w:cs="Arial"/>
              </w:rPr>
              <w:t>11</w:t>
            </w:r>
            <w:r>
              <w:rPr>
                <w:rFonts w:ascii="Arial" w:hAnsi="Arial" w:cs="Arial"/>
              </w:rPr>
              <w:t xml:space="preserve">: Group Member </w:t>
            </w:r>
            <w:r w:rsidR="00475B99">
              <w:rPr>
                <w:rFonts w:ascii="Arial" w:hAnsi="Arial" w:cs="Arial"/>
              </w:rPr>
              <w:t>removing any sample stuck on plastic sheet</w:t>
            </w:r>
          </w:p>
        </w:tc>
      </w:tr>
      <w:tr w:rsidR="00C0547E" w14:paraId="1D0FCF14" w14:textId="77777777" w:rsidTr="00C0547E">
        <w:tc>
          <w:tcPr>
            <w:tcW w:w="5382" w:type="dxa"/>
          </w:tcPr>
          <w:p w14:paraId="6944BD7F" w14:textId="70E7970A" w:rsidR="00C0547E" w:rsidRPr="00043143" w:rsidRDefault="00C0547E" w:rsidP="00C0547E">
            <w:pPr>
              <w:spacing w:line="360" w:lineRule="auto"/>
              <w:jc w:val="both"/>
              <w:rPr>
                <w:rFonts w:ascii="Arial" w:hAnsi="Arial" w:cs="Arial"/>
              </w:rPr>
            </w:pPr>
            <w:r>
              <w:rPr>
                <w:rFonts w:ascii="Arial" w:hAnsi="Arial" w:cs="Arial"/>
              </w:rPr>
              <w:t xml:space="preserve">Additionally, the relatively small sample size may not fully represent the overall sediment composition of the area, which can limit the reliability of the results. Furthermore, the </w:t>
            </w:r>
            <w:r w:rsidRPr="0022644E">
              <w:rPr>
                <w:rFonts w:ascii="Arial" w:hAnsi="Arial" w:cs="Arial"/>
              </w:rPr>
              <w:t>test was only done once where we can’t confirm whether the results are consistent which reduces its credibility and prone to more errors.</w:t>
            </w:r>
          </w:p>
        </w:tc>
        <w:tc>
          <w:tcPr>
            <w:tcW w:w="3634" w:type="dxa"/>
          </w:tcPr>
          <w:p w14:paraId="0D269ADD" w14:textId="77777777" w:rsidR="00C0547E" w:rsidRPr="00043143" w:rsidRDefault="00C0547E" w:rsidP="005E25A1">
            <w:pPr>
              <w:spacing w:line="360" w:lineRule="auto"/>
              <w:jc w:val="center"/>
              <w:rPr>
                <w:rFonts w:ascii="Arial" w:hAnsi="Arial" w:cs="Arial"/>
                <w:noProof/>
              </w:rPr>
            </w:pPr>
          </w:p>
        </w:tc>
      </w:tr>
    </w:tbl>
    <w:p w14:paraId="615D8122" w14:textId="1405A02F" w:rsidR="00475B99" w:rsidRDefault="00092E80" w:rsidP="00092E80">
      <w:pPr>
        <w:spacing w:line="360" w:lineRule="auto"/>
        <w:jc w:val="center"/>
        <w:rPr>
          <w:rFonts w:ascii="Arial" w:hAnsi="Arial" w:cs="Arial"/>
        </w:rPr>
      </w:pPr>
      <w:r>
        <w:rPr>
          <w:rFonts w:ascii="Arial" w:hAnsi="Arial" w:cs="Arial"/>
        </w:rPr>
        <w:t>Table 5: Limitations observed throughout the test</w:t>
      </w:r>
    </w:p>
    <w:p w14:paraId="58794AF1" w14:textId="77777777" w:rsidR="00475B99" w:rsidRPr="0022644E" w:rsidRDefault="00475B99" w:rsidP="0022644E">
      <w:pPr>
        <w:spacing w:line="360" w:lineRule="auto"/>
        <w:jc w:val="both"/>
        <w:rPr>
          <w:rFonts w:ascii="Arial" w:hAnsi="Arial" w:cs="Arial"/>
        </w:rPr>
      </w:pPr>
    </w:p>
    <w:p w14:paraId="28D715DA" w14:textId="77777777" w:rsidR="00475449" w:rsidRPr="0022644E" w:rsidRDefault="00475449" w:rsidP="0022644E">
      <w:pPr>
        <w:pStyle w:val="Heading2"/>
        <w:spacing w:line="360" w:lineRule="auto"/>
        <w:jc w:val="both"/>
        <w:rPr>
          <w:rFonts w:ascii="Arial" w:hAnsi="Arial" w:cs="Arial"/>
          <w:color w:val="auto"/>
        </w:rPr>
      </w:pPr>
      <w:bookmarkStart w:id="8" w:name="_Toc227600504"/>
      <w:r w:rsidRPr="0022644E">
        <w:rPr>
          <w:rFonts w:ascii="Arial" w:hAnsi="Arial" w:cs="Arial"/>
          <w:color w:val="auto"/>
        </w:rPr>
        <w:lastRenderedPageBreak/>
        <w:t>Conclusions</w:t>
      </w:r>
      <w:bookmarkEnd w:id="8"/>
    </w:p>
    <w:p w14:paraId="46F83FDC" w14:textId="7B527861" w:rsidR="00E57775" w:rsidRPr="00E344B8" w:rsidRDefault="00E57775" w:rsidP="00E344B8">
      <w:pPr>
        <w:spacing w:line="360" w:lineRule="auto"/>
        <w:jc w:val="both"/>
        <w:rPr>
          <w:rFonts w:ascii="Arial" w:hAnsi="Arial" w:cs="Arial"/>
        </w:rPr>
      </w:pPr>
      <w:r w:rsidRPr="00E344B8">
        <w:rPr>
          <w:rFonts w:ascii="Arial" w:hAnsi="Arial" w:cs="Arial"/>
        </w:rPr>
        <w:t>In conclusion, the sieve analysis classified the sample as sandy loam. The uniform gradation curve indicates that the particles are well sorted and of similar size.</w:t>
      </w:r>
      <w:r w:rsidR="00EB534B" w:rsidRPr="00E344B8">
        <w:rPr>
          <w:rFonts w:ascii="Arial" w:hAnsi="Arial" w:cs="Arial"/>
        </w:rPr>
        <w:t xml:space="preserve"> This suggests that the deposition was under consistent, moderate energy con</w:t>
      </w:r>
      <w:r w:rsidR="001A22DA" w:rsidRPr="00E344B8">
        <w:rPr>
          <w:rFonts w:ascii="Arial" w:hAnsi="Arial" w:cs="Arial"/>
        </w:rPr>
        <w:t>ditions. These findings are significant as they indicate an efficient and selective transportation process, resulting in soil with low permeability</w:t>
      </w:r>
      <w:r w:rsidR="00E344B8" w:rsidRPr="00E344B8">
        <w:rPr>
          <w:rFonts w:ascii="Arial" w:hAnsi="Arial" w:cs="Arial"/>
        </w:rPr>
        <w:t xml:space="preserve"> with low cohesion. Overall, it reflects a stable environmental condition during deposition.</w:t>
      </w:r>
    </w:p>
    <w:p w14:paraId="3F603F5A" w14:textId="0EF27FE2" w:rsidR="00475449" w:rsidRPr="002C1D72" w:rsidRDefault="00475449" w:rsidP="00475449"/>
    <w:p w14:paraId="75BB98DE" w14:textId="77777777" w:rsidR="008E264B" w:rsidRDefault="008E264B" w:rsidP="008E264B"/>
    <w:p w14:paraId="2727F9AF" w14:textId="77777777" w:rsidR="000F6A11" w:rsidRDefault="000F6A11" w:rsidP="008E264B"/>
    <w:p w14:paraId="4BB18F31" w14:textId="77777777" w:rsidR="000F6A11" w:rsidRDefault="000F6A11" w:rsidP="008E264B"/>
    <w:p w14:paraId="2578A7DE" w14:textId="77777777" w:rsidR="000F6A11" w:rsidRDefault="000F6A11" w:rsidP="008E264B"/>
    <w:p w14:paraId="66588BC2" w14:textId="77777777" w:rsidR="000F6A11" w:rsidRDefault="000F6A11" w:rsidP="008E264B"/>
    <w:p w14:paraId="567697D6" w14:textId="77777777" w:rsidR="000F6A11" w:rsidRDefault="000F6A11" w:rsidP="008E264B"/>
    <w:p w14:paraId="361C7515" w14:textId="77777777" w:rsidR="005A1FCC" w:rsidRDefault="005A1FCC" w:rsidP="008E264B"/>
    <w:p w14:paraId="16793030" w14:textId="77777777" w:rsidR="005A1FCC" w:rsidRDefault="005A1FCC" w:rsidP="008E264B"/>
    <w:p w14:paraId="52CCE732" w14:textId="77777777" w:rsidR="005A1FCC" w:rsidRDefault="005A1FCC" w:rsidP="008E264B"/>
    <w:p w14:paraId="1B54735D" w14:textId="77777777" w:rsidR="005A1FCC" w:rsidRDefault="005A1FCC" w:rsidP="008E264B"/>
    <w:p w14:paraId="032B5E04" w14:textId="77777777" w:rsidR="005A1FCC" w:rsidRDefault="005A1FCC" w:rsidP="008E264B"/>
    <w:p w14:paraId="0BAEA6EA" w14:textId="77777777" w:rsidR="005A1FCC" w:rsidRDefault="005A1FCC" w:rsidP="008E264B"/>
    <w:p w14:paraId="0A960155" w14:textId="77777777" w:rsidR="005A1FCC" w:rsidRDefault="005A1FCC" w:rsidP="008E264B"/>
    <w:p w14:paraId="08A9C028" w14:textId="77777777" w:rsidR="005A1FCC" w:rsidRDefault="005A1FCC" w:rsidP="008E264B"/>
    <w:p w14:paraId="159F3BAC" w14:textId="77777777" w:rsidR="005A1FCC" w:rsidRDefault="005A1FCC" w:rsidP="008E264B"/>
    <w:p w14:paraId="3BB0374C" w14:textId="77777777" w:rsidR="005A1FCC" w:rsidRDefault="005A1FCC" w:rsidP="008E264B"/>
    <w:p w14:paraId="2F577739" w14:textId="77777777" w:rsidR="008E264B" w:rsidRPr="008E264B" w:rsidRDefault="008E264B" w:rsidP="008E264B"/>
    <w:p w14:paraId="253823D0" w14:textId="679F8CBA" w:rsidR="00D7561C" w:rsidRPr="005D7016" w:rsidRDefault="000E3ED7" w:rsidP="00475449">
      <w:pPr>
        <w:pStyle w:val="Heading1"/>
        <w:rPr>
          <w:rFonts w:ascii="Arial" w:hAnsi="Arial" w:cs="Arial"/>
          <w:color w:val="auto"/>
        </w:rPr>
      </w:pPr>
      <w:bookmarkStart w:id="9" w:name="_Toc227600505"/>
      <w:r w:rsidRPr="005D7016">
        <w:rPr>
          <w:rFonts w:ascii="Arial" w:hAnsi="Arial" w:cs="Arial"/>
          <w:color w:val="auto"/>
        </w:rPr>
        <w:lastRenderedPageBreak/>
        <w:t>The Atterberg Limits Test</w:t>
      </w:r>
      <w:bookmarkEnd w:id="9"/>
    </w:p>
    <w:p w14:paraId="10C055A5" w14:textId="1AE066AE" w:rsidR="000E3ED7" w:rsidRDefault="000E3ED7" w:rsidP="000E3ED7">
      <w:pPr>
        <w:pStyle w:val="Heading2"/>
        <w:rPr>
          <w:rFonts w:ascii="Arial" w:hAnsi="Arial" w:cs="Arial"/>
          <w:color w:val="auto"/>
        </w:rPr>
      </w:pPr>
      <w:bookmarkStart w:id="10" w:name="_Toc227600506"/>
      <w:r w:rsidRPr="00D7561C">
        <w:rPr>
          <w:rFonts w:ascii="Arial" w:hAnsi="Arial" w:cs="Arial"/>
          <w:color w:val="auto"/>
        </w:rPr>
        <w:t>Introduction</w:t>
      </w:r>
      <w:bookmarkEnd w:id="10"/>
    </w:p>
    <w:p w14:paraId="2A466D99" w14:textId="6DEF2A59" w:rsidR="00ED60C0" w:rsidRPr="00FB2697" w:rsidRDefault="008C30D6" w:rsidP="00FB2697">
      <w:pPr>
        <w:spacing w:line="360" w:lineRule="auto"/>
        <w:jc w:val="both"/>
        <w:rPr>
          <w:rFonts w:ascii="Arial" w:hAnsi="Arial" w:cs="Arial"/>
        </w:rPr>
      </w:pPr>
      <w:r w:rsidRPr="00FB2697">
        <w:rPr>
          <w:rFonts w:ascii="Arial" w:hAnsi="Arial" w:cs="Arial"/>
        </w:rPr>
        <w:t>The Atterberg Limits are fundamental</w:t>
      </w:r>
      <w:r w:rsidR="00CC6F28" w:rsidRPr="00FB2697">
        <w:rPr>
          <w:rFonts w:ascii="Arial" w:hAnsi="Arial" w:cs="Arial"/>
        </w:rPr>
        <w:t xml:space="preserve"> parameters used in Geotechnical Engineering to help describe the behaviour of </w:t>
      </w:r>
      <w:r w:rsidR="007533A1" w:rsidRPr="00FB2697">
        <w:rPr>
          <w:rFonts w:ascii="Arial" w:hAnsi="Arial" w:cs="Arial"/>
        </w:rPr>
        <w:t xml:space="preserve">very </w:t>
      </w:r>
      <w:r w:rsidR="00717C6F" w:rsidRPr="00FB2697">
        <w:rPr>
          <w:rFonts w:ascii="Arial" w:hAnsi="Arial" w:cs="Arial"/>
        </w:rPr>
        <w:t>fine-grained</w:t>
      </w:r>
      <w:r w:rsidR="00EB4E7C" w:rsidRPr="00FB2697">
        <w:rPr>
          <w:rFonts w:ascii="Arial" w:hAnsi="Arial" w:cs="Arial"/>
        </w:rPr>
        <w:t xml:space="preserve"> soils</w:t>
      </w:r>
      <w:r w:rsidR="00717C6F" w:rsidRPr="00FB2697">
        <w:rPr>
          <w:rFonts w:ascii="Arial" w:hAnsi="Arial" w:cs="Arial"/>
        </w:rPr>
        <w:t xml:space="preserve"> </w:t>
      </w:r>
      <w:r w:rsidR="00EB4E7C" w:rsidRPr="00FB2697">
        <w:rPr>
          <w:rFonts w:ascii="Arial" w:hAnsi="Arial" w:cs="Arial"/>
        </w:rPr>
        <w:t>as their moisture content</w:t>
      </w:r>
      <w:r w:rsidR="00B2127C" w:rsidRPr="00FB2697">
        <w:rPr>
          <w:rFonts w:ascii="Arial" w:hAnsi="Arial" w:cs="Arial"/>
        </w:rPr>
        <w:t xml:space="preserve"> alternates.</w:t>
      </w:r>
      <w:r w:rsidR="0001535A" w:rsidRPr="00FB2697">
        <w:rPr>
          <w:rFonts w:ascii="Arial" w:hAnsi="Arial" w:cs="Arial"/>
        </w:rPr>
        <w:t xml:space="preserve"> </w:t>
      </w:r>
      <w:r w:rsidR="00486D00">
        <w:rPr>
          <w:rFonts w:ascii="Arial" w:hAnsi="Arial" w:cs="Arial"/>
        </w:rPr>
        <w:t xml:space="preserve">These </w:t>
      </w:r>
      <w:r w:rsidR="00D960C2">
        <w:rPr>
          <w:rFonts w:ascii="Arial" w:hAnsi="Arial" w:cs="Arial"/>
        </w:rPr>
        <w:t xml:space="preserve">limits define the moisture contents at which the soil transitions between different states of </w:t>
      </w:r>
      <w:r w:rsidR="00B86AD4">
        <w:rPr>
          <w:rFonts w:ascii="Arial" w:hAnsi="Arial" w:cs="Arial"/>
        </w:rPr>
        <w:t xml:space="preserve">consistency. </w:t>
      </w:r>
      <w:r w:rsidR="00192DE0" w:rsidRPr="00FB2697">
        <w:rPr>
          <w:rFonts w:ascii="Arial" w:hAnsi="Arial" w:cs="Arial"/>
        </w:rPr>
        <w:t>There are three primar</w:t>
      </w:r>
      <w:r w:rsidR="00844093">
        <w:rPr>
          <w:rFonts w:ascii="Arial" w:hAnsi="Arial" w:cs="Arial"/>
        </w:rPr>
        <w:t>y</w:t>
      </w:r>
      <w:r w:rsidR="00192DE0" w:rsidRPr="00FB2697">
        <w:rPr>
          <w:rFonts w:ascii="Arial" w:hAnsi="Arial" w:cs="Arial"/>
        </w:rPr>
        <w:t xml:space="preserve"> limits</w:t>
      </w:r>
      <w:r w:rsidR="003E15E2" w:rsidRPr="00FB2697">
        <w:rPr>
          <w:rFonts w:ascii="Arial" w:hAnsi="Arial" w:cs="Arial"/>
        </w:rPr>
        <w:t xml:space="preserve"> which are the Liquid Limit (LL), Plastic Limit (PL), and Plasticity Index (PI)</w:t>
      </w:r>
      <w:r w:rsidR="005A10DA">
        <w:rPr>
          <w:rFonts w:ascii="Arial" w:hAnsi="Arial" w:cs="Arial"/>
        </w:rPr>
        <w:t>. These parameters are</w:t>
      </w:r>
      <w:r w:rsidR="00CF27BD" w:rsidRPr="00FB2697">
        <w:rPr>
          <w:rFonts w:ascii="Arial" w:hAnsi="Arial" w:cs="Arial"/>
        </w:rPr>
        <w:t xml:space="preserve"> widely used to classify soil and determine </w:t>
      </w:r>
      <w:r w:rsidR="00444FF6">
        <w:rPr>
          <w:rFonts w:ascii="Arial" w:hAnsi="Arial" w:cs="Arial"/>
        </w:rPr>
        <w:t xml:space="preserve">their </w:t>
      </w:r>
      <w:r w:rsidR="00A25400" w:rsidRPr="00FB2697">
        <w:rPr>
          <w:rFonts w:ascii="Arial" w:hAnsi="Arial" w:cs="Arial"/>
        </w:rPr>
        <w:t>consistency</w:t>
      </w:r>
      <w:r w:rsidR="00CF27BD" w:rsidRPr="00FB2697">
        <w:rPr>
          <w:rFonts w:ascii="Arial" w:hAnsi="Arial" w:cs="Arial"/>
        </w:rPr>
        <w:t>.</w:t>
      </w:r>
      <w:r w:rsidR="00BE0FBC" w:rsidRPr="00FB2697">
        <w:rPr>
          <w:rFonts w:ascii="Arial" w:hAnsi="Arial" w:cs="Arial"/>
        </w:rPr>
        <w:t xml:space="preserve"> </w:t>
      </w:r>
      <w:r w:rsidR="0068377C" w:rsidRPr="00FB2697">
        <w:rPr>
          <w:rFonts w:ascii="Arial" w:hAnsi="Arial" w:cs="Arial"/>
        </w:rPr>
        <w:t>Understanding these limits are ke</w:t>
      </w:r>
      <w:r w:rsidR="00BD3F27" w:rsidRPr="00FB2697">
        <w:rPr>
          <w:rFonts w:ascii="Arial" w:hAnsi="Arial" w:cs="Arial"/>
        </w:rPr>
        <w:t>y due to how soil can be strongly influenced by water content</w:t>
      </w:r>
      <w:r w:rsidR="00FC43C1">
        <w:rPr>
          <w:rFonts w:ascii="Arial" w:hAnsi="Arial" w:cs="Arial"/>
        </w:rPr>
        <w:t xml:space="preserve"> </w:t>
      </w:r>
      <w:r w:rsidR="0016111B">
        <w:rPr>
          <w:rFonts w:ascii="Arial" w:hAnsi="Arial" w:cs="Arial"/>
        </w:rPr>
        <w:t>due</w:t>
      </w:r>
      <w:r w:rsidR="006569CB" w:rsidRPr="00FB2697">
        <w:rPr>
          <w:rFonts w:ascii="Arial" w:hAnsi="Arial" w:cs="Arial"/>
        </w:rPr>
        <w:t xml:space="preserve"> to their consistency. Any change in moisture can significantly affect the soil</w:t>
      </w:r>
      <w:r w:rsidR="00AE7B0E" w:rsidRPr="00FB2697">
        <w:rPr>
          <w:rFonts w:ascii="Arial" w:hAnsi="Arial" w:cs="Arial"/>
        </w:rPr>
        <w:t xml:space="preserve"> strength, compressibility, </w:t>
      </w:r>
      <w:r w:rsidR="00A16C87" w:rsidRPr="00FB2697">
        <w:rPr>
          <w:rFonts w:ascii="Arial" w:hAnsi="Arial" w:cs="Arial"/>
        </w:rPr>
        <w:t>and workability.</w:t>
      </w:r>
      <w:r w:rsidR="00ED758B">
        <w:rPr>
          <w:rFonts w:ascii="Arial" w:hAnsi="Arial" w:cs="Arial"/>
        </w:rPr>
        <w:t xml:space="preserve"> Determining the Atterberg Limit allows engineers to get a better understanding of how the soil of a site behave under </w:t>
      </w:r>
      <w:r w:rsidR="00A945F5">
        <w:rPr>
          <w:rFonts w:ascii="Arial" w:hAnsi="Arial" w:cs="Arial"/>
        </w:rPr>
        <w:t>different</w:t>
      </w:r>
      <w:r w:rsidR="00ED758B">
        <w:rPr>
          <w:rFonts w:ascii="Arial" w:hAnsi="Arial" w:cs="Arial"/>
        </w:rPr>
        <w:t xml:space="preserve"> environmental conditions and loading.</w:t>
      </w:r>
      <w:r w:rsidR="004002F5" w:rsidRPr="00FB2697">
        <w:rPr>
          <w:rFonts w:ascii="Arial" w:hAnsi="Arial" w:cs="Arial"/>
        </w:rPr>
        <w:t xml:space="preserve"> The information can help predict potential issues that may occur in a site such as excessive settlement</w:t>
      </w:r>
      <w:r w:rsidR="00ED60C0" w:rsidRPr="00FB2697">
        <w:rPr>
          <w:rFonts w:ascii="Arial" w:hAnsi="Arial" w:cs="Arial"/>
        </w:rPr>
        <w:t xml:space="preserve"> and shrinkage which can compromise the stability of a structure.</w:t>
      </w:r>
      <w:r w:rsidR="00FB2697" w:rsidRPr="00FB2697">
        <w:rPr>
          <w:rFonts w:ascii="Arial" w:hAnsi="Arial" w:cs="Arial"/>
        </w:rPr>
        <w:t xml:space="preserve"> </w:t>
      </w:r>
    </w:p>
    <w:p w14:paraId="1B699B3B" w14:textId="6A993D20" w:rsidR="000E3ED7" w:rsidRDefault="00A4476B" w:rsidP="000E3ED7">
      <w:pPr>
        <w:pStyle w:val="Heading2"/>
        <w:rPr>
          <w:rFonts w:ascii="Arial" w:hAnsi="Arial" w:cs="Arial"/>
          <w:color w:val="auto"/>
        </w:rPr>
      </w:pPr>
      <w:bookmarkStart w:id="11" w:name="_Toc227600507"/>
      <w:r w:rsidRPr="00D7561C">
        <w:rPr>
          <w:rFonts w:ascii="Arial" w:hAnsi="Arial" w:cs="Arial"/>
          <w:color w:val="auto"/>
        </w:rPr>
        <w:t>Methodology</w:t>
      </w:r>
      <w:bookmarkEnd w:id="11"/>
    </w:p>
    <w:tbl>
      <w:tblPr>
        <w:tblStyle w:val="TableGrid"/>
        <w:tblW w:w="9209" w:type="dxa"/>
        <w:tblLook w:val="04A0" w:firstRow="1" w:lastRow="0" w:firstColumn="1" w:lastColumn="0" w:noHBand="0" w:noVBand="1"/>
      </w:tblPr>
      <w:tblGrid>
        <w:gridCol w:w="3005"/>
        <w:gridCol w:w="3005"/>
        <w:gridCol w:w="3199"/>
      </w:tblGrid>
      <w:tr w:rsidR="001E70B1" w14:paraId="034A111B" w14:textId="77777777" w:rsidTr="004B6530">
        <w:tc>
          <w:tcPr>
            <w:tcW w:w="3005" w:type="dxa"/>
          </w:tcPr>
          <w:p w14:paraId="449FC143" w14:textId="3CF98171" w:rsidR="0060002B" w:rsidRDefault="0060002B" w:rsidP="0060002B">
            <w:r>
              <w:t>Equipment</w:t>
            </w:r>
          </w:p>
        </w:tc>
        <w:tc>
          <w:tcPr>
            <w:tcW w:w="3005" w:type="dxa"/>
          </w:tcPr>
          <w:p w14:paraId="3FC60FA4" w14:textId="32AFC611" w:rsidR="0060002B" w:rsidRDefault="0060002B" w:rsidP="0060002B">
            <w:r>
              <w:t>Purpose</w:t>
            </w:r>
          </w:p>
        </w:tc>
        <w:tc>
          <w:tcPr>
            <w:tcW w:w="3199" w:type="dxa"/>
          </w:tcPr>
          <w:p w14:paraId="2C52E5E3" w14:textId="606EB4C4" w:rsidR="0060002B" w:rsidRDefault="0060002B" w:rsidP="0060002B">
            <w:r>
              <w:t>Picture</w:t>
            </w:r>
          </w:p>
        </w:tc>
      </w:tr>
      <w:tr w:rsidR="001E70B1" w:rsidRPr="00DD29A0" w14:paraId="793A5717" w14:textId="77777777" w:rsidTr="004B6530">
        <w:trPr>
          <w:trHeight w:val="3866"/>
        </w:trPr>
        <w:tc>
          <w:tcPr>
            <w:tcW w:w="3005" w:type="dxa"/>
          </w:tcPr>
          <w:p w14:paraId="0742F362" w14:textId="1E174ED4" w:rsidR="00DD29A0" w:rsidRPr="00DD29A0" w:rsidRDefault="00A82522" w:rsidP="00DD29A0">
            <w:pPr>
              <w:spacing w:line="360" w:lineRule="auto"/>
              <w:jc w:val="both"/>
              <w:rPr>
                <w:rFonts w:ascii="Arial" w:hAnsi="Arial" w:cs="Arial"/>
              </w:rPr>
            </w:pPr>
            <w:r>
              <w:rPr>
                <w:rFonts w:ascii="Arial" w:hAnsi="Arial" w:cs="Arial"/>
              </w:rPr>
              <w:t>Mixing Bowl</w:t>
            </w:r>
          </w:p>
        </w:tc>
        <w:tc>
          <w:tcPr>
            <w:tcW w:w="3005" w:type="dxa"/>
          </w:tcPr>
          <w:p w14:paraId="2E7FA85B" w14:textId="40602514" w:rsidR="00DD29A0" w:rsidRPr="00DD29A0" w:rsidRDefault="00A82522" w:rsidP="00DD29A0">
            <w:pPr>
              <w:spacing w:line="360" w:lineRule="auto"/>
              <w:jc w:val="both"/>
              <w:rPr>
                <w:rFonts w:ascii="Arial" w:hAnsi="Arial" w:cs="Arial"/>
              </w:rPr>
            </w:pPr>
            <w:r>
              <w:rPr>
                <w:rFonts w:ascii="Arial" w:hAnsi="Arial" w:cs="Arial"/>
              </w:rPr>
              <w:t>A Mixing Bowl</w:t>
            </w:r>
            <w:r w:rsidR="00CB123A">
              <w:rPr>
                <w:rFonts w:ascii="Arial" w:hAnsi="Arial" w:cs="Arial"/>
              </w:rPr>
              <w:t xml:space="preserve"> where the soil sample is mixed in during </w:t>
            </w:r>
            <w:r w:rsidR="006A7D9D">
              <w:rPr>
                <w:rFonts w:ascii="Arial" w:hAnsi="Arial" w:cs="Arial"/>
              </w:rPr>
              <w:t>both Liquid and Plastic Limit</w:t>
            </w:r>
            <w:r w:rsidR="00CB123A">
              <w:rPr>
                <w:rFonts w:ascii="Arial" w:hAnsi="Arial" w:cs="Arial"/>
              </w:rPr>
              <w:t xml:space="preserve"> procedure</w:t>
            </w:r>
            <w:r w:rsidR="00FA7521">
              <w:rPr>
                <w:rFonts w:ascii="Arial" w:hAnsi="Arial" w:cs="Arial"/>
              </w:rPr>
              <w:t>.</w:t>
            </w:r>
          </w:p>
        </w:tc>
        <w:tc>
          <w:tcPr>
            <w:tcW w:w="3199" w:type="dxa"/>
          </w:tcPr>
          <w:p w14:paraId="3EA662D4" w14:textId="77777777" w:rsidR="00DD29A0" w:rsidRDefault="00204840" w:rsidP="00204840">
            <w:pPr>
              <w:spacing w:line="360" w:lineRule="auto"/>
              <w:jc w:val="center"/>
              <w:rPr>
                <w:rFonts w:ascii="Arial" w:hAnsi="Arial" w:cs="Arial"/>
              </w:rPr>
            </w:pPr>
            <w:r w:rsidRPr="00204840">
              <w:rPr>
                <w:rFonts w:ascii="Arial" w:hAnsi="Arial" w:cs="Arial"/>
                <w:noProof/>
              </w:rPr>
              <w:drawing>
                <wp:inline distT="0" distB="0" distL="0" distR="0" wp14:anchorId="6A62AF77" wp14:editId="65E2A420">
                  <wp:extent cx="2284861" cy="1713773"/>
                  <wp:effectExtent l="0" t="0" r="1270" b="1270"/>
                  <wp:docPr id="186457631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5400000">
                            <a:off x="0" y="0"/>
                            <a:ext cx="2356748" cy="1767692"/>
                          </a:xfrm>
                          <a:prstGeom prst="rect">
                            <a:avLst/>
                          </a:prstGeom>
                          <a:noFill/>
                          <a:ln>
                            <a:noFill/>
                          </a:ln>
                        </pic:spPr>
                      </pic:pic>
                    </a:graphicData>
                  </a:graphic>
                </wp:inline>
              </w:drawing>
            </w:r>
          </w:p>
          <w:p w14:paraId="726A75E9" w14:textId="14E8257A" w:rsidR="004B6530" w:rsidRPr="00DD29A0" w:rsidRDefault="004B6530" w:rsidP="00204840">
            <w:pPr>
              <w:spacing w:line="360" w:lineRule="auto"/>
              <w:jc w:val="center"/>
              <w:rPr>
                <w:rFonts w:ascii="Arial" w:hAnsi="Arial" w:cs="Arial"/>
              </w:rPr>
            </w:pPr>
            <w:r>
              <w:rPr>
                <w:rFonts w:ascii="Arial" w:hAnsi="Arial" w:cs="Arial"/>
              </w:rPr>
              <w:t>Figure 1</w:t>
            </w:r>
            <w:r w:rsidR="007A3FA3">
              <w:rPr>
                <w:rFonts w:ascii="Arial" w:hAnsi="Arial" w:cs="Arial"/>
              </w:rPr>
              <w:t>2</w:t>
            </w:r>
            <w:r>
              <w:rPr>
                <w:rFonts w:ascii="Arial" w:hAnsi="Arial" w:cs="Arial"/>
              </w:rPr>
              <w:t xml:space="preserve">: </w:t>
            </w:r>
            <w:r w:rsidR="00982DD3">
              <w:rPr>
                <w:rFonts w:ascii="Arial" w:hAnsi="Arial" w:cs="Arial"/>
              </w:rPr>
              <w:t xml:space="preserve">Mixing Bowl with sample </w:t>
            </w:r>
          </w:p>
        </w:tc>
      </w:tr>
      <w:tr w:rsidR="008366E8" w:rsidRPr="00DD29A0" w14:paraId="7C9878E6" w14:textId="77777777" w:rsidTr="004B6530">
        <w:trPr>
          <w:trHeight w:val="3724"/>
        </w:trPr>
        <w:tc>
          <w:tcPr>
            <w:tcW w:w="3005" w:type="dxa"/>
          </w:tcPr>
          <w:p w14:paraId="606B87EA" w14:textId="60133DD0" w:rsidR="00E96ADE" w:rsidRDefault="000963F8" w:rsidP="00DD29A0">
            <w:pPr>
              <w:spacing w:line="360" w:lineRule="auto"/>
              <w:jc w:val="both"/>
              <w:rPr>
                <w:rFonts w:ascii="Arial" w:hAnsi="Arial" w:cs="Arial"/>
              </w:rPr>
            </w:pPr>
            <w:r>
              <w:rPr>
                <w:rFonts w:ascii="Arial" w:hAnsi="Arial" w:cs="Arial"/>
              </w:rPr>
              <w:lastRenderedPageBreak/>
              <w:t>Spatulas and Water Container</w:t>
            </w:r>
          </w:p>
        </w:tc>
        <w:tc>
          <w:tcPr>
            <w:tcW w:w="3005" w:type="dxa"/>
          </w:tcPr>
          <w:p w14:paraId="184A07E8" w14:textId="22EFAF1E" w:rsidR="00E96ADE" w:rsidRDefault="000963F8" w:rsidP="00DD29A0">
            <w:pPr>
              <w:spacing w:line="360" w:lineRule="auto"/>
              <w:jc w:val="both"/>
              <w:rPr>
                <w:rFonts w:ascii="Arial" w:hAnsi="Arial" w:cs="Arial"/>
              </w:rPr>
            </w:pPr>
            <w:r>
              <w:rPr>
                <w:rFonts w:ascii="Arial" w:hAnsi="Arial" w:cs="Arial"/>
              </w:rPr>
              <w:t>Spatulas were used to mix the soil</w:t>
            </w:r>
            <w:r w:rsidR="00970B54">
              <w:rPr>
                <w:rFonts w:ascii="Arial" w:hAnsi="Arial" w:cs="Arial"/>
              </w:rPr>
              <w:t xml:space="preserve"> sample and to transport them to the Casagrande apparatus. Water container was used to increase moisture content</w:t>
            </w:r>
            <w:r w:rsidR="00FA7521">
              <w:rPr>
                <w:rFonts w:ascii="Arial" w:hAnsi="Arial" w:cs="Arial"/>
              </w:rPr>
              <w:t>.</w:t>
            </w:r>
          </w:p>
        </w:tc>
        <w:tc>
          <w:tcPr>
            <w:tcW w:w="3199" w:type="dxa"/>
          </w:tcPr>
          <w:p w14:paraId="17A1898C" w14:textId="77777777" w:rsidR="00E96ADE" w:rsidRDefault="000963F8" w:rsidP="00204840">
            <w:pPr>
              <w:spacing w:line="360" w:lineRule="auto"/>
              <w:jc w:val="center"/>
              <w:rPr>
                <w:rFonts w:ascii="Arial" w:hAnsi="Arial" w:cs="Arial"/>
              </w:rPr>
            </w:pPr>
            <w:r w:rsidRPr="000963F8">
              <w:rPr>
                <w:rFonts w:ascii="Arial" w:hAnsi="Arial" w:cs="Arial"/>
                <w:noProof/>
              </w:rPr>
              <w:drawing>
                <wp:inline distT="0" distB="0" distL="0" distR="0" wp14:anchorId="23B4B9BE" wp14:editId="6B3FB3D7">
                  <wp:extent cx="2249988" cy="1687615"/>
                  <wp:effectExtent l="0" t="4445" r="0" b="0"/>
                  <wp:docPr id="145614228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5400000">
                            <a:off x="0" y="0"/>
                            <a:ext cx="2274578" cy="1706059"/>
                          </a:xfrm>
                          <a:prstGeom prst="rect">
                            <a:avLst/>
                          </a:prstGeom>
                          <a:noFill/>
                          <a:ln>
                            <a:noFill/>
                          </a:ln>
                        </pic:spPr>
                      </pic:pic>
                    </a:graphicData>
                  </a:graphic>
                </wp:inline>
              </w:drawing>
            </w:r>
          </w:p>
          <w:p w14:paraId="6B1E1856" w14:textId="78FF4BDD" w:rsidR="00982DD3" w:rsidRPr="00A82522" w:rsidRDefault="00982DD3" w:rsidP="00204840">
            <w:pPr>
              <w:spacing w:line="360" w:lineRule="auto"/>
              <w:jc w:val="center"/>
              <w:rPr>
                <w:rFonts w:ascii="Arial" w:hAnsi="Arial" w:cs="Arial"/>
              </w:rPr>
            </w:pPr>
            <w:r>
              <w:rPr>
                <w:rFonts w:ascii="Arial" w:hAnsi="Arial" w:cs="Arial"/>
              </w:rPr>
              <w:t>Figure 1</w:t>
            </w:r>
            <w:r w:rsidR="007A3FA3">
              <w:rPr>
                <w:rFonts w:ascii="Arial" w:hAnsi="Arial" w:cs="Arial"/>
              </w:rPr>
              <w:t>3</w:t>
            </w:r>
            <w:r>
              <w:rPr>
                <w:rFonts w:ascii="Arial" w:hAnsi="Arial" w:cs="Arial"/>
              </w:rPr>
              <w:t>: Spatula and water container used</w:t>
            </w:r>
          </w:p>
        </w:tc>
      </w:tr>
      <w:tr w:rsidR="008366E8" w:rsidRPr="00DD29A0" w14:paraId="31FEA05B" w14:textId="77777777" w:rsidTr="004B6530">
        <w:trPr>
          <w:trHeight w:val="1266"/>
        </w:trPr>
        <w:tc>
          <w:tcPr>
            <w:tcW w:w="3005" w:type="dxa"/>
          </w:tcPr>
          <w:p w14:paraId="1BF15859" w14:textId="10BF77CA" w:rsidR="00E96ADE" w:rsidRDefault="006D0F6C" w:rsidP="00DD29A0">
            <w:pPr>
              <w:spacing w:line="360" w:lineRule="auto"/>
              <w:jc w:val="both"/>
              <w:rPr>
                <w:rFonts w:ascii="Arial" w:hAnsi="Arial" w:cs="Arial"/>
              </w:rPr>
            </w:pPr>
            <w:r>
              <w:rPr>
                <w:rFonts w:ascii="Arial" w:hAnsi="Arial" w:cs="Arial"/>
              </w:rPr>
              <w:t>Casagrande</w:t>
            </w:r>
            <w:r w:rsidR="00FB3C8E">
              <w:rPr>
                <w:rFonts w:ascii="Arial" w:hAnsi="Arial" w:cs="Arial"/>
              </w:rPr>
              <w:t xml:space="preserve"> Device</w:t>
            </w:r>
            <w:r>
              <w:rPr>
                <w:rFonts w:ascii="Arial" w:hAnsi="Arial" w:cs="Arial"/>
              </w:rPr>
              <w:t xml:space="preserve"> and </w:t>
            </w:r>
            <w:r w:rsidR="008972EE">
              <w:rPr>
                <w:rFonts w:ascii="Arial" w:hAnsi="Arial" w:cs="Arial"/>
              </w:rPr>
              <w:t>G</w:t>
            </w:r>
            <w:r>
              <w:rPr>
                <w:rFonts w:ascii="Arial" w:hAnsi="Arial" w:cs="Arial"/>
              </w:rPr>
              <w:t xml:space="preserve">auging </w:t>
            </w:r>
            <w:r w:rsidR="008972EE">
              <w:rPr>
                <w:rFonts w:ascii="Arial" w:hAnsi="Arial" w:cs="Arial"/>
              </w:rPr>
              <w:t>G</w:t>
            </w:r>
            <w:r>
              <w:rPr>
                <w:rFonts w:ascii="Arial" w:hAnsi="Arial" w:cs="Arial"/>
              </w:rPr>
              <w:t xml:space="preserve">roove </w:t>
            </w:r>
            <w:r w:rsidR="008972EE">
              <w:rPr>
                <w:rFonts w:ascii="Arial" w:hAnsi="Arial" w:cs="Arial"/>
              </w:rPr>
              <w:t>T</w:t>
            </w:r>
            <w:r>
              <w:rPr>
                <w:rFonts w:ascii="Arial" w:hAnsi="Arial" w:cs="Arial"/>
              </w:rPr>
              <w:t>ool</w:t>
            </w:r>
          </w:p>
        </w:tc>
        <w:tc>
          <w:tcPr>
            <w:tcW w:w="3005" w:type="dxa"/>
          </w:tcPr>
          <w:p w14:paraId="78039CD1" w14:textId="16094D18" w:rsidR="006D0F6C" w:rsidRPr="006D0F6C" w:rsidRDefault="009751E5" w:rsidP="006D0F6C">
            <w:pPr>
              <w:spacing w:line="360" w:lineRule="auto"/>
              <w:jc w:val="both"/>
              <w:rPr>
                <w:rFonts w:ascii="Arial" w:hAnsi="Arial" w:cs="Arial"/>
              </w:rPr>
            </w:pPr>
            <w:r>
              <w:rPr>
                <w:rFonts w:ascii="Arial" w:hAnsi="Arial" w:cs="Arial"/>
              </w:rPr>
              <w:t>Casagrande Device</w:t>
            </w:r>
            <w:r w:rsidR="00B078C8">
              <w:rPr>
                <w:rFonts w:ascii="Arial" w:hAnsi="Arial" w:cs="Arial"/>
              </w:rPr>
              <w:t xml:space="preserve"> and Gauging Groove Tool</w:t>
            </w:r>
            <w:r>
              <w:rPr>
                <w:rFonts w:ascii="Arial" w:hAnsi="Arial" w:cs="Arial"/>
              </w:rPr>
              <w:t xml:space="preserve"> </w:t>
            </w:r>
            <w:r w:rsidR="00B078C8">
              <w:rPr>
                <w:rFonts w:ascii="Arial" w:hAnsi="Arial" w:cs="Arial"/>
              </w:rPr>
              <w:t>were</w:t>
            </w:r>
            <w:r>
              <w:rPr>
                <w:rFonts w:ascii="Arial" w:hAnsi="Arial" w:cs="Arial"/>
              </w:rPr>
              <w:t xml:space="preserve"> used </w:t>
            </w:r>
            <w:r w:rsidR="00B078C8">
              <w:rPr>
                <w:rFonts w:ascii="Arial" w:hAnsi="Arial" w:cs="Arial"/>
              </w:rPr>
              <w:t>for the Liquid Limit Procedure.</w:t>
            </w:r>
            <w:r w:rsidR="00E634DF">
              <w:rPr>
                <w:rFonts w:ascii="Arial" w:hAnsi="Arial" w:cs="Arial"/>
              </w:rPr>
              <w:t xml:space="preserve"> The Grooving Gauge Tool was used to create the 12mm </w:t>
            </w:r>
            <w:r w:rsidR="002471AF">
              <w:rPr>
                <w:rFonts w:ascii="Arial" w:hAnsi="Arial" w:cs="Arial"/>
              </w:rPr>
              <w:t>gap and</w:t>
            </w:r>
            <w:r w:rsidR="00B078C8">
              <w:rPr>
                <w:rFonts w:ascii="Arial" w:hAnsi="Arial" w:cs="Arial"/>
              </w:rPr>
              <w:t xml:space="preserve"> </w:t>
            </w:r>
            <w:r w:rsidR="002471AF">
              <w:rPr>
                <w:rFonts w:ascii="Arial" w:hAnsi="Arial" w:cs="Arial"/>
              </w:rPr>
              <w:t>t</w:t>
            </w:r>
            <w:r w:rsidR="00B078C8">
              <w:rPr>
                <w:rFonts w:ascii="Arial" w:hAnsi="Arial" w:cs="Arial"/>
              </w:rPr>
              <w:t>he</w:t>
            </w:r>
            <w:r w:rsidR="0070015E">
              <w:rPr>
                <w:rFonts w:ascii="Arial" w:hAnsi="Arial" w:cs="Arial"/>
              </w:rPr>
              <w:t xml:space="preserve"> </w:t>
            </w:r>
            <w:r w:rsidR="00E634DF">
              <w:rPr>
                <w:rFonts w:ascii="Arial" w:hAnsi="Arial" w:cs="Arial"/>
              </w:rPr>
              <w:t>Casagrande was used to measure how many drops it would take to close th</w:t>
            </w:r>
            <w:r w:rsidR="002471AF">
              <w:rPr>
                <w:rFonts w:ascii="Arial" w:hAnsi="Arial" w:cs="Arial"/>
              </w:rPr>
              <w:t>at</w:t>
            </w:r>
            <w:r w:rsidR="00E634DF">
              <w:rPr>
                <w:rFonts w:ascii="Arial" w:hAnsi="Arial" w:cs="Arial"/>
              </w:rPr>
              <w:t xml:space="preserve"> gap</w:t>
            </w:r>
            <w:r w:rsidR="002471AF">
              <w:rPr>
                <w:rFonts w:ascii="Arial" w:hAnsi="Arial" w:cs="Arial"/>
              </w:rPr>
              <w:t>.</w:t>
            </w:r>
          </w:p>
          <w:p w14:paraId="14D6FFCA" w14:textId="77777777" w:rsidR="00E96ADE" w:rsidRDefault="00E96ADE" w:rsidP="00DD29A0">
            <w:pPr>
              <w:spacing w:line="360" w:lineRule="auto"/>
              <w:jc w:val="both"/>
              <w:rPr>
                <w:rFonts w:ascii="Arial" w:hAnsi="Arial" w:cs="Arial"/>
              </w:rPr>
            </w:pPr>
          </w:p>
        </w:tc>
        <w:tc>
          <w:tcPr>
            <w:tcW w:w="3199" w:type="dxa"/>
          </w:tcPr>
          <w:p w14:paraId="1363AED9" w14:textId="77777777" w:rsidR="00E96ADE" w:rsidRDefault="00FA5A61" w:rsidP="00982DD3">
            <w:pPr>
              <w:spacing w:line="360" w:lineRule="auto"/>
              <w:jc w:val="center"/>
              <w:rPr>
                <w:rFonts w:ascii="Arial" w:hAnsi="Arial" w:cs="Arial"/>
              </w:rPr>
            </w:pPr>
            <w:r w:rsidRPr="00FA5A61">
              <w:rPr>
                <w:rFonts w:ascii="Arial" w:hAnsi="Arial" w:cs="Arial"/>
                <w:noProof/>
              </w:rPr>
              <w:drawing>
                <wp:inline distT="0" distB="0" distL="0" distR="0" wp14:anchorId="3313B88C" wp14:editId="08E11588">
                  <wp:extent cx="2205927" cy="1654568"/>
                  <wp:effectExtent l="8890" t="0" r="0" b="0"/>
                  <wp:docPr id="173709129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rot="5400000">
                            <a:off x="0" y="0"/>
                            <a:ext cx="2237914" cy="1678560"/>
                          </a:xfrm>
                          <a:prstGeom prst="rect">
                            <a:avLst/>
                          </a:prstGeom>
                          <a:noFill/>
                          <a:ln>
                            <a:noFill/>
                          </a:ln>
                        </pic:spPr>
                      </pic:pic>
                    </a:graphicData>
                  </a:graphic>
                </wp:inline>
              </w:drawing>
            </w:r>
          </w:p>
          <w:p w14:paraId="171F975E" w14:textId="3FF4FAE3" w:rsidR="00982DD3" w:rsidRPr="00A82522" w:rsidRDefault="00982DD3" w:rsidP="00982DD3">
            <w:pPr>
              <w:spacing w:line="360" w:lineRule="auto"/>
              <w:jc w:val="center"/>
              <w:rPr>
                <w:rFonts w:ascii="Arial" w:hAnsi="Arial" w:cs="Arial"/>
              </w:rPr>
            </w:pPr>
            <w:r>
              <w:rPr>
                <w:rFonts w:ascii="Arial" w:hAnsi="Arial" w:cs="Arial"/>
              </w:rPr>
              <w:t>Figure 1</w:t>
            </w:r>
            <w:r w:rsidR="007A3FA3">
              <w:rPr>
                <w:rFonts w:ascii="Arial" w:hAnsi="Arial" w:cs="Arial"/>
              </w:rPr>
              <w:t>4</w:t>
            </w:r>
            <w:r>
              <w:rPr>
                <w:rFonts w:ascii="Arial" w:hAnsi="Arial" w:cs="Arial"/>
              </w:rPr>
              <w:t xml:space="preserve">: </w:t>
            </w:r>
            <w:r w:rsidR="002E1874">
              <w:rPr>
                <w:rFonts w:ascii="Arial" w:hAnsi="Arial" w:cs="Arial"/>
              </w:rPr>
              <w:t>Casagrande apparatus and Gauging Groove Tool used</w:t>
            </w:r>
          </w:p>
        </w:tc>
      </w:tr>
      <w:tr w:rsidR="00204840" w:rsidRPr="00DD29A0" w14:paraId="530BC4C0" w14:textId="77777777" w:rsidTr="004B6530">
        <w:trPr>
          <w:trHeight w:val="1266"/>
        </w:trPr>
        <w:tc>
          <w:tcPr>
            <w:tcW w:w="3005" w:type="dxa"/>
          </w:tcPr>
          <w:p w14:paraId="1EEA68B0" w14:textId="30287C65" w:rsidR="008972EE" w:rsidRDefault="002F7BF1" w:rsidP="00DD29A0">
            <w:pPr>
              <w:spacing w:line="360" w:lineRule="auto"/>
              <w:jc w:val="both"/>
              <w:rPr>
                <w:rFonts w:ascii="Arial" w:hAnsi="Arial" w:cs="Arial"/>
              </w:rPr>
            </w:pPr>
            <w:r>
              <w:rPr>
                <w:rFonts w:ascii="Arial" w:hAnsi="Arial" w:cs="Arial"/>
              </w:rPr>
              <w:t>Spare Bowl with Dry Mix</w:t>
            </w:r>
          </w:p>
        </w:tc>
        <w:tc>
          <w:tcPr>
            <w:tcW w:w="3005" w:type="dxa"/>
          </w:tcPr>
          <w:p w14:paraId="21BEED79" w14:textId="30D05BCE" w:rsidR="008972EE" w:rsidRPr="006D0F6C" w:rsidRDefault="002471AF" w:rsidP="006D0F6C">
            <w:pPr>
              <w:spacing w:line="360" w:lineRule="auto"/>
              <w:jc w:val="both"/>
              <w:rPr>
                <w:rFonts w:ascii="Arial" w:hAnsi="Arial" w:cs="Arial"/>
              </w:rPr>
            </w:pPr>
            <w:r>
              <w:rPr>
                <w:rFonts w:ascii="Arial" w:hAnsi="Arial" w:cs="Arial"/>
              </w:rPr>
              <w:t xml:space="preserve">Spare Bowl with dry mix was used if </w:t>
            </w:r>
            <w:r w:rsidR="00A67203">
              <w:rPr>
                <w:rFonts w:ascii="Arial" w:hAnsi="Arial" w:cs="Arial"/>
              </w:rPr>
              <w:t xml:space="preserve">the sample becomes over saturated during the Liquid Limit Process. This was again used </w:t>
            </w:r>
            <w:r w:rsidR="00A972F8">
              <w:rPr>
                <w:rFonts w:ascii="Arial" w:hAnsi="Arial" w:cs="Arial"/>
              </w:rPr>
              <w:t>to get the required plasticity of the sample during the Plastic Limit Procedure.</w:t>
            </w:r>
          </w:p>
        </w:tc>
        <w:tc>
          <w:tcPr>
            <w:tcW w:w="3199" w:type="dxa"/>
          </w:tcPr>
          <w:p w14:paraId="3E816F92" w14:textId="77777777" w:rsidR="008972EE" w:rsidRDefault="00204840" w:rsidP="00204840">
            <w:pPr>
              <w:spacing w:line="360" w:lineRule="auto"/>
              <w:jc w:val="center"/>
              <w:rPr>
                <w:rFonts w:ascii="Arial" w:hAnsi="Arial" w:cs="Arial"/>
              </w:rPr>
            </w:pPr>
            <w:r w:rsidRPr="00A82522">
              <w:rPr>
                <w:rFonts w:ascii="Arial" w:hAnsi="Arial" w:cs="Arial"/>
                <w:noProof/>
              </w:rPr>
              <w:drawing>
                <wp:inline distT="0" distB="0" distL="0" distR="0" wp14:anchorId="7A13F0C1" wp14:editId="269197AD">
                  <wp:extent cx="2195975" cy="1647105"/>
                  <wp:effectExtent l="7937" t="0" r="2858" b="2857"/>
                  <wp:docPr id="2246890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rot="5400000">
                            <a:off x="0" y="0"/>
                            <a:ext cx="2240656" cy="1680618"/>
                          </a:xfrm>
                          <a:prstGeom prst="rect">
                            <a:avLst/>
                          </a:prstGeom>
                          <a:noFill/>
                          <a:ln>
                            <a:noFill/>
                          </a:ln>
                        </pic:spPr>
                      </pic:pic>
                    </a:graphicData>
                  </a:graphic>
                </wp:inline>
              </w:drawing>
            </w:r>
          </w:p>
          <w:p w14:paraId="34A90403" w14:textId="08260739" w:rsidR="002E1874" w:rsidRPr="00FA5A61" w:rsidRDefault="002E1874" w:rsidP="00204840">
            <w:pPr>
              <w:spacing w:line="360" w:lineRule="auto"/>
              <w:jc w:val="center"/>
              <w:rPr>
                <w:rFonts w:ascii="Arial" w:hAnsi="Arial" w:cs="Arial"/>
              </w:rPr>
            </w:pPr>
            <w:r>
              <w:rPr>
                <w:rFonts w:ascii="Arial" w:hAnsi="Arial" w:cs="Arial"/>
              </w:rPr>
              <w:t>Figure 1</w:t>
            </w:r>
            <w:r w:rsidR="007A3FA3">
              <w:rPr>
                <w:rFonts w:ascii="Arial" w:hAnsi="Arial" w:cs="Arial"/>
              </w:rPr>
              <w:t>5</w:t>
            </w:r>
            <w:r>
              <w:rPr>
                <w:rFonts w:ascii="Arial" w:hAnsi="Arial" w:cs="Arial"/>
              </w:rPr>
              <w:t>: Spare bowl with dry mix</w:t>
            </w:r>
          </w:p>
        </w:tc>
      </w:tr>
      <w:tr w:rsidR="00204840" w:rsidRPr="00DD29A0" w14:paraId="1D246945" w14:textId="77777777" w:rsidTr="004B6530">
        <w:trPr>
          <w:trHeight w:val="1266"/>
        </w:trPr>
        <w:tc>
          <w:tcPr>
            <w:tcW w:w="3005" w:type="dxa"/>
          </w:tcPr>
          <w:p w14:paraId="54B475AA" w14:textId="4EE9DFB3" w:rsidR="002F7BF1" w:rsidRDefault="00564172" w:rsidP="00DD29A0">
            <w:pPr>
              <w:spacing w:line="360" w:lineRule="auto"/>
              <w:jc w:val="both"/>
              <w:rPr>
                <w:rFonts w:ascii="Arial" w:hAnsi="Arial" w:cs="Arial"/>
              </w:rPr>
            </w:pPr>
            <w:r>
              <w:rPr>
                <w:rFonts w:ascii="Arial" w:hAnsi="Arial" w:cs="Arial"/>
              </w:rPr>
              <w:lastRenderedPageBreak/>
              <w:t>Containers and Oven Tray</w:t>
            </w:r>
          </w:p>
        </w:tc>
        <w:tc>
          <w:tcPr>
            <w:tcW w:w="3005" w:type="dxa"/>
          </w:tcPr>
          <w:p w14:paraId="2A12EDC6" w14:textId="0CC99918" w:rsidR="002F7BF1" w:rsidRPr="006D0F6C" w:rsidRDefault="00887C48" w:rsidP="006D0F6C">
            <w:pPr>
              <w:spacing w:line="360" w:lineRule="auto"/>
              <w:jc w:val="both"/>
              <w:rPr>
                <w:rFonts w:ascii="Arial" w:hAnsi="Arial" w:cs="Arial"/>
              </w:rPr>
            </w:pPr>
            <w:r>
              <w:rPr>
                <w:rFonts w:ascii="Arial" w:hAnsi="Arial" w:cs="Arial"/>
              </w:rPr>
              <w:t xml:space="preserve">Containers have been marked to </w:t>
            </w:r>
            <w:r w:rsidR="00F46577">
              <w:rPr>
                <w:rFonts w:ascii="Arial" w:hAnsi="Arial" w:cs="Arial"/>
              </w:rPr>
              <w:t>make it easier to identify which test was which. Oven Tray was used to put all containers with sample into the oven to dry.</w:t>
            </w:r>
          </w:p>
        </w:tc>
        <w:tc>
          <w:tcPr>
            <w:tcW w:w="3199" w:type="dxa"/>
          </w:tcPr>
          <w:p w14:paraId="1B09E56D" w14:textId="77777777" w:rsidR="002F7BF1" w:rsidRDefault="00F031D8" w:rsidP="00204840">
            <w:pPr>
              <w:spacing w:line="360" w:lineRule="auto"/>
              <w:jc w:val="center"/>
              <w:rPr>
                <w:rFonts w:ascii="Arial" w:hAnsi="Arial" w:cs="Arial"/>
              </w:rPr>
            </w:pPr>
            <w:r w:rsidRPr="00F031D8">
              <w:rPr>
                <w:rFonts w:ascii="Arial" w:hAnsi="Arial" w:cs="Arial"/>
                <w:noProof/>
              </w:rPr>
              <w:drawing>
                <wp:inline distT="0" distB="0" distL="0" distR="0" wp14:anchorId="133AFEDF" wp14:editId="5B6B861E">
                  <wp:extent cx="2177204" cy="1633024"/>
                  <wp:effectExtent l="5397" t="0" r="318" b="317"/>
                  <wp:docPr id="101907493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rot="5400000">
                            <a:off x="0" y="0"/>
                            <a:ext cx="2183785" cy="1637960"/>
                          </a:xfrm>
                          <a:prstGeom prst="rect">
                            <a:avLst/>
                          </a:prstGeom>
                          <a:noFill/>
                          <a:ln>
                            <a:noFill/>
                          </a:ln>
                        </pic:spPr>
                      </pic:pic>
                    </a:graphicData>
                  </a:graphic>
                </wp:inline>
              </w:drawing>
            </w:r>
          </w:p>
          <w:p w14:paraId="333897CD" w14:textId="48C13BDF" w:rsidR="002E1874" w:rsidRPr="00FA5A61" w:rsidRDefault="002E1874" w:rsidP="00204840">
            <w:pPr>
              <w:spacing w:line="360" w:lineRule="auto"/>
              <w:jc w:val="center"/>
              <w:rPr>
                <w:rFonts w:ascii="Arial" w:hAnsi="Arial" w:cs="Arial"/>
              </w:rPr>
            </w:pPr>
            <w:r>
              <w:rPr>
                <w:rFonts w:ascii="Arial" w:hAnsi="Arial" w:cs="Arial"/>
              </w:rPr>
              <w:t>Figure 1</w:t>
            </w:r>
            <w:r w:rsidR="007A3FA3">
              <w:rPr>
                <w:rFonts w:ascii="Arial" w:hAnsi="Arial" w:cs="Arial"/>
              </w:rPr>
              <w:t>6</w:t>
            </w:r>
            <w:r>
              <w:rPr>
                <w:rFonts w:ascii="Arial" w:hAnsi="Arial" w:cs="Arial"/>
              </w:rPr>
              <w:t xml:space="preserve">: Containers and oven tray used </w:t>
            </w:r>
          </w:p>
        </w:tc>
      </w:tr>
      <w:tr w:rsidR="00204840" w:rsidRPr="00DD29A0" w14:paraId="454F999B" w14:textId="77777777" w:rsidTr="004B6530">
        <w:trPr>
          <w:trHeight w:val="1266"/>
        </w:trPr>
        <w:tc>
          <w:tcPr>
            <w:tcW w:w="3005" w:type="dxa"/>
          </w:tcPr>
          <w:p w14:paraId="16941246" w14:textId="0C03577D" w:rsidR="00564172" w:rsidRDefault="00663BB1" w:rsidP="00DD29A0">
            <w:pPr>
              <w:spacing w:line="360" w:lineRule="auto"/>
              <w:jc w:val="both"/>
              <w:rPr>
                <w:rFonts w:ascii="Arial" w:hAnsi="Arial" w:cs="Arial"/>
              </w:rPr>
            </w:pPr>
            <w:r>
              <w:rPr>
                <w:rFonts w:ascii="Arial" w:hAnsi="Arial" w:cs="Arial"/>
              </w:rPr>
              <w:t>Weighing Scale</w:t>
            </w:r>
          </w:p>
        </w:tc>
        <w:tc>
          <w:tcPr>
            <w:tcW w:w="3005" w:type="dxa"/>
          </w:tcPr>
          <w:p w14:paraId="498DD32F" w14:textId="32FEFC38" w:rsidR="00564172" w:rsidRPr="006D0F6C" w:rsidRDefault="00F46577" w:rsidP="006D0F6C">
            <w:pPr>
              <w:spacing w:line="360" w:lineRule="auto"/>
              <w:jc w:val="both"/>
              <w:rPr>
                <w:rFonts w:ascii="Arial" w:hAnsi="Arial" w:cs="Arial"/>
              </w:rPr>
            </w:pPr>
            <w:r>
              <w:rPr>
                <w:rFonts w:ascii="Arial" w:hAnsi="Arial" w:cs="Arial"/>
              </w:rPr>
              <w:t>Weighing scale was used to measure the weight of the sample.</w:t>
            </w:r>
            <w:r w:rsidR="00C61BE9">
              <w:rPr>
                <w:rFonts w:ascii="Arial" w:hAnsi="Arial" w:cs="Arial"/>
              </w:rPr>
              <w:t xml:space="preserve"> B</w:t>
            </w:r>
            <w:r w:rsidR="00BF02C0">
              <w:rPr>
                <w:rFonts w:ascii="Arial" w:hAnsi="Arial" w:cs="Arial"/>
              </w:rPr>
              <w:t>efore the procedure</w:t>
            </w:r>
            <w:r w:rsidR="00245BDF">
              <w:rPr>
                <w:rFonts w:ascii="Arial" w:hAnsi="Arial" w:cs="Arial"/>
              </w:rPr>
              <w:t>’s</w:t>
            </w:r>
            <w:r w:rsidR="00BF02C0">
              <w:rPr>
                <w:rFonts w:ascii="Arial" w:hAnsi="Arial" w:cs="Arial"/>
              </w:rPr>
              <w:t xml:space="preserve"> start</w:t>
            </w:r>
            <w:r w:rsidR="00245BDF">
              <w:rPr>
                <w:rFonts w:ascii="Arial" w:hAnsi="Arial" w:cs="Arial"/>
              </w:rPr>
              <w:t>ed</w:t>
            </w:r>
            <w:r w:rsidR="00BF02C0">
              <w:rPr>
                <w:rFonts w:ascii="Arial" w:hAnsi="Arial" w:cs="Arial"/>
              </w:rPr>
              <w:t xml:space="preserve"> it </w:t>
            </w:r>
            <w:r w:rsidR="00245BDF">
              <w:rPr>
                <w:rFonts w:ascii="Arial" w:hAnsi="Arial" w:cs="Arial"/>
              </w:rPr>
              <w:t xml:space="preserve">was </w:t>
            </w:r>
            <w:r w:rsidR="00BF02C0">
              <w:rPr>
                <w:rFonts w:ascii="Arial" w:hAnsi="Arial" w:cs="Arial"/>
              </w:rPr>
              <w:t>calibrated</w:t>
            </w:r>
            <w:r w:rsidR="00245BDF">
              <w:rPr>
                <w:rFonts w:ascii="Arial" w:hAnsi="Arial" w:cs="Arial"/>
              </w:rPr>
              <w:t>.</w:t>
            </w:r>
          </w:p>
        </w:tc>
        <w:tc>
          <w:tcPr>
            <w:tcW w:w="3199" w:type="dxa"/>
          </w:tcPr>
          <w:p w14:paraId="39E74FB0" w14:textId="77777777" w:rsidR="00564172" w:rsidRDefault="001E70B1" w:rsidP="00204840">
            <w:pPr>
              <w:spacing w:line="360" w:lineRule="auto"/>
              <w:jc w:val="center"/>
              <w:rPr>
                <w:rFonts w:ascii="Arial" w:hAnsi="Arial" w:cs="Arial"/>
              </w:rPr>
            </w:pPr>
            <w:r w:rsidRPr="001E70B1">
              <w:rPr>
                <w:rFonts w:ascii="Arial" w:hAnsi="Arial" w:cs="Arial"/>
                <w:noProof/>
              </w:rPr>
              <w:drawing>
                <wp:inline distT="0" distB="0" distL="0" distR="0" wp14:anchorId="1AC41C44" wp14:editId="1E1E27A3">
                  <wp:extent cx="2065945" cy="1549573"/>
                  <wp:effectExtent l="0" t="8572" r="2222" b="2223"/>
                  <wp:docPr id="133373423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rot="5400000">
                            <a:off x="0" y="0"/>
                            <a:ext cx="2074388" cy="1555906"/>
                          </a:xfrm>
                          <a:prstGeom prst="rect">
                            <a:avLst/>
                          </a:prstGeom>
                          <a:noFill/>
                          <a:ln>
                            <a:noFill/>
                          </a:ln>
                        </pic:spPr>
                      </pic:pic>
                    </a:graphicData>
                  </a:graphic>
                </wp:inline>
              </w:drawing>
            </w:r>
          </w:p>
          <w:p w14:paraId="60EB7E0D" w14:textId="248E9890" w:rsidR="002E1874" w:rsidRPr="00FA5A61" w:rsidRDefault="002E1874" w:rsidP="00204840">
            <w:pPr>
              <w:spacing w:line="360" w:lineRule="auto"/>
              <w:jc w:val="center"/>
              <w:rPr>
                <w:rFonts w:ascii="Arial" w:hAnsi="Arial" w:cs="Arial"/>
              </w:rPr>
            </w:pPr>
            <w:r>
              <w:rPr>
                <w:rFonts w:ascii="Arial" w:hAnsi="Arial" w:cs="Arial"/>
              </w:rPr>
              <w:t>Figure 1</w:t>
            </w:r>
            <w:r w:rsidR="007A3FA3">
              <w:rPr>
                <w:rFonts w:ascii="Arial" w:hAnsi="Arial" w:cs="Arial"/>
              </w:rPr>
              <w:t>7</w:t>
            </w:r>
            <w:r>
              <w:rPr>
                <w:rFonts w:ascii="Arial" w:hAnsi="Arial" w:cs="Arial"/>
              </w:rPr>
              <w:t>: Weighing Scale used</w:t>
            </w:r>
          </w:p>
        </w:tc>
      </w:tr>
      <w:tr w:rsidR="00F031D8" w:rsidRPr="00DD29A0" w14:paraId="745E2983" w14:textId="77777777" w:rsidTr="004B6530">
        <w:trPr>
          <w:trHeight w:val="1266"/>
        </w:trPr>
        <w:tc>
          <w:tcPr>
            <w:tcW w:w="3005" w:type="dxa"/>
          </w:tcPr>
          <w:p w14:paraId="3140AAB0" w14:textId="046ED724" w:rsidR="00F031D8" w:rsidRDefault="00663BB1" w:rsidP="00DD29A0">
            <w:pPr>
              <w:spacing w:line="360" w:lineRule="auto"/>
              <w:jc w:val="both"/>
              <w:rPr>
                <w:rFonts w:ascii="Arial" w:hAnsi="Arial" w:cs="Arial"/>
              </w:rPr>
            </w:pPr>
            <w:r>
              <w:rPr>
                <w:rFonts w:ascii="Arial" w:hAnsi="Arial" w:cs="Arial"/>
              </w:rPr>
              <w:t xml:space="preserve">Flat Glass </w:t>
            </w:r>
            <w:r w:rsidR="00F15A23">
              <w:rPr>
                <w:rFonts w:ascii="Arial" w:hAnsi="Arial" w:cs="Arial"/>
              </w:rPr>
              <w:t>Plate</w:t>
            </w:r>
            <w:r w:rsidR="001E70B1">
              <w:rPr>
                <w:rFonts w:ascii="Arial" w:hAnsi="Arial" w:cs="Arial"/>
              </w:rPr>
              <w:t>, and Wooden Rod</w:t>
            </w:r>
          </w:p>
        </w:tc>
        <w:tc>
          <w:tcPr>
            <w:tcW w:w="3005" w:type="dxa"/>
          </w:tcPr>
          <w:p w14:paraId="18E0E6F3" w14:textId="7133BCD9" w:rsidR="00F031D8" w:rsidRPr="006D0F6C" w:rsidRDefault="004460AF" w:rsidP="006D0F6C">
            <w:pPr>
              <w:spacing w:line="360" w:lineRule="auto"/>
              <w:jc w:val="both"/>
              <w:rPr>
                <w:rFonts w:ascii="Arial" w:hAnsi="Arial" w:cs="Arial"/>
              </w:rPr>
            </w:pPr>
            <w:r>
              <w:rPr>
                <w:rFonts w:ascii="Arial" w:hAnsi="Arial" w:cs="Arial"/>
              </w:rPr>
              <w:t>The flat glass plate was used to make it easier to roll the sample to the required size during the Plastic Limit Procedure. The wooden Rod was used as reference on how big the sample should be when cracking starts to appear.</w:t>
            </w:r>
          </w:p>
        </w:tc>
        <w:tc>
          <w:tcPr>
            <w:tcW w:w="3199" w:type="dxa"/>
          </w:tcPr>
          <w:p w14:paraId="4CB8222F" w14:textId="77777777" w:rsidR="00F031D8" w:rsidRDefault="008366E8" w:rsidP="00204840">
            <w:pPr>
              <w:spacing w:line="360" w:lineRule="auto"/>
              <w:jc w:val="center"/>
              <w:rPr>
                <w:rFonts w:ascii="Arial" w:hAnsi="Arial" w:cs="Arial"/>
              </w:rPr>
            </w:pPr>
            <w:r w:rsidRPr="008366E8">
              <w:rPr>
                <w:rFonts w:ascii="Arial" w:hAnsi="Arial" w:cs="Arial"/>
                <w:noProof/>
              </w:rPr>
              <w:drawing>
                <wp:inline distT="0" distB="0" distL="0" distR="0" wp14:anchorId="61C2BF11" wp14:editId="3654D161">
                  <wp:extent cx="2050961" cy="1538335"/>
                  <wp:effectExtent l="8573" t="0" r="0" b="0"/>
                  <wp:docPr id="172011181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rot="5400000">
                            <a:off x="0" y="0"/>
                            <a:ext cx="2061355" cy="1546131"/>
                          </a:xfrm>
                          <a:prstGeom prst="rect">
                            <a:avLst/>
                          </a:prstGeom>
                          <a:noFill/>
                          <a:ln>
                            <a:noFill/>
                          </a:ln>
                        </pic:spPr>
                      </pic:pic>
                    </a:graphicData>
                  </a:graphic>
                </wp:inline>
              </w:drawing>
            </w:r>
          </w:p>
          <w:p w14:paraId="0708B6EC" w14:textId="7058EE6A" w:rsidR="002E1874" w:rsidRPr="00FA5A61" w:rsidRDefault="002E1874" w:rsidP="00204840">
            <w:pPr>
              <w:spacing w:line="360" w:lineRule="auto"/>
              <w:jc w:val="center"/>
              <w:rPr>
                <w:rFonts w:ascii="Arial" w:hAnsi="Arial" w:cs="Arial"/>
              </w:rPr>
            </w:pPr>
            <w:r>
              <w:rPr>
                <w:rFonts w:ascii="Arial" w:hAnsi="Arial" w:cs="Arial"/>
              </w:rPr>
              <w:t>Figure 1</w:t>
            </w:r>
            <w:r w:rsidR="007A3FA3">
              <w:rPr>
                <w:rFonts w:ascii="Arial" w:hAnsi="Arial" w:cs="Arial"/>
              </w:rPr>
              <w:t>8</w:t>
            </w:r>
            <w:r>
              <w:rPr>
                <w:rFonts w:ascii="Arial" w:hAnsi="Arial" w:cs="Arial"/>
              </w:rPr>
              <w:t xml:space="preserve">: </w:t>
            </w:r>
            <w:r w:rsidR="00092E80">
              <w:rPr>
                <w:rFonts w:ascii="Arial" w:hAnsi="Arial" w:cs="Arial"/>
              </w:rPr>
              <w:t>Glass plate and wooden rod used</w:t>
            </w:r>
          </w:p>
        </w:tc>
      </w:tr>
    </w:tbl>
    <w:p w14:paraId="348A43B7" w14:textId="7AAC10DF" w:rsidR="0060002B" w:rsidRDefault="00092E80" w:rsidP="00092E80">
      <w:pPr>
        <w:spacing w:line="360" w:lineRule="auto"/>
        <w:jc w:val="center"/>
        <w:rPr>
          <w:rFonts w:ascii="Arial" w:hAnsi="Arial" w:cs="Arial"/>
        </w:rPr>
      </w:pPr>
      <w:r>
        <w:rPr>
          <w:rFonts w:ascii="Arial" w:hAnsi="Arial" w:cs="Arial"/>
        </w:rPr>
        <w:t>Table 6: Equipment</w:t>
      </w:r>
      <w:r w:rsidR="00797F90">
        <w:rPr>
          <w:rFonts w:ascii="Arial" w:hAnsi="Arial" w:cs="Arial"/>
        </w:rPr>
        <w:t xml:space="preserve">’s </w:t>
      </w:r>
      <w:r>
        <w:rPr>
          <w:rFonts w:ascii="Arial" w:hAnsi="Arial" w:cs="Arial"/>
        </w:rPr>
        <w:t>used for the Atterberg Limit Test</w:t>
      </w:r>
    </w:p>
    <w:p w14:paraId="5480A1B4" w14:textId="77777777" w:rsidR="001864A7" w:rsidRPr="00DD29A0" w:rsidRDefault="001864A7" w:rsidP="00DD29A0">
      <w:pPr>
        <w:spacing w:line="360" w:lineRule="auto"/>
        <w:jc w:val="both"/>
        <w:rPr>
          <w:rFonts w:ascii="Arial" w:hAnsi="Arial" w:cs="Arial"/>
        </w:rPr>
      </w:pPr>
    </w:p>
    <w:p w14:paraId="233A73B1" w14:textId="360703AA" w:rsidR="00DD29A0" w:rsidRDefault="00DD29A0" w:rsidP="00DD29A0">
      <w:pPr>
        <w:pStyle w:val="Heading3"/>
        <w:spacing w:line="360" w:lineRule="auto"/>
        <w:jc w:val="both"/>
        <w:rPr>
          <w:rFonts w:ascii="Arial" w:hAnsi="Arial" w:cs="Arial"/>
          <w:color w:val="auto"/>
        </w:rPr>
      </w:pPr>
      <w:bookmarkStart w:id="12" w:name="_Toc227600508"/>
      <w:r w:rsidRPr="00140721">
        <w:rPr>
          <w:rFonts w:ascii="Arial" w:hAnsi="Arial" w:cs="Arial"/>
          <w:color w:val="auto"/>
        </w:rPr>
        <w:lastRenderedPageBreak/>
        <w:t>Liquid Limit Procedure</w:t>
      </w:r>
      <w:bookmarkEnd w:id="12"/>
    </w:p>
    <w:tbl>
      <w:tblPr>
        <w:tblStyle w:val="TableGrid"/>
        <w:tblW w:w="9493" w:type="dxa"/>
        <w:tblLook w:val="04A0" w:firstRow="1" w:lastRow="0" w:firstColumn="1" w:lastColumn="0" w:noHBand="0" w:noVBand="1"/>
      </w:tblPr>
      <w:tblGrid>
        <w:gridCol w:w="846"/>
        <w:gridCol w:w="5190"/>
        <w:gridCol w:w="3457"/>
      </w:tblGrid>
      <w:tr w:rsidR="00CB3DE7" w14:paraId="306358C1" w14:textId="67F07A8D" w:rsidTr="00E376E8">
        <w:tc>
          <w:tcPr>
            <w:tcW w:w="846" w:type="dxa"/>
          </w:tcPr>
          <w:p w14:paraId="7031556B" w14:textId="67ED940D" w:rsidR="00FE200E" w:rsidRPr="00A24F0D" w:rsidRDefault="00FE200E" w:rsidP="00A24F0D">
            <w:pPr>
              <w:jc w:val="center"/>
              <w:rPr>
                <w:rFonts w:ascii="Arial" w:hAnsi="Arial" w:cs="Arial"/>
              </w:rPr>
            </w:pPr>
            <w:r w:rsidRPr="00A24F0D">
              <w:rPr>
                <w:rFonts w:ascii="Arial" w:hAnsi="Arial" w:cs="Arial"/>
              </w:rPr>
              <w:t>1</w:t>
            </w:r>
          </w:p>
        </w:tc>
        <w:tc>
          <w:tcPr>
            <w:tcW w:w="5190" w:type="dxa"/>
          </w:tcPr>
          <w:p w14:paraId="2FA6E31B" w14:textId="628A8184" w:rsidR="00FE200E" w:rsidRPr="00A24F0D" w:rsidRDefault="00FE200E" w:rsidP="00A24F0D">
            <w:pPr>
              <w:spacing w:line="360" w:lineRule="auto"/>
              <w:jc w:val="both"/>
              <w:rPr>
                <w:rFonts w:ascii="Arial" w:hAnsi="Arial" w:cs="Arial"/>
              </w:rPr>
            </w:pPr>
            <w:r w:rsidRPr="00A24F0D">
              <w:rPr>
                <w:rFonts w:ascii="Arial" w:hAnsi="Arial" w:cs="Arial"/>
              </w:rPr>
              <w:t>Four containers were picked and marked. These were then weighted and recorded</w:t>
            </w:r>
            <w:r>
              <w:rPr>
                <w:rFonts w:ascii="Arial" w:hAnsi="Arial" w:cs="Arial"/>
              </w:rPr>
              <w:t xml:space="preserve"> as seen on Figure 16.</w:t>
            </w:r>
          </w:p>
        </w:tc>
        <w:tc>
          <w:tcPr>
            <w:tcW w:w="3457" w:type="dxa"/>
          </w:tcPr>
          <w:p w14:paraId="0F9A6138" w14:textId="77777777" w:rsidR="00FE200E" w:rsidRPr="00A24F0D" w:rsidRDefault="00FE200E" w:rsidP="00A24F0D">
            <w:pPr>
              <w:spacing w:line="360" w:lineRule="auto"/>
              <w:jc w:val="both"/>
              <w:rPr>
                <w:rFonts w:ascii="Arial" w:hAnsi="Arial" w:cs="Arial"/>
              </w:rPr>
            </w:pPr>
          </w:p>
        </w:tc>
      </w:tr>
      <w:tr w:rsidR="00CB3DE7" w14:paraId="61D1705F" w14:textId="6BC58374" w:rsidTr="00E376E8">
        <w:tc>
          <w:tcPr>
            <w:tcW w:w="846" w:type="dxa"/>
          </w:tcPr>
          <w:p w14:paraId="6E50A4B3" w14:textId="2055A458" w:rsidR="00FE200E" w:rsidRPr="00A24F0D" w:rsidRDefault="00FE200E" w:rsidP="00A24F0D">
            <w:pPr>
              <w:jc w:val="center"/>
              <w:rPr>
                <w:rFonts w:ascii="Arial" w:hAnsi="Arial" w:cs="Arial"/>
              </w:rPr>
            </w:pPr>
            <w:r w:rsidRPr="00A24F0D">
              <w:rPr>
                <w:rFonts w:ascii="Arial" w:hAnsi="Arial" w:cs="Arial"/>
              </w:rPr>
              <w:t>2</w:t>
            </w:r>
          </w:p>
        </w:tc>
        <w:tc>
          <w:tcPr>
            <w:tcW w:w="5190" w:type="dxa"/>
          </w:tcPr>
          <w:p w14:paraId="26CB56E6" w14:textId="51E7F788" w:rsidR="00FE200E" w:rsidRPr="00A24F0D" w:rsidRDefault="00FE200E" w:rsidP="00A24F0D">
            <w:pPr>
              <w:spacing w:line="360" w:lineRule="auto"/>
              <w:jc w:val="both"/>
              <w:rPr>
                <w:rFonts w:ascii="Arial" w:hAnsi="Arial" w:cs="Arial"/>
              </w:rPr>
            </w:pPr>
            <w:r w:rsidRPr="00A24F0D">
              <w:rPr>
                <w:rFonts w:ascii="Arial" w:hAnsi="Arial" w:cs="Arial"/>
              </w:rPr>
              <w:t>A sample size of 188.36g was put into a metal mixing bowl</w:t>
            </w:r>
            <w:r w:rsidR="008017E6">
              <w:rPr>
                <w:rFonts w:ascii="Arial" w:hAnsi="Arial" w:cs="Arial"/>
              </w:rPr>
              <w:t xml:space="preserve"> as seen on Figure 19</w:t>
            </w:r>
            <w:r w:rsidRPr="00A24F0D">
              <w:rPr>
                <w:rFonts w:ascii="Arial" w:hAnsi="Arial" w:cs="Arial"/>
              </w:rPr>
              <w:t xml:space="preserve">. For the Liquid Limit Procedure small droplets of water were added into the mix whilst being thoroughly mixed with a spatula. </w:t>
            </w:r>
          </w:p>
        </w:tc>
        <w:tc>
          <w:tcPr>
            <w:tcW w:w="3457" w:type="dxa"/>
          </w:tcPr>
          <w:p w14:paraId="2886660C" w14:textId="6B73FBED" w:rsidR="00FE200E" w:rsidRDefault="00FE200E" w:rsidP="007819BA">
            <w:pPr>
              <w:spacing w:line="360" w:lineRule="auto"/>
              <w:jc w:val="center"/>
              <w:rPr>
                <w:rFonts w:ascii="Arial" w:hAnsi="Arial" w:cs="Arial"/>
              </w:rPr>
            </w:pPr>
            <w:r w:rsidRPr="00FE200E">
              <w:rPr>
                <w:rFonts w:ascii="Arial" w:hAnsi="Arial" w:cs="Arial"/>
                <w:noProof/>
              </w:rPr>
              <w:drawing>
                <wp:inline distT="0" distB="0" distL="0" distR="0" wp14:anchorId="376E963D" wp14:editId="18250F5B">
                  <wp:extent cx="2202180" cy="1651757"/>
                  <wp:effectExtent l="8572" t="0" r="0" b="0"/>
                  <wp:docPr id="165672259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rot="5400000">
                            <a:off x="0" y="0"/>
                            <a:ext cx="2204792" cy="1653716"/>
                          </a:xfrm>
                          <a:prstGeom prst="rect">
                            <a:avLst/>
                          </a:prstGeom>
                          <a:noFill/>
                          <a:ln>
                            <a:noFill/>
                          </a:ln>
                        </pic:spPr>
                      </pic:pic>
                    </a:graphicData>
                  </a:graphic>
                </wp:inline>
              </w:drawing>
            </w:r>
          </w:p>
          <w:p w14:paraId="1350F706" w14:textId="5023D998" w:rsidR="00FE200E" w:rsidRPr="00A24F0D" w:rsidRDefault="00EB48A3" w:rsidP="003B4293">
            <w:pPr>
              <w:spacing w:line="360" w:lineRule="auto"/>
              <w:jc w:val="center"/>
              <w:rPr>
                <w:rFonts w:ascii="Arial" w:hAnsi="Arial" w:cs="Arial"/>
              </w:rPr>
            </w:pPr>
            <w:r>
              <w:rPr>
                <w:rFonts w:ascii="Arial" w:hAnsi="Arial" w:cs="Arial"/>
              </w:rPr>
              <w:t>Figure 19:</w:t>
            </w:r>
            <w:r w:rsidR="00BD1C76">
              <w:rPr>
                <w:rFonts w:ascii="Arial" w:hAnsi="Arial" w:cs="Arial"/>
              </w:rPr>
              <w:t xml:space="preserve"> Sample </w:t>
            </w:r>
            <w:r w:rsidR="00B32A0D">
              <w:rPr>
                <w:rFonts w:ascii="Arial" w:hAnsi="Arial" w:cs="Arial"/>
              </w:rPr>
              <w:t>size shown on weighing scale</w:t>
            </w:r>
          </w:p>
        </w:tc>
      </w:tr>
      <w:tr w:rsidR="00CB3DE7" w14:paraId="0E213CA2" w14:textId="36D92409" w:rsidTr="00E376E8">
        <w:tc>
          <w:tcPr>
            <w:tcW w:w="846" w:type="dxa"/>
          </w:tcPr>
          <w:p w14:paraId="3AD0DCE8" w14:textId="108E93D8" w:rsidR="00FE200E" w:rsidRPr="00A24F0D" w:rsidRDefault="00FE200E" w:rsidP="00A24F0D">
            <w:pPr>
              <w:jc w:val="center"/>
              <w:rPr>
                <w:rFonts w:ascii="Arial" w:hAnsi="Arial" w:cs="Arial"/>
              </w:rPr>
            </w:pPr>
            <w:r w:rsidRPr="00A24F0D">
              <w:rPr>
                <w:rFonts w:ascii="Arial" w:hAnsi="Arial" w:cs="Arial"/>
              </w:rPr>
              <w:t>3</w:t>
            </w:r>
          </w:p>
        </w:tc>
        <w:tc>
          <w:tcPr>
            <w:tcW w:w="5190" w:type="dxa"/>
          </w:tcPr>
          <w:p w14:paraId="79B77570" w14:textId="058DA07C" w:rsidR="00FE200E" w:rsidRPr="00A24F0D" w:rsidRDefault="00FE200E" w:rsidP="00A24F0D">
            <w:pPr>
              <w:spacing w:line="360" w:lineRule="auto"/>
              <w:jc w:val="both"/>
              <w:rPr>
                <w:rFonts w:ascii="Arial" w:hAnsi="Arial" w:cs="Arial"/>
              </w:rPr>
            </w:pPr>
            <w:r w:rsidRPr="00A24F0D">
              <w:rPr>
                <w:rFonts w:ascii="Arial" w:hAnsi="Arial" w:cs="Arial"/>
              </w:rPr>
              <w:t>The consistency required for this procedure is achieved through by trial and error of adding water or dry mix into the sample size</w:t>
            </w:r>
            <w:r w:rsidR="008017E6">
              <w:rPr>
                <w:rFonts w:ascii="Arial" w:hAnsi="Arial" w:cs="Arial"/>
              </w:rPr>
              <w:t xml:space="preserve"> as seen on Figure 20</w:t>
            </w:r>
            <w:r w:rsidRPr="00A24F0D">
              <w:rPr>
                <w:rFonts w:ascii="Arial" w:hAnsi="Arial" w:cs="Arial"/>
              </w:rPr>
              <w:t xml:space="preserve">. A sample consistency with around 30-35 drops of the Casagrande Device to close the 12mm gap </w:t>
            </w:r>
            <w:r>
              <w:rPr>
                <w:rFonts w:ascii="Arial" w:hAnsi="Arial" w:cs="Arial"/>
              </w:rPr>
              <w:t>was</w:t>
            </w:r>
            <w:r w:rsidRPr="00A24F0D">
              <w:rPr>
                <w:rFonts w:ascii="Arial" w:hAnsi="Arial" w:cs="Arial"/>
              </w:rPr>
              <w:t xml:space="preserve"> required for this procedure.</w:t>
            </w:r>
          </w:p>
        </w:tc>
        <w:tc>
          <w:tcPr>
            <w:tcW w:w="3457" w:type="dxa"/>
          </w:tcPr>
          <w:p w14:paraId="6D27867E" w14:textId="6AB8BD48" w:rsidR="007359E5" w:rsidRPr="007359E5" w:rsidRDefault="007359E5" w:rsidP="007359E5">
            <w:pPr>
              <w:spacing w:line="360" w:lineRule="auto"/>
              <w:jc w:val="both"/>
              <w:rPr>
                <w:rFonts w:ascii="Arial" w:hAnsi="Arial" w:cs="Arial"/>
              </w:rPr>
            </w:pPr>
            <w:r w:rsidRPr="007359E5">
              <w:rPr>
                <w:rFonts w:ascii="Arial" w:hAnsi="Arial" w:cs="Arial"/>
                <w:noProof/>
              </w:rPr>
              <w:drawing>
                <wp:inline distT="0" distB="0" distL="0" distR="0" wp14:anchorId="3BE8CDAF" wp14:editId="4D91CAB5">
                  <wp:extent cx="2541506" cy="1906270"/>
                  <wp:effectExtent l="0" t="6350" r="5080" b="5080"/>
                  <wp:docPr id="171843303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rot="5400000">
                            <a:off x="0" y="0"/>
                            <a:ext cx="2550623" cy="1913108"/>
                          </a:xfrm>
                          <a:prstGeom prst="rect">
                            <a:avLst/>
                          </a:prstGeom>
                          <a:noFill/>
                          <a:ln>
                            <a:noFill/>
                          </a:ln>
                        </pic:spPr>
                      </pic:pic>
                    </a:graphicData>
                  </a:graphic>
                </wp:inline>
              </w:drawing>
            </w:r>
          </w:p>
          <w:p w14:paraId="4348331A" w14:textId="4167E871" w:rsidR="00FE200E" w:rsidRPr="00A24F0D" w:rsidRDefault="007359E5" w:rsidP="007359E5">
            <w:pPr>
              <w:spacing w:line="360" w:lineRule="auto"/>
              <w:jc w:val="center"/>
              <w:rPr>
                <w:rFonts w:ascii="Arial" w:hAnsi="Arial" w:cs="Arial"/>
              </w:rPr>
            </w:pPr>
            <w:r>
              <w:rPr>
                <w:rFonts w:ascii="Arial" w:hAnsi="Arial" w:cs="Arial"/>
              </w:rPr>
              <w:t xml:space="preserve">Figure 20: </w:t>
            </w:r>
            <w:r w:rsidR="008017E6">
              <w:rPr>
                <w:rFonts w:ascii="Arial" w:hAnsi="Arial" w:cs="Arial"/>
              </w:rPr>
              <w:t>Mixing water to sample</w:t>
            </w:r>
          </w:p>
        </w:tc>
      </w:tr>
      <w:tr w:rsidR="00CB3DE7" w14:paraId="4A432CF2" w14:textId="19A0D903" w:rsidTr="00E376E8">
        <w:tc>
          <w:tcPr>
            <w:tcW w:w="846" w:type="dxa"/>
          </w:tcPr>
          <w:p w14:paraId="2C1FB88B" w14:textId="48CA9112" w:rsidR="00FE200E" w:rsidRPr="00A24F0D" w:rsidRDefault="00FE200E" w:rsidP="00A24F0D">
            <w:pPr>
              <w:jc w:val="center"/>
              <w:rPr>
                <w:rFonts w:ascii="Arial" w:hAnsi="Arial" w:cs="Arial"/>
              </w:rPr>
            </w:pPr>
            <w:r w:rsidRPr="00A24F0D">
              <w:rPr>
                <w:rFonts w:ascii="Arial" w:hAnsi="Arial" w:cs="Arial"/>
              </w:rPr>
              <w:lastRenderedPageBreak/>
              <w:t>4</w:t>
            </w:r>
          </w:p>
        </w:tc>
        <w:tc>
          <w:tcPr>
            <w:tcW w:w="5190" w:type="dxa"/>
          </w:tcPr>
          <w:p w14:paraId="57F76DFB" w14:textId="2ABB3215" w:rsidR="00FE200E" w:rsidRPr="00A24F0D" w:rsidRDefault="00FE200E" w:rsidP="00A24F0D">
            <w:pPr>
              <w:spacing w:line="360" w:lineRule="auto"/>
              <w:jc w:val="both"/>
              <w:rPr>
                <w:rFonts w:ascii="Arial" w:hAnsi="Arial" w:cs="Arial"/>
              </w:rPr>
            </w:pPr>
            <w:r w:rsidRPr="00A24F0D">
              <w:rPr>
                <w:rFonts w:ascii="Arial" w:hAnsi="Arial" w:cs="Arial"/>
              </w:rPr>
              <w:t>Once the right consistency was achieved, a small portion was added to the Casagrande cup bowl, using a spatula it was evenly spread out from one edge to the other</w:t>
            </w:r>
            <w:r w:rsidR="002A3201">
              <w:rPr>
                <w:rFonts w:ascii="Arial" w:hAnsi="Arial" w:cs="Arial"/>
              </w:rPr>
              <w:t xml:space="preserve"> as seen on Figure 21</w:t>
            </w:r>
            <w:r w:rsidRPr="00A24F0D">
              <w:rPr>
                <w:rFonts w:ascii="Arial" w:hAnsi="Arial" w:cs="Arial"/>
              </w:rPr>
              <w:t>. Any excess sample was returned to the mixing bowl.</w:t>
            </w:r>
          </w:p>
        </w:tc>
        <w:tc>
          <w:tcPr>
            <w:tcW w:w="3457" w:type="dxa"/>
          </w:tcPr>
          <w:p w14:paraId="6EEE064C" w14:textId="1089B36D" w:rsidR="002A3201" w:rsidRDefault="002A3201" w:rsidP="002A3201">
            <w:pPr>
              <w:spacing w:line="360" w:lineRule="auto"/>
              <w:jc w:val="center"/>
              <w:rPr>
                <w:rFonts w:ascii="Arial" w:hAnsi="Arial" w:cs="Arial"/>
              </w:rPr>
            </w:pPr>
            <w:r w:rsidRPr="002A3201">
              <w:rPr>
                <w:rFonts w:ascii="Arial" w:hAnsi="Arial" w:cs="Arial"/>
                <w:noProof/>
              </w:rPr>
              <w:drawing>
                <wp:inline distT="0" distB="0" distL="0" distR="0" wp14:anchorId="0560D592" wp14:editId="6A7D25CB">
                  <wp:extent cx="2293620" cy="1720342"/>
                  <wp:effectExtent l="952" t="0" r="0" b="0"/>
                  <wp:docPr id="144353218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rot="5400000">
                            <a:off x="0" y="0"/>
                            <a:ext cx="2295992" cy="1722121"/>
                          </a:xfrm>
                          <a:prstGeom prst="rect">
                            <a:avLst/>
                          </a:prstGeom>
                          <a:noFill/>
                          <a:ln>
                            <a:noFill/>
                          </a:ln>
                        </pic:spPr>
                      </pic:pic>
                    </a:graphicData>
                  </a:graphic>
                </wp:inline>
              </w:drawing>
            </w:r>
          </w:p>
          <w:p w14:paraId="4AB20109" w14:textId="2496ACE1" w:rsidR="00FE200E" w:rsidRPr="00A24F0D" w:rsidRDefault="002A3201" w:rsidP="003B4293">
            <w:pPr>
              <w:spacing w:line="360" w:lineRule="auto"/>
              <w:jc w:val="center"/>
              <w:rPr>
                <w:rFonts w:ascii="Arial" w:hAnsi="Arial" w:cs="Arial"/>
              </w:rPr>
            </w:pPr>
            <w:r>
              <w:rPr>
                <w:rFonts w:ascii="Arial" w:hAnsi="Arial" w:cs="Arial"/>
              </w:rPr>
              <w:t>Figure 21: Mix spread out on Casagrande apparatus</w:t>
            </w:r>
          </w:p>
        </w:tc>
      </w:tr>
      <w:tr w:rsidR="00CB3DE7" w14:paraId="240429FD" w14:textId="6D764C3B" w:rsidTr="00E376E8">
        <w:tc>
          <w:tcPr>
            <w:tcW w:w="846" w:type="dxa"/>
          </w:tcPr>
          <w:p w14:paraId="0E2015EF" w14:textId="1E2C43F2" w:rsidR="00FE200E" w:rsidRPr="00A24F0D" w:rsidRDefault="00FE200E" w:rsidP="00A24F0D">
            <w:pPr>
              <w:jc w:val="center"/>
              <w:rPr>
                <w:rFonts w:ascii="Arial" w:hAnsi="Arial" w:cs="Arial"/>
              </w:rPr>
            </w:pPr>
            <w:r w:rsidRPr="00A24F0D">
              <w:rPr>
                <w:rFonts w:ascii="Arial" w:hAnsi="Arial" w:cs="Arial"/>
              </w:rPr>
              <w:t>5</w:t>
            </w:r>
          </w:p>
        </w:tc>
        <w:tc>
          <w:tcPr>
            <w:tcW w:w="5190" w:type="dxa"/>
          </w:tcPr>
          <w:p w14:paraId="7FF63961" w14:textId="0CDE056E" w:rsidR="00FE200E" w:rsidRPr="00A24F0D" w:rsidRDefault="00FE200E" w:rsidP="00A24F0D">
            <w:pPr>
              <w:spacing w:line="360" w:lineRule="auto"/>
              <w:jc w:val="both"/>
              <w:rPr>
                <w:rFonts w:ascii="Arial" w:hAnsi="Arial" w:cs="Arial"/>
              </w:rPr>
            </w:pPr>
            <w:r w:rsidRPr="00A24F0D">
              <w:rPr>
                <w:rFonts w:ascii="Arial" w:hAnsi="Arial" w:cs="Arial"/>
              </w:rPr>
              <w:t>From back to front the gauging groove tool was used to create a gap of 12mm in the centre of the sample. This was repeated 3 times to create a consistence 12mm gap and avoid side tear</w:t>
            </w:r>
            <w:r w:rsidR="003B4293">
              <w:rPr>
                <w:rFonts w:ascii="Arial" w:hAnsi="Arial" w:cs="Arial"/>
              </w:rPr>
              <w:t xml:space="preserve"> as seen on Figure 22.</w:t>
            </w:r>
          </w:p>
        </w:tc>
        <w:tc>
          <w:tcPr>
            <w:tcW w:w="3457" w:type="dxa"/>
          </w:tcPr>
          <w:p w14:paraId="0A39E9AE" w14:textId="18AA9671" w:rsidR="00B13E9B" w:rsidRDefault="003B4293" w:rsidP="00B13E9B">
            <w:pPr>
              <w:spacing w:line="360" w:lineRule="auto"/>
              <w:jc w:val="center"/>
              <w:rPr>
                <w:rFonts w:ascii="Arial" w:hAnsi="Arial" w:cs="Arial"/>
              </w:rPr>
            </w:pPr>
            <w:r w:rsidRPr="00C30687">
              <w:rPr>
                <w:rFonts w:ascii="Arial" w:hAnsi="Arial" w:cs="Arial"/>
                <w:noProof/>
              </w:rPr>
              <w:drawing>
                <wp:inline distT="0" distB="0" distL="0" distR="0" wp14:anchorId="635A24DF" wp14:editId="4F54315B">
                  <wp:extent cx="2738180" cy="2053787"/>
                  <wp:effectExtent l="0" t="635" r="4445" b="4445"/>
                  <wp:docPr id="212621068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rot="5400000">
                            <a:off x="0" y="0"/>
                            <a:ext cx="2748648" cy="2061639"/>
                          </a:xfrm>
                          <a:prstGeom prst="rect">
                            <a:avLst/>
                          </a:prstGeom>
                          <a:noFill/>
                          <a:ln>
                            <a:noFill/>
                          </a:ln>
                        </pic:spPr>
                      </pic:pic>
                    </a:graphicData>
                  </a:graphic>
                </wp:inline>
              </w:drawing>
            </w:r>
          </w:p>
          <w:p w14:paraId="6E577103" w14:textId="7EDA1822" w:rsidR="00FE200E" w:rsidRPr="00A24F0D" w:rsidRDefault="003B4293" w:rsidP="003B4293">
            <w:pPr>
              <w:spacing w:line="360" w:lineRule="auto"/>
              <w:jc w:val="center"/>
              <w:rPr>
                <w:rFonts w:ascii="Arial" w:hAnsi="Arial" w:cs="Arial"/>
              </w:rPr>
            </w:pPr>
            <w:r>
              <w:rPr>
                <w:rFonts w:ascii="Arial" w:hAnsi="Arial" w:cs="Arial"/>
              </w:rPr>
              <w:t>Figure 22: 12mm gap created using Gauging groove tool</w:t>
            </w:r>
          </w:p>
        </w:tc>
      </w:tr>
      <w:tr w:rsidR="00CB3DE7" w14:paraId="7659083B" w14:textId="5026BE8F" w:rsidTr="00E376E8">
        <w:tc>
          <w:tcPr>
            <w:tcW w:w="846" w:type="dxa"/>
          </w:tcPr>
          <w:p w14:paraId="4ECB8A2E" w14:textId="23375DAD" w:rsidR="00FE200E" w:rsidRPr="00A24F0D" w:rsidRDefault="00FE200E" w:rsidP="00A24F0D">
            <w:pPr>
              <w:jc w:val="center"/>
              <w:rPr>
                <w:rFonts w:ascii="Arial" w:hAnsi="Arial" w:cs="Arial"/>
              </w:rPr>
            </w:pPr>
            <w:r w:rsidRPr="00A24F0D">
              <w:rPr>
                <w:rFonts w:ascii="Arial" w:hAnsi="Arial" w:cs="Arial"/>
              </w:rPr>
              <w:t>6</w:t>
            </w:r>
          </w:p>
        </w:tc>
        <w:tc>
          <w:tcPr>
            <w:tcW w:w="5190" w:type="dxa"/>
          </w:tcPr>
          <w:p w14:paraId="7180D42F" w14:textId="610D1E67" w:rsidR="00FE200E" w:rsidRPr="00A24F0D" w:rsidRDefault="00FE200E" w:rsidP="00A24F0D">
            <w:pPr>
              <w:spacing w:line="360" w:lineRule="auto"/>
              <w:jc w:val="both"/>
              <w:rPr>
                <w:rFonts w:ascii="Arial" w:hAnsi="Arial" w:cs="Arial"/>
              </w:rPr>
            </w:pPr>
            <w:r w:rsidRPr="00A24F0D">
              <w:rPr>
                <w:rFonts w:ascii="Arial" w:hAnsi="Arial" w:cs="Arial"/>
              </w:rPr>
              <w:t>The Casagrande was calibrated to 0 on the drop counter</w:t>
            </w:r>
            <w:r w:rsidR="00E53F58">
              <w:rPr>
                <w:rFonts w:ascii="Arial" w:hAnsi="Arial" w:cs="Arial"/>
              </w:rPr>
              <w:t xml:space="preserve"> as seen on Figure 22</w:t>
            </w:r>
            <w:r w:rsidRPr="00A24F0D">
              <w:rPr>
                <w:rFonts w:ascii="Arial" w:hAnsi="Arial" w:cs="Arial"/>
              </w:rPr>
              <w:t xml:space="preserve">.  At a rate of 3 revolutions per second, using the lever it was lifted and dropped until the 12mm gap created by the gauging tool has been closed. The number of blows is recorded when it was in the 30-35 drops range. </w:t>
            </w:r>
          </w:p>
        </w:tc>
        <w:tc>
          <w:tcPr>
            <w:tcW w:w="3457" w:type="dxa"/>
          </w:tcPr>
          <w:p w14:paraId="796943E5" w14:textId="77777777" w:rsidR="00FE200E" w:rsidRPr="00A24F0D" w:rsidRDefault="00FE200E" w:rsidP="00A24F0D">
            <w:pPr>
              <w:spacing w:line="360" w:lineRule="auto"/>
              <w:jc w:val="both"/>
              <w:rPr>
                <w:rFonts w:ascii="Arial" w:hAnsi="Arial" w:cs="Arial"/>
              </w:rPr>
            </w:pPr>
          </w:p>
        </w:tc>
      </w:tr>
      <w:tr w:rsidR="00CB3DE7" w14:paraId="2346678F" w14:textId="5C2BF585" w:rsidTr="00E376E8">
        <w:tc>
          <w:tcPr>
            <w:tcW w:w="846" w:type="dxa"/>
          </w:tcPr>
          <w:p w14:paraId="77BEB3DB" w14:textId="1E11899F" w:rsidR="00FE200E" w:rsidRPr="00A24F0D" w:rsidRDefault="00FE200E" w:rsidP="00A24F0D">
            <w:pPr>
              <w:jc w:val="center"/>
              <w:rPr>
                <w:rFonts w:ascii="Arial" w:hAnsi="Arial" w:cs="Arial"/>
              </w:rPr>
            </w:pPr>
            <w:r w:rsidRPr="00A24F0D">
              <w:rPr>
                <w:rFonts w:ascii="Arial" w:hAnsi="Arial" w:cs="Arial"/>
              </w:rPr>
              <w:lastRenderedPageBreak/>
              <w:t>7</w:t>
            </w:r>
          </w:p>
        </w:tc>
        <w:tc>
          <w:tcPr>
            <w:tcW w:w="5190" w:type="dxa"/>
          </w:tcPr>
          <w:p w14:paraId="6A06D5D6" w14:textId="2513909E" w:rsidR="00FE200E" w:rsidRPr="00A24F0D" w:rsidRDefault="00FE200E" w:rsidP="00A24F0D">
            <w:pPr>
              <w:spacing w:line="360" w:lineRule="auto"/>
              <w:jc w:val="both"/>
              <w:rPr>
                <w:rFonts w:ascii="Arial" w:hAnsi="Arial" w:cs="Arial"/>
              </w:rPr>
            </w:pPr>
            <w:r w:rsidRPr="00A24F0D">
              <w:rPr>
                <w:rFonts w:ascii="Arial" w:hAnsi="Arial" w:cs="Arial"/>
              </w:rPr>
              <w:t>From left to right (edge to edge) another spatula was used to gather a slice of soil which cut through the groove/gap</w:t>
            </w:r>
            <w:r w:rsidR="00F633CB">
              <w:rPr>
                <w:rFonts w:ascii="Arial" w:hAnsi="Arial" w:cs="Arial"/>
              </w:rPr>
              <w:t xml:space="preserve"> as seen on Figure 23.</w:t>
            </w:r>
          </w:p>
        </w:tc>
        <w:tc>
          <w:tcPr>
            <w:tcW w:w="3457" w:type="dxa"/>
          </w:tcPr>
          <w:p w14:paraId="6D0A870F" w14:textId="6F92B68F" w:rsidR="00562988" w:rsidRDefault="00562988" w:rsidP="00562988">
            <w:pPr>
              <w:spacing w:line="360" w:lineRule="auto"/>
              <w:jc w:val="center"/>
              <w:rPr>
                <w:rFonts w:ascii="Arial" w:hAnsi="Arial" w:cs="Arial"/>
              </w:rPr>
            </w:pPr>
            <w:r w:rsidRPr="00562988">
              <w:rPr>
                <w:rFonts w:ascii="Arial" w:hAnsi="Arial" w:cs="Arial"/>
                <w:noProof/>
              </w:rPr>
              <w:drawing>
                <wp:inline distT="0" distB="0" distL="0" distR="0" wp14:anchorId="2EE046D8" wp14:editId="3E213913">
                  <wp:extent cx="2371294" cy="1778602"/>
                  <wp:effectExtent l="0" t="8255" r="1905" b="1905"/>
                  <wp:docPr id="1026323429"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rot="5400000">
                            <a:off x="0" y="0"/>
                            <a:ext cx="2383297" cy="1787605"/>
                          </a:xfrm>
                          <a:prstGeom prst="rect">
                            <a:avLst/>
                          </a:prstGeom>
                          <a:noFill/>
                          <a:ln>
                            <a:noFill/>
                          </a:ln>
                        </pic:spPr>
                      </pic:pic>
                    </a:graphicData>
                  </a:graphic>
                </wp:inline>
              </w:drawing>
            </w:r>
          </w:p>
          <w:p w14:paraId="69049F68" w14:textId="4DD34C41" w:rsidR="00562988" w:rsidRPr="00562988" w:rsidRDefault="00562988" w:rsidP="00562988">
            <w:pPr>
              <w:spacing w:line="360" w:lineRule="auto"/>
              <w:jc w:val="center"/>
              <w:rPr>
                <w:rFonts w:ascii="Arial" w:hAnsi="Arial" w:cs="Arial"/>
              </w:rPr>
            </w:pPr>
            <w:r>
              <w:rPr>
                <w:rFonts w:ascii="Arial" w:hAnsi="Arial" w:cs="Arial"/>
              </w:rPr>
              <w:t>Figure 23: Sample removed using spatula</w:t>
            </w:r>
          </w:p>
          <w:p w14:paraId="1D76DDB0" w14:textId="77777777" w:rsidR="00FE200E" w:rsidRPr="00A24F0D" w:rsidRDefault="00FE200E" w:rsidP="00A24F0D">
            <w:pPr>
              <w:spacing w:line="360" w:lineRule="auto"/>
              <w:jc w:val="both"/>
              <w:rPr>
                <w:rFonts w:ascii="Arial" w:hAnsi="Arial" w:cs="Arial"/>
              </w:rPr>
            </w:pPr>
          </w:p>
        </w:tc>
      </w:tr>
      <w:tr w:rsidR="00CB3DE7" w14:paraId="57C25D43" w14:textId="6A4C4103" w:rsidTr="00E376E8">
        <w:tc>
          <w:tcPr>
            <w:tcW w:w="846" w:type="dxa"/>
          </w:tcPr>
          <w:p w14:paraId="3080EB82" w14:textId="21D94F16" w:rsidR="00FE200E" w:rsidRPr="00A24F0D" w:rsidRDefault="00FE200E" w:rsidP="00A24F0D">
            <w:pPr>
              <w:jc w:val="center"/>
              <w:rPr>
                <w:rFonts w:ascii="Arial" w:hAnsi="Arial" w:cs="Arial"/>
              </w:rPr>
            </w:pPr>
            <w:r w:rsidRPr="00A24F0D">
              <w:rPr>
                <w:rFonts w:ascii="Arial" w:hAnsi="Arial" w:cs="Arial"/>
              </w:rPr>
              <w:t>8</w:t>
            </w:r>
          </w:p>
        </w:tc>
        <w:tc>
          <w:tcPr>
            <w:tcW w:w="5190" w:type="dxa"/>
          </w:tcPr>
          <w:p w14:paraId="5CD7A42E" w14:textId="0E58EF4D" w:rsidR="00FE200E" w:rsidRPr="00A24F0D" w:rsidRDefault="00FE200E" w:rsidP="00A24F0D">
            <w:pPr>
              <w:spacing w:line="360" w:lineRule="auto"/>
              <w:jc w:val="both"/>
              <w:rPr>
                <w:rFonts w:ascii="Arial" w:hAnsi="Arial" w:cs="Arial"/>
              </w:rPr>
            </w:pPr>
            <w:r w:rsidRPr="00A24F0D">
              <w:rPr>
                <w:rFonts w:ascii="Arial" w:hAnsi="Arial" w:cs="Arial"/>
              </w:rPr>
              <w:t>This sample was placed in one of the marked containers and was recorded to attain the weight of the wet soil with the container</w:t>
            </w:r>
            <w:r w:rsidR="00BB62AB">
              <w:rPr>
                <w:rFonts w:ascii="Arial" w:hAnsi="Arial" w:cs="Arial"/>
              </w:rPr>
              <w:t xml:space="preserve"> as seen on Figure 24.</w:t>
            </w:r>
          </w:p>
        </w:tc>
        <w:tc>
          <w:tcPr>
            <w:tcW w:w="3457" w:type="dxa"/>
          </w:tcPr>
          <w:p w14:paraId="72FFCD93" w14:textId="5CE63EA0" w:rsidR="00CB3DE7" w:rsidRDefault="00CB3DE7" w:rsidP="00CB3DE7">
            <w:pPr>
              <w:spacing w:line="360" w:lineRule="auto"/>
              <w:jc w:val="center"/>
              <w:rPr>
                <w:rFonts w:ascii="Arial" w:hAnsi="Arial" w:cs="Arial"/>
              </w:rPr>
            </w:pPr>
            <w:r w:rsidRPr="00CB3DE7">
              <w:rPr>
                <w:rFonts w:ascii="Arial" w:hAnsi="Arial" w:cs="Arial"/>
                <w:noProof/>
              </w:rPr>
              <w:drawing>
                <wp:inline distT="0" distB="0" distL="0" distR="0" wp14:anchorId="1F008BCC" wp14:editId="0088C389">
                  <wp:extent cx="1948815" cy="2598420"/>
                  <wp:effectExtent l="0" t="0" r="0" b="0"/>
                  <wp:docPr id="925434057"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948815" cy="2598420"/>
                          </a:xfrm>
                          <a:prstGeom prst="rect">
                            <a:avLst/>
                          </a:prstGeom>
                          <a:noFill/>
                          <a:ln>
                            <a:noFill/>
                          </a:ln>
                        </pic:spPr>
                      </pic:pic>
                    </a:graphicData>
                  </a:graphic>
                </wp:inline>
              </w:drawing>
            </w:r>
          </w:p>
          <w:p w14:paraId="2CAB6CA5" w14:textId="5E310A5B" w:rsidR="00CB3DE7" w:rsidRPr="00CB3DE7" w:rsidRDefault="00CB3DE7" w:rsidP="00CB3DE7">
            <w:pPr>
              <w:spacing w:line="360" w:lineRule="auto"/>
              <w:jc w:val="center"/>
              <w:rPr>
                <w:rFonts w:ascii="Arial" w:hAnsi="Arial" w:cs="Arial"/>
              </w:rPr>
            </w:pPr>
            <w:r>
              <w:rPr>
                <w:rFonts w:ascii="Arial" w:hAnsi="Arial" w:cs="Arial"/>
              </w:rPr>
              <w:t xml:space="preserve">Figure 24: </w:t>
            </w:r>
            <w:r w:rsidR="00BB62AB">
              <w:rPr>
                <w:rFonts w:ascii="Arial" w:hAnsi="Arial" w:cs="Arial"/>
              </w:rPr>
              <w:t xml:space="preserve">One of the samples (wet) being weighed </w:t>
            </w:r>
          </w:p>
          <w:p w14:paraId="0A670355" w14:textId="77777777" w:rsidR="00FE200E" w:rsidRPr="00A24F0D" w:rsidRDefault="00FE200E" w:rsidP="00A24F0D">
            <w:pPr>
              <w:spacing w:line="360" w:lineRule="auto"/>
              <w:jc w:val="both"/>
              <w:rPr>
                <w:rFonts w:ascii="Arial" w:hAnsi="Arial" w:cs="Arial"/>
              </w:rPr>
            </w:pPr>
          </w:p>
        </w:tc>
      </w:tr>
      <w:tr w:rsidR="00CB3DE7" w14:paraId="2AD74D2A" w14:textId="4629F1FD" w:rsidTr="00E376E8">
        <w:tc>
          <w:tcPr>
            <w:tcW w:w="846" w:type="dxa"/>
          </w:tcPr>
          <w:p w14:paraId="5B4ECD59" w14:textId="28BBCCEB" w:rsidR="00FE200E" w:rsidRPr="00A24F0D" w:rsidRDefault="00FE200E" w:rsidP="00A24F0D">
            <w:pPr>
              <w:jc w:val="center"/>
              <w:rPr>
                <w:rFonts w:ascii="Arial" w:hAnsi="Arial" w:cs="Arial"/>
              </w:rPr>
            </w:pPr>
            <w:r w:rsidRPr="00A24F0D">
              <w:rPr>
                <w:rFonts w:ascii="Arial" w:hAnsi="Arial" w:cs="Arial"/>
              </w:rPr>
              <w:t>9</w:t>
            </w:r>
          </w:p>
        </w:tc>
        <w:tc>
          <w:tcPr>
            <w:tcW w:w="5190" w:type="dxa"/>
          </w:tcPr>
          <w:p w14:paraId="7928BC93" w14:textId="3CEA5F9C" w:rsidR="00FE200E" w:rsidRPr="00A24F0D" w:rsidRDefault="00FE200E" w:rsidP="00A24F0D">
            <w:pPr>
              <w:spacing w:line="360" w:lineRule="auto"/>
              <w:jc w:val="both"/>
              <w:rPr>
                <w:rFonts w:ascii="Arial" w:hAnsi="Arial" w:cs="Arial"/>
              </w:rPr>
            </w:pPr>
            <w:r w:rsidRPr="00A24F0D">
              <w:rPr>
                <w:rFonts w:ascii="Arial" w:hAnsi="Arial" w:cs="Arial"/>
              </w:rPr>
              <w:t xml:space="preserve">The process was then repeated three more times, gradually increasing the moisture content on each sample to try and reduce the number of blows needed to close the 12mm gap. The ranges obtain was below the initial 30-35 blows, then the last two samples had a range between 20-12 and the number of blows </w:t>
            </w:r>
            <w:r w:rsidRPr="00A24F0D">
              <w:rPr>
                <w:rFonts w:ascii="Arial" w:hAnsi="Arial" w:cs="Arial"/>
              </w:rPr>
              <w:lastRenderedPageBreak/>
              <w:t>decreases as the moisture content was increased.</w:t>
            </w:r>
          </w:p>
        </w:tc>
        <w:tc>
          <w:tcPr>
            <w:tcW w:w="3457" w:type="dxa"/>
          </w:tcPr>
          <w:p w14:paraId="52353E17" w14:textId="77777777" w:rsidR="00FE200E" w:rsidRPr="00A24F0D" w:rsidRDefault="00FE200E" w:rsidP="00A24F0D">
            <w:pPr>
              <w:spacing w:line="360" w:lineRule="auto"/>
              <w:jc w:val="both"/>
              <w:rPr>
                <w:rFonts w:ascii="Arial" w:hAnsi="Arial" w:cs="Arial"/>
              </w:rPr>
            </w:pPr>
          </w:p>
        </w:tc>
      </w:tr>
      <w:tr w:rsidR="00CB3DE7" w14:paraId="0ABA8CEB" w14:textId="7153CCDC" w:rsidTr="00E376E8">
        <w:trPr>
          <w:trHeight w:val="58"/>
        </w:trPr>
        <w:tc>
          <w:tcPr>
            <w:tcW w:w="846" w:type="dxa"/>
          </w:tcPr>
          <w:p w14:paraId="65176E14" w14:textId="7296487E" w:rsidR="00FE200E" w:rsidRPr="00A24F0D" w:rsidRDefault="00FE200E" w:rsidP="00A24F0D">
            <w:pPr>
              <w:jc w:val="center"/>
              <w:rPr>
                <w:rFonts w:ascii="Arial" w:hAnsi="Arial" w:cs="Arial"/>
              </w:rPr>
            </w:pPr>
            <w:r w:rsidRPr="00A24F0D">
              <w:rPr>
                <w:rFonts w:ascii="Arial" w:hAnsi="Arial" w:cs="Arial"/>
              </w:rPr>
              <w:t>10</w:t>
            </w:r>
          </w:p>
        </w:tc>
        <w:tc>
          <w:tcPr>
            <w:tcW w:w="5190" w:type="dxa"/>
          </w:tcPr>
          <w:p w14:paraId="4EE6E3B6" w14:textId="5317D484" w:rsidR="00FE200E" w:rsidRPr="00A24F0D" w:rsidRDefault="00FE200E" w:rsidP="00A24F0D">
            <w:pPr>
              <w:spacing w:line="360" w:lineRule="auto"/>
              <w:jc w:val="both"/>
              <w:rPr>
                <w:rFonts w:ascii="Arial" w:hAnsi="Arial" w:cs="Arial"/>
              </w:rPr>
            </w:pPr>
            <w:r w:rsidRPr="00A24F0D">
              <w:rPr>
                <w:rFonts w:ascii="Arial" w:hAnsi="Arial" w:cs="Arial"/>
              </w:rPr>
              <w:t>Putting in the oven tray it was placed on the oven to dry for 24 hours. The sample were then weighed again; this would attain the weight of the dry sample with the container</w:t>
            </w:r>
            <w:r w:rsidR="00E376E8">
              <w:rPr>
                <w:rFonts w:ascii="Arial" w:hAnsi="Arial" w:cs="Arial"/>
              </w:rPr>
              <w:t xml:space="preserve"> as seen on Figure 25.</w:t>
            </w:r>
            <w:r w:rsidRPr="00A24F0D">
              <w:rPr>
                <w:rFonts w:ascii="Arial" w:hAnsi="Arial" w:cs="Arial"/>
              </w:rPr>
              <w:t xml:space="preserve"> Using the recorded result, we were able to attain the moisture contents.</w:t>
            </w:r>
          </w:p>
        </w:tc>
        <w:tc>
          <w:tcPr>
            <w:tcW w:w="3457" w:type="dxa"/>
          </w:tcPr>
          <w:p w14:paraId="420FA276" w14:textId="3F8EB189" w:rsidR="00E376E8" w:rsidRDefault="00E376E8" w:rsidP="00E376E8">
            <w:pPr>
              <w:spacing w:line="360" w:lineRule="auto"/>
              <w:jc w:val="center"/>
              <w:rPr>
                <w:rFonts w:ascii="Arial" w:hAnsi="Arial" w:cs="Arial"/>
              </w:rPr>
            </w:pPr>
            <w:r w:rsidRPr="00E376E8">
              <w:rPr>
                <w:rFonts w:ascii="Arial" w:hAnsi="Arial" w:cs="Arial"/>
                <w:noProof/>
              </w:rPr>
              <w:drawing>
                <wp:inline distT="0" distB="0" distL="0" distR="0" wp14:anchorId="67D06DC2" wp14:editId="3CEA3890">
                  <wp:extent cx="1840230" cy="2453640"/>
                  <wp:effectExtent l="0" t="0" r="7620" b="3810"/>
                  <wp:docPr id="111024365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840230" cy="2453640"/>
                          </a:xfrm>
                          <a:prstGeom prst="rect">
                            <a:avLst/>
                          </a:prstGeom>
                          <a:noFill/>
                          <a:ln>
                            <a:noFill/>
                          </a:ln>
                        </pic:spPr>
                      </pic:pic>
                    </a:graphicData>
                  </a:graphic>
                </wp:inline>
              </w:drawing>
            </w:r>
          </w:p>
          <w:p w14:paraId="41BA8F1B" w14:textId="41FC10E7" w:rsidR="00E376E8" w:rsidRPr="00E376E8" w:rsidRDefault="00E376E8" w:rsidP="00E376E8">
            <w:pPr>
              <w:spacing w:line="360" w:lineRule="auto"/>
              <w:jc w:val="center"/>
              <w:rPr>
                <w:rFonts w:ascii="Arial" w:hAnsi="Arial" w:cs="Arial"/>
              </w:rPr>
            </w:pPr>
            <w:r>
              <w:rPr>
                <w:rFonts w:ascii="Arial" w:hAnsi="Arial" w:cs="Arial"/>
              </w:rPr>
              <w:t>Figure 25: One of the samples (dry) being weighed.</w:t>
            </w:r>
          </w:p>
          <w:p w14:paraId="36E700A5" w14:textId="77777777" w:rsidR="00FE200E" w:rsidRPr="00A24F0D" w:rsidRDefault="00FE200E" w:rsidP="00A24F0D">
            <w:pPr>
              <w:spacing w:line="360" w:lineRule="auto"/>
              <w:jc w:val="both"/>
              <w:rPr>
                <w:rFonts w:ascii="Arial" w:hAnsi="Arial" w:cs="Arial"/>
              </w:rPr>
            </w:pPr>
          </w:p>
        </w:tc>
      </w:tr>
      <w:tr w:rsidR="00E376E8" w14:paraId="61A2D88B" w14:textId="77777777" w:rsidTr="00E376E8">
        <w:trPr>
          <w:trHeight w:val="58"/>
        </w:trPr>
        <w:tc>
          <w:tcPr>
            <w:tcW w:w="846" w:type="dxa"/>
          </w:tcPr>
          <w:p w14:paraId="46628ADE" w14:textId="005544BB" w:rsidR="00E376E8" w:rsidRPr="00A24F0D" w:rsidRDefault="00E376E8" w:rsidP="00A24F0D">
            <w:pPr>
              <w:jc w:val="center"/>
              <w:rPr>
                <w:rFonts w:ascii="Arial" w:hAnsi="Arial" w:cs="Arial"/>
              </w:rPr>
            </w:pPr>
            <w:r>
              <w:rPr>
                <w:rFonts w:ascii="Arial" w:hAnsi="Arial" w:cs="Arial"/>
              </w:rPr>
              <w:t>11</w:t>
            </w:r>
          </w:p>
        </w:tc>
        <w:tc>
          <w:tcPr>
            <w:tcW w:w="5190" w:type="dxa"/>
          </w:tcPr>
          <w:p w14:paraId="4D7651F2" w14:textId="5760DA6A" w:rsidR="00E376E8" w:rsidRPr="00A24F0D" w:rsidRDefault="00E376E8" w:rsidP="00A24F0D">
            <w:pPr>
              <w:spacing w:line="360" w:lineRule="auto"/>
              <w:jc w:val="both"/>
              <w:rPr>
                <w:rFonts w:ascii="Arial" w:hAnsi="Arial" w:cs="Arial"/>
              </w:rPr>
            </w:pPr>
            <w:r>
              <w:rPr>
                <w:rFonts w:ascii="Arial" w:hAnsi="Arial" w:cs="Arial"/>
              </w:rPr>
              <w:t xml:space="preserve">Using the result </w:t>
            </w:r>
            <w:r w:rsidR="00AD1624">
              <w:rPr>
                <w:rFonts w:ascii="Arial" w:hAnsi="Arial" w:cs="Arial"/>
              </w:rPr>
              <w:t>a</w:t>
            </w:r>
            <w:r w:rsidR="004477E9">
              <w:rPr>
                <w:rFonts w:ascii="Arial" w:hAnsi="Arial" w:cs="Arial"/>
              </w:rPr>
              <w:t xml:space="preserve"> Liquid Limit analysis graph was created to determine the </w:t>
            </w:r>
            <w:r w:rsidR="009505D3">
              <w:rPr>
                <w:rFonts w:ascii="Arial" w:hAnsi="Arial" w:cs="Arial"/>
              </w:rPr>
              <w:t>moisture content percentage after 25 blows.</w:t>
            </w:r>
          </w:p>
        </w:tc>
        <w:tc>
          <w:tcPr>
            <w:tcW w:w="3457" w:type="dxa"/>
          </w:tcPr>
          <w:p w14:paraId="4F328EF3" w14:textId="77777777" w:rsidR="00E376E8" w:rsidRPr="00E376E8" w:rsidRDefault="00E376E8" w:rsidP="00E376E8">
            <w:pPr>
              <w:spacing w:line="360" w:lineRule="auto"/>
              <w:jc w:val="center"/>
              <w:rPr>
                <w:rFonts w:ascii="Arial" w:hAnsi="Arial" w:cs="Arial"/>
              </w:rPr>
            </w:pPr>
          </w:p>
        </w:tc>
      </w:tr>
    </w:tbl>
    <w:p w14:paraId="7A763CBE" w14:textId="5A5D7417" w:rsidR="00403524" w:rsidRPr="00403524" w:rsidRDefault="00797F90" w:rsidP="00797F90">
      <w:pPr>
        <w:spacing w:line="360" w:lineRule="auto"/>
        <w:jc w:val="center"/>
        <w:rPr>
          <w:rFonts w:ascii="Arial" w:hAnsi="Arial" w:cs="Arial"/>
        </w:rPr>
      </w:pPr>
      <w:r>
        <w:rPr>
          <w:rFonts w:ascii="Arial" w:hAnsi="Arial" w:cs="Arial"/>
        </w:rPr>
        <w:t>Table 7: The procedure taken for the Liquid Limit test</w:t>
      </w:r>
    </w:p>
    <w:p w14:paraId="1F92F485" w14:textId="467807E8" w:rsidR="009A1A00" w:rsidRDefault="00DD29A0" w:rsidP="0006294E">
      <w:pPr>
        <w:pStyle w:val="Heading3"/>
        <w:spacing w:line="360" w:lineRule="auto"/>
        <w:jc w:val="both"/>
        <w:rPr>
          <w:rFonts w:ascii="Arial" w:hAnsi="Arial" w:cs="Arial"/>
          <w:color w:val="auto"/>
        </w:rPr>
      </w:pPr>
      <w:bookmarkStart w:id="13" w:name="_Toc227600509"/>
      <w:r w:rsidRPr="0006294E">
        <w:rPr>
          <w:rFonts w:ascii="Arial" w:hAnsi="Arial" w:cs="Arial"/>
          <w:color w:val="auto"/>
        </w:rPr>
        <w:t>Plastic Limit Procedure</w:t>
      </w:r>
      <w:bookmarkEnd w:id="13"/>
    </w:p>
    <w:tbl>
      <w:tblPr>
        <w:tblStyle w:val="TableGrid"/>
        <w:tblW w:w="9493" w:type="dxa"/>
        <w:tblLook w:val="04A0" w:firstRow="1" w:lastRow="0" w:firstColumn="1" w:lastColumn="0" w:noHBand="0" w:noVBand="1"/>
      </w:tblPr>
      <w:tblGrid>
        <w:gridCol w:w="804"/>
        <w:gridCol w:w="4898"/>
        <w:gridCol w:w="3791"/>
      </w:tblGrid>
      <w:tr w:rsidR="0041070C" w14:paraId="2E5B2E11" w14:textId="55CE9CFF" w:rsidTr="0094627F">
        <w:tc>
          <w:tcPr>
            <w:tcW w:w="830" w:type="dxa"/>
          </w:tcPr>
          <w:p w14:paraId="78A8CBF5" w14:textId="7B01918A" w:rsidR="0094627F" w:rsidRPr="00632181" w:rsidRDefault="0094627F" w:rsidP="00632181">
            <w:pPr>
              <w:jc w:val="center"/>
              <w:rPr>
                <w:rFonts w:ascii="Arial" w:hAnsi="Arial" w:cs="Arial"/>
              </w:rPr>
            </w:pPr>
            <w:r w:rsidRPr="00632181">
              <w:rPr>
                <w:rFonts w:ascii="Arial" w:hAnsi="Arial" w:cs="Arial"/>
              </w:rPr>
              <w:t>1</w:t>
            </w:r>
          </w:p>
        </w:tc>
        <w:tc>
          <w:tcPr>
            <w:tcW w:w="5119" w:type="dxa"/>
          </w:tcPr>
          <w:p w14:paraId="7EA58138" w14:textId="69869241" w:rsidR="0094627F" w:rsidRDefault="0094627F" w:rsidP="00632181">
            <w:pPr>
              <w:spacing w:line="360" w:lineRule="auto"/>
              <w:jc w:val="both"/>
            </w:pPr>
            <w:r w:rsidRPr="003C287E">
              <w:rPr>
                <w:rFonts w:ascii="Arial" w:hAnsi="Arial" w:cs="Arial"/>
              </w:rPr>
              <w:t>Three containers were picked and marked</w:t>
            </w:r>
            <w:r>
              <w:rPr>
                <w:rFonts w:ascii="Arial" w:hAnsi="Arial" w:cs="Arial"/>
              </w:rPr>
              <w:t xml:space="preserve"> as seen on Figure 16</w:t>
            </w:r>
            <w:r w:rsidRPr="003C287E">
              <w:rPr>
                <w:rFonts w:ascii="Arial" w:hAnsi="Arial" w:cs="Arial"/>
              </w:rPr>
              <w:t>. These were then weighted and recorded</w:t>
            </w:r>
            <w:r>
              <w:rPr>
                <w:rFonts w:ascii="Arial" w:hAnsi="Arial" w:cs="Arial"/>
              </w:rPr>
              <w:t>.</w:t>
            </w:r>
          </w:p>
        </w:tc>
        <w:tc>
          <w:tcPr>
            <w:tcW w:w="3544" w:type="dxa"/>
          </w:tcPr>
          <w:p w14:paraId="7269D859" w14:textId="77777777" w:rsidR="0094627F" w:rsidRPr="003C287E" w:rsidRDefault="0094627F" w:rsidP="00632181">
            <w:pPr>
              <w:spacing w:line="360" w:lineRule="auto"/>
              <w:jc w:val="both"/>
              <w:rPr>
                <w:rFonts w:ascii="Arial" w:hAnsi="Arial" w:cs="Arial"/>
              </w:rPr>
            </w:pPr>
          </w:p>
        </w:tc>
      </w:tr>
      <w:tr w:rsidR="0041070C" w14:paraId="3453D8A8" w14:textId="08F58528" w:rsidTr="0094627F">
        <w:tc>
          <w:tcPr>
            <w:tcW w:w="830" w:type="dxa"/>
          </w:tcPr>
          <w:p w14:paraId="7B030B3A" w14:textId="06395EB6" w:rsidR="0094627F" w:rsidRPr="00632181" w:rsidRDefault="0094627F" w:rsidP="00632181">
            <w:pPr>
              <w:jc w:val="center"/>
              <w:rPr>
                <w:rFonts w:ascii="Arial" w:hAnsi="Arial" w:cs="Arial"/>
              </w:rPr>
            </w:pPr>
            <w:r w:rsidRPr="00632181">
              <w:rPr>
                <w:rFonts w:ascii="Arial" w:hAnsi="Arial" w:cs="Arial"/>
              </w:rPr>
              <w:lastRenderedPageBreak/>
              <w:t>2</w:t>
            </w:r>
          </w:p>
        </w:tc>
        <w:tc>
          <w:tcPr>
            <w:tcW w:w="5119" w:type="dxa"/>
          </w:tcPr>
          <w:p w14:paraId="3ED2B418" w14:textId="71E08F8F" w:rsidR="0094627F" w:rsidRDefault="0094627F" w:rsidP="00632181">
            <w:pPr>
              <w:spacing w:line="360" w:lineRule="auto"/>
              <w:jc w:val="both"/>
            </w:pPr>
            <w:r w:rsidRPr="003C287E">
              <w:rPr>
                <w:rFonts w:ascii="Arial" w:hAnsi="Arial" w:cs="Arial"/>
              </w:rPr>
              <w:t>Using the sample size left from the Liquid Limit Procedure, the dry mix sample was added to decrease the moisture content</w:t>
            </w:r>
            <w:r w:rsidR="004E1A70">
              <w:rPr>
                <w:rFonts w:ascii="Arial" w:hAnsi="Arial" w:cs="Arial"/>
              </w:rPr>
              <w:t xml:space="preserve"> as seen on Figure 26</w:t>
            </w:r>
            <w:r w:rsidRPr="003C287E">
              <w:rPr>
                <w:rFonts w:ascii="Arial" w:hAnsi="Arial" w:cs="Arial"/>
              </w:rPr>
              <w:t>. Throughout this process it was thoroughly kneaded until the moisture content required is attained</w:t>
            </w:r>
            <w:r w:rsidR="004E1A70">
              <w:rPr>
                <w:rFonts w:ascii="Arial" w:hAnsi="Arial" w:cs="Arial"/>
              </w:rPr>
              <w:t>.</w:t>
            </w:r>
          </w:p>
        </w:tc>
        <w:tc>
          <w:tcPr>
            <w:tcW w:w="3544" w:type="dxa"/>
          </w:tcPr>
          <w:p w14:paraId="0702009D" w14:textId="24C6D28F" w:rsidR="0094627F" w:rsidRPr="0094627F" w:rsidRDefault="0094627F" w:rsidP="0094627F">
            <w:pPr>
              <w:spacing w:line="360" w:lineRule="auto"/>
              <w:jc w:val="both"/>
              <w:rPr>
                <w:rFonts w:ascii="Arial" w:hAnsi="Arial" w:cs="Arial"/>
              </w:rPr>
            </w:pPr>
            <w:r w:rsidRPr="0094627F">
              <w:rPr>
                <w:rFonts w:ascii="Arial" w:hAnsi="Arial" w:cs="Arial"/>
                <w:noProof/>
              </w:rPr>
              <w:drawing>
                <wp:inline distT="0" distB="0" distL="0" distR="0" wp14:anchorId="039BB1D6" wp14:editId="695A0121">
                  <wp:extent cx="2217420" cy="2956560"/>
                  <wp:effectExtent l="0" t="0" r="0" b="0"/>
                  <wp:docPr id="1033884414"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217420" cy="2956560"/>
                          </a:xfrm>
                          <a:prstGeom prst="rect">
                            <a:avLst/>
                          </a:prstGeom>
                          <a:noFill/>
                          <a:ln>
                            <a:noFill/>
                          </a:ln>
                        </pic:spPr>
                      </pic:pic>
                    </a:graphicData>
                  </a:graphic>
                </wp:inline>
              </w:drawing>
            </w:r>
          </w:p>
          <w:p w14:paraId="4E020D7F" w14:textId="080C4DD2" w:rsidR="0094627F" w:rsidRPr="003C287E" w:rsidRDefault="0094627F" w:rsidP="0094627F">
            <w:pPr>
              <w:spacing w:line="360" w:lineRule="auto"/>
              <w:jc w:val="center"/>
              <w:rPr>
                <w:rFonts w:ascii="Arial" w:hAnsi="Arial" w:cs="Arial"/>
              </w:rPr>
            </w:pPr>
            <w:r>
              <w:rPr>
                <w:rFonts w:ascii="Arial" w:hAnsi="Arial" w:cs="Arial"/>
              </w:rPr>
              <w:t>Figure 26: Dry mix added to</w:t>
            </w:r>
            <w:r w:rsidR="004E1A70">
              <w:rPr>
                <w:rFonts w:ascii="Arial" w:hAnsi="Arial" w:cs="Arial"/>
              </w:rPr>
              <w:t xml:space="preserve"> sample</w:t>
            </w:r>
          </w:p>
        </w:tc>
      </w:tr>
      <w:tr w:rsidR="0041070C" w14:paraId="43A5EA12" w14:textId="4EF2B707" w:rsidTr="0094627F">
        <w:tc>
          <w:tcPr>
            <w:tcW w:w="830" w:type="dxa"/>
          </w:tcPr>
          <w:p w14:paraId="0FAB7A01" w14:textId="61F31E18" w:rsidR="0094627F" w:rsidRPr="00632181" w:rsidRDefault="0094627F" w:rsidP="00632181">
            <w:pPr>
              <w:jc w:val="center"/>
              <w:rPr>
                <w:rFonts w:ascii="Arial" w:hAnsi="Arial" w:cs="Arial"/>
              </w:rPr>
            </w:pPr>
            <w:r w:rsidRPr="00632181">
              <w:rPr>
                <w:rFonts w:ascii="Arial" w:hAnsi="Arial" w:cs="Arial"/>
              </w:rPr>
              <w:t>3</w:t>
            </w:r>
          </w:p>
        </w:tc>
        <w:tc>
          <w:tcPr>
            <w:tcW w:w="5119" w:type="dxa"/>
          </w:tcPr>
          <w:p w14:paraId="40742B17" w14:textId="37AD0A9F" w:rsidR="0094627F" w:rsidRDefault="0094627F" w:rsidP="00632181">
            <w:pPr>
              <w:spacing w:line="360" w:lineRule="auto"/>
              <w:jc w:val="both"/>
            </w:pPr>
            <w:r w:rsidRPr="003C287E">
              <w:rPr>
                <w:rFonts w:ascii="Arial" w:hAnsi="Arial" w:cs="Arial"/>
              </w:rPr>
              <w:t>A small portion of the sample was then moulded into a small ball using our fingers and the palm of our hands. This made rolling easier and with the help of the warmth of our hands it slowly dried the sample.</w:t>
            </w:r>
          </w:p>
        </w:tc>
        <w:tc>
          <w:tcPr>
            <w:tcW w:w="3544" w:type="dxa"/>
          </w:tcPr>
          <w:p w14:paraId="506458FD" w14:textId="77777777" w:rsidR="0094627F" w:rsidRPr="003C287E" w:rsidRDefault="0094627F" w:rsidP="00632181">
            <w:pPr>
              <w:spacing w:line="360" w:lineRule="auto"/>
              <w:jc w:val="both"/>
              <w:rPr>
                <w:rFonts w:ascii="Arial" w:hAnsi="Arial" w:cs="Arial"/>
              </w:rPr>
            </w:pPr>
          </w:p>
        </w:tc>
      </w:tr>
      <w:tr w:rsidR="0041070C" w14:paraId="48E73089" w14:textId="3E9A9BCE" w:rsidTr="0094627F">
        <w:tc>
          <w:tcPr>
            <w:tcW w:w="830" w:type="dxa"/>
          </w:tcPr>
          <w:p w14:paraId="4F1190C6" w14:textId="46D65E7A" w:rsidR="0094627F" w:rsidRPr="00632181" w:rsidRDefault="0094627F" w:rsidP="00632181">
            <w:pPr>
              <w:jc w:val="center"/>
              <w:rPr>
                <w:rFonts w:ascii="Arial" w:hAnsi="Arial" w:cs="Arial"/>
              </w:rPr>
            </w:pPr>
            <w:r w:rsidRPr="00632181">
              <w:rPr>
                <w:rFonts w:ascii="Arial" w:hAnsi="Arial" w:cs="Arial"/>
              </w:rPr>
              <w:t>4</w:t>
            </w:r>
          </w:p>
        </w:tc>
        <w:tc>
          <w:tcPr>
            <w:tcW w:w="5119" w:type="dxa"/>
          </w:tcPr>
          <w:p w14:paraId="6FEBECC5" w14:textId="047D3F1F" w:rsidR="0094627F" w:rsidRDefault="0094627F" w:rsidP="00632181">
            <w:pPr>
              <w:spacing w:line="360" w:lineRule="auto"/>
              <w:jc w:val="both"/>
            </w:pPr>
            <w:r w:rsidRPr="003C287E">
              <w:rPr>
                <w:rFonts w:ascii="Arial" w:hAnsi="Arial" w:cs="Arial"/>
              </w:rPr>
              <w:t>When cracks started to appear on the sample, it was then divided into three equal parts. Each one was separated and these would be used for the 3 tests for the Plastic Limit Procedure.</w:t>
            </w:r>
          </w:p>
        </w:tc>
        <w:tc>
          <w:tcPr>
            <w:tcW w:w="3544" w:type="dxa"/>
          </w:tcPr>
          <w:p w14:paraId="4C580461" w14:textId="77777777" w:rsidR="0094627F" w:rsidRPr="003C287E" w:rsidRDefault="0094627F" w:rsidP="00632181">
            <w:pPr>
              <w:spacing w:line="360" w:lineRule="auto"/>
              <w:jc w:val="both"/>
              <w:rPr>
                <w:rFonts w:ascii="Arial" w:hAnsi="Arial" w:cs="Arial"/>
              </w:rPr>
            </w:pPr>
          </w:p>
        </w:tc>
      </w:tr>
      <w:tr w:rsidR="0041070C" w14:paraId="5728C7B3" w14:textId="785DC10E" w:rsidTr="0094627F">
        <w:tc>
          <w:tcPr>
            <w:tcW w:w="830" w:type="dxa"/>
          </w:tcPr>
          <w:p w14:paraId="683DD20E" w14:textId="28F34D68" w:rsidR="0094627F" w:rsidRPr="00632181" w:rsidRDefault="0094627F" w:rsidP="00632181">
            <w:pPr>
              <w:jc w:val="center"/>
              <w:rPr>
                <w:rFonts w:ascii="Arial" w:hAnsi="Arial" w:cs="Arial"/>
              </w:rPr>
            </w:pPr>
            <w:r w:rsidRPr="00632181">
              <w:rPr>
                <w:rFonts w:ascii="Arial" w:hAnsi="Arial" w:cs="Arial"/>
              </w:rPr>
              <w:lastRenderedPageBreak/>
              <w:t>5</w:t>
            </w:r>
          </w:p>
        </w:tc>
        <w:tc>
          <w:tcPr>
            <w:tcW w:w="5119" w:type="dxa"/>
          </w:tcPr>
          <w:p w14:paraId="26B05E92" w14:textId="422B2330" w:rsidR="0094627F" w:rsidRDefault="0094627F" w:rsidP="00632181">
            <w:pPr>
              <w:spacing w:line="360" w:lineRule="auto"/>
              <w:jc w:val="both"/>
            </w:pPr>
            <w:r w:rsidRPr="003C287E">
              <w:rPr>
                <w:rFonts w:ascii="Arial" w:hAnsi="Arial" w:cs="Arial"/>
              </w:rPr>
              <w:t>Using the wooden rod as a reference each ball was rolled into a thread on the glass plate of around 3mm in diameter</w:t>
            </w:r>
            <w:r w:rsidR="00011252">
              <w:rPr>
                <w:rFonts w:ascii="Arial" w:hAnsi="Arial" w:cs="Arial"/>
              </w:rPr>
              <w:t xml:space="preserve"> as seem on Figure 27</w:t>
            </w:r>
            <w:r w:rsidRPr="003C287E">
              <w:rPr>
                <w:rFonts w:ascii="Arial" w:hAnsi="Arial" w:cs="Arial"/>
              </w:rPr>
              <w:t>. The cracks should appear at the desired size. During the procedure the process of adding dry mix or water into the sample to achieve the correct consistency during the rolling process was done by trial and error. The thread should be intact and homogenous when cracks start to appear.</w:t>
            </w:r>
          </w:p>
        </w:tc>
        <w:tc>
          <w:tcPr>
            <w:tcW w:w="3544" w:type="dxa"/>
          </w:tcPr>
          <w:p w14:paraId="78539D2A" w14:textId="04E40736" w:rsidR="00F911E5" w:rsidRDefault="00F911E5" w:rsidP="00F911E5">
            <w:pPr>
              <w:spacing w:line="360" w:lineRule="auto"/>
              <w:jc w:val="center"/>
              <w:rPr>
                <w:rFonts w:ascii="Arial" w:hAnsi="Arial" w:cs="Arial"/>
              </w:rPr>
            </w:pPr>
            <w:r w:rsidRPr="00F911E5">
              <w:rPr>
                <w:rFonts w:ascii="Arial" w:hAnsi="Arial" w:cs="Arial"/>
                <w:noProof/>
              </w:rPr>
              <w:drawing>
                <wp:inline distT="0" distB="0" distL="0" distR="0" wp14:anchorId="5D9355E8" wp14:editId="68719DD9">
                  <wp:extent cx="2773680" cy="2080414"/>
                  <wp:effectExtent l="3810" t="0" r="0" b="0"/>
                  <wp:docPr id="104424998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rot="5400000">
                            <a:off x="0" y="0"/>
                            <a:ext cx="2777484" cy="2083267"/>
                          </a:xfrm>
                          <a:prstGeom prst="rect">
                            <a:avLst/>
                          </a:prstGeom>
                          <a:noFill/>
                          <a:ln>
                            <a:noFill/>
                          </a:ln>
                        </pic:spPr>
                      </pic:pic>
                    </a:graphicData>
                  </a:graphic>
                </wp:inline>
              </w:drawing>
            </w:r>
          </w:p>
          <w:p w14:paraId="27930B38" w14:textId="14F34E6F" w:rsidR="00F911E5" w:rsidRPr="00F911E5" w:rsidRDefault="00F911E5" w:rsidP="00F911E5">
            <w:pPr>
              <w:spacing w:line="360" w:lineRule="auto"/>
              <w:jc w:val="center"/>
              <w:rPr>
                <w:rFonts w:ascii="Arial" w:hAnsi="Arial" w:cs="Arial"/>
              </w:rPr>
            </w:pPr>
            <w:r>
              <w:rPr>
                <w:rFonts w:ascii="Arial" w:hAnsi="Arial" w:cs="Arial"/>
              </w:rPr>
              <w:t xml:space="preserve">Figure 27: Sample </w:t>
            </w:r>
            <w:r w:rsidR="00011252">
              <w:rPr>
                <w:rFonts w:ascii="Arial" w:hAnsi="Arial" w:cs="Arial"/>
              </w:rPr>
              <w:t>being rolled into a thread</w:t>
            </w:r>
          </w:p>
          <w:p w14:paraId="3FC429B3" w14:textId="77777777" w:rsidR="0094627F" w:rsidRPr="003C287E" w:rsidRDefault="0094627F" w:rsidP="00632181">
            <w:pPr>
              <w:spacing w:line="360" w:lineRule="auto"/>
              <w:jc w:val="both"/>
              <w:rPr>
                <w:rFonts w:ascii="Arial" w:hAnsi="Arial" w:cs="Arial"/>
              </w:rPr>
            </w:pPr>
          </w:p>
        </w:tc>
      </w:tr>
      <w:tr w:rsidR="0041070C" w14:paraId="0AF323DE" w14:textId="5A9BE2DF" w:rsidTr="0094627F">
        <w:tc>
          <w:tcPr>
            <w:tcW w:w="830" w:type="dxa"/>
          </w:tcPr>
          <w:p w14:paraId="528214DD" w14:textId="18ED5584" w:rsidR="0094627F" w:rsidRPr="00632181" w:rsidRDefault="0094627F" w:rsidP="00632181">
            <w:pPr>
              <w:jc w:val="center"/>
              <w:rPr>
                <w:rFonts w:ascii="Arial" w:hAnsi="Arial" w:cs="Arial"/>
              </w:rPr>
            </w:pPr>
            <w:r w:rsidRPr="00632181">
              <w:rPr>
                <w:rFonts w:ascii="Arial" w:hAnsi="Arial" w:cs="Arial"/>
              </w:rPr>
              <w:t>6</w:t>
            </w:r>
          </w:p>
        </w:tc>
        <w:tc>
          <w:tcPr>
            <w:tcW w:w="5119" w:type="dxa"/>
          </w:tcPr>
          <w:p w14:paraId="63673F45" w14:textId="015FBED9" w:rsidR="0094627F" w:rsidRDefault="0094627F" w:rsidP="00632181">
            <w:pPr>
              <w:spacing w:line="360" w:lineRule="auto"/>
              <w:jc w:val="both"/>
            </w:pPr>
            <w:r w:rsidRPr="003C287E">
              <w:rPr>
                <w:rFonts w:ascii="Arial" w:hAnsi="Arial" w:cs="Arial"/>
              </w:rPr>
              <w:t>The rolling process was done by using the palm of our hands and applying steady pressure to slowly reduce the diameter to 3mm. At the point where the thread started to crumble/crack the process was stopped and placed in one of the containers.</w:t>
            </w:r>
          </w:p>
        </w:tc>
        <w:tc>
          <w:tcPr>
            <w:tcW w:w="3544" w:type="dxa"/>
          </w:tcPr>
          <w:p w14:paraId="295B6153" w14:textId="77777777" w:rsidR="0094627F" w:rsidRPr="003C287E" w:rsidRDefault="0094627F" w:rsidP="00632181">
            <w:pPr>
              <w:spacing w:line="360" w:lineRule="auto"/>
              <w:jc w:val="both"/>
              <w:rPr>
                <w:rFonts w:ascii="Arial" w:hAnsi="Arial" w:cs="Arial"/>
              </w:rPr>
            </w:pPr>
          </w:p>
        </w:tc>
      </w:tr>
      <w:tr w:rsidR="0041070C" w14:paraId="4FC180C0" w14:textId="5994BC8C" w:rsidTr="0094627F">
        <w:tc>
          <w:tcPr>
            <w:tcW w:w="830" w:type="dxa"/>
          </w:tcPr>
          <w:p w14:paraId="72D93E49" w14:textId="63F66E69" w:rsidR="0094627F" w:rsidRPr="00632181" w:rsidRDefault="0094627F" w:rsidP="00632181">
            <w:pPr>
              <w:jc w:val="center"/>
              <w:rPr>
                <w:rFonts w:ascii="Arial" w:hAnsi="Arial" w:cs="Arial"/>
              </w:rPr>
            </w:pPr>
            <w:r w:rsidRPr="00632181">
              <w:rPr>
                <w:rFonts w:ascii="Arial" w:hAnsi="Arial" w:cs="Arial"/>
              </w:rPr>
              <w:t>7</w:t>
            </w:r>
          </w:p>
        </w:tc>
        <w:tc>
          <w:tcPr>
            <w:tcW w:w="5119" w:type="dxa"/>
          </w:tcPr>
          <w:p w14:paraId="133768F0" w14:textId="51292D00" w:rsidR="0094627F" w:rsidRDefault="0094627F" w:rsidP="00632181">
            <w:pPr>
              <w:spacing w:line="360" w:lineRule="auto"/>
              <w:jc w:val="both"/>
            </w:pPr>
            <w:r w:rsidRPr="003C287E">
              <w:rPr>
                <w:rFonts w:ascii="Arial" w:hAnsi="Arial" w:cs="Arial"/>
              </w:rPr>
              <w:t>It is key that the rolling pressure applied is maintained throughout, this ensured that the crumbling/cracking was because of the reduction of moisture when attaining the desired mix of the sample, and not directly as a result because of mechanical breakdown due to too much pressure from our hands.</w:t>
            </w:r>
          </w:p>
        </w:tc>
        <w:tc>
          <w:tcPr>
            <w:tcW w:w="3544" w:type="dxa"/>
          </w:tcPr>
          <w:p w14:paraId="3A1237DA" w14:textId="77777777" w:rsidR="0094627F" w:rsidRPr="003C287E" w:rsidRDefault="0094627F" w:rsidP="00632181">
            <w:pPr>
              <w:spacing w:line="360" w:lineRule="auto"/>
              <w:jc w:val="both"/>
              <w:rPr>
                <w:rFonts w:ascii="Arial" w:hAnsi="Arial" w:cs="Arial"/>
              </w:rPr>
            </w:pPr>
          </w:p>
        </w:tc>
      </w:tr>
      <w:tr w:rsidR="0041070C" w14:paraId="084D16E1" w14:textId="5CCECF05" w:rsidTr="0094627F">
        <w:tc>
          <w:tcPr>
            <w:tcW w:w="830" w:type="dxa"/>
          </w:tcPr>
          <w:p w14:paraId="6CB22F0A" w14:textId="7FF69A97" w:rsidR="0094627F" w:rsidRPr="00632181" w:rsidRDefault="0094627F" w:rsidP="00632181">
            <w:pPr>
              <w:jc w:val="center"/>
              <w:rPr>
                <w:rFonts w:ascii="Arial" w:hAnsi="Arial" w:cs="Arial"/>
              </w:rPr>
            </w:pPr>
            <w:r w:rsidRPr="00632181">
              <w:rPr>
                <w:rFonts w:ascii="Arial" w:hAnsi="Arial" w:cs="Arial"/>
              </w:rPr>
              <w:t>8</w:t>
            </w:r>
          </w:p>
        </w:tc>
        <w:tc>
          <w:tcPr>
            <w:tcW w:w="5119" w:type="dxa"/>
          </w:tcPr>
          <w:p w14:paraId="0AC37ADD" w14:textId="33B02C3F" w:rsidR="0094627F" w:rsidRDefault="0094627F" w:rsidP="00632181">
            <w:pPr>
              <w:spacing w:line="360" w:lineRule="auto"/>
              <w:jc w:val="both"/>
            </w:pPr>
            <w:r w:rsidRPr="003C287E">
              <w:rPr>
                <w:rFonts w:ascii="Arial" w:hAnsi="Arial" w:cs="Arial"/>
              </w:rPr>
              <w:t>The crumbling point is the Plastic Limit moisture content</w:t>
            </w:r>
          </w:p>
        </w:tc>
        <w:tc>
          <w:tcPr>
            <w:tcW w:w="3544" w:type="dxa"/>
          </w:tcPr>
          <w:p w14:paraId="04E8E9E2" w14:textId="77777777" w:rsidR="0094627F" w:rsidRPr="003C287E" w:rsidRDefault="0094627F" w:rsidP="00632181">
            <w:pPr>
              <w:spacing w:line="360" w:lineRule="auto"/>
              <w:jc w:val="both"/>
              <w:rPr>
                <w:rFonts w:ascii="Arial" w:hAnsi="Arial" w:cs="Arial"/>
              </w:rPr>
            </w:pPr>
          </w:p>
        </w:tc>
      </w:tr>
      <w:tr w:rsidR="0041070C" w14:paraId="5FDE509F" w14:textId="6356AA09" w:rsidTr="0094627F">
        <w:tc>
          <w:tcPr>
            <w:tcW w:w="830" w:type="dxa"/>
          </w:tcPr>
          <w:p w14:paraId="2A126389" w14:textId="32959B00" w:rsidR="0094627F" w:rsidRPr="00632181" w:rsidRDefault="0094627F" w:rsidP="00632181">
            <w:pPr>
              <w:jc w:val="center"/>
              <w:rPr>
                <w:rFonts w:ascii="Arial" w:hAnsi="Arial" w:cs="Arial"/>
              </w:rPr>
            </w:pPr>
            <w:r w:rsidRPr="00632181">
              <w:rPr>
                <w:rFonts w:ascii="Arial" w:hAnsi="Arial" w:cs="Arial"/>
              </w:rPr>
              <w:lastRenderedPageBreak/>
              <w:t>9</w:t>
            </w:r>
          </w:p>
        </w:tc>
        <w:tc>
          <w:tcPr>
            <w:tcW w:w="5119" w:type="dxa"/>
          </w:tcPr>
          <w:p w14:paraId="1E81426F" w14:textId="55CC5F5C" w:rsidR="0094627F" w:rsidRDefault="0094627F" w:rsidP="00632181">
            <w:pPr>
              <w:spacing w:line="360" w:lineRule="auto"/>
              <w:jc w:val="both"/>
            </w:pPr>
            <w:r w:rsidRPr="003C287E">
              <w:rPr>
                <w:rFonts w:ascii="Arial" w:hAnsi="Arial" w:cs="Arial"/>
              </w:rPr>
              <w:t>The thread was then weighed with the container giving the wet soil with container weight</w:t>
            </w:r>
            <w:r w:rsidR="00837791">
              <w:rPr>
                <w:rFonts w:ascii="Arial" w:hAnsi="Arial" w:cs="Arial"/>
              </w:rPr>
              <w:t xml:space="preserve"> as seen on Figure 28.</w:t>
            </w:r>
          </w:p>
        </w:tc>
        <w:tc>
          <w:tcPr>
            <w:tcW w:w="3544" w:type="dxa"/>
          </w:tcPr>
          <w:p w14:paraId="47A58737" w14:textId="733CAA19" w:rsidR="003C599C" w:rsidRPr="003C599C" w:rsidRDefault="003C599C" w:rsidP="0001770F">
            <w:pPr>
              <w:spacing w:line="360" w:lineRule="auto"/>
              <w:jc w:val="center"/>
              <w:rPr>
                <w:rFonts w:ascii="Arial" w:hAnsi="Arial" w:cs="Arial"/>
              </w:rPr>
            </w:pPr>
            <w:r w:rsidRPr="003C599C">
              <w:rPr>
                <w:rFonts w:ascii="Arial" w:hAnsi="Arial" w:cs="Arial"/>
                <w:noProof/>
              </w:rPr>
              <w:drawing>
                <wp:inline distT="0" distB="0" distL="0" distR="0" wp14:anchorId="10DE9FCF" wp14:editId="4EBB114F">
                  <wp:extent cx="2887980" cy="2166145"/>
                  <wp:effectExtent l="0" t="953" r="6668" b="6667"/>
                  <wp:docPr id="79571777"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rot="5400000">
                            <a:off x="0" y="0"/>
                            <a:ext cx="2892249" cy="2169347"/>
                          </a:xfrm>
                          <a:prstGeom prst="rect">
                            <a:avLst/>
                          </a:prstGeom>
                          <a:noFill/>
                          <a:ln>
                            <a:noFill/>
                          </a:ln>
                        </pic:spPr>
                      </pic:pic>
                    </a:graphicData>
                  </a:graphic>
                </wp:inline>
              </w:drawing>
            </w:r>
          </w:p>
          <w:p w14:paraId="0EC5F5A3" w14:textId="21477E0A" w:rsidR="0094627F" w:rsidRPr="003C287E" w:rsidRDefault="0001770F" w:rsidP="0001770F">
            <w:pPr>
              <w:spacing w:line="360" w:lineRule="auto"/>
              <w:jc w:val="center"/>
              <w:rPr>
                <w:rFonts w:ascii="Arial" w:hAnsi="Arial" w:cs="Arial"/>
              </w:rPr>
            </w:pPr>
            <w:r>
              <w:rPr>
                <w:rFonts w:ascii="Arial" w:hAnsi="Arial" w:cs="Arial"/>
              </w:rPr>
              <w:t>Figure 28: One of the samples (wet) being weighed</w:t>
            </w:r>
          </w:p>
        </w:tc>
      </w:tr>
      <w:tr w:rsidR="0041070C" w14:paraId="478141C3" w14:textId="34B31691" w:rsidTr="0094627F">
        <w:tc>
          <w:tcPr>
            <w:tcW w:w="830" w:type="dxa"/>
          </w:tcPr>
          <w:p w14:paraId="6A1B64D5" w14:textId="2DE1E443" w:rsidR="0094627F" w:rsidRPr="00632181" w:rsidRDefault="0094627F" w:rsidP="00632181">
            <w:pPr>
              <w:jc w:val="center"/>
              <w:rPr>
                <w:rFonts w:ascii="Arial" w:hAnsi="Arial" w:cs="Arial"/>
              </w:rPr>
            </w:pPr>
            <w:r w:rsidRPr="00632181">
              <w:rPr>
                <w:rFonts w:ascii="Arial" w:hAnsi="Arial" w:cs="Arial"/>
              </w:rPr>
              <w:t>10</w:t>
            </w:r>
          </w:p>
        </w:tc>
        <w:tc>
          <w:tcPr>
            <w:tcW w:w="5119" w:type="dxa"/>
          </w:tcPr>
          <w:p w14:paraId="37F8311F" w14:textId="3BA19885" w:rsidR="0094627F" w:rsidRDefault="0094627F" w:rsidP="00632181">
            <w:pPr>
              <w:spacing w:line="360" w:lineRule="auto"/>
              <w:jc w:val="both"/>
            </w:pPr>
            <w:r w:rsidRPr="003C287E">
              <w:rPr>
                <w:rFonts w:ascii="Arial" w:hAnsi="Arial" w:cs="Arial"/>
              </w:rPr>
              <w:t>The process was then repeated three more times to attain the desired three samples.</w:t>
            </w:r>
          </w:p>
        </w:tc>
        <w:tc>
          <w:tcPr>
            <w:tcW w:w="3544" w:type="dxa"/>
          </w:tcPr>
          <w:p w14:paraId="55759224" w14:textId="77777777" w:rsidR="0094627F" w:rsidRPr="003C287E" w:rsidRDefault="0094627F" w:rsidP="00632181">
            <w:pPr>
              <w:spacing w:line="360" w:lineRule="auto"/>
              <w:jc w:val="both"/>
              <w:rPr>
                <w:rFonts w:ascii="Arial" w:hAnsi="Arial" w:cs="Arial"/>
              </w:rPr>
            </w:pPr>
          </w:p>
        </w:tc>
      </w:tr>
      <w:tr w:rsidR="0041070C" w14:paraId="507E6FFC" w14:textId="3E3EA72A" w:rsidTr="0094627F">
        <w:tc>
          <w:tcPr>
            <w:tcW w:w="830" w:type="dxa"/>
          </w:tcPr>
          <w:p w14:paraId="6972CC20" w14:textId="3DB367FD" w:rsidR="0094627F" w:rsidRPr="00632181" w:rsidRDefault="0094627F" w:rsidP="00632181">
            <w:pPr>
              <w:jc w:val="center"/>
              <w:rPr>
                <w:rFonts w:ascii="Arial" w:hAnsi="Arial" w:cs="Arial"/>
              </w:rPr>
            </w:pPr>
            <w:r w:rsidRPr="00632181">
              <w:rPr>
                <w:rFonts w:ascii="Arial" w:hAnsi="Arial" w:cs="Arial"/>
              </w:rPr>
              <w:t>11</w:t>
            </w:r>
          </w:p>
        </w:tc>
        <w:tc>
          <w:tcPr>
            <w:tcW w:w="5119" w:type="dxa"/>
          </w:tcPr>
          <w:p w14:paraId="740DCD00" w14:textId="4164E93A" w:rsidR="0094627F" w:rsidRDefault="0094627F" w:rsidP="00632181">
            <w:pPr>
              <w:spacing w:line="360" w:lineRule="auto"/>
              <w:jc w:val="both"/>
            </w:pPr>
            <w:r w:rsidRPr="003C287E">
              <w:rPr>
                <w:rFonts w:ascii="Arial" w:hAnsi="Arial" w:cs="Arial"/>
              </w:rPr>
              <w:t>The containers were placed in the oven tray and put in the oven to dry for 24 hours.</w:t>
            </w:r>
          </w:p>
        </w:tc>
        <w:tc>
          <w:tcPr>
            <w:tcW w:w="3544" w:type="dxa"/>
          </w:tcPr>
          <w:p w14:paraId="1076761C" w14:textId="0E2E7EB7" w:rsidR="00D17E1D" w:rsidRPr="00D17E1D" w:rsidRDefault="00D17E1D" w:rsidP="00D17E1D">
            <w:pPr>
              <w:spacing w:line="360" w:lineRule="auto"/>
              <w:jc w:val="center"/>
              <w:rPr>
                <w:rFonts w:ascii="Arial" w:hAnsi="Arial" w:cs="Arial"/>
              </w:rPr>
            </w:pPr>
            <w:r w:rsidRPr="00D17E1D">
              <w:rPr>
                <w:rFonts w:ascii="Arial" w:hAnsi="Arial" w:cs="Arial"/>
                <w:noProof/>
              </w:rPr>
              <w:drawing>
                <wp:inline distT="0" distB="0" distL="0" distR="0" wp14:anchorId="1BD689F0" wp14:editId="620EB59C">
                  <wp:extent cx="1937385" cy="2583180"/>
                  <wp:effectExtent l="0" t="0" r="5715" b="7620"/>
                  <wp:docPr id="1396202288"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937385" cy="2583180"/>
                          </a:xfrm>
                          <a:prstGeom prst="rect">
                            <a:avLst/>
                          </a:prstGeom>
                          <a:noFill/>
                          <a:ln>
                            <a:noFill/>
                          </a:ln>
                        </pic:spPr>
                      </pic:pic>
                    </a:graphicData>
                  </a:graphic>
                </wp:inline>
              </w:drawing>
            </w:r>
          </w:p>
          <w:p w14:paraId="049FD3B3" w14:textId="2476F4C3" w:rsidR="0094627F" w:rsidRPr="003C287E" w:rsidRDefault="00D17E1D" w:rsidP="00837791">
            <w:pPr>
              <w:spacing w:line="360" w:lineRule="auto"/>
              <w:jc w:val="center"/>
              <w:rPr>
                <w:rFonts w:ascii="Arial" w:hAnsi="Arial" w:cs="Arial"/>
              </w:rPr>
            </w:pPr>
            <w:r>
              <w:rPr>
                <w:rFonts w:ascii="Arial" w:hAnsi="Arial" w:cs="Arial"/>
              </w:rPr>
              <w:t xml:space="preserve">Figure 29: </w:t>
            </w:r>
            <w:r w:rsidR="00837791">
              <w:rPr>
                <w:rFonts w:ascii="Arial" w:hAnsi="Arial" w:cs="Arial"/>
              </w:rPr>
              <w:t>All samples after being dried</w:t>
            </w:r>
          </w:p>
        </w:tc>
      </w:tr>
      <w:tr w:rsidR="0041070C" w14:paraId="0FAA34A8" w14:textId="16C9DDD4" w:rsidTr="0094627F">
        <w:tc>
          <w:tcPr>
            <w:tcW w:w="830" w:type="dxa"/>
          </w:tcPr>
          <w:p w14:paraId="7787B0AC" w14:textId="7F9A801D" w:rsidR="0094627F" w:rsidRPr="00632181" w:rsidRDefault="0094627F" w:rsidP="00632181">
            <w:pPr>
              <w:jc w:val="center"/>
              <w:rPr>
                <w:rFonts w:ascii="Arial" w:hAnsi="Arial" w:cs="Arial"/>
              </w:rPr>
            </w:pPr>
            <w:r w:rsidRPr="00632181">
              <w:rPr>
                <w:rFonts w:ascii="Arial" w:hAnsi="Arial" w:cs="Arial"/>
              </w:rPr>
              <w:lastRenderedPageBreak/>
              <w:t>12</w:t>
            </w:r>
          </w:p>
        </w:tc>
        <w:tc>
          <w:tcPr>
            <w:tcW w:w="5119" w:type="dxa"/>
          </w:tcPr>
          <w:p w14:paraId="2B91B3C4" w14:textId="575437C7" w:rsidR="0094627F" w:rsidRDefault="0094627F" w:rsidP="00632181">
            <w:pPr>
              <w:spacing w:line="360" w:lineRule="auto"/>
              <w:jc w:val="both"/>
            </w:pPr>
            <w:r w:rsidRPr="003C287E">
              <w:rPr>
                <w:rFonts w:ascii="Arial" w:hAnsi="Arial" w:cs="Arial"/>
              </w:rPr>
              <w:t>When dry the containers were weighed once again to get the dry soil with container weight. The average was then calculated using the three weights to obtain the moisture content mean. This mean is the Plastic Limit moisture content indicator for the soil sample.</w:t>
            </w:r>
          </w:p>
        </w:tc>
        <w:tc>
          <w:tcPr>
            <w:tcW w:w="3544" w:type="dxa"/>
          </w:tcPr>
          <w:p w14:paraId="65195630" w14:textId="3278833E" w:rsidR="0041070C" w:rsidRPr="0041070C" w:rsidRDefault="0041070C" w:rsidP="0041070C">
            <w:pPr>
              <w:spacing w:line="360" w:lineRule="auto"/>
              <w:jc w:val="both"/>
              <w:rPr>
                <w:rFonts w:ascii="Arial" w:hAnsi="Arial" w:cs="Arial"/>
              </w:rPr>
            </w:pPr>
            <w:r w:rsidRPr="0041070C">
              <w:rPr>
                <w:rFonts w:ascii="Arial" w:hAnsi="Arial" w:cs="Arial"/>
                <w:noProof/>
              </w:rPr>
              <w:drawing>
                <wp:inline distT="0" distB="0" distL="0" distR="0" wp14:anchorId="52781DBA" wp14:editId="67633837">
                  <wp:extent cx="3025028" cy="2268938"/>
                  <wp:effectExtent l="0" t="3175" r="1270" b="1270"/>
                  <wp:docPr id="531405131"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rot="5400000">
                            <a:off x="0" y="0"/>
                            <a:ext cx="3030481" cy="2273028"/>
                          </a:xfrm>
                          <a:prstGeom prst="rect">
                            <a:avLst/>
                          </a:prstGeom>
                          <a:noFill/>
                          <a:ln>
                            <a:noFill/>
                          </a:ln>
                        </pic:spPr>
                      </pic:pic>
                    </a:graphicData>
                  </a:graphic>
                </wp:inline>
              </w:drawing>
            </w:r>
          </w:p>
          <w:p w14:paraId="594FBAD2" w14:textId="1D58DE16" w:rsidR="0094627F" w:rsidRPr="003C287E" w:rsidRDefault="0041070C" w:rsidP="0041070C">
            <w:pPr>
              <w:spacing w:line="360" w:lineRule="auto"/>
              <w:jc w:val="center"/>
              <w:rPr>
                <w:rFonts w:ascii="Arial" w:hAnsi="Arial" w:cs="Arial"/>
              </w:rPr>
            </w:pPr>
            <w:r>
              <w:rPr>
                <w:rFonts w:ascii="Arial" w:hAnsi="Arial" w:cs="Arial"/>
              </w:rPr>
              <w:t xml:space="preserve">Figure 30: One of the </w:t>
            </w:r>
            <w:r w:rsidR="00453615">
              <w:rPr>
                <w:rFonts w:ascii="Arial" w:hAnsi="Arial" w:cs="Arial"/>
              </w:rPr>
              <w:t>samples</w:t>
            </w:r>
            <w:r>
              <w:rPr>
                <w:rFonts w:ascii="Arial" w:hAnsi="Arial" w:cs="Arial"/>
              </w:rPr>
              <w:t xml:space="preserve"> (dry) being weighed</w:t>
            </w:r>
          </w:p>
        </w:tc>
      </w:tr>
    </w:tbl>
    <w:p w14:paraId="15E6A740" w14:textId="5DA0188A" w:rsidR="00A24F0D" w:rsidRPr="00797F90" w:rsidRDefault="00797F90" w:rsidP="00797F90">
      <w:pPr>
        <w:spacing w:line="360" w:lineRule="auto"/>
        <w:jc w:val="center"/>
        <w:rPr>
          <w:rFonts w:ascii="Arial" w:hAnsi="Arial" w:cs="Arial"/>
        </w:rPr>
      </w:pPr>
      <w:r>
        <w:rPr>
          <w:rFonts w:ascii="Arial" w:hAnsi="Arial" w:cs="Arial"/>
        </w:rPr>
        <w:t>Table 8: The procedure taken for the Plastic Limit test</w:t>
      </w:r>
    </w:p>
    <w:p w14:paraId="788D9120" w14:textId="77777777" w:rsidR="001864A7" w:rsidRDefault="001864A7" w:rsidP="00FD5369"/>
    <w:p w14:paraId="022F8442" w14:textId="77777777" w:rsidR="00632181" w:rsidRDefault="00632181" w:rsidP="00FD5369"/>
    <w:p w14:paraId="169C1A81" w14:textId="77777777" w:rsidR="00632181" w:rsidRDefault="00632181" w:rsidP="00FD5369"/>
    <w:p w14:paraId="3167CBD9" w14:textId="77777777" w:rsidR="00632181" w:rsidRDefault="00632181" w:rsidP="00FD5369"/>
    <w:p w14:paraId="0D91A0BF" w14:textId="77777777" w:rsidR="00632181" w:rsidRDefault="00632181" w:rsidP="00FD5369"/>
    <w:p w14:paraId="19C7E03C" w14:textId="77777777" w:rsidR="00632181" w:rsidRDefault="00632181" w:rsidP="00FD5369"/>
    <w:p w14:paraId="5AF3CA51" w14:textId="77777777" w:rsidR="00632181" w:rsidRDefault="00632181" w:rsidP="00FD5369"/>
    <w:p w14:paraId="2AD299FE" w14:textId="77777777" w:rsidR="00632181" w:rsidRDefault="00632181" w:rsidP="00FD5369"/>
    <w:p w14:paraId="0E0C87BD" w14:textId="77777777" w:rsidR="00632181" w:rsidRDefault="00632181" w:rsidP="00FD5369"/>
    <w:p w14:paraId="39745319" w14:textId="77777777" w:rsidR="00632181" w:rsidRDefault="00632181" w:rsidP="00FD5369"/>
    <w:p w14:paraId="3E73E34A" w14:textId="77777777" w:rsidR="00632181" w:rsidRDefault="00632181" w:rsidP="00FD5369"/>
    <w:p w14:paraId="742B8F03" w14:textId="77777777" w:rsidR="00632181" w:rsidRDefault="00632181" w:rsidP="00FD5369"/>
    <w:p w14:paraId="4BA881C9" w14:textId="77777777" w:rsidR="00632181" w:rsidRDefault="00632181" w:rsidP="00FD5369"/>
    <w:p w14:paraId="3C9E4E74" w14:textId="77777777" w:rsidR="00632181" w:rsidRDefault="00632181" w:rsidP="00B9550F">
      <w:pPr>
        <w:pStyle w:val="Heading2"/>
        <w:numPr>
          <w:ilvl w:val="0"/>
          <w:numId w:val="0"/>
        </w:numPr>
        <w:ind w:left="576"/>
      </w:pPr>
    </w:p>
    <w:p w14:paraId="250DC040" w14:textId="77777777" w:rsidR="00B9550F" w:rsidRPr="0022644E" w:rsidRDefault="00B9550F" w:rsidP="0022644E">
      <w:pPr>
        <w:spacing w:line="360" w:lineRule="auto"/>
        <w:jc w:val="both"/>
        <w:rPr>
          <w:rFonts w:ascii="Arial" w:hAnsi="Arial" w:cs="Arial"/>
        </w:rPr>
      </w:pPr>
    </w:p>
    <w:p w14:paraId="51044F98" w14:textId="77777777" w:rsidR="006A0A76" w:rsidRPr="0022644E" w:rsidRDefault="00A4476B" w:rsidP="0022644E">
      <w:pPr>
        <w:pStyle w:val="Heading2"/>
        <w:spacing w:line="360" w:lineRule="auto"/>
        <w:jc w:val="both"/>
        <w:rPr>
          <w:rFonts w:ascii="Arial" w:hAnsi="Arial" w:cs="Arial"/>
          <w:color w:val="auto"/>
        </w:rPr>
      </w:pPr>
      <w:bookmarkStart w:id="14" w:name="_Toc227600510"/>
      <w:r w:rsidRPr="0022644E">
        <w:rPr>
          <w:rFonts w:ascii="Arial" w:hAnsi="Arial" w:cs="Arial"/>
          <w:color w:val="auto"/>
        </w:rPr>
        <w:lastRenderedPageBreak/>
        <w:t>Results</w:t>
      </w:r>
      <w:bookmarkEnd w:id="14"/>
      <w:r w:rsidRPr="0022644E">
        <w:rPr>
          <w:rFonts w:ascii="Arial" w:hAnsi="Arial" w:cs="Arial"/>
          <w:color w:val="auto"/>
        </w:rPr>
        <w:t xml:space="preserve"> </w:t>
      </w:r>
    </w:p>
    <w:p w14:paraId="39E0BEC2" w14:textId="61256D38" w:rsidR="00FD5369" w:rsidRPr="00FD5369" w:rsidRDefault="00FD5369" w:rsidP="004A1324">
      <w:pPr>
        <w:spacing w:after="0" w:line="360" w:lineRule="auto"/>
        <w:jc w:val="both"/>
        <w:rPr>
          <w:rFonts w:ascii="Arial" w:eastAsia="Times New Roman" w:hAnsi="Arial" w:cs="Arial"/>
          <w:kern w:val="0"/>
          <w:u w:val="single"/>
          <w:lang w:eastAsia="en-GB"/>
          <w14:ligatures w14:val="none"/>
        </w:rPr>
      </w:pPr>
      <w:r w:rsidRPr="00FD5369">
        <w:rPr>
          <w:rFonts w:ascii="Arial" w:eastAsia="Times New Roman" w:hAnsi="Arial" w:cs="Arial"/>
          <w:kern w:val="0"/>
          <w:u w:val="single"/>
          <w:lang w:eastAsia="en-GB"/>
          <w14:ligatures w14:val="none"/>
        </w:rPr>
        <w:t> </w:t>
      </w:r>
      <w:r w:rsidR="00546AF4" w:rsidRPr="004A1324">
        <w:rPr>
          <w:rFonts w:ascii="Arial" w:eastAsia="Times New Roman" w:hAnsi="Arial" w:cs="Arial"/>
          <w:kern w:val="0"/>
          <w:u w:val="single"/>
          <w:lang w:eastAsia="en-GB"/>
          <w14:ligatures w14:val="none"/>
        </w:rPr>
        <w:t>Liquid and Plastic Limit Determination</w:t>
      </w:r>
    </w:p>
    <w:tbl>
      <w:tblPr>
        <w:tblW w:w="1006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995"/>
        <w:gridCol w:w="1037"/>
        <w:gridCol w:w="988"/>
        <w:gridCol w:w="1017"/>
        <w:gridCol w:w="921"/>
        <w:gridCol w:w="1034"/>
        <w:gridCol w:w="1034"/>
        <w:gridCol w:w="1034"/>
      </w:tblGrid>
      <w:tr w:rsidR="004630B6" w:rsidRPr="004A1324" w14:paraId="15B570DB" w14:textId="77777777" w:rsidTr="00FD5369">
        <w:trPr>
          <w:trHeight w:val="711"/>
        </w:trPr>
        <w:tc>
          <w:tcPr>
            <w:tcW w:w="2995" w:type="dxa"/>
            <w:tcBorders>
              <w:top w:val="single" w:sz="6" w:space="0" w:color="FFFFFF"/>
              <w:left w:val="single" w:sz="6" w:space="0" w:color="FFFFFF"/>
              <w:bottom w:val="single" w:sz="18" w:space="0" w:color="FFFFFF"/>
              <w:right w:val="single" w:sz="6" w:space="0" w:color="FFFFFF"/>
            </w:tcBorders>
            <w:shd w:val="clear" w:color="auto" w:fill="4F81BD"/>
            <w:hideMark/>
          </w:tcPr>
          <w:p w14:paraId="7E02E01B" w14:textId="77777777" w:rsidR="00FD5369" w:rsidRPr="00FD5369" w:rsidRDefault="00FD5369" w:rsidP="004A1324">
            <w:pPr>
              <w:spacing w:before="100" w:beforeAutospacing="1" w:after="100" w:afterAutospacing="1" w:line="360" w:lineRule="auto"/>
              <w:jc w:val="both"/>
              <w:textAlignment w:val="baseline"/>
              <w:rPr>
                <w:rFonts w:ascii="Arial" w:eastAsia="Times New Roman" w:hAnsi="Arial" w:cs="Arial"/>
                <w:b/>
                <w:bCs/>
                <w:kern w:val="0"/>
                <w:sz w:val="28"/>
                <w:szCs w:val="28"/>
                <w:lang w:eastAsia="en-GB"/>
                <w14:ligatures w14:val="none"/>
              </w:rPr>
            </w:pPr>
            <w:r w:rsidRPr="00FD5369">
              <w:rPr>
                <w:rFonts w:ascii="Arial" w:eastAsia="Times New Roman" w:hAnsi="Arial" w:cs="Arial"/>
                <w:b/>
                <w:bCs/>
                <w:kern w:val="0"/>
                <w:sz w:val="28"/>
                <w:szCs w:val="28"/>
                <w:lang w:eastAsia="en-GB"/>
                <w14:ligatures w14:val="none"/>
              </w:rPr>
              <w:t>​</w:t>
            </w:r>
          </w:p>
        </w:tc>
        <w:tc>
          <w:tcPr>
            <w:tcW w:w="1037" w:type="dxa"/>
            <w:tcBorders>
              <w:top w:val="single" w:sz="6" w:space="0" w:color="FFFFFF"/>
              <w:left w:val="single" w:sz="6" w:space="0" w:color="FFFFFF"/>
              <w:bottom w:val="single" w:sz="18" w:space="0" w:color="FFFFFF"/>
              <w:right w:val="single" w:sz="6" w:space="0" w:color="FFFFFF"/>
            </w:tcBorders>
            <w:shd w:val="clear" w:color="auto" w:fill="4F81BD"/>
            <w:hideMark/>
          </w:tcPr>
          <w:p w14:paraId="4F5C5E86" w14:textId="77777777" w:rsidR="00FD5369" w:rsidRPr="00FD5369" w:rsidRDefault="00FD5369" w:rsidP="004A1324">
            <w:pPr>
              <w:spacing w:before="100" w:beforeAutospacing="1" w:after="100" w:afterAutospacing="1" w:line="360" w:lineRule="auto"/>
              <w:jc w:val="both"/>
              <w:textAlignment w:val="baseline"/>
              <w:rPr>
                <w:rFonts w:ascii="Arial" w:eastAsia="Times New Roman" w:hAnsi="Arial" w:cs="Arial"/>
                <w:b/>
                <w:bCs/>
                <w:kern w:val="0"/>
                <w:sz w:val="28"/>
                <w:szCs w:val="28"/>
                <w:lang w:val="en-US" w:eastAsia="en-GB"/>
                <w14:ligatures w14:val="none"/>
              </w:rPr>
            </w:pPr>
            <w:r w:rsidRPr="00FD5369">
              <w:rPr>
                <w:rFonts w:ascii="Arial" w:eastAsia="Times New Roman" w:hAnsi="Arial" w:cs="Arial"/>
                <w:b/>
                <w:bCs/>
                <w:kern w:val="0"/>
                <w:position w:val="1"/>
                <w:sz w:val="28"/>
                <w:szCs w:val="28"/>
                <w:lang w:eastAsia="en-GB"/>
                <w14:ligatures w14:val="none"/>
              </w:rPr>
              <w:t>1</w:t>
            </w:r>
            <w:r w:rsidRPr="00FD5369">
              <w:rPr>
                <w:rFonts w:ascii="Arial" w:eastAsia="Times New Roman" w:hAnsi="Arial" w:cs="Arial"/>
                <w:b/>
                <w:bCs/>
                <w:kern w:val="0"/>
                <w:sz w:val="28"/>
                <w:szCs w:val="28"/>
                <w:lang w:val="en-US" w:eastAsia="en-GB"/>
                <w14:ligatures w14:val="none"/>
              </w:rPr>
              <w:t>​</w:t>
            </w:r>
          </w:p>
        </w:tc>
        <w:tc>
          <w:tcPr>
            <w:tcW w:w="988" w:type="dxa"/>
            <w:tcBorders>
              <w:top w:val="single" w:sz="6" w:space="0" w:color="FFFFFF"/>
              <w:left w:val="single" w:sz="6" w:space="0" w:color="FFFFFF"/>
              <w:bottom w:val="single" w:sz="18" w:space="0" w:color="FFFFFF"/>
              <w:right w:val="single" w:sz="6" w:space="0" w:color="FFFFFF"/>
            </w:tcBorders>
            <w:shd w:val="clear" w:color="auto" w:fill="4F81BD"/>
            <w:hideMark/>
          </w:tcPr>
          <w:p w14:paraId="25A3181E" w14:textId="77777777" w:rsidR="00FD5369" w:rsidRPr="00FD5369" w:rsidRDefault="00FD5369" w:rsidP="004A1324">
            <w:pPr>
              <w:spacing w:before="100" w:beforeAutospacing="1" w:after="100" w:afterAutospacing="1" w:line="360" w:lineRule="auto"/>
              <w:jc w:val="both"/>
              <w:textAlignment w:val="baseline"/>
              <w:rPr>
                <w:rFonts w:ascii="Arial" w:eastAsia="Times New Roman" w:hAnsi="Arial" w:cs="Arial"/>
                <w:b/>
                <w:bCs/>
                <w:kern w:val="0"/>
                <w:sz w:val="28"/>
                <w:szCs w:val="28"/>
                <w:lang w:val="en-US" w:eastAsia="en-GB"/>
                <w14:ligatures w14:val="none"/>
              </w:rPr>
            </w:pPr>
            <w:r w:rsidRPr="00FD5369">
              <w:rPr>
                <w:rFonts w:ascii="Arial" w:eastAsia="Times New Roman" w:hAnsi="Arial" w:cs="Arial"/>
                <w:b/>
                <w:bCs/>
                <w:kern w:val="0"/>
                <w:position w:val="1"/>
                <w:sz w:val="28"/>
                <w:szCs w:val="28"/>
                <w:lang w:eastAsia="en-GB"/>
                <w14:ligatures w14:val="none"/>
              </w:rPr>
              <w:t>2</w:t>
            </w:r>
            <w:r w:rsidRPr="00FD5369">
              <w:rPr>
                <w:rFonts w:ascii="Arial" w:eastAsia="Times New Roman" w:hAnsi="Arial" w:cs="Arial"/>
                <w:b/>
                <w:bCs/>
                <w:kern w:val="0"/>
                <w:sz w:val="28"/>
                <w:szCs w:val="28"/>
                <w:lang w:val="en-US" w:eastAsia="en-GB"/>
                <w14:ligatures w14:val="none"/>
              </w:rPr>
              <w:t>​</w:t>
            </w:r>
          </w:p>
        </w:tc>
        <w:tc>
          <w:tcPr>
            <w:tcW w:w="1017" w:type="dxa"/>
            <w:tcBorders>
              <w:top w:val="single" w:sz="6" w:space="0" w:color="FFFFFF"/>
              <w:left w:val="single" w:sz="6" w:space="0" w:color="FFFFFF"/>
              <w:bottom w:val="single" w:sz="18" w:space="0" w:color="FFFFFF"/>
              <w:right w:val="single" w:sz="6" w:space="0" w:color="FFFFFF"/>
            </w:tcBorders>
            <w:shd w:val="clear" w:color="auto" w:fill="4F81BD"/>
            <w:hideMark/>
          </w:tcPr>
          <w:p w14:paraId="7CE0FDC7" w14:textId="77777777" w:rsidR="00FD5369" w:rsidRPr="00FD5369" w:rsidRDefault="00FD5369" w:rsidP="004A1324">
            <w:pPr>
              <w:spacing w:before="100" w:beforeAutospacing="1" w:after="100" w:afterAutospacing="1" w:line="360" w:lineRule="auto"/>
              <w:jc w:val="both"/>
              <w:textAlignment w:val="baseline"/>
              <w:rPr>
                <w:rFonts w:ascii="Arial" w:eastAsia="Times New Roman" w:hAnsi="Arial" w:cs="Arial"/>
                <w:b/>
                <w:bCs/>
                <w:kern w:val="0"/>
                <w:sz w:val="28"/>
                <w:szCs w:val="28"/>
                <w:lang w:val="en-US" w:eastAsia="en-GB"/>
                <w14:ligatures w14:val="none"/>
              </w:rPr>
            </w:pPr>
            <w:r w:rsidRPr="00FD5369">
              <w:rPr>
                <w:rFonts w:ascii="Arial" w:eastAsia="Times New Roman" w:hAnsi="Arial" w:cs="Arial"/>
                <w:b/>
                <w:bCs/>
                <w:kern w:val="0"/>
                <w:position w:val="1"/>
                <w:sz w:val="28"/>
                <w:szCs w:val="28"/>
                <w:lang w:eastAsia="en-GB"/>
                <w14:ligatures w14:val="none"/>
              </w:rPr>
              <w:t>3</w:t>
            </w:r>
            <w:r w:rsidRPr="00FD5369">
              <w:rPr>
                <w:rFonts w:ascii="Arial" w:eastAsia="Times New Roman" w:hAnsi="Arial" w:cs="Arial"/>
                <w:b/>
                <w:bCs/>
                <w:kern w:val="0"/>
                <w:sz w:val="28"/>
                <w:szCs w:val="28"/>
                <w:lang w:val="en-US" w:eastAsia="en-GB"/>
                <w14:ligatures w14:val="none"/>
              </w:rPr>
              <w:t>​</w:t>
            </w:r>
          </w:p>
        </w:tc>
        <w:tc>
          <w:tcPr>
            <w:tcW w:w="921" w:type="dxa"/>
            <w:tcBorders>
              <w:top w:val="single" w:sz="6" w:space="0" w:color="FFFFFF"/>
              <w:left w:val="single" w:sz="6" w:space="0" w:color="FFFFFF"/>
              <w:bottom w:val="single" w:sz="18" w:space="0" w:color="FFFFFF"/>
              <w:right w:val="single" w:sz="6" w:space="0" w:color="FFFFFF"/>
            </w:tcBorders>
            <w:shd w:val="clear" w:color="auto" w:fill="4F81BD"/>
            <w:hideMark/>
          </w:tcPr>
          <w:p w14:paraId="5E74B50D" w14:textId="77777777" w:rsidR="00FD5369" w:rsidRPr="00FD5369" w:rsidRDefault="00FD5369" w:rsidP="004A1324">
            <w:pPr>
              <w:spacing w:before="100" w:beforeAutospacing="1" w:after="100" w:afterAutospacing="1" w:line="360" w:lineRule="auto"/>
              <w:jc w:val="both"/>
              <w:textAlignment w:val="baseline"/>
              <w:rPr>
                <w:rFonts w:ascii="Arial" w:eastAsia="Times New Roman" w:hAnsi="Arial" w:cs="Arial"/>
                <w:b/>
                <w:bCs/>
                <w:kern w:val="0"/>
                <w:sz w:val="28"/>
                <w:szCs w:val="28"/>
                <w:lang w:val="en-US" w:eastAsia="en-GB"/>
                <w14:ligatures w14:val="none"/>
              </w:rPr>
            </w:pPr>
            <w:r w:rsidRPr="00FD5369">
              <w:rPr>
                <w:rFonts w:ascii="Arial" w:eastAsia="Times New Roman" w:hAnsi="Arial" w:cs="Arial"/>
                <w:b/>
                <w:bCs/>
                <w:kern w:val="0"/>
                <w:position w:val="1"/>
                <w:sz w:val="28"/>
                <w:szCs w:val="28"/>
                <w:lang w:eastAsia="en-GB"/>
                <w14:ligatures w14:val="none"/>
              </w:rPr>
              <w:t>4</w:t>
            </w:r>
            <w:r w:rsidRPr="00FD5369">
              <w:rPr>
                <w:rFonts w:ascii="Arial" w:eastAsia="Times New Roman" w:hAnsi="Arial" w:cs="Arial"/>
                <w:b/>
                <w:bCs/>
                <w:kern w:val="0"/>
                <w:sz w:val="28"/>
                <w:szCs w:val="28"/>
                <w:lang w:val="en-US" w:eastAsia="en-GB"/>
                <w14:ligatures w14:val="none"/>
              </w:rPr>
              <w:t>​</w:t>
            </w:r>
          </w:p>
        </w:tc>
        <w:tc>
          <w:tcPr>
            <w:tcW w:w="1034" w:type="dxa"/>
            <w:tcBorders>
              <w:top w:val="single" w:sz="6" w:space="0" w:color="FFFFFF"/>
              <w:left w:val="single" w:sz="6" w:space="0" w:color="FFFFFF"/>
              <w:bottom w:val="single" w:sz="18" w:space="0" w:color="FFFFFF"/>
              <w:right w:val="single" w:sz="6" w:space="0" w:color="FFFFFF"/>
            </w:tcBorders>
            <w:shd w:val="clear" w:color="auto" w:fill="4F81BD"/>
            <w:hideMark/>
          </w:tcPr>
          <w:p w14:paraId="3E529402" w14:textId="77777777" w:rsidR="00FD5369" w:rsidRPr="00FD5369" w:rsidRDefault="00FD5369" w:rsidP="004A1324">
            <w:pPr>
              <w:spacing w:before="100" w:beforeAutospacing="1" w:after="100" w:afterAutospacing="1" w:line="360" w:lineRule="auto"/>
              <w:jc w:val="both"/>
              <w:textAlignment w:val="baseline"/>
              <w:rPr>
                <w:rFonts w:ascii="Arial" w:eastAsia="Times New Roman" w:hAnsi="Arial" w:cs="Arial"/>
                <w:b/>
                <w:bCs/>
                <w:kern w:val="0"/>
                <w:sz w:val="28"/>
                <w:szCs w:val="28"/>
                <w:lang w:val="en-US" w:eastAsia="en-GB"/>
                <w14:ligatures w14:val="none"/>
              </w:rPr>
            </w:pPr>
            <w:r w:rsidRPr="00FD5369">
              <w:rPr>
                <w:rFonts w:ascii="Arial" w:eastAsia="Times New Roman" w:hAnsi="Arial" w:cs="Arial"/>
                <w:b/>
                <w:bCs/>
                <w:kern w:val="0"/>
                <w:position w:val="1"/>
                <w:sz w:val="28"/>
                <w:szCs w:val="28"/>
                <w:lang w:eastAsia="en-GB"/>
                <w14:ligatures w14:val="none"/>
              </w:rPr>
              <w:t>5</w:t>
            </w:r>
            <w:r w:rsidRPr="00FD5369">
              <w:rPr>
                <w:rFonts w:ascii="Arial" w:eastAsia="Times New Roman" w:hAnsi="Arial" w:cs="Arial"/>
                <w:b/>
                <w:bCs/>
                <w:kern w:val="0"/>
                <w:sz w:val="28"/>
                <w:szCs w:val="28"/>
                <w:lang w:val="en-US" w:eastAsia="en-GB"/>
                <w14:ligatures w14:val="none"/>
              </w:rPr>
              <w:t>​</w:t>
            </w:r>
          </w:p>
        </w:tc>
        <w:tc>
          <w:tcPr>
            <w:tcW w:w="1034" w:type="dxa"/>
            <w:tcBorders>
              <w:top w:val="single" w:sz="6" w:space="0" w:color="FFFFFF"/>
              <w:left w:val="single" w:sz="6" w:space="0" w:color="FFFFFF"/>
              <w:bottom w:val="single" w:sz="18" w:space="0" w:color="FFFFFF"/>
              <w:right w:val="single" w:sz="6" w:space="0" w:color="FFFFFF"/>
            </w:tcBorders>
            <w:shd w:val="clear" w:color="auto" w:fill="4F81BD"/>
            <w:hideMark/>
          </w:tcPr>
          <w:p w14:paraId="0104D3DE" w14:textId="77777777" w:rsidR="00FD5369" w:rsidRPr="00FD5369" w:rsidRDefault="00FD5369" w:rsidP="004A1324">
            <w:pPr>
              <w:spacing w:before="100" w:beforeAutospacing="1" w:after="100" w:afterAutospacing="1" w:line="360" w:lineRule="auto"/>
              <w:jc w:val="both"/>
              <w:textAlignment w:val="baseline"/>
              <w:rPr>
                <w:rFonts w:ascii="Arial" w:eastAsia="Times New Roman" w:hAnsi="Arial" w:cs="Arial"/>
                <w:b/>
                <w:bCs/>
                <w:kern w:val="0"/>
                <w:sz w:val="28"/>
                <w:szCs w:val="28"/>
                <w:lang w:val="en-US" w:eastAsia="en-GB"/>
                <w14:ligatures w14:val="none"/>
              </w:rPr>
            </w:pPr>
            <w:r w:rsidRPr="00FD5369">
              <w:rPr>
                <w:rFonts w:ascii="Arial" w:eastAsia="Times New Roman" w:hAnsi="Arial" w:cs="Arial"/>
                <w:b/>
                <w:bCs/>
                <w:kern w:val="0"/>
                <w:position w:val="1"/>
                <w:sz w:val="28"/>
                <w:szCs w:val="28"/>
                <w:lang w:eastAsia="en-GB"/>
                <w14:ligatures w14:val="none"/>
              </w:rPr>
              <w:t>6</w:t>
            </w:r>
            <w:r w:rsidRPr="00FD5369">
              <w:rPr>
                <w:rFonts w:ascii="Arial" w:eastAsia="Times New Roman" w:hAnsi="Arial" w:cs="Arial"/>
                <w:b/>
                <w:bCs/>
                <w:kern w:val="0"/>
                <w:sz w:val="28"/>
                <w:szCs w:val="28"/>
                <w:lang w:val="en-US" w:eastAsia="en-GB"/>
                <w14:ligatures w14:val="none"/>
              </w:rPr>
              <w:t>​</w:t>
            </w:r>
          </w:p>
        </w:tc>
        <w:tc>
          <w:tcPr>
            <w:tcW w:w="1034" w:type="dxa"/>
            <w:tcBorders>
              <w:top w:val="single" w:sz="6" w:space="0" w:color="FFFFFF"/>
              <w:left w:val="single" w:sz="6" w:space="0" w:color="FFFFFF"/>
              <w:bottom w:val="single" w:sz="18" w:space="0" w:color="FFFFFF"/>
              <w:right w:val="single" w:sz="6" w:space="0" w:color="FFFFFF"/>
            </w:tcBorders>
            <w:shd w:val="clear" w:color="auto" w:fill="4F81BD"/>
            <w:hideMark/>
          </w:tcPr>
          <w:p w14:paraId="31409589" w14:textId="77777777" w:rsidR="00FD5369" w:rsidRPr="00FD5369" w:rsidRDefault="00FD5369" w:rsidP="004A1324">
            <w:pPr>
              <w:spacing w:before="100" w:beforeAutospacing="1" w:after="100" w:afterAutospacing="1" w:line="360" w:lineRule="auto"/>
              <w:jc w:val="both"/>
              <w:textAlignment w:val="baseline"/>
              <w:rPr>
                <w:rFonts w:ascii="Arial" w:eastAsia="Times New Roman" w:hAnsi="Arial" w:cs="Arial"/>
                <w:b/>
                <w:bCs/>
                <w:kern w:val="0"/>
                <w:sz w:val="28"/>
                <w:szCs w:val="28"/>
                <w:lang w:val="en-US" w:eastAsia="en-GB"/>
                <w14:ligatures w14:val="none"/>
              </w:rPr>
            </w:pPr>
            <w:r w:rsidRPr="00FD5369">
              <w:rPr>
                <w:rFonts w:ascii="Arial" w:eastAsia="Times New Roman" w:hAnsi="Arial" w:cs="Arial"/>
                <w:b/>
                <w:bCs/>
                <w:kern w:val="0"/>
                <w:position w:val="1"/>
                <w:sz w:val="28"/>
                <w:szCs w:val="28"/>
                <w:lang w:eastAsia="en-GB"/>
                <w14:ligatures w14:val="none"/>
              </w:rPr>
              <w:t>7</w:t>
            </w:r>
            <w:r w:rsidRPr="00FD5369">
              <w:rPr>
                <w:rFonts w:ascii="Arial" w:eastAsia="Times New Roman" w:hAnsi="Arial" w:cs="Arial"/>
                <w:b/>
                <w:bCs/>
                <w:kern w:val="0"/>
                <w:sz w:val="28"/>
                <w:szCs w:val="28"/>
                <w:lang w:val="en-US" w:eastAsia="en-GB"/>
                <w14:ligatures w14:val="none"/>
              </w:rPr>
              <w:t>​</w:t>
            </w:r>
          </w:p>
        </w:tc>
      </w:tr>
      <w:tr w:rsidR="004630B6" w:rsidRPr="004A1324" w14:paraId="01C19839" w14:textId="77777777" w:rsidTr="00FD5369">
        <w:trPr>
          <w:trHeight w:val="711"/>
        </w:trPr>
        <w:tc>
          <w:tcPr>
            <w:tcW w:w="2995" w:type="dxa"/>
            <w:tcBorders>
              <w:top w:val="single" w:sz="18" w:space="0" w:color="FFFFFF"/>
              <w:left w:val="single" w:sz="6" w:space="0" w:color="FFFFFF"/>
              <w:bottom w:val="single" w:sz="6" w:space="0" w:color="FFFFFF"/>
              <w:right w:val="single" w:sz="6" w:space="0" w:color="FFFFFF"/>
            </w:tcBorders>
            <w:shd w:val="clear" w:color="auto" w:fill="D0D8E8"/>
            <w:hideMark/>
          </w:tcPr>
          <w:p w14:paraId="6CB7367E" w14:textId="77777777" w:rsidR="00FD5369" w:rsidRPr="00FD5369" w:rsidRDefault="00FD5369"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FD5369">
              <w:rPr>
                <w:rFonts w:ascii="Arial" w:eastAsia="Times New Roman" w:hAnsi="Arial" w:cs="Arial"/>
                <w:kern w:val="0"/>
                <w:position w:val="1"/>
                <w:sz w:val="28"/>
                <w:szCs w:val="28"/>
                <w:lang w:eastAsia="en-GB"/>
                <w14:ligatures w14:val="none"/>
              </w:rPr>
              <w:t>Type of Test</w:t>
            </w:r>
            <w:r w:rsidRPr="00FD5369">
              <w:rPr>
                <w:rFonts w:ascii="Arial" w:eastAsia="Times New Roman" w:hAnsi="Arial" w:cs="Arial"/>
                <w:kern w:val="0"/>
                <w:sz w:val="28"/>
                <w:szCs w:val="28"/>
                <w:lang w:eastAsia="en-GB"/>
                <w14:ligatures w14:val="none"/>
              </w:rPr>
              <w:t>​</w:t>
            </w:r>
          </w:p>
        </w:tc>
        <w:tc>
          <w:tcPr>
            <w:tcW w:w="1037" w:type="dxa"/>
            <w:tcBorders>
              <w:top w:val="single" w:sz="18" w:space="0" w:color="FFFFFF"/>
              <w:left w:val="single" w:sz="6" w:space="0" w:color="FFFFFF"/>
              <w:bottom w:val="single" w:sz="6" w:space="0" w:color="FFFFFF"/>
              <w:right w:val="single" w:sz="6" w:space="0" w:color="FFFFFF"/>
            </w:tcBorders>
            <w:shd w:val="clear" w:color="auto" w:fill="D0D8E8"/>
            <w:hideMark/>
          </w:tcPr>
          <w:p w14:paraId="4BB2796B" w14:textId="77777777" w:rsidR="00FD5369" w:rsidRPr="00FD5369" w:rsidRDefault="00FD5369" w:rsidP="004A1324">
            <w:pPr>
              <w:spacing w:before="100" w:beforeAutospacing="1" w:after="100" w:afterAutospacing="1" w:line="360" w:lineRule="auto"/>
              <w:jc w:val="both"/>
              <w:textAlignment w:val="baseline"/>
              <w:rPr>
                <w:rFonts w:ascii="Arial" w:eastAsia="Times New Roman" w:hAnsi="Arial" w:cs="Arial"/>
                <w:kern w:val="0"/>
                <w:sz w:val="28"/>
                <w:szCs w:val="28"/>
                <w:lang w:val="en-US" w:eastAsia="en-GB"/>
                <w14:ligatures w14:val="none"/>
              </w:rPr>
            </w:pPr>
            <w:r w:rsidRPr="00FD5369">
              <w:rPr>
                <w:rFonts w:ascii="Arial" w:eastAsia="Times New Roman" w:hAnsi="Arial" w:cs="Arial"/>
                <w:kern w:val="0"/>
                <w:position w:val="1"/>
                <w:sz w:val="28"/>
                <w:szCs w:val="28"/>
                <w:lang w:eastAsia="en-GB"/>
                <w14:ligatures w14:val="none"/>
              </w:rPr>
              <w:t>LL</w:t>
            </w:r>
            <w:r w:rsidRPr="00FD5369">
              <w:rPr>
                <w:rFonts w:ascii="Arial" w:eastAsia="Times New Roman" w:hAnsi="Arial" w:cs="Arial"/>
                <w:kern w:val="0"/>
                <w:sz w:val="28"/>
                <w:szCs w:val="28"/>
                <w:lang w:val="en-US" w:eastAsia="en-GB"/>
                <w14:ligatures w14:val="none"/>
              </w:rPr>
              <w:t>​</w:t>
            </w:r>
          </w:p>
        </w:tc>
        <w:tc>
          <w:tcPr>
            <w:tcW w:w="988" w:type="dxa"/>
            <w:tcBorders>
              <w:top w:val="single" w:sz="18" w:space="0" w:color="FFFFFF"/>
              <w:left w:val="single" w:sz="6" w:space="0" w:color="FFFFFF"/>
              <w:bottom w:val="single" w:sz="6" w:space="0" w:color="FFFFFF"/>
              <w:right w:val="single" w:sz="6" w:space="0" w:color="FFFFFF"/>
            </w:tcBorders>
            <w:shd w:val="clear" w:color="auto" w:fill="D0D8E8"/>
            <w:hideMark/>
          </w:tcPr>
          <w:p w14:paraId="18E8E6D9" w14:textId="77777777" w:rsidR="00FD5369" w:rsidRPr="00FD5369" w:rsidRDefault="00FD5369" w:rsidP="004A1324">
            <w:pPr>
              <w:spacing w:before="100" w:beforeAutospacing="1" w:after="100" w:afterAutospacing="1" w:line="360" w:lineRule="auto"/>
              <w:jc w:val="both"/>
              <w:textAlignment w:val="baseline"/>
              <w:rPr>
                <w:rFonts w:ascii="Arial" w:eastAsia="Times New Roman" w:hAnsi="Arial" w:cs="Arial"/>
                <w:kern w:val="0"/>
                <w:sz w:val="28"/>
                <w:szCs w:val="28"/>
                <w:lang w:val="en-US" w:eastAsia="en-GB"/>
                <w14:ligatures w14:val="none"/>
              </w:rPr>
            </w:pPr>
            <w:r w:rsidRPr="00FD5369">
              <w:rPr>
                <w:rFonts w:ascii="Arial" w:eastAsia="Times New Roman" w:hAnsi="Arial" w:cs="Arial"/>
                <w:kern w:val="0"/>
                <w:position w:val="1"/>
                <w:sz w:val="28"/>
                <w:szCs w:val="28"/>
                <w:lang w:eastAsia="en-GB"/>
                <w14:ligatures w14:val="none"/>
              </w:rPr>
              <w:t>LL</w:t>
            </w:r>
            <w:r w:rsidRPr="00FD5369">
              <w:rPr>
                <w:rFonts w:ascii="Arial" w:eastAsia="Times New Roman" w:hAnsi="Arial" w:cs="Arial"/>
                <w:kern w:val="0"/>
                <w:sz w:val="28"/>
                <w:szCs w:val="28"/>
                <w:lang w:val="en-US" w:eastAsia="en-GB"/>
                <w14:ligatures w14:val="none"/>
              </w:rPr>
              <w:t>​</w:t>
            </w:r>
          </w:p>
        </w:tc>
        <w:tc>
          <w:tcPr>
            <w:tcW w:w="1017" w:type="dxa"/>
            <w:tcBorders>
              <w:top w:val="single" w:sz="18" w:space="0" w:color="FFFFFF"/>
              <w:left w:val="single" w:sz="6" w:space="0" w:color="FFFFFF"/>
              <w:bottom w:val="single" w:sz="6" w:space="0" w:color="FFFFFF"/>
              <w:right w:val="single" w:sz="6" w:space="0" w:color="FFFFFF"/>
            </w:tcBorders>
            <w:shd w:val="clear" w:color="auto" w:fill="D0D8E8"/>
            <w:hideMark/>
          </w:tcPr>
          <w:p w14:paraId="39ECD8AA" w14:textId="77777777" w:rsidR="00FD5369" w:rsidRPr="00FD5369" w:rsidRDefault="00FD5369" w:rsidP="004A1324">
            <w:pPr>
              <w:spacing w:before="100" w:beforeAutospacing="1" w:after="100" w:afterAutospacing="1" w:line="360" w:lineRule="auto"/>
              <w:jc w:val="both"/>
              <w:textAlignment w:val="baseline"/>
              <w:rPr>
                <w:rFonts w:ascii="Arial" w:eastAsia="Times New Roman" w:hAnsi="Arial" w:cs="Arial"/>
                <w:kern w:val="0"/>
                <w:sz w:val="28"/>
                <w:szCs w:val="28"/>
                <w:lang w:val="en-US" w:eastAsia="en-GB"/>
                <w14:ligatures w14:val="none"/>
              </w:rPr>
            </w:pPr>
            <w:r w:rsidRPr="00FD5369">
              <w:rPr>
                <w:rFonts w:ascii="Arial" w:eastAsia="Times New Roman" w:hAnsi="Arial" w:cs="Arial"/>
                <w:kern w:val="0"/>
                <w:position w:val="1"/>
                <w:sz w:val="28"/>
                <w:szCs w:val="28"/>
                <w:lang w:eastAsia="en-GB"/>
                <w14:ligatures w14:val="none"/>
              </w:rPr>
              <w:t>LL</w:t>
            </w:r>
            <w:r w:rsidRPr="00FD5369">
              <w:rPr>
                <w:rFonts w:ascii="Arial" w:eastAsia="Times New Roman" w:hAnsi="Arial" w:cs="Arial"/>
                <w:kern w:val="0"/>
                <w:sz w:val="28"/>
                <w:szCs w:val="28"/>
                <w:lang w:val="en-US" w:eastAsia="en-GB"/>
                <w14:ligatures w14:val="none"/>
              </w:rPr>
              <w:t>​</w:t>
            </w:r>
          </w:p>
        </w:tc>
        <w:tc>
          <w:tcPr>
            <w:tcW w:w="921" w:type="dxa"/>
            <w:tcBorders>
              <w:top w:val="single" w:sz="18" w:space="0" w:color="FFFFFF"/>
              <w:left w:val="single" w:sz="6" w:space="0" w:color="FFFFFF"/>
              <w:bottom w:val="single" w:sz="6" w:space="0" w:color="FFFFFF"/>
              <w:right w:val="single" w:sz="6" w:space="0" w:color="FFFFFF"/>
            </w:tcBorders>
            <w:shd w:val="clear" w:color="auto" w:fill="D0D8E8"/>
            <w:hideMark/>
          </w:tcPr>
          <w:p w14:paraId="4E40D6B0" w14:textId="77777777" w:rsidR="00FD5369" w:rsidRPr="00FD5369" w:rsidRDefault="00FD5369" w:rsidP="004A1324">
            <w:pPr>
              <w:spacing w:before="100" w:beforeAutospacing="1" w:after="100" w:afterAutospacing="1" w:line="360" w:lineRule="auto"/>
              <w:jc w:val="both"/>
              <w:textAlignment w:val="baseline"/>
              <w:rPr>
                <w:rFonts w:ascii="Arial" w:eastAsia="Times New Roman" w:hAnsi="Arial" w:cs="Arial"/>
                <w:kern w:val="0"/>
                <w:sz w:val="28"/>
                <w:szCs w:val="28"/>
                <w:lang w:val="en-US" w:eastAsia="en-GB"/>
                <w14:ligatures w14:val="none"/>
              </w:rPr>
            </w:pPr>
            <w:r w:rsidRPr="00FD5369">
              <w:rPr>
                <w:rFonts w:ascii="Arial" w:eastAsia="Times New Roman" w:hAnsi="Arial" w:cs="Arial"/>
                <w:kern w:val="0"/>
                <w:position w:val="1"/>
                <w:sz w:val="28"/>
                <w:szCs w:val="28"/>
                <w:lang w:eastAsia="en-GB"/>
                <w14:ligatures w14:val="none"/>
              </w:rPr>
              <w:t>LL</w:t>
            </w:r>
            <w:r w:rsidRPr="00FD5369">
              <w:rPr>
                <w:rFonts w:ascii="Arial" w:eastAsia="Times New Roman" w:hAnsi="Arial" w:cs="Arial"/>
                <w:kern w:val="0"/>
                <w:sz w:val="28"/>
                <w:szCs w:val="28"/>
                <w:lang w:val="en-US" w:eastAsia="en-GB"/>
                <w14:ligatures w14:val="none"/>
              </w:rPr>
              <w:t>​</w:t>
            </w:r>
          </w:p>
        </w:tc>
        <w:tc>
          <w:tcPr>
            <w:tcW w:w="1034" w:type="dxa"/>
            <w:tcBorders>
              <w:top w:val="single" w:sz="18" w:space="0" w:color="FFFFFF"/>
              <w:left w:val="single" w:sz="6" w:space="0" w:color="FFFFFF"/>
              <w:bottom w:val="single" w:sz="6" w:space="0" w:color="FFFFFF"/>
              <w:right w:val="single" w:sz="6" w:space="0" w:color="FFFFFF"/>
            </w:tcBorders>
            <w:shd w:val="clear" w:color="auto" w:fill="D0D8E8"/>
            <w:hideMark/>
          </w:tcPr>
          <w:p w14:paraId="2878EB1E" w14:textId="77777777" w:rsidR="00FD5369" w:rsidRPr="00FD5369" w:rsidRDefault="00FD5369" w:rsidP="004A1324">
            <w:pPr>
              <w:spacing w:before="100" w:beforeAutospacing="1" w:after="100" w:afterAutospacing="1" w:line="360" w:lineRule="auto"/>
              <w:jc w:val="both"/>
              <w:textAlignment w:val="baseline"/>
              <w:rPr>
                <w:rFonts w:ascii="Arial" w:eastAsia="Times New Roman" w:hAnsi="Arial" w:cs="Arial"/>
                <w:kern w:val="0"/>
                <w:sz w:val="28"/>
                <w:szCs w:val="28"/>
                <w:lang w:val="en-US" w:eastAsia="en-GB"/>
                <w14:ligatures w14:val="none"/>
              </w:rPr>
            </w:pPr>
            <w:r w:rsidRPr="00FD5369">
              <w:rPr>
                <w:rFonts w:ascii="Arial" w:eastAsia="Times New Roman" w:hAnsi="Arial" w:cs="Arial"/>
                <w:kern w:val="0"/>
                <w:position w:val="1"/>
                <w:sz w:val="28"/>
                <w:szCs w:val="28"/>
                <w:lang w:eastAsia="en-GB"/>
                <w14:ligatures w14:val="none"/>
              </w:rPr>
              <w:t>PL</w:t>
            </w:r>
            <w:r w:rsidRPr="00FD5369">
              <w:rPr>
                <w:rFonts w:ascii="Arial" w:eastAsia="Times New Roman" w:hAnsi="Arial" w:cs="Arial"/>
                <w:kern w:val="0"/>
                <w:sz w:val="28"/>
                <w:szCs w:val="28"/>
                <w:lang w:val="en-US" w:eastAsia="en-GB"/>
                <w14:ligatures w14:val="none"/>
              </w:rPr>
              <w:t>​</w:t>
            </w:r>
          </w:p>
        </w:tc>
        <w:tc>
          <w:tcPr>
            <w:tcW w:w="1034" w:type="dxa"/>
            <w:tcBorders>
              <w:top w:val="single" w:sz="18" w:space="0" w:color="FFFFFF"/>
              <w:left w:val="single" w:sz="6" w:space="0" w:color="FFFFFF"/>
              <w:bottom w:val="single" w:sz="6" w:space="0" w:color="FFFFFF"/>
              <w:right w:val="single" w:sz="6" w:space="0" w:color="FFFFFF"/>
            </w:tcBorders>
            <w:shd w:val="clear" w:color="auto" w:fill="D0D8E8"/>
            <w:hideMark/>
          </w:tcPr>
          <w:p w14:paraId="41E094D2" w14:textId="77777777" w:rsidR="00FD5369" w:rsidRPr="00FD5369" w:rsidRDefault="00FD5369" w:rsidP="004A1324">
            <w:pPr>
              <w:spacing w:before="100" w:beforeAutospacing="1" w:after="100" w:afterAutospacing="1" w:line="360" w:lineRule="auto"/>
              <w:jc w:val="both"/>
              <w:textAlignment w:val="baseline"/>
              <w:rPr>
                <w:rFonts w:ascii="Arial" w:eastAsia="Times New Roman" w:hAnsi="Arial" w:cs="Arial"/>
                <w:kern w:val="0"/>
                <w:sz w:val="28"/>
                <w:szCs w:val="28"/>
                <w:lang w:val="en-US" w:eastAsia="en-GB"/>
                <w14:ligatures w14:val="none"/>
              </w:rPr>
            </w:pPr>
            <w:r w:rsidRPr="00FD5369">
              <w:rPr>
                <w:rFonts w:ascii="Arial" w:eastAsia="Times New Roman" w:hAnsi="Arial" w:cs="Arial"/>
                <w:kern w:val="0"/>
                <w:position w:val="1"/>
                <w:sz w:val="28"/>
                <w:szCs w:val="28"/>
                <w:lang w:eastAsia="en-GB"/>
                <w14:ligatures w14:val="none"/>
              </w:rPr>
              <w:t>PL</w:t>
            </w:r>
            <w:r w:rsidRPr="00FD5369">
              <w:rPr>
                <w:rFonts w:ascii="Arial" w:eastAsia="Times New Roman" w:hAnsi="Arial" w:cs="Arial"/>
                <w:kern w:val="0"/>
                <w:sz w:val="28"/>
                <w:szCs w:val="28"/>
                <w:lang w:val="en-US" w:eastAsia="en-GB"/>
                <w14:ligatures w14:val="none"/>
              </w:rPr>
              <w:t>​</w:t>
            </w:r>
          </w:p>
        </w:tc>
        <w:tc>
          <w:tcPr>
            <w:tcW w:w="1034" w:type="dxa"/>
            <w:tcBorders>
              <w:top w:val="single" w:sz="18" w:space="0" w:color="FFFFFF"/>
              <w:left w:val="single" w:sz="6" w:space="0" w:color="FFFFFF"/>
              <w:bottom w:val="single" w:sz="6" w:space="0" w:color="FFFFFF"/>
              <w:right w:val="single" w:sz="6" w:space="0" w:color="FFFFFF"/>
            </w:tcBorders>
            <w:shd w:val="clear" w:color="auto" w:fill="D0D8E8"/>
            <w:hideMark/>
          </w:tcPr>
          <w:p w14:paraId="5FBA1B99" w14:textId="77777777" w:rsidR="00FD5369" w:rsidRPr="00FD5369" w:rsidRDefault="00FD5369" w:rsidP="004A1324">
            <w:pPr>
              <w:spacing w:before="100" w:beforeAutospacing="1" w:after="100" w:afterAutospacing="1" w:line="360" w:lineRule="auto"/>
              <w:jc w:val="both"/>
              <w:textAlignment w:val="baseline"/>
              <w:rPr>
                <w:rFonts w:ascii="Arial" w:eastAsia="Times New Roman" w:hAnsi="Arial" w:cs="Arial"/>
                <w:kern w:val="0"/>
                <w:sz w:val="28"/>
                <w:szCs w:val="28"/>
                <w:lang w:val="en-US" w:eastAsia="en-GB"/>
                <w14:ligatures w14:val="none"/>
              </w:rPr>
            </w:pPr>
            <w:r w:rsidRPr="00FD5369">
              <w:rPr>
                <w:rFonts w:ascii="Arial" w:eastAsia="Times New Roman" w:hAnsi="Arial" w:cs="Arial"/>
                <w:kern w:val="0"/>
                <w:position w:val="1"/>
                <w:sz w:val="28"/>
                <w:szCs w:val="28"/>
                <w:lang w:eastAsia="en-GB"/>
                <w14:ligatures w14:val="none"/>
              </w:rPr>
              <w:t>PL</w:t>
            </w:r>
            <w:r w:rsidRPr="00FD5369">
              <w:rPr>
                <w:rFonts w:ascii="Arial" w:eastAsia="Times New Roman" w:hAnsi="Arial" w:cs="Arial"/>
                <w:kern w:val="0"/>
                <w:sz w:val="28"/>
                <w:szCs w:val="28"/>
                <w:lang w:val="en-US" w:eastAsia="en-GB"/>
                <w14:ligatures w14:val="none"/>
              </w:rPr>
              <w:t>​</w:t>
            </w:r>
          </w:p>
        </w:tc>
      </w:tr>
      <w:tr w:rsidR="004630B6" w:rsidRPr="004A1324" w14:paraId="525830FA" w14:textId="77777777" w:rsidTr="00FD5369">
        <w:trPr>
          <w:trHeight w:val="711"/>
        </w:trPr>
        <w:tc>
          <w:tcPr>
            <w:tcW w:w="2995" w:type="dxa"/>
            <w:tcBorders>
              <w:top w:val="single" w:sz="6" w:space="0" w:color="FFFFFF"/>
              <w:left w:val="single" w:sz="6" w:space="0" w:color="FFFFFF"/>
              <w:bottom w:val="single" w:sz="6" w:space="0" w:color="FFFFFF"/>
              <w:right w:val="single" w:sz="6" w:space="0" w:color="FFFFFF"/>
            </w:tcBorders>
            <w:shd w:val="clear" w:color="auto" w:fill="E9EDF4"/>
            <w:hideMark/>
          </w:tcPr>
          <w:p w14:paraId="7AF97BCD" w14:textId="77777777" w:rsidR="00FD5369" w:rsidRPr="00FD5369" w:rsidRDefault="00FD5369" w:rsidP="004A1324">
            <w:pPr>
              <w:spacing w:before="100" w:beforeAutospacing="1" w:after="100" w:afterAutospacing="1" w:line="360" w:lineRule="auto"/>
              <w:jc w:val="both"/>
              <w:textAlignment w:val="baseline"/>
              <w:rPr>
                <w:rFonts w:ascii="Arial" w:eastAsia="Times New Roman" w:hAnsi="Arial" w:cs="Arial"/>
                <w:kern w:val="0"/>
                <w:sz w:val="28"/>
                <w:szCs w:val="28"/>
                <w:lang w:val="en-US" w:eastAsia="en-GB"/>
                <w14:ligatures w14:val="none"/>
              </w:rPr>
            </w:pPr>
            <w:r w:rsidRPr="00FD5369">
              <w:rPr>
                <w:rFonts w:ascii="Arial" w:eastAsia="Times New Roman" w:hAnsi="Arial" w:cs="Arial"/>
                <w:kern w:val="0"/>
                <w:position w:val="1"/>
                <w:sz w:val="28"/>
                <w:szCs w:val="28"/>
                <w:lang w:eastAsia="en-GB"/>
                <w14:ligatures w14:val="none"/>
              </w:rPr>
              <w:t>Container Number</w:t>
            </w:r>
            <w:r w:rsidRPr="00FD5369">
              <w:rPr>
                <w:rFonts w:ascii="Arial" w:eastAsia="Times New Roman" w:hAnsi="Arial" w:cs="Arial"/>
                <w:kern w:val="0"/>
                <w:sz w:val="28"/>
                <w:szCs w:val="28"/>
                <w:lang w:val="en-US" w:eastAsia="en-GB"/>
                <w14:ligatures w14:val="none"/>
              </w:rPr>
              <w:t>​</w:t>
            </w:r>
          </w:p>
        </w:tc>
        <w:tc>
          <w:tcPr>
            <w:tcW w:w="1037" w:type="dxa"/>
            <w:tcBorders>
              <w:top w:val="single" w:sz="6" w:space="0" w:color="FFFFFF"/>
              <w:left w:val="single" w:sz="6" w:space="0" w:color="FFFFFF"/>
              <w:bottom w:val="single" w:sz="6" w:space="0" w:color="FFFFFF"/>
              <w:right w:val="single" w:sz="6" w:space="0" w:color="FFFFFF"/>
            </w:tcBorders>
            <w:shd w:val="clear" w:color="auto" w:fill="E9EDF4"/>
            <w:hideMark/>
          </w:tcPr>
          <w:p w14:paraId="500F510C" w14:textId="6DB9E3EB" w:rsidR="00FD5369" w:rsidRPr="00FD5369" w:rsidRDefault="00FD5369"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FD5369">
              <w:rPr>
                <w:rFonts w:ascii="Arial" w:eastAsia="Times New Roman" w:hAnsi="Arial" w:cs="Arial"/>
                <w:kern w:val="0"/>
                <w:sz w:val="28"/>
                <w:szCs w:val="28"/>
                <w:lang w:eastAsia="en-GB"/>
                <w14:ligatures w14:val="none"/>
              </w:rPr>
              <w:t>​</w:t>
            </w:r>
            <w:r w:rsidR="00AC0C09" w:rsidRPr="004A1324">
              <w:rPr>
                <w:rFonts w:ascii="Arial" w:eastAsia="Times New Roman" w:hAnsi="Arial" w:cs="Arial"/>
                <w:kern w:val="0"/>
                <w:sz w:val="28"/>
                <w:szCs w:val="28"/>
                <w:lang w:eastAsia="en-GB"/>
                <w14:ligatures w14:val="none"/>
              </w:rPr>
              <w:t>LL 1</w:t>
            </w:r>
          </w:p>
        </w:tc>
        <w:tc>
          <w:tcPr>
            <w:tcW w:w="988" w:type="dxa"/>
            <w:tcBorders>
              <w:top w:val="single" w:sz="6" w:space="0" w:color="FFFFFF"/>
              <w:left w:val="single" w:sz="6" w:space="0" w:color="FFFFFF"/>
              <w:bottom w:val="single" w:sz="6" w:space="0" w:color="FFFFFF"/>
              <w:right w:val="single" w:sz="6" w:space="0" w:color="FFFFFF"/>
            </w:tcBorders>
            <w:shd w:val="clear" w:color="auto" w:fill="E9EDF4"/>
            <w:hideMark/>
          </w:tcPr>
          <w:p w14:paraId="76A52793" w14:textId="4F6C4F29" w:rsidR="00FD5369" w:rsidRPr="00FD5369" w:rsidRDefault="00AC0C09"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4A1324">
              <w:rPr>
                <w:rFonts w:ascii="Arial" w:eastAsia="Times New Roman" w:hAnsi="Arial" w:cs="Arial"/>
                <w:kern w:val="0"/>
                <w:sz w:val="28"/>
                <w:szCs w:val="28"/>
                <w:lang w:eastAsia="en-GB"/>
                <w14:ligatures w14:val="none"/>
              </w:rPr>
              <w:t>LL2</w:t>
            </w:r>
            <w:r w:rsidR="00FD5369" w:rsidRPr="00FD5369">
              <w:rPr>
                <w:rFonts w:ascii="Arial" w:eastAsia="Times New Roman" w:hAnsi="Arial" w:cs="Arial"/>
                <w:kern w:val="0"/>
                <w:sz w:val="28"/>
                <w:szCs w:val="28"/>
                <w:lang w:eastAsia="en-GB"/>
                <w14:ligatures w14:val="none"/>
              </w:rPr>
              <w:t>​</w:t>
            </w:r>
          </w:p>
        </w:tc>
        <w:tc>
          <w:tcPr>
            <w:tcW w:w="1017" w:type="dxa"/>
            <w:tcBorders>
              <w:top w:val="single" w:sz="6" w:space="0" w:color="FFFFFF"/>
              <w:left w:val="single" w:sz="6" w:space="0" w:color="FFFFFF"/>
              <w:bottom w:val="single" w:sz="6" w:space="0" w:color="FFFFFF"/>
              <w:right w:val="single" w:sz="6" w:space="0" w:color="FFFFFF"/>
            </w:tcBorders>
            <w:shd w:val="clear" w:color="auto" w:fill="E9EDF4"/>
            <w:hideMark/>
          </w:tcPr>
          <w:p w14:paraId="38EC3A06" w14:textId="23979082" w:rsidR="00FD5369" w:rsidRPr="00FD5369" w:rsidRDefault="00AC0C09"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4A1324">
              <w:rPr>
                <w:rFonts w:ascii="Arial" w:eastAsia="Times New Roman" w:hAnsi="Arial" w:cs="Arial"/>
                <w:kern w:val="0"/>
                <w:sz w:val="28"/>
                <w:szCs w:val="28"/>
                <w:lang w:eastAsia="en-GB"/>
                <w14:ligatures w14:val="none"/>
              </w:rPr>
              <w:t>LL3</w:t>
            </w:r>
            <w:r w:rsidR="00FD5369" w:rsidRPr="00FD5369">
              <w:rPr>
                <w:rFonts w:ascii="Arial" w:eastAsia="Times New Roman" w:hAnsi="Arial" w:cs="Arial"/>
                <w:kern w:val="0"/>
                <w:sz w:val="28"/>
                <w:szCs w:val="28"/>
                <w:lang w:eastAsia="en-GB"/>
                <w14:ligatures w14:val="none"/>
              </w:rPr>
              <w:t>​</w:t>
            </w:r>
          </w:p>
        </w:tc>
        <w:tc>
          <w:tcPr>
            <w:tcW w:w="921" w:type="dxa"/>
            <w:tcBorders>
              <w:top w:val="single" w:sz="6" w:space="0" w:color="FFFFFF"/>
              <w:left w:val="single" w:sz="6" w:space="0" w:color="FFFFFF"/>
              <w:bottom w:val="single" w:sz="6" w:space="0" w:color="FFFFFF"/>
              <w:right w:val="single" w:sz="6" w:space="0" w:color="FFFFFF"/>
            </w:tcBorders>
            <w:shd w:val="clear" w:color="auto" w:fill="E9EDF4"/>
            <w:hideMark/>
          </w:tcPr>
          <w:p w14:paraId="597AC953" w14:textId="4C495E3C" w:rsidR="00FD5369" w:rsidRPr="00FD5369" w:rsidRDefault="00AC0C09"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4A1324">
              <w:rPr>
                <w:rFonts w:ascii="Arial" w:eastAsia="Times New Roman" w:hAnsi="Arial" w:cs="Arial"/>
                <w:kern w:val="0"/>
                <w:sz w:val="28"/>
                <w:szCs w:val="28"/>
                <w:lang w:eastAsia="en-GB"/>
                <w14:ligatures w14:val="none"/>
              </w:rPr>
              <w:t>LL4</w:t>
            </w:r>
            <w:r w:rsidR="00FD5369" w:rsidRPr="00FD5369">
              <w:rPr>
                <w:rFonts w:ascii="Arial" w:eastAsia="Times New Roman" w:hAnsi="Arial" w:cs="Arial"/>
                <w:kern w:val="0"/>
                <w:sz w:val="28"/>
                <w:szCs w:val="28"/>
                <w:lang w:eastAsia="en-GB"/>
                <w14:ligatures w14:val="none"/>
              </w:rPr>
              <w:t>​</w:t>
            </w:r>
          </w:p>
        </w:tc>
        <w:tc>
          <w:tcPr>
            <w:tcW w:w="1034" w:type="dxa"/>
            <w:tcBorders>
              <w:top w:val="single" w:sz="6" w:space="0" w:color="FFFFFF"/>
              <w:left w:val="single" w:sz="6" w:space="0" w:color="FFFFFF"/>
              <w:bottom w:val="single" w:sz="6" w:space="0" w:color="FFFFFF"/>
              <w:right w:val="single" w:sz="6" w:space="0" w:color="FFFFFF"/>
            </w:tcBorders>
            <w:shd w:val="clear" w:color="auto" w:fill="E9EDF4"/>
            <w:hideMark/>
          </w:tcPr>
          <w:p w14:paraId="568A6A7D" w14:textId="14C925F7" w:rsidR="00FD5369" w:rsidRPr="00FD5369" w:rsidRDefault="00AC0C09"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4A1324">
              <w:rPr>
                <w:rFonts w:ascii="Arial" w:eastAsia="Times New Roman" w:hAnsi="Arial" w:cs="Arial"/>
                <w:kern w:val="0"/>
                <w:sz w:val="28"/>
                <w:szCs w:val="28"/>
                <w:lang w:eastAsia="en-GB"/>
                <w14:ligatures w14:val="none"/>
              </w:rPr>
              <w:t>PL1</w:t>
            </w:r>
            <w:r w:rsidR="00FD5369" w:rsidRPr="00FD5369">
              <w:rPr>
                <w:rFonts w:ascii="Arial" w:eastAsia="Times New Roman" w:hAnsi="Arial" w:cs="Arial"/>
                <w:kern w:val="0"/>
                <w:sz w:val="28"/>
                <w:szCs w:val="28"/>
                <w:lang w:eastAsia="en-GB"/>
                <w14:ligatures w14:val="none"/>
              </w:rPr>
              <w:t>​</w:t>
            </w:r>
          </w:p>
        </w:tc>
        <w:tc>
          <w:tcPr>
            <w:tcW w:w="1034" w:type="dxa"/>
            <w:tcBorders>
              <w:top w:val="single" w:sz="6" w:space="0" w:color="FFFFFF"/>
              <w:left w:val="single" w:sz="6" w:space="0" w:color="FFFFFF"/>
              <w:bottom w:val="single" w:sz="6" w:space="0" w:color="FFFFFF"/>
              <w:right w:val="single" w:sz="6" w:space="0" w:color="FFFFFF"/>
            </w:tcBorders>
            <w:shd w:val="clear" w:color="auto" w:fill="E9EDF4"/>
            <w:hideMark/>
          </w:tcPr>
          <w:p w14:paraId="1724287C" w14:textId="724D7BFC" w:rsidR="00FD5369" w:rsidRPr="00FD5369" w:rsidRDefault="00AC0C09"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4A1324">
              <w:rPr>
                <w:rFonts w:ascii="Arial" w:eastAsia="Times New Roman" w:hAnsi="Arial" w:cs="Arial"/>
                <w:kern w:val="0"/>
                <w:sz w:val="28"/>
                <w:szCs w:val="28"/>
                <w:lang w:eastAsia="en-GB"/>
                <w14:ligatures w14:val="none"/>
              </w:rPr>
              <w:t>PL2</w:t>
            </w:r>
            <w:r w:rsidR="00FD5369" w:rsidRPr="00FD5369">
              <w:rPr>
                <w:rFonts w:ascii="Arial" w:eastAsia="Times New Roman" w:hAnsi="Arial" w:cs="Arial"/>
                <w:kern w:val="0"/>
                <w:sz w:val="28"/>
                <w:szCs w:val="28"/>
                <w:lang w:eastAsia="en-GB"/>
                <w14:ligatures w14:val="none"/>
              </w:rPr>
              <w:t>​</w:t>
            </w:r>
          </w:p>
        </w:tc>
        <w:tc>
          <w:tcPr>
            <w:tcW w:w="1034" w:type="dxa"/>
            <w:tcBorders>
              <w:top w:val="single" w:sz="6" w:space="0" w:color="FFFFFF"/>
              <w:left w:val="single" w:sz="6" w:space="0" w:color="FFFFFF"/>
              <w:bottom w:val="single" w:sz="6" w:space="0" w:color="FFFFFF"/>
              <w:right w:val="single" w:sz="6" w:space="0" w:color="FFFFFF"/>
            </w:tcBorders>
            <w:shd w:val="clear" w:color="auto" w:fill="E9EDF4"/>
            <w:hideMark/>
          </w:tcPr>
          <w:p w14:paraId="6131E62D" w14:textId="43707714" w:rsidR="00FD5369" w:rsidRPr="00FD5369" w:rsidRDefault="00AC0C09"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4A1324">
              <w:rPr>
                <w:rFonts w:ascii="Arial" w:eastAsia="Times New Roman" w:hAnsi="Arial" w:cs="Arial"/>
                <w:kern w:val="0"/>
                <w:sz w:val="28"/>
                <w:szCs w:val="28"/>
                <w:lang w:eastAsia="en-GB"/>
                <w14:ligatures w14:val="none"/>
              </w:rPr>
              <w:t>PL3</w:t>
            </w:r>
            <w:r w:rsidR="00FD5369" w:rsidRPr="00FD5369">
              <w:rPr>
                <w:rFonts w:ascii="Arial" w:eastAsia="Times New Roman" w:hAnsi="Arial" w:cs="Arial"/>
                <w:kern w:val="0"/>
                <w:sz w:val="28"/>
                <w:szCs w:val="28"/>
                <w:lang w:eastAsia="en-GB"/>
                <w14:ligatures w14:val="none"/>
              </w:rPr>
              <w:t>​</w:t>
            </w:r>
          </w:p>
        </w:tc>
      </w:tr>
      <w:tr w:rsidR="004630B6" w:rsidRPr="004A1324" w14:paraId="5D887E92" w14:textId="77777777" w:rsidTr="00FD5369">
        <w:trPr>
          <w:trHeight w:val="711"/>
        </w:trPr>
        <w:tc>
          <w:tcPr>
            <w:tcW w:w="2995" w:type="dxa"/>
            <w:tcBorders>
              <w:top w:val="single" w:sz="6" w:space="0" w:color="FFFFFF"/>
              <w:left w:val="single" w:sz="6" w:space="0" w:color="FFFFFF"/>
              <w:bottom w:val="single" w:sz="6" w:space="0" w:color="FFFFFF"/>
              <w:right w:val="single" w:sz="6" w:space="0" w:color="FFFFFF"/>
            </w:tcBorders>
            <w:shd w:val="clear" w:color="auto" w:fill="D0D8E8"/>
            <w:hideMark/>
          </w:tcPr>
          <w:p w14:paraId="1C5BBE7D" w14:textId="77777777" w:rsidR="00FD5369" w:rsidRPr="00FD5369" w:rsidRDefault="00FD5369" w:rsidP="004A1324">
            <w:pPr>
              <w:spacing w:before="100" w:beforeAutospacing="1" w:after="100" w:afterAutospacing="1" w:line="360" w:lineRule="auto"/>
              <w:jc w:val="both"/>
              <w:textAlignment w:val="baseline"/>
              <w:rPr>
                <w:rFonts w:ascii="Arial" w:eastAsia="Times New Roman" w:hAnsi="Arial" w:cs="Arial"/>
                <w:kern w:val="0"/>
                <w:sz w:val="28"/>
                <w:szCs w:val="28"/>
                <w:lang w:val="en-US" w:eastAsia="en-GB"/>
                <w14:ligatures w14:val="none"/>
              </w:rPr>
            </w:pPr>
            <w:proofErr w:type="spellStart"/>
            <w:r w:rsidRPr="00FD5369">
              <w:rPr>
                <w:rFonts w:ascii="Arial" w:eastAsia="Times New Roman" w:hAnsi="Arial" w:cs="Arial"/>
                <w:kern w:val="0"/>
                <w:position w:val="1"/>
                <w:sz w:val="28"/>
                <w:szCs w:val="28"/>
                <w:lang w:eastAsia="en-GB"/>
                <w14:ligatures w14:val="none"/>
              </w:rPr>
              <w:t>Wt</w:t>
            </w:r>
            <w:proofErr w:type="spellEnd"/>
            <w:r w:rsidRPr="00FD5369">
              <w:rPr>
                <w:rFonts w:ascii="Arial" w:eastAsia="Times New Roman" w:hAnsi="Arial" w:cs="Arial"/>
                <w:kern w:val="0"/>
                <w:position w:val="1"/>
                <w:sz w:val="28"/>
                <w:szCs w:val="28"/>
                <w:lang w:eastAsia="en-GB"/>
                <w14:ligatures w14:val="none"/>
              </w:rPr>
              <w:t xml:space="preserve"> of wet soil + cont.</w:t>
            </w:r>
            <w:r w:rsidRPr="00FD5369">
              <w:rPr>
                <w:rFonts w:ascii="Arial" w:eastAsia="Times New Roman" w:hAnsi="Arial" w:cs="Arial"/>
                <w:kern w:val="0"/>
                <w:sz w:val="28"/>
                <w:szCs w:val="28"/>
                <w:lang w:val="en-US" w:eastAsia="en-GB"/>
                <w14:ligatures w14:val="none"/>
              </w:rPr>
              <w:t>​</w:t>
            </w:r>
          </w:p>
        </w:tc>
        <w:tc>
          <w:tcPr>
            <w:tcW w:w="1037" w:type="dxa"/>
            <w:tcBorders>
              <w:top w:val="single" w:sz="6" w:space="0" w:color="FFFFFF"/>
              <w:left w:val="single" w:sz="6" w:space="0" w:color="FFFFFF"/>
              <w:bottom w:val="single" w:sz="6" w:space="0" w:color="FFFFFF"/>
              <w:right w:val="single" w:sz="6" w:space="0" w:color="FFFFFF"/>
            </w:tcBorders>
            <w:shd w:val="clear" w:color="auto" w:fill="D0D8E8"/>
            <w:hideMark/>
          </w:tcPr>
          <w:p w14:paraId="06A788D2" w14:textId="790F4B4D" w:rsidR="00FD5369" w:rsidRPr="00FD5369" w:rsidRDefault="00FD5369"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FD5369">
              <w:rPr>
                <w:rFonts w:ascii="Arial" w:eastAsia="Times New Roman" w:hAnsi="Arial" w:cs="Arial"/>
                <w:kern w:val="0"/>
                <w:sz w:val="28"/>
                <w:szCs w:val="28"/>
                <w:lang w:eastAsia="en-GB"/>
                <w14:ligatures w14:val="none"/>
              </w:rPr>
              <w:t>​</w:t>
            </w:r>
            <w:r w:rsidR="004630B6" w:rsidRPr="004A1324">
              <w:rPr>
                <w:rFonts w:ascii="Arial" w:eastAsia="Times New Roman" w:hAnsi="Arial" w:cs="Arial"/>
                <w:kern w:val="0"/>
                <w:sz w:val="28"/>
                <w:szCs w:val="28"/>
                <w:lang w:eastAsia="en-GB"/>
                <w14:ligatures w14:val="none"/>
              </w:rPr>
              <w:t>14.11</w:t>
            </w:r>
          </w:p>
        </w:tc>
        <w:tc>
          <w:tcPr>
            <w:tcW w:w="988" w:type="dxa"/>
            <w:tcBorders>
              <w:top w:val="single" w:sz="6" w:space="0" w:color="FFFFFF"/>
              <w:left w:val="single" w:sz="6" w:space="0" w:color="FFFFFF"/>
              <w:bottom w:val="single" w:sz="6" w:space="0" w:color="FFFFFF"/>
              <w:right w:val="single" w:sz="6" w:space="0" w:color="FFFFFF"/>
            </w:tcBorders>
            <w:shd w:val="clear" w:color="auto" w:fill="D0D8E8"/>
            <w:hideMark/>
          </w:tcPr>
          <w:p w14:paraId="643897BC" w14:textId="7F91FB56" w:rsidR="00FD5369" w:rsidRPr="00FD5369" w:rsidRDefault="004630B6"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4A1324">
              <w:rPr>
                <w:rFonts w:ascii="Arial" w:eastAsia="Times New Roman" w:hAnsi="Arial" w:cs="Arial"/>
                <w:kern w:val="0"/>
                <w:sz w:val="28"/>
                <w:szCs w:val="28"/>
                <w:lang w:eastAsia="en-GB"/>
                <w14:ligatures w14:val="none"/>
              </w:rPr>
              <w:t>11.37</w:t>
            </w:r>
            <w:r w:rsidR="00FD5369" w:rsidRPr="00FD5369">
              <w:rPr>
                <w:rFonts w:ascii="Arial" w:eastAsia="Times New Roman" w:hAnsi="Arial" w:cs="Arial"/>
                <w:kern w:val="0"/>
                <w:sz w:val="28"/>
                <w:szCs w:val="28"/>
                <w:lang w:eastAsia="en-GB"/>
                <w14:ligatures w14:val="none"/>
              </w:rPr>
              <w:t>​</w:t>
            </w:r>
          </w:p>
        </w:tc>
        <w:tc>
          <w:tcPr>
            <w:tcW w:w="1017" w:type="dxa"/>
            <w:tcBorders>
              <w:top w:val="single" w:sz="6" w:space="0" w:color="FFFFFF"/>
              <w:left w:val="single" w:sz="6" w:space="0" w:color="FFFFFF"/>
              <w:bottom w:val="single" w:sz="6" w:space="0" w:color="FFFFFF"/>
              <w:right w:val="single" w:sz="6" w:space="0" w:color="FFFFFF"/>
            </w:tcBorders>
            <w:shd w:val="clear" w:color="auto" w:fill="D0D8E8"/>
            <w:hideMark/>
          </w:tcPr>
          <w:p w14:paraId="6A21F105" w14:textId="1E286807" w:rsidR="00FD5369" w:rsidRPr="00FD5369" w:rsidRDefault="004630B6"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4A1324">
              <w:rPr>
                <w:rFonts w:ascii="Arial" w:eastAsia="Times New Roman" w:hAnsi="Arial" w:cs="Arial"/>
                <w:kern w:val="0"/>
                <w:sz w:val="28"/>
                <w:szCs w:val="28"/>
                <w:lang w:eastAsia="en-GB"/>
                <w14:ligatures w14:val="none"/>
              </w:rPr>
              <w:t>10.74</w:t>
            </w:r>
            <w:r w:rsidR="00FD5369" w:rsidRPr="00FD5369">
              <w:rPr>
                <w:rFonts w:ascii="Arial" w:eastAsia="Times New Roman" w:hAnsi="Arial" w:cs="Arial"/>
                <w:kern w:val="0"/>
                <w:sz w:val="28"/>
                <w:szCs w:val="28"/>
                <w:lang w:eastAsia="en-GB"/>
                <w14:ligatures w14:val="none"/>
              </w:rPr>
              <w:t>​</w:t>
            </w:r>
          </w:p>
        </w:tc>
        <w:tc>
          <w:tcPr>
            <w:tcW w:w="921" w:type="dxa"/>
            <w:tcBorders>
              <w:top w:val="single" w:sz="6" w:space="0" w:color="FFFFFF"/>
              <w:left w:val="single" w:sz="6" w:space="0" w:color="FFFFFF"/>
              <w:bottom w:val="single" w:sz="6" w:space="0" w:color="FFFFFF"/>
              <w:right w:val="single" w:sz="6" w:space="0" w:color="FFFFFF"/>
            </w:tcBorders>
            <w:shd w:val="clear" w:color="auto" w:fill="D0D8E8"/>
            <w:hideMark/>
          </w:tcPr>
          <w:p w14:paraId="332831F9" w14:textId="13AED4EC" w:rsidR="00FD5369" w:rsidRPr="00FD5369" w:rsidRDefault="00FD5369"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FD5369">
              <w:rPr>
                <w:rFonts w:ascii="Arial" w:eastAsia="Times New Roman" w:hAnsi="Arial" w:cs="Arial"/>
                <w:kern w:val="0"/>
                <w:sz w:val="28"/>
                <w:szCs w:val="28"/>
                <w:lang w:eastAsia="en-GB"/>
                <w14:ligatures w14:val="none"/>
              </w:rPr>
              <w:t>​</w:t>
            </w:r>
            <w:r w:rsidR="004630B6" w:rsidRPr="004A1324">
              <w:rPr>
                <w:rFonts w:ascii="Arial" w:eastAsia="Times New Roman" w:hAnsi="Arial" w:cs="Arial"/>
                <w:kern w:val="0"/>
                <w:sz w:val="28"/>
                <w:szCs w:val="28"/>
                <w:lang w:eastAsia="en-GB"/>
                <w14:ligatures w14:val="none"/>
              </w:rPr>
              <w:t>10.33</w:t>
            </w:r>
          </w:p>
        </w:tc>
        <w:tc>
          <w:tcPr>
            <w:tcW w:w="1034" w:type="dxa"/>
            <w:tcBorders>
              <w:top w:val="single" w:sz="6" w:space="0" w:color="FFFFFF"/>
              <w:left w:val="single" w:sz="6" w:space="0" w:color="FFFFFF"/>
              <w:bottom w:val="single" w:sz="6" w:space="0" w:color="FFFFFF"/>
              <w:right w:val="single" w:sz="6" w:space="0" w:color="FFFFFF"/>
            </w:tcBorders>
            <w:shd w:val="clear" w:color="auto" w:fill="D0D8E8"/>
            <w:hideMark/>
          </w:tcPr>
          <w:p w14:paraId="2811D92D" w14:textId="7C7C64DC" w:rsidR="00FD5369" w:rsidRPr="00FD5369" w:rsidRDefault="004630B6"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4A1324">
              <w:rPr>
                <w:rFonts w:ascii="Arial" w:eastAsia="Times New Roman" w:hAnsi="Arial" w:cs="Arial"/>
                <w:kern w:val="0"/>
                <w:sz w:val="28"/>
                <w:szCs w:val="28"/>
                <w:lang w:eastAsia="en-GB"/>
                <w14:ligatures w14:val="none"/>
              </w:rPr>
              <w:t>9.16</w:t>
            </w:r>
            <w:r w:rsidR="00FD5369" w:rsidRPr="00FD5369">
              <w:rPr>
                <w:rFonts w:ascii="Arial" w:eastAsia="Times New Roman" w:hAnsi="Arial" w:cs="Arial"/>
                <w:kern w:val="0"/>
                <w:sz w:val="28"/>
                <w:szCs w:val="28"/>
                <w:lang w:eastAsia="en-GB"/>
                <w14:ligatures w14:val="none"/>
              </w:rPr>
              <w:t>​</w:t>
            </w:r>
          </w:p>
        </w:tc>
        <w:tc>
          <w:tcPr>
            <w:tcW w:w="1034" w:type="dxa"/>
            <w:tcBorders>
              <w:top w:val="single" w:sz="6" w:space="0" w:color="FFFFFF"/>
              <w:left w:val="single" w:sz="6" w:space="0" w:color="FFFFFF"/>
              <w:bottom w:val="single" w:sz="6" w:space="0" w:color="FFFFFF"/>
              <w:right w:val="single" w:sz="6" w:space="0" w:color="FFFFFF"/>
            </w:tcBorders>
            <w:shd w:val="clear" w:color="auto" w:fill="D0D8E8"/>
            <w:hideMark/>
          </w:tcPr>
          <w:p w14:paraId="4FC56445" w14:textId="49F70174" w:rsidR="00FD5369" w:rsidRPr="00FD5369" w:rsidRDefault="004630B6"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4A1324">
              <w:rPr>
                <w:rFonts w:ascii="Arial" w:eastAsia="Times New Roman" w:hAnsi="Arial" w:cs="Arial"/>
                <w:kern w:val="0"/>
                <w:sz w:val="28"/>
                <w:szCs w:val="28"/>
                <w:lang w:eastAsia="en-GB"/>
                <w14:ligatures w14:val="none"/>
              </w:rPr>
              <w:t>10.</w:t>
            </w:r>
            <w:r w:rsidR="001C1B31">
              <w:rPr>
                <w:rFonts w:ascii="Arial" w:eastAsia="Times New Roman" w:hAnsi="Arial" w:cs="Arial"/>
                <w:kern w:val="0"/>
                <w:sz w:val="28"/>
                <w:szCs w:val="28"/>
                <w:lang w:eastAsia="en-GB"/>
                <w14:ligatures w14:val="none"/>
              </w:rPr>
              <w:t>5</w:t>
            </w:r>
            <w:r w:rsidRPr="004A1324">
              <w:rPr>
                <w:rFonts w:ascii="Arial" w:eastAsia="Times New Roman" w:hAnsi="Arial" w:cs="Arial"/>
                <w:kern w:val="0"/>
                <w:sz w:val="28"/>
                <w:szCs w:val="28"/>
                <w:lang w:eastAsia="en-GB"/>
                <w14:ligatures w14:val="none"/>
              </w:rPr>
              <w:t>8</w:t>
            </w:r>
            <w:r w:rsidR="00FD5369" w:rsidRPr="00FD5369">
              <w:rPr>
                <w:rFonts w:ascii="Arial" w:eastAsia="Times New Roman" w:hAnsi="Arial" w:cs="Arial"/>
                <w:kern w:val="0"/>
                <w:sz w:val="28"/>
                <w:szCs w:val="28"/>
                <w:lang w:eastAsia="en-GB"/>
                <w14:ligatures w14:val="none"/>
              </w:rPr>
              <w:t>​</w:t>
            </w:r>
          </w:p>
        </w:tc>
        <w:tc>
          <w:tcPr>
            <w:tcW w:w="1034" w:type="dxa"/>
            <w:tcBorders>
              <w:top w:val="single" w:sz="6" w:space="0" w:color="FFFFFF"/>
              <w:left w:val="single" w:sz="6" w:space="0" w:color="FFFFFF"/>
              <w:bottom w:val="single" w:sz="6" w:space="0" w:color="FFFFFF"/>
              <w:right w:val="single" w:sz="6" w:space="0" w:color="FFFFFF"/>
            </w:tcBorders>
            <w:shd w:val="clear" w:color="auto" w:fill="D0D8E8"/>
            <w:hideMark/>
          </w:tcPr>
          <w:p w14:paraId="62A48B7F" w14:textId="47320668" w:rsidR="00FD5369" w:rsidRPr="00FD5369" w:rsidRDefault="004630B6"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4A1324">
              <w:rPr>
                <w:rFonts w:ascii="Arial" w:eastAsia="Times New Roman" w:hAnsi="Arial" w:cs="Arial"/>
                <w:kern w:val="0"/>
                <w:sz w:val="28"/>
                <w:szCs w:val="28"/>
                <w:lang w:eastAsia="en-GB"/>
                <w14:ligatures w14:val="none"/>
              </w:rPr>
              <w:t>10.22</w:t>
            </w:r>
            <w:r w:rsidR="00FD5369" w:rsidRPr="00FD5369">
              <w:rPr>
                <w:rFonts w:ascii="Arial" w:eastAsia="Times New Roman" w:hAnsi="Arial" w:cs="Arial"/>
                <w:kern w:val="0"/>
                <w:sz w:val="28"/>
                <w:szCs w:val="28"/>
                <w:lang w:eastAsia="en-GB"/>
                <w14:ligatures w14:val="none"/>
              </w:rPr>
              <w:t>​</w:t>
            </w:r>
          </w:p>
        </w:tc>
      </w:tr>
      <w:tr w:rsidR="004630B6" w:rsidRPr="004A1324" w14:paraId="44EE4D45" w14:textId="77777777" w:rsidTr="00FD5369">
        <w:trPr>
          <w:trHeight w:val="711"/>
        </w:trPr>
        <w:tc>
          <w:tcPr>
            <w:tcW w:w="2995" w:type="dxa"/>
            <w:tcBorders>
              <w:top w:val="single" w:sz="6" w:space="0" w:color="FFFFFF"/>
              <w:left w:val="single" w:sz="6" w:space="0" w:color="FFFFFF"/>
              <w:bottom w:val="single" w:sz="6" w:space="0" w:color="FFFFFF"/>
              <w:right w:val="single" w:sz="6" w:space="0" w:color="FFFFFF"/>
            </w:tcBorders>
            <w:shd w:val="clear" w:color="auto" w:fill="E9EDF4"/>
            <w:hideMark/>
          </w:tcPr>
          <w:p w14:paraId="586C9568" w14:textId="77777777" w:rsidR="00FD5369" w:rsidRPr="00FD5369" w:rsidRDefault="00FD5369" w:rsidP="004A1324">
            <w:pPr>
              <w:spacing w:before="100" w:beforeAutospacing="1" w:after="100" w:afterAutospacing="1" w:line="360" w:lineRule="auto"/>
              <w:jc w:val="both"/>
              <w:textAlignment w:val="baseline"/>
              <w:rPr>
                <w:rFonts w:ascii="Arial" w:eastAsia="Times New Roman" w:hAnsi="Arial" w:cs="Arial"/>
                <w:kern w:val="0"/>
                <w:sz w:val="28"/>
                <w:szCs w:val="28"/>
                <w:lang w:val="en-US" w:eastAsia="en-GB"/>
                <w14:ligatures w14:val="none"/>
              </w:rPr>
            </w:pPr>
            <w:proofErr w:type="spellStart"/>
            <w:r w:rsidRPr="00FD5369">
              <w:rPr>
                <w:rFonts w:ascii="Arial" w:eastAsia="Times New Roman" w:hAnsi="Arial" w:cs="Arial"/>
                <w:kern w:val="0"/>
                <w:position w:val="1"/>
                <w:sz w:val="28"/>
                <w:szCs w:val="28"/>
                <w:lang w:eastAsia="en-GB"/>
                <w14:ligatures w14:val="none"/>
              </w:rPr>
              <w:t>Wt</w:t>
            </w:r>
            <w:proofErr w:type="spellEnd"/>
            <w:r w:rsidRPr="00FD5369">
              <w:rPr>
                <w:rFonts w:ascii="Arial" w:eastAsia="Times New Roman" w:hAnsi="Arial" w:cs="Arial"/>
                <w:kern w:val="0"/>
                <w:position w:val="1"/>
                <w:sz w:val="28"/>
                <w:szCs w:val="28"/>
                <w:lang w:eastAsia="en-GB"/>
                <w14:ligatures w14:val="none"/>
              </w:rPr>
              <w:t xml:space="preserve"> of dry soil + cont.</w:t>
            </w:r>
            <w:r w:rsidRPr="00FD5369">
              <w:rPr>
                <w:rFonts w:ascii="Arial" w:eastAsia="Times New Roman" w:hAnsi="Arial" w:cs="Arial"/>
                <w:kern w:val="0"/>
                <w:sz w:val="28"/>
                <w:szCs w:val="28"/>
                <w:lang w:val="en-US" w:eastAsia="en-GB"/>
                <w14:ligatures w14:val="none"/>
              </w:rPr>
              <w:t>​</w:t>
            </w:r>
          </w:p>
        </w:tc>
        <w:tc>
          <w:tcPr>
            <w:tcW w:w="1037" w:type="dxa"/>
            <w:tcBorders>
              <w:top w:val="single" w:sz="6" w:space="0" w:color="FFFFFF"/>
              <w:left w:val="single" w:sz="6" w:space="0" w:color="FFFFFF"/>
              <w:bottom w:val="single" w:sz="6" w:space="0" w:color="FFFFFF"/>
              <w:right w:val="single" w:sz="6" w:space="0" w:color="FFFFFF"/>
            </w:tcBorders>
            <w:shd w:val="clear" w:color="auto" w:fill="E9EDF4"/>
            <w:hideMark/>
          </w:tcPr>
          <w:p w14:paraId="58ACA5F9" w14:textId="0663274C" w:rsidR="00FD5369" w:rsidRPr="00FD5369" w:rsidRDefault="00FD5369"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FD5369">
              <w:rPr>
                <w:rFonts w:ascii="Arial" w:eastAsia="Times New Roman" w:hAnsi="Arial" w:cs="Arial"/>
                <w:kern w:val="0"/>
                <w:sz w:val="28"/>
                <w:szCs w:val="28"/>
                <w:lang w:eastAsia="en-GB"/>
                <w14:ligatures w14:val="none"/>
              </w:rPr>
              <w:t>​</w:t>
            </w:r>
            <w:r w:rsidR="004F16D5" w:rsidRPr="004A1324">
              <w:rPr>
                <w:rFonts w:ascii="Arial" w:eastAsia="Times New Roman" w:hAnsi="Arial" w:cs="Arial"/>
                <w:kern w:val="0"/>
                <w:sz w:val="28"/>
                <w:szCs w:val="28"/>
                <w:lang w:eastAsia="en-GB"/>
                <w14:ligatures w14:val="none"/>
              </w:rPr>
              <w:t>11.54</w:t>
            </w:r>
          </w:p>
        </w:tc>
        <w:tc>
          <w:tcPr>
            <w:tcW w:w="988" w:type="dxa"/>
            <w:tcBorders>
              <w:top w:val="single" w:sz="6" w:space="0" w:color="FFFFFF"/>
              <w:left w:val="single" w:sz="6" w:space="0" w:color="FFFFFF"/>
              <w:bottom w:val="single" w:sz="6" w:space="0" w:color="FFFFFF"/>
              <w:right w:val="single" w:sz="6" w:space="0" w:color="FFFFFF"/>
            </w:tcBorders>
            <w:shd w:val="clear" w:color="auto" w:fill="E9EDF4"/>
            <w:hideMark/>
          </w:tcPr>
          <w:p w14:paraId="72683093" w14:textId="389CEED2" w:rsidR="00FD5369" w:rsidRPr="00FD5369" w:rsidRDefault="00FD5369"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FD5369">
              <w:rPr>
                <w:rFonts w:ascii="Arial" w:eastAsia="Times New Roman" w:hAnsi="Arial" w:cs="Arial"/>
                <w:kern w:val="0"/>
                <w:sz w:val="28"/>
                <w:szCs w:val="28"/>
                <w:lang w:eastAsia="en-GB"/>
                <w14:ligatures w14:val="none"/>
              </w:rPr>
              <w:t>​</w:t>
            </w:r>
            <w:r w:rsidR="00FA1D5C" w:rsidRPr="004A1324">
              <w:rPr>
                <w:rFonts w:ascii="Arial" w:eastAsia="Times New Roman" w:hAnsi="Arial" w:cs="Arial"/>
                <w:kern w:val="0"/>
                <w:sz w:val="28"/>
                <w:szCs w:val="28"/>
                <w:lang w:eastAsia="en-GB"/>
                <w14:ligatures w14:val="none"/>
              </w:rPr>
              <w:t>9.57</w:t>
            </w:r>
          </w:p>
        </w:tc>
        <w:tc>
          <w:tcPr>
            <w:tcW w:w="1017" w:type="dxa"/>
            <w:tcBorders>
              <w:top w:val="single" w:sz="6" w:space="0" w:color="FFFFFF"/>
              <w:left w:val="single" w:sz="6" w:space="0" w:color="FFFFFF"/>
              <w:bottom w:val="single" w:sz="6" w:space="0" w:color="FFFFFF"/>
              <w:right w:val="single" w:sz="6" w:space="0" w:color="FFFFFF"/>
            </w:tcBorders>
            <w:shd w:val="clear" w:color="auto" w:fill="E9EDF4"/>
            <w:hideMark/>
          </w:tcPr>
          <w:p w14:paraId="221C5F8E" w14:textId="15576802" w:rsidR="00FD5369" w:rsidRPr="00FD5369" w:rsidRDefault="00FA1D5C"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4A1324">
              <w:rPr>
                <w:rFonts w:ascii="Arial" w:eastAsia="Times New Roman" w:hAnsi="Arial" w:cs="Arial"/>
                <w:kern w:val="0"/>
                <w:sz w:val="28"/>
                <w:szCs w:val="28"/>
                <w:lang w:eastAsia="en-GB"/>
                <w14:ligatures w14:val="none"/>
              </w:rPr>
              <w:t>9.03</w:t>
            </w:r>
            <w:r w:rsidR="00FD5369" w:rsidRPr="00FD5369">
              <w:rPr>
                <w:rFonts w:ascii="Arial" w:eastAsia="Times New Roman" w:hAnsi="Arial" w:cs="Arial"/>
                <w:kern w:val="0"/>
                <w:sz w:val="28"/>
                <w:szCs w:val="28"/>
                <w:lang w:eastAsia="en-GB"/>
                <w14:ligatures w14:val="none"/>
              </w:rPr>
              <w:t>​</w:t>
            </w:r>
          </w:p>
        </w:tc>
        <w:tc>
          <w:tcPr>
            <w:tcW w:w="921" w:type="dxa"/>
            <w:tcBorders>
              <w:top w:val="single" w:sz="6" w:space="0" w:color="FFFFFF"/>
              <w:left w:val="single" w:sz="6" w:space="0" w:color="FFFFFF"/>
              <w:bottom w:val="single" w:sz="6" w:space="0" w:color="FFFFFF"/>
              <w:right w:val="single" w:sz="6" w:space="0" w:color="FFFFFF"/>
            </w:tcBorders>
            <w:shd w:val="clear" w:color="auto" w:fill="E9EDF4"/>
            <w:hideMark/>
          </w:tcPr>
          <w:p w14:paraId="358A90A5" w14:textId="1720A1D6" w:rsidR="00FD5369" w:rsidRPr="00FD5369" w:rsidRDefault="00FA1D5C"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4A1324">
              <w:rPr>
                <w:rFonts w:ascii="Arial" w:eastAsia="Times New Roman" w:hAnsi="Arial" w:cs="Arial"/>
                <w:kern w:val="0"/>
                <w:sz w:val="28"/>
                <w:szCs w:val="28"/>
                <w:lang w:eastAsia="en-GB"/>
                <w14:ligatures w14:val="none"/>
              </w:rPr>
              <w:t>8.68</w:t>
            </w:r>
            <w:r w:rsidR="00FD5369" w:rsidRPr="00FD5369">
              <w:rPr>
                <w:rFonts w:ascii="Arial" w:eastAsia="Times New Roman" w:hAnsi="Arial" w:cs="Arial"/>
                <w:kern w:val="0"/>
                <w:sz w:val="28"/>
                <w:szCs w:val="28"/>
                <w:lang w:eastAsia="en-GB"/>
                <w14:ligatures w14:val="none"/>
              </w:rPr>
              <w:t>​</w:t>
            </w:r>
          </w:p>
        </w:tc>
        <w:tc>
          <w:tcPr>
            <w:tcW w:w="1034" w:type="dxa"/>
            <w:tcBorders>
              <w:top w:val="single" w:sz="6" w:space="0" w:color="FFFFFF"/>
              <w:left w:val="single" w:sz="6" w:space="0" w:color="FFFFFF"/>
              <w:bottom w:val="single" w:sz="6" w:space="0" w:color="FFFFFF"/>
              <w:right w:val="single" w:sz="6" w:space="0" w:color="FFFFFF"/>
            </w:tcBorders>
            <w:shd w:val="clear" w:color="auto" w:fill="E9EDF4"/>
            <w:hideMark/>
          </w:tcPr>
          <w:p w14:paraId="1FDBDD6A" w14:textId="39714786" w:rsidR="00FD5369" w:rsidRPr="00FD5369" w:rsidRDefault="00FA1D5C"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4A1324">
              <w:rPr>
                <w:rFonts w:ascii="Arial" w:eastAsia="Times New Roman" w:hAnsi="Arial" w:cs="Arial"/>
                <w:kern w:val="0"/>
                <w:sz w:val="28"/>
                <w:szCs w:val="28"/>
                <w:lang w:eastAsia="en-GB"/>
                <w14:ligatures w14:val="none"/>
              </w:rPr>
              <w:t>8.28</w:t>
            </w:r>
            <w:r w:rsidR="00FD5369" w:rsidRPr="00FD5369">
              <w:rPr>
                <w:rFonts w:ascii="Arial" w:eastAsia="Times New Roman" w:hAnsi="Arial" w:cs="Arial"/>
                <w:kern w:val="0"/>
                <w:sz w:val="28"/>
                <w:szCs w:val="28"/>
                <w:lang w:eastAsia="en-GB"/>
                <w14:ligatures w14:val="none"/>
              </w:rPr>
              <w:t>​</w:t>
            </w:r>
          </w:p>
        </w:tc>
        <w:tc>
          <w:tcPr>
            <w:tcW w:w="1034" w:type="dxa"/>
            <w:tcBorders>
              <w:top w:val="single" w:sz="6" w:space="0" w:color="FFFFFF"/>
              <w:left w:val="single" w:sz="6" w:space="0" w:color="FFFFFF"/>
              <w:bottom w:val="single" w:sz="6" w:space="0" w:color="FFFFFF"/>
              <w:right w:val="single" w:sz="6" w:space="0" w:color="FFFFFF"/>
            </w:tcBorders>
            <w:shd w:val="clear" w:color="auto" w:fill="E9EDF4"/>
            <w:hideMark/>
          </w:tcPr>
          <w:p w14:paraId="50C9EC52" w14:textId="5BEAF49E" w:rsidR="00FD5369" w:rsidRPr="00FD5369" w:rsidRDefault="00FA1D5C"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4A1324">
              <w:rPr>
                <w:rFonts w:ascii="Arial" w:eastAsia="Times New Roman" w:hAnsi="Arial" w:cs="Arial"/>
                <w:kern w:val="0"/>
                <w:sz w:val="28"/>
                <w:szCs w:val="28"/>
                <w:lang w:eastAsia="en-GB"/>
                <w14:ligatures w14:val="none"/>
              </w:rPr>
              <w:t>9.39</w:t>
            </w:r>
            <w:r w:rsidR="00FD5369" w:rsidRPr="00FD5369">
              <w:rPr>
                <w:rFonts w:ascii="Arial" w:eastAsia="Times New Roman" w:hAnsi="Arial" w:cs="Arial"/>
                <w:kern w:val="0"/>
                <w:sz w:val="28"/>
                <w:szCs w:val="28"/>
                <w:lang w:eastAsia="en-GB"/>
                <w14:ligatures w14:val="none"/>
              </w:rPr>
              <w:t>​</w:t>
            </w:r>
          </w:p>
        </w:tc>
        <w:tc>
          <w:tcPr>
            <w:tcW w:w="1034" w:type="dxa"/>
            <w:tcBorders>
              <w:top w:val="single" w:sz="6" w:space="0" w:color="FFFFFF"/>
              <w:left w:val="single" w:sz="6" w:space="0" w:color="FFFFFF"/>
              <w:bottom w:val="single" w:sz="6" w:space="0" w:color="FFFFFF"/>
              <w:right w:val="single" w:sz="6" w:space="0" w:color="FFFFFF"/>
            </w:tcBorders>
            <w:shd w:val="clear" w:color="auto" w:fill="E9EDF4"/>
            <w:hideMark/>
          </w:tcPr>
          <w:p w14:paraId="6D7BE432" w14:textId="3D522AC7" w:rsidR="00FD5369" w:rsidRPr="00FD5369" w:rsidRDefault="00FA1D5C"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4A1324">
              <w:rPr>
                <w:rFonts w:ascii="Arial" w:eastAsia="Times New Roman" w:hAnsi="Arial" w:cs="Arial"/>
                <w:kern w:val="0"/>
                <w:sz w:val="28"/>
                <w:szCs w:val="28"/>
                <w:lang w:eastAsia="en-GB"/>
                <w14:ligatures w14:val="none"/>
              </w:rPr>
              <w:t>9.13</w:t>
            </w:r>
            <w:r w:rsidR="00FD5369" w:rsidRPr="00FD5369">
              <w:rPr>
                <w:rFonts w:ascii="Arial" w:eastAsia="Times New Roman" w:hAnsi="Arial" w:cs="Arial"/>
                <w:kern w:val="0"/>
                <w:sz w:val="28"/>
                <w:szCs w:val="28"/>
                <w:lang w:eastAsia="en-GB"/>
                <w14:ligatures w14:val="none"/>
              </w:rPr>
              <w:t>​</w:t>
            </w:r>
          </w:p>
        </w:tc>
      </w:tr>
      <w:tr w:rsidR="004630B6" w:rsidRPr="004A1324" w14:paraId="27E8F20C" w14:textId="77777777" w:rsidTr="00FD5369">
        <w:trPr>
          <w:trHeight w:val="711"/>
        </w:trPr>
        <w:tc>
          <w:tcPr>
            <w:tcW w:w="2995" w:type="dxa"/>
            <w:tcBorders>
              <w:top w:val="single" w:sz="6" w:space="0" w:color="FFFFFF"/>
              <w:left w:val="single" w:sz="6" w:space="0" w:color="FFFFFF"/>
              <w:bottom w:val="single" w:sz="6" w:space="0" w:color="FFFFFF"/>
              <w:right w:val="single" w:sz="6" w:space="0" w:color="FFFFFF"/>
            </w:tcBorders>
            <w:shd w:val="clear" w:color="auto" w:fill="D0D8E8"/>
            <w:hideMark/>
          </w:tcPr>
          <w:p w14:paraId="05173AB1" w14:textId="77777777" w:rsidR="00FD5369" w:rsidRPr="00FD5369" w:rsidRDefault="00FD5369" w:rsidP="004A1324">
            <w:pPr>
              <w:spacing w:before="100" w:beforeAutospacing="1" w:after="100" w:afterAutospacing="1" w:line="360" w:lineRule="auto"/>
              <w:jc w:val="both"/>
              <w:textAlignment w:val="baseline"/>
              <w:rPr>
                <w:rFonts w:ascii="Arial" w:eastAsia="Times New Roman" w:hAnsi="Arial" w:cs="Arial"/>
                <w:kern w:val="0"/>
                <w:sz w:val="28"/>
                <w:szCs w:val="28"/>
                <w:lang w:val="en-US" w:eastAsia="en-GB"/>
                <w14:ligatures w14:val="none"/>
              </w:rPr>
            </w:pPr>
            <w:proofErr w:type="spellStart"/>
            <w:r w:rsidRPr="00FD5369">
              <w:rPr>
                <w:rFonts w:ascii="Arial" w:eastAsia="Times New Roman" w:hAnsi="Arial" w:cs="Arial"/>
                <w:kern w:val="0"/>
                <w:position w:val="1"/>
                <w:sz w:val="28"/>
                <w:szCs w:val="28"/>
                <w:lang w:eastAsia="en-GB"/>
                <w14:ligatures w14:val="none"/>
              </w:rPr>
              <w:t>Wt</w:t>
            </w:r>
            <w:proofErr w:type="spellEnd"/>
            <w:r w:rsidRPr="00FD5369">
              <w:rPr>
                <w:rFonts w:ascii="Arial" w:eastAsia="Times New Roman" w:hAnsi="Arial" w:cs="Arial"/>
                <w:kern w:val="0"/>
                <w:position w:val="1"/>
                <w:sz w:val="28"/>
                <w:szCs w:val="28"/>
                <w:lang w:eastAsia="en-GB"/>
                <w14:ligatures w14:val="none"/>
              </w:rPr>
              <w:t xml:space="preserve"> of Container</w:t>
            </w:r>
            <w:r w:rsidRPr="00FD5369">
              <w:rPr>
                <w:rFonts w:ascii="Arial" w:eastAsia="Times New Roman" w:hAnsi="Arial" w:cs="Arial"/>
                <w:kern w:val="0"/>
                <w:sz w:val="28"/>
                <w:szCs w:val="28"/>
                <w:lang w:val="en-US" w:eastAsia="en-GB"/>
                <w14:ligatures w14:val="none"/>
              </w:rPr>
              <w:t>​</w:t>
            </w:r>
          </w:p>
        </w:tc>
        <w:tc>
          <w:tcPr>
            <w:tcW w:w="1037" w:type="dxa"/>
            <w:tcBorders>
              <w:top w:val="single" w:sz="6" w:space="0" w:color="FFFFFF"/>
              <w:left w:val="single" w:sz="6" w:space="0" w:color="FFFFFF"/>
              <w:bottom w:val="single" w:sz="6" w:space="0" w:color="FFFFFF"/>
              <w:right w:val="single" w:sz="6" w:space="0" w:color="FFFFFF"/>
            </w:tcBorders>
            <w:shd w:val="clear" w:color="auto" w:fill="D0D8E8"/>
            <w:hideMark/>
          </w:tcPr>
          <w:p w14:paraId="67335DFB" w14:textId="52AAC6E9" w:rsidR="00FD5369" w:rsidRPr="00FD5369" w:rsidRDefault="00FD5369"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FD5369">
              <w:rPr>
                <w:rFonts w:ascii="Arial" w:eastAsia="Times New Roman" w:hAnsi="Arial" w:cs="Arial"/>
                <w:kern w:val="0"/>
                <w:sz w:val="28"/>
                <w:szCs w:val="28"/>
                <w:lang w:eastAsia="en-GB"/>
                <w14:ligatures w14:val="none"/>
              </w:rPr>
              <w:t>​</w:t>
            </w:r>
            <w:r w:rsidR="006E4FFB" w:rsidRPr="004A1324">
              <w:rPr>
                <w:rFonts w:ascii="Arial" w:eastAsia="Times New Roman" w:hAnsi="Arial" w:cs="Arial"/>
                <w:kern w:val="0"/>
                <w:sz w:val="28"/>
                <w:szCs w:val="28"/>
                <w:lang w:eastAsia="en-GB"/>
                <w14:ligatures w14:val="none"/>
              </w:rPr>
              <w:t>4.76</w:t>
            </w:r>
          </w:p>
        </w:tc>
        <w:tc>
          <w:tcPr>
            <w:tcW w:w="988" w:type="dxa"/>
            <w:tcBorders>
              <w:top w:val="single" w:sz="6" w:space="0" w:color="FFFFFF"/>
              <w:left w:val="single" w:sz="6" w:space="0" w:color="FFFFFF"/>
              <w:bottom w:val="single" w:sz="6" w:space="0" w:color="FFFFFF"/>
              <w:right w:val="single" w:sz="6" w:space="0" w:color="FFFFFF"/>
            </w:tcBorders>
            <w:shd w:val="clear" w:color="auto" w:fill="D0D8E8"/>
            <w:hideMark/>
          </w:tcPr>
          <w:p w14:paraId="38A9638A" w14:textId="0BB1C9C2" w:rsidR="00FD5369" w:rsidRPr="00FD5369" w:rsidRDefault="006E4FFB"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4A1324">
              <w:rPr>
                <w:rFonts w:ascii="Arial" w:eastAsia="Times New Roman" w:hAnsi="Arial" w:cs="Arial"/>
                <w:kern w:val="0"/>
                <w:sz w:val="28"/>
                <w:szCs w:val="28"/>
                <w:lang w:eastAsia="en-GB"/>
                <w14:ligatures w14:val="none"/>
              </w:rPr>
              <w:t>4.76</w:t>
            </w:r>
            <w:r w:rsidR="00FD5369" w:rsidRPr="00FD5369">
              <w:rPr>
                <w:rFonts w:ascii="Arial" w:eastAsia="Times New Roman" w:hAnsi="Arial" w:cs="Arial"/>
                <w:kern w:val="0"/>
                <w:sz w:val="28"/>
                <w:szCs w:val="28"/>
                <w:lang w:eastAsia="en-GB"/>
                <w14:ligatures w14:val="none"/>
              </w:rPr>
              <w:t>​</w:t>
            </w:r>
          </w:p>
        </w:tc>
        <w:tc>
          <w:tcPr>
            <w:tcW w:w="1017" w:type="dxa"/>
            <w:tcBorders>
              <w:top w:val="single" w:sz="6" w:space="0" w:color="FFFFFF"/>
              <w:left w:val="single" w:sz="6" w:space="0" w:color="FFFFFF"/>
              <w:bottom w:val="single" w:sz="6" w:space="0" w:color="FFFFFF"/>
              <w:right w:val="single" w:sz="6" w:space="0" w:color="FFFFFF"/>
            </w:tcBorders>
            <w:shd w:val="clear" w:color="auto" w:fill="D0D8E8"/>
            <w:hideMark/>
          </w:tcPr>
          <w:p w14:paraId="555C7A8D" w14:textId="169426A5" w:rsidR="00FD5369" w:rsidRPr="00FD5369" w:rsidRDefault="006E4FFB"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4A1324">
              <w:rPr>
                <w:rFonts w:ascii="Arial" w:eastAsia="Times New Roman" w:hAnsi="Arial" w:cs="Arial"/>
                <w:kern w:val="0"/>
                <w:sz w:val="28"/>
                <w:szCs w:val="28"/>
                <w:lang w:eastAsia="en-GB"/>
                <w14:ligatures w14:val="none"/>
              </w:rPr>
              <w:t>4.82</w:t>
            </w:r>
            <w:r w:rsidR="00FD5369" w:rsidRPr="00FD5369">
              <w:rPr>
                <w:rFonts w:ascii="Arial" w:eastAsia="Times New Roman" w:hAnsi="Arial" w:cs="Arial"/>
                <w:kern w:val="0"/>
                <w:sz w:val="28"/>
                <w:szCs w:val="28"/>
                <w:lang w:eastAsia="en-GB"/>
                <w14:ligatures w14:val="none"/>
              </w:rPr>
              <w:t>​</w:t>
            </w:r>
          </w:p>
        </w:tc>
        <w:tc>
          <w:tcPr>
            <w:tcW w:w="921" w:type="dxa"/>
            <w:tcBorders>
              <w:top w:val="single" w:sz="6" w:space="0" w:color="FFFFFF"/>
              <w:left w:val="single" w:sz="6" w:space="0" w:color="FFFFFF"/>
              <w:bottom w:val="single" w:sz="6" w:space="0" w:color="FFFFFF"/>
              <w:right w:val="single" w:sz="6" w:space="0" w:color="FFFFFF"/>
            </w:tcBorders>
            <w:shd w:val="clear" w:color="auto" w:fill="D0D8E8"/>
            <w:hideMark/>
          </w:tcPr>
          <w:p w14:paraId="57D64FC2" w14:textId="74B7315A" w:rsidR="00FD5369" w:rsidRPr="00FD5369" w:rsidRDefault="006E4FFB"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4A1324">
              <w:rPr>
                <w:rFonts w:ascii="Arial" w:eastAsia="Times New Roman" w:hAnsi="Arial" w:cs="Arial"/>
                <w:kern w:val="0"/>
                <w:sz w:val="28"/>
                <w:szCs w:val="28"/>
                <w:lang w:eastAsia="en-GB"/>
                <w14:ligatures w14:val="none"/>
              </w:rPr>
              <w:t>4.72</w:t>
            </w:r>
            <w:r w:rsidR="00FD5369" w:rsidRPr="00FD5369">
              <w:rPr>
                <w:rFonts w:ascii="Arial" w:eastAsia="Times New Roman" w:hAnsi="Arial" w:cs="Arial"/>
                <w:kern w:val="0"/>
                <w:sz w:val="28"/>
                <w:szCs w:val="28"/>
                <w:lang w:eastAsia="en-GB"/>
                <w14:ligatures w14:val="none"/>
              </w:rPr>
              <w:t>​</w:t>
            </w:r>
          </w:p>
        </w:tc>
        <w:tc>
          <w:tcPr>
            <w:tcW w:w="1034" w:type="dxa"/>
            <w:tcBorders>
              <w:top w:val="single" w:sz="6" w:space="0" w:color="FFFFFF"/>
              <w:left w:val="single" w:sz="6" w:space="0" w:color="FFFFFF"/>
              <w:bottom w:val="single" w:sz="6" w:space="0" w:color="FFFFFF"/>
              <w:right w:val="single" w:sz="6" w:space="0" w:color="FFFFFF"/>
            </w:tcBorders>
            <w:shd w:val="clear" w:color="auto" w:fill="D0D8E8"/>
            <w:hideMark/>
          </w:tcPr>
          <w:p w14:paraId="53BEABD4" w14:textId="2371A9FB" w:rsidR="00FD5369" w:rsidRPr="00FD5369" w:rsidRDefault="006E4FFB"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4A1324">
              <w:rPr>
                <w:rFonts w:ascii="Arial" w:eastAsia="Times New Roman" w:hAnsi="Arial" w:cs="Arial"/>
                <w:kern w:val="0"/>
                <w:sz w:val="28"/>
                <w:szCs w:val="28"/>
                <w:lang w:eastAsia="en-GB"/>
                <w14:ligatures w14:val="none"/>
              </w:rPr>
              <w:t>4.70</w:t>
            </w:r>
            <w:r w:rsidR="00FD5369" w:rsidRPr="00FD5369">
              <w:rPr>
                <w:rFonts w:ascii="Arial" w:eastAsia="Times New Roman" w:hAnsi="Arial" w:cs="Arial"/>
                <w:kern w:val="0"/>
                <w:sz w:val="28"/>
                <w:szCs w:val="28"/>
                <w:lang w:eastAsia="en-GB"/>
                <w14:ligatures w14:val="none"/>
              </w:rPr>
              <w:t>​</w:t>
            </w:r>
          </w:p>
        </w:tc>
        <w:tc>
          <w:tcPr>
            <w:tcW w:w="1034" w:type="dxa"/>
            <w:tcBorders>
              <w:top w:val="single" w:sz="6" w:space="0" w:color="FFFFFF"/>
              <w:left w:val="single" w:sz="6" w:space="0" w:color="FFFFFF"/>
              <w:bottom w:val="single" w:sz="6" w:space="0" w:color="FFFFFF"/>
              <w:right w:val="single" w:sz="6" w:space="0" w:color="FFFFFF"/>
            </w:tcBorders>
            <w:shd w:val="clear" w:color="auto" w:fill="D0D8E8"/>
            <w:hideMark/>
          </w:tcPr>
          <w:p w14:paraId="54D2C280" w14:textId="7CF0A1B9" w:rsidR="00FD5369" w:rsidRPr="00FD5369" w:rsidRDefault="006E4FFB"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4A1324">
              <w:rPr>
                <w:rFonts w:ascii="Arial" w:eastAsia="Times New Roman" w:hAnsi="Arial" w:cs="Arial"/>
                <w:kern w:val="0"/>
                <w:sz w:val="28"/>
                <w:szCs w:val="28"/>
                <w:lang w:eastAsia="en-GB"/>
                <w14:ligatures w14:val="none"/>
              </w:rPr>
              <w:t>4.75</w:t>
            </w:r>
            <w:r w:rsidR="00FD5369" w:rsidRPr="00FD5369">
              <w:rPr>
                <w:rFonts w:ascii="Arial" w:eastAsia="Times New Roman" w:hAnsi="Arial" w:cs="Arial"/>
                <w:kern w:val="0"/>
                <w:sz w:val="28"/>
                <w:szCs w:val="28"/>
                <w:lang w:eastAsia="en-GB"/>
                <w14:ligatures w14:val="none"/>
              </w:rPr>
              <w:t>​</w:t>
            </w:r>
          </w:p>
        </w:tc>
        <w:tc>
          <w:tcPr>
            <w:tcW w:w="1034" w:type="dxa"/>
            <w:tcBorders>
              <w:top w:val="single" w:sz="6" w:space="0" w:color="FFFFFF"/>
              <w:left w:val="single" w:sz="6" w:space="0" w:color="FFFFFF"/>
              <w:bottom w:val="single" w:sz="6" w:space="0" w:color="FFFFFF"/>
              <w:right w:val="single" w:sz="6" w:space="0" w:color="FFFFFF"/>
            </w:tcBorders>
            <w:shd w:val="clear" w:color="auto" w:fill="D0D8E8"/>
            <w:hideMark/>
          </w:tcPr>
          <w:p w14:paraId="347C8437" w14:textId="08A809AD" w:rsidR="00FD5369" w:rsidRPr="00FD5369" w:rsidRDefault="006E4FFB"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4A1324">
              <w:rPr>
                <w:rFonts w:ascii="Arial" w:eastAsia="Times New Roman" w:hAnsi="Arial" w:cs="Arial"/>
                <w:kern w:val="0"/>
                <w:sz w:val="28"/>
                <w:szCs w:val="28"/>
                <w:lang w:eastAsia="en-GB"/>
                <w14:ligatures w14:val="none"/>
              </w:rPr>
              <w:t>4.72</w:t>
            </w:r>
            <w:r w:rsidR="00FD5369" w:rsidRPr="00FD5369">
              <w:rPr>
                <w:rFonts w:ascii="Arial" w:eastAsia="Times New Roman" w:hAnsi="Arial" w:cs="Arial"/>
                <w:kern w:val="0"/>
                <w:sz w:val="28"/>
                <w:szCs w:val="28"/>
                <w:lang w:eastAsia="en-GB"/>
                <w14:ligatures w14:val="none"/>
              </w:rPr>
              <w:t>​</w:t>
            </w:r>
          </w:p>
        </w:tc>
      </w:tr>
      <w:tr w:rsidR="004630B6" w:rsidRPr="004A1324" w14:paraId="7C1906AC" w14:textId="77777777" w:rsidTr="00FD5369">
        <w:trPr>
          <w:trHeight w:val="711"/>
        </w:trPr>
        <w:tc>
          <w:tcPr>
            <w:tcW w:w="2995" w:type="dxa"/>
            <w:tcBorders>
              <w:top w:val="single" w:sz="6" w:space="0" w:color="FFFFFF"/>
              <w:left w:val="single" w:sz="6" w:space="0" w:color="FFFFFF"/>
              <w:bottom w:val="single" w:sz="6" w:space="0" w:color="FFFFFF"/>
              <w:right w:val="single" w:sz="6" w:space="0" w:color="FFFFFF"/>
            </w:tcBorders>
            <w:shd w:val="clear" w:color="auto" w:fill="E9EDF4"/>
            <w:hideMark/>
          </w:tcPr>
          <w:p w14:paraId="2E9A7573" w14:textId="77777777" w:rsidR="00FD5369" w:rsidRPr="00FD5369" w:rsidRDefault="00FD5369" w:rsidP="004A1324">
            <w:pPr>
              <w:spacing w:before="100" w:beforeAutospacing="1" w:after="100" w:afterAutospacing="1" w:line="360" w:lineRule="auto"/>
              <w:jc w:val="both"/>
              <w:textAlignment w:val="baseline"/>
              <w:rPr>
                <w:rFonts w:ascii="Arial" w:eastAsia="Times New Roman" w:hAnsi="Arial" w:cs="Arial"/>
                <w:kern w:val="0"/>
                <w:sz w:val="28"/>
                <w:szCs w:val="28"/>
                <w:lang w:val="en-US" w:eastAsia="en-GB"/>
                <w14:ligatures w14:val="none"/>
              </w:rPr>
            </w:pPr>
            <w:proofErr w:type="spellStart"/>
            <w:r w:rsidRPr="00FD5369">
              <w:rPr>
                <w:rFonts w:ascii="Arial" w:eastAsia="Times New Roman" w:hAnsi="Arial" w:cs="Arial"/>
                <w:kern w:val="0"/>
                <w:position w:val="1"/>
                <w:sz w:val="28"/>
                <w:szCs w:val="28"/>
                <w:lang w:eastAsia="en-GB"/>
                <w14:ligatures w14:val="none"/>
              </w:rPr>
              <w:t>Wt</w:t>
            </w:r>
            <w:proofErr w:type="spellEnd"/>
            <w:r w:rsidRPr="00FD5369">
              <w:rPr>
                <w:rFonts w:ascii="Arial" w:eastAsia="Times New Roman" w:hAnsi="Arial" w:cs="Arial"/>
                <w:kern w:val="0"/>
                <w:position w:val="1"/>
                <w:sz w:val="28"/>
                <w:szCs w:val="28"/>
                <w:lang w:eastAsia="en-GB"/>
                <w14:ligatures w14:val="none"/>
              </w:rPr>
              <w:t xml:space="preserve"> of moisture</w:t>
            </w:r>
            <w:r w:rsidRPr="00FD5369">
              <w:rPr>
                <w:rFonts w:ascii="Arial" w:eastAsia="Times New Roman" w:hAnsi="Arial" w:cs="Arial"/>
                <w:kern w:val="0"/>
                <w:sz w:val="28"/>
                <w:szCs w:val="28"/>
                <w:lang w:val="en-US" w:eastAsia="en-GB"/>
                <w14:ligatures w14:val="none"/>
              </w:rPr>
              <w:t>​</w:t>
            </w:r>
          </w:p>
        </w:tc>
        <w:tc>
          <w:tcPr>
            <w:tcW w:w="1037" w:type="dxa"/>
            <w:tcBorders>
              <w:top w:val="single" w:sz="6" w:space="0" w:color="FFFFFF"/>
              <w:left w:val="single" w:sz="6" w:space="0" w:color="FFFFFF"/>
              <w:bottom w:val="single" w:sz="6" w:space="0" w:color="FFFFFF"/>
              <w:right w:val="single" w:sz="6" w:space="0" w:color="FFFFFF"/>
            </w:tcBorders>
            <w:shd w:val="clear" w:color="auto" w:fill="E9EDF4"/>
            <w:hideMark/>
          </w:tcPr>
          <w:p w14:paraId="7698945E" w14:textId="0A07CB5F" w:rsidR="00FD5369" w:rsidRPr="00FD5369" w:rsidRDefault="00FD5369"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FD5369">
              <w:rPr>
                <w:rFonts w:ascii="Arial" w:eastAsia="Times New Roman" w:hAnsi="Arial" w:cs="Arial"/>
                <w:kern w:val="0"/>
                <w:sz w:val="28"/>
                <w:szCs w:val="28"/>
                <w:lang w:eastAsia="en-GB"/>
                <w14:ligatures w14:val="none"/>
              </w:rPr>
              <w:t>​</w:t>
            </w:r>
            <w:r w:rsidR="003E7CC4" w:rsidRPr="004A1324">
              <w:rPr>
                <w:rFonts w:ascii="Arial" w:eastAsia="Times New Roman" w:hAnsi="Arial" w:cs="Arial"/>
                <w:kern w:val="0"/>
                <w:sz w:val="28"/>
                <w:szCs w:val="28"/>
                <w:lang w:eastAsia="en-GB"/>
                <w14:ligatures w14:val="none"/>
              </w:rPr>
              <w:t>2.57</w:t>
            </w:r>
          </w:p>
        </w:tc>
        <w:tc>
          <w:tcPr>
            <w:tcW w:w="988" w:type="dxa"/>
            <w:tcBorders>
              <w:top w:val="single" w:sz="6" w:space="0" w:color="FFFFFF"/>
              <w:left w:val="single" w:sz="6" w:space="0" w:color="FFFFFF"/>
              <w:bottom w:val="single" w:sz="6" w:space="0" w:color="FFFFFF"/>
              <w:right w:val="single" w:sz="6" w:space="0" w:color="FFFFFF"/>
            </w:tcBorders>
            <w:shd w:val="clear" w:color="auto" w:fill="E9EDF4"/>
            <w:hideMark/>
          </w:tcPr>
          <w:p w14:paraId="5680C0F3" w14:textId="3D49066A" w:rsidR="00FD5369" w:rsidRPr="00FD5369" w:rsidRDefault="00FD5369"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FD5369">
              <w:rPr>
                <w:rFonts w:ascii="Arial" w:eastAsia="Times New Roman" w:hAnsi="Arial" w:cs="Arial"/>
                <w:kern w:val="0"/>
                <w:sz w:val="28"/>
                <w:szCs w:val="28"/>
                <w:lang w:eastAsia="en-GB"/>
                <w14:ligatures w14:val="none"/>
              </w:rPr>
              <w:t>​</w:t>
            </w:r>
            <w:r w:rsidR="003E7CC4" w:rsidRPr="004A1324">
              <w:rPr>
                <w:rFonts w:ascii="Arial" w:eastAsia="Times New Roman" w:hAnsi="Arial" w:cs="Arial"/>
                <w:kern w:val="0"/>
                <w:sz w:val="28"/>
                <w:szCs w:val="28"/>
                <w:lang w:eastAsia="en-GB"/>
                <w14:ligatures w14:val="none"/>
              </w:rPr>
              <w:t>1.80</w:t>
            </w:r>
          </w:p>
        </w:tc>
        <w:tc>
          <w:tcPr>
            <w:tcW w:w="1017" w:type="dxa"/>
            <w:tcBorders>
              <w:top w:val="single" w:sz="6" w:space="0" w:color="FFFFFF"/>
              <w:left w:val="single" w:sz="6" w:space="0" w:color="FFFFFF"/>
              <w:bottom w:val="single" w:sz="6" w:space="0" w:color="FFFFFF"/>
              <w:right w:val="single" w:sz="6" w:space="0" w:color="FFFFFF"/>
            </w:tcBorders>
            <w:shd w:val="clear" w:color="auto" w:fill="E9EDF4"/>
            <w:hideMark/>
          </w:tcPr>
          <w:p w14:paraId="24770C36" w14:textId="779A394F" w:rsidR="00FD5369" w:rsidRPr="00FD5369" w:rsidRDefault="00FD5369"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FD5369">
              <w:rPr>
                <w:rFonts w:ascii="Arial" w:eastAsia="Times New Roman" w:hAnsi="Arial" w:cs="Arial"/>
                <w:kern w:val="0"/>
                <w:sz w:val="28"/>
                <w:szCs w:val="28"/>
                <w:lang w:eastAsia="en-GB"/>
                <w14:ligatures w14:val="none"/>
              </w:rPr>
              <w:t>​</w:t>
            </w:r>
            <w:r w:rsidR="003E7CC4" w:rsidRPr="004A1324">
              <w:rPr>
                <w:rFonts w:ascii="Arial" w:eastAsia="Times New Roman" w:hAnsi="Arial" w:cs="Arial"/>
                <w:kern w:val="0"/>
                <w:sz w:val="28"/>
                <w:szCs w:val="28"/>
                <w:lang w:eastAsia="en-GB"/>
                <w14:ligatures w14:val="none"/>
              </w:rPr>
              <w:t>1.71</w:t>
            </w:r>
          </w:p>
        </w:tc>
        <w:tc>
          <w:tcPr>
            <w:tcW w:w="921" w:type="dxa"/>
            <w:tcBorders>
              <w:top w:val="single" w:sz="6" w:space="0" w:color="FFFFFF"/>
              <w:left w:val="single" w:sz="6" w:space="0" w:color="FFFFFF"/>
              <w:bottom w:val="single" w:sz="6" w:space="0" w:color="FFFFFF"/>
              <w:right w:val="single" w:sz="6" w:space="0" w:color="FFFFFF"/>
            </w:tcBorders>
            <w:shd w:val="clear" w:color="auto" w:fill="E9EDF4"/>
            <w:hideMark/>
          </w:tcPr>
          <w:p w14:paraId="061C369B" w14:textId="3ABBCE6F" w:rsidR="00FD5369" w:rsidRPr="00FD5369" w:rsidRDefault="00FD5369"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FD5369">
              <w:rPr>
                <w:rFonts w:ascii="Arial" w:eastAsia="Times New Roman" w:hAnsi="Arial" w:cs="Arial"/>
                <w:kern w:val="0"/>
                <w:sz w:val="28"/>
                <w:szCs w:val="28"/>
                <w:lang w:eastAsia="en-GB"/>
                <w14:ligatures w14:val="none"/>
              </w:rPr>
              <w:t>​</w:t>
            </w:r>
            <w:r w:rsidR="003E7CC4" w:rsidRPr="004A1324">
              <w:rPr>
                <w:rFonts w:ascii="Arial" w:eastAsia="Times New Roman" w:hAnsi="Arial" w:cs="Arial"/>
                <w:kern w:val="0"/>
                <w:sz w:val="28"/>
                <w:szCs w:val="28"/>
                <w:lang w:eastAsia="en-GB"/>
                <w14:ligatures w14:val="none"/>
              </w:rPr>
              <w:t>1.65</w:t>
            </w:r>
          </w:p>
        </w:tc>
        <w:tc>
          <w:tcPr>
            <w:tcW w:w="1034" w:type="dxa"/>
            <w:tcBorders>
              <w:top w:val="single" w:sz="6" w:space="0" w:color="FFFFFF"/>
              <w:left w:val="single" w:sz="6" w:space="0" w:color="FFFFFF"/>
              <w:bottom w:val="single" w:sz="6" w:space="0" w:color="FFFFFF"/>
              <w:right w:val="single" w:sz="6" w:space="0" w:color="FFFFFF"/>
            </w:tcBorders>
            <w:shd w:val="clear" w:color="auto" w:fill="E9EDF4"/>
            <w:hideMark/>
          </w:tcPr>
          <w:p w14:paraId="03679AA0" w14:textId="47472C0B" w:rsidR="00FD5369" w:rsidRPr="00FD5369" w:rsidRDefault="003E7CC4"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4A1324">
              <w:rPr>
                <w:rFonts w:ascii="Arial" w:eastAsia="Times New Roman" w:hAnsi="Arial" w:cs="Arial"/>
                <w:kern w:val="0"/>
                <w:sz w:val="28"/>
                <w:szCs w:val="28"/>
                <w:lang w:eastAsia="en-GB"/>
                <w14:ligatures w14:val="none"/>
              </w:rPr>
              <w:t>0.88</w:t>
            </w:r>
            <w:r w:rsidR="00FD5369" w:rsidRPr="00FD5369">
              <w:rPr>
                <w:rFonts w:ascii="Arial" w:eastAsia="Times New Roman" w:hAnsi="Arial" w:cs="Arial"/>
                <w:kern w:val="0"/>
                <w:sz w:val="28"/>
                <w:szCs w:val="28"/>
                <w:lang w:eastAsia="en-GB"/>
                <w14:ligatures w14:val="none"/>
              </w:rPr>
              <w:t>​</w:t>
            </w:r>
          </w:p>
        </w:tc>
        <w:tc>
          <w:tcPr>
            <w:tcW w:w="1034" w:type="dxa"/>
            <w:tcBorders>
              <w:top w:val="single" w:sz="6" w:space="0" w:color="FFFFFF"/>
              <w:left w:val="single" w:sz="6" w:space="0" w:color="FFFFFF"/>
              <w:bottom w:val="single" w:sz="6" w:space="0" w:color="FFFFFF"/>
              <w:right w:val="single" w:sz="6" w:space="0" w:color="FFFFFF"/>
            </w:tcBorders>
            <w:shd w:val="clear" w:color="auto" w:fill="E9EDF4"/>
            <w:hideMark/>
          </w:tcPr>
          <w:p w14:paraId="38A39616" w14:textId="3B190433" w:rsidR="00FD5369" w:rsidRPr="00FD5369" w:rsidRDefault="003E7CC4"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4A1324">
              <w:rPr>
                <w:rFonts w:ascii="Arial" w:eastAsia="Times New Roman" w:hAnsi="Arial" w:cs="Arial"/>
                <w:kern w:val="0"/>
                <w:sz w:val="28"/>
                <w:szCs w:val="28"/>
                <w:lang w:eastAsia="en-GB"/>
                <w14:ligatures w14:val="none"/>
              </w:rPr>
              <w:t>0.79</w:t>
            </w:r>
            <w:r w:rsidR="00FD5369" w:rsidRPr="00FD5369">
              <w:rPr>
                <w:rFonts w:ascii="Arial" w:eastAsia="Times New Roman" w:hAnsi="Arial" w:cs="Arial"/>
                <w:kern w:val="0"/>
                <w:sz w:val="28"/>
                <w:szCs w:val="28"/>
                <w:lang w:eastAsia="en-GB"/>
                <w14:ligatures w14:val="none"/>
              </w:rPr>
              <w:t>​</w:t>
            </w:r>
          </w:p>
        </w:tc>
        <w:tc>
          <w:tcPr>
            <w:tcW w:w="1034" w:type="dxa"/>
            <w:tcBorders>
              <w:top w:val="single" w:sz="6" w:space="0" w:color="FFFFFF"/>
              <w:left w:val="single" w:sz="6" w:space="0" w:color="FFFFFF"/>
              <w:bottom w:val="single" w:sz="6" w:space="0" w:color="FFFFFF"/>
              <w:right w:val="single" w:sz="6" w:space="0" w:color="FFFFFF"/>
            </w:tcBorders>
            <w:shd w:val="clear" w:color="auto" w:fill="E9EDF4"/>
            <w:hideMark/>
          </w:tcPr>
          <w:p w14:paraId="76C1990A" w14:textId="79C1629B" w:rsidR="00FD5369" w:rsidRPr="00FD5369" w:rsidRDefault="003E7CC4"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4A1324">
              <w:rPr>
                <w:rFonts w:ascii="Arial" w:eastAsia="Times New Roman" w:hAnsi="Arial" w:cs="Arial"/>
                <w:kern w:val="0"/>
                <w:sz w:val="28"/>
                <w:szCs w:val="28"/>
                <w:lang w:eastAsia="en-GB"/>
                <w14:ligatures w14:val="none"/>
              </w:rPr>
              <w:t>1.09</w:t>
            </w:r>
            <w:r w:rsidR="00FD5369" w:rsidRPr="00FD5369">
              <w:rPr>
                <w:rFonts w:ascii="Arial" w:eastAsia="Times New Roman" w:hAnsi="Arial" w:cs="Arial"/>
                <w:kern w:val="0"/>
                <w:sz w:val="28"/>
                <w:szCs w:val="28"/>
                <w:lang w:eastAsia="en-GB"/>
                <w14:ligatures w14:val="none"/>
              </w:rPr>
              <w:t>​</w:t>
            </w:r>
          </w:p>
        </w:tc>
      </w:tr>
      <w:tr w:rsidR="004630B6" w:rsidRPr="004A1324" w14:paraId="5F92EB34" w14:textId="77777777" w:rsidTr="00FD5369">
        <w:trPr>
          <w:trHeight w:val="711"/>
        </w:trPr>
        <w:tc>
          <w:tcPr>
            <w:tcW w:w="2995" w:type="dxa"/>
            <w:tcBorders>
              <w:top w:val="single" w:sz="6" w:space="0" w:color="FFFFFF"/>
              <w:left w:val="single" w:sz="6" w:space="0" w:color="FFFFFF"/>
              <w:bottom w:val="single" w:sz="6" w:space="0" w:color="FFFFFF"/>
              <w:right w:val="single" w:sz="6" w:space="0" w:color="FFFFFF"/>
            </w:tcBorders>
            <w:shd w:val="clear" w:color="auto" w:fill="D0D8E8"/>
            <w:hideMark/>
          </w:tcPr>
          <w:p w14:paraId="6721E001" w14:textId="77777777" w:rsidR="00FD5369" w:rsidRPr="00FD5369" w:rsidRDefault="00FD5369" w:rsidP="004A1324">
            <w:pPr>
              <w:spacing w:before="100" w:beforeAutospacing="1" w:after="100" w:afterAutospacing="1" w:line="360" w:lineRule="auto"/>
              <w:jc w:val="both"/>
              <w:textAlignment w:val="baseline"/>
              <w:rPr>
                <w:rFonts w:ascii="Arial" w:eastAsia="Times New Roman" w:hAnsi="Arial" w:cs="Arial"/>
                <w:kern w:val="0"/>
                <w:sz w:val="28"/>
                <w:szCs w:val="28"/>
                <w:lang w:val="en-US" w:eastAsia="en-GB"/>
                <w14:ligatures w14:val="none"/>
              </w:rPr>
            </w:pPr>
            <w:proofErr w:type="spellStart"/>
            <w:r w:rsidRPr="00FD5369">
              <w:rPr>
                <w:rFonts w:ascii="Arial" w:eastAsia="Times New Roman" w:hAnsi="Arial" w:cs="Arial"/>
                <w:kern w:val="0"/>
                <w:position w:val="1"/>
                <w:sz w:val="28"/>
                <w:szCs w:val="28"/>
                <w:lang w:eastAsia="en-GB"/>
                <w14:ligatures w14:val="none"/>
              </w:rPr>
              <w:t>Wt</w:t>
            </w:r>
            <w:proofErr w:type="spellEnd"/>
            <w:r w:rsidRPr="00FD5369">
              <w:rPr>
                <w:rFonts w:ascii="Arial" w:eastAsia="Times New Roman" w:hAnsi="Arial" w:cs="Arial"/>
                <w:kern w:val="0"/>
                <w:position w:val="1"/>
                <w:sz w:val="28"/>
                <w:szCs w:val="28"/>
                <w:lang w:eastAsia="en-GB"/>
                <w14:ligatures w14:val="none"/>
              </w:rPr>
              <w:t xml:space="preserve"> of dry soil</w:t>
            </w:r>
            <w:r w:rsidRPr="00FD5369">
              <w:rPr>
                <w:rFonts w:ascii="Arial" w:eastAsia="Times New Roman" w:hAnsi="Arial" w:cs="Arial"/>
                <w:kern w:val="0"/>
                <w:sz w:val="28"/>
                <w:szCs w:val="28"/>
                <w:lang w:val="en-US" w:eastAsia="en-GB"/>
                <w14:ligatures w14:val="none"/>
              </w:rPr>
              <w:t>​</w:t>
            </w:r>
          </w:p>
        </w:tc>
        <w:tc>
          <w:tcPr>
            <w:tcW w:w="1037" w:type="dxa"/>
            <w:tcBorders>
              <w:top w:val="single" w:sz="6" w:space="0" w:color="FFFFFF"/>
              <w:left w:val="single" w:sz="6" w:space="0" w:color="FFFFFF"/>
              <w:bottom w:val="single" w:sz="6" w:space="0" w:color="FFFFFF"/>
              <w:right w:val="single" w:sz="6" w:space="0" w:color="FFFFFF"/>
            </w:tcBorders>
            <w:shd w:val="clear" w:color="auto" w:fill="D0D8E8"/>
            <w:hideMark/>
          </w:tcPr>
          <w:p w14:paraId="199B7962" w14:textId="77D63166" w:rsidR="00FD5369" w:rsidRPr="00FD5369" w:rsidRDefault="00FD5369"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FD5369">
              <w:rPr>
                <w:rFonts w:ascii="Arial" w:eastAsia="Times New Roman" w:hAnsi="Arial" w:cs="Arial"/>
                <w:kern w:val="0"/>
                <w:sz w:val="28"/>
                <w:szCs w:val="28"/>
                <w:lang w:eastAsia="en-GB"/>
                <w14:ligatures w14:val="none"/>
              </w:rPr>
              <w:t>​</w:t>
            </w:r>
            <w:r w:rsidR="00C86598" w:rsidRPr="004A1324">
              <w:rPr>
                <w:rFonts w:ascii="Arial" w:eastAsia="Times New Roman" w:hAnsi="Arial" w:cs="Arial"/>
                <w:kern w:val="0"/>
                <w:sz w:val="28"/>
                <w:szCs w:val="28"/>
                <w:lang w:eastAsia="en-GB"/>
                <w14:ligatures w14:val="none"/>
              </w:rPr>
              <w:t>6.78</w:t>
            </w:r>
          </w:p>
        </w:tc>
        <w:tc>
          <w:tcPr>
            <w:tcW w:w="988" w:type="dxa"/>
            <w:tcBorders>
              <w:top w:val="single" w:sz="6" w:space="0" w:color="FFFFFF"/>
              <w:left w:val="single" w:sz="6" w:space="0" w:color="FFFFFF"/>
              <w:bottom w:val="single" w:sz="6" w:space="0" w:color="FFFFFF"/>
              <w:right w:val="single" w:sz="6" w:space="0" w:color="FFFFFF"/>
            </w:tcBorders>
            <w:shd w:val="clear" w:color="auto" w:fill="D0D8E8"/>
            <w:hideMark/>
          </w:tcPr>
          <w:p w14:paraId="7C8C511B" w14:textId="36FF87F8" w:rsidR="00FD5369" w:rsidRPr="00FD5369" w:rsidRDefault="00C86598"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4A1324">
              <w:rPr>
                <w:rFonts w:ascii="Arial" w:eastAsia="Times New Roman" w:hAnsi="Arial" w:cs="Arial"/>
                <w:kern w:val="0"/>
                <w:sz w:val="28"/>
                <w:szCs w:val="28"/>
                <w:lang w:eastAsia="en-GB"/>
                <w14:ligatures w14:val="none"/>
              </w:rPr>
              <w:t>4.81</w:t>
            </w:r>
            <w:r w:rsidR="00FD5369" w:rsidRPr="00FD5369">
              <w:rPr>
                <w:rFonts w:ascii="Arial" w:eastAsia="Times New Roman" w:hAnsi="Arial" w:cs="Arial"/>
                <w:kern w:val="0"/>
                <w:sz w:val="28"/>
                <w:szCs w:val="28"/>
                <w:lang w:eastAsia="en-GB"/>
                <w14:ligatures w14:val="none"/>
              </w:rPr>
              <w:t>​</w:t>
            </w:r>
          </w:p>
        </w:tc>
        <w:tc>
          <w:tcPr>
            <w:tcW w:w="1017" w:type="dxa"/>
            <w:tcBorders>
              <w:top w:val="single" w:sz="6" w:space="0" w:color="FFFFFF"/>
              <w:left w:val="single" w:sz="6" w:space="0" w:color="FFFFFF"/>
              <w:bottom w:val="single" w:sz="6" w:space="0" w:color="FFFFFF"/>
              <w:right w:val="single" w:sz="6" w:space="0" w:color="FFFFFF"/>
            </w:tcBorders>
            <w:shd w:val="clear" w:color="auto" w:fill="D0D8E8"/>
            <w:hideMark/>
          </w:tcPr>
          <w:p w14:paraId="2E1074F7" w14:textId="1C010806" w:rsidR="00FD5369" w:rsidRPr="00FD5369" w:rsidRDefault="00C86598"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4A1324">
              <w:rPr>
                <w:rFonts w:ascii="Arial" w:eastAsia="Times New Roman" w:hAnsi="Arial" w:cs="Arial"/>
                <w:kern w:val="0"/>
                <w:sz w:val="28"/>
                <w:szCs w:val="28"/>
                <w:lang w:eastAsia="en-GB"/>
                <w14:ligatures w14:val="none"/>
              </w:rPr>
              <w:t>4.21</w:t>
            </w:r>
            <w:r w:rsidR="00FD5369" w:rsidRPr="00FD5369">
              <w:rPr>
                <w:rFonts w:ascii="Arial" w:eastAsia="Times New Roman" w:hAnsi="Arial" w:cs="Arial"/>
                <w:kern w:val="0"/>
                <w:sz w:val="28"/>
                <w:szCs w:val="28"/>
                <w:lang w:eastAsia="en-GB"/>
                <w14:ligatures w14:val="none"/>
              </w:rPr>
              <w:t>​</w:t>
            </w:r>
          </w:p>
        </w:tc>
        <w:tc>
          <w:tcPr>
            <w:tcW w:w="921" w:type="dxa"/>
            <w:tcBorders>
              <w:top w:val="single" w:sz="6" w:space="0" w:color="FFFFFF"/>
              <w:left w:val="single" w:sz="6" w:space="0" w:color="FFFFFF"/>
              <w:bottom w:val="single" w:sz="6" w:space="0" w:color="FFFFFF"/>
              <w:right w:val="single" w:sz="6" w:space="0" w:color="FFFFFF"/>
            </w:tcBorders>
            <w:shd w:val="clear" w:color="auto" w:fill="D0D8E8"/>
            <w:hideMark/>
          </w:tcPr>
          <w:p w14:paraId="486400D2" w14:textId="1F26D11E" w:rsidR="00FD5369" w:rsidRPr="00FD5369" w:rsidRDefault="00C86598"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4A1324">
              <w:rPr>
                <w:rFonts w:ascii="Arial" w:eastAsia="Times New Roman" w:hAnsi="Arial" w:cs="Arial"/>
                <w:kern w:val="0"/>
                <w:sz w:val="28"/>
                <w:szCs w:val="28"/>
                <w:lang w:eastAsia="en-GB"/>
                <w14:ligatures w14:val="none"/>
              </w:rPr>
              <w:t>3.96</w:t>
            </w:r>
            <w:r w:rsidR="00FD5369" w:rsidRPr="00FD5369">
              <w:rPr>
                <w:rFonts w:ascii="Arial" w:eastAsia="Times New Roman" w:hAnsi="Arial" w:cs="Arial"/>
                <w:kern w:val="0"/>
                <w:sz w:val="28"/>
                <w:szCs w:val="28"/>
                <w:lang w:eastAsia="en-GB"/>
                <w14:ligatures w14:val="none"/>
              </w:rPr>
              <w:t>​</w:t>
            </w:r>
          </w:p>
        </w:tc>
        <w:tc>
          <w:tcPr>
            <w:tcW w:w="1034" w:type="dxa"/>
            <w:tcBorders>
              <w:top w:val="single" w:sz="6" w:space="0" w:color="FFFFFF"/>
              <w:left w:val="single" w:sz="6" w:space="0" w:color="FFFFFF"/>
              <w:bottom w:val="single" w:sz="6" w:space="0" w:color="FFFFFF"/>
              <w:right w:val="single" w:sz="6" w:space="0" w:color="FFFFFF"/>
            </w:tcBorders>
            <w:shd w:val="clear" w:color="auto" w:fill="D0D8E8"/>
            <w:hideMark/>
          </w:tcPr>
          <w:p w14:paraId="3F805101" w14:textId="3C792318" w:rsidR="00FD5369" w:rsidRPr="00FD5369" w:rsidRDefault="00C86598"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4A1324">
              <w:rPr>
                <w:rFonts w:ascii="Arial" w:eastAsia="Times New Roman" w:hAnsi="Arial" w:cs="Arial"/>
                <w:kern w:val="0"/>
                <w:sz w:val="28"/>
                <w:szCs w:val="28"/>
                <w:lang w:eastAsia="en-GB"/>
                <w14:ligatures w14:val="none"/>
              </w:rPr>
              <w:t>3.58</w:t>
            </w:r>
            <w:r w:rsidR="00FD5369" w:rsidRPr="00FD5369">
              <w:rPr>
                <w:rFonts w:ascii="Arial" w:eastAsia="Times New Roman" w:hAnsi="Arial" w:cs="Arial"/>
                <w:kern w:val="0"/>
                <w:sz w:val="28"/>
                <w:szCs w:val="28"/>
                <w:lang w:eastAsia="en-GB"/>
                <w14:ligatures w14:val="none"/>
              </w:rPr>
              <w:t>​</w:t>
            </w:r>
          </w:p>
        </w:tc>
        <w:tc>
          <w:tcPr>
            <w:tcW w:w="1034" w:type="dxa"/>
            <w:tcBorders>
              <w:top w:val="single" w:sz="6" w:space="0" w:color="FFFFFF"/>
              <w:left w:val="single" w:sz="6" w:space="0" w:color="FFFFFF"/>
              <w:bottom w:val="single" w:sz="6" w:space="0" w:color="FFFFFF"/>
              <w:right w:val="single" w:sz="6" w:space="0" w:color="FFFFFF"/>
            </w:tcBorders>
            <w:shd w:val="clear" w:color="auto" w:fill="D0D8E8"/>
            <w:hideMark/>
          </w:tcPr>
          <w:p w14:paraId="38B06F9A" w14:textId="582EF3FB" w:rsidR="00FD5369" w:rsidRPr="00FD5369" w:rsidRDefault="00C86598"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4A1324">
              <w:rPr>
                <w:rFonts w:ascii="Arial" w:eastAsia="Times New Roman" w:hAnsi="Arial" w:cs="Arial"/>
                <w:kern w:val="0"/>
                <w:sz w:val="28"/>
                <w:szCs w:val="28"/>
                <w:lang w:eastAsia="en-GB"/>
                <w14:ligatures w14:val="none"/>
              </w:rPr>
              <w:t>4.64</w:t>
            </w:r>
            <w:r w:rsidR="00FD5369" w:rsidRPr="00FD5369">
              <w:rPr>
                <w:rFonts w:ascii="Arial" w:eastAsia="Times New Roman" w:hAnsi="Arial" w:cs="Arial"/>
                <w:kern w:val="0"/>
                <w:sz w:val="28"/>
                <w:szCs w:val="28"/>
                <w:lang w:eastAsia="en-GB"/>
                <w14:ligatures w14:val="none"/>
              </w:rPr>
              <w:t>​</w:t>
            </w:r>
          </w:p>
        </w:tc>
        <w:tc>
          <w:tcPr>
            <w:tcW w:w="1034" w:type="dxa"/>
            <w:tcBorders>
              <w:top w:val="single" w:sz="6" w:space="0" w:color="FFFFFF"/>
              <w:left w:val="single" w:sz="6" w:space="0" w:color="FFFFFF"/>
              <w:bottom w:val="single" w:sz="6" w:space="0" w:color="FFFFFF"/>
              <w:right w:val="single" w:sz="6" w:space="0" w:color="FFFFFF"/>
            </w:tcBorders>
            <w:shd w:val="clear" w:color="auto" w:fill="D0D8E8"/>
            <w:hideMark/>
          </w:tcPr>
          <w:p w14:paraId="63B6316C" w14:textId="743360FA" w:rsidR="00FD5369" w:rsidRPr="00FD5369" w:rsidRDefault="00C86598"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4A1324">
              <w:rPr>
                <w:rFonts w:ascii="Arial" w:eastAsia="Times New Roman" w:hAnsi="Arial" w:cs="Arial"/>
                <w:kern w:val="0"/>
                <w:sz w:val="28"/>
                <w:szCs w:val="28"/>
                <w:lang w:eastAsia="en-GB"/>
                <w14:ligatures w14:val="none"/>
              </w:rPr>
              <w:t>4.41</w:t>
            </w:r>
            <w:r w:rsidR="00FD5369" w:rsidRPr="00FD5369">
              <w:rPr>
                <w:rFonts w:ascii="Arial" w:eastAsia="Times New Roman" w:hAnsi="Arial" w:cs="Arial"/>
                <w:kern w:val="0"/>
                <w:sz w:val="28"/>
                <w:szCs w:val="28"/>
                <w:lang w:eastAsia="en-GB"/>
                <w14:ligatures w14:val="none"/>
              </w:rPr>
              <w:t>​</w:t>
            </w:r>
          </w:p>
        </w:tc>
      </w:tr>
      <w:tr w:rsidR="004630B6" w:rsidRPr="004A1324" w14:paraId="041C6206" w14:textId="77777777" w:rsidTr="00FD5369">
        <w:trPr>
          <w:trHeight w:val="711"/>
        </w:trPr>
        <w:tc>
          <w:tcPr>
            <w:tcW w:w="2995" w:type="dxa"/>
            <w:tcBorders>
              <w:top w:val="single" w:sz="6" w:space="0" w:color="FFFFFF"/>
              <w:left w:val="single" w:sz="6" w:space="0" w:color="FFFFFF"/>
              <w:bottom w:val="single" w:sz="6" w:space="0" w:color="FFFFFF"/>
              <w:right w:val="single" w:sz="6" w:space="0" w:color="FFFFFF"/>
            </w:tcBorders>
            <w:shd w:val="clear" w:color="auto" w:fill="E9EDF4"/>
            <w:hideMark/>
          </w:tcPr>
          <w:p w14:paraId="2256041B" w14:textId="77777777" w:rsidR="00FD5369" w:rsidRPr="00FD5369" w:rsidRDefault="00FD5369" w:rsidP="004A1324">
            <w:pPr>
              <w:spacing w:before="100" w:beforeAutospacing="1" w:after="100" w:afterAutospacing="1" w:line="360" w:lineRule="auto"/>
              <w:jc w:val="both"/>
              <w:textAlignment w:val="baseline"/>
              <w:rPr>
                <w:rFonts w:ascii="Arial" w:eastAsia="Times New Roman" w:hAnsi="Arial" w:cs="Arial"/>
                <w:kern w:val="0"/>
                <w:sz w:val="28"/>
                <w:szCs w:val="28"/>
                <w:lang w:val="en-US" w:eastAsia="en-GB"/>
                <w14:ligatures w14:val="none"/>
              </w:rPr>
            </w:pPr>
            <w:r w:rsidRPr="00FD5369">
              <w:rPr>
                <w:rFonts w:ascii="Arial" w:eastAsia="Times New Roman" w:hAnsi="Arial" w:cs="Arial"/>
                <w:kern w:val="0"/>
                <w:position w:val="1"/>
                <w:sz w:val="28"/>
                <w:szCs w:val="28"/>
                <w:lang w:eastAsia="en-GB"/>
                <w14:ligatures w14:val="none"/>
              </w:rPr>
              <w:t>Moisture Content</w:t>
            </w:r>
            <w:r w:rsidRPr="00FD5369">
              <w:rPr>
                <w:rFonts w:ascii="Arial" w:eastAsia="Times New Roman" w:hAnsi="Arial" w:cs="Arial"/>
                <w:kern w:val="0"/>
                <w:sz w:val="28"/>
                <w:szCs w:val="28"/>
                <w:lang w:val="en-US" w:eastAsia="en-GB"/>
                <w14:ligatures w14:val="none"/>
              </w:rPr>
              <w:t>​</w:t>
            </w:r>
          </w:p>
        </w:tc>
        <w:tc>
          <w:tcPr>
            <w:tcW w:w="1037" w:type="dxa"/>
            <w:tcBorders>
              <w:top w:val="single" w:sz="6" w:space="0" w:color="FFFFFF"/>
              <w:left w:val="single" w:sz="6" w:space="0" w:color="FFFFFF"/>
              <w:bottom w:val="single" w:sz="6" w:space="0" w:color="FFFFFF"/>
              <w:right w:val="single" w:sz="6" w:space="0" w:color="FFFFFF"/>
            </w:tcBorders>
            <w:shd w:val="clear" w:color="auto" w:fill="E9EDF4"/>
            <w:hideMark/>
          </w:tcPr>
          <w:p w14:paraId="58E84DF5" w14:textId="7B4A2136" w:rsidR="00FD5369" w:rsidRPr="00FD5369" w:rsidRDefault="00FD5369"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FD5369">
              <w:rPr>
                <w:rFonts w:ascii="Arial" w:eastAsia="Times New Roman" w:hAnsi="Arial" w:cs="Arial"/>
                <w:kern w:val="0"/>
                <w:sz w:val="28"/>
                <w:szCs w:val="28"/>
                <w:lang w:eastAsia="en-GB"/>
                <w14:ligatures w14:val="none"/>
              </w:rPr>
              <w:t>​</w:t>
            </w:r>
            <w:r w:rsidR="00C86598" w:rsidRPr="004A1324">
              <w:rPr>
                <w:rFonts w:ascii="Arial" w:eastAsia="Times New Roman" w:hAnsi="Arial" w:cs="Arial"/>
                <w:kern w:val="0"/>
                <w:sz w:val="28"/>
                <w:szCs w:val="28"/>
                <w:lang w:eastAsia="en-GB"/>
                <w14:ligatures w14:val="none"/>
              </w:rPr>
              <w:t>37.91</w:t>
            </w:r>
          </w:p>
        </w:tc>
        <w:tc>
          <w:tcPr>
            <w:tcW w:w="988" w:type="dxa"/>
            <w:tcBorders>
              <w:top w:val="single" w:sz="6" w:space="0" w:color="FFFFFF"/>
              <w:left w:val="single" w:sz="6" w:space="0" w:color="FFFFFF"/>
              <w:bottom w:val="single" w:sz="6" w:space="0" w:color="FFFFFF"/>
              <w:right w:val="single" w:sz="6" w:space="0" w:color="FFFFFF"/>
            </w:tcBorders>
            <w:shd w:val="clear" w:color="auto" w:fill="E9EDF4"/>
            <w:hideMark/>
          </w:tcPr>
          <w:p w14:paraId="63039B26" w14:textId="607ACD47" w:rsidR="00FD5369" w:rsidRPr="00FD5369" w:rsidRDefault="009B033D"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4A1324">
              <w:rPr>
                <w:rFonts w:ascii="Arial" w:eastAsia="Times New Roman" w:hAnsi="Arial" w:cs="Arial"/>
                <w:kern w:val="0"/>
                <w:sz w:val="28"/>
                <w:szCs w:val="28"/>
                <w:lang w:eastAsia="en-GB"/>
                <w14:ligatures w14:val="none"/>
              </w:rPr>
              <w:t>37.42</w:t>
            </w:r>
            <w:r w:rsidR="00FD5369" w:rsidRPr="00FD5369">
              <w:rPr>
                <w:rFonts w:ascii="Arial" w:eastAsia="Times New Roman" w:hAnsi="Arial" w:cs="Arial"/>
                <w:kern w:val="0"/>
                <w:sz w:val="28"/>
                <w:szCs w:val="28"/>
                <w:lang w:eastAsia="en-GB"/>
                <w14:ligatures w14:val="none"/>
              </w:rPr>
              <w:t>​</w:t>
            </w:r>
          </w:p>
        </w:tc>
        <w:tc>
          <w:tcPr>
            <w:tcW w:w="1017" w:type="dxa"/>
            <w:tcBorders>
              <w:top w:val="single" w:sz="6" w:space="0" w:color="FFFFFF"/>
              <w:left w:val="single" w:sz="6" w:space="0" w:color="FFFFFF"/>
              <w:bottom w:val="single" w:sz="6" w:space="0" w:color="FFFFFF"/>
              <w:right w:val="single" w:sz="6" w:space="0" w:color="FFFFFF"/>
            </w:tcBorders>
            <w:shd w:val="clear" w:color="auto" w:fill="E9EDF4"/>
            <w:hideMark/>
          </w:tcPr>
          <w:p w14:paraId="1C63F745" w14:textId="2A3C1146" w:rsidR="00FD5369" w:rsidRPr="00FD5369" w:rsidRDefault="009B033D"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4A1324">
              <w:rPr>
                <w:rFonts w:ascii="Arial" w:eastAsia="Times New Roman" w:hAnsi="Arial" w:cs="Arial"/>
                <w:kern w:val="0"/>
                <w:sz w:val="28"/>
                <w:szCs w:val="28"/>
                <w:lang w:eastAsia="en-GB"/>
                <w14:ligatures w14:val="none"/>
              </w:rPr>
              <w:t>40.62</w:t>
            </w:r>
            <w:r w:rsidR="00FD5369" w:rsidRPr="00FD5369">
              <w:rPr>
                <w:rFonts w:ascii="Arial" w:eastAsia="Times New Roman" w:hAnsi="Arial" w:cs="Arial"/>
                <w:kern w:val="0"/>
                <w:sz w:val="28"/>
                <w:szCs w:val="28"/>
                <w:lang w:eastAsia="en-GB"/>
                <w14:ligatures w14:val="none"/>
              </w:rPr>
              <w:t>​</w:t>
            </w:r>
          </w:p>
        </w:tc>
        <w:tc>
          <w:tcPr>
            <w:tcW w:w="921" w:type="dxa"/>
            <w:tcBorders>
              <w:top w:val="single" w:sz="6" w:space="0" w:color="FFFFFF"/>
              <w:left w:val="single" w:sz="6" w:space="0" w:color="FFFFFF"/>
              <w:bottom w:val="single" w:sz="6" w:space="0" w:color="FFFFFF"/>
              <w:right w:val="single" w:sz="6" w:space="0" w:color="FFFFFF"/>
            </w:tcBorders>
            <w:shd w:val="clear" w:color="auto" w:fill="E9EDF4"/>
            <w:hideMark/>
          </w:tcPr>
          <w:p w14:paraId="4211CC36" w14:textId="6420AED3" w:rsidR="00FD5369" w:rsidRPr="00FD5369" w:rsidRDefault="009B033D"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4A1324">
              <w:rPr>
                <w:rFonts w:ascii="Arial" w:eastAsia="Times New Roman" w:hAnsi="Arial" w:cs="Arial"/>
                <w:kern w:val="0"/>
                <w:sz w:val="28"/>
                <w:szCs w:val="28"/>
                <w:lang w:eastAsia="en-GB"/>
                <w14:ligatures w14:val="none"/>
              </w:rPr>
              <w:t>41.67</w:t>
            </w:r>
            <w:r w:rsidR="00FD5369" w:rsidRPr="00FD5369">
              <w:rPr>
                <w:rFonts w:ascii="Arial" w:eastAsia="Times New Roman" w:hAnsi="Arial" w:cs="Arial"/>
                <w:kern w:val="0"/>
                <w:sz w:val="28"/>
                <w:szCs w:val="28"/>
                <w:lang w:eastAsia="en-GB"/>
                <w14:ligatures w14:val="none"/>
              </w:rPr>
              <w:t>​</w:t>
            </w:r>
          </w:p>
        </w:tc>
        <w:tc>
          <w:tcPr>
            <w:tcW w:w="1034" w:type="dxa"/>
            <w:tcBorders>
              <w:top w:val="single" w:sz="6" w:space="0" w:color="FFFFFF"/>
              <w:left w:val="single" w:sz="6" w:space="0" w:color="FFFFFF"/>
              <w:bottom w:val="single" w:sz="6" w:space="0" w:color="FFFFFF"/>
              <w:right w:val="single" w:sz="6" w:space="0" w:color="FFFFFF"/>
            </w:tcBorders>
            <w:shd w:val="clear" w:color="auto" w:fill="E9EDF4"/>
            <w:hideMark/>
          </w:tcPr>
          <w:p w14:paraId="3FD40BA9" w14:textId="6EBF72CF" w:rsidR="00FD5369" w:rsidRPr="00FD5369" w:rsidRDefault="009B033D"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4A1324">
              <w:rPr>
                <w:rFonts w:ascii="Arial" w:eastAsia="Times New Roman" w:hAnsi="Arial" w:cs="Arial"/>
                <w:kern w:val="0"/>
                <w:sz w:val="28"/>
                <w:szCs w:val="28"/>
                <w:lang w:eastAsia="en-GB"/>
                <w14:ligatures w14:val="none"/>
              </w:rPr>
              <w:t>24.58</w:t>
            </w:r>
            <w:r w:rsidR="00FD5369" w:rsidRPr="00FD5369">
              <w:rPr>
                <w:rFonts w:ascii="Arial" w:eastAsia="Times New Roman" w:hAnsi="Arial" w:cs="Arial"/>
                <w:kern w:val="0"/>
                <w:sz w:val="28"/>
                <w:szCs w:val="28"/>
                <w:lang w:eastAsia="en-GB"/>
                <w14:ligatures w14:val="none"/>
              </w:rPr>
              <w:t>​</w:t>
            </w:r>
          </w:p>
        </w:tc>
        <w:tc>
          <w:tcPr>
            <w:tcW w:w="1034" w:type="dxa"/>
            <w:tcBorders>
              <w:top w:val="single" w:sz="6" w:space="0" w:color="FFFFFF"/>
              <w:left w:val="single" w:sz="6" w:space="0" w:color="FFFFFF"/>
              <w:bottom w:val="single" w:sz="6" w:space="0" w:color="FFFFFF"/>
              <w:right w:val="single" w:sz="6" w:space="0" w:color="FFFFFF"/>
            </w:tcBorders>
            <w:shd w:val="clear" w:color="auto" w:fill="E9EDF4"/>
            <w:hideMark/>
          </w:tcPr>
          <w:p w14:paraId="44D01648" w14:textId="456292FC" w:rsidR="00FD5369" w:rsidRPr="00FD5369" w:rsidRDefault="006F180D"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Pr>
                <w:rFonts w:ascii="Arial" w:eastAsia="Times New Roman" w:hAnsi="Arial" w:cs="Arial"/>
                <w:kern w:val="0"/>
                <w:sz w:val="28"/>
                <w:szCs w:val="28"/>
                <w:lang w:eastAsia="en-GB"/>
                <w14:ligatures w14:val="none"/>
              </w:rPr>
              <w:t>25.65</w:t>
            </w:r>
          </w:p>
        </w:tc>
        <w:tc>
          <w:tcPr>
            <w:tcW w:w="1034" w:type="dxa"/>
            <w:tcBorders>
              <w:top w:val="single" w:sz="6" w:space="0" w:color="FFFFFF"/>
              <w:left w:val="single" w:sz="6" w:space="0" w:color="FFFFFF"/>
              <w:bottom w:val="single" w:sz="6" w:space="0" w:color="FFFFFF"/>
              <w:right w:val="single" w:sz="6" w:space="0" w:color="FFFFFF"/>
            </w:tcBorders>
            <w:shd w:val="clear" w:color="auto" w:fill="E9EDF4"/>
            <w:hideMark/>
          </w:tcPr>
          <w:p w14:paraId="7DF3915C" w14:textId="6DF4C5FC" w:rsidR="00FD5369" w:rsidRPr="00FD5369" w:rsidRDefault="009B033D"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4A1324">
              <w:rPr>
                <w:rFonts w:ascii="Arial" w:eastAsia="Times New Roman" w:hAnsi="Arial" w:cs="Arial"/>
                <w:kern w:val="0"/>
                <w:sz w:val="28"/>
                <w:szCs w:val="28"/>
                <w:lang w:eastAsia="en-GB"/>
                <w14:ligatures w14:val="none"/>
              </w:rPr>
              <w:t>24.72</w:t>
            </w:r>
            <w:r w:rsidR="00FD5369" w:rsidRPr="00FD5369">
              <w:rPr>
                <w:rFonts w:ascii="Arial" w:eastAsia="Times New Roman" w:hAnsi="Arial" w:cs="Arial"/>
                <w:kern w:val="0"/>
                <w:sz w:val="28"/>
                <w:szCs w:val="28"/>
                <w:lang w:eastAsia="en-GB"/>
                <w14:ligatures w14:val="none"/>
              </w:rPr>
              <w:t>​</w:t>
            </w:r>
          </w:p>
        </w:tc>
      </w:tr>
      <w:tr w:rsidR="004630B6" w:rsidRPr="004A1324" w14:paraId="4582EA44" w14:textId="77777777" w:rsidTr="00FD5369">
        <w:trPr>
          <w:trHeight w:val="711"/>
        </w:trPr>
        <w:tc>
          <w:tcPr>
            <w:tcW w:w="2995" w:type="dxa"/>
            <w:tcBorders>
              <w:top w:val="single" w:sz="6" w:space="0" w:color="FFFFFF"/>
              <w:left w:val="single" w:sz="6" w:space="0" w:color="FFFFFF"/>
              <w:bottom w:val="single" w:sz="6" w:space="0" w:color="FFFFFF"/>
              <w:right w:val="single" w:sz="6" w:space="0" w:color="FFFFFF"/>
            </w:tcBorders>
            <w:shd w:val="clear" w:color="auto" w:fill="D0D8E8"/>
            <w:hideMark/>
          </w:tcPr>
          <w:p w14:paraId="4FE92D5C" w14:textId="77777777" w:rsidR="00FD5369" w:rsidRPr="00FD5369" w:rsidRDefault="00FD5369" w:rsidP="004A1324">
            <w:pPr>
              <w:spacing w:before="100" w:beforeAutospacing="1" w:after="100" w:afterAutospacing="1" w:line="360" w:lineRule="auto"/>
              <w:jc w:val="both"/>
              <w:textAlignment w:val="baseline"/>
              <w:rPr>
                <w:rFonts w:ascii="Arial" w:eastAsia="Times New Roman" w:hAnsi="Arial" w:cs="Arial"/>
                <w:kern w:val="0"/>
                <w:sz w:val="28"/>
                <w:szCs w:val="28"/>
                <w:lang w:val="en-US" w:eastAsia="en-GB"/>
                <w14:ligatures w14:val="none"/>
              </w:rPr>
            </w:pPr>
            <w:r w:rsidRPr="00FD5369">
              <w:rPr>
                <w:rFonts w:ascii="Arial" w:eastAsia="Times New Roman" w:hAnsi="Arial" w:cs="Arial"/>
                <w:kern w:val="0"/>
                <w:position w:val="1"/>
                <w:sz w:val="28"/>
                <w:szCs w:val="28"/>
                <w:lang w:eastAsia="en-GB"/>
                <w14:ligatures w14:val="none"/>
              </w:rPr>
              <w:t>Number of Blows</w:t>
            </w:r>
            <w:r w:rsidRPr="00FD5369">
              <w:rPr>
                <w:rFonts w:ascii="Arial" w:eastAsia="Times New Roman" w:hAnsi="Arial" w:cs="Arial"/>
                <w:kern w:val="0"/>
                <w:sz w:val="28"/>
                <w:szCs w:val="28"/>
                <w:lang w:val="en-US" w:eastAsia="en-GB"/>
                <w14:ligatures w14:val="none"/>
              </w:rPr>
              <w:t>​</w:t>
            </w:r>
          </w:p>
        </w:tc>
        <w:tc>
          <w:tcPr>
            <w:tcW w:w="1037" w:type="dxa"/>
            <w:tcBorders>
              <w:top w:val="single" w:sz="6" w:space="0" w:color="FFFFFF"/>
              <w:left w:val="single" w:sz="6" w:space="0" w:color="FFFFFF"/>
              <w:bottom w:val="single" w:sz="6" w:space="0" w:color="FFFFFF"/>
              <w:right w:val="single" w:sz="6" w:space="0" w:color="FFFFFF"/>
            </w:tcBorders>
            <w:shd w:val="clear" w:color="auto" w:fill="D0D8E8"/>
            <w:hideMark/>
          </w:tcPr>
          <w:p w14:paraId="3F7E1091" w14:textId="0638749C" w:rsidR="00FD5369" w:rsidRPr="00FD5369" w:rsidRDefault="00FD5369"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FD5369">
              <w:rPr>
                <w:rFonts w:ascii="Arial" w:eastAsia="Times New Roman" w:hAnsi="Arial" w:cs="Arial"/>
                <w:kern w:val="0"/>
                <w:sz w:val="28"/>
                <w:szCs w:val="28"/>
                <w:lang w:eastAsia="en-GB"/>
                <w14:ligatures w14:val="none"/>
              </w:rPr>
              <w:t>​</w:t>
            </w:r>
            <w:r w:rsidR="009B033D" w:rsidRPr="004A1324">
              <w:rPr>
                <w:rFonts w:ascii="Arial" w:eastAsia="Times New Roman" w:hAnsi="Arial" w:cs="Arial"/>
                <w:kern w:val="0"/>
                <w:sz w:val="28"/>
                <w:szCs w:val="28"/>
                <w:lang w:eastAsia="en-GB"/>
                <w14:ligatures w14:val="none"/>
              </w:rPr>
              <w:t>32</w:t>
            </w:r>
          </w:p>
        </w:tc>
        <w:tc>
          <w:tcPr>
            <w:tcW w:w="988" w:type="dxa"/>
            <w:tcBorders>
              <w:top w:val="single" w:sz="6" w:space="0" w:color="FFFFFF"/>
              <w:left w:val="single" w:sz="6" w:space="0" w:color="FFFFFF"/>
              <w:bottom w:val="single" w:sz="6" w:space="0" w:color="FFFFFF"/>
              <w:right w:val="single" w:sz="6" w:space="0" w:color="FFFFFF"/>
            </w:tcBorders>
            <w:shd w:val="clear" w:color="auto" w:fill="D0D8E8"/>
            <w:hideMark/>
          </w:tcPr>
          <w:p w14:paraId="624E64F6" w14:textId="0E08B033" w:rsidR="00FD5369" w:rsidRPr="00FD5369" w:rsidRDefault="009B033D"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4A1324">
              <w:rPr>
                <w:rFonts w:ascii="Arial" w:eastAsia="Times New Roman" w:hAnsi="Arial" w:cs="Arial"/>
                <w:kern w:val="0"/>
                <w:sz w:val="28"/>
                <w:szCs w:val="28"/>
                <w:lang w:eastAsia="en-GB"/>
                <w14:ligatures w14:val="none"/>
              </w:rPr>
              <w:t>26</w:t>
            </w:r>
            <w:r w:rsidR="00FD5369" w:rsidRPr="00FD5369">
              <w:rPr>
                <w:rFonts w:ascii="Arial" w:eastAsia="Times New Roman" w:hAnsi="Arial" w:cs="Arial"/>
                <w:kern w:val="0"/>
                <w:sz w:val="28"/>
                <w:szCs w:val="28"/>
                <w:lang w:eastAsia="en-GB"/>
                <w14:ligatures w14:val="none"/>
              </w:rPr>
              <w:t>​</w:t>
            </w:r>
          </w:p>
        </w:tc>
        <w:tc>
          <w:tcPr>
            <w:tcW w:w="1017" w:type="dxa"/>
            <w:tcBorders>
              <w:top w:val="single" w:sz="6" w:space="0" w:color="FFFFFF"/>
              <w:left w:val="single" w:sz="6" w:space="0" w:color="FFFFFF"/>
              <w:bottom w:val="single" w:sz="6" w:space="0" w:color="FFFFFF"/>
              <w:right w:val="single" w:sz="6" w:space="0" w:color="FFFFFF"/>
            </w:tcBorders>
            <w:shd w:val="clear" w:color="auto" w:fill="D0D8E8"/>
            <w:hideMark/>
          </w:tcPr>
          <w:p w14:paraId="74842CD9" w14:textId="38A4591C" w:rsidR="00FD5369" w:rsidRPr="00FD5369" w:rsidRDefault="009B033D"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4A1324">
              <w:rPr>
                <w:rFonts w:ascii="Arial" w:eastAsia="Times New Roman" w:hAnsi="Arial" w:cs="Arial"/>
                <w:kern w:val="0"/>
                <w:sz w:val="28"/>
                <w:szCs w:val="28"/>
                <w:lang w:eastAsia="en-GB"/>
                <w14:ligatures w14:val="none"/>
              </w:rPr>
              <w:t>18</w:t>
            </w:r>
            <w:r w:rsidR="00FD5369" w:rsidRPr="00FD5369">
              <w:rPr>
                <w:rFonts w:ascii="Arial" w:eastAsia="Times New Roman" w:hAnsi="Arial" w:cs="Arial"/>
                <w:kern w:val="0"/>
                <w:sz w:val="28"/>
                <w:szCs w:val="28"/>
                <w:lang w:eastAsia="en-GB"/>
                <w14:ligatures w14:val="none"/>
              </w:rPr>
              <w:t>​</w:t>
            </w:r>
          </w:p>
        </w:tc>
        <w:tc>
          <w:tcPr>
            <w:tcW w:w="921" w:type="dxa"/>
            <w:tcBorders>
              <w:top w:val="single" w:sz="6" w:space="0" w:color="FFFFFF"/>
              <w:left w:val="single" w:sz="6" w:space="0" w:color="FFFFFF"/>
              <w:bottom w:val="single" w:sz="6" w:space="0" w:color="FFFFFF"/>
              <w:right w:val="single" w:sz="6" w:space="0" w:color="FFFFFF"/>
            </w:tcBorders>
            <w:shd w:val="clear" w:color="auto" w:fill="D0D8E8"/>
            <w:hideMark/>
          </w:tcPr>
          <w:p w14:paraId="0DB967DD" w14:textId="2BCB9886" w:rsidR="00FD5369" w:rsidRPr="00FD5369" w:rsidRDefault="009B033D"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4A1324">
              <w:rPr>
                <w:rFonts w:ascii="Arial" w:eastAsia="Times New Roman" w:hAnsi="Arial" w:cs="Arial"/>
                <w:kern w:val="0"/>
                <w:sz w:val="28"/>
                <w:szCs w:val="28"/>
                <w:lang w:eastAsia="en-GB"/>
                <w14:ligatures w14:val="none"/>
              </w:rPr>
              <w:t>12</w:t>
            </w:r>
            <w:r w:rsidR="00FD5369" w:rsidRPr="00FD5369">
              <w:rPr>
                <w:rFonts w:ascii="Arial" w:eastAsia="Times New Roman" w:hAnsi="Arial" w:cs="Arial"/>
                <w:kern w:val="0"/>
                <w:sz w:val="28"/>
                <w:szCs w:val="28"/>
                <w:lang w:eastAsia="en-GB"/>
                <w14:ligatures w14:val="none"/>
              </w:rPr>
              <w:t>​</w:t>
            </w:r>
          </w:p>
        </w:tc>
        <w:tc>
          <w:tcPr>
            <w:tcW w:w="1034" w:type="dxa"/>
            <w:tcBorders>
              <w:top w:val="single" w:sz="6" w:space="0" w:color="FFFFFF"/>
              <w:left w:val="single" w:sz="6" w:space="0" w:color="FFFFFF"/>
              <w:bottom w:val="single" w:sz="6" w:space="0" w:color="FFFFFF"/>
              <w:right w:val="single" w:sz="6" w:space="0" w:color="FFFFFF"/>
            </w:tcBorders>
            <w:shd w:val="clear" w:color="auto" w:fill="D0D8E8"/>
            <w:hideMark/>
          </w:tcPr>
          <w:p w14:paraId="1CD23379" w14:textId="77777777" w:rsidR="00FD5369" w:rsidRPr="00FD5369" w:rsidRDefault="00FD5369"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FD5369">
              <w:rPr>
                <w:rFonts w:ascii="Arial" w:eastAsia="Times New Roman" w:hAnsi="Arial" w:cs="Arial"/>
                <w:kern w:val="0"/>
                <w:sz w:val="28"/>
                <w:szCs w:val="28"/>
                <w:lang w:eastAsia="en-GB"/>
                <w14:ligatures w14:val="none"/>
              </w:rPr>
              <w:t>​</w:t>
            </w:r>
          </w:p>
        </w:tc>
        <w:tc>
          <w:tcPr>
            <w:tcW w:w="1034" w:type="dxa"/>
            <w:tcBorders>
              <w:top w:val="single" w:sz="6" w:space="0" w:color="FFFFFF"/>
              <w:left w:val="single" w:sz="6" w:space="0" w:color="FFFFFF"/>
              <w:bottom w:val="single" w:sz="6" w:space="0" w:color="FFFFFF"/>
              <w:right w:val="single" w:sz="6" w:space="0" w:color="FFFFFF"/>
            </w:tcBorders>
            <w:shd w:val="clear" w:color="auto" w:fill="D0D8E8"/>
            <w:hideMark/>
          </w:tcPr>
          <w:p w14:paraId="470D668C" w14:textId="3C696945" w:rsidR="00FD5369" w:rsidRPr="00FD5369" w:rsidRDefault="00FD5369"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FD5369">
              <w:rPr>
                <w:rFonts w:ascii="Arial" w:eastAsia="Times New Roman" w:hAnsi="Arial" w:cs="Arial"/>
                <w:kern w:val="0"/>
                <w:sz w:val="28"/>
                <w:szCs w:val="28"/>
                <w:lang w:eastAsia="en-GB"/>
                <w14:ligatures w14:val="none"/>
              </w:rPr>
              <w:t>​</w:t>
            </w:r>
          </w:p>
        </w:tc>
        <w:tc>
          <w:tcPr>
            <w:tcW w:w="1034" w:type="dxa"/>
            <w:tcBorders>
              <w:top w:val="single" w:sz="6" w:space="0" w:color="FFFFFF"/>
              <w:left w:val="single" w:sz="6" w:space="0" w:color="FFFFFF"/>
              <w:bottom w:val="single" w:sz="6" w:space="0" w:color="FFFFFF"/>
              <w:right w:val="single" w:sz="6" w:space="0" w:color="FFFFFF"/>
            </w:tcBorders>
            <w:shd w:val="clear" w:color="auto" w:fill="D0D8E8"/>
            <w:hideMark/>
          </w:tcPr>
          <w:p w14:paraId="6823EE89" w14:textId="77777777" w:rsidR="00FD5369" w:rsidRPr="00FD5369" w:rsidRDefault="00FD5369" w:rsidP="004A1324">
            <w:pPr>
              <w:spacing w:before="100" w:beforeAutospacing="1" w:after="100" w:afterAutospacing="1" w:line="360" w:lineRule="auto"/>
              <w:jc w:val="both"/>
              <w:textAlignment w:val="baseline"/>
              <w:rPr>
                <w:rFonts w:ascii="Arial" w:eastAsia="Times New Roman" w:hAnsi="Arial" w:cs="Arial"/>
                <w:kern w:val="0"/>
                <w:sz w:val="28"/>
                <w:szCs w:val="28"/>
                <w:lang w:eastAsia="en-GB"/>
                <w14:ligatures w14:val="none"/>
              </w:rPr>
            </w:pPr>
            <w:r w:rsidRPr="00FD5369">
              <w:rPr>
                <w:rFonts w:ascii="Arial" w:eastAsia="Times New Roman" w:hAnsi="Arial" w:cs="Arial"/>
                <w:kern w:val="0"/>
                <w:sz w:val="28"/>
                <w:szCs w:val="28"/>
                <w:lang w:eastAsia="en-GB"/>
                <w14:ligatures w14:val="none"/>
              </w:rPr>
              <w:t>​</w:t>
            </w:r>
          </w:p>
        </w:tc>
      </w:tr>
    </w:tbl>
    <w:tbl>
      <w:tblPr>
        <w:tblStyle w:val="TableGrid"/>
        <w:tblpPr w:leftFromText="180" w:rightFromText="180" w:vertAnchor="text" w:horzAnchor="margin" w:tblpY="843"/>
        <w:tblW w:w="0" w:type="auto"/>
        <w:tblLook w:val="04A0" w:firstRow="1" w:lastRow="0" w:firstColumn="1" w:lastColumn="0" w:noHBand="0" w:noVBand="1"/>
      </w:tblPr>
      <w:tblGrid>
        <w:gridCol w:w="4508"/>
        <w:gridCol w:w="4508"/>
      </w:tblGrid>
      <w:tr w:rsidR="0076730E" w:rsidRPr="004A1324" w14:paraId="0B6F5115" w14:textId="77777777" w:rsidTr="00C00193">
        <w:tc>
          <w:tcPr>
            <w:tcW w:w="9016" w:type="dxa"/>
            <w:gridSpan w:val="2"/>
          </w:tcPr>
          <w:p w14:paraId="0AA5886C" w14:textId="77777777" w:rsidR="0076730E" w:rsidRPr="004A1324" w:rsidRDefault="0076730E" w:rsidP="00C00193">
            <w:pPr>
              <w:spacing w:line="360" w:lineRule="auto"/>
              <w:jc w:val="center"/>
              <w:rPr>
                <w:rFonts w:ascii="Arial" w:hAnsi="Arial" w:cs="Arial"/>
                <w:b/>
                <w:bCs/>
              </w:rPr>
            </w:pPr>
            <w:r w:rsidRPr="004A1324">
              <w:rPr>
                <w:rFonts w:ascii="Arial" w:hAnsi="Arial" w:cs="Arial"/>
                <w:b/>
                <w:bCs/>
              </w:rPr>
              <w:t>Equations</w:t>
            </w:r>
          </w:p>
        </w:tc>
      </w:tr>
      <w:tr w:rsidR="0076730E" w:rsidRPr="004A1324" w14:paraId="36108264" w14:textId="77777777" w:rsidTr="00C00193">
        <w:tc>
          <w:tcPr>
            <w:tcW w:w="4508" w:type="dxa"/>
          </w:tcPr>
          <w:p w14:paraId="48864ECC" w14:textId="77777777" w:rsidR="0076730E" w:rsidRPr="004A1324" w:rsidRDefault="0076730E" w:rsidP="00C00193">
            <w:pPr>
              <w:spacing w:line="360" w:lineRule="auto"/>
              <w:jc w:val="both"/>
              <w:rPr>
                <w:rFonts w:ascii="Arial" w:hAnsi="Arial" w:cs="Arial"/>
              </w:rPr>
            </w:pPr>
            <w:r w:rsidRPr="004A1324">
              <w:rPr>
                <w:rFonts w:ascii="Arial" w:hAnsi="Arial" w:cs="Arial"/>
              </w:rPr>
              <w:t>Weight of Set Soil</w:t>
            </w:r>
          </w:p>
        </w:tc>
        <w:tc>
          <w:tcPr>
            <w:tcW w:w="4508" w:type="dxa"/>
          </w:tcPr>
          <w:p w14:paraId="6389BC7A" w14:textId="77777777" w:rsidR="0076730E" w:rsidRPr="004A1324" w:rsidRDefault="0076730E" w:rsidP="00C00193">
            <w:pPr>
              <w:spacing w:line="360" w:lineRule="auto"/>
              <w:jc w:val="both"/>
              <w:rPr>
                <w:rFonts w:ascii="Arial" w:hAnsi="Arial" w:cs="Arial"/>
              </w:rPr>
            </w:pPr>
            <w:r w:rsidRPr="004A1324">
              <w:rPr>
                <w:rFonts w:ascii="Arial" w:hAnsi="Arial" w:cs="Arial"/>
              </w:rPr>
              <w:t>(</w:t>
            </w:r>
            <w:proofErr w:type="spellStart"/>
            <w:r w:rsidRPr="004A1324">
              <w:rPr>
                <w:rFonts w:ascii="Arial" w:hAnsi="Arial" w:cs="Arial"/>
              </w:rPr>
              <w:t>Wt</w:t>
            </w:r>
            <w:proofErr w:type="spellEnd"/>
            <w:r w:rsidRPr="004A1324">
              <w:rPr>
                <w:rFonts w:ascii="Arial" w:hAnsi="Arial" w:cs="Arial"/>
              </w:rPr>
              <w:t xml:space="preserve"> of Wet Soil + Cont.) - Container</w:t>
            </w:r>
          </w:p>
        </w:tc>
      </w:tr>
      <w:tr w:rsidR="0076730E" w:rsidRPr="004A1324" w14:paraId="6CD70125" w14:textId="77777777" w:rsidTr="00C00193">
        <w:tc>
          <w:tcPr>
            <w:tcW w:w="4508" w:type="dxa"/>
          </w:tcPr>
          <w:p w14:paraId="326709A6" w14:textId="77777777" w:rsidR="0076730E" w:rsidRPr="004A1324" w:rsidRDefault="0076730E" w:rsidP="00C00193">
            <w:pPr>
              <w:spacing w:line="360" w:lineRule="auto"/>
              <w:jc w:val="both"/>
              <w:rPr>
                <w:rFonts w:ascii="Arial" w:hAnsi="Arial" w:cs="Arial"/>
              </w:rPr>
            </w:pPr>
            <w:r w:rsidRPr="004A1324">
              <w:rPr>
                <w:rFonts w:ascii="Arial" w:hAnsi="Arial" w:cs="Arial"/>
              </w:rPr>
              <w:t>Weight of Dry Soil</w:t>
            </w:r>
          </w:p>
        </w:tc>
        <w:tc>
          <w:tcPr>
            <w:tcW w:w="4508" w:type="dxa"/>
          </w:tcPr>
          <w:p w14:paraId="35E9FE8C" w14:textId="77777777" w:rsidR="0076730E" w:rsidRPr="004A1324" w:rsidRDefault="0076730E" w:rsidP="00C00193">
            <w:pPr>
              <w:spacing w:line="360" w:lineRule="auto"/>
              <w:jc w:val="both"/>
              <w:rPr>
                <w:rFonts w:ascii="Arial" w:hAnsi="Arial" w:cs="Arial"/>
              </w:rPr>
            </w:pPr>
            <w:r w:rsidRPr="004A1324">
              <w:rPr>
                <w:rFonts w:ascii="Arial" w:hAnsi="Arial" w:cs="Arial"/>
              </w:rPr>
              <w:t>(</w:t>
            </w:r>
            <w:proofErr w:type="spellStart"/>
            <w:r w:rsidRPr="004A1324">
              <w:rPr>
                <w:rFonts w:ascii="Arial" w:hAnsi="Arial" w:cs="Arial"/>
              </w:rPr>
              <w:t>Wt</w:t>
            </w:r>
            <w:proofErr w:type="spellEnd"/>
            <w:r w:rsidRPr="004A1324">
              <w:rPr>
                <w:rFonts w:ascii="Arial" w:hAnsi="Arial" w:cs="Arial"/>
              </w:rPr>
              <w:t xml:space="preserve"> of Dry Soil + Cont.) - Container</w:t>
            </w:r>
          </w:p>
        </w:tc>
      </w:tr>
      <w:tr w:rsidR="0076730E" w:rsidRPr="004A1324" w14:paraId="0421A3D4" w14:textId="77777777" w:rsidTr="00C00193">
        <w:tc>
          <w:tcPr>
            <w:tcW w:w="4508" w:type="dxa"/>
          </w:tcPr>
          <w:p w14:paraId="0F53E2CD" w14:textId="77777777" w:rsidR="0076730E" w:rsidRPr="004A1324" w:rsidRDefault="0076730E" w:rsidP="00C00193">
            <w:pPr>
              <w:spacing w:line="360" w:lineRule="auto"/>
              <w:jc w:val="both"/>
              <w:rPr>
                <w:rFonts w:ascii="Arial" w:hAnsi="Arial" w:cs="Arial"/>
              </w:rPr>
            </w:pPr>
            <w:r w:rsidRPr="004A1324">
              <w:rPr>
                <w:rFonts w:ascii="Arial" w:hAnsi="Arial" w:cs="Arial"/>
              </w:rPr>
              <w:t>Weight of Moisture</w:t>
            </w:r>
          </w:p>
        </w:tc>
        <w:tc>
          <w:tcPr>
            <w:tcW w:w="4508" w:type="dxa"/>
          </w:tcPr>
          <w:p w14:paraId="20309DC7" w14:textId="77777777" w:rsidR="0076730E" w:rsidRPr="004A1324" w:rsidRDefault="0076730E" w:rsidP="00C00193">
            <w:pPr>
              <w:spacing w:line="360" w:lineRule="auto"/>
              <w:jc w:val="both"/>
              <w:rPr>
                <w:rFonts w:ascii="Arial" w:hAnsi="Arial" w:cs="Arial"/>
              </w:rPr>
            </w:pPr>
            <w:r w:rsidRPr="004A1324">
              <w:rPr>
                <w:rFonts w:ascii="Arial" w:hAnsi="Arial" w:cs="Arial"/>
              </w:rPr>
              <w:t>Weight of Wet soil - Weight of Dry Soil</w:t>
            </w:r>
          </w:p>
        </w:tc>
      </w:tr>
      <w:tr w:rsidR="0076730E" w:rsidRPr="004A1324" w14:paraId="2981F66D" w14:textId="77777777" w:rsidTr="00C00193">
        <w:trPr>
          <w:trHeight w:val="591"/>
        </w:trPr>
        <w:tc>
          <w:tcPr>
            <w:tcW w:w="4508" w:type="dxa"/>
          </w:tcPr>
          <w:p w14:paraId="1996A8E6" w14:textId="77777777" w:rsidR="0076730E" w:rsidRPr="004A1324" w:rsidRDefault="0076730E" w:rsidP="00C00193">
            <w:pPr>
              <w:spacing w:line="360" w:lineRule="auto"/>
              <w:jc w:val="both"/>
              <w:rPr>
                <w:rFonts w:ascii="Arial" w:hAnsi="Arial" w:cs="Arial"/>
              </w:rPr>
            </w:pPr>
            <w:r w:rsidRPr="004A1324">
              <w:rPr>
                <w:rFonts w:ascii="Arial" w:hAnsi="Arial" w:cs="Arial"/>
              </w:rPr>
              <w:t>Moisture content</w:t>
            </w:r>
          </w:p>
        </w:tc>
        <w:tc>
          <w:tcPr>
            <w:tcW w:w="4508" w:type="dxa"/>
          </w:tcPr>
          <w:p w14:paraId="43DA51D3" w14:textId="77777777" w:rsidR="0076730E" w:rsidRPr="004A1324" w:rsidRDefault="00000000" w:rsidP="00C00193">
            <w:pPr>
              <w:spacing w:line="360" w:lineRule="auto"/>
              <w:jc w:val="both"/>
              <w:rPr>
                <w:rFonts w:ascii="Arial" w:hAnsi="Arial" w:cs="Arial"/>
              </w:rPr>
            </w:pPr>
            <m:oMath>
              <m:f>
                <m:fPr>
                  <m:ctrlPr>
                    <w:rPr>
                      <w:rFonts w:ascii="Cambria Math" w:hAnsi="Cambria Math" w:cs="Arial"/>
                      <w:i/>
                    </w:rPr>
                  </m:ctrlPr>
                </m:fPr>
                <m:num>
                  <m:r>
                    <w:rPr>
                      <w:rFonts w:ascii="Cambria Math" w:hAnsi="Cambria Math" w:cs="Arial"/>
                    </w:rPr>
                    <m:t>Weight of Moisture</m:t>
                  </m:r>
                </m:num>
                <m:den>
                  <m:r>
                    <w:rPr>
                      <w:rFonts w:ascii="Cambria Math" w:hAnsi="Cambria Math" w:cs="Arial"/>
                    </w:rPr>
                    <m:t>Weight of Dry Soil</m:t>
                  </m:r>
                </m:den>
              </m:f>
            </m:oMath>
            <w:r w:rsidR="0076730E" w:rsidRPr="004A1324">
              <w:rPr>
                <w:rFonts w:ascii="Arial" w:eastAsia="Times New Roman" w:hAnsi="Arial" w:cs="Arial"/>
                <w:kern w:val="0"/>
                <w:lang w:eastAsia="en-GB"/>
                <w14:ligatures w14:val="none"/>
              </w:rPr>
              <w:t xml:space="preserve"> x 100</w:t>
            </w:r>
          </w:p>
        </w:tc>
      </w:tr>
    </w:tbl>
    <w:p w14:paraId="27ADFAD8" w14:textId="6E703898" w:rsidR="00120E1C" w:rsidRDefault="0059347C" w:rsidP="00C00193">
      <w:pPr>
        <w:spacing w:line="360" w:lineRule="auto"/>
        <w:jc w:val="center"/>
        <w:rPr>
          <w:rFonts w:ascii="Arial" w:hAnsi="Arial" w:cs="Arial"/>
        </w:rPr>
      </w:pPr>
      <w:r>
        <w:rPr>
          <w:rFonts w:ascii="Arial" w:hAnsi="Arial" w:cs="Arial"/>
        </w:rPr>
        <w:t xml:space="preserve">Table </w:t>
      </w:r>
      <w:r w:rsidR="00797F90">
        <w:rPr>
          <w:rFonts w:ascii="Arial" w:hAnsi="Arial" w:cs="Arial"/>
        </w:rPr>
        <w:t>9:</w:t>
      </w:r>
      <w:r>
        <w:rPr>
          <w:rFonts w:ascii="Arial" w:hAnsi="Arial" w:cs="Arial"/>
        </w:rPr>
        <w:t xml:space="preserve"> </w:t>
      </w:r>
      <w:r w:rsidR="002D1421">
        <w:rPr>
          <w:rFonts w:ascii="Arial" w:hAnsi="Arial" w:cs="Arial"/>
        </w:rPr>
        <w:t>Results of Liquid and Plastic Limit tests</w:t>
      </w:r>
    </w:p>
    <w:p w14:paraId="4E4E157B" w14:textId="062E883C" w:rsidR="005E3125" w:rsidRDefault="002D1421" w:rsidP="002D1421">
      <w:pPr>
        <w:spacing w:line="360" w:lineRule="auto"/>
        <w:jc w:val="center"/>
        <w:rPr>
          <w:rFonts w:ascii="Arial" w:hAnsi="Arial" w:cs="Arial"/>
        </w:rPr>
      </w:pPr>
      <w:r>
        <w:rPr>
          <w:rFonts w:ascii="Arial" w:hAnsi="Arial" w:cs="Arial"/>
        </w:rPr>
        <w:t xml:space="preserve">Table </w:t>
      </w:r>
      <w:r w:rsidR="00797F90">
        <w:rPr>
          <w:rFonts w:ascii="Arial" w:hAnsi="Arial" w:cs="Arial"/>
        </w:rPr>
        <w:t>10:</w:t>
      </w:r>
      <w:r w:rsidR="0059347C">
        <w:rPr>
          <w:rFonts w:ascii="Arial" w:hAnsi="Arial" w:cs="Arial"/>
        </w:rPr>
        <w:t xml:space="preserve"> Equations used</w:t>
      </w:r>
      <w:r w:rsidR="00772CD5">
        <w:rPr>
          <w:rFonts w:ascii="Arial" w:hAnsi="Arial" w:cs="Arial"/>
        </w:rPr>
        <w:t xml:space="preserve"> throughout the test</w:t>
      </w:r>
    </w:p>
    <w:p w14:paraId="67BB174E" w14:textId="77777777" w:rsidR="005E3125" w:rsidRDefault="005E3125" w:rsidP="004A1324">
      <w:pPr>
        <w:spacing w:line="360" w:lineRule="auto"/>
        <w:jc w:val="both"/>
        <w:rPr>
          <w:rFonts w:ascii="Arial" w:hAnsi="Arial" w:cs="Arial"/>
        </w:rPr>
      </w:pPr>
    </w:p>
    <w:p w14:paraId="1943108F" w14:textId="77777777" w:rsidR="005E3125" w:rsidRDefault="005E3125" w:rsidP="004A1324">
      <w:pPr>
        <w:spacing w:line="360" w:lineRule="auto"/>
        <w:jc w:val="both"/>
        <w:rPr>
          <w:rFonts w:ascii="Arial" w:hAnsi="Arial" w:cs="Arial"/>
        </w:rPr>
      </w:pPr>
    </w:p>
    <w:p w14:paraId="4FCD4D27" w14:textId="77777777" w:rsidR="00632181" w:rsidRPr="004A1324" w:rsidRDefault="00632181" w:rsidP="004A1324">
      <w:pPr>
        <w:spacing w:line="360" w:lineRule="auto"/>
        <w:jc w:val="both"/>
        <w:rPr>
          <w:rFonts w:ascii="Arial" w:hAnsi="Arial" w:cs="Arial"/>
        </w:rPr>
      </w:pPr>
    </w:p>
    <w:p w14:paraId="47064E1A" w14:textId="3E83EB17" w:rsidR="00355142" w:rsidRDefault="00355142" w:rsidP="005E3125">
      <w:pPr>
        <w:spacing w:line="360" w:lineRule="auto"/>
        <w:jc w:val="both"/>
        <w:rPr>
          <w:rFonts w:ascii="Arial" w:hAnsi="Arial" w:cs="Arial"/>
          <w:u w:val="single"/>
        </w:rPr>
      </w:pPr>
      <w:r w:rsidRPr="005E3125">
        <w:rPr>
          <w:rFonts w:ascii="Arial" w:hAnsi="Arial" w:cs="Arial"/>
          <w:u w:val="single"/>
        </w:rPr>
        <w:lastRenderedPageBreak/>
        <w:t>Liquid Limit Analysis Graph</w:t>
      </w:r>
    </w:p>
    <w:p w14:paraId="6AD731AC" w14:textId="7AFC0D3C" w:rsidR="00167653" w:rsidRDefault="00167653" w:rsidP="005E3125">
      <w:pPr>
        <w:spacing w:line="360" w:lineRule="auto"/>
        <w:jc w:val="both"/>
        <w:rPr>
          <w:rFonts w:ascii="Arial" w:hAnsi="Arial" w:cs="Arial"/>
          <w:u w:val="single"/>
        </w:rPr>
      </w:pPr>
      <w:r w:rsidRPr="00167653">
        <w:rPr>
          <w:rFonts w:ascii="Arial" w:hAnsi="Arial" w:cs="Arial"/>
          <w:noProof/>
          <w:u w:val="single"/>
        </w:rPr>
        <w:drawing>
          <wp:inline distT="0" distB="0" distL="0" distR="0" wp14:anchorId="3294A9BD" wp14:editId="3228CBD9">
            <wp:extent cx="6452303" cy="4587240"/>
            <wp:effectExtent l="0" t="0" r="5715" b="3810"/>
            <wp:docPr id="12645410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541058" name=""/>
                    <pic:cNvPicPr/>
                  </pic:nvPicPr>
                  <pic:blipFill>
                    <a:blip r:embed="rId44"/>
                    <a:stretch>
                      <a:fillRect/>
                    </a:stretch>
                  </pic:blipFill>
                  <pic:spPr>
                    <a:xfrm>
                      <a:off x="0" y="0"/>
                      <a:ext cx="6462918" cy="4594787"/>
                    </a:xfrm>
                    <a:prstGeom prst="rect">
                      <a:avLst/>
                    </a:prstGeom>
                  </pic:spPr>
                </pic:pic>
              </a:graphicData>
            </a:graphic>
          </wp:inline>
        </w:drawing>
      </w:r>
    </w:p>
    <w:p w14:paraId="21D50D4E" w14:textId="67437C24" w:rsidR="002D1421" w:rsidRPr="002D1421" w:rsidRDefault="002D1421" w:rsidP="00167653">
      <w:pPr>
        <w:spacing w:line="360" w:lineRule="auto"/>
        <w:jc w:val="center"/>
        <w:rPr>
          <w:rFonts w:ascii="Arial" w:hAnsi="Arial" w:cs="Arial"/>
        </w:rPr>
      </w:pPr>
      <w:r>
        <w:rPr>
          <w:rFonts w:ascii="Arial" w:hAnsi="Arial" w:cs="Arial"/>
        </w:rPr>
        <w:t xml:space="preserve">Figure </w:t>
      </w:r>
      <w:r w:rsidR="00453615">
        <w:rPr>
          <w:rFonts w:ascii="Arial" w:hAnsi="Arial" w:cs="Arial"/>
        </w:rPr>
        <w:t>31</w:t>
      </w:r>
      <w:r w:rsidR="00797F90">
        <w:rPr>
          <w:rFonts w:ascii="Arial" w:hAnsi="Arial" w:cs="Arial"/>
        </w:rPr>
        <w:t xml:space="preserve">: </w:t>
      </w:r>
      <w:r w:rsidR="008B2311">
        <w:rPr>
          <w:rFonts w:ascii="Arial" w:hAnsi="Arial" w:cs="Arial"/>
        </w:rPr>
        <w:t>Graph for determining the Liquid Limit</w:t>
      </w:r>
    </w:p>
    <w:p w14:paraId="2CF3296F" w14:textId="79CAB1EE" w:rsidR="005E3125" w:rsidRDefault="00B66EB5" w:rsidP="005E3125">
      <w:pPr>
        <w:spacing w:line="360" w:lineRule="auto"/>
        <w:jc w:val="both"/>
        <w:rPr>
          <w:rFonts w:ascii="Arial" w:hAnsi="Arial" w:cs="Arial"/>
        </w:rPr>
      </w:pPr>
      <w:r>
        <w:rPr>
          <w:rFonts w:ascii="Arial" w:hAnsi="Arial" w:cs="Arial"/>
        </w:rPr>
        <w:t>The Liquid Limit Analysis Graph</w:t>
      </w:r>
      <w:r w:rsidR="004F01CC">
        <w:rPr>
          <w:rFonts w:ascii="Arial" w:hAnsi="Arial" w:cs="Arial"/>
        </w:rPr>
        <w:t xml:space="preserve"> seen in Figure </w:t>
      </w:r>
      <w:r w:rsidR="00453615">
        <w:rPr>
          <w:rFonts w:ascii="Arial" w:hAnsi="Arial" w:cs="Arial"/>
        </w:rPr>
        <w:t>31</w:t>
      </w:r>
      <w:r>
        <w:rPr>
          <w:rFonts w:ascii="Arial" w:hAnsi="Arial" w:cs="Arial"/>
        </w:rPr>
        <w:t xml:space="preserve"> shows that the Liquid Limit</w:t>
      </w:r>
      <w:r w:rsidR="00C02503">
        <w:rPr>
          <w:rFonts w:ascii="Arial" w:hAnsi="Arial" w:cs="Arial"/>
        </w:rPr>
        <w:t xml:space="preserve"> is 38.80% at 25 number of blows.</w:t>
      </w:r>
    </w:p>
    <w:p w14:paraId="2BD25D47" w14:textId="77777777" w:rsidR="00167653" w:rsidRDefault="00167653" w:rsidP="005E3125">
      <w:pPr>
        <w:spacing w:line="360" w:lineRule="auto"/>
        <w:jc w:val="both"/>
        <w:rPr>
          <w:rFonts w:ascii="Arial" w:hAnsi="Arial" w:cs="Arial"/>
        </w:rPr>
      </w:pPr>
    </w:p>
    <w:p w14:paraId="07B6960C" w14:textId="77777777" w:rsidR="00167653" w:rsidRDefault="00167653" w:rsidP="005E3125">
      <w:pPr>
        <w:spacing w:line="360" w:lineRule="auto"/>
        <w:jc w:val="both"/>
        <w:rPr>
          <w:rFonts w:ascii="Arial" w:hAnsi="Arial" w:cs="Arial"/>
        </w:rPr>
      </w:pPr>
    </w:p>
    <w:p w14:paraId="5AB2946E" w14:textId="77777777" w:rsidR="00167653" w:rsidRDefault="00167653" w:rsidP="005E3125">
      <w:pPr>
        <w:spacing w:line="360" w:lineRule="auto"/>
        <w:jc w:val="both"/>
        <w:rPr>
          <w:rFonts w:ascii="Arial" w:hAnsi="Arial" w:cs="Arial"/>
        </w:rPr>
      </w:pPr>
    </w:p>
    <w:p w14:paraId="4CA60B36" w14:textId="77777777" w:rsidR="00167653" w:rsidRDefault="00167653" w:rsidP="005E3125">
      <w:pPr>
        <w:spacing w:line="360" w:lineRule="auto"/>
        <w:jc w:val="both"/>
        <w:rPr>
          <w:rFonts w:ascii="Arial" w:hAnsi="Arial" w:cs="Arial"/>
        </w:rPr>
      </w:pPr>
    </w:p>
    <w:p w14:paraId="077EE45C" w14:textId="77777777" w:rsidR="00167653" w:rsidRDefault="00167653" w:rsidP="005E3125">
      <w:pPr>
        <w:spacing w:line="360" w:lineRule="auto"/>
        <w:jc w:val="both"/>
        <w:rPr>
          <w:rFonts w:ascii="Arial" w:hAnsi="Arial" w:cs="Arial"/>
        </w:rPr>
      </w:pPr>
    </w:p>
    <w:p w14:paraId="100E6F03" w14:textId="77777777" w:rsidR="00167653" w:rsidRDefault="00167653" w:rsidP="005E3125">
      <w:pPr>
        <w:spacing w:line="360" w:lineRule="auto"/>
        <w:jc w:val="both"/>
        <w:rPr>
          <w:rFonts w:ascii="Arial" w:hAnsi="Arial" w:cs="Arial"/>
        </w:rPr>
      </w:pPr>
    </w:p>
    <w:p w14:paraId="79B8401C" w14:textId="77777777" w:rsidR="00167653" w:rsidRPr="00B66EB5" w:rsidRDefault="00167653" w:rsidP="005E3125">
      <w:pPr>
        <w:spacing w:line="360" w:lineRule="auto"/>
        <w:jc w:val="both"/>
        <w:rPr>
          <w:rFonts w:ascii="Arial" w:hAnsi="Arial" w:cs="Arial"/>
        </w:rPr>
      </w:pPr>
    </w:p>
    <w:p w14:paraId="789AC695" w14:textId="68648ECC" w:rsidR="00EB7B4D" w:rsidRDefault="005E3125" w:rsidP="005E3125">
      <w:pPr>
        <w:spacing w:line="360" w:lineRule="auto"/>
        <w:jc w:val="both"/>
        <w:rPr>
          <w:rFonts w:ascii="Arial" w:hAnsi="Arial" w:cs="Arial"/>
          <w:u w:val="single"/>
        </w:rPr>
      </w:pPr>
      <w:r w:rsidRPr="005E3125">
        <w:rPr>
          <w:rFonts w:ascii="Arial" w:hAnsi="Arial" w:cs="Arial"/>
          <w:u w:val="single"/>
        </w:rPr>
        <w:lastRenderedPageBreak/>
        <w:t>Plasticity Chart</w:t>
      </w:r>
    </w:p>
    <w:p w14:paraId="532167B1" w14:textId="67AEB519" w:rsidR="00167653" w:rsidRDefault="00085876" w:rsidP="005E3125">
      <w:pPr>
        <w:spacing w:line="360" w:lineRule="auto"/>
        <w:jc w:val="both"/>
        <w:rPr>
          <w:rFonts w:ascii="Arial" w:hAnsi="Arial" w:cs="Arial"/>
          <w:u w:val="single"/>
        </w:rPr>
      </w:pPr>
      <w:r w:rsidRPr="00085876">
        <w:rPr>
          <w:rFonts w:ascii="Arial" w:hAnsi="Arial" w:cs="Arial"/>
          <w:noProof/>
          <w:u w:val="single"/>
        </w:rPr>
        <w:drawing>
          <wp:inline distT="0" distB="0" distL="0" distR="0" wp14:anchorId="34666CCE" wp14:editId="12409F6E">
            <wp:extent cx="6406191" cy="4968240"/>
            <wp:effectExtent l="0" t="0" r="0" b="3810"/>
            <wp:docPr id="18339194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919426" name=""/>
                    <pic:cNvPicPr/>
                  </pic:nvPicPr>
                  <pic:blipFill>
                    <a:blip r:embed="rId45"/>
                    <a:stretch>
                      <a:fillRect/>
                    </a:stretch>
                  </pic:blipFill>
                  <pic:spPr>
                    <a:xfrm>
                      <a:off x="0" y="0"/>
                      <a:ext cx="6409389" cy="4970720"/>
                    </a:xfrm>
                    <a:prstGeom prst="rect">
                      <a:avLst/>
                    </a:prstGeom>
                  </pic:spPr>
                </pic:pic>
              </a:graphicData>
            </a:graphic>
          </wp:inline>
        </w:drawing>
      </w:r>
    </w:p>
    <w:p w14:paraId="07E2BA9C" w14:textId="30B48660" w:rsidR="002D1421" w:rsidRPr="002D1421" w:rsidRDefault="002D1421" w:rsidP="003C6EB9">
      <w:pPr>
        <w:spacing w:line="360" w:lineRule="auto"/>
        <w:jc w:val="center"/>
        <w:rPr>
          <w:rFonts w:ascii="Arial" w:hAnsi="Arial" w:cs="Arial"/>
        </w:rPr>
      </w:pPr>
      <w:r>
        <w:rPr>
          <w:rFonts w:ascii="Arial" w:hAnsi="Arial" w:cs="Arial"/>
        </w:rPr>
        <w:t xml:space="preserve">Figure </w:t>
      </w:r>
      <w:r w:rsidR="00453615">
        <w:rPr>
          <w:rFonts w:ascii="Arial" w:hAnsi="Arial" w:cs="Arial"/>
        </w:rPr>
        <w:t>32</w:t>
      </w:r>
      <w:r w:rsidR="00797F90">
        <w:rPr>
          <w:rFonts w:ascii="Arial" w:hAnsi="Arial" w:cs="Arial"/>
        </w:rPr>
        <w:t>: Plasticity Chart</w:t>
      </w:r>
      <w:r w:rsidR="008B2311">
        <w:rPr>
          <w:rFonts w:ascii="Arial" w:hAnsi="Arial" w:cs="Arial"/>
        </w:rPr>
        <w:t xml:space="preserve"> for soil classification</w:t>
      </w:r>
      <w:r>
        <w:rPr>
          <w:rFonts w:ascii="Arial" w:hAnsi="Arial" w:cs="Arial"/>
        </w:rPr>
        <w:t xml:space="preserve"> (BS 5930:1999)</w:t>
      </w:r>
    </w:p>
    <w:p w14:paraId="7A815D73" w14:textId="4A0D498F" w:rsidR="002D1421" w:rsidRPr="003F15EC" w:rsidRDefault="003F15EC" w:rsidP="005E3125">
      <w:pPr>
        <w:spacing w:line="360" w:lineRule="auto"/>
        <w:jc w:val="both"/>
        <w:rPr>
          <w:rFonts w:ascii="Arial" w:hAnsi="Arial" w:cs="Arial"/>
        </w:rPr>
      </w:pPr>
      <w:r>
        <w:rPr>
          <w:rFonts w:ascii="Arial" w:hAnsi="Arial" w:cs="Arial"/>
        </w:rPr>
        <w:t>The Plasticity Chart</w:t>
      </w:r>
      <w:r w:rsidR="004F01CC">
        <w:rPr>
          <w:rFonts w:ascii="Arial" w:hAnsi="Arial" w:cs="Arial"/>
        </w:rPr>
        <w:t xml:space="preserve"> seen in Figure </w:t>
      </w:r>
      <w:r w:rsidR="00453615">
        <w:rPr>
          <w:rFonts w:ascii="Arial" w:hAnsi="Arial" w:cs="Arial"/>
        </w:rPr>
        <w:t>32</w:t>
      </w:r>
      <w:r>
        <w:rPr>
          <w:rFonts w:ascii="Arial" w:hAnsi="Arial" w:cs="Arial"/>
        </w:rPr>
        <w:t xml:space="preserve"> </w:t>
      </w:r>
      <w:r w:rsidR="00B30D85">
        <w:rPr>
          <w:rFonts w:ascii="Arial" w:hAnsi="Arial" w:cs="Arial"/>
        </w:rPr>
        <w:t xml:space="preserve">gives a soil classification of </w:t>
      </w:r>
      <w:r w:rsidR="00085876">
        <w:rPr>
          <w:rFonts w:ascii="Arial" w:hAnsi="Arial" w:cs="Arial"/>
        </w:rPr>
        <w:t>Silt</w:t>
      </w:r>
      <w:r w:rsidR="00B30D85">
        <w:rPr>
          <w:rFonts w:ascii="Arial" w:hAnsi="Arial" w:cs="Arial"/>
        </w:rPr>
        <w:t xml:space="preserve"> of </w:t>
      </w:r>
      <w:r w:rsidR="00085876">
        <w:rPr>
          <w:rFonts w:ascii="Arial" w:hAnsi="Arial" w:cs="Arial"/>
        </w:rPr>
        <w:t>I</w:t>
      </w:r>
      <w:r w:rsidR="00B30D85">
        <w:rPr>
          <w:rFonts w:ascii="Arial" w:hAnsi="Arial" w:cs="Arial"/>
        </w:rPr>
        <w:t>ntermediate Plasticity.</w:t>
      </w:r>
    </w:p>
    <w:tbl>
      <w:tblPr>
        <w:tblStyle w:val="TableGrid"/>
        <w:tblW w:w="0" w:type="auto"/>
        <w:tblLook w:val="04A0" w:firstRow="1" w:lastRow="0" w:firstColumn="1" w:lastColumn="0" w:noHBand="0" w:noVBand="1"/>
      </w:tblPr>
      <w:tblGrid>
        <w:gridCol w:w="4508"/>
        <w:gridCol w:w="4508"/>
      </w:tblGrid>
      <w:tr w:rsidR="00355142" w:rsidRPr="004A1324" w14:paraId="34E454DF" w14:textId="77777777" w:rsidTr="00D12D0F">
        <w:tc>
          <w:tcPr>
            <w:tcW w:w="9016" w:type="dxa"/>
            <w:gridSpan w:val="2"/>
          </w:tcPr>
          <w:p w14:paraId="3E14894E" w14:textId="77777777" w:rsidR="00355142" w:rsidRPr="00715364" w:rsidRDefault="00355142" w:rsidP="00D12D0F">
            <w:pPr>
              <w:spacing w:line="360" w:lineRule="auto"/>
              <w:jc w:val="center"/>
              <w:rPr>
                <w:rFonts w:ascii="Arial" w:hAnsi="Arial" w:cs="Arial"/>
                <w:b/>
                <w:bCs/>
              </w:rPr>
            </w:pPr>
            <w:r w:rsidRPr="00715364">
              <w:rPr>
                <w:rFonts w:ascii="Arial" w:hAnsi="Arial" w:cs="Arial"/>
                <w:b/>
                <w:bCs/>
              </w:rPr>
              <w:t>Results</w:t>
            </w:r>
          </w:p>
        </w:tc>
      </w:tr>
      <w:tr w:rsidR="00355142" w:rsidRPr="004A1324" w14:paraId="153CBEE4" w14:textId="77777777" w:rsidTr="00D12D0F">
        <w:tc>
          <w:tcPr>
            <w:tcW w:w="4508" w:type="dxa"/>
          </w:tcPr>
          <w:p w14:paraId="3698B931" w14:textId="77777777" w:rsidR="00355142" w:rsidRPr="004A1324" w:rsidRDefault="00355142" w:rsidP="00D12D0F">
            <w:pPr>
              <w:spacing w:line="360" w:lineRule="auto"/>
              <w:jc w:val="both"/>
              <w:rPr>
                <w:rFonts w:ascii="Arial" w:hAnsi="Arial" w:cs="Arial"/>
              </w:rPr>
            </w:pPr>
            <w:r w:rsidRPr="004A1324">
              <w:rPr>
                <w:rFonts w:ascii="Arial" w:hAnsi="Arial" w:cs="Arial"/>
              </w:rPr>
              <w:t>Liquid Limit (LL)</w:t>
            </w:r>
          </w:p>
        </w:tc>
        <w:tc>
          <w:tcPr>
            <w:tcW w:w="4508" w:type="dxa"/>
          </w:tcPr>
          <w:p w14:paraId="1C055FE6" w14:textId="7C198565" w:rsidR="00355142" w:rsidRPr="004A1324" w:rsidRDefault="00B30D85" w:rsidP="00D12D0F">
            <w:pPr>
              <w:spacing w:line="360" w:lineRule="auto"/>
              <w:jc w:val="both"/>
              <w:rPr>
                <w:rFonts w:ascii="Arial" w:hAnsi="Arial" w:cs="Arial"/>
              </w:rPr>
            </w:pPr>
            <w:r>
              <w:rPr>
                <w:rFonts w:ascii="Arial" w:hAnsi="Arial" w:cs="Arial"/>
              </w:rPr>
              <w:t>38.80%</w:t>
            </w:r>
          </w:p>
        </w:tc>
      </w:tr>
      <w:tr w:rsidR="00355142" w:rsidRPr="004A1324" w14:paraId="5EFD5F61" w14:textId="77777777" w:rsidTr="00D12D0F">
        <w:tc>
          <w:tcPr>
            <w:tcW w:w="4508" w:type="dxa"/>
          </w:tcPr>
          <w:p w14:paraId="5673FD7B" w14:textId="77777777" w:rsidR="00355142" w:rsidRPr="004A1324" w:rsidRDefault="00355142" w:rsidP="00D12D0F">
            <w:pPr>
              <w:spacing w:line="360" w:lineRule="auto"/>
              <w:jc w:val="both"/>
              <w:rPr>
                <w:rFonts w:ascii="Arial" w:hAnsi="Arial" w:cs="Arial"/>
              </w:rPr>
            </w:pPr>
            <w:r w:rsidRPr="004A1324">
              <w:rPr>
                <w:rFonts w:ascii="Arial" w:hAnsi="Arial" w:cs="Arial"/>
              </w:rPr>
              <w:t>Plastic Limit (PL)</w:t>
            </w:r>
          </w:p>
        </w:tc>
        <w:tc>
          <w:tcPr>
            <w:tcW w:w="4508" w:type="dxa"/>
          </w:tcPr>
          <w:p w14:paraId="3AD02A8E" w14:textId="221A82D5" w:rsidR="00355142" w:rsidRPr="004A1324" w:rsidRDefault="00000000" w:rsidP="00D12D0F">
            <w:pPr>
              <w:spacing w:line="360" w:lineRule="auto"/>
              <w:jc w:val="both"/>
              <w:rPr>
                <w:rFonts w:ascii="Arial" w:hAnsi="Arial" w:cs="Arial"/>
              </w:rPr>
            </w:pPr>
            <m:oMath>
              <m:f>
                <m:fPr>
                  <m:ctrlPr>
                    <w:rPr>
                      <w:rFonts w:ascii="Cambria Math" w:hAnsi="Cambria Math" w:cs="Arial"/>
                      <w:i/>
                    </w:rPr>
                  </m:ctrlPr>
                </m:fPr>
                <m:num>
                  <m:r>
                    <w:rPr>
                      <w:rFonts w:ascii="Cambria Math" w:hAnsi="Cambria Math" w:cs="Arial"/>
                    </w:rPr>
                    <m:t>24.58+17.03+24.72</m:t>
                  </m:r>
                </m:num>
                <m:den>
                  <m:r>
                    <w:rPr>
                      <w:rFonts w:ascii="Cambria Math" w:hAnsi="Cambria Math" w:cs="Arial"/>
                    </w:rPr>
                    <m:t>3</m:t>
                  </m:r>
                </m:den>
              </m:f>
            </m:oMath>
            <w:r w:rsidR="00A24F0D">
              <w:rPr>
                <w:rFonts w:ascii="Arial" w:eastAsiaTheme="minorEastAsia" w:hAnsi="Arial" w:cs="Arial"/>
              </w:rPr>
              <w:t xml:space="preserve"> = 2</w:t>
            </w:r>
            <w:r w:rsidR="00D360B7">
              <w:rPr>
                <w:rFonts w:ascii="Arial" w:eastAsiaTheme="minorEastAsia" w:hAnsi="Arial" w:cs="Arial"/>
              </w:rPr>
              <w:t>4.98%</w:t>
            </w:r>
          </w:p>
        </w:tc>
      </w:tr>
      <w:tr w:rsidR="00355142" w:rsidRPr="004A1324" w14:paraId="038B69C9" w14:textId="77777777" w:rsidTr="00D12D0F">
        <w:tc>
          <w:tcPr>
            <w:tcW w:w="4508" w:type="dxa"/>
          </w:tcPr>
          <w:p w14:paraId="3940E541" w14:textId="77777777" w:rsidR="00355142" w:rsidRPr="004A1324" w:rsidRDefault="00355142" w:rsidP="00D12D0F">
            <w:pPr>
              <w:spacing w:line="360" w:lineRule="auto"/>
              <w:jc w:val="both"/>
              <w:rPr>
                <w:rFonts w:ascii="Arial" w:hAnsi="Arial" w:cs="Arial"/>
              </w:rPr>
            </w:pPr>
            <w:r w:rsidRPr="004A1324">
              <w:rPr>
                <w:rFonts w:ascii="Arial" w:hAnsi="Arial" w:cs="Arial"/>
              </w:rPr>
              <w:t>Plasticity Index</w:t>
            </w:r>
          </w:p>
        </w:tc>
        <w:tc>
          <w:tcPr>
            <w:tcW w:w="4508" w:type="dxa"/>
          </w:tcPr>
          <w:p w14:paraId="09A7C05D" w14:textId="49F167B8" w:rsidR="00355142" w:rsidRPr="004A1324" w:rsidRDefault="00A24F0D" w:rsidP="00D12D0F">
            <w:pPr>
              <w:spacing w:line="360" w:lineRule="auto"/>
              <w:jc w:val="both"/>
              <w:rPr>
                <w:rFonts w:ascii="Arial" w:hAnsi="Arial" w:cs="Arial"/>
              </w:rPr>
            </w:pPr>
            <w:r>
              <w:rPr>
                <w:rFonts w:ascii="Arial" w:hAnsi="Arial" w:cs="Arial"/>
              </w:rPr>
              <w:t>38.80 – 2</w:t>
            </w:r>
            <w:r w:rsidR="00E917C4">
              <w:rPr>
                <w:rFonts w:ascii="Arial" w:hAnsi="Arial" w:cs="Arial"/>
              </w:rPr>
              <w:t>4.98</w:t>
            </w:r>
            <w:r>
              <w:rPr>
                <w:rFonts w:ascii="Arial" w:hAnsi="Arial" w:cs="Arial"/>
              </w:rPr>
              <w:t xml:space="preserve"> = </w:t>
            </w:r>
            <w:r w:rsidR="009C4021">
              <w:rPr>
                <w:rFonts w:ascii="Arial" w:hAnsi="Arial" w:cs="Arial"/>
              </w:rPr>
              <w:t>13.</w:t>
            </w:r>
            <w:r w:rsidR="00A065C5">
              <w:rPr>
                <w:rFonts w:ascii="Arial" w:hAnsi="Arial" w:cs="Arial"/>
              </w:rPr>
              <w:t>82</w:t>
            </w:r>
            <w:r w:rsidR="00085876">
              <w:rPr>
                <w:rFonts w:ascii="Arial" w:hAnsi="Arial" w:cs="Arial"/>
              </w:rPr>
              <w:t>%</w:t>
            </w:r>
          </w:p>
        </w:tc>
      </w:tr>
      <w:tr w:rsidR="00355142" w:rsidRPr="004A1324" w14:paraId="609AC58C" w14:textId="77777777" w:rsidTr="00D12D0F">
        <w:tc>
          <w:tcPr>
            <w:tcW w:w="4508" w:type="dxa"/>
          </w:tcPr>
          <w:p w14:paraId="1665E7C3" w14:textId="77777777" w:rsidR="00355142" w:rsidRPr="004A1324" w:rsidRDefault="00355142" w:rsidP="00D12D0F">
            <w:pPr>
              <w:spacing w:line="360" w:lineRule="auto"/>
              <w:jc w:val="both"/>
              <w:rPr>
                <w:rFonts w:ascii="Arial" w:hAnsi="Arial" w:cs="Arial"/>
              </w:rPr>
            </w:pPr>
            <w:r w:rsidRPr="004A1324">
              <w:rPr>
                <w:rFonts w:ascii="Arial" w:hAnsi="Arial" w:cs="Arial"/>
              </w:rPr>
              <w:t>Soil Classification</w:t>
            </w:r>
          </w:p>
        </w:tc>
        <w:tc>
          <w:tcPr>
            <w:tcW w:w="4508" w:type="dxa"/>
          </w:tcPr>
          <w:p w14:paraId="5E78EFF7" w14:textId="3661806E" w:rsidR="00355142" w:rsidRPr="004A1324" w:rsidRDefault="00085876" w:rsidP="00D12D0F">
            <w:pPr>
              <w:spacing w:line="360" w:lineRule="auto"/>
              <w:jc w:val="both"/>
              <w:rPr>
                <w:rFonts w:ascii="Arial" w:hAnsi="Arial" w:cs="Arial"/>
              </w:rPr>
            </w:pPr>
            <w:r>
              <w:rPr>
                <w:rFonts w:ascii="Arial" w:hAnsi="Arial" w:cs="Arial"/>
              </w:rPr>
              <w:t>Silt</w:t>
            </w:r>
            <w:r w:rsidR="00A24F0D">
              <w:rPr>
                <w:rFonts w:ascii="Arial" w:hAnsi="Arial" w:cs="Arial"/>
              </w:rPr>
              <w:t xml:space="preserve"> of Intermediate Plasticity</w:t>
            </w:r>
          </w:p>
        </w:tc>
      </w:tr>
    </w:tbl>
    <w:p w14:paraId="55DBC335" w14:textId="45330249" w:rsidR="003C6EB9" w:rsidRPr="0022644E" w:rsidRDefault="00B7494C" w:rsidP="0022644E">
      <w:pPr>
        <w:spacing w:line="360" w:lineRule="auto"/>
        <w:jc w:val="center"/>
        <w:rPr>
          <w:rFonts w:ascii="Arial" w:hAnsi="Arial" w:cs="Arial"/>
        </w:rPr>
      </w:pPr>
      <w:r w:rsidRPr="0022644E">
        <w:rPr>
          <w:rFonts w:ascii="Arial" w:hAnsi="Arial" w:cs="Arial"/>
        </w:rPr>
        <w:t xml:space="preserve">Table </w:t>
      </w:r>
      <w:r w:rsidR="004F01CC">
        <w:rPr>
          <w:rFonts w:ascii="Arial" w:hAnsi="Arial" w:cs="Arial"/>
        </w:rPr>
        <w:t>11:</w:t>
      </w:r>
      <w:r w:rsidR="0059347C" w:rsidRPr="0022644E">
        <w:rPr>
          <w:rFonts w:ascii="Arial" w:hAnsi="Arial" w:cs="Arial"/>
        </w:rPr>
        <w:t xml:space="preserve"> </w:t>
      </w:r>
      <w:r w:rsidR="00F006B5">
        <w:rPr>
          <w:rFonts w:ascii="Arial" w:hAnsi="Arial" w:cs="Arial"/>
        </w:rPr>
        <w:t>All results obtained throughout both test</w:t>
      </w:r>
    </w:p>
    <w:p w14:paraId="477C490B" w14:textId="0484703C" w:rsidR="00A24F0D" w:rsidRDefault="006A0A76" w:rsidP="0022644E">
      <w:pPr>
        <w:pStyle w:val="Heading2"/>
        <w:spacing w:line="360" w:lineRule="auto"/>
        <w:jc w:val="both"/>
        <w:rPr>
          <w:rFonts w:ascii="Arial" w:hAnsi="Arial" w:cs="Arial"/>
          <w:color w:val="auto"/>
        </w:rPr>
      </w:pPr>
      <w:bookmarkStart w:id="15" w:name="_Toc227600511"/>
      <w:r w:rsidRPr="0022644E">
        <w:rPr>
          <w:rFonts w:ascii="Arial" w:hAnsi="Arial" w:cs="Arial"/>
          <w:color w:val="auto"/>
        </w:rPr>
        <w:lastRenderedPageBreak/>
        <w:t>Analysis</w:t>
      </w:r>
      <w:bookmarkEnd w:id="15"/>
    </w:p>
    <w:p w14:paraId="67E4D44F" w14:textId="3312771E" w:rsidR="001807FB" w:rsidRDefault="00AC49D3" w:rsidP="000346D0">
      <w:pPr>
        <w:spacing w:line="360" w:lineRule="auto"/>
        <w:jc w:val="both"/>
        <w:rPr>
          <w:rFonts w:ascii="Arial" w:hAnsi="Arial" w:cs="Arial"/>
        </w:rPr>
      </w:pPr>
      <w:r w:rsidRPr="000346D0">
        <w:rPr>
          <w:rFonts w:ascii="Arial" w:hAnsi="Arial" w:cs="Arial"/>
        </w:rPr>
        <w:t>The results of the Atterberg Limits test shows that the soil exhibits intermediate plastici</w:t>
      </w:r>
      <w:r w:rsidR="00561115" w:rsidRPr="000346D0">
        <w:rPr>
          <w:rFonts w:ascii="Arial" w:hAnsi="Arial" w:cs="Arial"/>
        </w:rPr>
        <w:t xml:space="preserve">ty, as shown by a </w:t>
      </w:r>
      <w:r w:rsidR="00B56B75" w:rsidRPr="000346D0">
        <w:rPr>
          <w:rFonts w:ascii="Arial" w:hAnsi="Arial" w:cs="Arial"/>
        </w:rPr>
        <w:t>P</w:t>
      </w:r>
      <w:r w:rsidR="00561115" w:rsidRPr="000346D0">
        <w:rPr>
          <w:rFonts w:ascii="Arial" w:hAnsi="Arial" w:cs="Arial"/>
        </w:rPr>
        <w:t xml:space="preserve">lasticity </w:t>
      </w:r>
      <w:r w:rsidR="00B56B75" w:rsidRPr="000346D0">
        <w:rPr>
          <w:rFonts w:ascii="Arial" w:hAnsi="Arial" w:cs="Arial"/>
        </w:rPr>
        <w:t>I</w:t>
      </w:r>
      <w:r w:rsidR="00561115" w:rsidRPr="000346D0">
        <w:rPr>
          <w:rFonts w:ascii="Arial" w:hAnsi="Arial" w:cs="Arial"/>
        </w:rPr>
        <w:t>ndex of 13.82%.</w:t>
      </w:r>
      <w:r w:rsidR="00C1290F" w:rsidRPr="000346D0">
        <w:rPr>
          <w:rFonts w:ascii="Arial" w:hAnsi="Arial" w:cs="Arial"/>
        </w:rPr>
        <w:t xml:space="preserve"> This value reflects the difference between the Liquid Limit of 38.80% and the Plastic Limit of 24.98%</w:t>
      </w:r>
      <w:r w:rsidR="00530AFC" w:rsidRPr="000346D0">
        <w:rPr>
          <w:rFonts w:ascii="Arial" w:hAnsi="Arial" w:cs="Arial"/>
        </w:rPr>
        <w:t xml:space="preserve"> (See Table 11)</w:t>
      </w:r>
      <w:r w:rsidR="00FE6BF8" w:rsidRPr="000346D0">
        <w:rPr>
          <w:rFonts w:ascii="Arial" w:hAnsi="Arial" w:cs="Arial"/>
        </w:rPr>
        <w:t>. Both represents the range of moisture contents over which the soil behaves plastically.</w:t>
      </w:r>
      <w:r w:rsidR="00703601" w:rsidRPr="000346D0">
        <w:rPr>
          <w:rFonts w:ascii="Arial" w:hAnsi="Arial" w:cs="Arial"/>
        </w:rPr>
        <w:t xml:space="preserve"> Together, the values establish the range over which the sample can be deformed without cracking.</w:t>
      </w:r>
      <w:r w:rsidR="00530AFC" w:rsidRPr="000346D0">
        <w:rPr>
          <w:rFonts w:ascii="Arial" w:hAnsi="Arial" w:cs="Arial"/>
        </w:rPr>
        <w:t xml:space="preserve"> A</w:t>
      </w:r>
      <w:r w:rsidR="00B56B75" w:rsidRPr="000346D0">
        <w:rPr>
          <w:rFonts w:ascii="Arial" w:hAnsi="Arial" w:cs="Arial"/>
        </w:rPr>
        <w:t xml:space="preserve"> Plasticity Index</w:t>
      </w:r>
      <w:r w:rsidR="00B24461" w:rsidRPr="000346D0">
        <w:rPr>
          <w:rFonts w:ascii="Arial" w:hAnsi="Arial" w:cs="Arial"/>
        </w:rPr>
        <w:t xml:space="preserve"> within this range suggests that the soil contains a moderate proportion of fine particles that is predominantly </w:t>
      </w:r>
      <w:r w:rsidR="006F3073" w:rsidRPr="000346D0">
        <w:rPr>
          <w:rFonts w:ascii="Arial" w:hAnsi="Arial" w:cs="Arial"/>
        </w:rPr>
        <w:t xml:space="preserve">silt sized particles, with limited clay content. As a </w:t>
      </w:r>
      <w:r w:rsidR="003B1AB4" w:rsidRPr="000346D0">
        <w:rPr>
          <w:rFonts w:ascii="Arial" w:hAnsi="Arial" w:cs="Arial"/>
        </w:rPr>
        <w:t>result,</w:t>
      </w:r>
      <w:r w:rsidR="00663B6E" w:rsidRPr="000346D0">
        <w:rPr>
          <w:rFonts w:ascii="Arial" w:hAnsi="Arial" w:cs="Arial"/>
        </w:rPr>
        <w:t xml:space="preserve"> the sample used shows some plastic behaviour, but significantly less than that of highly plastic clays.</w:t>
      </w:r>
      <w:r w:rsidR="003B1AB4" w:rsidRPr="000346D0">
        <w:rPr>
          <w:rFonts w:ascii="Arial" w:hAnsi="Arial" w:cs="Arial"/>
        </w:rPr>
        <w:t xml:space="preserve"> The small plastic range indicates that the soil transitions more quickly between stages</w:t>
      </w:r>
      <w:r w:rsidR="000346D0" w:rsidRPr="000346D0">
        <w:rPr>
          <w:rFonts w:ascii="Arial" w:hAnsi="Arial" w:cs="Arial"/>
        </w:rPr>
        <w:t xml:space="preserve"> which suggests that there is reduced cohesion and limited resistance to deformation.</w:t>
      </w:r>
    </w:p>
    <w:p w14:paraId="41C26093" w14:textId="1AB2B474" w:rsidR="00550C15" w:rsidRDefault="008F6B83" w:rsidP="000346D0">
      <w:pPr>
        <w:spacing w:line="360" w:lineRule="auto"/>
        <w:jc w:val="both"/>
        <w:rPr>
          <w:rFonts w:ascii="Arial" w:hAnsi="Arial" w:cs="Arial"/>
        </w:rPr>
      </w:pPr>
      <w:r>
        <w:rPr>
          <w:rFonts w:ascii="Arial" w:hAnsi="Arial" w:cs="Arial"/>
        </w:rPr>
        <w:t>The classification of the soil sample as silt of intermediate plasticity</w:t>
      </w:r>
      <w:r w:rsidR="00923FEA">
        <w:rPr>
          <w:rFonts w:ascii="Arial" w:hAnsi="Arial" w:cs="Arial"/>
        </w:rPr>
        <w:t xml:space="preserve"> is consistent with the results obtained.</w:t>
      </w:r>
      <w:r w:rsidR="00A57803">
        <w:rPr>
          <w:rFonts w:ascii="Arial" w:hAnsi="Arial" w:cs="Arial"/>
        </w:rPr>
        <w:t xml:space="preserve"> According to BS EN ISO 14688-1:2017,</w:t>
      </w:r>
      <w:r w:rsidR="00B0219E">
        <w:rPr>
          <w:rFonts w:ascii="Arial" w:hAnsi="Arial" w:cs="Arial"/>
        </w:rPr>
        <w:t xml:space="preserve"> soil within this category </w:t>
      </w:r>
      <w:r w:rsidR="00710C51">
        <w:rPr>
          <w:rFonts w:ascii="Arial" w:hAnsi="Arial" w:cs="Arial"/>
        </w:rPr>
        <w:t xml:space="preserve">usually has a consistency ranging from firm to stiff depending </w:t>
      </w:r>
      <w:r w:rsidR="00590071">
        <w:rPr>
          <w:rFonts w:ascii="Arial" w:hAnsi="Arial" w:cs="Arial"/>
        </w:rPr>
        <w:t xml:space="preserve">on their moisture content. </w:t>
      </w:r>
      <w:r w:rsidR="00214D07">
        <w:rPr>
          <w:rFonts w:ascii="Arial" w:hAnsi="Arial" w:cs="Arial"/>
        </w:rPr>
        <w:t xml:space="preserve">This indicates that the soil possesses moderate strength and can resist deformation under load when relatively </w:t>
      </w:r>
      <w:r w:rsidR="00492355">
        <w:rPr>
          <w:rFonts w:ascii="Arial" w:hAnsi="Arial" w:cs="Arial"/>
        </w:rPr>
        <w:t xml:space="preserve">dry but may become weaker and lose its stiffness as the moisture content increases. </w:t>
      </w:r>
      <w:r w:rsidR="00590071">
        <w:rPr>
          <w:rFonts w:ascii="Arial" w:hAnsi="Arial" w:cs="Arial"/>
        </w:rPr>
        <w:t>It also shows that</w:t>
      </w:r>
      <w:r w:rsidR="00A57803">
        <w:rPr>
          <w:rFonts w:ascii="Arial" w:hAnsi="Arial" w:cs="Arial"/>
        </w:rPr>
        <w:t xml:space="preserve"> silts typically exhibit lower plasticity and cohesion compared to clays due to their mineral composition and particle size.</w:t>
      </w:r>
      <w:r w:rsidR="001D79C6">
        <w:rPr>
          <w:rFonts w:ascii="Arial" w:hAnsi="Arial" w:cs="Arial"/>
        </w:rPr>
        <w:t xml:space="preserve"> The classification of the soil as silt of intermediate plasticity is further supported by graphical analysis using the plasticity chart</w:t>
      </w:r>
      <w:r w:rsidR="00513735">
        <w:rPr>
          <w:rFonts w:ascii="Arial" w:hAnsi="Arial" w:cs="Arial"/>
        </w:rPr>
        <w:t>, where the plasticity index is plotted against the liquid limit. The soil plots just below the A-line, confirming its classification as silt rather than clay</w:t>
      </w:r>
      <w:r w:rsidR="005068AE">
        <w:rPr>
          <w:rFonts w:ascii="Arial" w:hAnsi="Arial" w:cs="Arial"/>
        </w:rPr>
        <w:t>, and withing the intermediate plasticity range</w:t>
      </w:r>
      <w:r w:rsidR="00A020CF">
        <w:rPr>
          <w:rFonts w:ascii="Arial" w:hAnsi="Arial" w:cs="Arial"/>
        </w:rPr>
        <w:t>. However, it’s proximity to the boundary suggests the presence of minor clay content</w:t>
      </w:r>
      <w:r w:rsidR="00365DDD">
        <w:rPr>
          <w:rFonts w:ascii="Arial" w:hAnsi="Arial" w:cs="Arial"/>
        </w:rPr>
        <w:t>. This may result in slightly increased cohesion when compared to typical silts, while exhibiting sensitivity to moisture change.</w:t>
      </w:r>
    </w:p>
    <w:p w14:paraId="570445D1" w14:textId="772842C2" w:rsidR="001712B3" w:rsidRDefault="004E3775" w:rsidP="000346D0">
      <w:pPr>
        <w:spacing w:line="360" w:lineRule="auto"/>
        <w:jc w:val="both"/>
        <w:rPr>
          <w:rFonts w:ascii="Arial" w:hAnsi="Arial" w:cs="Arial"/>
        </w:rPr>
      </w:pPr>
      <w:r>
        <w:rPr>
          <w:rFonts w:ascii="Arial" w:hAnsi="Arial" w:cs="Arial"/>
        </w:rPr>
        <w:t>For a Design perspective, soils classified as silts of intermediate plasticity can present challenges during t</w:t>
      </w:r>
      <w:r w:rsidR="00D7385F">
        <w:rPr>
          <w:rFonts w:ascii="Arial" w:hAnsi="Arial" w:cs="Arial"/>
        </w:rPr>
        <w:t xml:space="preserve">he development and construction. Silt soils may appear relatively stable when dry, their </w:t>
      </w:r>
      <w:r w:rsidR="008E4A70">
        <w:rPr>
          <w:rFonts w:ascii="Arial" w:hAnsi="Arial" w:cs="Arial"/>
        </w:rPr>
        <w:t>strength however can decrease significantly when exposed to increased moisture content. The moderate Liquid Limit suggests that the soil has limited capacity to retain w</w:t>
      </w:r>
      <w:r w:rsidR="007A6506">
        <w:rPr>
          <w:rFonts w:ascii="Arial" w:hAnsi="Arial" w:cs="Arial"/>
        </w:rPr>
        <w:t xml:space="preserve">ater compared to clay, but it is still able to become soft and unstable when saturated. The relatively low plasticity index indicates that the soil has </w:t>
      </w:r>
      <w:r w:rsidR="007A6506">
        <w:rPr>
          <w:rFonts w:ascii="Arial" w:hAnsi="Arial" w:cs="Arial"/>
        </w:rPr>
        <w:lastRenderedPageBreak/>
        <w:t>limited resistance to deformation</w:t>
      </w:r>
      <w:r w:rsidR="00A804C0">
        <w:rPr>
          <w:rFonts w:ascii="Arial" w:hAnsi="Arial" w:cs="Arial"/>
        </w:rPr>
        <w:t>, making the soil more susceptible to erosion, settlement, or loss of strength under certain loading conditions. This behaviour must be carefully considered in applications such as foundations</w:t>
      </w:r>
      <w:r w:rsidR="00055573">
        <w:rPr>
          <w:rFonts w:ascii="Arial" w:hAnsi="Arial" w:cs="Arial"/>
        </w:rPr>
        <w:t xml:space="preserve"> and any earthworks, where changes in moisture content may affect performance.</w:t>
      </w:r>
    </w:p>
    <w:p w14:paraId="3C26AFC1" w14:textId="3D712EF3" w:rsidR="00055573" w:rsidRDefault="00A70CAD" w:rsidP="000346D0">
      <w:pPr>
        <w:spacing w:line="360" w:lineRule="auto"/>
        <w:jc w:val="both"/>
        <w:rPr>
          <w:rFonts w:ascii="Arial" w:hAnsi="Arial" w:cs="Arial"/>
        </w:rPr>
      </w:pPr>
      <w:r>
        <w:rPr>
          <w:rFonts w:ascii="Arial" w:hAnsi="Arial" w:cs="Arial"/>
        </w:rPr>
        <w:t>The results obtained are consistent with values reported on existing geotechnical standards and reports. According to BS 1377-2:1990, sil</w:t>
      </w:r>
      <w:r w:rsidR="00DE52BF">
        <w:rPr>
          <w:rFonts w:ascii="Arial" w:hAnsi="Arial" w:cs="Arial"/>
        </w:rPr>
        <w:t>ts generally exhibit lower plasticity than clays due to their reduced clay mineral content.</w:t>
      </w:r>
      <w:r w:rsidR="00BD1953">
        <w:rPr>
          <w:rFonts w:ascii="Arial" w:hAnsi="Arial" w:cs="Arial"/>
        </w:rPr>
        <w:t xml:space="preserve"> The results obtained in this test fall within the expected range for intermediate plasticity silts, supporting the reliability and validity of the results</w:t>
      </w:r>
      <w:r w:rsidR="000476C7">
        <w:rPr>
          <w:rFonts w:ascii="Arial" w:hAnsi="Arial" w:cs="Arial"/>
        </w:rPr>
        <w:t>. However, some variations may be observed when compared to other existing research</w:t>
      </w:r>
      <w:r w:rsidR="009E655A">
        <w:rPr>
          <w:rFonts w:ascii="Arial" w:hAnsi="Arial" w:cs="Arial"/>
        </w:rPr>
        <w:t>. Differences in particle size distribution, mineral composition, and sample preparation techniques can have an influence on these variations. The presence of small amounts of clay can also influence the plasticity characteristics, leading to slight deviations in classification.</w:t>
      </w:r>
    </w:p>
    <w:p w14:paraId="28E335A4" w14:textId="37E1763F" w:rsidR="001712B3" w:rsidRDefault="00E75EEA" w:rsidP="000346D0">
      <w:pPr>
        <w:spacing w:line="360" w:lineRule="auto"/>
        <w:jc w:val="both"/>
        <w:rPr>
          <w:rFonts w:ascii="Arial" w:hAnsi="Arial" w:cs="Arial"/>
        </w:rPr>
      </w:pPr>
      <w:r>
        <w:rPr>
          <w:rFonts w:ascii="Arial" w:hAnsi="Arial" w:cs="Arial"/>
        </w:rPr>
        <w:t>The Atterberg limits test is closely linked to the sieve analysis tes</w:t>
      </w:r>
      <w:r w:rsidR="0027740B">
        <w:rPr>
          <w:rFonts w:ascii="Arial" w:hAnsi="Arial" w:cs="Arial"/>
        </w:rPr>
        <w:t xml:space="preserve">t, as both methods contribute to soil classification but assess different aspects of soil </w:t>
      </w:r>
      <w:r w:rsidR="0092630A">
        <w:rPr>
          <w:rFonts w:ascii="Arial" w:hAnsi="Arial" w:cs="Arial"/>
        </w:rPr>
        <w:t>behaviour. While sieve analysis determines the distribution of particles sizes within the soil</w:t>
      </w:r>
      <w:r w:rsidR="003432F0">
        <w:rPr>
          <w:rFonts w:ascii="Arial" w:hAnsi="Arial" w:cs="Arial"/>
        </w:rPr>
        <w:t>, the Atterberg Limit test complements this by evaluating the consistency and plasticity of fines particles under varying moisture conditions.</w:t>
      </w:r>
      <w:r w:rsidR="002140C2">
        <w:rPr>
          <w:rFonts w:ascii="Arial" w:hAnsi="Arial" w:cs="Arial"/>
        </w:rPr>
        <w:t xml:space="preserve"> The significance of combining these tests lies in the comprehensive understanding they provide. Sieve analysis shows information on the physical composition and grading of the soil, while the Atterberg Limits test reveals its mechanical behaviour and consistency</w:t>
      </w:r>
      <w:r w:rsidR="00E948B0">
        <w:rPr>
          <w:rFonts w:ascii="Arial" w:hAnsi="Arial" w:cs="Arial"/>
        </w:rPr>
        <w:t>. Together, they enable more accurate classification and prediction of soil performance in engineering applications.</w:t>
      </w:r>
    </w:p>
    <w:p w14:paraId="025C043E" w14:textId="1A66E8C1" w:rsidR="00D26DC7" w:rsidRDefault="00D26DC7" w:rsidP="00D26DC7">
      <w:pPr>
        <w:pStyle w:val="Heading3"/>
        <w:spacing w:line="360" w:lineRule="auto"/>
        <w:jc w:val="both"/>
        <w:rPr>
          <w:rFonts w:ascii="Arial" w:hAnsi="Arial" w:cs="Arial"/>
          <w:color w:val="auto"/>
        </w:rPr>
      </w:pPr>
      <w:bookmarkStart w:id="16" w:name="_Toc227600512"/>
      <w:r w:rsidRPr="00D26DC7">
        <w:rPr>
          <w:rFonts w:ascii="Arial" w:hAnsi="Arial" w:cs="Arial"/>
          <w:color w:val="auto"/>
        </w:rPr>
        <w:t>Limitations</w:t>
      </w:r>
      <w:bookmarkEnd w:id="16"/>
    </w:p>
    <w:tbl>
      <w:tblPr>
        <w:tblStyle w:val="TableGrid"/>
        <w:tblW w:w="0" w:type="auto"/>
        <w:tblLook w:val="04A0" w:firstRow="1" w:lastRow="0" w:firstColumn="1" w:lastColumn="0" w:noHBand="0" w:noVBand="1"/>
      </w:tblPr>
      <w:tblGrid>
        <w:gridCol w:w="4508"/>
        <w:gridCol w:w="4508"/>
      </w:tblGrid>
      <w:tr w:rsidR="0034786D" w14:paraId="4CB28A31" w14:textId="77777777" w:rsidTr="004D6DF3">
        <w:tc>
          <w:tcPr>
            <w:tcW w:w="4508" w:type="dxa"/>
          </w:tcPr>
          <w:p w14:paraId="3DD7947E" w14:textId="01CADE4B" w:rsidR="004D6DF3" w:rsidRDefault="004D6DF3" w:rsidP="004D6DF3">
            <w:pPr>
              <w:spacing w:line="360" w:lineRule="auto"/>
              <w:jc w:val="both"/>
            </w:pPr>
            <w:r w:rsidRPr="0053280E">
              <w:rPr>
                <w:rFonts w:ascii="Arial" w:hAnsi="Arial" w:cs="Arial"/>
              </w:rPr>
              <w:t xml:space="preserve">Several limitations may have influenced the accuracy of the results. One factor is human error, for the Liquid Limit test it relies on the consistent operation of the Casagrande apparatus which different operators causes variations in the rate of handle rotation and the judgement of the groove closure can produce error. </w:t>
            </w:r>
            <w:r w:rsidRPr="0053280E">
              <w:rPr>
                <w:rFonts w:ascii="Arial" w:hAnsi="Arial" w:cs="Arial"/>
              </w:rPr>
              <w:lastRenderedPageBreak/>
              <w:t xml:space="preserve">Similarly, the plastic limit test is dependent on manual rolling of the sample into a thread, which introduces subjectivity and may lead to slight inconsistencies between trials. </w:t>
            </w:r>
          </w:p>
        </w:tc>
        <w:tc>
          <w:tcPr>
            <w:tcW w:w="4508" w:type="dxa"/>
          </w:tcPr>
          <w:p w14:paraId="12687739" w14:textId="77777777" w:rsidR="004D6DF3" w:rsidRDefault="004D6DF3" w:rsidP="004D6DF3"/>
        </w:tc>
      </w:tr>
      <w:tr w:rsidR="0034786D" w14:paraId="46BE6F8C" w14:textId="77777777" w:rsidTr="004D6DF3">
        <w:tc>
          <w:tcPr>
            <w:tcW w:w="4508" w:type="dxa"/>
          </w:tcPr>
          <w:p w14:paraId="786C5463" w14:textId="5EBE9825" w:rsidR="004D6DF3" w:rsidRDefault="004D6DF3" w:rsidP="004D6DF3">
            <w:pPr>
              <w:spacing w:line="360" w:lineRule="auto"/>
              <w:jc w:val="both"/>
            </w:pPr>
            <w:r w:rsidRPr="0053280E">
              <w:rPr>
                <w:rFonts w:ascii="Arial" w:hAnsi="Arial" w:cs="Arial"/>
              </w:rPr>
              <w:t xml:space="preserve">Throughout both test the room temperature was considered when determining results. With continuous cranking operator fatigue can lead to inconsistencies in the rate of rotation whilst leading to an increase in body temperature of the operation which can </w:t>
            </w:r>
            <w:proofErr w:type="gramStart"/>
            <w:r w:rsidRPr="0053280E">
              <w:rPr>
                <w:rFonts w:ascii="Arial" w:hAnsi="Arial" w:cs="Arial"/>
              </w:rPr>
              <w:t>have an effect on</w:t>
            </w:r>
            <w:proofErr w:type="gramEnd"/>
            <w:r w:rsidRPr="0053280E">
              <w:rPr>
                <w:rFonts w:ascii="Arial" w:hAnsi="Arial" w:cs="Arial"/>
              </w:rPr>
              <w:t xml:space="preserve"> the room temperature.</w:t>
            </w:r>
          </w:p>
        </w:tc>
        <w:tc>
          <w:tcPr>
            <w:tcW w:w="4508" w:type="dxa"/>
          </w:tcPr>
          <w:p w14:paraId="6EEE4AF4" w14:textId="77777777" w:rsidR="004D6DF3" w:rsidRDefault="004D6DF3" w:rsidP="004D6DF3"/>
        </w:tc>
      </w:tr>
      <w:tr w:rsidR="0034786D" w14:paraId="26CEDACA" w14:textId="77777777" w:rsidTr="004D6DF3">
        <w:tc>
          <w:tcPr>
            <w:tcW w:w="4508" w:type="dxa"/>
          </w:tcPr>
          <w:p w14:paraId="12CA1FE9" w14:textId="63C44035" w:rsidR="004D6DF3" w:rsidRDefault="004D6DF3" w:rsidP="004D6DF3">
            <w:pPr>
              <w:spacing w:line="360" w:lineRule="auto"/>
              <w:jc w:val="both"/>
            </w:pPr>
            <w:r w:rsidRPr="0053280E">
              <w:rPr>
                <w:rFonts w:ascii="Arial" w:hAnsi="Arial" w:cs="Arial"/>
              </w:rPr>
              <w:t>Moisture can have a significant effect on the sample, which is why it is important that all equipment’s are cleaned before and in-between tests. Any water spilt into the table during mixing procedure were immediately be cleaned. In the Plastic Limit test hands were cleaned and dried before rolling to avoid additional sample from previous test</w:t>
            </w:r>
            <w:r w:rsidR="00F90A62">
              <w:rPr>
                <w:rFonts w:ascii="Arial" w:hAnsi="Arial" w:cs="Arial"/>
              </w:rPr>
              <w:t xml:space="preserve"> this can be seen on Figure 33.</w:t>
            </w:r>
          </w:p>
        </w:tc>
        <w:tc>
          <w:tcPr>
            <w:tcW w:w="4508" w:type="dxa"/>
          </w:tcPr>
          <w:p w14:paraId="5F609878" w14:textId="15F2AC13" w:rsidR="00001204" w:rsidRDefault="00001204" w:rsidP="00001204">
            <w:pPr>
              <w:jc w:val="center"/>
            </w:pPr>
            <w:r w:rsidRPr="00001204">
              <w:rPr>
                <w:noProof/>
              </w:rPr>
              <w:drawing>
                <wp:inline distT="0" distB="0" distL="0" distR="0" wp14:anchorId="45155B69" wp14:editId="5CCA904D">
                  <wp:extent cx="2087880" cy="2783840"/>
                  <wp:effectExtent l="0" t="0" r="7620" b="0"/>
                  <wp:docPr id="169966531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087880" cy="2783840"/>
                          </a:xfrm>
                          <a:prstGeom prst="rect">
                            <a:avLst/>
                          </a:prstGeom>
                          <a:noFill/>
                          <a:ln>
                            <a:noFill/>
                          </a:ln>
                        </pic:spPr>
                      </pic:pic>
                    </a:graphicData>
                  </a:graphic>
                </wp:inline>
              </w:drawing>
            </w:r>
          </w:p>
          <w:p w14:paraId="1092922A" w14:textId="5549B290" w:rsidR="0034786D" w:rsidRPr="00001204" w:rsidRDefault="0034786D" w:rsidP="0034786D">
            <w:pPr>
              <w:spacing w:line="360" w:lineRule="auto"/>
              <w:jc w:val="center"/>
              <w:rPr>
                <w:rFonts w:ascii="Arial" w:hAnsi="Arial" w:cs="Arial"/>
              </w:rPr>
            </w:pPr>
            <w:r>
              <w:rPr>
                <w:rFonts w:ascii="Arial" w:hAnsi="Arial" w:cs="Arial"/>
              </w:rPr>
              <w:t xml:space="preserve">Figure 33: </w:t>
            </w:r>
            <w:r w:rsidR="00F90A62">
              <w:rPr>
                <w:rFonts w:ascii="Arial" w:hAnsi="Arial" w:cs="Arial"/>
              </w:rPr>
              <w:t>One of the group member’s hands showing with excess sample from previous testing.</w:t>
            </w:r>
          </w:p>
          <w:p w14:paraId="6F36DD26" w14:textId="77777777" w:rsidR="004D6DF3" w:rsidRDefault="004D6DF3" w:rsidP="004D6DF3"/>
        </w:tc>
      </w:tr>
      <w:tr w:rsidR="00E05C28" w14:paraId="149D9492" w14:textId="77777777" w:rsidTr="004D6DF3">
        <w:tc>
          <w:tcPr>
            <w:tcW w:w="4508" w:type="dxa"/>
          </w:tcPr>
          <w:p w14:paraId="5A31CCDC" w14:textId="1771B8C5" w:rsidR="00E05C28" w:rsidRPr="0053280E" w:rsidRDefault="00E05C28" w:rsidP="004D6DF3">
            <w:pPr>
              <w:spacing w:line="360" w:lineRule="auto"/>
              <w:jc w:val="both"/>
              <w:rPr>
                <w:rFonts w:ascii="Arial" w:hAnsi="Arial" w:cs="Arial"/>
              </w:rPr>
            </w:pPr>
            <w:r>
              <w:rPr>
                <w:rFonts w:ascii="Arial" w:hAnsi="Arial" w:cs="Arial"/>
              </w:rPr>
              <w:lastRenderedPageBreak/>
              <w:t xml:space="preserve">In-between testing any equipment used </w:t>
            </w:r>
            <w:r w:rsidR="00245F8E">
              <w:rPr>
                <w:rFonts w:ascii="Arial" w:hAnsi="Arial" w:cs="Arial"/>
              </w:rPr>
              <w:t xml:space="preserve">to removed and transport the sample were clean and dried to avoid additional sample </w:t>
            </w:r>
            <w:r w:rsidR="006D3989">
              <w:rPr>
                <w:rFonts w:ascii="Arial" w:hAnsi="Arial" w:cs="Arial"/>
              </w:rPr>
              <w:t>being mixed from previous test</w:t>
            </w:r>
            <w:r w:rsidR="000E4B7F">
              <w:rPr>
                <w:rFonts w:ascii="Arial" w:hAnsi="Arial" w:cs="Arial"/>
              </w:rPr>
              <w:t xml:space="preserve"> this can be seen on Figure 34.</w:t>
            </w:r>
          </w:p>
        </w:tc>
        <w:tc>
          <w:tcPr>
            <w:tcW w:w="4508" w:type="dxa"/>
          </w:tcPr>
          <w:p w14:paraId="1DBDCC2A" w14:textId="062C5186" w:rsidR="006D3989" w:rsidRDefault="006D3989" w:rsidP="006D3989">
            <w:pPr>
              <w:jc w:val="center"/>
            </w:pPr>
            <w:r w:rsidRPr="006D3989">
              <w:rPr>
                <w:noProof/>
              </w:rPr>
              <w:drawing>
                <wp:inline distT="0" distB="0" distL="0" distR="0" wp14:anchorId="1AED540A" wp14:editId="7269B826">
                  <wp:extent cx="1794510" cy="2392680"/>
                  <wp:effectExtent l="0" t="0" r="0" b="7620"/>
                  <wp:docPr id="19724634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794510" cy="2392680"/>
                          </a:xfrm>
                          <a:prstGeom prst="rect">
                            <a:avLst/>
                          </a:prstGeom>
                          <a:noFill/>
                          <a:ln>
                            <a:noFill/>
                          </a:ln>
                        </pic:spPr>
                      </pic:pic>
                    </a:graphicData>
                  </a:graphic>
                </wp:inline>
              </w:drawing>
            </w:r>
          </w:p>
          <w:p w14:paraId="409408C7" w14:textId="2A07B5A5" w:rsidR="00F90A62" w:rsidRPr="006D3989" w:rsidRDefault="00F90A62" w:rsidP="00F90A62">
            <w:pPr>
              <w:spacing w:line="360" w:lineRule="auto"/>
              <w:jc w:val="center"/>
              <w:rPr>
                <w:rFonts w:ascii="Arial" w:hAnsi="Arial" w:cs="Arial"/>
              </w:rPr>
            </w:pPr>
            <w:r>
              <w:rPr>
                <w:rFonts w:ascii="Arial" w:hAnsi="Arial" w:cs="Arial"/>
              </w:rPr>
              <w:t xml:space="preserve">Figure 34: </w:t>
            </w:r>
            <w:r w:rsidR="000E4B7F">
              <w:rPr>
                <w:rFonts w:ascii="Arial" w:hAnsi="Arial" w:cs="Arial"/>
              </w:rPr>
              <w:t>Dried and clean Equipment’s</w:t>
            </w:r>
          </w:p>
          <w:p w14:paraId="438D08F6" w14:textId="77777777" w:rsidR="00E05C28" w:rsidRPr="00001204" w:rsidRDefault="00E05C28" w:rsidP="00001204">
            <w:pPr>
              <w:jc w:val="center"/>
            </w:pPr>
          </w:p>
        </w:tc>
      </w:tr>
      <w:tr w:rsidR="0034786D" w14:paraId="2B0F6558" w14:textId="77777777" w:rsidTr="004D6DF3">
        <w:tc>
          <w:tcPr>
            <w:tcW w:w="4508" w:type="dxa"/>
          </w:tcPr>
          <w:p w14:paraId="68AC4515" w14:textId="6E286262" w:rsidR="004D6DF3" w:rsidRDefault="004D6DF3" w:rsidP="004D6DF3">
            <w:pPr>
              <w:spacing w:line="360" w:lineRule="auto"/>
              <w:jc w:val="both"/>
            </w:pPr>
            <w:r w:rsidRPr="0053280E">
              <w:rPr>
                <w:rFonts w:ascii="Arial" w:hAnsi="Arial" w:cs="Arial"/>
              </w:rPr>
              <w:t xml:space="preserve">During the plastic limit procedure, it is best to consider that moisture from the hands can </w:t>
            </w:r>
            <w:proofErr w:type="gramStart"/>
            <w:r w:rsidRPr="0053280E">
              <w:rPr>
                <w:rFonts w:ascii="Arial" w:hAnsi="Arial" w:cs="Arial"/>
              </w:rPr>
              <w:t>have an effect on</w:t>
            </w:r>
            <w:proofErr w:type="gramEnd"/>
            <w:r w:rsidRPr="0053280E">
              <w:rPr>
                <w:rFonts w:ascii="Arial" w:hAnsi="Arial" w:cs="Arial"/>
              </w:rPr>
              <w:t xml:space="preserve"> the sample. With the addition of extra moisture, it can change the breaking point of the sample, therefore affecting the results. This can be avoided by wearing gloves to avoid moisture exposure. </w:t>
            </w:r>
            <w:r w:rsidR="00671A56">
              <w:rPr>
                <w:rFonts w:ascii="Arial" w:hAnsi="Arial" w:cs="Arial"/>
              </w:rPr>
              <w:t xml:space="preserve">Figure 35 shows that no gloves were worn during testing. </w:t>
            </w:r>
          </w:p>
        </w:tc>
        <w:tc>
          <w:tcPr>
            <w:tcW w:w="4508" w:type="dxa"/>
          </w:tcPr>
          <w:p w14:paraId="75D1D157" w14:textId="3387C26C" w:rsidR="0034786D" w:rsidRDefault="0034786D" w:rsidP="0034786D">
            <w:pPr>
              <w:jc w:val="center"/>
            </w:pPr>
            <w:r w:rsidRPr="0034786D">
              <w:rPr>
                <w:noProof/>
              </w:rPr>
              <w:drawing>
                <wp:inline distT="0" distB="0" distL="0" distR="0" wp14:anchorId="12197608" wp14:editId="7B9085CB">
                  <wp:extent cx="1937385" cy="2583180"/>
                  <wp:effectExtent l="0" t="0" r="5715" b="7620"/>
                  <wp:docPr id="184796229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937385" cy="2583180"/>
                          </a:xfrm>
                          <a:prstGeom prst="rect">
                            <a:avLst/>
                          </a:prstGeom>
                          <a:noFill/>
                          <a:ln>
                            <a:noFill/>
                          </a:ln>
                        </pic:spPr>
                      </pic:pic>
                    </a:graphicData>
                  </a:graphic>
                </wp:inline>
              </w:drawing>
            </w:r>
          </w:p>
          <w:p w14:paraId="6441760D" w14:textId="28C227A0" w:rsidR="000E4B7F" w:rsidRPr="0034786D" w:rsidRDefault="00671A56" w:rsidP="0034786D">
            <w:pPr>
              <w:jc w:val="center"/>
            </w:pPr>
            <w:r>
              <w:t xml:space="preserve">Figure 35: One of the group member’s hands </w:t>
            </w:r>
          </w:p>
          <w:p w14:paraId="33E31E55" w14:textId="77777777" w:rsidR="004D6DF3" w:rsidRDefault="004D6DF3" w:rsidP="004D6DF3"/>
        </w:tc>
      </w:tr>
      <w:tr w:rsidR="0034786D" w14:paraId="2D90ABEF" w14:textId="77777777" w:rsidTr="004D6DF3">
        <w:tc>
          <w:tcPr>
            <w:tcW w:w="4508" w:type="dxa"/>
          </w:tcPr>
          <w:p w14:paraId="08AF98DE" w14:textId="3E3E215D" w:rsidR="004D6DF3" w:rsidRDefault="004D6DF3" w:rsidP="004D6DF3">
            <w:pPr>
              <w:spacing w:line="360" w:lineRule="auto"/>
              <w:jc w:val="both"/>
            </w:pPr>
            <w:r w:rsidRPr="0053280E">
              <w:rPr>
                <w:rFonts w:ascii="Arial" w:hAnsi="Arial" w:cs="Arial"/>
              </w:rPr>
              <w:t>Another limitation is that both tests was conducted only once, this reduces the reliability and reproducibility of the results. By repeating the experiment, it would allow for comparison between trials and help identify any anomalies.</w:t>
            </w:r>
          </w:p>
        </w:tc>
        <w:tc>
          <w:tcPr>
            <w:tcW w:w="4508" w:type="dxa"/>
          </w:tcPr>
          <w:p w14:paraId="53884374" w14:textId="77777777" w:rsidR="004D6DF3" w:rsidRDefault="004D6DF3" w:rsidP="004D6DF3"/>
        </w:tc>
      </w:tr>
    </w:tbl>
    <w:p w14:paraId="3ED14E33" w14:textId="678771FD" w:rsidR="004D6DF3" w:rsidRPr="00671A56" w:rsidRDefault="00671A56" w:rsidP="00671A56">
      <w:pPr>
        <w:spacing w:line="360" w:lineRule="auto"/>
        <w:jc w:val="center"/>
        <w:rPr>
          <w:rFonts w:ascii="Arial" w:hAnsi="Arial" w:cs="Arial"/>
        </w:rPr>
      </w:pPr>
      <w:r>
        <w:rPr>
          <w:rFonts w:ascii="Arial" w:hAnsi="Arial" w:cs="Arial"/>
        </w:rPr>
        <w:t>Table 12: Limitations observed during Atterberg Limits Test</w:t>
      </w:r>
    </w:p>
    <w:p w14:paraId="7CAD90B8" w14:textId="77777777" w:rsidR="00671A56" w:rsidRPr="004D6DF3" w:rsidRDefault="00671A56" w:rsidP="004D6DF3"/>
    <w:p w14:paraId="0AF19BB2" w14:textId="4FDCD432" w:rsidR="00A4476B" w:rsidRPr="0022644E" w:rsidRDefault="00A4476B" w:rsidP="0022644E">
      <w:pPr>
        <w:pStyle w:val="Heading2"/>
        <w:spacing w:line="360" w:lineRule="auto"/>
        <w:jc w:val="both"/>
        <w:rPr>
          <w:rFonts w:ascii="Arial" w:hAnsi="Arial" w:cs="Arial"/>
          <w:color w:val="auto"/>
        </w:rPr>
      </w:pPr>
      <w:bookmarkStart w:id="17" w:name="_Toc227600513"/>
      <w:r w:rsidRPr="0022644E">
        <w:rPr>
          <w:rFonts w:ascii="Arial" w:hAnsi="Arial" w:cs="Arial"/>
          <w:color w:val="auto"/>
        </w:rPr>
        <w:lastRenderedPageBreak/>
        <w:t>Conclusion</w:t>
      </w:r>
      <w:bookmarkEnd w:id="17"/>
    </w:p>
    <w:p w14:paraId="618C6B55" w14:textId="1FFB20D1" w:rsidR="003457AA" w:rsidRPr="008A4A67" w:rsidRDefault="00F33131" w:rsidP="008A4A67">
      <w:pPr>
        <w:spacing w:line="360" w:lineRule="auto"/>
        <w:jc w:val="both"/>
        <w:rPr>
          <w:rFonts w:ascii="Arial" w:hAnsi="Arial" w:cs="Arial"/>
        </w:rPr>
      </w:pPr>
      <w:r w:rsidRPr="008A4A67">
        <w:rPr>
          <w:rFonts w:ascii="Arial" w:hAnsi="Arial" w:cs="Arial"/>
        </w:rPr>
        <w:t>In conclusion, the Atterberg Limits test determined that the soil sample has a Liquid Limit of 38.80%, a Plastic Limit of 22.11%, and a plasticity index of 16.69%</w:t>
      </w:r>
      <w:r w:rsidR="00493C3A" w:rsidRPr="008A4A67">
        <w:rPr>
          <w:rFonts w:ascii="Arial" w:hAnsi="Arial" w:cs="Arial"/>
        </w:rPr>
        <w:t>, classifying it as clay of intermediate plasticity. These results shows that the soil has moderate</w:t>
      </w:r>
      <w:r w:rsidR="00C46693" w:rsidRPr="008A4A67">
        <w:rPr>
          <w:rFonts w:ascii="Arial" w:hAnsi="Arial" w:cs="Arial"/>
        </w:rPr>
        <w:t xml:space="preserve"> cohesion and plasticity</w:t>
      </w:r>
      <w:r w:rsidR="004711BD" w:rsidRPr="008A4A67">
        <w:rPr>
          <w:rFonts w:ascii="Arial" w:hAnsi="Arial" w:cs="Arial"/>
        </w:rPr>
        <w:t xml:space="preserve">. Depending on moisture conditions there is potential for volume change. This soil may be viable for certain </w:t>
      </w:r>
      <w:r w:rsidR="00B97715" w:rsidRPr="008A4A67">
        <w:rPr>
          <w:rFonts w:ascii="Arial" w:hAnsi="Arial" w:cs="Arial"/>
        </w:rPr>
        <w:t>engineering applications, but it’s behaviour under certain conditions must be carefully considered in design. Overall, the test provides valuable insight into the soil’s consistency and classification</w:t>
      </w:r>
      <w:r w:rsidR="008A4A67" w:rsidRPr="008A4A67">
        <w:rPr>
          <w:rFonts w:ascii="Arial" w:hAnsi="Arial" w:cs="Arial"/>
        </w:rPr>
        <w:t>.</w:t>
      </w:r>
    </w:p>
    <w:p w14:paraId="1F82E923" w14:textId="68B44FF9" w:rsidR="00D7561C" w:rsidRPr="00D7561C" w:rsidRDefault="00D7561C" w:rsidP="00D7561C">
      <w:r>
        <w:br w:type="page"/>
      </w:r>
    </w:p>
    <w:p w14:paraId="6ECB07F2" w14:textId="5A650998" w:rsidR="00A4476B" w:rsidRPr="00D7561C" w:rsidRDefault="00426485" w:rsidP="00A4476B">
      <w:pPr>
        <w:pStyle w:val="Heading1"/>
        <w:rPr>
          <w:rFonts w:ascii="Arial" w:hAnsi="Arial" w:cs="Arial"/>
          <w:color w:val="auto"/>
        </w:rPr>
      </w:pPr>
      <w:bookmarkStart w:id="18" w:name="_Toc227600514"/>
      <w:r w:rsidRPr="00D7561C">
        <w:rPr>
          <w:rFonts w:ascii="Arial" w:hAnsi="Arial" w:cs="Arial"/>
          <w:color w:val="auto"/>
        </w:rPr>
        <w:lastRenderedPageBreak/>
        <w:t>The Constant Head P</w:t>
      </w:r>
      <w:r w:rsidR="004338A9">
        <w:rPr>
          <w:rFonts w:ascii="Arial" w:hAnsi="Arial" w:cs="Arial"/>
          <w:color w:val="auto"/>
        </w:rPr>
        <w:t>ermeameter</w:t>
      </w:r>
      <w:r w:rsidRPr="00D7561C">
        <w:rPr>
          <w:rFonts w:ascii="Arial" w:hAnsi="Arial" w:cs="Arial"/>
          <w:color w:val="auto"/>
        </w:rPr>
        <w:t xml:space="preserve"> Test</w:t>
      </w:r>
      <w:bookmarkEnd w:id="18"/>
    </w:p>
    <w:p w14:paraId="0855EAC3" w14:textId="77777777" w:rsidR="00426485" w:rsidRDefault="00426485" w:rsidP="00426485">
      <w:pPr>
        <w:pStyle w:val="Heading2"/>
        <w:rPr>
          <w:rFonts w:ascii="Arial" w:hAnsi="Arial" w:cs="Arial"/>
          <w:color w:val="auto"/>
        </w:rPr>
      </w:pPr>
      <w:bookmarkStart w:id="19" w:name="_Toc227600515"/>
      <w:r w:rsidRPr="00D7561C">
        <w:rPr>
          <w:rFonts w:ascii="Arial" w:hAnsi="Arial" w:cs="Arial"/>
          <w:color w:val="auto"/>
        </w:rPr>
        <w:t>Introduction</w:t>
      </w:r>
      <w:bookmarkEnd w:id="19"/>
    </w:p>
    <w:p w14:paraId="727DE568" w14:textId="49C3692A" w:rsidR="003140F5" w:rsidRPr="00C91C0E" w:rsidRDefault="004338A9" w:rsidP="00C91C0E">
      <w:pPr>
        <w:spacing w:line="360" w:lineRule="auto"/>
        <w:jc w:val="both"/>
        <w:rPr>
          <w:rFonts w:ascii="Arial" w:hAnsi="Arial" w:cs="Arial"/>
        </w:rPr>
      </w:pPr>
      <w:r w:rsidRPr="00C91C0E">
        <w:rPr>
          <w:rFonts w:ascii="Arial" w:hAnsi="Arial" w:cs="Arial"/>
        </w:rPr>
        <w:t xml:space="preserve">The Constant Head Permeameter test is a laboratory method that is used in Geotechnical Engineering to determine the coefficient of permeability of </w:t>
      </w:r>
      <w:r w:rsidR="00C037E0" w:rsidRPr="00C91C0E">
        <w:rPr>
          <w:rFonts w:ascii="Arial" w:hAnsi="Arial" w:cs="Arial"/>
        </w:rPr>
        <w:t>soil. It is used for granular soils</w:t>
      </w:r>
      <w:r w:rsidR="002A75C0" w:rsidRPr="00C91C0E">
        <w:rPr>
          <w:rFonts w:ascii="Arial" w:hAnsi="Arial" w:cs="Arial"/>
        </w:rPr>
        <w:t xml:space="preserve"> which has higher permeability where water can flow through the voids at a measurable rate</w:t>
      </w:r>
      <w:r w:rsidR="005C23EB" w:rsidRPr="00C91C0E">
        <w:rPr>
          <w:rFonts w:ascii="Arial" w:hAnsi="Arial" w:cs="Arial"/>
        </w:rPr>
        <w:t xml:space="preserve">. </w:t>
      </w:r>
      <w:r w:rsidR="008C5133" w:rsidRPr="00C91C0E">
        <w:rPr>
          <w:rFonts w:ascii="Arial" w:hAnsi="Arial" w:cs="Arial"/>
        </w:rPr>
        <w:t xml:space="preserve">In the procedure </w:t>
      </w:r>
      <w:r w:rsidR="00F02DA9" w:rsidRPr="00C91C0E">
        <w:rPr>
          <w:rFonts w:ascii="Arial" w:hAnsi="Arial" w:cs="Arial"/>
        </w:rPr>
        <w:t>water</w:t>
      </w:r>
      <w:r w:rsidR="008C5133" w:rsidRPr="00C91C0E">
        <w:rPr>
          <w:rFonts w:ascii="Arial" w:hAnsi="Arial" w:cs="Arial"/>
        </w:rPr>
        <w:t xml:space="preserve"> </w:t>
      </w:r>
      <w:r w:rsidR="006F67F4" w:rsidRPr="00C91C0E">
        <w:rPr>
          <w:rFonts w:ascii="Arial" w:hAnsi="Arial" w:cs="Arial"/>
        </w:rPr>
        <w:t>is</w:t>
      </w:r>
      <w:r w:rsidR="008C5133" w:rsidRPr="00C91C0E">
        <w:rPr>
          <w:rFonts w:ascii="Arial" w:hAnsi="Arial" w:cs="Arial"/>
        </w:rPr>
        <w:t xml:space="preserve"> allowed to flow through the saturated soil sample under a constant </w:t>
      </w:r>
      <w:r w:rsidR="00F02DA9" w:rsidRPr="00C91C0E">
        <w:rPr>
          <w:rFonts w:ascii="Arial" w:hAnsi="Arial" w:cs="Arial"/>
        </w:rPr>
        <w:t>head of water</w:t>
      </w:r>
      <w:r w:rsidR="00CD73C6" w:rsidRPr="00C91C0E">
        <w:rPr>
          <w:rFonts w:ascii="Arial" w:hAnsi="Arial" w:cs="Arial"/>
        </w:rPr>
        <w:t>, and the rate of flow is measured over time.</w:t>
      </w:r>
      <w:r w:rsidR="00172865" w:rsidRPr="00C91C0E">
        <w:rPr>
          <w:rFonts w:ascii="Arial" w:hAnsi="Arial" w:cs="Arial"/>
        </w:rPr>
        <w:t xml:space="preserve"> Th</w:t>
      </w:r>
      <w:r w:rsidR="00507405" w:rsidRPr="00C91C0E">
        <w:rPr>
          <w:rFonts w:ascii="Arial" w:hAnsi="Arial" w:cs="Arial"/>
        </w:rPr>
        <w:t>e coefficient of permeability</w:t>
      </w:r>
      <w:r w:rsidR="009311FB" w:rsidRPr="00C91C0E">
        <w:rPr>
          <w:rFonts w:ascii="Arial" w:hAnsi="Arial" w:cs="Arial"/>
        </w:rPr>
        <w:t xml:space="preserve"> </w:t>
      </w:r>
      <w:r w:rsidR="00685F84" w:rsidRPr="00C91C0E">
        <w:rPr>
          <w:rFonts w:ascii="Arial" w:hAnsi="Arial" w:cs="Arial"/>
        </w:rPr>
        <w:t>varies between</w:t>
      </w:r>
      <w:r w:rsidR="009311FB" w:rsidRPr="00C91C0E">
        <w:rPr>
          <w:rFonts w:ascii="Arial" w:hAnsi="Arial" w:cs="Arial"/>
        </w:rPr>
        <w:t xml:space="preserve"> construction site</w:t>
      </w:r>
      <w:r w:rsidR="00685F84" w:rsidRPr="00C91C0E">
        <w:rPr>
          <w:rFonts w:ascii="Arial" w:hAnsi="Arial" w:cs="Arial"/>
        </w:rPr>
        <w:t>s</w:t>
      </w:r>
      <w:r w:rsidR="009311FB" w:rsidRPr="00C91C0E">
        <w:rPr>
          <w:rFonts w:ascii="Arial" w:hAnsi="Arial" w:cs="Arial"/>
        </w:rPr>
        <w:t xml:space="preserve"> due to </w:t>
      </w:r>
      <w:r w:rsidR="00CE13BF" w:rsidRPr="00C91C0E">
        <w:rPr>
          <w:rFonts w:ascii="Arial" w:hAnsi="Arial" w:cs="Arial"/>
        </w:rPr>
        <w:t>differences in the</w:t>
      </w:r>
      <w:r w:rsidR="009311FB" w:rsidRPr="00C91C0E">
        <w:rPr>
          <w:rFonts w:ascii="Arial" w:hAnsi="Arial" w:cs="Arial"/>
        </w:rPr>
        <w:t xml:space="preserve"> soil’s pore size and structure</w:t>
      </w:r>
      <w:r w:rsidR="00CE13BF" w:rsidRPr="00C91C0E">
        <w:rPr>
          <w:rFonts w:ascii="Arial" w:hAnsi="Arial" w:cs="Arial"/>
        </w:rPr>
        <w:t>.</w:t>
      </w:r>
      <w:r w:rsidR="000B15BF" w:rsidRPr="00C91C0E">
        <w:rPr>
          <w:rFonts w:ascii="Arial" w:hAnsi="Arial" w:cs="Arial"/>
        </w:rPr>
        <w:t xml:space="preserve"> </w:t>
      </w:r>
      <w:r w:rsidR="00C91C0E" w:rsidRPr="00C91C0E">
        <w:rPr>
          <w:rFonts w:ascii="Arial" w:hAnsi="Arial" w:cs="Arial"/>
        </w:rPr>
        <w:t>A</w:t>
      </w:r>
      <w:r w:rsidR="001F5447" w:rsidRPr="00C91C0E">
        <w:rPr>
          <w:rFonts w:ascii="Arial" w:hAnsi="Arial" w:cs="Arial"/>
        </w:rPr>
        <w:t xml:space="preserve"> deep</w:t>
      </w:r>
      <w:r w:rsidR="000B15BF" w:rsidRPr="00C91C0E">
        <w:rPr>
          <w:rFonts w:ascii="Arial" w:hAnsi="Arial" w:cs="Arial"/>
        </w:rPr>
        <w:t xml:space="preserve"> understanding of the </w:t>
      </w:r>
      <w:r w:rsidR="00590DAC" w:rsidRPr="00C91C0E">
        <w:rPr>
          <w:rFonts w:ascii="Arial" w:hAnsi="Arial" w:cs="Arial"/>
        </w:rPr>
        <w:t>permeability</w:t>
      </w:r>
      <w:r w:rsidR="000B15BF" w:rsidRPr="00C91C0E">
        <w:rPr>
          <w:rFonts w:ascii="Arial" w:hAnsi="Arial" w:cs="Arial"/>
        </w:rPr>
        <w:t xml:space="preserve"> can help determine how easily water can flow through the voids</w:t>
      </w:r>
      <w:r w:rsidR="001F5447" w:rsidRPr="00C91C0E">
        <w:rPr>
          <w:rFonts w:ascii="Arial" w:hAnsi="Arial" w:cs="Arial"/>
        </w:rPr>
        <w:t xml:space="preserve"> of the soil</w:t>
      </w:r>
      <w:r w:rsidR="000B15BF" w:rsidRPr="00C91C0E">
        <w:rPr>
          <w:rFonts w:ascii="Arial" w:hAnsi="Arial" w:cs="Arial"/>
        </w:rPr>
        <w:t>.</w:t>
      </w:r>
      <w:r w:rsidR="00590DAC" w:rsidRPr="00C91C0E">
        <w:rPr>
          <w:rFonts w:ascii="Arial" w:hAnsi="Arial" w:cs="Arial"/>
        </w:rPr>
        <w:t xml:space="preserve"> This parameter is essential for both the design</w:t>
      </w:r>
      <w:r w:rsidR="001B377A" w:rsidRPr="00C91C0E">
        <w:rPr>
          <w:rFonts w:ascii="Arial" w:hAnsi="Arial" w:cs="Arial"/>
        </w:rPr>
        <w:t xml:space="preserve"> such as the foundation and the safety of a construction </w:t>
      </w:r>
      <w:r w:rsidR="005D74F6" w:rsidRPr="00C91C0E">
        <w:rPr>
          <w:rFonts w:ascii="Arial" w:hAnsi="Arial" w:cs="Arial"/>
        </w:rPr>
        <w:t xml:space="preserve">project. Determining the permeability of the soil can help predict groundwater </w:t>
      </w:r>
      <w:r w:rsidR="00492E2E" w:rsidRPr="00C91C0E">
        <w:rPr>
          <w:rFonts w:ascii="Arial" w:hAnsi="Arial" w:cs="Arial"/>
        </w:rPr>
        <w:t>movement which can help ensure the stability and safety of a structure.</w:t>
      </w:r>
    </w:p>
    <w:p w14:paraId="631BEA31" w14:textId="77777777" w:rsidR="00426485" w:rsidRDefault="00426485" w:rsidP="00426485">
      <w:pPr>
        <w:pStyle w:val="Heading2"/>
        <w:rPr>
          <w:rFonts w:ascii="Arial" w:hAnsi="Arial" w:cs="Arial"/>
          <w:color w:val="auto"/>
        </w:rPr>
      </w:pPr>
      <w:bookmarkStart w:id="20" w:name="_Toc227600516"/>
      <w:r w:rsidRPr="00D7561C">
        <w:rPr>
          <w:rFonts w:ascii="Arial" w:hAnsi="Arial" w:cs="Arial"/>
          <w:color w:val="auto"/>
        </w:rPr>
        <w:lastRenderedPageBreak/>
        <w:t>Methodology</w:t>
      </w:r>
      <w:bookmarkEnd w:id="20"/>
    </w:p>
    <w:tbl>
      <w:tblPr>
        <w:tblStyle w:val="TableGrid"/>
        <w:tblW w:w="0" w:type="auto"/>
        <w:tblLook w:val="04A0" w:firstRow="1" w:lastRow="0" w:firstColumn="1" w:lastColumn="0" w:noHBand="0" w:noVBand="1"/>
      </w:tblPr>
      <w:tblGrid>
        <w:gridCol w:w="9016"/>
      </w:tblGrid>
      <w:tr w:rsidR="000C0E4D" w14:paraId="7F335130" w14:textId="77777777" w:rsidTr="000C0E4D">
        <w:tc>
          <w:tcPr>
            <w:tcW w:w="9016" w:type="dxa"/>
          </w:tcPr>
          <w:p w14:paraId="195F591D" w14:textId="1A9A5380" w:rsidR="002E1194" w:rsidRPr="002E1194" w:rsidRDefault="002E1194" w:rsidP="002E1194">
            <w:pPr>
              <w:tabs>
                <w:tab w:val="left" w:pos="5220"/>
              </w:tabs>
              <w:jc w:val="center"/>
            </w:pPr>
            <w:r w:rsidRPr="002E1194">
              <w:rPr>
                <w:noProof/>
              </w:rPr>
              <w:drawing>
                <wp:inline distT="0" distB="0" distL="0" distR="0" wp14:anchorId="0024A876" wp14:editId="69C7F969">
                  <wp:extent cx="4829175" cy="6438900"/>
                  <wp:effectExtent l="0" t="0" r="9525" b="0"/>
                  <wp:docPr id="506934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829175" cy="6438900"/>
                          </a:xfrm>
                          <a:prstGeom prst="rect">
                            <a:avLst/>
                          </a:prstGeom>
                          <a:noFill/>
                          <a:ln>
                            <a:noFill/>
                          </a:ln>
                        </pic:spPr>
                      </pic:pic>
                    </a:graphicData>
                  </a:graphic>
                </wp:inline>
              </w:drawing>
            </w:r>
          </w:p>
          <w:p w14:paraId="088C089E" w14:textId="5077C74D" w:rsidR="000C0E4D" w:rsidRPr="001A6D57" w:rsidRDefault="00257125" w:rsidP="001A6D57">
            <w:pPr>
              <w:tabs>
                <w:tab w:val="left" w:pos="5220"/>
              </w:tabs>
              <w:spacing w:line="360" w:lineRule="auto"/>
              <w:jc w:val="center"/>
              <w:rPr>
                <w:rFonts w:ascii="Arial" w:hAnsi="Arial" w:cs="Arial"/>
              </w:rPr>
            </w:pPr>
            <w:r w:rsidRPr="001A6D57">
              <w:rPr>
                <w:rFonts w:ascii="Arial" w:hAnsi="Arial" w:cs="Arial"/>
              </w:rPr>
              <w:t>Figure</w:t>
            </w:r>
            <w:r w:rsidR="00671A56">
              <w:rPr>
                <w:rFonts w:ascii="Arial" w:hAnsi="Arial" w:cs="Arial"/>
              </w:rPr>
              <w:t xml:space="preserve"> 36</w:t>
            </w:r>
            <w:r w:rsidR="00671A56" w:rsidRPr="001A6D57">
              <w:rPr>
                <w:rFonts w:ascii="Arial" w:hAnsi="Arial" w:cs="Arial"/>
              </w:rPr>
              <w:t xml:space="preserve"> Constant</w:t>
            </w:r>
            <w:r w:rsidR="001A6D57" w:rsidRPr="001A6D57">
              <w:rPr>
                <w:rFonts w:ascii="Arial" w:hAnsi="Arial" w:cs="Arial"/>
              </w:rPr>
              <w:t xml:space="preserve"> Head Permeameter setup</w:t>
            </w:r>
            <w:r w:rsidR="00A126CD">
              <w:rPr>
                <w:rFonts w:ascii="Arial" w:hAnsi="Arial" w:cs="Arial"/>
              </w:rPr>
              <w:t xml:space="preserve"> with soil sample</w:t>
            </w:r>
          </w:p>
        </w:tc>
      </w:tr>
      <w:tr w:rsidR="000C0E4D" w14:paraId="218E0EB1" w14:textId="77777777" w:rsidTr="000C0E4D">
        <w:tc>
          <w:tcPr>
            <w:tcW w:w="9016" w:type="dxa"/>
          </w:tcPr>
          <w:p w14:paraId="6EBE9CB0" w14:textId="4169C60D" w:rsidR="000C0E4D" w:rsidRPr="00BB0EF9" w:rsidRDefault="001A6D57" w:rsidP="00BB0EF9">
            <w:pPr>
              <w:spacing w:line="360" w:lineRule="auto"/>
              <w:jc w:val="both"/>
              <w:rPr>
                <w:rFonts w:ascii="Arial" w:hAnsi="Arial" w:cs="Arial"/>
              </w:rPr>
            </w:pPr>
            <w:r w:rsidRPr="00BB0EF9">
              <w:rPr>
                <w:rFonts w:ascii="Arial" w:hAnsi="Arial" w:cs="Arial"/>
              </w:rPr>
              <w:t>Figure</w:t>
            </w:r>
            <w:r w:rsidR="00671A56">
              <w:rPr>
                <w:rFonts w:ascii="Arial" w:hAnsi="Arial" w:cs="Arial"/>
              </w:rPr>
              <w:t xml:space="preserve"> 36 s</w:t>
            </w:r>
            <w:r w:rsidRPr="00BB0EF9">
              <w:rPr>
                <w:rFonts w:ascii="Arial" w:hAnsi="Arial" w:cs="Arial"/>
              </w:rPr>
              <w:t xml:space="preserve">hows the </w:t>
            </w:r>
            <w:r w:rsidR="00A045DD" w:rsidRPr="00BB0EF9">
              <w:rPr>
                <w:rFonts w:ascii="Arial" w:hAnsi="Arial" w:cs="Arial"/>
              </w:rPr>
              <w:t>Constant Head Permeameter setup, this image shows the various equipment’s used such as the Manometer tubes, Balancing tank</w:t>
            </w:r>
            <w:r w:rsidR="0024605C" w:rsidRPr="00BB0EF9">
              <w:rPr>
                <w:rFonts w:ascii="Arial" w:hAnsi="Arial" w:cs="Arial"/>
              </w:rPr>
              <w:t>, Permeameter, and the Rubber Hoses.</w:t>
            </w:r>
          </w:p>
        </w:tc>
      </w:tr>
    </w:tbl>
    <w:p w14:paraId="73C2E722" w14:textId="4AC5C151" w:rsidR="00CF3E73" w:rsidRPr="00242C29" w:rsidRDefault="00242C29" w:rsidP="00242C29">
      <w:pPr>
        <w:spacing w:line="360" w:lineRule="auto"/>
        <w:jc w:val="center"/>
        <w:rPr>
          <w:rFonts w:ascii="Arial" w:hAnsi="Arial" w:cs="Arial"/>
        </w:rPr>
      </w:pPr>
      <w:r>
        <w:rPr>
          <w:rFonts w:ascii="Arial" w:hAnsi="Arial" w:cs="Arial"/>
        </w:rPr>
        <w:t>Table 13: Constant Head Permeameter setup</w:t>
      </w:r>
    </w:p>
    <w:p w14:paraId="485968E3" w14:textId="77777777" w:rsidR="00A06F3F" w:rsidRDefault="00A06F3F" w:rsidP="00CF3E73"/>
    <w:p w14:paraId="6F40D89E" w14:textId="77777777" w:rsidR="00242C29" w:rsidRPr="00CF3E73" w:rsidRDefault="00242C29" w:rsidP="00CF3E73"/>
    <w:tbl>
      <w:tblPr>
        <w:tblStyle w:val="TableGrid"/>
        <w:tblW w:w="0" w:type="auto"/>
        <w:tblLook w:val="04A0" w:firstRow="1" w:lastRow="0" w:firstColumn="1" w:lastColumn="0" w:noHBand="0" w:noVBand="1"/>
      </w:tblPr>
      <w:tblGrid>
        <w:gridCol w:w="2819"/>
        <w:gridCol w:w="2822"/>
        <w:gridCol w:w="3375"/>
      </w:tblGrid>
      <w:tr w:rsidR="00F52FDD" w14:paraId="596CC155" w14:textId="77777777" w:rsidTr="009F10EE">
        <w:tc>
          <w:tcPr>
            <w:tcW w:w="2819" w:type="dxa"/>
          </w:tcPr>
          <w:p w14:paraId="36EED11A" w14:textId="632D82EC" w:rsidR="00A75F68" w:rsidRPr="00180AF6" w:rsidRDefault="00A75F68" w:rsidP="00180AF6">
            <w:pPr>
              <w:spacing w:line="360" w:lineRule="auto"/>
              <w:jc w:val="both"/>
              <w:rPr>
                <w:rFonts w:ascii="Arial" w:hAnsi="Arial" w:cs="Arial"/>
              </w:rPr>
            </w:pPr>
            <w:r w:rsidRPr="00180AF6">
              <w:rPr>
                <w:rFonts w:ascii="Arial" w:hAnsi="Arial" w:cs="Arial"/>
              </w:rPr>
              <w:lastRenderedPageBreak/>
              <w:t>Equipment</w:t>
            </w:r>
          </w:p>
        </w:tc>
        <w:tc>
          <w:tcPr>
            <w:tcW w:w="2822" w:type="dxa"/>
          </w:tcPr>
          <w:p w14:paraId="02D8A49C" w14:textId="3E249452" w:rsidR="00A75F68" w:rsidRPr="00180AF6" w:rsidRDefault="00A75F68" w:rsidP="00180AF6">
            <w:pPr>
              <w:spacing w:line="360" w:lineRule="auto"/>
              <w:jc w:val="both"/>
              <w:rPr>
                <w:rFonts w:ascii="Arial" w:hAnsi="Arial" w:cs="Arial"/>
              </w:rPr>
            </w:pPr>
            <w:r w:rsidRPr="00180AF6">
              <w:rPr>
                <w:rFonts w:ascii="Arial" w:hAnsi="Arial" w:cs="Arial"/>
              </w:rPr>
              <w:t>Purpose</w:t>
            </w:r>
          </w:p>
        </w:tc>
        <w:tc>
          <w:tcPr>
            <w:tcW w:w="3375" w:type="dxa"/>
          </w:tcPr>
          <w:p w14:paraId="4C2F9B7C" w14:textId="1EFECB79" w:rsidR="00A75F68" w:rsidRPr="00180AF6" w:rsidRDefault="00A75F68" w:rsidP="00180AF6">
            <w:pPr>
              <w:spacing w:line="360" w:lineRule="auto"/>
              <w:jc w:val="both"/>
              <w:rPr>
                <w:rFonts w:ascii="Arial" w:hAnsi="Arial" w:cs="Arial"/>
              </w:rPr>
            </w:pPr>
            <w:r w:rsidRPr="00180AF6">
              <w:rPr>
                <w:rFonts w:ascii="Arial" w:hAnsi="Arial" w:cs="Arial"/>
              </w:rPr>
              <w:t>Pictures</w:t>
            </w:r>
          </w:p>
        </w:tc>
      </w:tr>
      <w:tr w:rsidR="00F52FDD" w14:paraId="07096DFC" w14:textId="77777777" w:rsidTr="009F10EE">
        <w:tc>
          <w:tcPr>
            <w:tcW w:w="2819" w:type="dxa"/>
          </w:tcPr>
          <w:p w14:paraId="51360916" w14:textId="2B5C56BF" w:rsidR="0060316E" w:rsidRPr="00180AF6" w:rsidRDefault="007D74E9" w:rsidP="00180AF6">
            <w:pPr>
              <w:spacing w:line="360" w:lineRule="auto"/>
              <w:jc w:val="both"/>
              <w:rPr>
                <w:rFonts w:ascii="Arial" w:hAnsi="Arial" w:cs="Arial"/>
              </w:rPr>
            </w:pPr>
            <w:r w:rsidRPr="00180AF6">
              <w:rPr>
                <w:rFonts w:ascii="Arial" w:hAnsi="Arial" w:cs="Arial"/>
              </w:rPr>
              <w:t>Ruler/</w:t>
            </w:r>
            <w:r w:rsidR="007877B8" w:rsidRPr="00180AF6">
              <w:rPr>
                <w:rFonts w:ascii="Arial" w:hAnsi="Arial" w:cs="Arial"/>
              </w:rPr>
              <w:t>Digital Callipers</w:t>
            </w:r>
          </w:p>
        </w:tc>
        <w:tc>
          <w:tcPr>
            <w:tcW w:w="2822" w:type="dxa"/>
          </w:tcPr>
          <w:p w14:paraId="210760A5" w14:textId="26F1BCF5" w:rsidR="0060316E" w:rsidRPr="00180AF6" w:rsidRDefault="00141E83" w:rsidP="00180AF6">
            <w:pPr>
              <w:spacing w:line="360" w:lineRule="auto"/>
              <w:jc w:val="both"/>
              <w:rPr>
                <w:rFonts w:ascii="Arial" w:hAnsi="Arial" w:cs="Arial"/>
              </w:rPr>
            </w:pPr>
            <w:r w:rsidRPr="00180AF6">
              <w:rPr>
                <w:rFonts w:ascii="Arial" w:hAnsi="Arial" w:cs="Arial"/>
              </w:rPr>
              <w:t xml:space="preserve">Used to measure the distance between the two pressure points </w:t>
            </w:r>
            <w:r w:rsidR="00091EEF" w:rsidRPr="00180AF6">
              <w:rPr>
                <w:rFonts w:ascii="Arial" w:hAnsi="Arial" w:cs="Arial"/>
              </w:rPr>
              <w:t xml:space="preserve">and the internal diameter </w:t>
            </w:r>
            <w:r w:rsidR="00D0415D">
              <w:rPr>
                <w:rFonts w:ascii="Arial" w:hAnsi="Arial" w:cs="Arial"/>
              </w:rPr>
              <w:t>of</w:t>
            </w:r>
            <w:r w:rsidRPr="00180AF6">
              <w:rPr>
                <w:rFonts w:ascii="Arial" w:hAnsi="Arial" w:cs="Arial"/>
              </w:rPr>
              <w:t xml:space="preserve"> the permea</w:t>
            </w:r>
            <w:r w:rsidR="00091EEF" w:rsidRPr="00180AF6">
              <w:rPr>
                <w:rFonts w:ascii="Arial" w:hAnsi="Arial" w:cs="Arial"/>
              </w:rPr>
              <w:t>meter. This gives the L value and the</w:t>
            </w:r>
            <w:r w:rsidR="006E1E25" w:rsidRPr="00180AF6">
              <w:rPr>
                <w:rFonts w:ascii="Arial" w:hAnsi="Arial" w:cs="Arial"/>
              </w:rPr>
              <w:t xml:space="preserve"> </w:t>
            </w:r>
            <w:r w:rsidR="004677E8">
              <w:rPr>
                <w:rFonts w:ascii="Arial" w:hAnsi="Arial" w:cs="Arial"/>
              </w:rPr>
              <w:t>cross-sectional a</w:t>
            </w:r>
            <w:r w:rsidR="006E1E25" w:rsidRPr="00180AF6">
              <w:rPr>
                <w:rFonts w:ascii="Arial" w:hAnsi="Arial" w:cs="Arial"/>
              </w:rPr>
              <w:t>rea (A).</w:t>
            </w:r>
          </w:p>
        </w:tc>
        <w:tc>
          <w:tcPr>
            <w:tcW w:w="3375" w:type="dxa"/>
          </w:tcPr>
          <w:p w14:paraId="15CD5883" w14:textId="558D793B" w:rsidR="000714D9" w:rsidRPr="000714D9" w:rsidRDefault="000714D9" w:rsidP="000714D9">
            <w:pPr>
              <w:spacing w:line="360" w:lineRule="auto"/>
              <w:jc w:val="both"/>
              <w:rPr>
                <w:rFonts w:ascii="Arial" w:hAnsi="Arial" w:cs="Arial"/>
              </w:rPr>
            </w:pPr>
            <w:r w:rsidRPr="000714D9">
              <w:rPr>
                <w:rFonts w:ascii="Arial" w:hAnsi="Arial" w:cs="Arial"/>
                <w:noProof/>
              </w:rPr>
              <w:drawing>
                <wp:inline distT="0" distB="0" distL="0" distR="0" wp14:anchorId="3A10139E" wp14:editId="7B8BE687">
                  <wp:extent cx="2385060" cy="1788927"/>
                  <wp:effectExtent l="0" t="6668" r="8573" b="8572"/>
                  <wp:docPr id="124128528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rot="5400000">
                            <a:off x="0" y="0"/>
                            <a:ext cx="2391612" cy="1793841"/>
                          </a:xfrm>
                          <a:prstGeom prst="rect">
                            <a:avLst/>
                          </a:prstGeom>
                          <a:noFill/>
                          <a:ln>
                            <a:noFill/>
                          </a:ln>
                        </pic:spPr>
                      </pic:pic>
                    </a:graphicData>
                  </a:graphic>
                </wp:inline>
              </w:drawing>
            </w:r>
          </w:p>
          <w:p w14:paraId="331350A4" w14:textId="32E8664D" w:rsidR="0060316E" w:rsidRPr="00180AF6" w:rsidRDefault="00A126CD" w:rsidP="00D208B6">
            <w:pPr>
              <w:spacing w:line="360" w:lineRule="auto"/>
              <w:jc w:val="center"/>
              <w:rPr>
                <w:rFonts w:ascii="Arial" w:hAnsi="Arial" w:cs="Arial"/>
              </w:rPr>
            </w:pPr>
            <w:r>
              <w:rPr>
                <w:rFonts w:ascii="Arial" w:hAnsi="Arial" w:cs="Arial"/>
              </w:rPr>
              <w:t>Figur</w:t>
            </w:r>
            <w:r w:rsidR="00D208B6">
              <w:rPr>
                <w:rFonts w:ascii="Arial" w:hAnsi="Arial" w:cs="Arial"/>
              </w:rPr>
              <w:t>e 37</w:t>
            </w:r>
            <w:r>
              <w:rPr>
                <w:rFonts w:ascii="Arial" w:hAnsi="Arial" w:cs="Arial"/>
              </w:rPr>
              <w:t xml:space="preserve">: </w:t>
            </w:r>
            <w:r w:rsidR="00EE1A80">
              <w:rPr>
                <w:rFonts w:ascii="Arial" w:hAnsi="Arial" w:cs="Arial"/>
              </w:rPr>
              <w:t>Rulers/Digital Callipers used</w:t>
            </w:r>
          </w:p>
        </w:tc>
      </w:tr>
      <w:tr w:rsidR="00F52FDD" w14:paraId="08C4D375" w14:textId="77777777" w:rsidTr="009F10EE">
        <w:tc>
          <w:tcPr>
            <w:tcW w:w="2819" w:type="dxa"/>
          </w:tcPr>
          <w:p w14:paraId="633CEB4C" w14:textId="0351A61E" w:rsidR="004B48EC" w:rsidRPr="00180AF6" w:rsidRDefault="004469C9" w:rsidP="00180AF6">
            <w:pPr>
              <w:spacing w:line="360" w:lineRule="auto"/>
              <w:jc w:val="both"/>
              <w:rPr>
                <w:rFonts w:ascii="Arial" w:hAnsi="Arial" w:cs="Arial"/>
              </w:rPr>
            </w:pPr>
            <w:r w:rsidRPr="00180AF6">
              <w:rPr>
                <w:rFonts w:ascii="Arial" w:hAnsi="Arial" w:cs="Arial"/>
              </w:rPr>
              <w:t>Permeameter</w:t>
            </w:r>
          </w:p>
        </w:tc>
        <w:tc>
          <w:tcPr>
            <w:tcW w:w="2822" w:type="dxa"/>
          </w:tcPr>
          <w:p w14:paraId="331BA3CB" w14:textId="79263A34" w:rsidR="004B48EC" w:rsidRPr="00180AF6" w:rsidRDefault="00AD4647" w:rsidP="00180AF6">
            <w:pPr>
              <w:spacing w:line="360" w:lineRule="auto"/>
              <w:jc w:val="both"/>
              <w:rPr>
                <w:rFonts w:ascii="Arial" w:hAnsi="Arial" w:cs="Arial"/>
              </w:rPr>
            </w:pPr>
            <w:r w:rsidRPr="00180AF6">
              <w:rPr>
                <w:rFonts w:ascii="Arial" w:hAnsi="Arial" w:cs="Arial"/>
              </w:rPr>
              <w:t xml:space="preserve">Permeameter </w:t>
            </w:r>
            <w:r w:rsidR="00872F7B" w:rsidRPr="00180AF6">
              <w:rPr>
                <w:rFonts w:ascii="Arial" w:hAnsi="Arial" w:cs="Arial"/>
              </w:rPr>
              <w:t>apparatus holds the porous materials that will be used to measure the permeability</w:t>
            </w:r>
            <w:r w:rsidR="0024605C">
              <w:rPr>
                <w:rFonts w:ascii="Arial" w:hAnsi="Arial" w:cs="Arial"/>
              </w:rPr>
              <w:t xml:space="preserve"> and allows controlled water flow through it.</w:t>
            </w:r>
          </w:p>
        </w:tc>
        <w:tc>
          <w:tcPr>
            <w:tcW w:w="3375" w:type="dxa"/>
          </w:tcPr>
          <w:p w14:paraId="7852040C" w14:textId="19F460A1" w:rsidR="00C10F58" w:rsidRPr="00C10F58" w:rsidRDefault="00C10F58" w:rsidP="00C10F58">
            <w:pPr>
              <w:spacing w:line="360" w:lineRule="auto"/>
              <w:jc w:val="both"/>
              <w:rPr>
                <w:rFonts w:ascii="Arial" w:hAnsi="Arial" w:cs="Arial"/>
              </w:rPr>
            </w:pPr>
            <w:r w:rsidRPr="00C10F58">
              <w:rPr>
                <w:rFonts w:ascii="Arial" w:hAnsi="Arial" w:cs="Arial"/>
                <w:noProof/>
              </w:rPr>
              <w:drawing>
                <wp:inline distT="0" distB="0" distL="0" distR="0" wp14:anchorId="13E94D95" wp14:editId="492A6C7B">
                  <wp:extent cx="1840230" cy="2453640"/>
                  <wp:effectExtent l="0" t="0" r="7620" b="3810"/>
                  <wp:docPr id="136338109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840230" cy="2453640"/>
                          </a:xfrm>
                          <a:prstGeom prst="rect">
                            <a:avLst/>
                          </a:prstGeom>
                          <a:noFill/>
                          <a:ln>
                            <a:noFill/>
                          </a:ln>
                        </pic:spPr>
                      </pic:pic>
                    </a:graphicData>
                  </a:graphic>
                </wp:inline>
              </w:drawing>
            </w:r>
          </w:p>
          <w:p w14:paraId="46676CC6" w14:textId="5E295439" w:rsidR="004B48EC" w:rsidRPr="00180AF6" w:rsidRDefault="00C10F58" w:rsidP="00D208B6">
            <w:pPr>
              <w:spacing w:line="360" w:lineRule="auto"/>
              <w:jc w:val="center"/>
              <w:rPr>
                <w:rFonts w:ascii="Arial" w:hAnsi="Arial" w:cs="Arial"/>
              </w:rPr>
            </w:pPr>
            <w:r>
              <w:rPr>
                <w:rFonts w:ascii="Arial" w:hAnsi="Arial" w:cs="Arial"/>
              </w:rPr>
              <w:t>Figure</w:t>
            </w:r>
            <w:r w:rsidR="00D208B6">
              <w:rPr>
                <w:rFonts w:ascii="Arial" w:hAnsi="Arial" w:cs="Arial"/>
              </w:rPr>
              <w:t xml:space="preserve"> 38</w:t>
            </w:r>
            <w:r>
              <w:rPr>
                <w:rFonts w:ascii="Arial" w:hAnsi="Arial" w:cs="Arial"/>
              </w:rPr>
              <w:t>: Permeameter Apparatus holding one of the samples used</w:t>
            </w:r>
          </w:p>
        </w:tc>
      </w:tr>
      <w:tr w:rsidR="00F52FDD" w14:paraId="6F61075B" w14:textId="77777777" w:rsidTr="009F10EE">
        <w:tc>
          <w:tcPr>
            <w:tcW w:w="2819" w:type="dxa"/>
          </w:tcPr>
          <w:p w14:paraId="54004A51" w14:textId="5818B3D1" w:rsidR="00F0523E" w:rsidRPr="00180AF6" w:rsidRDefault="00F0523E" w:rsidP="00180AF6">
            <w:pPr>
              <w:spacing w:line="360" w:lineRule="auto"/>
              <w:jc w:val="both"/>
              <w:rPr>
                <w:rFonts w:ascii="Arial" w:hAnsi="Arial" w:cs="Arial"/>
              </w:rPr>
            </w:pPr>
            <w:r w:rsidRPr="00180AF6">
              <w:rPr>
                <w:rFonts w:ascii="Arial" w:hAnsi="Arial" w:cs="Arial"/>
              </w:rPr>
              <w:lastRenderedPageBreak/>
              <w:t>Timer</w:t>
            </w:r>
            <w:r w:rsidR="009F10EE">
              <w:rPr>
                <w:rFonts w:ascii="Arial" w:hAnsi="Arial" w:cs="Arial"/>
              </w:rPr>
              <w:t xml:space="preserve"> and Bucket</w:t>
            </w:r>
          </w:p>
        </w:tc>
        <w:tc>
          <w:tcPr>
            <w:tcW w:w="2822" w:type="dxa"/>
          </w:tcPr>
          <w:p w14:paraId="2A2FFA9E" w14:textId="640551F6" w:rsidR="00F0523E" w:rsidRPr="00180AF6" w:rsidRDefault="006D1E77" w:rsidP="00180AF6">
            <w:pPr>
              <w:spacing w:line="360" w:lineRule="auto"/>
              <w:jc w:val="both"/>
              <w:rPr>
                <w:rFonts w:ascii="Arial" w:hAnsi="Arial" w:cs="Arial"/>
              </w:rPr>
            </w:pPr>
            <w:r w:rsidRPr="00180AF6">
              <w:rPr>
                <w:rFonts w:ascii="Arial" w:hAnsi="Arial" w:cs="Arial"/>
              </w:rPr>
              <w:t>Timer used in-between test to measure the selected time for each test.</w:t>
            </w:r>
            <w:r w:rsidR="009F10EE">
              <w:rPr>
                <w:rFonts w:ascii="Arial" w:hAnsi="Arial" w:cs="Arial"/>
              </w:rPr>
              <w:t xml:space="preserve"> </w:t>
            </w:r>
            <w:r w:rsidR="009F10EE" w:rsidRPr="00180AF6">
              <w:rPr>
                <w:rFonts w:ascii="Arial" w:hAnsi="Arial" w:cs="Arial"/>
              </w:rPr>
              <w:t>Bucket was placed under measuring cylinders during testing to prevent spillage on floors and control Health and Safety</w:t>
            </w:r>
            <w:r w:rsidR="00601C17">
              <w:rPr>
                <w:rFonts w:ascii="Arial" w:hAnsi="Arial" w:cs="Arial"/>
              </w:rPr>
              <w:t>.</w:t>
            </w:r>
          </w:p>
        </w:tc>
        <w:tc>
          <w:tcPr>
            <w:tcW w:w="3375" w:type="dxa"/>
          </w:tcPr>
          <w:p w14:paraId="5B5F423D" w14:textId="462FA6FC" w:rsidR="00F52FDD" w:rsidRDefault="00F52FDD" w:rsidP="00F52FDD">
            <w:pPr>
              <w:spacing w:line="360" w:lineRule="auto"/>
              <w:jc w:val="center"/>
              <w:rPr>
                <w:rFonts w:ascii="Arial" w:hAnsi="Arial" w:cs="Arial"/>
              </w:rPr>
            </w:pPr>
            <w:r w:rsidRPr="00F52FDD">
              <w:rPr>
                <w:rFonts w:ascii="Arial" w:hAnsi="Arial" w:cs="Arial"/>
                <w:noProof/>
              </w:rPr>
              <w:drawing>
                <wp:inline distT="0" distB="0" distL="0" distR="0" wp14:anchorId="5EDCE58D" wp14:editId="06AD8094">
                  <wp:extent cx="1689171" cy="2872740"/>
                  <wp:effectExtent l="0" t="0" r="6350" b="3810"/>
                  <wp:docPr id="110196813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718568" cy="2922735"/>
                          </a:xfrm>
                          <a:prstGeom prst="rect">
                            <a:avLst/>
                          </a:prstGeom>
                          <a:noFill/>
                          <a:ln>
                            <a:noFill/>
                          </a:ln>
                        </pic:spPr>
                      </pic:pic>
                    </a:graphicData>
                  </a:graphic>
                </wp:inline>
              </w:drawing>
            </w:r>
          </w:p>
          <w:p w14:paraId="0DAE362D" w14:textId="6911A21D" w:rsidR="00F0523E" w:rsidRPr="00180AF6" w:rsidRDefault="00601C17" w:rsidP="00601C17">
            <w:pPr>
              <w:spacing w:line="360" w:lineRule="auto"/>
              <w:jc w:val="center"/>
              <w:rPr>
                <w:rFonts w:ascii="Arial" w:hAnsi="Arial" w:cs="Arial"/>
              </w:rPr>
            </w:pPr>
            <w:r>
              <w:rPr>
                <w:rFonts w:ascii="Arial" w:hAnsi="Arial" w:cs="Arial"/>
              </w:rPr>
              <w:t>Figure 39: Group Member doing one of the tests</w:t>
            </w:r>
          </w:p>
        </w:tc>
      </w:tr>
      <w:tr w:rsidR="00F52FDD" w14:paraId="36716B29" w14:textId="77777777" w:rsidTr="009F10EE">
        <w:tc>
          <w:tcPr>
            <w:tcW w:w="2819" w:type="dxa"/>
          </w:tcPr>
          <w:p w14:paraId="4BAFD195" w14:textId="1E8F6237" w:rsidR="00AA06B4" w:rsidRPr="00180AF6" w:rsidRDefault="00AA06B4" w:rsidP="00180AF6">
            <w:pPr>
              <w:spacing w:line="360" w:lineRule="auto"/>
              <w:jc w:val="both"/>
              <w:rPr>
                <w:rFonts w:ascii="Arial" w:hAnsi="Arial" w:cs="Arial"/>
              </w:rPr>
            </w:pPr>
            <w:r w:rsidRPr="00180AF6">
              <w:rPr>
                <w:rFonts w:ascii="Arial" w:hAnsi="Arial" w:cs="Arial"/>
              </w:rPr>
              <w:t>Manometer Tubes</w:t>
            </w:r>
          </w:p>
        </w:tc>
        <w:tc>
          <w:tcPr>
            <w:tcW w:w="2822" w:type="dxa"/>
          </w:tcPr>
          <w:p w14:paraId="330824DC" w14:textId="744444C1" w:rsidR="00AA06B4" w:rsidRPr="00180AF6" w:rsidRDefault="00302D8D" w:rsidP="00180AF6">
            <w:pPr>
              <w:spacing w:line="360" w:lineRule="auto"/>
              <w:jc w:val="both"/>
              <w:rPr>
                <w:rFonts w:ascii="Arial" w:hAnsi="Arial" w:cs="Arial"/>
              </w:rPr>
            </w:pPr>
            <w:r>
              <w:rPr>
                <w:rFonts w:ascii="Arial" w:hAnsi="Arial" w:cs="Arial"/>
              </w:rPr>
              <w:t xml:space="preserve">The Manometer Tubes are used to measure the difference in water </w:t>
            </w:r>
            <w:r w:rsidR="000A2A84">
              <w:rPr>
                <w:rFonts w:ascii="Arial" w:hAnsi="Arial" w:cs="Arial"/>
              </w:rPr>
              <w:t>head (pressure) between two points. This allows the</w:t>
            </w:r>
            <w:r w:rsidR="007B1DFD">
              <w:rPr>
                <w:rFonts w:ascii="Arial" w:hAnsi="Arial" w:cs="Arial"/>
              </w:rPr>
              <w:t xml:space="preserve"> hydraulic head difference to be calculated.</w:t>
            </w:r>
          </w:p>
        </w:tc>
        <w:tc>
          <w:tcPr>
            <w:tcW w:w="3375" w:type="dxa"/>
          </w:tcPr>
          <w:p w14:paraId="5824A5E3" w14:textId="264C666B" w:rsidR="00B17105" w:rsidRPr="00B17105" w:rsidRDefault="00B17105" w:rsidP="00B17105">
            <w:pPr>
              <w:spacing w:line="360" w:lineRule="auto"/>
              <w:jc w:val="both"/>
              <w:rPr>
                <w:rFonts w:ascii="Arial" w:hAnsi="Arial" w:cs="Arial"/>
              </w:rPr>
            </w:pPr>
            <w:r w:rsidRPr="00B17105">
              <w:rPr>
                <w:rFonts w:ascii="Arial" w:hAnsi="Arial" w:cs="Arial"/>
                <w:noProof/>
              </w:rPr>
              <w:drawing>
                <wp:inline distT="0" distB="0" distL="0" distR="0" wp14:anchorId="1E485654" wp14:editId="435A9FB3">
                  <wp:extent cx="2005965" cy="2674620"/>
                  <wp:effectExtent l="0" t="0" r="0" b="0"/>
                  <wp:docPr id="194984332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005965" cy="2674620"/>
                          </a:xfrm>
                          <a:prstGeom prst="rect">
                            <a:avLst/>
                          </a:prstGeom>
                          <a:noFill/>
                          <a:ln>
                            <a:noFill/>
                          </a:ln>
                        </pic:spPr>
                      </pic:pic>
                    </a:graphicData>
                  </a:graphic>
                </wp:inline>
              </w:drawing>
            </w:r>
          </w:p>
          <w:p w14:paraId="5A7ADCB1" w14:textId="7BC595D3" w:rsidR="00AA06B4" w:rsidRPr="00180AF6" w:rsidRDefault="00601C17" w:rsidP="00601C17">
            <w:pPr>
              <w:spacing w:line="360" w:lineRule="auto"/>
              <w:jc w:val="center"/>
              <w:rPr>
                <w:rFonts w:ascii="Arial" w:hAnsi="Arial" w:cs="Arial"/>
              </w:rPr>
            </w:pPr>
            <w:r>
              <w:rPr>
                <w:rFonts w:ascii="Arial" w:hAnsi="Arial" w:cs="Arial"/>
              </w:rPr>
              <w:t>Figure 40: One of the manometer Tubes used</w:t>
            </w:r>
          </w:p>
        </w:tc>
      </w:tr>
      <w:tr w:rsidR="00F52FDD" w14:paraId="08B81462" w14:textId="77777777" w:rsidTr="009F10EE">
        <w:tc>
          <w:tcPr>
            <w:tcW w:w="2819" w:type="dxa"/>
          </w:tcPr>
          <w:p w14:paraId="6EF8FA0B" w14:textId="5E7FE8AF" w:rsidR="00AA06B4" w:rsidRPr="00180AF6" w:rsidRDefault="00F2660C" w:rsidP="00180AF6">
            <w:pPr>
              <w:spacing w:line="360" w:lineRule="auto"/>
              <w:jc w:val="both"/>
              <w:rPr>
                <w:rFonts w:ascii="Arial" w:hAnsi="Arial" w:cs="Arial"/>
              </w:rPr>
            </w:pPr>
            <w:r w:rsidRPr="00180AF6">
              <w:rPr>
                <w:rFonts w:ascii="Arial" w:hAnsi="Arial" w:cs="Arial"/>
              </w:rPr>
              <w:t>Rubber Hoses</w:t>
            </w:r>
          </w:p>
        </w:tc>
        <w:tc>
          <w:tcPr>
            <w:tcW w:w="2822" w:type="dxa"/>
          </w:tcPr>
          <w:p w14:paraId="609D750D" w14:textId="03F6DE46" w:rsidR="00AA06B4" w:rsidRPr="00180AF6" w:rsidRDefault="00EA5DF9" w:rsidP="00180AF6">
            <w:pPr>
              <w:spacing w:line="360" w:lineRule="auto"/>
              <w:jc w:val="both"/>
              <w:rPr>
                <w:rFonts w:ascii="Arial" w:hAnsi="Arial" w:cs="Arial"/>
              </w:rPr>
            </w:pPr>
            <w:r>
              <w:rPr>
                <w:rFonts w:ascii="Arial" w:hAnsi="Arial" w:cs="Arial"/>
              </w:rPr>
              <w:t>Rubber Hoses are used to connect different parts of the appar</w:t>
            </w:r>
            <w:r w:rsidR="00302D8D">
              <w:rPr>
                <w:rFonts w:ascii="Arial" w:hAnsi="Arial" w:cs="Arial"/>
              </w:rPr>
              <w:t>atus and allow water to flow smoothly between equipment’s without leakage.</w:t>
            </w:r>
          </w:p>
        </w:tc>
        <w:tc>
          <w:tcPr>
            <w:tcW w:w="3375" w:type="dxa"/>
          </w:tcPr>
          <w:p w14:paraId="13A053B5" w14:textId="449B232B" w:rsidR="00AA06B4" w:rsidRPr="00180AF6" w:rsidRDefault="00B618CD" w:rsidP="00180AF6">
            <w:pPr>
              <w:spacing w:line="360" w:lineRule="auto"/>
              <w:jc w:val="both"/>
              <w:rPr>
                <w:rFonts w:ascii="Arial" w:hAnsi="Arial" w:cs="Arial"/>
              </w:rPr>
            </w:pPr>
            <w:r>
              <w:rPr>
                <w:rFonts w:ascii="Arial" w:hAnsi="Arial" w:cs="Arial"/>
              </w:rPr>
              <w:t>See Figure 36</w:t>
            </w:r>
          </w:p>
        </w:tc>
      </w:tr>
      <w:tr w:rsidR="00F52FDD" w14:paraId="38D41211" w14:textId="77777777" w:rsidTr="009F10EE">
        <w:tc>
          <w:tcPr>
            <w:tcW w:w="2819" w:type="dxa"/>
          </w:tcPr>
          <w:p w14:paraId="457E913E" w14:textId="2521C4B3" w:rsidR="00F2660C" w:rsidRPr="00180AF6" w:rsidRDefault="00F2660C" w:rsidP="00180AF6">
            <w:pPr>
              <w:spacing w:line="360" w:lineRule="auto"/>
              <w:jc w:val="both"/>
              <w:rPr>
                <w:rFonts w:ascii="Arial" w:hAnsi="Arial" w:cs="Arial"/>
              </w:rPr>
            </w:pPr>
            <w:r w:rsidRPr="00180AF6">
              <w:rPr>
                <w:rFonts w:ascii="Arial" w:hAnsi="Arial" w:cs="Arial"/>
              </w:rPr>
              <w:lastRenderedPageBreak/>
              <w:t>Measuring Cylinders</w:t>
            </w:r>
          </w:p>
        </w:tc>
        <w:tc>
          <w:tcPr>
            <w:tcW w:w="2822" w:type="dxa"/>
          </w:tcPr>
          <w:p w14:paraId="2396D3FD" w14:textId="33C5EC68" w:rsidR="00F2660C" w:rsidRPr="00180AF6" w:rsidRDefault="00EA5DF9" w:rsidP="00180AF6">
            <w:pPr>
              <w:spacing w:line="360" w:lineRule="auto"/>
              <w:jc w:val="both"/>
              <w:rPr>
                <w:rFonts w:ascii="Arial" w:hAnsi="Arial" w:cs="Arial"/>
              </w:rPr>
            </w:pPr>
            <w:r>
              <w:rPr>
                <w:rFonts w:ascii="Arial" w:hAnsi="Arial" w:cs="Arial"/>
              </w:rPr>
              <w:t>Two different sizes of Measuring Cylinders were used to collect and measure the volume of water flowing through the soil over a specific time period.</w:t>
            </w:r>
          </w:p>
        </w:tc>
        <w:tc>
          <w:tcPr>
            <w:tcW w:w="3375" w:type="dxa"/>
          </w:tcPr>
          <w:p w14:paraId="63E146BE" w14:textId="5C36E8E3" w:rsidR="00601E74" w:rsidRPr="00601E74" w:rsidRDefault="00601E74" w:rsidP="00601E74">
            <w:pPr>
              <w:spacing w:line="360" w:lineRule="auto"/>
              <w:jc w:val="both"/>
              <w:rPr>
                <w:rFonts w:ascii="Arial" w:hAnsi="Arial" w:cs="Arial"/>
              </w:rPr>
            </w:pPr>
            <w:r w:rsidRPr="00601E74">
              <w:rPr>
                <w:rFonts w:ascii="Arial" w:hAnsi="Arial" w:cs="Arial"/>
                <w:noProof/>
              </w:rPr>
              <w:drawing>
                <wp:inline distT="0" distB="0" distL="0" distR="0" wp14:anchorId="29BD7293" wp14:editId="0AFDBD7A">
                  <wp:extent cx="1783080" cy="2377440"/>
                  <wp:effectExtent l="0" t="0" r="7620" b="3810"/>
                  <wp:docPr id="108901408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783080" cy="2377440"/>
                          </a:xfrm>
                          <a:prstGeom prst="rect">
                            <a:avLst/>
                          </a:prstGeom>
                          <a:noFill/>
                          <a:ln>
                            <a:noFill/>
                          </a:ln>
                        </pic:spPr>
                      </pic:pic>
                    </a:graphicData>
                  </a:graphic>
                </wp:inline>
              </w:drawing>
            </w:r>
          </w:p>
          <w:p w14:paraId="6C4F49EE" w14:textId="1E204903" w:rsidR="00F2660C" w:rsidRPr="00180AF6" w:rsidRDefault="00601E74" w:rsidP="00601C17">
            <w:pPr>
              <w:spacing w:line="360" w:lineRule="auto"/>
              <w:jc w:val="center"/>
              <w:rPr>
                <w:rFonts w:ascii="Arial" w:hAnsi="Arial" w:cs="Arial"/>
              </w:rPr>
            </w:pPr>
            <w:r>
              <w:rPr>
                <w:rFonts w:ascii="Arial" w:hAnsi="Arial" w:cs="Arial"/>
              </w:rPr>
              <w:t>Figure</w:t>
            </w:r>
            <w:r w:rsidR="00601C17">
              <w:rPr>
                <w:rFonts w:ascii="Arial" w:hAnsi="Arial" w:cs="Arial"/>
              </w:rPr>
              <w:t xml:space="preserve"> 41</w:t>
            </w:r>
            <w:r>
              <w:rPr>
                <w:rFonts w:ascii="Arial" w:hAnsi="Arial" w:cs="Arial"/>
              </w:rPr>
              <w:t>: Measuring Cylinders used</w:t>
            </w:r>
          </w:p>
        </w:tc>
      </w:tr>
      <w:tr w:rsidR="00F52FDD" w14:paraId="073A4F4E" w14:textId="77777777" w:rsidTr="009F10EE">
        <w:tc>
          <w:tcPr>
            <w:tcW w:w="2819" w:type="dxa"/>
          </w:tcPr>
          <w:p w14:paraId="73AEED13" w14:textId="019EB463" w:rsidR="00F2660C" w:rsidRPr="00180AF6" w:rsidRDefault="00E95D3E" w:rsidP="00180AF6">
            <w:pPr>
              <w:spacing w:line="360" w:lineRule="auto"/>
              <w:jc w:val="both"/>
              <w:rPr>
                <w:rFonts w:ascii="Arial" w:hAnsi="Arial" w:cs="Arial"/>
              </w:rPr>
            </w:pPr>
            <w:r w:rsidRPr="00180AF6">
              <w:rPr>
                <w:rFonts w:ascii="Arial" w:hAnsi="Arial" w:cs="Arial"/>
              </w:rPr>
              <w:t>Balancing Tank</w:t>
            </w:r>
          </w:p>
        </w:tc>
        <w:tc>
          <w:tcPr>
            <w:tcW w:w="2822" w:type="dxa"/>
          </w:tcPr>
          <w:p w14:paraId="18C9F8A0" w14:textId="2F11A605" w:rsidR="00F2660C" w:rsidRPr="00180AF6" w:rsidRDefault="007C5652" w:rsidP="00180AF6">
            <w:pPr>
              <w:spacing w:line="360" w:lineRule="auto"/>
              <w:jc w:val="both"/>
              <w:rPr>
                <w:rFonts w:ascii="Arial" w:hAnsi="Arial" w:cs="Arial"/>
              </w:rPr>
            </w:pPr>
            <w:r>
              <w:rPr>
                <w:rFonts w:ascii="Arial" w:hAnsi="Arial" w:cs="Arial"/>
              </w:rPr>
              <w:t>Maintains a constant water level to ensure a s</w:t>
            </w:r>
            <w:r w:rsidR="00EA5DF9">
              <w:rPr>
                <w:rFonts w:ascii="Arial" w:hAnsi="Arial" w:cs="Arial"/>
              </w:rPr>
              <w:t>teady hydraulic head throughout the test.</w:t>
            </w:r>
          </w:p>
        </w:tc>
        <w:tc>
          <w:tcPr>
            <w:tcW w:w="3375" w:type="dxa"/>
          </w:tcPr>
          <w:p w14:paraId="1025FB7E" w14:textId="58524575" w:rsidR="001D67D9" w:rsidRPr="001D67D9" w:rsidRDefault="001D67D9" w:rsidP="001D67D9">
            <w:pPr>
              <w:spacing w:line="360" w:lineRule="auto"/>
              <w:jc w:val="center"/>
              <w:rPr>
                <w:rFonts w:ascii="Arial" w:hAnsi="Arial" w:cs="Arial"/>
              </w:rPr>
            </w:pPr>
            <w:r w:rsidRPr="001D67D9">
              <w:rPr>
                <w:rFonts w:ascii="Arial" w:hAnsi="Arial" w:cs="Arial"/>
                <w:noProof/>
              </w:rPr>
              <w:drawing>
                <wp:inline distT="0" distB="0" distL="0" distR="0" wp14:anchorId="3193DA2F" wp14:editId="4F264A50">
                  <wp:extent cx="1754505" cy="2339340"/>
                  <wp:effectExtent l="0" t="0" r="0" b="3810"/>
                  <wp:docPr id="15205024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754505" cy="2339340"/>
                          </a:xfrm>
                          <a:prstGeom prst="rect">
                            <a:avLst/>
                          </a:prstGeom>
                          <a:noFill/>
                          <a:ln>
                            <a:noFill/>
                          </a:ln>
                        </pic:spPr>
                      </pic:pic>
                    </a:graphicData>
                  </a:graphic>
                </wp:inline>
              </w:drawing>
            </w:r>
          </w:p>
          <w:p w14:paraId="1753DC62" w14:textId="52CC3374" w:rsidR="00F2660C" w:rsidRPr="00180AF6" w:rsidRDefault="00601C17" w:rsidP="00601C17">
            <w:pPr>
              <w:spacing w:line="360" w:lineRule="auto"/>
              <w:jc w:val="center"/>
              <w:rPr>
                <w:rFonts w:ascii="Arial" w:hAnsi="Arial" w:cs="Arial"/>
              </w:rPr>
            </w:pPr>
            <w:r>
              <w:rPr>
                <w:rFonts w:ascii="Arial" w:hAnsi="Arial" w:cs="Arial"/>
              </w:rPr>
              <w:t>Figure 42: Balancing Tank used</w:t>
            </w:r>
          </w:p>
        </w:tc>
      </w:tr>
      <w:tr w:rsidR="00F52FDD" w14:paraId="132CD91C" w14:textId="77777777" w:rsidTr="009F10EE">
        <w:tc>
          <w:tcPr>
            <w:tcW w:w="2819" w:type="dxa"/>
          </w:tcPr>
          <w:p w14:paraId="59A18E19" w14:textId="0D30C180" w:rsidR="00E95D3E" w:rsidRPr="00180AF6" w:rsidRDefault="00E95D3E" w:rsidP="00180AF6">
            <w:pPr>
              <w:spacing w:line="360" w:lineRule="auto"/>
              <w:jc w:val="both"/>
              <w:rPr>
                <w:rFonts w:ascii="Arial" w:hAnsi="Arial" w:cs="Arial"/>
              </w:rPr>
            </w:pPr>
            <w:r w:rsidRPr="00180AF6">
              <w:rPr>
                <w:rFonts w:ascii="Arial" w:hAnsi="Arial" w:cs="Arial"/>
              </w:rPr>
              <w:t>Water Supply</w:t>
            </w:r>
          </w:p>
        </w:tc>
        <w:tc>
          <w:tcPr>
            <w:tcW w:w="2822" w:type="dxa"/>
          </w:tcPr>
          <w:p w14:paraId="25D54853" w14:textId="33DBA97A" w:rsidR="00E95D3E" w:rsidRPr="00180AF6" w:rsidRDefault="007C5652" w:rsidP="00180AF6">
            <w:pPr>
              <w:spacing w:line="360" w:lineRule="auto"/>
              <w:jc w:val="both"/>
              <w:rPr>
                <w:rFonts w:ascii="Arial" w:hAnsi="Arial" w:cs="Arial"/>
              </w:rPr>
            </w:pPr>
            <w:r>
              <w:rPr>
                <w:rFonts w:ascii="Arial" w:hAnsi="Arial" w:cs="Arial"/>
              </w:rPr>
              <w:t>Water supply provides continuous flow of water through the system to maintain saturation and constant head conditions.</w:t>
            </w:r>
          </w:p>
        </w:tc>
        <w:tc>
          <w:tcPr>
            <w:tcW w:w="3375" w:type="dxa"/>
          </w:tcPr>
          <w:p w14:paraId="02445992" w14:textId="42AE1114" w:rsidR="00E95D3E" w:rsidRPr="00180AF6" w:rsidRDefault="00631F51" w:rsidP="00180AF6">
            <w:pPr>
              <w:spacing w:line="360" w:lineRule="auto"/>
              <w:jc w:val="both"/>
              <w:rPr>
                <w:rFonts w:ascii="Arial" w:hAnsi="Arial" w:cs="Arial"/>
              </w:rPr>
            </w:pPr>
            <w:r>
              <w:rPr>
                <w:rFonts w:ascii="Arial" w:hAnsi="Arial" w:cs="Arial"/>
              </w:rPr>
              <w:t>See Figure 36</w:t>
            </w:r>
          </w:p>
        </w:tc>
      </w:tr>
      <w:tr w:rsidR="00F52FDD" w14:paraId="0A71EAA9" w14:textId="77777777" w:rsidTr="009F10EE">
        <w:tc>
          <w:tcPr>
            <w:tcW w:w="2819" w:type="dxa"/>
          </w:tcPr>
          <w:p w14:paraId="030559F9" w14:textId="52AEB169" w:rsidR="00E95D3E" w:rsidRPr="00180AF6" w:rsidRDefault="003126E8" w:rsidP="00180AF6">
            <w:pPr>
              <w:spacing w:line="360" w:lineRule="auto"/>
              <w:jc w:val="both"/>
              <w:rPr>
                <w:rFonts w:ascii="Arial" w:hAnsi="Arial" w:cs="Arial"/>
              </w:rPr>
            </w:pPr>
            <w:r>
              <w:rPr>
                <w:rFonts w:ascii="Arial" w:hAnsi="Arial" w:cs="Arial"/>
              </w:rPr>
              <w:t>Round Wire Mesh</w:t>
            </w:r>
          </w:p>
        </w:tc>
        <w:tc>
          <w:tcPr>
            <w:tcW w:w="2822" w:type="dxa"/>
          </w:tcPr>
          <w:p w14:paraId="7F594872" w14:textId="3C90A4A4" w:rsidR="00E95D3E" w:rsidRPr="00180AF6" w:rsidRDefault="003126E8" w:rsidP="00180AF6">
            <w:pPr>
              <w:spacing w:line="360" w:lineRule="auto"/>
              <w:jc w:val="both"/>
              <w:rPr>
                <w:rFonts w:ascii="Arial" w:hAnsi="Arial" w:cs="Arial"/>
              </w:rPr>
            </w:pPr>
            <w:r>
              <w:rPr>
                <w:rFonts w:ascii="Arial" w:hAnsi="Arial" w:cs="Arial"/>
              </w:rPr>
              <w:t>A round wire mesh can be found inside the permea</w:t>
            </w:r>
            <w:r w:rsidR="005B5820">
              <w:rPr>
                <w:rFonts w:ascii="Arial" w:hAnsi="Arial" w:cs="Arial"/>
              </w:rPr>
              <w:t>me</w:t>
            </w:r>
            <w:r>
              <w:rPr>
                <w:rFonts w:ascii="Arial" w:hAnsi="Arial" w:cs="Arial"/>
              </w:rPr>
              <w:t>ter</w:t>
            </w:r>
            <w:r w:rsidR="005B5820">
              <w:rPr>
                <w:rFonts w:ascii="Arial" w:hAnsi="Arial" w:cs="Arial"/>
              </w:rPr>
              <w:t xml:space="preserve"> allowing water to flow across the </w:t>
            </w:r>
            <w:r w:rsidR="005B5820">
              <w:rPr>
                <w:rFonts w:ascii="Arial" w:hAnsi="Arial" w:cs="Arial"/>
              </w:rPr>
              <w:lastRenderedPageBreak/>
              <w:t>surface of the sample evenl</w:t>
            </w:r>
            <w:r w:rsidR="000E7BB3">
              <w:rPr>
                <w:rFonts w:ascii="Arial" w:hAnsi="Arial" w:cs="Arial"/>
              </w:rPr>
              <w:t>y and prevents the loss of the sample</w:t>
            </w:r>
          </w:p>
        </w:tc>
        <w:tc>
          <w:tcPr>
            <w:tcW w:w="3375" w:type="dxa"/>
          </w:tcPr>
          <w:p w14:paraId="1F3D36F4" w14:textId="54D9BBA5" w:rsidR="00E95D3E" w:rsidRPr="00180AF6" w:rsidRDefault="00E95D3E" w:rsidP="00180AF6">
            <w:pPr>
              <w:spacing w:line="360" w:lineRule="auto"/>
              <w:jc w:val="both"/>
              <w:rPr>
                <w:rFonts w:ascii="Arial" w:hAnsi="Arial" w:cs="Arial"/>
              </w:rPr>
            </w:pPr>
          </w:p>
        </w:tc>
      </w:tr>
    </w:tbl>
    <w:p w14:paraId="2D9664B8" w14:textId="62B33815" w:rsidR="00242C29" w:rsidRDefault="00242C29" w:rsidP="00242C29">
      <w:pPr>
        <w:spacing w:line="360" w:lineRule="auto"/>
        <w:jc w:val="center"/>
        <w:rPr>
          <w:rFonts w:ascii="Arial" w:hAnsi="Arial" w:cs="Arial"/>
        </w:rPr>
      </w:pPr>
      <w:r>
        <w:rPr>
          <w:rFonts w:ascii="Arial" w:hAnsi="Arial" w:cs="Arial"/>
        </w:rPr>
        <w:t>Table 14: Equipment’s used for The Constant Head Permeameter test</w:t>
      </w:r>
    </w:p>
    <w:p w14:paraId="66D76843" w14:textId="77777777" w:rsidR="00601C17" w:rsidRPr="00180AF6" w:rsidRDefault="00601C17" w:rsidP="00242C29">
      <w:pPr>
        <w:spacing w:line="360" w:lineRule="auto"/>
        <w:jc w:val="center"/>
        <w:rPr>
          <w:rFonts w:ascii="Arial" w:hAnsi="Arial" w:cs="Arial"/>
        </w:rPr>
      </w:pPr>
    </w:p>
    <w:p w14:paraId="0F43BFC0" w14:textId="4A34EE89" w:rsidR="004B48EC" w:rsidRDefault="00180AF6" w:rsidP="00180AF6">
      <w:pPr>
        <w:pStyle w:val="Heading2"/>
        <w:spacing w:line="360" w:lineRule="auto"/>
        <w:jc w:val="both"/>
        <w:rPr>
          <w:rFonts w:ascii="Arial" w:hAnsi="Arial" w:cs="Arial"/>
          <w:color w:val="auto"/>
        </w:rPr>
      </w:pPr>
      <w:bookmarkStart w:id="21" w:name="_Toc227600517"/>
      <w:r w:rsidRPr="00180AF6">
        <w:rPr>
          <w:rFonts w:ascii="Arial" w:hAnsi="Arial" w:cs="Arial"/>
          <w:color w:val="auto"/>
        </w:rPr>
        <w:t>Constant Head Permeameter Procedure</w:t>
      </w:r>
      <w:bookmarkEnd w:id="21"/>
    </w:p>
    <w:tbl>
      <w:tblPr>
        <w:tblStyle w:val="TableGrid"/>
        <w:tblW w:w="0" w:type="auto"/>
        <w:tblLook w:val="04A0" w:firstRow="1" w:lastRow="0" w:firstColumn="1" w:lastColumn="0" w:noHBand="0" w:noVBand="1"/>
      </w:tblPr>
      <w:tblGrid>
        <w:gridCol w:w="1271"/>
        <w:gridCol w:w="7745"/>
      </w:tblGrid>
      <w:tr w:rsidR="00180AF6" w14:paraId="607DFAB4" w14:textId="77777777" w:rsidTr="00180AF6">
        <w:tc>
          <w:tcPr>
            <w:tcW w:w="1271" w:type="dxa"/>
          </w:tcPr>
          <w:p w14:paraId="7DB0CDAC" w14:textId="3D8BD39F" w:rsidR="00180AF6" w:rsidRPr="00180AF6" w:rsidRDefault="00180AF6" w:rsidP="004E0989">
            <w:pPr>
              <w:spacing w:line="360" w:lineRule="auto"/>
              <w:jc w:val="center"/>
              <w:rPr>
                <w:rFonts w:ascii="Arial" w:hAnsi="Arial" w:cs="Arial"/>
              </w:rPr>
            </w:pPr>
            <w:r w:rsidRPr="00180AF6">
              <w:rPr>
                <w:rFonts w:ascii="Arial" w:hAnsi="Arial" w:cs="Arial"/>
              </w:rPr>
              <w:t>1</w:t>
            </w:r>
          </w:p>
        </w:tc>
        <w:tc>
          <w:tcPr>
            <w:tcW w:w="7745" w:type="dxa"/>
          </w:tcPr>
          <w:p w14:paraId="02CF29A9" w14:textId="4F346803" w:rsidR="00180AF6" w:rsidRPr="00180AF6" w:rsidRDefault="00842CBF" w:rsidP="00180AF6">
            <w:pPr>
              <w:spacing w:line="360" w:lineRule="auto"/>
              <w:jc w:val="both"/>
              <w:rPr>
                <w:rFonts w:ascii="Arial" w:hAnsi="Arial" w:cs="Arial"/>
              </w:rPr>
            </w:pPr>
            <w:r>
              <w:rPr>
                <w:rFonts w:ascii="Arial" w:hAnsi="Arial" w:cs="Arial"/>
              </w:rPr>
              <w:t xml:space="preserve">The </w:t>
            </w:r>
            <w:r w:rsidR="009B4B57">
              <w:rPr>
                <w:rFonts w:ascii="Arial" w:hAnsi="Arial" w:cs="Arial"/>
              </w:rPr>
              <w:t>Constant Head Permeameter was assembled ensuring that all connections were secured</w:t>
            </w:r>
            <w:r w:rsidR="00DD6292">
              <w:rPr>
                <w:rFonts w:ascii="Arial" w:hAnsi="Arial" w:cs="Arial"/>
              </w:rPr>
              <w:t xml:space="preserve"> (See Figure 36)</w:t>
            </w:r>
            <w:r w:rsidR="005E6743">
              <w:rPr>
                <w:rFonts w:ascii="Arial" w:hAnsi="Arial" w:cs="Arial"/>
              </w:rPr>
              <w:t>. The soil samples were placed onto</w:t>
            </w:r>
            <w:r w:rsidR="005D6DDF">
              <w:rPr>
                <w:rFonts w:ascii="Arial" w:hAnsi="Arial" w:cs="Arial"/>
              </w:rPr>
              <w:t xml:space="preserve"> </w:t>
            </w:r>
            <w:r w:rsidR="006412D9">
              <w:rPr>
                <w:rFonts w:ascii="Arial" w:hAnsi="Arial" w:cs="Arial"/>
              </w:rPr>
              <w:t>the permeameter</w:t>
            </w:r>
            <w:r w:rsidR="000F5960">
              <w:rPr>
                <w:rFonts w:ascii="Arial" w:hAnsi="Arial" w:cs="Arial"/>
              </w:rPr>
              <w:t xml:space="preserve"> apparatus</w:t>
            </w:r>
            <w:r w:rsidR="008A56DE">
              <w:rPr>
                <w:rFonts w:ascii="Arial" w:hAnsi="Arial" w:cs="Arial"/>
              </w:rPr>
              <w:t xml:space="preserve"> and was compacted to the desired density. The sample was then saturated by allowing water to flow through</w:t>
            </w:r>
            <w:r w:rsidR="00FA6D97">
              <w:rPr>
                <w:rFonts w:ascii="Arial" w:hAnsi="Arial" w:cs="Arial"/>
              </w:rPr>
              <w:t xml:space="preserve">. </w:t>
            </w:r>
            <w:r w:rsidR="004639FF">
              <w:rPr>
                <w:rFonts w:ascii="Arial" w:hAnsi="Arial" w:cs="Arial"/>
              </w:rPr>
              <w:t xml:space="preserve">This was done for </w:t>
            </w:r>
            <w:proofErr w:type="gramStart"/>
            <w:r w:rsidR="004639FF">
              <w:rPr>
                <w:rFonts w:ascii="Arial" w:hAnsi="Arial" w:cs="Arial"/>
              </w:rPr>
              <w:t>a period of time</w:t>
            </w:r>
            <w:proofErr w:type="gramEnd"/>
            <w:r w:rsidR="004639FF">
              <w:rPr>
                <w:rFonts w:ascii="Arial" w:hAnsi="Arial" w:cs="Arial"/>
              </w:rPr>
              <w:t xml:space="preserve"> to fully saturate the samples</w:t>
            </w:r>
            <w:r w:rsidR="00DD6292">
              <w:rPr>
                <w:rFonts w:ascii="Arial" w:hAnsi="Arial" w:cs="Arial"/>
              </w:rPr>
              <w:t xml:space="preserve"> (See Figure 38)</w:t>
            </w:r>
            <w:r w:rsidR="004639FF">
              <w:rPr>
                <w:rFonts w:ascii="Arial" w:hAnsi="Arial" w:cs="Arial"/>
              </w:rPr>
              <w:t xml:space="preserve">. </w:t>
            </w:r>
            <w:r w:rsidR="00F16357">
              <w:rPr>
                <w:rFonts w:ascii="Arial" w:hAnsi="Arial" w:cs="Arial"/>
              </w:rPr>
              <w:t xml:space="preserve">The filters were also placed </w:t>
            </w:r>
            <w:r w:rsidR="00A2325D">
              <w:rPr>
                <w:rFonts w:ascii="Arial" w:hAnsi="Arial" w:cs="Arial"/>
              </w:rPr>
              <w:t xml:space="preserve">at the top and bottom of the permeameter apparatus to prevent soil lost. </w:t>
            </w:r>
          </w:p>
        </w:tc>
      </w:tr>
      <w:tr w:rsidR="00744C5C" w14:paraId="766E2C2F" w14:textId="77777777" w:rsidTr="00180AF6">
        <w:tc>
          <w:tcPr>
            <w:tcW w:w="1271" w:type="dxa"/>
          </w:tcPr>
          <w:p w14:paraId="3F9A95AD" w14:textId="77777777" w:rsidR="00744C5C" w:rsidRPr="00180AF6" w:rsidRDefault="00744C5C" w:rsidP="004E0989">
            <w:pPr>
              <w:spacing w:line="360" w:lineRule="auto"/>
              <w:jc w:val="center"/>
              <w:rPr>
                <w:rFonts w:ascii="Arial" w:hAnsi="Arial" w:cs="Arial"/>
              </w:rPr>
            </w:pPr>
          </w:p>
        </w:tc>
        <w:tc>
          <w:tcPr>
            <w:tcW w:w="7745" w:type="dxa"/>
          </w:tcPr>
          <w:p w14:paraId="286CF134" w14:textId="7DD12ADD" w:rsidR="00744C5C" w:rsidRDefault="00744C5C" w:rsidP="00180AF6">
            <w:pPr>
              <w:spacing w:line="360" w:lineRule="auto"/>
              <w:jc w:val="both"/>
              <w:rPr>
                <w:rFonts w:ascii="Arial" w:hAnsi="Arial" w:cs="Arial"/>
              </w:rPr>
            </w:pPr>
            <w:r>
              <w:rPr>
                <w:rFonts w:ascii="Arial" w:hAnsi="Arial" w:cs="Arial"/>
              </w:rPr>
              <w:t xml:space="preserve">It is essential that </w:t>
            </w:r>
            <w:r w:rsidR="00B06C57">
              <w:rPr>
                <w:rFonts w:ascii="Arial" w:hAnsi="Arial" w:cs="Arial"/>
              </w:rPr>
              <w:t>there was a stable and constant flow of water through the soil.</w:t>
            </w:r>
            <w:r w:rsidR="006412D9">
              <w:rPr>
                <w:rFonts w:ascii="Arial" w:hAnsi="Arial" w:cs="Arial"/>
              </w:rPr>
              <w:t xml:space="preserve"> This ensured that </w:t>
            </w:r>
            <w:r w:rsidR="00E00476">
              <w:rPr>
                <w:rFonts w:ascii="Arial" w:hAnsi="Arial" w:cs="Arial"/>
              </w:rPr>
              <w:t>there were no air bubbles presence during the experiment.</w:t>
            </w:r>
          </w:p>
        </w:tc>
      </w:tr>
      <w:tr w:rsidR="00180AF6" w14:paraId="062E8F67" w14:textId="77777777" w:rsidTr="00180AF6">
        <w:tc>
          <w:tcPr>
            <w:tcW w:w="1271" w:type="dxa"/>
          </w:tcPr>
          <w:p w14:paraId="5C07C214" w14:textId="38426250" w:rsidR="00180AF6" w:rsidRPr="00180AF6" w:rsidRDefault="00180AF6" w:rsidP="004E0989">
            <w:pPr>
              <w:spacing w:line="360" w:lineRule="auto"/>
              <w:jc w:val="center"/>
              <w:rPr>
                <w:rFonts w:ascii="Arial" w:hAnsi="Arial" w:cs="Arial"/>
              </w:rPr>
            </w:pPr>
            <w:r w:rsidRPr="00180AF6">
              <w:rPr>
                <w:rFonts w:ascii="Arial" w:hAnsi="Arial" w:cs="Arial"/>
              </w:rPr>
              <w:t>2</w:t>
            </w:r>
          </w:p>
        </w:tc>
        <w:tc>
          <w:tcPr>
            <w:tcW w:w="7745" w:type="dxa"/>
          </w:tcPr>
          <w:p w14:paraId="30AD5F52" w14:textId="23A3207A" w:rsidR="00180AF6" w:rsidRPr="00180AF6" w:rsidRDefault="000C28B4" w:rsidP="00180AF6">
            <w:pPr>
              <w:spacing w:line="360" w:lineRule="auto"/>
              <w:jc w:val="both"/>
              <w:rPr>
                <w:rFonts w:ascii="Arial" w:hAnsi="Arial" w:cs="Arial"/>
              </w:rPr>
            </w:pPr>
            <w:r>
              <w:rPr>
                <w:rFonts w:ascii="Arial" w:hAnsi="Arial" w:cs="Arial"/>
              </w:rPr>
              <w:t xml:space="preserve">With a ruler/digital calliper an empty permeameter apparatus was used to measure the length (L) between the </w:t>
            </w:r>
            <w:r w:rsidR="007D592B">
              <w:rPr>
                <w:rFonts w:ascii="Arial" w:hAnsi="Arial" w:cs="Arial"/>
              </w:rPr>
              <w:t>two-pressure</w:t>
            </w:r>
            <w:r>
              <w:rPr>
                <w:rFonts w:ascii="Arial" w:hAnsi="Arial" w:cs="Arial"/>
              </w:rPr>
              <w:t xml:space="preserve"> point</w:t>
            </w:r>
            <w:r w:rsidR="007D592B">
              <w:rPr>
                <w:rFonts w:ascii="Arial" w:hAnsi="Arial" w:cs="Arial"/>
              </w:rPr>
              <w:t>,</w:t>
            </w:r>
            <w:r>
              <w:rPr>
                <w:rFonts w:ascii="Arial" w:hAnsi="Arial" w:cs="Arial"/>
              </w:rPr>
              <w:t xml:space="preserve"> and three internal </w:t>
            </w:r>
            <w:r w:rsidR="007D592B">
              <w:rPr>
                <w:rFonts w:ascii="Arial" w:hAnsi="Arial" w:cs="Arial"/>
              </w:rPr>
              <w:t>diameters</w:t>
            </w:r>
            <w:r w:rsidR="000C48E8">
              <w:rPr>
                <w:rFonts w:ascii="Arial" w:hAnsi="Arial" w:cs="Arial"/>
              </w:rPr>
              <w:t xml:space="preserve"> were measured and averaged to calculate the cross-sectional area of flow (A)</w:t>
            </w:r>
            <w:r w:rsidR="0038357E">
              <w:rPr>
                <w:rFonts w:ascii="Arial" w:hAnsi="Arial" w:cs="Arial"/>
              </w:rPr>
              <w:t xml:space="preserve"> (See Figure 37).</w:t>
            </w:r>
          </w:p>
        </w:tc>
      </w:tr>
      <w:tr w:rsidR="00180AF6" w14:paraId="4B8E25E3" w14:textId="77777777" w:rsidTr="00180AF6">
        <w:tc>
          <w:tcPr>
            <w:tcW w:w="1271" w:type="dxa"/>
          </w:tcPr>
          <w:p w14:paraId="43402840" w14:textId="100C87B8" w:rsidR="00180AF6" w:rsidRPr="00180AF6" w:rsidRDefault="00180AF6" w:rsidP="004E0989">
            <w:pPr>
              <w:spacing w:line="360" w:lineRule="auto"/>
              <w:jc w:val="center"/>
              <w:rPr>
                <w:rFonts w:ascii="Arial" w:hAnsi="Arial" w:cs="Arial"/>
              </w:rPr>
            </w:pPr>
            <w:r w:rsidRPr="00180AF6">
              <w:rPr>
                <w:rFonts w:ascii="Arial" w:hAnsi="Arial" w:cs="Arial"/>
              </w:rPr>
              <w:t>3</w:t>
            </w:r>
          </w:p>
        </w:tc>
        <w:tc>
          <w:tcPr>
            <w:tcW w:w="7745" w:type="dxa"/>
          </w:tcPr>
          <w:p w14:paraId="0F55042F" w14:textId="556ABA8E" w:rsidR="00180AF6" w:rsidRPr="00180AF6" w:rsidRDefault="00B06C57" w:rsidP="00180AF6">
            <w:pPr>
              <w:spacing w:line="360" w:lineRule="auto"/>
              <w:jc w:val="both"/>
              <w:rPr>
                <w:rFonts w:ascii="Arial" w:hAnsi="Arial" w:cs="Arial"/>
              </w:rPr>
            </w:pPr>
            <w:r>
              <w:rPr>
                <w:rFonts w:ascii="Arial" w:hAnsi="Arial" w:cs="Arial"/>
              </w:rPr>
              <w:t>The Hydraulic Head Differe</w:t>
            </w:r>
            <w:r w:rsidR="00055D38">
              <w:rPr>
                <w:rFonts w:ascii="Arial" w:hAnsi="Arial" w:cs="Arial"/>
              </w:rPr>
              <w:t xml:space="preserve">nce (h) was established </w:t>
            </w:r>
            <w:r w:rsidR="00DD177B">
              <w:rPr>
                <w:rFonts w:ascii="Arial" w:hAnsi="Arial" w:cs="Arial"/>
              </w:rPr>
              <w:t xml:space="preserve">by </w:t>
            </w:r>
            <w:r w:rsidR="00C70446">
              <w:rPr>
                <w:rFonts w:ascii="Arial" w:hAnsi="Arial" w:cs="Arial"/>
              </w:rPr>
              <w:t>measuring the pressure between two points, using the manometers tubes</w:t>
            </w:r>
            <w:r w:rsidR="008362FC">
              <w:rPr>
                <w:rFonts w:ascii="Arial" w:hAnsi="Arial" w:cs="Arial"/>
              </w:rPr>
              <w:t xml:space="preserve"> (See Figure 40).</w:t>
            </w:r>
          </w:p>
        </w:tc>
      </w:tr>
      <w:tr w:rsidR="00180AF6" w14:paraId="00486E17" w14:textId="77777777" w:rsidTr="00180AF6">
        <w:tc>
          <w:tcPr>
            <w:tcW w:w="1271" w:type="dxa"/>
          </w:tcPr>
          <w:p w14:paraId="275052C1" w14:textId="4BBF4B06" w:rsidR="00180AF6" w:rsidRPr="00180AF6" w:rsidRDefault="00180AF6" w:rsidP="004E0989">
            <w:pPr>
              <w:spacing w:line="360" w:lineRule="auto"/>
              <w:jc w:val="center"/>
              <w:rPr>
                <w:rFonts w:ascii="Arial" w:hAnsi="Arial" w:cs="Arial"/>
              </w:rPr>
            </w:pPr>
            <w:r w:rsidRPr="00180AF6">
              <w:rPr>
                <w:rFonts w:ascii="Arial" w:hAnsi="Arial" w:cs="Arial"/>
              </w:rPr>
              <w:t>4</w:t>
            </w:r>
          </w:p>
        </w:tc>
        <w:tc>
          <w:tcPr>
            <w:tcW w:w="7745" w:type="dxa"/>
          </w:tcPr>
          <w:p w14:paraId="4F836F0F" w14:textId="59C612CA" w:rsidR="00180AF6" w:rsidRPr="00180AF6" w:rsidRDefault="00AD20AE" w:rsidP="00180AF6">
            <w:pPr>
              <w:spacing w:line="360" w:lineRule="auto"/>
              <w:jc w:val="both"/>
              <w:rPr>
                <w:rFonts w:ascii="Arial" w:hAnsi="Arial" w:cs="Arial"/>
              </w:rPr>
            </w:pPr>
            <w:r>
              <w:rPr>
                <w:rFonts w:ascii="Arial" w:hAnsi="Arial" w:cs="Arial"/>
              </w:rPr>
              <w:t xml:space="preserve">Three </w:t>
            </w:r>
            <w:r w:rsidR="00DB57B3">
              <w:rPr>
                <w:rFonts w:ascii="Arial" w:hAnsi="Arial" w:cs="Arial"/>
              </w:rPr>
              <w:t>different time given in seconds were selected for the first sample</w:t>
            </w:r>
          </w:p>
        </w:tc>
      </w:tr>
      <w:tr w:rsidR="00DB57B3" w14:paraId="197B0483" w14:textId="77777777" w:rsidTr="00180AF6">
        <w:tc>
          <w:tcPr>
            <w:tcW w:w="1271" w:type="dxa"/>
          </w:tcPr>
          <w:p w14:paraId="1E4EE153" w14:textId="77777777" w:rsidR="00DB57B3" w:rsidRPr="00180AF6" w:rsidRDefault="00DB57B3" w:rsidP="004E0989">
            <w:pPr>
              <w:spacing w:line="360" w:lineRule="auto"/>
              <w:jc w:val="center"/>
              <w:rPr>
                <w:rFonts w:ascii="Arial" w:hAnsi="Arial" w:cs="Arial"/>
              </w:rPr>
            </w:pPr>
          </w:p>
        </w:tc>
        <w:tc>
          <w:tcPr>
            <w:tcW w:w="7745" w:type="dxa"/>
          </w:tcPr>
          <w:p w14:paraId="5326FB14" w14:textId="76073309" w:rsidR="00835107" w:rsidRDefault="00363357" w:rsidP="00180AF6">
            <w:pPr>
              <w:spacing w:line="360" w:lineRule="auto"/>
              <w:jc w:val="both"/>
              <w:rPr>
                <w:rFonts w:ascii="Arial" w:hAnsi="Arial" w:cs="Arial"/>
              </w:rPr>
            </w:pPr>
            <w:r>
              <w:rPr>
                <w:rFonts w:ascii="Arial" w:hAnsi="Arial" w:cs="Arial"/>
              </w:rPr>
              <w:t>When ready, the water outlet tube was pinched and transferred on top of the measuring cylinder whilst at the same time</w:t>
            </w:r>
            <w:r w:rsidR="00835107">
              <w:rPr>
                <w:rFonts w:ascii="Arial" w:hAnsi="Arial" w:cs="Arial"/>
              </w:rPr>
              <w:t>, the timer/stopwatch was started</w:t>
            </w:r>
            <w:r w:rsidR="00C81817">
              <w:rPr>
                <w:rFonts w:ascii="Arial" w:hAnsi="Arial" w:cs="Arial"/>
              </w:rPr>
              <w:t xml:space="preserve"> (See Figure 39).</w:t>
            </w:r>
          </w:p>
        </w:tc>
      </w:tr>
      <w:tr w:rsidR="00180AF6" w14:paraId="7456BC5F" w14:textId="77777777" w:rsidTr="00180AF6">
        <w:tc>
          <w:tcPr>
            <w:tcW w:w="1271" w:type="dxa"/>
          </w:tcPr>
          <w:p w14:paraId="75B42173" w14:textId="04AE1354" w:rsidR="00180AF6" w:rsidRPr="00180AF6" w:rsidRDefault="00180AF6" w:rsidP="004E0989">
            <w:pPr>
              <w:spacing w:line="360" w:lineRule="auto"/>
              <w:jc w:val="center"/>
              <w:rPr>
                <w:rFonts w:ascii="Arial" w:hAnsi="Arial" w:cs="Arial"/>
              </w:rPr>
            </w:pPr>
            <w:r w:rsidRPr="00180AF6">
              <w:rPr>
                <w:rFonts w:ascii="Arial" w:hAnsi="Arial" w:cs="Arial"/>
              </w:rPr>
              <w:t>5</w:t>
            </w:r>
          </w:p>
        </w:tc>
        <w:tc>
          <w:tcPr>
            <w:tcW w:w="7745" w:type="dxa"/>
          </w:tcPr>
          <w:p w14:paraId="1A74225B" w14:textId="5B9A0871" w:rsidR="00180AF6" w:rsidRPr="00180AF6" w:rsidRDefault="00835107" w:rsidP="00180AF6">
            <w:pPr>
              <w:spacing w:line="360" w:lineRule="auto"/>
              <w:jc w:val="both"/>
              <w:rPr>
                <w:rFonts w:ascii="Arial" w:hAnsi="Arial" w:cs="Arial"/>
              </w:rPr>
            </w:pPr>
            <w:r>
              <w:rPr>
                <w:rFonts w:ascii="Arial" w:hAnsi="Arial" w:cs="Arial"/>
              </w:rPr>
              <w:t xml:space="preserve">The amount of water collected in the measuring cylinder was </w:t>
            </w:r>
            <w:r w:rsidR="00173688">
              <w:rPr>
                <w:rFonts w:ascii="Arial" w:hAnsi="Arial" w:cs="Arial"/>
              </w:rPr>
              <w:t>measured and gave us (Q) for a set time (t)</w:t>
            </w:r>
          </w:p>
        </w:tc>
      </w:tr>
      <w:tr w:rsidR="00293D09" w14:paraId="02D02F2A" w14:textId="77777777" w:rsidTr="00180AF6">
        <w:tc>
          <w:tcPr>
            <w:tcW w:w="1271" w:type="dxa"/>
          </w:tcPr>
          <w:p w14:paraId="7975514E" w14:textId="07AE1077" w:rsidR="00293D09" w:rsidRPr="00180AF6" w:rsidRDefault="00293D09" w:rsidP="004E0989">
            <w:pPr>
              <w:spacing w:line="360" w:lineRule="auto"/>
              <w:jc w:val="center"/>
              <w:rPr>
                <w:rFonts w:ascii="Arial" w:hAnsi="Arial" w:cs="Arial"/>
              </w:rPr>
            </w:pPr>
            <w:r>
              <w:rPr>
                <w:rFonts w:ascii="Arial" w:hAnsi="Arial" w:cs="Arial"/>
              </w:rPr>
              <w:t>6</w:t>
            </w:r>
          </w:p>
        </w:tc>
        <w:tc>
          <w:tcPr>
            <w:tcW w:w="7745" w:type="dxa"/>
          </w:tcPr>
          <w:p w14:paraId="24BD075D" w14:textId="44C7F676" w:rsidR="00293D09" w:rsidRPr="00B67E2F" w:rsidRDefault="00541D29" w:rsidP="00180AF6">
            <w:pPr>
              <w:spacing w:line="360" w:lineRule="auto"/>
              <w:jc w:val="both"/>
              <w:rPr>
                <w:rFonts w:ascii="Arial" w:hAnsi="Arial" w:cs="Arial"/>
              </w:rPr>
            </w:pPr>
            <w:r>
              <w:rPr>
                <w:rFonts w:ascii="Arial" w:hAnsi="Arial" w:cs="Arial"/>
              </w:rPr>
              <w:t>This was repeated three times, where it was observed that there was an increased in volume collection when the time</w:t>
            </w:r>
            <w:r w:rsidR="00A10C99">
              <w:rPr>
                <w:rFonts w:ascii="Arial" w:hAnsi="Arial" w:cs="Arial"/>
              </w:rPr>
              <w:t xml:space="preserve"> period was also increased.</w:t>
            </w:r>
            <w:r w:rsidR="00C960AE">
              <w:rPr>
                <w:rFonts w:ascii="Arial" w:hAnsi="Arial" w:cs="Arial"/>
              </w:rPr>
              <w:t xml:space="preserve"> </w:t>
            </w:r>
            <w:r w:rsidR="00A10C99">
              <w:rPr>
                <w:rFonts w:ascii="Arial" w:hAnsi="Arial" w:cs="Arial"/>
              </w:rPr>
              <w:t xml:space="preserve"> All data was converted to </w:t>
            </w:r>
            <w:r w:rsidR="00FF7E42">
              <w:rPr>
                <w:rFonts w:ascii="Arial" w:hAnsi="Arial" w:cs="Arial"/>
              </w:rPr>
              <w:t>M</w:t>
            </w:r>
            <w:r w:rsidR="00FF7E42">
              <w:rPr>
                <w:rFonts w:ascii="Arial" w:hAnsi="Arial" w:cs="Arial"/>
                <w:vertAlign w:val="superscript"/>
              </w:rPr>
              <w:t xml:space="preserve">3 </w:t>
            </w:r>
            <w:r w:rsidR="00B67E2F">
              <w:rPr>
                <w:rFonts w:ascii="Arial" w:hAnsi="Arial" w:cs="Arial"/>
              </w:rPr>
              <w:t>(x10</w:t>
            </w:r>
            <w:r w:rsidR="00B67E2F">
              <w:rPr>
                <w:rFonts w:ascii="Arial" w:hAnsi="Arial" w:cs="Arial"/>
                <w:vertAlign w:val="superscript"/>
              </w:rPr>
              <w:t>-6</w:t>
            </w:r>
            <w:r w:rsidR="00B67E2F">
              <w:rPr>
                <w:rFonts w:ascii="Arial" w:hAnsi="Arial" w:cs="Arial"/>
              </w:rPr>
              <w:t>).</w:t>
            </w:r>
          </w:p>
        </w:tc>
      </w:tr>
      <w:tr w:rsidR="00180AF6" w14:paraId="4BCE3650" w14:textId="77777777" w:rsidTr="00180AF6">
        <w:tc>
          <w:tcPr>
            <w:tcW w:w="1271" w:type="dxa"/>
          </w:tcPr>
          <w:p w14:paraId="3E857502" w14:textId="25283171" w:rsidR="00180AF6" w:rsidRPr="00180AF6" w:rsidRDefault="00180AF6" w:rsidP="004E0989">
            <w:pPr>
              <w:spacing w:line="360" w:lineRule="auto"/>
              <w:jc w:val="center"/>
              <w:rPr>
                <w:rFonts w:ascii="Arial" w:hAnsi="Arial" w:cs="Arial"/>
              </w:rPr>
            </w:pPr>
            <w:r w:rsidRPr="00180AF6">
              <w:rPr>
                <w:rFonts w:ascii="Arial" w:hAnsi="Arial" w:cs="Arial"/>
              </w:rPr>
              <w:lastRenderedPageBreak/>
              <w:t>6</w:t>
            </w:r>
          </w:p>
        </w:tc>
        <w:tc>
          <w:tcPr>
            <w:tcW w:w="7745" w:type="dxa"/>
          </w:tcPr>
          <w:p w14:paraId="20E6A82B" w14:textId="39296ECC" w:rsidR="00AF0376" w:rsidRPr="00180AF6" w:rsidRDefault="00D72929" w:rsidP="00180AF6">
            <w:pPr>
              <w:spacing w:line="360" w:lineRule="auto"/>
              <w:jc w:val="both"/>
              <w:rPr>
                <w:rFonts w:ascii="Arial" w:hAnsi="Arial" w:cs="Arial"/>
              </w:rPr>
            </w:pPr>
            <w:r>
              <w:rPr>
                <w:rFonts w:ascii="Arial" w:hAnsi="Arial" w:cs="Arial"/>
              </w:rPr>
              <w:t>A</w:t>
            </w:r>
            <w:r w:rsidR="00AF0376">
              <w:rPr>
                <w:rFonts w:ascii="Arial" w:hAnsi="Arial" w:cs="Arial"/>
              </w:rPr>
              <w:t xml:space="preserve">ll data </w:t>
            </w:r>
            <w:r>
              <w:rPr>
                <w:rFonts w:ascii="Arial" w:hAnsi="Arial" w:cs="Arial"/>
              </w:rPr>
              <w:t xml:space="preserve">was collected and placed </w:t>
            </w:r>
            <w:r w:rsidR="00AF0376">
              <w:rPr>
                <w:rFonts w:ascii="Arial" w:hAnsi="Arial" w:cs="Arial"/>
              </w:rPr>
              <w:t xml:space="preserve">into a table and </w:t>
            </w:r>
            <w:r w:rsidR="004D3630">
              <w:rPr>
                <w:rFonts w:ascii="Arial" w:hAnsi="Arial" w:cs="Arial"/>
              </w:rPr>
              <w:t>Using Darcy’s Law, we were able to determine the coefficient of permeability (K) and its average for both test</w:t>
            </w:r>
          </w:p>
        </w:tc>
      </w:tr>
      <w:tr w:rsidR="00AF0376" w14:paraId="650CF2AB" w14:textId="77777777" w:rsidTr="00180AF6">
        <w:tc>
          <w:tcPr>
            <w:tcW w:w="1271" w:type="dxa"/>
          </w:tcPr>
          <w:p w14:paraId="640D409A" w14:textId="2A0F4E7A" w:rsidR="00AF0376" w:rsidRPr="00180AF6" w:rsidRDefault="00AF0376" w:rsidP="004E0989">
            <w:pPr>
              <w:spacing w:line="360" w:lineRule="auto"/>
              <w:jc w:val="center"/>
              <w:rPr>
                <w:rFonts w:ascii="Arial" w:hAnsi="Arial" w:cs="Arial"/>
              </w:rPr>
            </w:pPr>
            <w:r>
              <w:rPr>
                <w:rFonts w:ascii="Arial" w:hAnsi="Arial" w:cs="Arial"/>
              </w:rPr>
              <w:t>7</w:t>
            </w:r>
          </w:p>
        </w:tc>
        <w:tc>
          <w:tcPr>
            <w:tcW w:w="7745" w:type="dxa"/>
          </w:tcPr>
          <w:p w14:paraId="6B743B1F" w14:textId="16C85C77" w:rsidR="00AF0376" w:rsidRDefault="00AF0376" w:rsidP="00180AF6">
            <w:pPr>
              <w:spacing w:line="360" w:lineRule="auto"/>
              <w:jc w:val="both"/>
              <w:rPr>
                <w:rFonts w:ascii="Arial" w:hAnsi="Arial" w:cs="Arial"/>
              </w:rPr>
            </w:pPr>
            <w:r>
              <w:rPr>
                <w:rFonts w:ascii="Arial" w:hAnsi="Arial" w:cs="Arial"/>
              </w:rPr>
              <w:t xml:space="preserve">This was </w:t>
            </w:r>
            <w:r w:rsidR="00EF7145">
              <w:rPr>
                <w:rFonts w:ascii="Arial" w:hAnsi="Arial" w:cs="Arial"/>
              </w:rPr>
              <w:t>repeated</w:t>
            </w:r>
            <w:r>
              <w:rPr>
                <w:rFonts w:ascii="Arial" w:hAnsi="Arial" w:cs="Arial"/>
              </w:rPr>
              <w:t xml:space="preserve"> for a different sample</w:t>
            </w:r>
            <w:r w:rsidR="001369EE">
              <w:rPr>
                <w:rFonts w:ascii="Arial" w:hAnsi="Arial" w:cs="Arial"/>
              </w:rPr>
              <w:t xml:space="preserve">. </w:t>
            </w:r>
            <w:r w:rsidR="000D606E">
              <w:rPr>
                <w:rFonts w:ascii="Arial" w:hAnsi="Arial" w:cs="Arial"/>
              </w:rPr>
              <w:t>As the time increases, we switched to a bigger measuring cylinder to prevent overflowing.</w:t>
            </w:r>
          </w:p>
        </w:tc>
      </w:tr>
      <w:tr w:rsidR="008E723C" w14:paraId="7ED59BA7" w14:textId="77777777" w:rsidTr="00180AF6">
        <w:tc>
          <w:tcPr>
            <w:tcW w:w="1271" w:type="dxa"/>
          </w:tcPr>
          <w:p w14:paraId="1E6FAA9C" w14:textId="44A04FA3" w:rsidR="008E723C" w:rsidRDefault="004D3630" w:rsidP="004E0989">
            <w:pPr>
              <w:spacing w:line="360" w:lineRule="auto"/>
              <w:jc w:val="center"/>
              <w:rPr>
                <w:rFonts w:ascii="Arial" w:hAnsi="Arial" w:cs="Arial"/>
              </w:rPr>
            </w:pPr>
            <w:r>
              <w:rPr>
                <w:rFonts w:ascii="Arial" w:hAnsi="Arial" w:cs="Arial"/>
              </w:rPr>
              <w:t>8</w:t>
            </w:r>
          </w:p>
        </w:tc>
        <w:tc>
          <w:tcPr>
            <w:tcW w:w="7745" w:type="dxa"/>
          </w:tcPr>
          <w:p w14:paraId="3CF0D985" w14:textId="68485733" w:rsidR="008E723C" w:rsidRDefault="008E723C" w:rsidP="00180AF6">
            <w:pPr>
              <w:spacing w:line="360" w:lineRule="auto"/>
              <w:jc w:val="both"/>
              <w:rPr>
                <w:rFonts w:ascii="Arial" w:hAnsi="Arial" w:cs="Arial"/>
              </w:rPr>
            </w:pPr>
            <w:r>
              <w:rPr>
                <w:rFonts w:ascii="Arial" w:hAnsi="Arial" w:cs="Arial"/>
              </w:rPr>
              <w:t xml:space="preserve">Using </w:t>
            </w:r>
            <w:r w:rsidR="00447D1A">
              <w:rPr>
                <w:rFonts w:ascii="Arial" w:hAnsi="Arial" w:cs="Arial"/>
              </w:rPr>
              <w:t>the Hydraulic Conductivity Chart,</w:t>
            </w:r>
            <w:r>
              <w:rPr>
                <w:rFonts w:ascii="Arial" w:hAnsi="Arial" w:cs="Arial"/>
              </w:rPr>
              <w:t xml:space="preserve"> we were able to classify both samples.</w:t>
            </w:r>
          </w:p>
        </w:tc>
      </w:tr>
    </w:tbl>
    <w:p w14:paraId="02E57E77" w14:textId="4B32E352" w:rsidR="00C81817" w:rsidRPr="00C81817" w:rsidRDefault="00617450" w:rsidP="00C81817">
      <w:pPr>
        <w:spacing w:line="360" w:lineRule="auto"/>
        <w:jc w:val="center"/>
        <w:rPr>
          <w:rFonts w:ascii="Arial" w:hAnsi="Arial" w:cs="Arial"/>
        </w:rPr>
      </w:pPr>
      <w:r>
        <w:rPr>
          <w:rFonts w:ascii="Arial" w:hAnsi="Arial" w:cs="Arial"/>
        </w:rPr>
        <w:t>Table 15: The procedure taken for The Constant Head Permeameter test</w:t>
      </w:r>
    </w:p>
    <w:p w14:paraId="40F45236" w14:textId="1421F8E2" w:rsidR="00426485" w:rsidRDefault="00426485" w:rsidP="00426485">
      <w:pPr>
        <w:pStyle w:val="Heading2"/>
        <w:rPr>
          <w:rFonts w:ascii="Arial" w:hAnsi="Arial" w:cs="Arial"/>
          <w:color w:val="auto"/>
        </w:rPr>
      </w:pPr>
      <w:bookmarkStart w:id="22" w:name="_Toc227600518"/>
      <w:r w:rsidRPr="00D7561C">
        <w:rPr>
          <w:rFonts w:ascii="Arial" w:hAnsi="Arial" w:cs="Arial"/>
          <w:color w:val="auto"/>
        </w:rPr>
        <w:t>Results</w:t>
      </w:r>
      <w:bookmarkEnd w:id="22"/>
      <w:r w:rsidRPr="00D7561C">
        <w:rPr>
          <w:rFonts w:ascii="Arial" w:hAnsi="Arial" w:cs="Arial"/>
          <w:color w:val="auto"/>
        </w:rPr>
        <w:t xml:space="preserve"> </w:t>
      </w:r>
    </w:p>
    <w:tbl>
      <w:tblPr>
        <w:tblStyle w:val="TableGrid"/>
        <w:tblW w:w="0" w:type="auto"/>
        <w:tblLook w:val="04A0" w:firstRow="1" w:lastRow="0" w:firstColumn="1" w:lastColumn="0" w:noHBand="0" w:noVBand="1"/>
      </w:tblPr>
      <w:tblGrid>
        <w:gridCol w:w="4508"/>
        <w:gridCol w:w="4508"/>
      </w:tblGrid>
      <w:tr w:rsidR="00467A03" w14:paraId="773E5D2E" w14:textId="77777777" w:rsidTr="00CC3BD7">
        <w:tc>
          <w:tcPr>
            <w:tcW w:w="9016" w:type="dxa"/>
            <w:gridSpan w:val="2"/>
          </w:tcPr>
          <w:p w14:paraId="4B5078B3" w14:textId="77777777" w:rsidR="00467A03" w:rsidRDefault="00467A03" w:rsidP="00F43B40">
            <w:pPr>
              <w:rPr>
                <w:rFonts w:ascii="Arial" w:eastAsiaTheme="majorEastAsia" w:hAnsi="Arial" w:cs="Arial"/>
                <w:sz w:val="36"/>
                <w:szCs w:val="36"/>
              </w:rPr>
            </w:pPr>
          </w:p>
          <w:p w14:paraId="08BB7E35" w14:textId="1BE56B42" w:rsidR="00467A03" w:rsidRPr="00467A03" w:rsidRDefault="00467A03" w:rsidP="00F43B40">
            <w:pPr>
              <w:rPr>
                <w:rFonts w:ascii="Arial" w:eastAsiaTheme="minorEastAsia" w:hAnsi="Arial" w:cs="Arial"/>
                <w:sz w:val="36"/>
                <w:szCs w:val="36"/>
              </w:rPr>
            </w:pPr>
            <m:oMathPara>
              <m:oMath>
                <m:r>
                  <w:rPr>
                    <w:rFonts w:ascii="Cambria Math" w:hAnsi="Cambria Math" w:cs="Arial"/>
                    <w:sz w:val="36"/>
                    <w:szCs w:val="36"/>
                  </w:rPr>
                  <m:t xml:space="preserve">K= </m:t>
                </m:r>
                <m:f>
                  <m:fPr>
                    <m:ctrlPr>
                      <w:rPr>
                        <w:rFonts w:ascii="Cambria Math" w:hAnsi="Cambria Math" w:cs="Arial"/>
                        <w:i/>
                        <w:sz w:val="36"/>
                        <w:szCs w:val="36"/>
                      </w:rPr>
                    </m:ctrlPr>
                  </m:fPr>
                  <m:num>
                    <m:r>
                      <w:rPr>
                        <w:rFonts w:ascii="Cambria Math" w:hAnsi="Cambria Math" w:cs="Arial"/>
                        <w:sz w:val="36"/>
                        <w:szCs w:val="36"/>
                      </w:rPr>
                      <m:t>Q × L</m:t>
                    </m:r>
                  </m:num>
                  <m:den>
                    <m:r>
                      <w:rPr>
                        <w:rFonts w:ascii="Cambria Math" w:hAnsi="Cambria Math" w:cs="Arial"/>
                        <w:sz w:val="36"/>
                        <w:szCs w:val="36"/>
                      </w:rPr>
                      <m:t>A × h × t</m:t>
                    </m:r>
                  </m:den>
                </m:f>
              </m:oMath>
            </m:oMathPara>
          </w:p>
          <w:p w14:paraId="4530ABDF" w14:textId="6CD523A8" w:rsidR="00467A03" w:rsidRPr="00467A03" w:rsidRDefault="00467A03" w:rsidP="00F43B40">
            <w:pPr>
              <w:rPr>
                <w:rFonts w:ascii="Arial" w:eastAsiaTheme="minorEastAsia" w:hAnsi="Arial" w:cs="Arial"/>
                <w:sz w:val="36"/>
                <w:szCs w:val="36"/>
              </w:rPr>
            </w:pPr>
          </w:p>
        </w:tc>
      </w:tr>
      <w:tr w:rsidR="00D41F09" w14:paraId="47907CAF" w14:textId="77777777" w:rsidTr="00467A03">
        <w:tc>
          <w:tcPr>
            <w:tcW w:w="4508" w:type="dxa"/>
          </w:tcPr>
          <w:p w14:paraId="2E899F61" w14:textId="31E1205D" w:rsidR="00D41F09" w:rsidRDefault="00D41F09" w:rsidP="007234B8">
            <w:pPr>
              <w:jc w:val="center"/>
            </w:pPr>
            <w:r w:rsidRPr="00DC4F90">
              <w:rPr>
                <w:rFonts w:ascii="Arial" w:hAnsi="Arial" w:cs="Arial"/>
              </w:rPr>
              <w:t>K</w:t>
            </w:r>
          </w:p>
        </w:tc>
        <w:tc>
          <w:tcPr>
            <w:tcW w:w="4508" w:type="dxa"/>
          </w:tcPr>
          <w:p w14:paraId="70B414D7" w14:textId="7331BD5E" w:rsidR="00D41F09" w:rsidRDefault="007234B8" w:rsidP="007234B8">
            <w:pPr>
              <w:jc w:val="center"/>
            </w:pPr>
            <w:r w:rsidRPr="00DC4F90">
              <w:rPr>
                <w:rFonts w:ascii="Arial" w:hAnsi="Arial" w:cs="Arial"/>
              </w:rPr>
              <w:t>Coeff</w:t>
            </w:r>
            <w:r w:rsidR="009C0765">
              <w:rPr>
                <w:rFonts w:ascii="Arial" w:hAnsi="Arial" w:cs="Arial"/>
              </w:rPr>
              <w:t>icient o</w:t>
            </w:r>
            <w:r w:rsidRPr="00DC4F90">
              <w:rPr>
                <w:rFonts w:ascii="Arial" w:hAnsi="Arial" w:cs="Arial"/>
              </w:rPr>
              <w:t>f Permeability</w:t>
            </w:r>
          </w:p>
        </w:tc>
      </w:tr>
      <w:tr w:rsidR="00D41F09" w14:paraId="56B7F228" w14:textId="77777777" w:rsidTr="00467A03">
        <w:tc>
          <w:tcPr>
            <w:tcW w:w="4508" w:type="dxa"/>
          </w:tcPr>
          <w:p w14:paraId="0D0C13BA" w14:textId="05F66592" w:rsidR="00D41F09" w:rsidRDefault="00D41F09" w:rsidP="007234B8">
            <w:pPr>
              <w:jc w:val="center"/>
            </w:pPr>
            <w:r w:rsidRPr="00DC4F90">
              <w:rPr>
                <w:rFonts w:ascii="Arial" w:hAnsi="Arial" w:cs="Arial"/>
              </w:rPr>
              <w:t>Q</w:t>
            </w:r>
          </w:p>
        </w:tc>
        <w:tc>
          <w:tcPr>
            <w:tcW w:w="4508" w:type="dxa"/>
          </w:tcPr>
          <w:p w14:paraId="235D8B5B" w14:textId="5C9840C9" w:rsidR="00D41F09" w:rsidRDefault="007234B8" w:rsidP="007234B8">
            <w:pPr>
              <w:jc w:val="center"/>
            </w:pPr>
            <w:r w:rsidRPr="00DC4F90">
              <w:rPr>
                <w:rFonts w:ascii="Arial" w:hAnsi="Arial" w:cs="Arial"/>
              </w:rPr>
              <w:t>Flow over time ‘t’</w:t>
            </w:r>
            <w:r w:rsidR="00D82E01">
              <w:rPr>
                <w:rFonts w:ascii="Arial" w:hAnsi="Arial" w:cs="Arial"/>
              </w:rPr>
              <w:t xml:space="preserve"> (</w:t>
            </w:r>
            <w:r w:rsidRPr="00DC4F90">
              <w:rPr>
                <w:rFonts w:ascii="Arial" w:hAnsi="Arial" w:cs="Arial"/>
              </w:rPr>
              <w:t>m</w:t>
            </w:r>
            <w:r w:rsidRPr="007234B8">
              <w:rPr>
                <w:rFonts w:ascii="Arial" w:hAnsi="Arial" w:cs="Arial"/>
                <w:vertAlign w:val="superscript"/>
              </w:rPr>
              <w:t>3</w:t>
            </w:r>
            <w:r w:rsidRPr="00DC4F90">
              <w:rPr>
                <w:rFonts w:ascii="Arial" w:hAnsi="Arial" w:cs="Arial"/>
              </w:rPr>
              <w:t>/s</w:t>
            </w:r>
            <w:r w:rsidR="00D82E01">
              <w:rPr>
                <w:rFonts w:ascii="Arial" w:hAnsi="Arial" w:cs="Arial"/>
              </w:rPr>
              <w:t>)</w:t>
            </w:r>
          </w:p>
        </w:tc>
      </w:tr>
      <w:tr w:rsidR="00D41F09" w14:paraId="7E621CBB" w14:textId="77777777" w:rsidTr="00467A03">
        <w:tc>
          <w:tcPr>
            <w:tcW w:w="4508" w:type="dxa"/>
          </w:tcPr>
          <w:p w14:paraId="69D1C909" w14:textId="58A33AE0" w:rsidR="00D41F09" w:rsidRDefault="00D41F09" w:rsidP="007234B8">
            <w:pPr>
              <w:jc w:val="center"/>
            </w:pPr>
            <w:r w:rsidRPr="00DC4F90">
              <w:rPr>
                <w:rFonts w:ascii="Arial" w:hAnsi="Arial" w:cs="Arial"/>
              </w:rPr>
              <w:t>L</w:t>
            </w:r>
          </w:p>
        </w:tc>
        <w:tc>
          <w:tcPr>
            <w:tcW w:w="4508" w:type="dxa"/>
          </w:tcPr>
          <w:p w14:paraId="301A5CAD" w14:textId="75709284" w:rsidR="00D41F09" w:rsidRDefault="007234B8" w:rsidP="007234B8">
            <w:pPr>
              <w:jc w:val="center"/>
            </w:pPr>
            <w:r w:rsidRPr="00DC4F90">
              <w:rPr>
                <w:rFonts w:ascii="Arial" w:hAnsi="Arial" w:cs="Arial"/>
              </w:rPr>
              <w:t>Length of the flow line (m)</w:t>
            </w:r>
          </w:p>
        </w:tc>
      </w:tr>
      <w:tr w:rsidR="00D41F09" w14:paraId="466CCD7F" w14:textId="77777777" w:rsidTr="00467A03">
        <w:tc>
          <w:tcPr>
            <w:tcW w:w="4508" w:type="dxa"/>
          </w:tcPr>
          <w:p w14:paraId="14F52181" w14:textId="091693FD" w:rsidR="00D41F09" w:rsidRDefault="00D41F09" w:rsidP="007234B8">
            <w:pPr>
              <w:jc w:val="center"/>
            </w:pPr>
            <w:r w:rsidRPr="00DC4F90">
              <w:rPr>
                <w:rFonts w:ascii="Arial" w:hAnsi="Arial" w:cs="Arial"/>
              </w:rPr>
              <w:t>A</w:t>
            </w:r>
          </w:p>
        </w:tc>
        <w:tc>
          <w:tcPr>
            <w:tcW w:w="4508" w:type="dxa"/>
          </w:tcPr>
          <w:p w14:paraId="1B13172D" w14:textId="3D8C0005" w:rsidR="00D41F09" w:rsidRDefault="007234B8" w:rsidP="007234B8">
            <w:pPr>
              <w:jc w:val="center"/>
            </w:pPr>
            <w:r w:rsidRPr="00DC4F90">
              <w:rPr>
                <w:rFonts w:ascii="Arial" w:hAnsi="Arial" w:cs="Arial"/>
              </w:rPr>
              <w:t>Area of Flow (m</w:t>
            </w:r>
            <w:r w:rsidRPr="007234B8">
              <w:rPr>
                <w:rFonts w:ascii="Arial" w:hAnsi="Arial" w:cs="Arial"/>
                <w:vertAlign w:val="superscript"/>
              </w:rPr>
              <w:t>2</w:t>
            </w:r>
            <w:r w:rsidRPr="00DC4F90">
              <w:rPr>
                <w:rFonts w:ascii="Arial" w:hAnsi="Arial" w:cs="Arial"/>
              </w:rPr>
              <w:t>)</w:t>
            </w:r>
          </w:p>
        </w:tc>
      </w:tr>
      <w:tr w:rsidR="00D41F09" w14:paraId="09E9E58D" w14:textId="77777777" w:rsidTr="00467A03">
        <w:tc>
          <w:tcPr>
            <w:tcW w:w="4508" w:type="dxa"/>
          </w:tcPr>
          <w:p w14:paraId="57146B29" w14:textId="4237F553" w:rsidR="00D41F09" w:rsidRDefault="00D41F09" w:rsidP="007234B8">
            <w:pPr>
              <w:jc w:val="center"/>
            </w:pPr>
            <w:r>
              <w:rPr>
                <w:rFonts w:ascii="Arial" w:hAnsi="Arial" w:cs="Arial"/>
              </w:rPr>
              <w:t>h</w:t>
            </w:r>
          </w:p>
        </w:tc>
        <w:tc>
          <w:tcPr>
            <w:tcW w:w="4508" w:type="dxa"/>
          </w:tcPr>
          <w:p w14:paraId="455FDE8F" w14:textId="362F3FDE" w:rsidR="00D41F09" w:rsidRDefault="007234B8" w:rsidP="007234B8">
            <w:pPr>
              <w:jc w:val="center"/>
            </w:pPr>
            <w:r w:rsidRPr="00DC4F90">
              <w:rPr>
                <w:rFonts w:ascii="Arial" w:hAnsi="Arial" w:cs="Arial"/>
              </w:rPr>
              <w:t>Hydraulic head difference (m)</w:t>
            </w:r>
          </w:p>
        </w:tc>
      </w:tr>
      <w:tr w:rsidR="00D41F09" w14:paraId="1610EB07" w14:textId="77777777" w:rsidTr="00467A03">
        <w:tc>
          <w:tcPr>
            <w:tcW w:w="4508" w:type="dxa"/>
          </w:tcPr>
          <w:p w14:paraId="0E03B27A" w14:textId="03343C35" w:rsidR="00D41F09" w:rsidRPr="00DC4F90" w:rsidRDefault="00D41F09" w:rsidP="007234B8">
            <w:pPr>
              <w:jc w:val="center"/>
              <w:rPr>
                <w:rFonts w:ascii="Arial" w:hAnsi="Arial" w:cs="Arial"/>
              </w:rPr>
            </w:pPr>
            <w:r>
              <w:rPr>
                <w:rFonts w:ascii="Arial" w:hAnsi="Arial" w:cs="Arial"/>
              </w:rPr>
              <w:t>t</w:t>
            </w:r>
          </w:p>
        </w:tc>
        <w:tc>
          <w:tcPr>
            <w:tcW w:w="4508" w:type="dxa"/>
          </w:tcPr>
          <w:p w14:paraId="3EE298E9" w14:textId="0ADA1165" w:rsidR="00D41F09" w:rsidRDefault="007234B8" w:rsidP="007234B8">
            <w:pPr>
              <w:jc w:val="center"/>
            </w:pPr>
            <w:r>
              <w:rPr>
                <w:rFonts w:ascii="Arial" w:hAnsi="Arial" w:cs="Arial"/>
              </w:rPr>
              <w:t>time in seconds</w:t>
            </w:r>
          </w:p>
        </w:tc>
      </w:tr>
    </w:tbl>
    <w:p w14:paraId="1619B5D8" w14:textId="4233BA37" w:rsidR="00617450" w:rsidRDefault="00617450" w:rsidP="00617450">
      <w:pPr>
        <w:spacing w:line="360" w:lineRule="auto"/>
        <w:jc w:val="center"/>
        <w:rPr>
          <w:rFonts w:ascii="Arial" w:hAnsi="Arial" w:cs="Arial"/>
        </w:rPr>
      </w:pPr>
      <w:r>
        <w:rPr>
          <w:rFonts w:ascii="Arial" w:hAnsi="Arial" w:cs="Arial"/>
        </w:rPr>
        <w:t>Table 16: Coefficient of Permeability Equation</w:t>
      </w:r>
    </w:p>
    <w:p w14:paraId="550C4DD9" w14:textId="1F8D9855" w:rsidR="009F396B" w:rsidRDefault="009F396B" w:rsidP="00193EA5">
      <w:pPr>
        <w:spacing w:line="360" w:lineRule="auto"/>
        <w:jc w:val="both"/>
        <w:rPr>
          <w:rFonts w:ascii="Arial" w:hAnsi="Arial" w:cs="Arial"/>
        </w:rPr>
      </w:pPr>
      <w:r w:rsidRPr="00193EA5">
        <w:rPr>
          <w:rFonts w:ascii="Arial" w:hAnsi="Arial" w:cs="Arial"/>
        </w:rPr>
        <w:t xml:space="preserve">This equation </w:t>
      </w:r>
      <w:r w:rsidR="001F193B">
        <w:rPr>
          <w:rFonts w:ascii="Arial" w:hAnsi="Arial" w:cs="Arial"/>
        </w:rPr>
        <w:t>was</w:t>
      </w:r>
      <w:r w:rsidRPr="00193EA5">
        <w:rPr>
          <w:rFonts w:ascii="Arial" w:hAnsi="Arial" w:cs="Arial"/>
        </w:rPr>
        <w:t xml:space="preserve"> used </w:t>
      </w:r>
      <w:r w:rsidR="001F193B">
        <w:rPr>
          <w:rFonts w:ascii="Arial" w:hAnsi="Arial" w:cs="Arial"/>
        </w:rPr>
        <w:t xml:space="preserve">to calculate the coefficient of permeability </w:t>
      </w:r>
      <w:r w:rsidRPr="00193EA5">
        <w:rPr>
          <w:rFonts w:ascii="Arial" w:hAnsi="Arial" w:cs="Arial"/>
        </w:rPr>
        <w:t>throughout the experiment.</w:t>
      </w:r>
    </w:p>
    <w:tbl>
      <w:tblPr>
        <w:tblStyle w:val="TableGrid"/>
        <w:tblW w:w="0" w:type="auto"/>
        <w:tblLook w:val="04A0" w:firstRow="1" w:lastRow="0" w:firstColumn="1" w:lastColumn="0" w:noHBand="0" w:noVBand="1"/>
      </w:tblPr>
      <w:tblGrid>
        <w:gridCol w:w="9016"/>
      </w:tblGrid>
      <w:tr w:rsidR="0096563C" w14:paraId="603B77BE" w14:textId="77777777" w:rsidTr="0096563C">
        <w:tc>
          <w:tcPr>
            <w:tcW w:w="9016" w:type="dxa"/>
          </w:tcPr>
          <w:p w14:paraId="7EC82B8B" w14:textId="08AAB272" w:rsidR="0096563C" w:rsidRPr="0096563C" w:rsidRDefault="0096563C" w:rsidP="00193EA5">
            <w:pPr>
              <w:spacing w:line="360" w:lineRule="auto"/>
              <w:jc w:val="both"/>
              <w:rPr>
                <w:rFonts w:ascii="Arial" w:hAnsi="Arial" w:cs="Arial"/>
                <w:b/>
                <w:bCs/>
                <w:u w:val="single"/>
              </w:rPr>
            </w:pPr>
            <w:r w:rsidRPr="00193EA5">
              <w:rPr>
                <w:rFonts w:ascii="Arial" w:hAnsi="Arial" w:cs="Arial"/>
              </w:rPr>
              <w:t xml:space="preserve">Length of the flow line (L): 14.7 – 7.5= 7.2cm </w:t>
            </w:r>
            <w:r w:rsidRPr="00193EA5">
              <w:rPr>
                <w:rFonts w:ascii="Arial" w:hAnsi="Arial" w:cs="Arial"/>
              </w:rPr>
              <w:sym w:font="Wingdings" w:char="F0E0"/>
            </w:r>
            <w:r w:rsidRPr="00193EA5">
              <w:rPr>
                <w:rFonts w:ascii="Arial" w:hAnsi="Arial" w:cs="Arial"/>
              </w:rPr>
              <w:t xml:space="preserve"> </w:t>
            </w:r>
            <w:r w:rsidRPr="00193EA5">
              <w:rPr>
                <w:rFonts w:ascii="Arial" w:hAnsi="Arial" w:cs="Arial"/>
                <w:b/>
                <w:bCs/>
                <w:u w:val="single"/>
              </w:rPr>
              <w:t>0.072</w:t>
            </w:r>
            <w:r w:rsidR="00BC0B63">
              <w:rPr>
                <w:rFonts w:ascii="Arial" w:hAnsi="Arial" w:cs="Arial"/>
                <w:b/>
                <w:bCs/>
                <w:u w:val="single"/>
              </w:rPr>
              <w:t xml:space="preserve"> </w:t>
            </w:r>
            <w:r w:rsidRPr="00193EA5">
              <w:rPr>
                <w:rFonts w:ascii="Arial" w:hAnsi="Arial" w:cs="Arial"/>
                <w:b/>
                <w:bCs/>
                <w:u w:val="single"/>
              </w:rPr>
              <w:t>m</w:t>
            </w:r>
          </w:p>
        </w:tc>
      </w:tr>
      <w:tr w:rsidR="0096563C" w14:paraId="5D57C162" w14:textId="77777777" w:rsidTr="0096563C">
        <w:tc>
          <w:tcPr>
            <w:tcW w:w="9016" w:type="dxa"/>
          </w:tcPr>
          <w:p w14:paraId="4ABA8408" w14:textId="178C8121" w:rsidR="0096563C" w:rsidRPr="00193EA5" w:rsidRDefault="007E5CC0" w:rsidP="0096563C">
            <w:pPr>
              <w:spacing w:line="360" w:lineRule="auto"/>
              <w:jc w:val="both"/>
              <w:rPr>
                <w:rFonts w:ascii="Arial" w:eastAsiaTheme="minorEastAsia" w:hAnsi="Arial" w:cs="Arial"/>
              </w:rPr>
            </w:pPr>
            <w:r>
              <w:rPr>
                <w:rFonts w:ascii="Arial" w:hAnsi="Arial" w:cs="Arial"/>
              </w:rPr>
              <w:t>Internal Diameter</w:t>
            </w:r>
            <w:r w:rsidR="0096563C" w:rsidRPr="00193EA5">
              <w:rPr>
                <w:rFonts w:ascii="Arial" w:hAnsi="Arial" w:cs="Arial"/>
              </w:rPr>
              <w:t xml:space="preserve">: </w:t>
            </w:r>
            <m:oMath>
              <m:f>
                <m:fPr>
                  <m:ctrlPr>
                    <w:rPr>
                      <w:rFonts w:ascii="Cambria Math" w:hAnsi="Cambria Math" w:cs="Arial"/>
                      <w:i/>
                    </w:rPr>
                  </m:ctrlPr>
                </m:fPr>
                <m:num>
                  <m:r>
                    <w:rPr>
                      <w:rFonts w:ascii="Cambria Math" w:hAnsi="Cambria Math" w:cs="Arial"/>
                    </w:rPr>
                    <m:t>78.72 + 78.86 + 78.74</m:t>
                  </m:r>
                </m:num>
                <m:den>
                  <m:r>
                    <w:rPr>
                      <w:rFonts w:ascii="Cambria Math" w:hAnsi="Cambria Math" w:cs="Arial"/>
                    </w:rPr>
                    <m:t>3</m:t>
                  </m:r>
                </m:den>
              </m:f>
            </m:oMath>
            <w:r w:rsidR="0096563C" w:rsidRPr="00193EA5">
              <w:rPr>
                <w:rFonts w:ascii="Arial" w:eastAsiaTheme="minorEastAsia" w:hAnsi="Arial" w:cs="Arial"/>
              </w:rPr>
              <w:t xml:space="preserve"> = 78.77mm </w:t>
            </w:r>
            <w:r w:rsidR="0096563C" w:rsidRPr="00193EA5">
              <w:rPr>
                <w:rFonts w:ascii="Arial" w:eastAsiaTheme="minorEastAsia" w:hAnsi="Arial" w:cs="Arial"/>
              </w:rPr>
              <w:sym w:font="Wingdings" w:char="F0E0"/>
            </w:r>
            <w:r w:rsidR="0096563C" w:rsidRPr="00193EA5">
              <w:rPr>
                <w:rFonts w:ascii="Arial" w:eastAsiaTheme="minorEastAsia" w:hAnsi="Arial" w:cs="Arial"/>
              </w:rPr>
              <w:t xml:space="preserve"> 0.0788</w:t>
            </w:r>
            <w:r w:rsidR="00BC0B63">
              <w:rPr>
                <w:rFonts w:ascii="Arial" w:eastAsiaTheme="minorEastAsia" w:hAnsi="Arial" w:cs="Arial"/>
              </w:rPr>
              <w:t xml:space="preserve"> </w:t>
            </w:r>
            <w:r w:rsidR="0096563C" w:rsidRPr="00193EA5">
              <w:rPr>
                <w:rFonts w:ascii="Arial" w:eastAsiaTheme="minorEastAsia" w:hAnsi="Arial" w:cs="Arial"/>
              </w:rPr>
              <w:t>m</w:t>
            </w:r>
          </w:p>
          <w:p w14:paraId="3D2C8300" w14:textId="77777777" w:rsidR="0096563C" w:rsidRDefault="0096563C" w:rsidP="0096563C">
            <w:pPr>
              <w:spacing w:line="360" w:lineRule="auto"/>
              <w:jc w:val="center"/>
              <w:rPr>
                <w:rFonts w:ascii="Arial" w:eastAsiaTheme="minorEastAsia" w:hAnsi="Arial" w:cs="Arial"/>
                <w:vertAlign w:val="superscript"/>
              </w:rPr>
            </w:pPr>
            <w:r w:rsidRPr="00193EA5">
              <w:rPr>
                <w:rFonts w:ascii="Arial" w:eastAsiaTheme="minorEastAsia" w:hAnsi="Arial" w:cs="Arial"/>
              </w:rPr>
              <w:t>A= π x r</w:t>
            </w:r>
            <w:r w:rsidRPr="00193EA5">
              <w:rPr>
                <w:rFonts w:ascii="Arial" w:eastAsiaTheme="minorEastAsia" w:hAnsi="Arial" w:cs="Arial"/>
                <w:vertAlign w:val="superscript"/>
              </w:rPr>
              <w:t>2</w:t>
            </w:r>
          </w:p>
          <w:p w14:paraId="646DA4CA" w14:textId="76622859" w:rsidR="00166970" w:rsidRPr="0096563C" w:rsidRDefault="00635338" w:rsidP="0096563C">
            <w:pPr>
              <w:spacing w:line="360" w:lineRule="auto"/>
              <w:jc w:val="center"/>
              <w:rPr>
                <w:rFonts w:ascii="Arial" w:eastAsiaTheme="minorEastAsia" w:hAnsi="Arial" w:cs="Arial"/>
              </w:rPr>
            </w:pPr>
            <w:r>
              <w:rPr>
                <w:rFonts w:ascii="Arial" w:eastAsiaTheme="minorEastAsia" w:hAnsi="Arial" w:cs="Arial"/>
              </w:rPr>
              <w:t xml:space="preserve">r = </w:t>
            </w:r>
            <m:oMath>
              <m:f>
                <m:fPr>
                  <m:ctrlPr>
                    <w:rPr>
                      <w:rFonts w:ascii="Cambria Math" w:eastAsiaTheme="minorEastAsia" w:hAnsi="Cambria Math" w:cs="Arial"/>
                      <w:i/>
                    </w:rPr>
                  </m:ctrlPr>
                </m:fPr>
                <m:num>
                  <m:r>
                    <w:rPr>
                      <w:rFonts w:ascii="Cambria Math" w:eastAsiaTheme="minorEastAsia" w:hAnsi="Cambria Math" w:cs="Arial"/>
                    </w:rPr>
                    <m:t>0.0788</m:t>
                  </m:r>
                </m:num>
                <m:den>
                  <m:r>
                    <w:rPr>
                      <w:rFonts w:ascii="Cambria Math" w:eastAsiaTheme="minorEastAsia" w:hAnsi="Cambria Math" w:cs="Arial"/>
                    </w:rPr>
                    <m:t>2</m:t>
                  </m:r>
                </m:den>
              </m:f>
            </m:oMath>
            <w:r w:rsidR="00AD57B2">
              <w:rPr>
                <w:rFonts w:ascii="Arial" w:eastAsiaTheme="minorEastAsia" w:hAnsi="Arial" w:cs="Arial"/>
              </w:rPr>
              <w:t xml:space="preserve"> = 0.0394 m</w:t>
            </w:r>
          </w:p>
        </w:tc>
      </w:tr>
      <w:tr w:rsidR="0096563C" w14:paraId="1D8486F7" w14:textId="77777777" w:rsidTr="0096563C">
        <w:tc>
          <w:tcPr>
            <w:tcW w:w="9016" w:type="dxa"/>
          </w:tcPr>
          <w:p w14:paraId="0AA2AAF1" w14:textId="04428DEF" w:rsidR="0096563C" w:rsidRDefault="007E5CC0" w:rsidP="00193EA5">
            <w:pPr>
              <w:spacing w:line="360" w:lineRule="auto"/>
              <w:jc w:val="both"/>
              <w:rPr>
                <w:rFonts w:ascii="Arial" w:hAnsi="Arial" w:cs="Arial"/>
              </w:rPr>
            </w:pPr>
            <w:r>
              <w:rPr>
                <w:rFonts w:ascii="Arial" w:eastAsiaTheme="minorEastAsia" w:hAnsi="Arial" w:cs="Arial"/>
              </w:rPr>
              <w:t>Cross sectional</w:t>
            </w:r>
            <w:r w:rsidR="006A41C7">
              <w:rPr>
                <w:rFonts w:ascii="Arial" w:eastAsiaTheme="minorEastAsia" w:hAnsi="Arial" w:cs="Arial"/>
              </w:rPr>
              <w:t xml:space="preserve"> area (</w:t>
            </w:r>
            <w:r w:rsidR="0096563C" w:rsidRPr="00193EA5">
              <w:rPr>
                <w:rFonts w:ascii="Arial" w:eastAsiaTheme="minorEastAsia" w:hAnsi="Arial" w:cs="Arial"/>
              </w:rPr>
              <w:t>A</w:t>
            </w:r>
            <w:r w:rsidR="006A41C7">
              <w:rPr>
                <w:rFonts w:ascii="Arial" w:eastAsiaTheme="minorEastAsia" w:hAnsi="Arial" w:cs="Arial"/>
              </w:rPr>
              <w:t>)</w:t>
            </w:r>
            <w:r w:rsidR="0096563C" w:rsidRPr="00193EA5">
              <w:rPr>
                <w:rFonts w:ascii="Arial" w:eastAsiaTheme="minorEastAsia" w:hAnsi="Arial" w:cs="Arial"/>
              </w:rPr>
              <w:t>: π x 0.0394</w:t>
            </w:r>
            <w:r w:rsidR="0096563C" w:rsidRPr="00193EA5">
              <w:rPr>
                <w:rFonts w:ascii="Arial" w:eastAsiaTheme="minorEastAsia" w:hAnsi="Arial" w:cs="Arial"/>
                <w:vertAlign w:val="superscript"/>
              </w:rPr>
              <w:t>2</w:t>
            </w:r>
            <w:r w:rsidR="0096563C" w:rsidRPr="00193EA5">
              <w:rPr>
                <w:rFonts w:ascii="Arial" w:eastAsiaTheme="minorEastAsia" w:hAnsi="Arial" w:cs="Arial"/>
              </w:rPr>
              <w:t xml:space="preserve">= </w:t>
            </w:r>
            <w:r w:rsidR="0096563C" w:rsidRPr="00193EA5">
              <w:rPr>
                <w:rFonts w:ascii="Arial" w:eastAsiaTheme="minorEastAsia" w:hAnsi="Arial" w:cs="Arial"/>
                <w:b/>
                <w:bCs/>
                <w:u w:val="single"/>
              </w:rPr>
              <w:t>0.00487</w:t>
            </w:r>
            <w:r w:rsidR="00BC0B63">
              <w:rPr>
                <w:rFonts w:ascii="Arial" w:eastAsiaTheme="minorEastAsia" w:hAnsi="Arial" w:cs="Arial"/>
                <w:b/>
                <w:bCs/>
                <w:u w:val="single"/>
              </w:rPr>
              <w:t xml:space="preserve"> </w:t>
            </w:r>
            <w:r w:rsidR="0096563C" w:rsidRPr="00193EA5">
              <w:rPr>
                <w:rFonts w:ascii="Arial" w:eastAsiaTheme="minorEastAsia" w:hAnsi="Arial" w:cs="Arial"/>
                <w:b/>
                <w:bCs/>
                <w:u w:val="single"/>
              </w:rPr>
              <w:t>m</w:t>
            </w:r>
            <w:r w:rsidR="0096563C" w:rsidRPr="00193EA5">
              <w:rPr>
                <w:rFonts w:ascii="Arial" w:eastAsiaTheme="minorEastAsia" w:hAnsi="Arial" w:cs="Arial"/>
                <w:b/>
                <w:bCs/>
                <w:u w:val="single"/>
                <w:vertAlign w:val="superscript"/>
              </w:rPr>
              <w:t>2</w:t>
            </w:r>
          </w:p>
        </w:tc>
      </w:tr>
    </w:tbl>
    <w:p w14:paraId="53FECBAD" w14:textId="04EB7315" w:rsidR="0096563C" w:rsidRPr="00193EA5" w:rsidRDefault="00617450" w:rsidP="00617450">
      <w:pPr>
        <w:spacing w:line="360" w:lineRule="auto"/>
        <w:jc w:val="center"/>
        <w:rPr>
          <w:rFonts w:ascii="Arial" w:hAnsi="Arial" w:cs="Arial"/>
        </w:rPr>
      </w:pPr>
      <w:r>
        <w:rPr>
          <w:rFonts w:ascii="Arial" w:hAnsi="Arial" w:cs="Arial"/>
        </w:rPr>
        <w:t xml:space="preserve">Table 17: </w:t>
      </w:r>
      <w:r w:rsidR="006F37ED">
        <w:rPr>
          <w:rFonts w:ascii="Arial" w:hAnsi="Arial" w:cs="Arial"/>
        </w:rPr>
        <w:t>Calculation on how to the (L) and (A) value was determined</w:t>
      </w:r>
    </w:p>
    <w:p w14:paraId="62C977FE" w14:textId="70764BCC" w:rsidR="007A7650" w:rsidRPr="002370AC" w:rsidRDefault="00064538" w:rsidP="002370AC">
      <w:pPr>
        <w:spacing w:line="360" w:lineRule="auto"/>
        <w:jc w:val="both"/>
        <w:rPr>
          <w:rFonts w:ascii="Arial" w:eastAsiaTheme="minorEastAsia" w:hAnsi="Arial" w:cs="Arial"/>
        </w:rPr>
      </w:pPr>
      <w:r w:rsidRPr="00193EA5">
        <w:rPr>
          <w:rFonts w:ascii="Arial" w:eastAsiaTheme="minorEastAsia" w:hAnsi="Arial" w:cs="Arial"/>
        </w:rPr>
        <w:t xml:space="preserve">Three different measurements were taken for the internal </w:t>
      </w:r>
      <w:r w:rsidR="00193EA5" w:rsidRPr="00193EA5">
        <w:rPr>
          <w:rFonts w:ascii="Arial" w:eastAsiaTheme="minorEastAsia" w:hAnsi="Arial" w:cs="Arial"/>
        </w:rPr>
        <w:t>diameter</w:t>
      </w:r>
      <w:r w:rsidR="00E73572">
        <w:rPr>
          <w:rFonts w:ascii="Arial" w:eastAsiaTheme="minorEastAsia" w:hAnsi="Arial" w:cs="Arial"/>
        </w:rPr>
        <w:t xml:space="preserve"> and averaged to improved accuracy. </w:t>
      </w:r>
      <w:r w:rsidR="004F63B1">
        <w:rPr>
          <w:rFonts w:ascii="Arial" w:eastAsiaTheme="minorEastAsia" w:hAnsi="Arial" w:cs="Arial"/>
        </w:rPr>
        <w:t xml:space="preserve">This average value was used to </w:t>
      </w:r>
      <w:r w:rsidR="00E73572">
        <w:rPr>
          <w:rFonts w:ascii="Arial" w:eastAsiaTheme="minorEastAsia" w:hAnsi="Arial" w:cs="Arial"/>
        </w:rPr>
        <w:t>calculate</w:t>
      </w:r>
      <w:r w:rsidR="004F63B1">
        <w:rPr>
          <w:rFonts w:ascii="Arial" w:eastAsiaTheme="minorEastAsia" w:hAnsi="Arial" w:cs="Arial"/>
        </w:rPr>
        <w:t xml:space="preserve"> the cross-sectional area of flow.</w:t>
      </w:r>
      <w:r w:rsidR="00C40D87">
        <w:rPr>
          <w:rFonts w:ascii="Arial" w:eastAsiaTheme="minorEastAsia" w:hAnsi="Arial" w:cs="Arial"/>
        </w:rPr>
        <w:t xml:space="preserve"> All measurements w</w:t>
      </w:r>
      <w:r w:rsidR="00193EA5" w:rsidRPr="00193EA5">
        <w:rPr>
          <w:rFonts w:ascii="Arial" w:eastAsiaTheme="minorEastAsia" w:hAnsi="Arial" w:cs="Arial"/>
        </w:rPr>
        <w:t xml:space="preserve">ere converted to meters </w:t>
      </w:r>
      <w:r w:rsidR="00C40D87">
        <w:rPr>
          <w:rFonts w:ascii="Arial" w:eastAsiaTheme="minorEastAsia" w:hAnsi="Arial" w:cs="Arial"/>
        </w:rPr>
        <w:t>to ensure consistency in the calculation of</w:t>
      </w:r>
      <w:r w:rsidR="00810AA1">
        <w:rPr>
          <w:rFonts w:ascii="Arial" w:eastAsiaTheme="minorEastAsia" w:hAnsi="Arial" w:cs="Arial"/>
        </w:rPr>
        <w:t xml:space="preserve"> permeability.</w:t>
      </w:r>
    </w:p>
    <w:p w14:paraId="2EA64293" w14:textId="6813BFE7" w:rsidR="004B48EC" w:rsidRDefault="003A353E" w:rsidP="003A353E">
      <w:pPr>
        <w:pStyle w:val="Heading3"/>
        <w:rPr>
          <w:rFonts w:ascii="Arial" w:hAnsi="Arial" w:cs="Arial"/>
          <w:color w:val="auto"/>
        </w:rPr>
      </w:pPr>
      <w:bookmarkStart w:id="23" w:name="_Toc227600519"/>
      <w:r w:rsidRPr="003A353E">
        <w:rPr>
          <w:rFonts w:ascii="Arial" w:hAnsi="Arial" w:cs="Arial"/>
          <w:color w:val="auto"/>
        </w:rPr>
        <w:lastRenderedPageBreak/>
        <w:t>Test 1</w:t>
      </w:r>
      <w:bookmarkEnd w:id="23"/>
    </w:p>
    <w:p w14:paraId="3A132A5D" w14:textId="3FEEB1F7" w:rsidR="00C970DC" w:rsidRDefault="00E23A7F" w:rsidP="00C970DC">
      <w:r>
        <w:t>Hydraulic</w:t>
      </w:r>
      <w:r w:rsidR="000F30EC">
        <w:t xml:space="preserve"> head difference (</w:t>
      </w:r>
      <w:r w:rsidR="00E00476">
        <w:t>h</w:t>
      </w:r>
      <w:r w:rsidR="000F30EC">
        <w:t>)</w:t>
      </w:r>
      <w:r w:rsidR="001C510E">
        <w:t>:</w:t>
      </w:r>
      <w:r w:rsidR="002A6FCA">
        <w:t xml:space="preserve"> 86.1 – 86.0 =</w:t>
      </w:r>
      <w:r w:rsidR="002D6FF0">
        <w:t xml:space="preserve"> 0.1cm </w:t>
      </w:r>
      <w:r w:rsidR="002D6FF0">
        <w:sym w:font="Wingdings" w:char="F0E0"/>
      </w:r>
      <w:r w:rsidR="001C510E">
        <w:t xml:space="preserve"> </w:t>
      </w:r>
      <w:r w:rsidR="001C510E" w:rsidRPr="0024609D">
        <w:rPr>
          <w:b/>
          <w:bCs/>
          <w:u w:val="single"/>
        </w:rPr>
        <w:t>0.001m</w:t>
      </w:r>
    </w:p>
    <w:tbl>
      <w:tblPr>
        <w:tblStyle w:val="TableGrid"/>
        <w:tblW w:w="0" w:type="auto"/>
        <w:tblLook w:val="04A0" w:firstRow="1" w:lastRow="0" w:firstColumn="1" w:lastColumn="0" w:noHBand="0" w:noVBand="1"/>
      </w:tblPr>
      <w:tblGrid>
        <w:gridCol w:w="4508"/>
        <w:gridCol w:w="4508"/>
      </w:tblGrid>
      <w:tr w:rsidR="001C510E" w14:paraId="3BABB3EA" w14:textId="2F9AF986" w:rsidTr="001C510E">
        <w:tc>
          <w:tcPr>
            <w:tcW w:w="4508" w:type="dxa"/>
          </w:tcPr>
          <w:p w14:paraId="433AA3D3" w14:textId="0A89EB0A" w:rsidR="001C510E" w:rsidRPr="00334DF7" w:rsidRDefault="001C510E" w:rsidP="00334DF7">
            <w:pPr>
              <w:spacing w:line="360" w:lineRule="auto"/>
              <w:jc w:val="both"/>
              <w:rPr>
                <w:rFonts w:ascii="Arial" w:hAnsi="Arial" w:cs="Arial"/>
              </w:rPr>
            </w:pPr>
            <w:r w:rsidRPr="00334DF7">
              <w:rPr>
                <w:rFonts w:ascii="Arial" w:hAnsi="Arial" w:cs="Arial"/>
              </w:rPr>
              <w:t>Time</w:t>
            </w:r>
          </w:p>
        </w:tc>
        <w:tc>
          <w:tcPr>
            <w:tcW w:w="4508" w:type="dxa"/>
          </w:tcPr>
          <w:p w14:paraId="67636444" w14:textId="6F1576D6" w:rsidR="001C510E" w:rsidRPr="00334DF7" w:rsidRDefault="001C510E" w:rsidP="00334DF7">
            <w:pPr>
              <w:spacing w:line="360" w:lineRule="auto"/>
              <w:jc w:val="both"/>
              <w:rPr>
                <w:rFonts w:ascii="Arial" w:hAnsi="Arial" w:cs="Arial"/>
              </w:rPr>
            </w:pPr>
            <w:r w:rsidRPr="00334DF7">
              <w:rPr>
                <w:rFonts w:ascii="Arial" w:hAnsi="Arial" w:cs="Arial"/>
              </w:rPr>
              <w:t>Results</w:t>
            </w:r>
          </w:p>
        </w:tc>
      </w:tr>
      <w:tr w:rsidR="001C510E" w14:paraId="3F6DC45A" w14:textId="6478374C" w:rsidTr="001C510E">
        <w:tc>
          <w:tcPr>
            <w:tcW w:w="4508" w:type="dxa"/>
          </w:tcPr>
          <w:p w14:paraId="4521DED1" w14:textId="023D2AAA" w:rsidR="001C510E" w:rsidRPr="00334DF7" w:rsidRDefault="001C510E" w:rsidP="00334DF7">
            <w:pPr>
              <w:spacing w:line="360" w:lineRule="auto"/>
              <w:jc w:val="both"/>
              <w:rPr>
                <w:rFonts w:ascii="Arial" w:hAnsi="Arial" w:cs="Arial"/>
              </w:rPr>
            </w:pPr>
            <w:r w:rsidRPr="00334DF7">
              <w:rPr>
                <w:rFonts w:ascii="Arial" w:hAnsi="Arial" w:cs="Arial"/>
              </w:rPr>
              <w:t>20 seconds</w:t>
            </w:r>
          </w:p>
        </w:tc>
        <w:tc>
          <w:tcPr>
            <w:tcW w:w="4508" w:type="dxa"/>
          </w:tcPr>
          <w:p w14:paraId="72EE5AD6" w14:textId="0322B1A7" w:rsidR="001C510E" w:rsidRPr="00334DF7" w:rsidRDefault="00F561F0" w:rsidP="00334DF7">
            <w:pPr>
              <w:spacing w:line="360" w:lineRule="auto"/>
              <w:jc w:val="both"/>
              <w:rPr>
                <w:rFonts w:ascii="Arial" w:hAnsi="Arial" w:cs="Arial"/>
              </w:rPr>
            </w:pPr>
            <w:r w:rsidRPr="00334DF7">
              <w:rPr>
                <w:rFonts w:ascii="Arial" w:hAnsi="Arial" w:cs="Arial"/>
              </w:rPr>
              <w:t>186 x 10</w:t>
            </w:r>
            <w:r w:rsidRPr="00334DF7">
              <w:rPr>
                <w:rFonts w:ascii="Arial" w:hAnsi="Arial" w:cs="Arial"/>
                <w:vertAlign w:val="superscript"/>
              </w:rPr>
              <w:t>-6</w:t>
            </w:r>
            <w:r w:rsidRPr="00334DF7">
              <w:rPr>
                <w:rFonts w:ascii="Arial" w:hAnsi="Arial" w:cs="Arial"/>
              </w:rPr>
              <w:t>= 0.000186m</w:t>
            </w:r>
            <w:r w:rsidRPr="00334DF7">
              <w:rPr>
                <w:rFonts w:ascii="Arial" w:hAnsi="Arial" w:cs="Arial"/>
                <w:vertAlign w:val="superscript"/>
              </w:rPr>
              <w:t>3</w:t>
            </w:r>
          </w:p>
        </w:tc>
      </w:tr>
      <w:tr w:rsidR="001C510E" w14:paraId="70EBE955" w14:textId="058DDACA" w:rsidTr="001C510E">
        <w:tc>
          <w:tcPr>
            <w:tcW w:w="4508" w:type="dxa"/>
          </w:tcPr>
          <w:p w14:paraId="71129506" w14:textId="21BFBF64" w:rsidR="001C510E" w:rsidRPr="00334DF7" w:rsidRDefault="001C510E" w:rsidP="00334DF7">
            <w:pPr>
              <w:spacing w:line="360" w:lineRule="auto"/>
              <w:jc w:val="both"/>
              <w:rPr>
                <w:rFonts w:ascii="Arial" w:hAnsi="Arial" w:cs="Arial"/>
              </w:rPr>
            </w:pPr>
            <w:r w:rsidRPr="00334DF7">
              <w:rPr>
                <w:rFonts w:ascii="Arial" w:hAnsi="Arial" w:cs="Arial"/>
              </w:rPr>
              <w:t>40 seconds</w:t>
            </w:r>
          </w:p>
        </w:tc>
        <w:tc>
          <w:tcPr>
            <w:tcW w:w="4508" w:type="dxa"/>
          </w:tcPr>
          <w:p w14:paraId="2E0F39D8" w14:textId="5E0F23DC" w:rsidR="001C510E" w:rsidRPr="00334DF7" w:rsidRDefault="00F561F0" w:rsidP="00334DF7">
            <w:pPr>
              <w:spacing w:line="360" w:lineRule="auto"/>
              <w:jc w:val="both"/>
              <w:rPr>
                <w:rFonts w:ascii="Arial" w:hAnsi="Arial" w:cs="Arial"/>
              </w:rPr>
            </w:pPr>
            <w:r w:rsidRPr="00334DF7">
              <w:rPr>
                <w:rFonts w:ascii="Arial" w:hAnsi="Arial" w:cs="Arial"/>
              </w:rPr>
              <w:t>398 x 10</w:t>
            </w:r>
            <w:r w:rsidRPr="00334DF7">
              <w:rPr>
                <w:rFonts w:ascii="Arial" w:hAnsi="Arial" w:cs="Arial"/>
                <w:vertAlign w:val="superscript"/>
              </w:rPr>
              <w:t>-6</w:t>
            </w:r>
            <w:r w:rsidRPr="00334DF7">
              <w:rPr>
                <w:rFonts w:ascii="Arial" w:hAnsi="Arial" w:cs="Arial"/>
              </w:rPr>
              <w:t>= 0.000398m</w:t>
            </w:r>
            <w:r w:rsidRPr="00334DF7">
              <w:rPr>
                <w:rFonts w:ascii="Arial" w:hAnsi="Arial" w:cs="Arial"/>
                <w:vertAlign w:val="superscript"/>
              </w:rPr>
              <w:t>3</w:t>
            </w:r>
          </w:p>
        </w:tc>
      </w:tr>
      <w:tr w:rsidR="001C510E" w14:paraId="7071947A" w14:textId="4CE79A73" w:rsidTr="001C510E">
        <w:tc>
          <w:tcPr>
            <w:tcW w:w="4508" w:type="dxa"/>
          </w:tcPr>
          <w:p w14:paraId="25636049" w14:textId="7FFC9DB3" w:rsidR="001C510E" w:rsidRPr="00334DF7" w:rsidRDefault="001C510E" w:rsidP="00334DF7">
            <w:pPr>
              <w:spacing w:line="360" w:lineRule="auto"/>
              <w:jc w:val="both"/>
              <w:rPr>
                <w:rFonts w:ascii="Arial" w:hAnsi="Arial" w:cs="Arial"/>
              </w:rPr>
            </w:pPr>
            <w:r w:rsidRPr="00334DF7">
              <w:rPr>
                <w:rFonts w:ascii="Arial" w:hAnsi="Arial" w:cs="Arial"/>
              </w:rPr>
              <w:t>60 seconds</w:t>
            </w:r>
          </w:p>
        </w:tc>
        <w:tc>
          <w:tcPr>
            <w:tcW w:w="4508" w:type="dxa"/>
          </w:tcPr>
          <w:p w14:paraId="6C1D121B" w14:textId="34A1260F" w:rsidR="00334DF7" w:rsidRPr="00334DF7" w:rsidRDefault="00F561F0" w:rsidP="00334DF7">
            <w:pPr>
              <w:spacing w:line="360" w:lineRule="auto"/>
              <w:jc w:val="both"/>
              <w:rPr>
                <w:rFonts w:ascii="Arial" w:hAnsi="Arial" w:cs="Arial"/>
              </w:rPr>
            </w:pPr>
            <w:r w:rsidRPr="00334DF7">
              <w:rPr>
                <w:rFonts w:ascii="Arial" w:hAnsi="Arial" w:cs="Arial"/>
              </w:rPr>
              <w:t>595 x 10</w:t>
            </w:r>
            <w:r w:rsidRPr="00334DF7">
              <w:rPr>
                <w:rFonts w:ascii="Arial" w:hAnsi="Arial" w:cs="Arial"/>
                <w:vertAlign w:val="superscript"/>
              </w:rPr>
              <w:t>-6</w:t>
            </w:r>
            <w:r w:rsidRPr="00334DF7">
              <w:rPr>
                <w:rFonts w:ascii="Arial" w:hAnsi="Arial" w:cs="Arial"/>
              </w:rPr>
              <w:t>=</w:t>
            </w:r>
            <w:r w:rsidR="00334DF7" w:rsidRPr="00334DF7">
              <w:rPr>
                <w:rFonts w:ascii="Arial" w:hAnsi="Arial" w:cs="Arial"/>
              </w:rPr>
              <w:t xml:space="preserve"> 0.000595m</w:t>
            </w:r>
            <w:r w:rsidR="00334DF7" w:rsidRPr="00334DF7">
              <w:rPr>
                <w:rFonts w:ascii="Arial" w:hAnsi="Arial" w:cs="Arial"/>
                <w:vertAlign w:val="superscript"/>
              </w:rPr>
              <w:t>3</w:t>
            </w:r>
          </w:p>
        </w:tc>
      </w:tr>
    </w:tbl>
    <w:p w14:paraId="33295C55" w14:textId="6324DA0D" w:rsidR="00E00476" w:rsidRDefault="00B26164" w:rsidP="00B26164">
      <w:pPr>
        <w:spacing w:line="360" w:lineRule="auto"/>
        <w:jc w:val="center"/>
        <w:rPr>
          <w:rFonts w:ascii="Arial" w:hAnsi="Arial" w:cs="Arial"/>
        </w:rPr>
      </w:pPr>
      <w:r>
        <w:rPr>
          <w:rFonts w:ascii="Arial" w:hAnsi="Arial" w:cs="Arial"/>
        </w:rPr>
        <w:t xml:space="preserve">Table 18: </w:t>
      </w:r>
      <w:r w:rsidR="005E26C8">
        <w:rPr>
          <w:rFonts w:ascii="Arial" w:hAnsi="Arial" w:cs="Arial"/>
        </w:rPr>
        <w:t>Volume</w:t>
      </w:r>
      <w:r w:rsidR="00721152">
        <w:rPr>
          <w:rFonts w:ascii="Arial" w:hAnsi="Arial" w:cs="Arial"/>
        </w:rPr>
        <w:t xml:space="preserve"> of water collected in different durations</w:t>
      </w:r>
      <w:r w:rsidR="005E26C8">
        <w:rPr>
          <w:rFonts w:ascii="Arial" w:hAnsi="Arial" w:cs="Arial"/>
        </w:rPr>
        <w:t xml:space="preserve"> for test 1</w:t>
      </w:r>
    </w:p>
    <w:p w14:paraId="06A07CBF" w14:textId="6F8C2B4F" w:rsidR="00000011" w:rsidRPr="00B26164" w:rsidRDefault="00B63C11" w:rsidP="00000011">
      <w:pPr>
        <w:spacing w:line="360" w:lineRule="auto"/>
        <w:jc w:val="both"/>
        <w:rPr>
          <w:rFonts w:ascii="Arial" w:hAnsi="Arial" w:cs="Arial"/>
        </w:rPr>
      </w:pPr>
      <w:r>
        <w:rPr>
          <w:rFonts w:ascii="Arial" w:hAnsi="Arial" w:cs="Arial"/>
        </w:rPr>
        <w:t>The hydraulic head difference (h) was determined as 0.001m from the measured values. The volume of water collected was recorded over three different time intervals of 20, 40, and 60 seconds, as shown in Table 18. The recorded discharge increased proportionally with time</w:t>
      </w:r>
      <w:r w:rsidR="00FF7671">
        <w:rPr>
          <w:rFonts w:ascii="Arial" w:hAnsi="Arial" w:cs="Arial"/>
        </w:rPr>
        <w:t>.</w:t>
      </w:r>
    </w:p>
    <w:tbl>
      <w:tblPr>
        <w:tblStyle w:val="TableGrid"/>
        <w:tblW w:w="0" w:type="auto"/>
        <w:tblLook w:val="04A0" w:firstRow="1" w:lastRow="0" w:firstColumn="1" w:lastColumn="0" w:noHBand="0" w:noVBand="1"/>
      </w:tblPr>
      <w:tblGrid>
        <w:gridCol w:w="4069"/>
        <w:gridCol w:w="4947"/>
      </w:tblGrid>
      <w:tr w:rsidR="00CD1D64" w14:paraId="6579DCA8" w14:textId="77777777" w:rsidTr="00EC0F28">
        <w:tc>
          <w:tcPr>
            <w:tcW w:w="9016" w:type="dxa"/>
            <w:gridSpan w:val="2"/>
          </w:tcPr>
          <w:p w14:paraId="5F8DFEEE" w14:textId="11408590" w:rsidR="00CD1D64" w:rsidRPr="000A1EF3" w:rsidRDefault="00CD1D64" w:rsidP="000A1EF3">
            <w:pPr>
              <w:spacing w:line="360" w:lineRule="auto"/>
              <w:jc w:val="both"/>
              <w:rPr>
                <w:rFonts w:ascii="Arial" w:hAnsi="Arial" w:cs="Arial"/>
              </w:rPr>
            </w:pPr>
            <w:r w:rsidRPr="000A1EF3">
              <w:rPr>
                <w:rFonts w:ascii="Arial" w:hAnsi="Arial" w:cs="Arial"/>
              </w:rPr>
              <w:t>Coefficient of Permeability</w:t>
            </w:r>
          </w:p>
        </w:tc>
      </w:tr>
      <w:tr w:rsidR="00CD1D64" w14:paraId="66A5938B" w14:textId="77777777" w:rsidTr="00CD1D64">
        <w:tc>
          <w:tcPr>
            <w:tcW w:w="4069" w:type="dxa"/>
          </w:tcPr>
          <w:p w14:paraId="16404728" w14:textId="3B14D1EB" w:rsidR="00CD1D64" w:rsidRPr="000A1EF3" w:rsidRDefault="00CD1D64" w:rsidP="000A1EF3">
            <w:pPr>
              <w:spacing w:line="360" w:lineRule="auto"/>
              <w:jc w:val="both"/>
              <w:rPr>
                <w:rFonts w:ascii="Arial" w:eastAsia="Aptos" w:hAnsi="Arial" w:cs="Arial"/>
              </w:rPr>
            </w:pPr>
            <w:r w:rsidRPr="000A1EF3">
              <w:rPr>
                <w:rFonts w:ascii="Arial" w:eastAsia="Aptos" w:hAnsi="Arial" w:cs="Arial"/>
              </w:rPr>
              <w:t>Test 1 (20 seconds)</w:t>
            </w:r>
          </w:p>
        </w:tc>
        <w:tc>
          <w:tcPr>
            <w:tcW w:w="4947" w:type="dxa"/>
          </w:tcPr>
          <w:p w14:paraId="0F12FDF7" w14:textId="69C06DC6" w:rsidR="00CD1D64" w:rsidRPr="000A1EF3" w:rsidRDefault="00CD1D64" w:rsidP="000A1EF3">
            <w:pPr>
              <w:spacing w:line="360" w:lineRule="auto"/>
              <w:jc w:val="both"/>
              <w:rPr>
                <w:rFonts w:ascii="Arial" w:hAnsi="Arial" w:cs="Arial"/>
              </w:rPr>
            </w:pPr>
            <m:oMath>
              <m:r>
                <w:rPr>
                  <w:rFonts w:ascii="Cambria Math" w:hAnsi="Cambria Math" w:cs="Arial"/>
                </w:rPr>
                <m:t>K=</m:t>
              </m:r>
              <m:f>
                <m:fPr>
                  <m:ctrlPr>
                    <w:rPr>
                      <w:rFonts w:ascii="Cambria Math" w:hAnsi="Cambria Math" w:cs="Arial"/>
                      <w:i/>
                    </w:rPr>
                  </m:ctrlPr>
                </m:fPr>
                <m:num>
                  <m:r>
                    <w:rPr>
                      <w:rFonts w:ascii="Cambria Math" w:hAnsi="Cambria Math" w:cs="Arial"/>
                    </w:rPr>
                    <m:t>0.000186 ×0.072</m:t>
                  </m:r>
                </m:num>
                <m:den>
                  <m:r>
                    <w:rPr>
                      <w:rFonts w:ascii="Cambria Math" w:hAnsi="Cambria Math" w:cs="Arial"/>
                    </w:rPr>
                    <m:t>0.00487 ×0.001 ×20</m:t>
                  </m:r>
                </m:den>
              </m:f>
            </m:oMath>
            <w:r w:rsidRPr="000A1EF3">
              <w:rPr>
                <w:rFonts w:ascii="Arial" w:eastAsiaTheme="minorEastAsia" w:hAnsi="Arial" w:cs="Arial"/>
              </w:rPr>
              <w:t xml:space="preserve"> =0.137 m/s</w:t>
            </w:r>
          </w:p>
        </w:tc>
      </w:tr>
      <w:tr w:rsidR="00CD1D64" w14:paraId="79358FF6" w14:textId="77777777" w:rsidTr="00CD1D64">
        <w:tc>
          <w:tcPr>
            <w:tcW w:w="4069" w:type="dxa"/>
          </w:tcPr>
          <w:p w14:paraId="3ED4246B" w14:textId="296FF3F3" w:rsidR="00CD1D64" w:rsidRPr="000A1EF3" w:rsidRDefault="00CD1D64" w:rsidP="000A1EF3">
            <w:pPr>
              <w:spacing w:line="360" w:lineRule="auto"/>
              <w:jc w:val="both"/>
              <w:rPr>
                <w:rFonts w:ascii="Arial" w:hAnsi="Arial" w:cs="Arial"/>
              </w:rPr>
            </w:pPr>
            <w:r w:rsidRPr="000A1EF3">
              <w:rPr>
                <w:rFonts w:ascii="Arial" w:hAnsi="Arial" w:cs="Arial"/>
              </w:rPr>
              <w:t>Test 2 (40 seconds)</w:t>
            </w:r>
          </w:p>
        </w:tc>
        <w:tc>
          <w:tcPr>
            <w:tcW w:w="4947" w:type="dxa"/>
          </w:tcPr>
          <w:p w14:paraId="791A18C7" w14:textId="30EC9CF3" w:rsidR="00CD1D64" w:rsidRPr="000A1EF3" w:rsidRDefault="00CD1D64" w:rsidP="000A1EF3">
            <w:pPr>
              <w:spacing w:line="360" w:lineRule="auto"/>
              <w:jc w:val="both"/>
              <w:rPr>
                <w:rFonts w:ascii="Arial" w:hAnsi="Arial" w:cs="Arial"/>
              </w:rPr>
            </w:pPr>
            <m:oMath>
              <m:r>
                <w:rPr>
                  <w:rFonts w:ascii="Cambria Math" w:hAnsi="Cambria Math" w:cs="Arial"/>
                </w:rPr>
                <m:t>K=</m:t>
              </m:r>
              <m:f>
                <m:fPr>
                  <m:ctrlPr>
                    <w:rPr>
                      <w:rFonts w:ascii="Cambria Math" w:hAnsi="Cambria Math" w:cs="Arial"/>
                      <w:i/>
                    </w:rPr>
                  </m:ctrlPr>
                </m:fPr>
                <m:num>
                  <m:r>
                    <w:rPr>
                      <w:rFonts w:ascii="Cambria Math" w:hAnsi="Cambria Math" w:cs="Arial"/>
                    </w:rPr>
                    <m:t>0.000398 ×0.072</m:t>
                  </m:r>
                </m:num>
                <m:den>
                  <m:r>
                    <w:rPr>
                      <w:rFonts w:ascii="Cambria Math" w:hAnsi="Cambria Math" w:cs="Arial"/>
                    </w:rPr>
                    <m:t>0.00487 ×0.001 ×40</m:t>
                  </m:r>
                </m:den>
              </m:f>
            </m:oMath>
            <w:r w:rsidRPr="000A1EF3">
              <w:rPr>
                <w:rFonts w:ascii="Arial" w:eastAsiaTheme="minorEastAsia" w:hAnsi="Arial" w:cs="Arial"/>
              </w:rPr>
              <w:t xml:space="preserve"> </w:t>
            </w:r>
            <w:r w:rsidR="00D3203E" w:rsidRPr="000A1EF3">
              <w:rPr>
                <w:rFonts w:ascii="Arial" w:eastAsiaTheme="minorEastAsia" w:hAnsi="Arial" w:cs="Arial"/>
              </w:rPr>
              <w:t>=0.147 m/s</w:t>
            </w:r>
          </w:p>
        </w:tc>
      </w:tr>
      <w:tr w:rsidR="00CD1D64" w14:paraId="49F33FAF" w14:textId="77777777" w:rsidTr="00CD1D64">
        <w:tc>
          <w:tcPr>
            <w:tcW w:w="4069" w:type="dxa"/>
          </w:tcPr>
          <w:p w14:paraId="5F692B59" w14:textId="20260362" w:rsidR="00CD1D64" w:rsidRPr="000A1EF3" w:rsidRDefault="00CD1D64" w:rsidP="000A1EF3">
            <w:pPr>
              <w:spacing w:line="360" w:lineRule="auto"/>
              <w:jc w:val="both"/>
              <w:rPr>
                <w:rFonts w:ascii="Arial" w:hAnsi="Arial" w:cs="Arial"/>
              </w:rPr>
            </w:pPr>
            <w:r w:rsidRPr="000A1EF3">
              <w:rPr>
                <w:rFonts w:ascii="Arial" w:hAnsi="Arial" w:cs="Arial"/>
              </w:rPr>
              <w:t>Test 3 (60 Seconds)</w:t>
            </w:r>
          </w:p>
        </w:tc>
        <w:tc>
          <w:tcPr>
            <w:tcW w:w="4947" w:type="dxa"/>
          </w:tcPr>
          <w:p w14:paraId="16E0D25F" w14:textId="475533D7" w:rsidR="000A1EF3" w:rsidRPr="000A1EF3" w:rsidRDefault="00D3203E" w:rsidP="000A1EF3">
            <w:pPr>
              <w:spacing w:line="360" w:lineRule="auto"/>
              <w:jc w:val="both"/>
              <w:rPr>
                <w:rFonts w:ascii="Arial" w:eastAsiaTheme="minorEastAsia" w:hAnsi="Arial" w:cs="Arial"/>
              </w:rPr>
            </w:pPr>
            <m:oMath>
              <m:r>
                <w:rPr>
                  <w:rFonts w:ascii="Cambria Math" w:hAnsi="Cambria Math" w:cs="Arial"/>
                </w:rPr>
                <m:t>K=</m:t>
              </m:r>
              <m:f>
                <m:fPr>
                  <m:ctrlPr>
                    <w:rPr>
                      <w:rFonts w:ascii="Cambria Math" w:hAnsi="Cambria Math" w:cs="Arial"/>
                      <w:i/>
                    </w:rPr>
                  </m:ctrlPr>
                </m:fPr>
                <m:num>
                  <m:r>
                    <w:rPr>
                      <w:rFonts w:ascii="Cambria Math" w:hAnsi="Cambria Math" w:cs="Arial"/>
                    </w:rPr>
                    <m:t>0.000595 ×0.072</m:t>
                  </m:r>
                </m:num>
                <m:den>
                  <m:r>
                    <w:rPr>
                      <w:rFonts w:ascii="Cambria Math" w:hAnsi="Cambria Math" w:cs="Arial"/>
                    </w:rPr>
                    <m:t>0.00487 ×0.001 ×60</m:t>
                  </m:r>
                </m:den>
              </m:f>
            </m:oMath>
            <w:r w:rsidRPr="000A1EF3">
              <w:rPr>
                <w:rFonts w:ascii="Arial" w:eastAsiaTheme="minorEastAsia" w:hAnsi="Arial" w:cs="Arial"/>
              </w:rPr>
              <w:t xml:space="preserve"> = 0.147 m/s</w:t>
            </w:r>
          </w:p>
        </w:tc>
      </w:tr>
    </w:tbl>
    <w:p w14:paraId="655E701D" w14:textId="1516397D" w:rsidR="00AD1E2D" w:rsidRDefault="00721152" w:rsidP="00721152">
      <w:pPr>
        <w:spacing w:line="360" w:lineRule="auto"/>
        <w:jc w:val="center"/>
        <w:rPr>
          <w:rFonts w:ascii="Arial" w:hAnsi="Arial" w:cs="Arial"/>
        </w:rPr>
      </w:pPr>
      <w:r>
        <w:rPr>
          <w:rFonts w:ascii="Arial" w:hAnsi="Arial" w:cs="Arial"/>
        </w:rPr>
        <w:t>Table 19: Coefficient of Permeability results for the 3 tests</w:t>
      </w:r>
      <w:r w:rsidR="004E6CCF">
        <w:rPr>
          <w:rFonts w:ascii="Arial" w:hAnsi="Arial" w:cs="Arial"/>
        </w:rPr>
        <w:t xml:space="preserve"> in test 1</w:t>
      </w:r>
    </w:p>
    <w:p w14:paraId="070BCEF1" w14:textId="4E653C5B" w:rsidR="000334C0" w:rsidRPr="00721152" w:rsidRDefault="000334C0" w:rsidP="000334C0">
      <w:pPr>
        <w:spacing w:line="360" w:lineRule="auto"/>
        <w:jc w:val="both"/>
        <w:rPr>
          <w:rFonts w:ascii="Arial" w:hAnsi="Arial" w:cs="Arial"/>
        </w:rPr>
      </w:pPr>
      <w:r>
        <w:rPr>
          <w:rFonts w:ascii="Arial" w:hAnsi="Arial" w:cs="Arial"/>
        </w:rPr>
        <w:t>Using Darcy’s Law, the coefficient of permeability (K) was calculated for each time interval (See Figure 19).</w:t>
      </w:r>
    </w:p>
    <w:tbl>
      <w:tblPr>
        <w:tblStyle w:val="TableGrid"/>
        <w:tblW w:w="0" w:type="auto"/>
        <w:tblLook w:val="04A0" w:firstRow="1" w:lastRow="0" w:firstColumn="1" w:lastColumn="0" w:noHBand="0" w:noVBand="1"/>
      </w:tblPr>
      <w:tblGrid>
        <w:gridCol w:w="4957"/>
      </w:tblGrid>
      <w:tr w:rsidR="00340C04" w14:paraId="7F34AE81" w14:textId="77777777" w:rsidTr="00057397">
        <w:tc>
          <w:tcPr>
            <w:tcW w:w="4957" w:type="dxa"/>
          </w:tcPr>
          <w:p w14:paraId="27303381" w14:textId="773FE9A0" w:rsidR="00340C04" w:rsidRPr="005275AD" w:rsidRDefault="00340C04" w:rsidP="005275AD">
            <w:pPr>
              <w:spacing w:line="360" w:lineRule="auto"/>
              <w:jc w:val="both"/>
              <w:rPr>
                <w:rFonts w:ascii="Arial" w:hAnsi="Arial" w:cs="Arial"/>
              </w:rPr>
            </w:pPr>
            <w:r w:rsidRPr="005275AD">
              <w:rPr>
                <w:rFonts w:ascii="Arial" w:hAnsi="Arial" w:cs="Arial"/>
              </w:rPr>
              <w:t>Average</w:t>
            </w:r>
          </w:p>
        </w:tc>
      </w:tr>
      <w:tr w:rsidR="00340C04" w14:paraId="5B4165D9" w14:textId="77777777" w:rsidTr="00057397">
        <w:tc>
          <w:tcPr>
            <w:tcW w:w="4957" w:type="dxa"/>
          </w:tcPr>
          <w:p w14:paraId="2317987B" w14:textId="7AC62B80" w:rsidR="00340C04" w:rsidRPr="005275AD" w:rsidRDefault="00000000" w:rsidP="005275AD">
            <w:pPr>
              <w:spacing w:line="360" w:lineRule="auto"/>
              <w:jc w:val="both"/>
              <w:rPr>
                <w:rFonts w:ascii="Arial" w:hAnsi="Arial" w:cs="Arial"/>
              </w:rPr>
            </w:pPr>
            <m:oMath>
              <m:f>
                <m:fPr>
                  <m:ctrlPr>
                    <w:rPr>
                      <w:rFonts w:ascii="Cambria Math" w:hAnsi="Cambria Math" w:cs="Arial"/>
                      <w:i/>
                    </w:rPr>
                  </m:ctrlPr>
                </m:fPr>
                <m:num>
                  <m:r>
                    <w:rPr>
                      <w:rFonts w:ascii="Cambria Math" w:hAnsi="Cambria Math" w:cs="Arial"/>
                    </w:rPr>
                    <m:t>0.137 + 0.147 + 0.147</m:t>
                  </m:r>
                </m:num>
                <m:den>
                  <m:r>
                    <w:rPr>
                      <w:rFonts w:ascii="Cambria Math" w:hAnsi="Cambria Math" w:cs="Arial"/>
                    </w:rPr>
                    <m:t>3</m:t>
                  </m:r>
                </m:den>
              </m:f>
            </m:oMath>
            <w:r w:rsidR="009263C9" w:rsidRPr="005275AD">
              <w:rPr>
                <w:rFonts w:ascii="Arial" w:eastAsiaTheme="minorEastAsia" w:hAnsi="Arial" w:cs="Arial"/>
              </w:rPr>
              <w:t xml:space="preserve"> = 0.144 m/s</w:t>
            </w:r>
          </w:p>
        </w:tc>
      </w:tr>
      <w:tr w:rsidR="00340C04" w14:paraId="00342303" w14:textId="77777777" w:rsidTr="00057397">
        <w:tc>
          <w:tcPr>
            <w:tcW w:w="4957" w:type="dxa"/>
          </w:tcPr>
          <w:p w14:paraId="76ED1463" w14:textId="59B7990D" w:rsidR="00340C04" w:rsidRPr="0024609D" w:rsidRDefault="00EA6606" w:rsidP="005275AD">
            <w:pPr>
              <w:spacing w:line="360" w:lineRule="auto"/>
              <w:jc w:val="both"/>
              <w:rPr>
                <w:rFonts w:ascii="Arial" w:hAnsi="Arial" w:cs="Arial"/>
                <w:b/>
                <w:bCs/>
                <w:u w:val="single"/>
              </w:rPr>
            </w:pPr>
            <w:r>
              <w:rPr>
                <w:rFonts w:ascii="Arial" w:hAnsi="Arial" w:cs="Arial"/>
                <w:b/>
                <w:bCs/>
                <w:u w:val="single"/>
              </w:rPr>
              <w:t>Average permeability</w:t>
            </w:r>
            <w:r w:rsidR="00057397">
              <w:rPr>
                <w:rFonts w:ascii="Arial" w:hAnsi="Arial" w:cs="Arial"/>
                <w:b/>
                <w:bCs/>
                <w:u w:val="single"/>
              </w:rPr>
              <w:t xml:space="preserve"> (K) = </w:t>
            </w:r>
            <w:r w:rsidR="005275AD" w:rsidRPr="0024609D">
              <w:rPr>
                <w:rFonts w:ascii="Arial" w:hAnsi="Arial" w:cs="Arial"/>
                <w:b/>
                <w:bCs/>
                <w:u w:val="single"/>
              </w:rPr>
              <w:t>1.44 x 10</w:t>
            </w:r>
            <w:r w:rsidR="005275AD" w:rsidRPr="0024609D">
              <w:rPr>
                <w:rFonts w:ascii="Arial" w:hAnsi="Arial" w:cs="Arial"/>
                <w:b/>
                <w:bCs/>
                <w:u w:val="single"/>
                <w:vertAlign w:val="superscript"/>
              </w:rPr>
              <w:t>-1</w:t>
            </w:r>
            <w:r w:rsidR="005275AD" w:rsidRPr="0024609D">
              <w:rPr>
                <w:rFonts w:ascii="Arial" w:hAnsi="Arial" w:cs="Arial"/>
                <w:b/>
                <w:bCs/>
                <w:u w:val="single"/>
              </w:rPr>
              <w:t xml:space="preserve"> m/s</w:t>
            </w:r>
          </w:p>
        </w:tc>
      </w:tr>
    </w:tbl>
    <w:p w14:paraId="53157119" w14:textId="00E8ED77" w:rsidR="00334DF7" w:rsidRDefault="00721152" w:rsidP="00721152">
      <w:pPr>
        <w:spacing w:line="360" w:lineRule="auto"/>
        <w:jc w:val="center"/>
        <w:rPr>
          <w:rFonts w:ascii="Arial" w:hAnsi="Arial" w:cs="Arial"/>
        </w:rPr>
      </w:pPr>
      <w:r>
        <w:rPr>
          <w:rFonts w:ascii="Arial" w:hAnsi="Arial" w:cs="Arial"/>
        </w:rPr>
        <w:t>Table 20: The average result for Coefficient of Permeability for test 1</w:t>
      </w:r>
    </w:p>
    <w:p w14:paraId="49194CD7" w14:textId="67164889" w:rsidR="00FF7671" w:rsidRDefault="00FF7671" w:rsidP="00FF7671">
      <w:pPr>
        <w:spacing w:line="360" w:lineRule="auto"/>
        <w:jc w:val="both"/>
        <w:rPr>
          <w:rFonts w:ascii="Arial" w:hAnsi="Arial" w:cs="Arial"/>
        </w:rPr>
      </w:pPr>
      <w:r>
        <w:rPr>
          <w:rFonts w:ascii="Arial" w:hAnsi="Arial" w:cs="Arial"/>
        </w:rPr>
        <w:t xml:space="preserve">The average coefficient of permeability for Test 1 was calculated </w:t>
      </w:r>
      <w:r w:rsidR="000334C0">
        <w:rPr>
          <w:rFonts w:ascii="Arial" w:hAnsi="Arial" w:cs="Arial"/>
        </w:rPr>
        <w:t>and shown in Table 20. This value represents the overall permeability of the sample tested.</w:t>
      </w:r>
    </w:p>
    <w:p w14:paraId="721544AE" w14:textId="77777777" w:rsidR="005E26C8" w:rsidRDefault="005E26C8" w:rsidP="00FF7671">
      <w:pPr>
        <w:spacing w:line="360" w:lineRule="auto"/>
        <w:jc w:val="both"/>
        <w:rPr>
          <w:rFonts w:ascii="Arial" w:hAnsi="Arial" w:cs="Arial"/>
        </w:rPr>
      </w:pPr>
    </w:p>
    <w:p w14:paraId="448BBBE9" w14:textId="77777777" w:rsidR="005E26C8" w:rsidRDefault="005E26C8" w:rsidP="00FF7671">
      <w:pPr>
        <w:spacing w:line="360" w:lineRule="auto"/>
        <w:jc w:val="both"/>
        <w:rPr>
          <w:rFonts w:ascii="Arial" w:hAnsi="Arial" w:cs="Arial"/>
        </w:rPr>
      </w:pPr>
    </w:p>
    <w:p w14:paraId="3906E9F7" w14:textId="77777777" w:rsidR="005E26C8" w:rsidRPr="0024609D" w:rsidRDefault="005E26C8" w:rsidP="00FF7671">
      <w:pPr>
        <w:spacing w:line="360" w:lineRule="auto"/>
        <w:jc w:val="both"/>
        <w:rPr>
          <w:rFonts w:ascii="Arial" w:hAnsi="Arial" w:cs="Arial"/>
        </w:rPr>
      </w:pPr>
    </w:p>
    <w:p w14:paraId="6C20FB06" w14:textId="6523937C" w:rsidR="009F396B" w:rsidRPr="0024609D" w:rsidRDefault="005275AD" w:rsidP="0024609D">
      <w:pPr>
        <w:pStyle w:val="Heading3"/>
        <w:spacing w:line="360" w:lineRule="auto"/>
        <w:jc w:val="both"/>
        <w:rPr>
          <w:rFonts w:ascii="Arial" w:hAnsi="Arial" w:cs="Arial"/>
          <w:color w:val="auto"/>
        </w:rPr>
      </w:pPr>
      <w:bookmarkStart w:id="24" w:name="_Toc227600520"/>
      <w:r w:rsidRPr="0024609D">
        <w:rPr>
          <w:rFonts w:ascii="Arial" w:hAnsi="Arial" w:cs="Arial"/>
          <w:color w:val="auto"/>
        </w:rPr>
        <w:lastRenderedPageBreak/>
        <w:t>Test 2</w:t>
      </w:r>
      <w:bookmarkEnd w:id="24"/>
    </w:p>
    <w:p w14:paraId="6EFE432A" w14:textId="252B0137" w:rsidR="00E23FC6" w:rsidRPr="00E23A7F" w:rsidRDefault="00E23A7F" w:rsidP="0017770F">
      <w:pPr>
        <w:rPr>
          <w:b/>
          <w:bCs/>
          <w:u w:val="single"/>
        </w:rPr>
      </w:pPr>
      <w:r>
        <w:t>Hydraulic Head Difference (</w:t>
      </w:r>
      <w:r w:rsidR="00E00476">
        <w:t>h</w:t>
      </w:r>
      <w:r>
        <w:t>)</w:t>
      </w:r>
      <w:r w:rsidR="0017770F">
        <w:t xml:space="preserve">: </w:t>
      </w:r>
      <w:r w:rsidR="00557D20">
        <w:t xml:space="preserve">83.9 – 17 = </w:t>
      </w:r>
      <w:r w:rsidR="005454DE">
        <w:t xml:space="preserve">66.9cm </w:t>
      </w:r>
      <w:r w:rsidR="005454DE">
        <w:sym w:font="Wingdings" w:char="F0E0"/>
      </w:r>
      <w:r w:rsidR="00557D20" w:rsidRPr="0024609D">
        <w:rPr>
          <w:b/>
          <w:bCs/>
          <w:u w:val="single"/>
        </w:rPr>
        <w:t>0.</w:t>
      </w:r>
      <w:r w:rsidR="006B77DB" w:rsidRPr="0024609D">
        <w:rPr>
          <w:b/>
          <w:bCs/>
          <w:u w:val="single"/>
        </w:rPr>
        <w:t>669</w:t>
      </w:r>
      <w:r w:rsidR="0024609D" w:rsidRPr="0024609D">
        <w:rPr>
          <w:b/>
          <w:bCs/>
          <w:u w:val="single"/>
        </w:rPr>
        <w:t>m</w:t>
      </w:r>
    </w:p>
    <w:tbl>
      <w:tblPr>
        <w:tblStyle w:val="TableGrid"/>
        <w:tblW w:w="0" w:type="auto"/>
        <w:tblLook w:val="04A0" w:firstRow="1" w:lastRow="0" w:firstColumn="1" w:lastColumn="0" w:noHBand="0" w:noVBand="1"/>
      </w:tblPr>
      <w:tblGrid>
        <w:gridCol w:w="4508"/>
        <w:gridCol w:w="4508"/>
      </w:tblGrid>
      <w:tr w:rsidR="0017770F" w14:paraId="75096980" w14:textId="77777777" w:rsidTr="0048525D">
        <w:tc>
          <w:tcPr>
            <w:tcW w:w="4508" w:type="dxa"/>
          </w:tcPr>
          <w:p w14:paraId="783C08F1" w14:textId="77777777" w:rsidR="0017770F" w:rsidRPr="00334DF7" w:rsidRDefault="0017770F" w:rsidP="0048525D">
            <w:pPr>
              <w:spacing w:line="360" w:lineRule="auto"/>
              <w:jc w:val="both"/>
              <w:rPr>
                <w:rFonts w:ascii="Arial" w:hAnsi="Arial" w:cs="Arial"/>
              </w:rPr>
            </w:pPr>
            <w:r w:rsidRPr="00334DF7">
              <w:rPr>
                <w:rFonts w:ascii="Arial" w:hAnsi="Arial" w:cs="Arial"/>
              </w:rPr>
              <w:t>Time</w:t>
            </w:r>
          </w:p>
        </w:tc>
        <w:tc>
          <w:tcPr>
            <w:tcW w:w="4508" w:type="dxa"/>
          </w:tcPr>
          <w:p w14:paraId="322FF652" w14:textId="77777777" w:rsidR="0017770F" w:rsidRPr="00334DF7" w:rsidRDefault="0017770F" w:rsidP="0048525D">
            <w:pPr>
              <w:spacing w:line="360" w:lineRule="auto"/>
              <w:jc w:val="both"/>
              <w:rPr>
                <w:rFonts w:ascii="Arial" w:hAnsi="Arial" w:cs="Arial"/>
              </w:rPr>
            </w:pPr>
            <w:r w:rsidRPr="00334DF7">
              <w:rPr>
                <w:rFonts w:ascii="Arial" w:hAnsi="Arial" w:cs="Arial"/>
              </w:rPr>
              <w:t>Results</w:t>
            </w:r>
          </w:p>
        </w:tc>
      </w:tr>
      <w:tr w:rsidR="0017770F" w14:paraId="4A58AA74" w14:textId="77777777" w:rsidTr="0048525D">
        <w:tc>
          <w:tcPr>
            <w:tcW w:w="4508" w:type="dxa"/>
          </w:tcPr>
          <w:p w14:paraId="052138CF" w14:textId="5DF5681C" w:rsidR="0017770F" w:rsidRPr="00334DF7" w:rsidRDefault="006B77DB" w:rsidP="0048525D">
            <w:pPr>
              <w:spacing w:line="360" w:lineRule="auto"/>
              <w:jc w:val="both"/>
              <w:rPr>
                <w:rFonts w:ascii="Arial" w:hAnsi="Arial" w:cs="Arial"/>
              </w:rPr>
            </w:pPr>
            <w:r>
              <w:rPr>
                <w:rFonts w:ascii="Arial" w:hAnsi="Arial" w:cs="Arial"/>
              </w:rPr>
              <w:t>4</w:t>
            </w:r>
            <w:r w:rsidR="0017770F" w:rsidRPr="00334DF7">
              <w:rPr>
                <w:rFonts w:ascii="Arial" w:hAnsi="Arial" w:cs="Arial"/>
              </w:rPr>
              <w:t>0 seconds</w:t>
            </w:r>
          </w:p>
        </w:tc>
        <w:tc>
          <w:tcPr>
            <w:tcW w:w="4508" w:type="dxa"/>
          </w:tcPr>
          <w:p w14:paraId="668D007D" w14:textId="384E86BE" w:rsidR="0017770F" w:rsidRPr="00334DF7" w:rsidRDefault="006B77DB" w:rsidP="0048525D">
            <w:pPr>
              <w:spacing w:line="360" w:lineRule="auto"/>
              <w:jc w:val="both"/>
              <w:rPr>
                <w:rFonts w:ascii="Arial" w:hAnsi="Arial" w:cs="Arial"/>
              </w:rPr>
            </w:pPr>
            <w:r>
              <w:rPr>
                <w:rFonts w:ascii="Arial" w:hAnsi="Arial" w:cs="Arial"/>
              </w:rPr>
              <w:t>360</w:t>
            </w:r>
            <w:r w:rsidR="0017770F" w:rsidRPr="00334DF7">
              <w:rPr>
                <w:rFonts w:ascii="Arial" w:hAnsi="Arial" w:cs="Arial"/>
              </w:rPr>
              <w:t xml:space="preserve"> x 10</w:t>
            </w:r>
            <w:r w:rsidR="0017770F" w:rsidRPr="00334DF7">
              <w:rPr>
                <w:rFonts w:ascii="Arial" w:hAnsi="Arial" w:cs="Arial"/>
                <w:vertAlign w:val="superscript"/>
              </w:rPr>
              <w:t>-6</w:t>
            </w:r>
            <w:r w:rsidR="0017770F" w:rsidRPr="00334DF7">
              <w:rPr>
                <w:rFonts w:ascii="Arial" w:hAnsi="Arial" w:cs="Arial"/>
              </w:rPr>
              <w:t>= 0.000</w:t>
            </w:r>
            <w:r w:rsidR="008038FB">
              <w:rPr>
                <w:rFonts w:ascii="Arial" w:hAnsi="Arial" w:cs="Arial"/>
              </w:rPr>
              <w:t>360</w:t>
            </w:r>
            <w:r w:rsidR="0017770F" w:rsidRPr="00334DF7">
              <w:rPr>
                <w:rFonts w:ascii="Arial" w:hAnsi="Arial" w:cs="Arial"/>
              </w:rPr>
              <w:t>m</w:t>
            </w:r>
            <w:r w:rsidR="0017770F" w:rsidRPr="00334DF7">
              <w:rPr>
                <w:rFonts w:ascii="Arial" w:hAnsi="Arial" w:cs="Arial"/>
                <w:vertAlign w:val="superscript"/>
              </w:rPr>
              <w:t>3</w:t>
            </w:r>
          </w:p>
        </w:tc>
      </w:tr>
      <w:tr w:rsidR="0017770F" w14:paraId="279ECF3C" w14:textId="77777777" w:rsidTr="0048525D">
        <w:tc>
          <w:tcPr>
            <w:tcW w:w="4508" w:type="dxa"/>
          </w:tcPr>
          <w:p w14:paraId="46900553" w14:textId="063AA936" w:rsidR="0017770F" w:rsidRPr="00334DF7" w:rsidRDefault="006B77DB" w:rsidP="0048525D">
            <w:pPr>
              <w:spacing w:line="360" w:lineRule="auto"/>
              <w:jc w:val="both"/>
              <w:rPr>
                <w:rFonts w:ascii="Arial" w:hAnsi="Arial" w:cs="Arial"/>
              </w:rPr>
            </w:pPr>
            <w:r>
              <w:rPr>
                <w:rFonts w:ascii="Arial" w:hAnsi="Arial" w:cs="Arial"/>
              </w:rPr>
              <w:t>8</w:t>
            </w:r>
            <w:r w:rsidR="0017770F" w:rsidRPr="00334DF7">
              <w:rPr>
                <w:rFonts w:ascii="Arial" w:hAnsi="Arial" w:cs="Arial"/>
              </w:rPr>
              <w:t>0 seconds</w:t>
            </w:r>
          </w:p>
        </w:tc>
        <w:tc>
          <w:tcPr>
            <w:tcW w:w="4508" w:type="dxa"/>
          </w:tcPr>
          <w:p w14:paraId="1E290B2F" w14:textId="5E06294B" w:rsidR="0017770F" w:rsidRPr="00334DF7" w:rsidRDefault="008038FB" w:rsidP="0048525D">
            <w:pPr>
              <w:spacing w:line="360" w:lineRule="auto"/>
              <w:jc w:val="both"/>
              <w:rPr>
                <w:rFonts w:ascii="Arial" w:hAnsi="Arial" w:cs="Arial"/>
              </w:rPr>
            </w:pPr>
            <w:r>
              <w:rPr>
                <w:rFonts w:ascii="Arial" w:hAnsi="Arial" w:cs="Arial"/>
              </w:rPr>
              <w:t>700</w:t>
            </w:r>
            <w:r w:rsidR="0017770F" w:rsidRPr="00334DF7">
              <w:rPr>
                <w:rFonts w:ascii="Arial" w:hAnsi="Arial" w:cs="Arial"/>
              </w:rPr>
              <w:t xml:space="preserve"> x 10</w:t>
            </w:r>
            <w:r w:rsidR="0017770F" w:rsidRPr="00334DF7">
              <w:rPr>
                <w:rFonts w:ascii="Arial" w:hAnsi="Arial" w:cs="Arial"/>
                <w:vertAlign w:val="superscript"/>
              </w:rPr>
              <w:t>-6</w:t>
            </w:r>
            <w:r w:rsidR="0017770F" w:rsidRPr="00334DF7">
              <w:rPr>
                <w:rFonts w:ascii="Arial" w:hAnsi="Arial" w:cs="Arial"/>
              </w:rPr>
              <w:t>= 0.000</w:t>
            </w:r>
            <w:r>
              <w:rPr>
                <w:rFonts w:ascii="Arial" w:hAnsi="Arial" w:cs="Arial"/>
              </w:rPr>
              <w:t>700</w:t>
            </w:r>
            <w:r w:rsidR="0017770F" w:rsidRPr="00334DF7">
              <w:rPr>
                <w:rFonts w:ascii="Arial" w:hAnsi="Arial" w:cs="Arial"/>
              </w:rPr>
              <w:t>m</w:t>
            </w:r>
            <w:r w:rsidR="0017770F" w:rsidRPr="00334DF7">
              <w:rPr>
                <w:rFonts w:ascii="Arial" w:hAnsi="Arial" w:cs="Arial"/>
                <w:vertAlign w:val="superscript"/>
              </w:rPr>
              <w:t>3</w:t>
            </w:r>
          </w:p>
        </w:tc>
      </w:tr>
      <w:tr w:rsidR="0017770F" w14:paraId="01EE0736" w14:textId="77777777" w:rsidTr="0048525D">
        <w:tc>
          <w:tcPr>
            <w:tcW w:w="4508" w:type="dxa"/>
          </w:tcPr>
          <w:p w14:paraId="1280FD60" w14:textId="14D2E02F" w:rsidR="0017770F" w:rsidRPr="00334DF7" w:rsidRDefault="006B77DB" w:rsidP="0048525D">
            <w:pPr>
              <w:spacing w:line="360" w:lineRule="auto"/>
              <w:jc w:val="both"/>
              <w:rPr>
                <w:rFonts w:ascii="Arial" w:hAnsi="Arial" w:cs="Arial"/>
              </w:rPr>
            </w:pPr>
            <w:r>
              <w:rPr>
                <w:rFonts w:ascii="Arial" w:hAnsi="Arial" w:cs="Arial"/>
              </w:rPr>
              <w:t>10</w:t>
            </w:r>
            <w:r w:rsidR="0017770F" w:rsidRPr="00334DF7">
              <w:rPr>
                <w:rFonts w:ascii="Arial" w:hAnsi="Arial" w:cs="Arial"/>
              </w:rPr>
              <w:t>0 seconds</w:t>
            </w:r>
          </w:p>
        </w:tc>
        <w:tc>
          <w:tcPr>
            <w:tcW w:w="4508" w:type="dxa"/>
          </w:tcPr>
          <w:p w14:paraId="798517C6" w14:textId="6BFA5563" w:rsidR="0017770F" w:rsidRPr="00334DF7" w:rsidRDefault="008038FB" w:rsidP="0048525D">
            <w:pPr>
              <w:spacing w:line="360" w:lineRule="auto"/>
              <w:jc w:val="both"/>
              <w:rPr>
                <w:rFonts w:ascii="Arial" w:hAnsi="Arial" w:cs="Arial"/>
              </w:rPr>
            </w:pPr>
            <w:r>
              <w:rPr>
                <w:rFonts w:ascii="Arial" w:hAnsi="Arial" w:cs="Arial"/>
              </w:rPr>
              <w:t>905</w:t>
            </w:r>
            <w:r w:rsidR="0017770F" w:rsidRPr="00334DF7">
              <w:rPr>
                <w:rFonts w:ascii="Arial" w:hAnsi="Arial" w:cs="Arial"/>
              </w:rPr>
              <w:t xml:space="preserve"> x 10</w:t>
            </w:r>
            <w:r w:rsidR="0017770F" w:rsidRPr="00334DF7">
              <w:rPr>
                <w:rFonts w:ascii="Arial" w:hAnsi="Arial" w:cs="Arial"/>
                <w:vertAlign w:val="superscript"/>
              </w:rPr>
              <w:t>-6</w:t>
            </w:r>
            <w:r w:rsidR="0017770F" w:rsidRPr="00334DF7">
              <w:rPr>
                <w:rFonts w:ascii="Arial" w:hAnsi="Arial" w:cs="Arial"/>
              </w:rPr>
              <w:t>= 0.000</w:t>
            </w:r>
            <w:r>
              <w:rPr>
                <w:rFonts w:ascii="Arial" w:hAnsi="Arial" w:cs="Arial"/>
              </w:rPr>
              <w:t>905</w:t>
            </w:r>
            <w:r w:rsidR="0017770F" w:rsidRPr="00334DF7">
              <w:rPr>
                <w:rFonts w:ascii="Arial" w:hAnsi="Arial" w:cs="Arial"/>
              </w:rPr>
              <w:t>m</w:t>
            </w:r>
            <w:r w:rsidR="0017770F" w:rsidRPr="00334DF7">
              <w:rPr>
                <w:rFonts w:ascii="Arial" w:hAnsi="Arial" w:cs="Arial"/>
                <w:vertAlign w:val="superscript"/>
              </w:rPr>
              <w:t>3</w:t>
            </w:r>
          </w:p>
        </w:tc>
      </w:tr>
    </w:tbl>
    <w:p w14:paraId="239754E5" w14:textId="4C856D8F" w:rsidR="0017770F" w:rsidRDefault="005E26C8" w:rsidP="005E26C8">
      <w:pPr>
        <w:spacing w:line="360" w:lineRule="auto"/>
        <w:jc w:val="center"/>
        <w:rPr>
          <w:rFonts w:ascii="Arial" w:hAnsi="Arial" w:cs="Arial"/>
        </w:rPr>
      </w:pPr>
      <w:r>
        <w:rPr>
          <w:rFonts w:ascii="Arial" w:hAnsi="Arial" w:cs="Arial"/>
        </w:rPr>
        <w:t xml:space="preserve">Table 21: </w:t>
      </w:r>
      <w:r w:rsidR="004E6CCF">
        <w:rPr>
          <w:rFonts w:ascii="Arial" w:hAnsi="Arial" w:cs="Arial"/>
        </w:rPr>
        <w:t>Volume of water collected in different durations for test 2</w:t>
      </w:r>
    </w:p>
    <w:p w14:paraId="78A91CED" w14:textId="7156C870" w:rsidR="004E6CCF" w:rsidRPr="005E26C8" w:rsidRDefault="004E6CCF" w:rsidP="004E6CCF">
      <w:pPr>
        <w:spacing w:line="360" w:lineRule="auto"/>
        <w:jc w:val="both"/>
        <w:rPr>
          <w:rFonts w:ascii="Arial" w:hAnsi="Arial" w:cs="Arial"/>
        </w:rPr>
      </w:pPr>
      <w:r>
        <w:rPr>
          <w:rFonts w:ascii="Arial" w:hAnsi="Arial" w:cs="Arial"/>
        </w:rPr>
        <w:t>The hydraulic head difference (h) was determined as 0.669m from the measured values. The volume of water collected was recorded over three different time intervals of 40, 80, and 100 seconds, as shown in Table 21. The recorded discharge increased proportionally with time.</w:t>
      </w:r>
    </w:p>
    <w:tbl>
      <w:tblPr>
        <w:tblStyle w:val="TableGrid"/>
        <w:tblW w:w="0" w:type="auto"/>
        <w:tblLook w:val="04A0" w:firstRow="1" w:lastRow="0" w:firstColumn="1" w:lastColumn="0" w:noHBand="0" w:noVBand="1"/>
      </w:tblPr>
      <w:tblGrid>
        <w:gridCol w:w="4069"/>
        <w:gridCol w:w="4947"/>
      </w:tblGrid>
      <w:tr w:rsidR="0017770F" w14:paraId="51B85678" w14:textId="77777777" w:rsidTr="0048525D">
        <w:tc>
          <w:tcPr>
            <w:tcW w:w="9016" w:type="dxa"/>
            <w:gridSpan w:val="2"/>
          </w:tcPr>
          <w:p w14:paraId="7FA0AA75" w14:textId="77777777" w:rsidR="0017770F" w:rsidRPr="000A1EF3" w:rsidRDefault="0017770F" w:rsidP="0048525D">
            <w:pPr>
              <w:spacing w:line="360" w:lineRule="auto"/>
              <w:jc w:val="both"/>
              <w:rPr>
                <w:rFonts w:ascii="Arial" w:hAnsi="Arial" w:cs="Arial"/>
              </w:rPr>
            </w:pPr>
            <w:r w:rsidRPr="000A1EF3">
              <w:rPr>
                <w:rFonts w:ascii="Arial" w:hAnsi="Arial" w:cs="Arial"/>
              </w:rPr>
              <w:t>Coefficient of Permeability</w:t>
            </w:r>
          </w:p>
        </w:tc>
      </w:tr>
      <w:tr w:rsidR="0017770F" w14:paraId="7E2048F7" w14:textId="77777777" w:rsidTr="0048525D">
        <w:tc>
          <w:tcPr>
            <w:tcW w:w="4069" w:type="dxa"/>
          </w:tcPr>
          <w:p w14:paraId="27DA1F20" w14:textId="18532908" w:rsidR="0017770F" w:rsidRPr="000A1EF3" w:rsidRDefault="0017770F" w:rsidP="0048525D">
            <w:pPr>
              <w:spacing w:line="360" w:lineRule="auto"/>
              <w:jc w:val="both"/>
              <w:rPr>
                <w:rFonts w:ascii="Arial" w:eastAsia="Aptos" w:hAnsi="Arial" w:cs="Arial"/>
              </w:rPr>
            </w:pPr>
            <w:r w:rsidRPr="000A1EF3">
              <w:rPr>
                <w:rFonts w:ascii="Arial" w:eastAsia="Aptos" w:hAnsi="Arial" w:cs="Arial"/>
              </w:rPr>
              <w:t>Test 1 (</w:t>
            </w:r>
            <w:r w:rsidR="008038FB">
              <w:rPr>
                <w:rFonts w:ascii="Arial" w:eastAsia="Aptos" w:hAnsi="Arial" w:cs="Arial"/>
              </w:rPr>
              <w:t>4</w:t>
            </w:r>
            <w:r w:rsidRPr="000A1EF3">
              <w:rPr>
                <w:rFonts w:ascii="Arial" w:eastAsia="Aptos" w:hAnsi="Arial" w:cs="Arial"/>
              </w:rPr>
              <w:t>0 seconds)</w:t>
            </w:r>
          </w:p>
        </w:tc>
        <w:tc>
          <w:tcPr>
            <w:tcW w:w="4947" w:type="dxa"/>
          </w:tcPr>
          <w:p w14:paraId="75E8C6D1" w14:textId="21D7D2DE" w:rsidR="0017770F" w:rsidRPr="000A1EF3" w:rsidRDefault="0017770F" w:rsidP="0048525D">
            <w:pPr>
              <w:spacing w:line="360" w:lineRule="auto"/>
              <w:jc w:val="both"/>
              <w:rPr>
                <w:rFonts w:ascii="Arial" w:hAnsi="Arial" w:cs="Arial"/>
              </w:rPr>
            </w:pPr>
            <m:oMath>
              <m:r>
                <w:rPr>
                  <w:rFonts w:ascii="Cambria Math" w:hAnsi="Cambria Math" w:cs="Arial"/>
                </w:rPr>
                <m:t>K=</m:t>
              </m:r>
              <m:f>
                <m:fPr>
                  <m:ctrlPr>
                    <w:rPr>
                      <w:rFonts w:ascii="Cambria Math" w:hAnsi="Cambria Math" w:cs="Arial"/>
                      <w:i/>
                    </w:rPr>
                  </m:ctrlPr>
                </m:fPr>
                <m:num>
                  <m:r>
                    <w:rPr>
                      <w:rFonts w:ascii="Cambria Math" w:hAnsi="Cambria Math" w:cs="Arial"/>
                    </w:rPr>
                    <m:t>0.000360 ×0.072</m:t>
                  </m:r>
                </m:num>
                <m:den>
                  <m:r>
                    <w:rPr>
                      <w:rFonts w:ascii="Cambria Math" w:hAnsi="Cambria Math" w:cs="Arial"/>
                    </w:rPr>
                    <m:t>0.00487 ×0.669 ×40</m:t>
                  </m:r>
                </m:den>
              </m:f>
            </m:oMath>
            <w:r w:rsidRPr="000A1EF3">
              <w:rPr>
                <w:rFonts w:ascii="Arial" w:eastAsiaTheme="minorEastAsia" w:hAnsi="Arial" w:cs="Arial"/>
              </w:rPr>
              <w:t xml:space="preserve"> =</w:t>
            </w:r>
            <w:r w:rsidR="000C08D7">
              <w:rPr>
                <w:rFonts w:ascii="Arial" w:eastAsiaTheme="minorEastAsia" w:hAnsi="Arial" w:cs="Arial"/>
              </w:rPr>
              <w:t>1.989 x 10</w:t>
            </w:r>
            <w:r w:rsidR="000C08D7">
              <w:rPr>
                <w:rFonts w:ascii="Arial" w:eastAsiaTheme="minorEastAsia" w:hAnsi="Arial" w:cs="Arial"/>
                <w:vertAlign w:val="superscript"/>
              </w:rPr>
              <w:t>-4</w:t>
            </w:r>
            <w:r w:rsidRPr="000A1EF3">
              <w:rPr>
                <w:rFonts w:ascii="Arial" w:eastAsiaTheme="minorEastAsia" w:hAnsi="Arial" w:cs="Arial"/>
              </w:rPr>
              <w:t xml:space="preserve"> m/s</w:t>
            </w:r>
          </w:p>
        </w:tc>
      </w:tr>
      <w:tr w:rsidR="0017770F" w14:paraId="599185EE" w14:textId="77777777" w:rsidTr="0048525D">
        <w:tc>
          <w:tcPr>
            <w:tcW w:w="4069" w:type="dxa"/>
          </w:tcPr>
          <w:p w14:paraId="379C347A" w14:textId="0749BAC9" w:rsidR="0017770F" w:rsidRPr="000A1EF3" w:rsidRDefault="0017770F" w:rsidP="0048525D">
            <w:pPr>
              <w:spacing w:line="360" w:lineRule="auto"/>
              <w:jc w:val="both"/>
              <w:rPr>
                <w:rFonts w:ascii="Arial" w:hAnsi="Arial" w:cs="Arial"/>
              </w:rPr>
            </w:pPr>
            <w:r w:rsidRPr="000A1EF3">
              <w:rPr>
                <w:rFonts w:ascii="Arial" w:hAnsi="Arial" w:cs="Arial"/>
              </w:rPr>
              <w:t>Test 2 (</w:t>
            </w:r>
            <w:r w:rsidR="008038FB">
              <w:rPr>
                <w:rFonts w:ascii="Arial" w:hAnsi="Arial" w:cs="Arial"/>
              </w:rPr>
              <w:t>8</w:t>
            </w:r>
            <w:r w:rsidRPr="000A1EF3">
              <w:rPr>
                <w:rFonts w:ascii="Arial" w:hAnsi="Arial" w:cs="Arial"/>
              </w:rPr>
              <w:t>0 seconds)</w:t>
            </w:r>
          </w:p>
        </w:tc>
        <w:tc>
          <w:tcPr>
            <w:tcW w:w="4947" w:type="dxa"/>
          </w:tcPr>
          <w:p w14:paraId="7E95F2D3" w14:textId="42EDDB6B" w:rsidR="0017770F" w:rsidRPr="000A1EF3" w:rsidRDefault="0017770F" w:rsidP="0048525D">
            <w:pPr>
              <w:spacing w:line="360" w:lineRule="auto"/>
              <w:jc w:val="both"/>
              <w:rPr>
                <w:rFonts w:ascii="Arial" w:hAnsi="Arial" w:cs="Arial"/>
              </w:rPr>
            </w:pPr>
            <m:oMath>
              <m:r>
                <w:rPr>
                  <w:rFonts w:ascii="Cambria Math" w:hAnsi="Cambria Math" w:cs="Arial"/>
                </w:rPr>
                <m:t>K=</m:t>
              </m:r>
              <m:f>
                <m:fPr>
                  <m:ctrlPr>
                    <w:rPr>
                      <w:rFonts w:ascii="Cambria Math" w:hAnsi="Cambria Math" w:cs="Arial"/>
                      <w:i/>
                    </w:rPr>
                  </m:ctrlPr>
                </m:fPr>
                <m:num>
                  <m:r>
                    <w:rPr>
                      <w:rFonts w:ascii="Cambria Math" w:hAnsi="Cambria Math" w:cs="Arial"/>
                    </w:rPr>
                    <m:t>0.000700 ×0.072</m:t>
                  </m:r>
                </m:num>
                <m:den>
                  <m:r>
                    <w:rPr>
                      <w:rFonts w:ascii="Cambria Math" w:hAnsi="Cambria Math" w:cs="Arial"/>
                    </w:rPr>
                    <m:t>0.00487 ×0.669 ×80</m:t>
                  </m:r>
                </m:den>
              </m:f>
            </m:oMath>
            <w:r w:rsidRPr="000A1EF3">
              <w:rPr>
                <w:rFonts w:ascii="Arial" w:eastAsiaTheme="minorEastAsia" w:hAnsi="Arial" w:cs="Arial"/>
              </w:rPr>
              <w:t xml:space="preserve"> =</w:t>
            </w:r>
            <w:r w:rsidR="000C08D7">
              <w:rPr>
                <w:rFonts w:ascii="Arial" w:eastAsiaTheme="minorEastAsia" w:hAnsi="Arial" w:cs="Arial"/>
              </w:rPr>
              <w:t>1.9</w:t>
            </w:r>
            <w:r w:rsidR="0024351E">
              <w:rPr>
                <w:rFonts w:ascii="Arial" w:eastAsiaTheme="minorEastAsia" w:hAnsi="Arial" w:cs="Arial"/>
              </w:rPr>
              <w:t>37 x 10</w:t>
            </w:r>
            <w:r w:rsidR="0024351E">
              <w:rPr>
                <w:rFonts w:ascii="Arial" w:eastAsiaTheme="minorEastAsia" w:hAnsi="Arial" w:cs="Arial"/>
                <w:vertAlign w:val="superscript"/>
              </w:rPr>
              <w:t>-4</w:t>
            </w:r>
            <w:r w:rsidRPr="000A1EF3">
              <w:rPr>
                <w:rFonts w:ascii="Arial" w:eastAsiaTheme="minorEastAsia" w:hAnsi="Arial" w:cs="Arial"/>
              </w:rPr>
              <w:t xml:space="preserve"> m/s</w:t>
            </w:r>
          </w:p>
        </w:tc>
      </w:tr>
      <w:tr w:rsidR="0017770F" w14:paraId="58D0C7F8" w14:textId="77777777" w:rsidTr="0048525D">
        <w:tc>
          <w:tcPr>
            <w:tcW w:w="4069" w:type="dxa"/>
          </w:tcPr>
          <w:p w14:paraId="3ECBF046" w14:textId="78DD7D66" w:rsidR="0017770F" w:rsidRPr="000A1EF3" w:rsidRDefault="0017770F" w:rsidP="0048525D">
            <w:pPr>
              <w:spacing w:line="360" w:lineRule="auto"/>
              <w:jc w:val="both"/>
              <w:rPr>
                <w:rFonts w:ascii="Arial" w:hAnsi="Arial" w:cs="Arial"/>
              </w:rPr>
            </w:pPr>
            <w:r w:rsidRPr="000A1EF3">
              <w:rPr>
                <w:rFonts w:ascii="Arial" w:hAnsi="Arial" w:cs="Arial"/>
              </w:rPr>
              <w:t>Test 3 (</w:t>
            </w:r>
            <w:r w:rsidR="008038FB">
              <w:rPr>
                <w:rFonts w:ascii="Arial" w:hAnsi="Arial" w:cs="Arial"/>
              </w:rPr>
              <w:t>10</w:t>
            </w:r>
            <w:r w:rsidRPr="000A1EF3">
              <w:rPr>
                <w:rFonts w:ascii="Arial" w:hAnsi="Arial" w:cs="Arial"/>
              </w:rPr>
              <w:t>0 Seconds)</w:t>
            </w:r>
          </w:p>
        </w:tc>
        <w:tc>
          <w:tcPr>
            <w:tcW w:w="4947" w:type="dxa"/>
          </w:tcPr>
          <w:p w14:paraId="30CD8E17" w14:textId="10804E76" w:rsidR="0017770F" w:rsidRPr="000A1EF3" w:rsidRDefault="0017770F" w:rsidP="0048525D">
            <w:pPr>
              <w:spacing w:line="360" w:lineRule="auto"/>
              <w:jc w:val="both"/>
              <w:rPr>
                <w:rFonts w:ascii="Arial" w:eastAsiaTheme="minorEastAsia" w:hAnsi="Arial" w:cs="Arial"/>
              </w:rPr>
            </w:pPr>
            <m:oMath>
              <m:r>
                <w:rPr>
                  <w:rFonts w:ascii="Cambria Math" w:hAnsi="Cambria Math" w:cs="Arial"/>
                </w:rPr>
                <m:t>K=</m:t>
              </m:r>
              <m:f>
                <m:fPr>
                  <m:ctrlPr>
                    <w:rPr>
                      <w:rFonts w:ascii="Cambria Math" w:hAnsi="Cambria Math" w:cs="Arial"/>
                      <w:i/>
                    </w:rPr>
                  </m:ctrlPr>
                </m:fPr>
                <m:num>
                  <m:r>
                    <w:rPr>
                      <w:rFonts w:ascii="Cambria Math" w:hAnsi="Cambria Math" w:cs="Arial"/>
                    </w:rPr>
                    <m:t>0.000905 ×0.072</m:t>
                  </m:r>
                </m:num>
                <m:den>
                  <m:r>
                    <w:rPr>
                      <w:rFonts w:ascii="Cambria Math" w:hAnsi="Cambria Math" w:cs="Arial"/>
                    </w:rPr>
                    <m:t>0.00487 ×0.669 ×100</m:t>
                  </m:r>
                </m:den>
              </m:f>
            </m:oMath>
            <w:r w:rsidRPr="000A1EF3">
              <w:rPr>
                <w:rFonts w:ascii="Arial" w:eastAsiaTheme="minorEastAsia" w:hAnsi="Arial" w:cs="Arial"/>
              </w:rPr>
              <w:t xml:space="preserve"> = </w:t>
            </w:r>
            <w:r w:rsidR="0024351E">
              <w:rPr>
                <w:rFonts w:ascii="Arial" w:eastAsiaTheme="minorEastAsia" w:hAnsi="Arial" w:cs="Arial"/>
              </w:rPr>
              <w:t>1.</w:t>
            </w:r>
            <w:r w:rsidR="007B2AD0">
              <w:rPr>
                <w:rFonts w:ascii="Arial" w:eastAsiaTheme="minorEastAsia" w:hAnsi="Arial" w:cs="Arial"/>
              </w:rPr>
              <w:t xml:space="preserve">9999 x </w:t>
            </w:r>
            <w:r w:rsidR="007B2AD0" w:rsidRPr="007B2AD0">
              <w:rPr>
                <w:rFonts w:ascii="Arial" w:eastAsiaTheme="minorEastAsia" w:hAnsi="Arial" w:cs="Arial"/>
              </w:rPr>
              <w:t>10</w:t>
            </w:r>
            <w:r w:rsidR="007B2AD0">
              <w:rPr>
                <w:rFonts w:ascii="Arial" w:eastAsiaTheme="minorEastAsia" w:hAnsi="Arial" w:cs="Arial"/>
                <w:vertAlign w:val="superscript"/>
              </w:rPr>
              <w:t>-4</w:t>
            </w:r>
            <w:r w:rsidR="007B2AD0">
              <w:rPr>
                <w:rFonts w:ascii="Arial" w:eastAsiaTheme="minorEastAsia" w:hAnsi="Arial" w:cs="Arial"/>
              </w:rPr>
              <w:t xml:space="preserve"> </w:t>
            </w:r>
            <w:r w:rsidRPr="007B2AD0">
              <w:rPr>
                <w:rFonts w:ascii="Arial" w:eastAsiaTheme="minorEastAsia" w:hAnsi="Arial" w:cs="Arial"/>
              </w:rPr>
              <w:t>m</w:t>
            </w:r>
            <w:r w:rsidRPr="000A1EF3">
              <w:rPr>
                <w:rFonts w:ascii="Arial" w:eastAsiaTheme="minorEastAsia" w:hAnsi="Arial" w:cs="Arial"/>
              </w:rPr>
              <w:t>/s</w:t>
            </w:r>
          </w:p>
        </w:tc>
      </w:tr>
    </w:tbl>
    <w:p w14:paraId="46DAD687" w14:textId="4D8186B4" w:rsidR="004E6CCF" w:rsidRDefault="004E6CCF" w:rsidP="004E6CCF">
      <w:pPr>
        <w:spacing w:line="360" w:lineRule="auto"/>
        <w:jc w:val="center"/>
        <w:rPr>
          <w:rFonts w:ascii="Arial" w:hAnsi="Arial" w:cs="Arial"/>
        </w:rPr>
      </w:pPr>
      <w:r>
        <w:rPr>
          <w:rFonts w:ascii="Arial" w:hAnsi="Arial" w:cs="Arial"/>
        </w:rPr>
        <w:t>Table 22: Coefficient of Permeability results for the 3 tests in test 2</w:t>
      </w:r>
    </w:p>
    <w:p w14:paraId="5C945719" w14:textId="6CE41CD2" w:rsidR="0017770F" w:rsidRPr="004E6CCF" w:rsidRDefault="004E6CCF" w:rsidP="004E6CCF">
      <w:pPr>
        <w:spacing w:line="360" w:lineRule="auto"/>
        <w:jc w:val="both"/>
        <w:rPr>
          <w:rFonts w:ascii="Arial" w:hAnsi="Arial" w:cs="Arial"/>
        </w:rPr>
      </w:pPr>
      <w:r>
        <w:rPr>
          <w:rFonts w:ascii="Arial" w:hAnsi="Arial" w:cs="Arial"/>
        </w:rPr>
        <w:t>Using Darcy’s Law, the coefficient of permeability (K) was calculated for each time interval (See Figure 22).</w:t>
      </w:r>
    </w:p>
    <w:tbl>
      <w:tblPr>
        <w:tblStyle w:val="TableGrid"/>
        <w:tblW w:w="0" w:type="auto"/>
        <w:tblLook w:val="04A0" w:firstRow="1" w:lastRow="0" w:firstColumn="1" w:lastColumn="0" w:noHBand="0" w:noVBand="1"/>
      </w:tblPr>
      <w:tblGrid>
        <w:gridCol w:w="6799"/>
      </w:tblGrid>
      <w:tr w:rsidR="0017770F" w14:paraId="07D90F9D" w14:textId="77777777" w:rsidTr="003C59B9">
        <w:tc>
          <w:tcPr>
            <w:tcW w:w="6799" w:type="dxa"/>
          </w:tcPr>
          <w:p w14:paraId="41DE4A66" w14:textId="77777777" w:rsidR="0017770F" w:rsidRPr="005275AD" w:rsidRDefault="0017770F" w:rsidP="0048525D">
            <w:pPr>
              <w:spacing w:line="360" w:lineRule="auto"/>
              <w:jc w:val="both"/>
              <w:rPr>
                <w:rFonts w:ascii="Arial" w:hAnsi="Arial" w:cs="Arial"/>
              </w:rPr>
            </w:pPr>
            <w:r w:rsidRPr="005275AD">
              <w:rPr>
                <w:rFonts w:ascii="Arial" w:hAnsi="Arial" w:cs="Arial"/>
              </w:rPr>
              <w:t>Average</w:t>
            </w:r>
          </w:p>
        </w:tc>
      </w:tr>
      <w:tr w:rsidR="0017770F" w14:paraId="71069C09" w14:textId="77777777" w:rsidTr="003C59B9">
        <w:tc>
          <w:tcPr>
            <w:tcW w:w="6799" w:type="dxa"/>
          </w:tcPr>
          <w:p w14:paraId="543DF713" w14:textId="77777777" w:rsidR="0017770F" w:rsidRDefault="003D5188" w:rsidP="0048525D">
            <w:pPr>
              <w:spacing w:line="360" w:lineRule="auto"/>
              <w:jc w:val="both"/>
              <w:rPr>
                <w:rFonts w:ascii="Arial" w:eastAsiaTheme="minorEastAsia" w:hAnsi="Arial" w:cs="Arial"/>
              </w:rPr>
            </w:pPr>
            <w:r>
              <w:rPr>
                <w:rFonts w:ascii="Arial" w:eastAsiaTheme="minorEastAsia" w:hAnsi="Arial" w:cs="Arial"/>
              </w:rPr>
              <w:t>1.989 x 10</w:t>
            </w:r>
            <w:r>
              <w:rPr>
                <w:rFonts w:ascii="Arial" w:eastAsiaTheme="minorEastAsia" w:hAnsi="Arial" w:cs="Arial"/>
                <w:vertAlign w:val="superscript"/>
              </w:rPr>
              <w:t xml:space="preserve">-4 </w:t>
            </w:r>
            <w:r w:rsidR="00AA2644">
              <w:rPr>
                <w:rFonts w:ascii="Arial" w:eastAsiaTheme="minorEastAsia" w:hAnsi="Arial" w:cs="Arial"/>
              </w:rPr>
              <w:t>+ 1.937 x 10</w:t>
            </w:r>
            <w:r w:rsidR="00AA2644">
              <w:rPr>
                <w:rFonts w:ascii="Arial" w:eastAsiaTheme="minorEastAsia" w:hAnsi="Arial" w:cs="Arial"/>
                <w:vertAlign w:val="superscript"/>
              </w:rPr>
              <w:t>-4</w:t>
            </w:r>
            <w:r w:rsidR="00AA2644">
              <w:rPr>
                <w:rFonts w:ascii="Arial" w:eastAsiaTheme="minorEastAsia" w:hAnsi="Arial" w:cs="Arial"/>
              </w:rPr>
              <w:t xml:space="preserve"> + 1.9999 x </w:t>
            </w:r>
            <w:r w:rsidR="00AA2644" w:rsidRPr="007B2AD0">
              <w:rPr>
                <w:rFonts w:ascii="Arial" w:eastAsiaTheme="minorEastAsia" w:hAnsi="Arial" w:cs="Arial"/>
              </w:rPr>
              <w:t>10</w:t>
            </w:r>
            <w:r w:rsidR="00AA2644">
              <w:rPr>
                <w:rFonts w:ascii="Arial" w:eastAsiaTheme="minorEastAsia" w:hAnsi="Arial" w:cs="Arial"/>
                <w:vertAlign w:val="superscript"/>
              </w:rPr>
              <w:t>-4</w:t>
            </w:r>
            <w:r w:rsidR="00AA2644">
              <w:rPr>
                <w:rFonts w:ascii="Arial" w:eastAsiaTheme="minorEastAsia" w:hAnsi="Arial" w:cs="Arial"/>
              </w:rPr>
              <w:t xml:space="preserve"> = </w:t>
            </w:r>
            <w:r w:rsidR="003C59B9" w:rsidRPr="00E30E12">
              <w:rPr>
                <w:rFonts w:ascii="Arial" w:eastAsiaTheme="minorEastAsia" w:hAnsi="Arial" w:cs="Arial"/>
                <w:b/>
                <w:bCs/>
              </w:rPr>
              <w:t>5.9259 x 10</w:t>
            </w:r>
            <w:r w:rsidR="003C59B9" w:rsidRPr="00E30E12">
              <w:rPr>
                <w:rFonts w:ascii="Arial" w:eastAsiaTheme="minorEastAsia" w:hAnsi="Arial" w:cs="Arial"/>
                <w:b/>
                <w:bCs/>
                <w:vertAlign w:val="superscript"/>
              </w:rPr>
              <w:t>-4</w:t>
            </w:r>
            <w:r w:rsidR="003C59B9" w:rsidRPr="00E30E12">
              <w:rPr>
                <w:rFonts w:ascii="Arial" w:eastAsiaTheme="minorEastAsia" w:hAnsi="Arial" w:cs="Arial"/>
                <w:b/>
                <w:bCs/>
              </w:rPr>
              <w:t xml:space="preserve"> m/s</w:t>
            </w:r>
          </w:p>
          <w:p w14:paraId="2D38A45F" w14:textId="7DF4F832" w:rsidR="003C59B9" w:rsidRPr="0024609D" w:rsidRDefault="004162D9" w:rsidP="0048525D">
            <w:pPr>
              <w:spacing w:line="360" w:lineRule="auto"/>
              <w:jc w:val="both"/>
              <w:rPr>
                <w:rFonts w:ascii="Arial" w:eastAsiaTheme="minorEastAsia" w:hAnsi="Arial" w:cs="Arial"/>
              </w:rPr>
            </w:pPr>
            <w:r>
              <w:rPr>
                <w:rFonts w:ascii="Arial" w:eastAsiaTheme="minorEastAsia" w:hAnsi="Arial" w:cs="Arial"/>
              </w:rPr>
              <w:t>5.9259 x 10</w:t>
            </w:r>
            <w:r>
              <w:rPr>
                <w:rFonts w:ascii="Arial" w:eastAsiaTheme="minorEastAsia" w:hAnsi="Arial" w:cs="Arial"/>
                <w:vertAlign w:val="superscript"/>
              </w:rPr>
              <w:t>-4</w:t>
            </w:r>
            <w:r>
              <w:rPr>
                <w:rFonts w:ascii="Arial" w:eastAsiaTheme="minorEastAsia" w:hAnsi="Arial" w:cs="Arial"/>
              </w:rPr>
              <w:t xml:space="preserve"> </w:t>
            </w:r>
            <m:oMath>
              <m:r>
                <w:rPr>
                  <w:rFonts w:ascii="Cambria Math" w:eastAsiaTheme="minorEastAsia" w:hAnsi="Cambria Math" w:cs="Arial"/>
                </w:rPr>
                <m:t>÷</m:t>
              </m:r>
            </m:oMath>
            <w:r>
              <w:rPr>
                <w:rFonts w:ascii="Arial" w:eastAsiaTheme="minorEastAsia" w:hAnsi="Arial" w:cs="Arial"/>
              </w:rPr>
              <w:t xml:space="preserve"> 3 = </w:t>
            </w:r>
            <w:r w:rsidR="008F58E2" w:rsidRPr="0024609D">
              <w:rPr>
                <w:rFonts w:ascii="Arial" w:eastAsiaTheme="minorEastAsia" w:hAnsi="Arial" w:cs="Arial"/>
                <w:b/>
                <w:bCs/>
                <w:u w:val="single"/>
              </w:rPr>
              <w:t>1.97 x 10</w:t>
            </w:r>
            <w:r w:rsidR="008F58E2" w:rsidRPr="0024609D">
              <w:rPr>
                <w:rFonts w:ascii="Arial" w:eastAsiaTheme="minorEastAsia" w:hAnsi="Arial" w:cs="Arial"/>
                <w:b/>
                <w:bCs/>
                <w:u w:val="single"/>
                <w:vertAlign w:val="superscript"/>
              </w:rPr>
              <w:t>-4</w:t>
            </w:r>
            <w:r w:rsidR="008F58E2" w:rsidRPr="0024609D">
              <w:rPr>
                <w:rFonts w:ascii="Arial" w:eastAsiaTheme="minorEastAsia" w:hAnsi="Arial" w:cs="Arial"/>
                <w:b/>
                <w:bCs/>
                <w:u w:val="single"/>
              </w:rPr>
              <w:t xml:space="preserve"> m/s</w:t>
            </w:r>
          </w:p>
        </w:tc>
      </w:tr>
      <w:tr w:rsidR="0017770F" w14:paraId="1471BE80" w14:textId="77777777" w:rsidTr="003C59B9">
        <w:tc>
          <w:tcPr>
            <w:tcW w:w="6799" w:type="dxa"/>
          </w:tcPr>
          <w:p w14:paraId="259D0912" w14:textId="7C383FB7" w:rsidR="0017770F" w:rsidRPr="005275AD" w:rsidRDefault="00660B93" w:rsidP="0048525D">
            <w:pPr>
              <w:spacing w:line="360" w:lineRule="auto"/>
              <w:jc w:val="both"/>
              <w:rPr>
                <w:rFonts w:ascii="Arial" w:hAnsi="Arial" w:cs="Arial"/>
              </w:rPr>
            </w:pPr>
            <w:r>
              <w:rPr>
                <w:rFonts w:ascii="Arial" w:eastAsiaTheme="minorEastAsia" w:hAnsi="Arial" w:cs="Arial"/>
                <w:b/>
                <w:bCs/>
                <w:u w:val="single"/>
              </w:rPr>
              <w:t xml:space="preserve">Average permeability (K) = </w:t>
            </w:r>
            <w:r w:rsidR="0024609D" w:rsidRPr="0024609D">
              <w:rPr>
                <w:rFonts w:ascii="Arial" w:eastAsiaTheme="minorEastAsia" w:hAnsi="Arial" w:cs="Arial"/>
                <w:b/>
                <w:bCs/>
                <w:u w:val="single"/>
              </w:rPr>
              <w:t>1.97 x 10</w:t>
            </w:r>
            <w:r w:rsidR="0024609D" w:rsidRPr="0024609D">
              <w:rPr>
                <w:rFonts w:ascii="Arial" w:eastAsiaTheme="minorEastAsia" w:hAnsi="Arial" w:cs="Arial"/>
                <w:b/>
                <w:bCs/>
                <w:u w:val="single"/>
                <w:vertAlign w:val="superscript"/>
              </w:rPr>
              <w:t>-4</w:t>
            </w:r>
            <w:r w:rsidR="0024609D" w:rsidRPr="0024609D">
              <w:rPr>
                <w:rFonts w:ascii="Arial" w:eastAsiaTheme="minorEastAsia" w:hAnsi="Arial" w:cs="Arial"/>
                <w:b/>
                <w:bCs/>
                <w:u w:val="single"/>
              </w:rPr>
              <w:t xml:space="preserve"> m/s</w:t>
            </w:r>
          </w:p>
        </w:tc>
      </w:tr>
    </w:tbl>
    <w:p w14:paraId="08E90D73" w14:textId="32FA3AB9" w:rsidR="004E6CCF" w:rsidRDefault="004E6CCF" w:rsidP="004E6CCF">
      <w:pPr>
        <w:spacing w:line="360" w:lineRule="auto"/>
        <w:jc w:val="center"/>
        <w:rPr>
          <w:rFonts w:ascii="Arial" w:hAnsi="Arial" w:cs="Arial"/>
        </w:rPr>
      </w:pPr>
      <w:r>
        <w:rPr>
          <w:rFonts w:ascii="Arial" w:hAnsi="Arial" w:cs="Arial"/>
        </w:rPr>
        <w:t>Table 23: The average result for Coefficient of Permeability for test 2</w:t>
      </w:r>
    </w:p>
    <w:p w14:paraId="6FB5B0B8" w14:textId="63C7B00C" w:rsidR="004E6CCF" w:rsidRDefault="004E6CCF" w:rsidP="004E6CCF">
      <w:pPr>
        <w:spacing w:line="360" w:lineRule="auto"/>
        <w:jc w:val="both"/>
        <w:rPr>
          <w:rFonts w:ascii="Arial" w:hAnsi="Arial" w:cs="Arial"/>
        </w:rPr>
      </w:pPr>
      <w:r>
        <w:rPr>
          <w:rFonts w:ascii="Arial" w:hAnsi="Arial" w:cs="Arial"/>
        </w:rPr>
        <w:t>The average coefficient of permeability for Test 2 was calculated and shown in Table 23. This value represents the overall permeability of the sample tested.</w:t>
      </w:r>
    </w:p>
    <w:p w14:paraId="4B37B830" w14:textId="5FEC08B0" w:rsidR="003125C5" w:rsidRDefault="003125C5" w:rsidP="003125C5">
      <w:pPr>
        <w:pStyle w:val="Heading3"/>
        <w:numPr>
          <w:ilvl w:val="0"/>
          <w:numId w:val="0"/>
        </w:numPr>
        <w:ind w:left="720"/>
      </w:pPr>
    </w:p>
    <w:p w14:paraId="05B64DD1" w14:textId="77777777" w:rsidR="004E6CCF" w:rsidRDefault="004E6CCF" w:rsidP="004E6CCF"/>
    <w:p w14:paraId="0694A0F5" w14:textId="19580310" w:rsidR="004E6CCF" w:rsidRDefault="004E6CCF" w:rsidP="004E6CCF"/>
    <w:p w14:paraId="4A8FD912" w14:textId="77777777" w:rsidR="004E6CCF" w:rsidRPr="004E6CCF" w:rsidRDefault="004E6CCF" w:rsidP="004E6CCF"/>
    <w:p w14:paraId="2A2A3981" w14:textId="7C0BADA3" w:rsidR="003125C5" w:rsidRPr="003125C5" w:rsidRDefault="003125C5" w:rsidP="003125C5">
      <w:pPr>
        <w:spacing w:line="360" w:lineRule="auto"/>
        <w:jc w:val="both"/>
        <w:rPr>
          <w:rFonts w:ascii="Arial" w:hAnsi="Arial" w:cs="Arial"/>
          <w:u w:val="single"/>
        </w:rPr>
      </w:pPr>
      <w:r>
        <w:rPr>
          <w:rFonts w:ascii="Arial" w:hAnsi="Arial" w:cs="Arial"/>
          <w:u w:val="single"/>
        </w:rPr>
        <w:lastRenderedPageBreak/>
        <w:t>Hydraulic Conductivity Chart</w:t>
      </w:r>
    </w:p>
    <w:tbl>
      <w:tblPr>
        <w:tblStyle w:val="TableGrid"/>
        <w:tblW w:w="0" w:type="auto"/>
        <w:tblLook w:val="04A0" w:firstRow="1" w:lastRow="0" w:firstColumn="1" w:lastColumn="0" w:noHBand="0" w:noVBand="1"/>
      </w:tblPr>
      <w:tblGrid>
        <w:gridCol w:w="1129"/>
        <w:gridCol w:w="7887"/>
      </w:tblGrid>
      <w:tr w:rsidR="00E53F03" w14:paraId="15CEEF37" w14:textId="77777777" w:rsidTr="00817C66">
        <w:tc>
          <w:tcPr>
            <w:tcW w:w="9016" w:type="dxa"/>
            <w:gridSpan w:val="2"/>
          </w:tcPr>
          <w:p w14:paraId="39B5BE00" w14:textId="77777777" w:rsidR="00E53F03" w:rsidRDefault="00E53F03" w:rsidP="00BB6F56">
            <w:pPr>
              <w:spacing w:line="360" w:lineRule="auto"/>
              <w:jc w:val="center"/>
              <w:rPr>
                <w:rFonts w:ascii="Arial" w:hAnsi="Arial" w:cs="Arial"/>
              </w:rPr>
            </w:pPr>
            <w:r>
              <w:rPr>
                <w:rFonts w:ascii="Arial" w:hAnsi="Arial" w:cs="Arial"/>
              </w:rPr>
              <w:t>Hydraulic Conductivity Chart</w:t>
            </w:r>
          </w:p>
          <w:p w14:paraId="5A29EF51" w14:textId="61BD9426" w:rsidR="00ED0D5D" w:rsidRDefault="00ED0D5D" w:rsidP="00BB6F56">
            <w:pPr>
              <w:spacing w:line="360" w:lineRule="auto"/>
              <w:jc w:val="center"/>
              <w:rPr>
                <w:rFonts w:ascii="Arial" w:hAnsi="Arial" w:cs="Arial"/>
              </w:rPr>
            </w:pPr>
            <w:r>
              <w:rPr>
                <w:rFonts w:ascii="Arial" w:hAnsi="Arial" w:cs="Arial"/>
              </w:rPr>
              <w:t>Range of Values</w:t>
            </w:r>
            <w:r w:rsidR="00E1355E">
              <w:rPr>
                <w:rFonts w:ascii="Arial" w:hAnsi="Arial" w:cs="Arial"/>
              </w:rPr>
              <w:t xml:space="preserve"> for k (m/s)</w:t>
            </w:r>
          </w:p>
        </w:tc>
      </w:tr>
      <w:tr w:rsidR="004802CD" w14:paraId="21392E15" w14:textId="77777777" w:rsidTr="00C030F8">
        <w:tc>
          <w:tcPr>
            <w:tcW w:w="1129" w:type="dxa"/>
          </w:tcPr>
          <w:p w14:paraId="172BD2B6" w14:textId="7D677B44" w:rsidR="004802CD" w:rsidRPr="004802CD" w:rsidRDefault="004802CD" w:rsidP="004802CD">
            <w:pPr>
              <w:spacing w:line="360" w:lineRule="auto"/>
              <w:jc w:val="center"/>
              <w:rPr>
                <w:rFonts w:ascii="Arial" w:hAnsi="Arial" w:cs="Arial"/>
                <w:vertAlign w:val="superscript"/>
              </w:rPr>
            </w:pPr>
            <w:r w:rsidRPr="004802CD">
              <w:rPr>
                <w:rFonts w:ascii="Arial" w:hAnsi="Arial" w:cs="Arial"/>
              </w:rPr>
              <w:t>10</w:t>
            </w:r>
            <w:r w:rsidRPr="004802CD">
              <w:rPr>
                <w:rFonts w:ascii="Arial" w:hAnsi="Arial" w:cs="Arial"/>
                <w:vertAlign w:val="superscript"/>
              </w:rPr>
              <w:t>2</w:t>
            </w:r>
          </w:p>
        </w:tc>
        <w:tc>
          <w:tcPr>
            <w:tcW w:w="7887" w:type="dxa"/>
            <w:vMerge w:val="restart"/>
          </w:tcPr>
          <w:p w14:paraId="78357EC4" w14:textId="77777777" w:rsidR="004802CD" w:rsidRDefault="004802CD" w:rsidP="004802CD">
            <w:pPr>
              <w:spacing w:line="360" w:lineRule="auto"/>
              <w:jc w:val="center"/>
              <w:rPr>
                <w:rFonts w:ascii="Arial" w:hAnsi="Arial" w:cs="Arial"/>
              </w:rPr>
            </w:pPr>
          </w:p>
          <w:p w14:paraId="073F44A5" w14:textId="16BE38F7" w:rsidR="004802CD" w:rsidRPr="004802CD" w:rsidRDefault="00926FAB" w:rsidP="004802CD">
            <w:pPr>
              <w:spacing w:line="360" w:lineRule="auto"/>
              <w:jc w:val="center"/>
              <w:rPr>
                <w:rFonts w:ascii="Arial" w:hAnsi="Arial" w:cs="Arial"/>
              </w:rPr>
            </w:pPr>
            <w:r>
              <w:rPr>
                <w:rFonts w:ascii="Arial" w:hAnsi="Arial" w:cs="Arial"/>
              </w:rPr>
              <w:t>Clean Gravels</w:t>
            </w:r>
          </w:p>
        </w:tc>
      </w:tr>
      <w:tr w:rsidR="004802CD" w14:paraId="5AF86CF5" w14:textId="77777777" w:rsidTr="00C030F8">
        <w:tc>
          <w:tcPr>
            <w:tcW w:w="1129" w:type="dxa"/>
          </w:tcPr>
          <w:p w14:paraId="29A9A1B0" w14:textId="056FE1A2" w:rsidR="004802CD" w:rsidRPr="004802CD" w:rsidRDefault="004802CD" w:rsidP="004802CD">
            <w:pPr>
              <w:spacing w:line="360" w:lineRule="auto"/>
              <w:jc w:val="center"/>
              <w:rPr>
                <w:rFonts w:ascii="Arial" w:hAnsi="Arial" w:cs="Arial"/>
              </w:rPr>
            </w:pPr>
            <w:r w:rsidRPr="004802CD">
              <w:rPr>
                <w:rFonts w:ascii="Arial" w:hAnsi="Arial" w:cs="Arial"/>
              </w:rPr>
              <w:t>10</w:t>
            </w:r>
          </w:p>
        </w:tc>
        <w:tc>
          <w:tcPr>
            <w:tcW w:w="7887" w:type="dxa"/>
            <w:vMerge/>
          </w:tcPr>
          <w:p w14:paraId="6BACB068" w14:textId="77777777" w:rsidR="004802CD" w:rsidRPr="004802CD" w:rsidRDefault="004802CD" w:rsidP="004802CD">
            <w:pPr>
              <w:spacing w:line="360" w:lineRule="auto"/>
              <w:jc w:val="center"/>
              <w:rPr>
                <w:rFonts w:ascii="Arial" w:hAnsi="Arial" w:cs="Arial"/>
              </w:rPr>
            </w:pPr>
          </w:p>
        </w:tc>
      </w:tr>
      <w:tr w:rsidR="004802CD" w14:paraId="251E7FB1" w14:textId="77777777" w:rsidTr="00C030F8">
        <w:tc>
          <w:tcPr>
            <w:tcW w:w="1129" w:type="dxa"/>
          </w:tcPr>
          <w:p w14:paraId="0778D17E" w14:textId="302FBA8D" w:rsidR="004802CD" w:rsidRPr="004802CD" w:rsidRDefault="004802CD" w:rsidP="004802CD">
            <w:pPr>
              <w:spacing w:line="360" w:lineRule="auto"/>
              <w:jc w:val="center"/>
              <w:rPr>
                <w:rFonts w:ascii="Arial" w:hAnsi="Arial" w:cs="Arial"/>
              </w:rPr>
            </w:pPr>
            <w:r w:rsidRPr="004802CD">
              <w:rPr>
                <w:rFonts w:ascii="Arial" w:hAnsi="Arial" w:cs="Arial"/>
              </w:rPr>
              <w:t>1</w:t>
            </w:r>
          </w:p>
        </w:tc>
        <w:tc>
          <w:tcPr>
            <w:tcW w:w="7887" w:type="dxa"/>
            <w:vMerge/>
          </w:tcPr>
          <w:p w14:paraId="4109841F" w14:textId="77777777" w:rsidR="004802CD" w:rsidRPr="004802CD" w:rsidRDefault="004802CD" w:rsidP="004802CD">
            <w:pPr>
              <w:spacing w:line="360" w:lineRule="auto"/>
              <w:jc w:val="center"/>
              <w:rPr>
                <w:rFonts w:ascii="Arial" w:hAnsi="Arial" w:cs="Arial"/>
              </w:rPr>
            </w:pPr>
          </w:p>
        </w:tc>
      </w:tr>
      <w:tr w:rsidR="004802CD" w14:paraId="1A346D2D" w14:textId="77777777" w:rsidTr="00C030F8">
        <w:tc>
          <w:tcPr>
            <w:tcW w:w="1129" w:type="dxa"/>
          </w:tcPr>
          <w:p w14:paraId="1E156865" w14:textId="3B8FF325" w:rsidR="004802CD" w:rsidRPr="004802CD" w:rsidRDefault="004802CD" w:rsidP="004802CD">
            <w:pPr>
              <w:spacing w:line="360" w:lineRule="auto"/>
              <w:jc w:val="center"/>
              <w:rPr>
                <w:rFonts w:ascii="Arial" w:hAnsi="Arial" w:cs="Arial"/>
                <w:vertAlign w:val="superscript"/>
              </w:rPr>
            </w:pPr>
            <w:r w:rsidRPr="004802CD">
              <w:rPr>
                <w:rFonts w:ascii="Arial" w:hAnsi="Arial" w:cs="Arial"/>
              </w:rPr>
              <w:t>10</w:t>
            </w:r>
            <w:r w:rsidRPr="004802CD">
              <w:rPr>
                <w:rFonts w:ascii="Arial" w:hAnsi="Arial" w:cs="Arial"/>
                <w:vertAlign w:val="superscript"/>
              </w:rPr>
              <w:t>-1</w:t>
            </w:r>
          </w:p>
        </w:tc>
        <w:tc>
          <w:tcPr>
            <w:tcW w:w="7887" w:type="dxa"/>
            <w:vMerge/>
          </w:tcPr>
          <w:p w14:paraId="36529BEC" w14:textId="77777777" w:rsidR="004802CD" w:rsidRPr="004802CD" w:rsidRDefault="004802CD" w:rsidP="004802CD">
            <w:pPr>
              <w:spacing w:line="360" w:lineRule="auto"/>
              <w:jc w:val="center"/>
              <w:rPr>
                <w:rFonts w:ascii="Arial" w:hAnsi="Arial" w:cs="Arial"/>
              </w:rPr>
            </w:pPr>
          </w:p>
        </w:tc>
      </w:tr>
      <w:tr w:rsidR="00926FAB" w14:paraId="53717FBC" w14:textId="77777777" w:rsidTr="00C030F8">
        <w:tc>
          <w:tcPr>
            <w:tcW w:w="1129" w:type="dxa"/>
          </w:tcPr>
          <w:p w14:paraId="684D12EA" w14:textId="7E8A898F" w:rsidR="00926FAB" w:rsidRPr="004802CD" w:rsidRDefault="00926FAB" w:rsidP="004802CD">
            <w:pPr>
              <w:spacing w:line="360" w:lineRule="auto"/>
              <w:jc w:val="center"/>
              <w:rPr>
                <w:rFonts w:ascii="Arial" w:hAnsi="Arial" w:cs="Arial"/>
                <w:vertAlign w:val="superscript"/>
              </w:rPr>
            </w:pPr>
            <w:r w:rsidRPr="004802CD">
              <w:rPr>
                <w:rFonts w:ascii="Arial" w:hAnsi="Arial" w:cs="Arial"/>
              </w:rPr>
              <w:t>10</w:t>
            </w:r>
            <w:r w:rsidRPr="004802CD">
              <w:rPr>
                <w:rFonts w:ascii="Arial" w:hAnsi="Arial" w:cs="Arial"/>
                <w:vertAlign w:val="superscript"/>
              </w:rPr>
              <w:t>-2</w:t>
            </w:r>
          </w:p>
        </w:tc>
        <w:tc>
          <w:tcPr>
            <w:tcW w:w="7887" w:type="dxa"/>
            <w:vMerge w:val="restart"/>
          </w:tcPr>
          <w:p w14:paraId="53D57653" w14:textId="77777777" w:rsidR="00F03243" w:rsidRDefault="00F03243" w:rsidP="004802CD">
            <w:pPr>
              <w:spacing w:line="360" w:lineRule="auto"/>
              <w:jc w:val="center"/>
              <w:rPr>
                <w:rFonts w:ascii="Arial" w:hAnsi="Arial" w:cs="Arial"/>
              </w:rPr>
            </w:pPr>
          </w:p>
          <w:p w14:paraId="38960270" w14:textId="69F0BED2" w:rsidR="00926FAB" w:rsidRDefault="00926FAB" w:rsidP="004802CD">
            <w:pPr>
              <w:spacing w:line="360" w:lineRule="auto"/>
              <w:jc w:val="center"/>
              <w:rPr>
                <w:rFonts w:ascii="Arial" w:hAnsi="Arial" w:cs="Arial"/>
              </w:rPr>
            </w:pPr>
            <w:r>
              <w:rPr>
                <w:rFonts w:ascii="Arial" w:hAnsi="Arial" w:cs="Arial"/>
              </w:rPr>
              <w:t>Clean Sands</w:t>
            </w:r>
          </w:p>
          <w:p w14:paraId="6FDB845B" w14:textId="1BA02276" w:rsidR="00926FAB" w:rsidRPr="004802CD" w:rsidRDefault="00926FAB" w:rsidP="004802CD">
            <w:pPr>
              <w:spacing w:line="360" w:lineRule="auto"/>
              <w:jc w:val="center"/>
              <w:rPr>
                <w:rFonts w:ascii="Arial" w:hAnsi="Arial" w:cs="Arial"/>
              </w:rPr>
            </w:pPr>
            <w:r>
              <w:rPr>
                <w:rFonts w:ascii="Arial" w:hAnsi="Arial" w:cs="Arial"/>
              </w:rPr>
              <w:t>Gravel-Sand Mixtures</w:t>
            </w:r>
          </w:p>
        </w:tc>
      </w:tr>
      <w:tr w:rsidR="00926FAB" w14:paraId="68769221" w14:textId="77777777" w:rsidTr="00C030F8">
        <w:tc>
          <w:tcPr>
            <w:tcW w:w="1129" w:type="dxa"/>
          </w:tcPr>
          <w:p w14:paraId="443E1FB2" w14:textId="0A183A1D" w:rsidR="00926FAB" w:rsidRPr="004802CD" w:rsidRDefault="00926FAB" w:rsidP="004802CD">
            <w:pPr>
              <w:spacing w:line="360" w:lineRule="auto"/>
              <w:jc w:val="center"/>
              <w:rPr>
                <w:rFonts w:ascii="Arial" w:hAnsi="Arial" w:cs="Arial"/>
                <w:vertAlign w:val="superscript"/>
              </w:rPr>
            </w:pPr>
            <w:r w:rsidRPr="004802CD">
              <w:rPr>
                <w:rFonts w:ascii="Arial" w:hAnsi="Arial" w:cs="Arial"/>
              </w:rPr>
              <w:t>10</w:t>
            </w:r>
            <w:r w:rsidRPr="004802CD">
              <w:rPr>
                <w:rFonts w:ascii="Arial" w:hAnsi="Arial" w:cs="Arial"/>
                <w:vertAlign w:val="superscript"/>
              </w:rPr>
              <w:t>-3</w:t>
            </w:r>
          </w:p>
        </w:tc>
        <w:tc>
          <w:tcPr>
            <w:tcW w:w="7887" w:type="dxa"/>
            <w:vMerge/>
          </w:tcPr>
          <w:p w14:paraId="1E52C5AF" w14:textId="77777777" w:rsidR="00926FAB" w:rsidRPr="004802CD" w:rsidRDefault="00926FAB" w:rsidP="004802CD">
            <w:pPr>
              <w:spacing w:line="360" w:lineRule="auto"/>
              <w:jc w:val="center"/>
              <w:rPr>
                <w:rFonts w:ascii="Arial" w:hAnsi="Arial" w:cs="Arial"/>
              </w:rPr>
            </w:pPr>
          </w:p>
        </w:tc>
      </w:tr>
      <w:tr w:rsidR="00926FAB" w14:paraId="51B23765" w14:textId="77777777" w:rsidTr="00C030F8">
        <w:tc>
          <w:tcPr>
            <w:tcW w:w="1129" w:type="dxa"/>
          </w:tcPr>
          <w:p w14:paraId="76FAAEB9" w14:textId="5800E743" w:rsidR="00926FAB" w:rsidRPr="004802CD" w:rsidRDefault="00926FAB" w:rsidP="004802CD">
            <w:pPr>
              <w:spacing w:line="360" w:lineRule="auto"/>
              <w:jc w:val="center"/>
              <w:rPr>
                <w:rFonts w:ascii="Arial" w:hAnsi="Arial" w:cs="Arial"/>
                <w:vertAlign w:val="superscript"/>
              </w:rPr>
            </w:pPr>
            <w:r w:rsidRPr="004802CD">
              <w:rPr>
                <w:rFonts w:ascii="Arial" w:hAnsi="Arial" w:cs="Arial"/>
              </w:rPr>
              <w:t>10</w:t>
            </w:r>
            <w:r w:rsidRPr="004802CD">
              <w:rPr>
                <w:rFonts w:ascii="Arial" w:hAnsi="Arial" w:cs="Arial"/>
                <w:vertAlign w:val="superscript"/>
              </w:rPr>
              <w:t>-4</w:t>
            </w:r>
          </w:p>
        </w:tc>
        <w:tc>
          <w:tcPr>
            <w:tcW w:w="7887" w:type="dxa"/>
            <w:vMerge/>
          </w:tcPr>
          <w:p w14:paraId="0A0DE260" w14:textId="77777777" w:rsidR="00926FAB" w:rsidRPr="004802CD" w:rsidRDefault="00926FAB" w:rsidP="004802CD">
            <w:pPr>
              <w:spacing w:line="360" w:lineRule="auto"/>
              <w:jc w:val="center"/>
              <w:rPr>
                <w:rFonts w:ascii="Arial" w:hAnsi="Arial" w:cs="Arial"/>
              </w:rPr>
            </w:pPr>
          </w:p>
        </w:tc>
      </w:tr>
      <w:tr w:rsidR="00CC1409" w14:paraId="278D619B" w14:textId="77777777" w:rsidTr="00C030F8">
        <w:tc>
          <w:tcPr>
            <w:tcW w:w="1129" w:type="dxa"/>
          </w:tcPr>
          <w:p w14:paraId="6CA1F06A" w14:textId="53192C02" w:rsidR="00CC1409" w:rsidRPr="004802CD" w:rsidRDefault="00CC1409" w:rsidP="004802CD">
            <w:pPr>
              <w:spacing w:line="360" w:lineRule="auto"/>
              <w:jc w:val="center"/>
              <w:rPr>
                <w:rFonts w:ascii="Arial" w:hAnsi="Arial" w:cs="Arial"/>
                <w:vertAlign w:val="superscript"/>
              </w:rPr>
            </w:pPr>
            <w:r w:rsidRPr="004802CD">
              <w:rPr>
                <w:rFonts w:ascii="Arial" w:hAnsi="Arial" w:cs="Arial"/>
              </w:rPr>
              <w:t>10</w:t>
            </w:r>
            <w:r w:rsidRPr="004802CD">
              <w:rPr>
                <w:rFonts w:ascii="Arial" w:hAnsi="Arial" w:cs="Arial"/>
                <w:vertAlign w:val="superscript"/>
              </w:rPr>
              <w:t>-5</w:t>
            </w:r>
          </w:p>
        </w:tc>
        <w:tc>
          <w:tcPr>
            <w:tcW w:w="7887" w:type="dxa"/>
            <w:vMerge w:val="restart"/>
          </w:tcPr>
          <w:p w14:paraId="3411526B" w14:textId="77777777" w:rsidR="00CC1409" w:rsidRDefault="00CC1409" w:rsidP="004802CD">
            <w:pPr>
              <w:spacing w:line="360" w:lineRule="auto"/>
              <w:jc w:val="center"/>
              <w:rPr>
                <w:rFonts w:ascii="Arial" w:hAnsi="Arial" w:cs="Arial"/>
              </w:rPr>
            </w:pPr>
            <w:r>
              <w:rPr>
                <w:rFonts w:ascii="Arial" w:hAnsi="Arial" w:cs="Arial"/>
              </w:rPr>
              <w:t>Very Fine Sands</w:t>
            </w:r>
          </w:p>
          <w:p w14:paraId="1B9112DD" w14:textId="78713DB3" w:rsidR="00CC1409" w:rsidRPr="004802CD" w:rsidRDefault="00CC1409" w:rsidP="004802CD">
            <w:pPr>
              <w:spacing w:line="360" w:lineRule="auto"/>
              <w:jc w:val="center"/>
              <w:rPr>
                <w:rFonts w:ascii="Arial" w:hAnsi="Arial" w:cs="Arial"/>
              </w:rPr>
            </w:pPr>
            <w:r>
              <w:rPr>
                <w:rFonts w:ascii="Arial" w:hAnsi="Arial" w:cs="Arial"/>
              </w:rPr>
              <w:t>Silts and Silty Clays</w:t>
            </w:r>
          </w:p>
        </w:tc>
      </w:tr>
      <w:tr w:rsidR="00CC1409" w14:paraId="2995E920" w14:textId="77777777" w:rsidTr="00C030F8">
        <w:tc>
          <w:tcPr>
            <w:tcW w:w="1129" w:type="dxa"/>
          </w:tcPr>
          <w:p w14:paraId="5299CE4C" w14:textId="7FB778A8" w:rsidR="00CC1409" w:rsidRPr="004802CD" w:rsidRDefault="00CC1409" w:rsidP="004802CD">
            <w:pPr>
              <w:spacing w:line="360" w:lineRule="auto"/>
              <w:jc w:val="center"/>
              <w:rPr>
                <w:rFonts w:ascii="Arial" w:hAnsi="Arial" w:cs="Arial"/>
                <w:vertAlign w:val="superscript"/>
              </w:rPr>
            </w:pPr>
            <w:r w:rsidRPr="004802CD">
              <w:rPr>
                <w:rFonts w:ascii="Arial" w:hAnsi="Arial" w:cs="Arial"/>
              </w:rPr>
              <w:t>10</w:t>
            </w:r>
            <w:r w:rsidRPr="004802CD">
              <w:rPr>
                <w:rFonts w:ascii="Arial" w:hAnsi="Arial" w:cs="Arial"/>
                <w:vertAlign w:val="superscript"/>
              </w:rPr>
              <w:t>-6</w:t>
            </w:r>
          </w:p>
        </w:tc>
        <w:tc>
          <w:tcPr>
            <w:tcW w:w="7887" w:type="dxa"/>
            <w:vMerge/>
          </w:tcPr>
          <w:p w14:paraId="718C2C8C" w14:textId="77777777" w:rsidR="00CC1409" w:rsidRPr="004802CD" w:rsidRDefault="00CC1409" w:rsidP="004802CD">
            <w:pPr>
              <w:spacing w:line="360" w:lineRule="auto"/>
              <w:jc w:val="center"/>
              <w:rPr>
                <w:rFonts w:ascii="Arial" w:hAnsi="Arial" w:cs="Arial"/>
              </w:rPr>
            </w:pPr>
          </w:p>
        </w:tc>
      </w:tr>
      <w:tr w:rsidR="00F03243" w14:paraId="67D5A996" w14:textId="77777777" w:rsidTr="00C030F8">
        <w:tc>
          <w:tcPr>
            <w:tcW w:w="1129" w:type="dxa"/>
          </w:tcPr>
          <w:p w14:paraId="3A23B317" w14:textId="295658E9" w:rsidR="00F03243" w:rsidRPr="004802CD" w:rsidRDefault="00F03243" w:rsidP="004802CD">
            <w:pPr>
              <w:spacing w:line="360" w:lineRule="auto"/>
              <w:jc w:val="center"/>
              <w:rPr>
                <w:rFonts w:ascii="Arial" w:hAnsi="Arial" w:cs="Arial"/>
                <w:vertAlign w:val="superscript"/>
              </w:rPr>
            </w:pPr>
            <w:r w:rsidRPr="004802CD">
              <w:rPr>
                <w:rFonts w:ascii="Arial" w:hAnsi="Arial" w:cs="Arial"/>
              </w:rPr>
              <w:t>10</w:t>
            </w:r>
            <w:r w:rsidRPr="004802CD">
              <w:rPr>
                <w:rFonts w:ascii="Arial" w:hAnsi="Arial" w:cs="Arial"/>
                <w:vertAlign w:val="superscript"/>
              </w:rPr>
              <w:t>-7</w:t>
            </w:r>
          </w:p>
        </w:tc>
        <w:tc>
          <w:tcPr>
            <w:tcW w:w="7887" w:type="dxa"/>
            <w:vMerge w:val="restart"/>
          </w:tcPr>
          <w:p w14:paraId="2A48E2FC" w14:textId="77777777" w:rsidR="00F03243" w:rsidRDefault="00F03243" w:rsidP="004802CD">
            <w:pPr>
              <w:spacing w:line="360" w:lineRule="auto"/>
              <w:jc w:val="center"/>
              <w:rPr>
                <w:rFonts w:ascii="Arial" w:hAnsi="Arial" w:cs="Arial"/>
              </w:rPr>
            </w:pPr>
          </w:p>
          <w:p w14:paraId="11EEA00C" w14:textId="77777777" w:rsidR="00F03243" w:rsidRDefault="00F03243" w:rsidP="004802CD">
            <w:pPr>
              <w:spacing w:line="360" w:lineRule="auto"/>
              <w:jc w:val="center"/>
              <w:rPr>
                <w:rFonts w:ascii="Arial" w:hAnsi="Arial" w:cs="Arial"/>
              </w:rPr>
            </w:pPr>
            <w:r>
              <w:rPr>
                <w:rFonts w:ascii="Arial" w:hAnsi="Arial" w:cs="Arial"/>
              </w:rPr>
              <w:t>Clay Silts (20% clay)</w:t>
            </w:r>
          </w:p>
          <w:p w14:paraId="069A4855" w14:textId="673D028E" w:rsidR="00F03243" w:rsidRPr="004802CD" w:rsidRDefault="00D0264F" w:rsidP="004802CD">
            <w:pPr>
              <w:spacing w:line="360" w:lineRule="auto"/>
              <w:jc w:val="center"/>
              <w:rPr>
                <w:rFonts w:ascii="Arial" w:hAnsi="Arial" w:cs="Arial"/>
              </w:rPr>
            </w:pPr>
            <w:r>
              <w:rPr>
                <w:rFonts w:ascii="Arial" w:hAnsi="Arial" w:cs="Arial"/>
              </w:rPr>
              <w:t>Unfissured Clay</w:t>
            </w:r>
          </w:p>
        </w:tc>
      </w:tr>
      <w:tr w:rsidR="00F03243" w14:paraId="0EB6F1BC" w14:textId="77777777" w:rsidTr="00C030F8">
        <w:tc>
          <w:tcPr>
            <w:tcW w:w="1129" w:type="dxa"/>
          </w:tcPr>
          <w:p w14:paraId="09F15C04" w14:textId="68ABFBF4" w:rsidR="00F03243" w:rsidRPr="004802CD" w:rsidRDefault="00F03243" w:rsidP="004802CD">
            <w:pPr>
              <w:spacing w:line="360" w:lineRule="auto"/>
              <w:jc w:val="center"/>
              <w:rPr>
                <w:rFonts w:ascii="Arial" w:hAnsi="Arial" w:cs="Arial"/>
                <w:vertAlign w:val="superscript"/>
              </w:rPr>
            </w:pPr>
            <w:r w:rsidRPr="004802CD">
              <w:rPr>
                <w:rFonts w:ascii="Arial" w:hAnsi="Arial" w:cs="Arial"/>
              </w:rPr>
              <w:t>10</w:t>
            </w:r>
            <w:r w:rsidRPr="004802CD">
              <w:rPr>
                <w:rFonts w:ascii="Arial" w:hAnsi="Arial" w:cs="Arial"/>
                <w:vertAlign w:val="superscript"/>
              </w:rPr>
              <w:t>-8</w:t>
            </w:r>
          </w:p>
        </w:tc>
        <w:tc>
          <w:tcPr>
            <w:tcW w:w="7887" w:type="dxa"/>
            <w:vMerge/>
          </w:tcPr>
          <w:p w14:paraId="0B63CCDD" w14:textId="77777777" w:rsidR="00F03243" w:rsidRPr="004802CD" w:rsidRDefault="00F03243" w:rsidP="004802CD">
            <w:pPr>
              <w:spacing w:line="360" w:lineRule="auto"/>
              <w:jc w:val="center"/>
              <w:rPr>
                <w:rFonts w:ascii="Arial" w:hAnsi="Arial" w:cs="Arial"/>
              </w:rPr>
            </w:pPr>
          </w:p>
        </w:tc>
      </w:tr>
      <w:tr w:rsidR="00F03243" w14:paraId="6E0A0071" w14:textId="77777777" w:rsidTr="00C030F8">
        <w:tc>
          <w:tcPr>
            <w:tcW w:w="1129" w:type="dxa"/>
          </w:tcPr>
          <w:p w14:paraId="5405D328" w14:textId="096FF9F9" w:rsidR="00F03243" w:rsidRPr="004802CD" w:rsidRDefault="00F03243" w:rsidP="004802CD">
            <w:pPr>
              <w:spacing w:line="360" w:lineRule="auto"/>
              <w:jc w:val="center"/>
              <w:rPr>
                <w:rFonts w:ascii="Arial" w:hAnsi="Arial" w:cs="Arial"/>
                <w:vertAlign w:val="superscript"/>
              </w:rPr>
            </w:pPr>
            <w:r w:rsidRPr="004802CD">
              <w:rPr>
                <w:rFonts w:ascii="Arial" w:hAnsi="Arial" w:cs="Arial"/>
              </w:rPr>
              <w:t>10</w:t>
            </w:r>
            <w:r w:rsidRPr="004802CD">
              <w:rPr>
                <w:rFonts w:ascii="Arial" w:hAnsi="Arial" w:cs="Arial"/>
                <w:vertAlign w:val="superscript"/>
              </w:rPr>
              <w:t>-9</w:t>
            </w:r>
          </w:p>
        </w:tc>
        <w:tc>
          <w:tcPr>
            <w:tcW w:w="7887" w:type="dxa"/>
            <w:vMerge/>
          </w:tcPr>
          <w:p w14:paraId="7E827686" w14:textId="77777777" w:rsidR="00F03243" w:rsidRPr="004802CD" w:rsidRDefault="00F03243" w:rsidP="004802CD">
            <w:pPr>
              <w:spacing w:line="360" w:lineRule="auto"/>
              <w:jc w:val="center"/>
              <w:rPr>
                <w:rFonts w:ascii="Arial" w:hAnsi="Arial" w:cs="Arial"/>
              </w:rPr>
            </w:pPr>
          </w:p>
        </w:tc>
      </w:tr>
    </w:tbl>
    <w:p w14:paraId="27A303BA" w14:textId="4FC61ABA" w:rsidR="005E5446" w:rsidRPr="004E6CCF" w:rsidRDefault="004E6CCF" w:rsidP="004E6CCF">
      <w:pPr>
        <w:spacing w:line="360" w:lineRule="auto"/>
        <w:jc w:val="center"/>
        <w:rPr>
          <w:rFonts w:ascii="Arial" w:hAnsi="Arial" w:cs="Arial"/>
        </w:rPr>
      </w:pPr>
      <w:r>
        <w:rPr>
          <w:rFonts w:ascii="Arial" w:hAnsi="Arial" w:cs="Arial"/>
        </w:rPr>
        <w:t>Table 24: Hydraulic Conductivity Chart</w:t>
      </w:r>
      <w:r w:rsidR="00F139D4">
        <w:rPr>
          <w:rFonts w:ascii="Arial" w:hAnsi="Arial" w:cs="Arial"/>
        </w:rPr>
        <w:t xml:space="preserve"> classification chart</w:t>
      </w:r>
    </w:p>
    <w:tbl>
      <w:tblPr>
        <w:tblStyle w:val="TableGrid"/>
        <w:tblW w:w="0" w:type="auto"/>
        <w:tblLook w:val="04A0" w:firstRow="1" w:lastRow="0" w:firstColumn="1" w:lastColumn="0" w:noHBand="0" w:noVBand="1"/>
      </w:tblPr>
      <w:tblGrid>
        <w:gridCol w:w="5807"/>
        <w:gridCol w:w="3209"/>
      </w:tblGrid>
      <w:tr w:rsidR="00BB6F56" w14:paraId="607197BB" w14:textId="77777777" w:rsidTr="002262BC">
        <w:tc>
          <w:tcPr>
            <w:tcW w:w="9016" w:type="dxa"/>
            <w:gridSpan w:val="2"/>
          </w:tcPr>
          <w:p w14:paraId="45E43FD5" w14:textId="48AA4BD8" w:rsidR="00BB6F56" w:rsidRPr="00B732DF" w:rsidRDefault="00BB6F56" w:rsidP="00B732DF">
            <w:pPr>
              <w:spacing w:line="360" w:lineRule="auto"/>
              <w:jc w:val="both"/>
              <w:rPr>
                <w:rFonts w:ascii="Arial" w:hAnsi="Arial" w:cs="Arial"/>
              </w:rPr>
            </w:pPr>
            <w:r w:rsidRPr="00B732DF">
              <w:rPr>
                <w:rFonts w:ascii="Arial" w:hAnsi="Arial" w:cs="Arial"/>
              </w:rPr>
              <w:t>Classification Results</w:t>
            </w:r>
          </w:p>
        </w:tc>
      </w:tr>
      <w:tr w:rsidR="00BB6F56" w14:paraId="74645815" w14:textId="77777777" w:rsidTr="00E778A5">
        <w:tc>
          <w:tcPr>
            <w:tcW w:w="5807" w:type="dxa"/>
          </w:tcPr>
          <w:p w14:paraId="00D6DA79" w14:textId="6EDD2438" w:rsidR="00BB6F56" w:rsidRPr="00B732DF" w:rsidRDefault="00BB6F56" w:rsidP="00B732DF">
            <w:pPr>
              <w:spacing w:line="360" w:lineRule="auto"/>
              <w:jc w:val="both"/>
              <w:rPr>
                <w:rFonts w:ascii="Arial" w:hAnsi="Arial" w:cs="Arial"/>
              </w:rPr>
            </w:pPr>
            <w:r w:rsidRPr="00B732DF">
              <w:rPr>
                <w:rFonts w:ascii="Arial" w:hAnsi="Arial" w:cs="Arial"/>
              </w:rPr>
              <w:t>Test 1</w:t>
            </w:r>
            <w:r w:rsidR="00E778A5" w:rsidRPr="00B732DF">
              <w:rPr>
                <w:rFonts w:ascii="Arial" w:hAnsi="Arial" w:cs="Arial"/>
              </w:rPr>
              <w:t>: Average permeability (K) = 1.44 x 10</w:t>
            </w:r>
            <w:r w:rsidR="00E778A5" w:rsidRPr="00B732DF">
              <w:rPr>
                <w:rFonts w:ascii="Arial" w:hAnsi="Arial" w:cs="Arial"/>
                <w:vertAlign w:val="superscript"/>
              </w:rPr>
              <w:t>-1</w:t>
            </w:r>
            <w:r w:rsidR="00E778A5" w:rsidRPr="00B732DF">
              <w:rPr>
                <w:rFonts w:ascii="Arial" w:hAnsi="Arial" w:cs="Arial"/>
              </w:rPr>
              <w:t xml:space="preserve"> m/s</w:t>
            </w:r>
          </w:p>
        </w:tc>
        <w:tc>
          <w:tcPr>
            <w:tcW w:w="3209" w:type="dxa"/>
          </w:tcPr>
          <w:p w14:paraId="4D87F8E5" w14:textId="3870F46C" w:rsidR="00BB6F56" w:rsidRPr="00B732DF" w:rsidRDefault="003145A4" w:rsidP="00B732DF">
            <w:pPr>
              <w:spacing w:line="360" w:lineRule="auto"/>
              <w:jc w:val="both"/>
              <w:rPr>
                <w:rFonts w:ascii="Arial" w:hAnsi="Arial" w:cs="Arial"/>
              </w:rPr>
            </w:pPr>
            <w:r w:rsidRPr="00B732DF">
              <w:rPr>
                <w:rFonts w:ascii="Arial" w:hAnsi="Arial" w:cs="Arial"/>
              </w:rPr>
              <w:t>Clean Gravels</w:t>
            </w:r>
          </w:p>
        </w:tc>
      </w:tr>
      <w:tr w:rsidR="00BB6F56" w14:paraId="16F21D02" w14:textId="77777777" w:rsidTr="00E778A5">
        <w:tc>
          <w:tcPr>
            <w:tcW w:w="5807" w:type="dxa"/>
          </w:tcPr>
          <w:p w14:paraId="489422B4" w14:textId="70BFFC55" w:rsidR="00BB6F56" w:rsidRPr="00B732DF" w:rsidRDefault="00B732DF" w:rsidP="00B732DF">
            <w:pPr>
              <w:spacing w:line="360" w:lineRule="auto"/>
              <w:jc w:val="both"/>
              <w:rPr>
                <w:rFonts w:ascii="Arial" w:hAnsi="Arial" w:cs="Arial"/>
              </w:rPr>
            </w:pPr>
            <w:r w:rsidRPr="00B732DF">
              <w:rPr>
                <w:rFonts w:ascii="Arial" w:hAnsi="Arial" w:cs="Arial"/>
              </w:rPr>
              <w:t xml:space="preserve">Test 2: Average Permeability (K) = </w:t>
            </w:r>
            <w:r w:rsidRPr="00B732DF">
              <w:rPr>
                <w:rFonts w:ascii="Arial" w:eastAsiaTheme="minorEastAsia" w:hAnsi="Arial" w:cs="Arial"/>
              </w:rPr>
              <w:t>1.97 x 10</w:t>
            </w:r>
            <w:r w:rsidRPr="00B732DF">
              <w:rPr>
                <w:rFonts w:ascii="Arial" w:eastAsiaTheme="minorEastAsia" w:hAnsi="Arial" w:cs="Arial"/>
                <w:vertAlign w:val="superscript"/>
              </w:rPr>
              <w:t>-4</w:t>
            </w:r>
            <w:r w:rsidRPr="00B732DF">
              <w:rPr>
                <w:rFonts w:ascii="Arial" w:eastAsiaTheme="minorEastAsia" w:hAnsi="Arial" w:cs="Arial"/>
              </w:rPr>
              <w:t xml:space="preserve"> m/s</w:t>
            </w:r>
          </w:p>
        </w:tc>
        <w:tc>
          <w:tcPr>
            <w:tcW w:w="3209" w:type="dxa"/>
          </w:tcPr>
          <w:p w14:paraId="76041DA4" w14:textId="52DF7250" w:rsidR="00BB6F56" w:rsidRPr="00B732DF" w:rsidRDefault="00B732DF" w:rsidP="00B732DF">
            <w:pPr>
              <w:spacing w:line="360" w:lineRule="auto"/>
              <w:jc w:val="both"/>
              <w:rPr>
                <w:rFonts w:ascii="Arial" w:hAnsi="Arial" w:cs="Arial"/>
              </w:rPr>
            </w:pPr>
            <w:r w:rsidRPr="00B732DF">
              <w:rPr>
                <w:rFonts w:ascii="Arial" w:hAnsi="Arial" w:cs="Arial"/>
              </w:rPr>
              <w:t xml:space="preserve">Clean Sands and </w:t>
            </w:r>
            <w:r w:rsidR="00631C80">
              <w:rPr>
                <w:rFonts w:ascii="Arial" w:hAnsi="Arial" w:cs="Arial"/>
              </w:rPr>
              <w:t xml:space="preserve">        </w:t>
            </w:r>
            <w:r w:rsidRPr="00B732DF">
              <w:rPr>
                <w:rFonts w:ascii="Arial" w:hAnsi="Arial" w:cs="Arial"/>
              </w:rPr>
              <w:t>Gravel-Sand Mixtures</w:t>
            </w:r>
          </w:p>
        </w:tc>
      </w:tr>
    </w:tbl>
    <w:p w14:paraId="16F94C5C" w14:textId="72900D75" w:rsidR="003125C5" w:rsidRPr="004E6CCF" w:rsidRDefault="004E6CCF" w:rsidP="004E6CCF">
      <w:pPr>
        <w:spacing w:line="360" w:lineRule="auto"/>
        <w:jc w:val="center"/>
        <w:rPr>
          <w:rFonts w:ascii="Arial" w:hAnsi="Arial" w:cs="Arial"/>
        </w:rPr>
      </w:pPr>
      <w:r>
        <w:rPr>
          <w:rFonts w:ascii="Arial" w:hAnsi="Arial" w:cs="Arial"/>
        </w:rPr>
        <w:t xml:space="preserve">Table 25: </w:t>
      </w:r>
      <w:r w:rsidR="00C63550">
        <w:rPr>
          <w:rFonts w:ascii="Arial" w:hAnsi="Arial" w:cs="Arial"/>
        </w:rPr>
        <w:t>Soil classification based on hydraulic conductivity values</w:t>
      </w:r>
    </w:p>
    <w:p w14:paraId="076E60BE" w14:textId="52AEFBC6" w:rsidR="003125C5" w:rsidRPr="004E6B10" w:rsidRDefault="004E6B10" w:rsidP="004E6B10">
      <w:pPr>
        <w:spacing w:line="360" w:lineRule="auto"/>
        <w:jc w:val="both"/>
        <w:rPr>
          <w:rFonts w:ascii="Arial" w:hAnsi="Arial" w:cs="Arial"/>
        </w:rPr>
      </w:pPr>
      <w:r>
        <w:rPr>
          <w:rFonts w:ascii="Arial" w:hAnsi="Arial" w:cs="Arial"/>
        </w:rPr>
        <w:t>The calculated permeability values</w:t>
      </w:r>
      <w:r w:rsidR="00B1487E">
        <w:rPr>
          <w:rFonts w:ascii="Arial" w:hAnsi="Arial" w:cs="Arial"/>
        </w:rPr>
        <w:t xml:space="preserve"> were compared with the hydraulic conductivity chart (Table 24), allowing the soil samples to be categorised (Table 25).</w:t>
      </w:r>
    </w:p>
    <w:p w14:paraId="5498B953" w14:textId="79BB9ACE" w:rsidR="00957EC0" w:rsidRDefault="00957EC0" w:rsidP="00957EC0">
      <w:pPr>
        <w:pStyle w:val="Heading2"/>
        <w:spacing w:line="360" w:lineRule="auto"/>
        <w:jc w:val="both"/>
        <w:rPr>
          <w:rFonts w:ascii="Arial" w:hAnsi="Arial" w:cs="Arial"/>
          <w:color w:val="auto"/>
        </w:rPr>
      </w:pPr>
      <w:bookmarkStart w:id="25" w:name="_Toc227600521"/>
      <w:r w:rsidRPr="00957EC0">
        <w:rPr>
          <w:rFonts w:ascii="Arial" w:hAnsi="Arial" w:cs="Arial"/>
          <w:color w:val="auto"/>
        </w:rPr>
        <w:t>Analysis</w:t>
      </w:r>
      <w:bookmarkEnd w:id="25"/>
    </w:p>
    <w:p w14:paraId="6FE7ACA2" w14:textId="7189053E" w:rsidR="00340A4B" w:rsidRPr="004D370C" w:rsidRDefault="006D23D6" w:rsidP="004D370C">
      <w:pPr>
        <w:spacing w:line="360" w:lineRule="auto"/>
        <w:jc w:val="both"/>
        <w:rPr>
          <w:rFonts w:ascii="Arial" w:hAnsi="Arial" w:cs="Arial"/>
        </w:rPr>
      </w:pPr>
      <w:r w:rsidRPr="004D370C">
        <w:rPr>
          <w:rFonts w:ascii="Arial" w:hAnsi="Arial" w:cs="Arial"/>
        </w:rPr>
        <w:t>The classification results of the soil samples based on the hydraulic conductivity chart shows two distinct permeability characteristics</w:t>
      </w:r>
      <w:r w:rsidR="00E277E2">
        <w:rPr>
          <w:rFonts w:ascii="Arial" w:hAnsi="Arial" w:cs="Arial"/>
        </w:rPr>
        <w:t xml:space="preserve"> (See Table 25)</w:t>
      </w:r>
      <w:r w:rsidRPr="004D370C">
        <w:rPr>
          <w:rFonts w:ascii="Arial" w:hAnsi="Arial" w:cs="Arial"/>
        </w:rPr>
        <w:t xml:space="preserve">. </w:t>
      </w:r>
      <w:r w:rsidR="00FC48D4" w:rsidRPr="004D370C">
        <w:rPr>
          <w:rFonts w:ascii="Arial" w:hAnsi="Arial" w:cs="Arial"/>
        </w:rPr>
        <w:t>Sample for test 1, identifies as clean gravels</w:t>
      </w:r>
      <w:r w:rsidR="004E663D" w:rsidRPr="004D370C">
        <w:rPr>
          <w:rFonts w:ascii="Arial" w:hAnsi="Arial" w:cs="Arial"/>
        </w:rPr>
        <w:t xml:space="preserve"> which exhibits very high </w:t>
      </w:r>
      <w:r w:rsidR="00F21F68" w:rsidRPr="004D370C">
        <w:rPr>
          <w:rFonts w:ascii="Arial" w:hAnsi="Arial" w:cs="Arial"/>
        </w:rPr>
        <w:t>permeability,</w:t>
      </w:r>
      <w:r w:rsidR="004E663D" w:rsidRPr="004D370C">
        <w:rPr>
          <w:rFonts w:ascii="Arial" w:hAnsi="Arial" w:cs="Arial"/>
        </w:rPr>
        <w:t xml:space="preserve"> and this is consistent with</w:t>
      </w:r>
      <w:r w:rsidR="00F21F68" w:rsidRPr="004D370C">
        <w:rPr>
          <w:rFonts w:ascii="Arial" w:hAnsi="Arial" w:cs="Arial"/>
        </w:rPr>
        <w:t xml:space="preserve"> </w:t>
      </w:r>
      <w:r w:rsidR="001D4A85" w:rsidRPr="004D370C">
        <w:rPr>
          <w:rFonts w:ascii="Arial" w:hAnsi="Arial" w:cs="Arial"/>
        </w:rPr>
        <w:t>its</w:t>
      </w:r>
      <w:r w:rsidR="00F21F68" w:rsidRPr="004D370C">
        <w:rPr>
          <w:rFonts w:ascii="Arial" w:hAnsi="Arial" w:cs="Arial"/>
        </w:rPr>
        <w:t xml:space="preserve"> high coefficient of permeability result. This value reflects large particle sizes and well-connected void space that allows water to flow rapidly through the soil with minimal resistance</w:t>
      </w:r>
      <w:r w:rsidR="001E559E" w:rsidRPr="004D370C">
        <w:rPr>
          <w:rFonts w:ascii="Arial" w:hAnsi="Arial" w:cs="Arial"/>
        </w:rPr>
        <w:t>. In contrast</w:t>
      </w:r>
      <w:r w:rsidR="002F65E5" w:rsidRPr="004D370C">
        <w:rPr>
          <w:rFonts w:ascii="Arial" w:hAnsi="Arial" w:cs="Arial"/>
        </w:rPr>
        <w:t>, the s</w:t>
      </w:r>
      <w:r w:rsidR="00156368" w:rsidRPr="004D370C">
        <w:rPr>
          <w:rFonts w:ascii="Arial" w:hAnsi="Arial" w:cs="Arial"/>
        </w:rPr>
        <w:t>ample for test 2 is classified as clean sands and gravel-sand mixtures</w:t>
      </w:r>
      <w:r w:rsidR="000E137C" w:rsidRPr="004D370C">
        <w:rPr>
          <w:rFonts w:ascii="Arial" w:hAnsi="Arial" w:cs="Arial"/>
        </w:rPr>
        <w:t xml:space="preserve"> and shows a lower coefficient of permeability. This indicates a </w:t>
      </w:r>
      <w:r w:rsidR="000E137C" w:rsidRPr="004D370C">
        <w:rPr>
          <w:rFonts w:ascii="Arial" w:hAnsi="Arial" w:cs="Arial"/>
        </w:rPr>
        <w:lastRenderedPageBreak/>
        <w:t>reduced flow rates due to smaller particle sizes and less interconnected voids</w:t>
      </w:r>
      <w:r w:rsidR="00EB2AED" w:rsidRPr="004D370C">
        <w:rPr>
          <w:rFonts w:ascii="Arial" w:hAnsi="Arial" w:cs="Arial"/>
        </w:rPr>
        <w:t>. However, there is not a significant discrepancy between the two results, as both samples fall within the range of course-grained materials</w:t>
      </w:r>
      <w:r w:rsidR="004D370C" w:rsidRPr="004D370C">
        <w:rPr>
          <w:rFonts w:ascii="Arial" w:hAnsi="Arial" w:cs="Arial"/>
        </w:rPr>
        <w:t>. This suggests that both samples share similar fundamental characteristics, with difference primarily only in their permeability rather than overall behaviour.</w:t>
      </w:r>
    </w:p>
    <w:p w14:paraId="13878126" w14:textId="6D9CE10F" w:rsidR="00437358" w:rsidRDefault="009C1A3E" w:rsidP="00437358">
      <w:pPr>
        <w:spacing w:line="360" w:lineRule="auto"/>
        <w:jc w:val="both"/>
        <w:rPr>
          <w:rFonts w:ascii="Arial" w:hAnsi="Arial" w:cs="Arial"/>
        </w:rPr>
      </w:pPr>
      <w:r>
        <w:rPr>
          <w:rFonts w:ascii="Arial" w:hAnsi="Arial" w:cs="Arial"/>
        </w:rPr>
        <w:t xml:space="preserve">The differences in permeability can be further explained by variations in porosity and particle arrangement. </w:t>
      </w:r>
      <w:r w:rsidR="001D4A85">
        <w:rPr>
          <w:rFonts w:ascii="Arial" w:hAnsi="Arial" w:cs="Arial"/>
        </w:rPr>
        <w:t>Sample for test 1 exhibits higher porosity with larger</w:t>
      </w:r>
      <w:r w:rsidR="00BD4B7F">
        <w:rPr>
          <w:rFonts w:ascii="Arial" w:hAnsi="Arial" w:cs="Arial"/>
        </w:rPr>
        <w:t xml:space="preserve">, </w:t>
      </w:r>
      <w:r w:rsidR="00AA2353">
        <w:rPr>
          <w:rFonts w:ascii="Arial" w:hAnsi="Arial" w:cs="Arial"/>
        </w:rPr>
        <w:t>well-connected</w:t>
      </w:r>
      <w:r w:rsidR="00BD4B7F">
        <w:rPr>
          <w:rFonts w:ascii="Arial" w:hAnsi="Arial" w:cs="Arial"/>
        </w:rPr>
        <w:t xml:space="preserve"> voids that resulted in minimal resistance to water flow. In contrast sample for test 2</w:t>
      </w:r>
      <w:r w:rsidR="00206EB5">
        <w:rPr>
          <w:rFonts w:ascii="Arial" w:hAnsi="Arial" w:cs="Arial"/>
        </w:rPr>
        <w:t>, was more compact that had smaller voids and increased particle contact, leading to greater resistance to flow</w:t>
      </w:r>
      <w:r w:rsidR="00AA2353">
        <w:rPr>
          <w:rFonts w:ascii="Arial" w:hAnsi="Arial" w:cs="Arial"/>
        </w:rPr>
        <w:t>. Although the hydraulic head difference remained constant throughout the test, these variations in internal structure significantly influenced the measured permeability. This demonstrates how soil structures govern the rate of water moved rather than external test conditions.</w:t>
      </w:r>
      <w:r w:rsidR="00C9192C">
        <w:rPr>
          <w:rFonts w:ascii="Arial" w:hAnsi="Arial" w:cs="Arial"/>
        </w:rPr>
        <w:t xml:space="preserve"> It is also important to note that the soil samples tested were disturbed samples. </w:t>
      </w:r>
      <w:r w:rsidR="00CC6E62">
        <w:rPr>
          <w:rFonts w:ascii="Arial" w:hAnsi="Arial" w:cs="Arial"/>
        </w:rPr>
        <w:t>To minimise the effects of disturbance, the soils was placed into the permeameter in layers and compacted (tamped) to achieve a more uniform density and structure. This processed reduced large voids and improved particle co</w:t>
      </w:r>
      <w:r w:rsidR="00A02F87">
        <w:rPr>
          <w:rFonts w:ascii="Arial" w:hAnsi="Arial" w:cs="Arial"/>
        </w:rPr>
        <w:t xml:space="preserve">ntact, allowing the sample to better represent in-situ conditions within controlled environment. </w:t>
      </w:r>
    </w:p>
    <w:p w14:paraId="719831CB" w14:textId="48C48E32" w:rsidR="00D26DC7" w:rsidRDefault="006310D6" w:rsidP="00437358">
      <w:pPr>
        <w:spacing w:line="360" w:lineRule="auto"/>
        <w:jc w:val="both"/>
        <w:rPr>
          <w:rFonts w:ascii="Arial" w:hAnsi="Arial" w:cs="Arial"/>
        </w:rPr>
      </w:pPr>
      <w:r>
        <w:rPr>
          <w:rFonts w:ascii="Arial" w:hAnsi="Arial" w:cs="Arial"/>
        </w:rPr>
        <w:t>From a</w:t>
      </w:r>
      <w:r w:rsidR="00E359AB">
        <w:rPr>
          <w:rFonts w:ascii="Arial" w:hAnsi="Arial" w:cs="Arial"/>
        </w:rPr>
        <w:t xml:space="preserve"> design perspective, these differences are highly significant. Soils with very high permeability such as clean gravels are ideal for drainage </w:t>
      </w:r>
      <w:r>
        <w:rPr>
          <w:rFonts w:ascii="Arial" w:hAnsi="Arial" w:cs="Arial"/>
        </w:rPr>
        <w:t>applications such as groundwater control systems, where rapids removal of water is essential.</w:t>
      </w:r>
      <w:r w:rsidR="002920B0">
        <w:rPr>
          <w:rFonts w:ascii="Arial" w:hAnsi="Arial" w:cs="Arial"/>
        </w:rPr>
        <w:t xml:space="preserve"> In comparison, clean sands and gravel-sand mixtures provide a more controlled rate of flow, offering a balance between drainage and stability</w:t>
      </w:r>
      <w:r w:rsidR="00E63363">
        <w:rPr>
          <w:rFonts w:ascii="Arial" w:hAnsi="Arial" w:cs="Arial"/>
        </w:rPr>
        <w:t>. This makes them more suitable for foundations and embankments, where excessive seepage could compromise structural integrity.</w:t>
      </w:r>
    </w:p>
    <w:p w14:paraId="533D5B96" w14:textId="4D88D19E" w:rsidR="005C48B0" w:rsidRDefault="00E63363" w:rsidP="00437358">
      <w:pPr>
        <w:spacing w:line="360" w:lineRule="auto"/>
        <w:jc w:val="both"/>
        <w:rPr>
          <w:rFonts w:ascii="Arial" w:hAnsi="Arial" w:cs="Arial"/>
        </w:rPr>
      </w:pPr>
      <w:r>
        <w:rPr>
          <w:rFonts w:ascii="Arial" w:hAnsi="Arial" w:cs="Arial"/>
        </w:rPr>
        <w:t>The results</w:t>
      </w:r>
      <w:r w:rsidR="000A0B4C">
        <w:rPr>
          <w:rFonts w:ascii="Arial" w:hAnsi="Arial" w:cs="Arial"/>
        </w:rPr>
        <w:t xml:space="preserve"> obtained are consistent with established findings reported in existing research and standards. According to B</w:t>
      </w:r>
      <w:r w:rsidR="000539A2">
        <w:rPr>
          <w:rFonts w:ascii="Arial" w:hAnsi="Arial" w:cs="Arial"/>
        </w:rPr>
        <w:t>S</w:t>
      </w:r>
      <w:r w:rsidR="000A0B4C">
        <w:rPr>
          <w:rFonts w:ascii="Arial" w:hAnsi="Arial" w:cs="Arial"/>
        </w:rPr>
        <w:t xml:space="preserve">1377-5:1990, coarse-grained soils such as gravels and sands typically exhibit high coefficients of permeability due to their </w:t>
      </w:r>
      <w:r w:rsidR="00E55ACD">
        <w:rPr>
          <w:rFonts w:ascii="Arial" w:hAnsi="Arial" w:cs="Arial"/>
        </w:rPr>
        <w:t>low surface area and containing more voids</w:t>
      </w:r>
      <w:r w:rsidR="00A93E16">
        <w:rPr>
          <w:rFonts w:ascii="Arial" w:hAnsi="Arial" w:cs="Arial"/>
        </w:rPr>
        <w:t xml:space="preserve">. The values and classifications observed align with these expectations, supporting the reliability of the test procedure. Minor variations between </w:t>
      </w:r>
      <w:r w:rsidR="00A57F45">
        <w:rPr>
          <w:rFonts w:ascii="Arial" w:hAnsi="Arial" w:cs="Arial"/>
        </w:rPr>
        <w:t xml:space="preserve">test results and published values can be attributed to differences </w:t>
      </w:r>
      <w:r w:rsidR="00A57F45">
        <w:rPr>
          <w:rFonts w:ascii="Arial" w:hAnsi="Arial" w:cs="Arial"/>
        </w:rPr>
        <w:lastRenderedPageBreak/>
        <w:t>in particle shape, gradation, and sample compaction which ca all influence void ration and flow paths within the soil.</w:t>
      </w:r>
    </w:p>
    <w:p w14:paraId="5C2C9102" w14:textId="007C61A7" w:rsidR="00437358" w:rsidRPr="00437358" w:rsidRDefault="009F2605" w:rsidP="00437358">
      <w:pPr>
        <w:spacing w:line="360" w:lineRule="auto"/>
        <w:jc w:val="both"/>
        <w:rPr>
          <w:rFonts w:ascii="Arial" w:hAnsi="Arial" w:cs="Arial"/>
        </w:rPr>
      </w:pPr>
      <w:r>
        <w:rPr>
          <w:rFonts w:ascii="Arial" w:hAnsi="Arial" w:cs="Arial"/>
        </w:rPr>
        <w:t xml:space="preserve">The significance of the constant head permeameter test lies in its ability to quantify the rate of water flow through soil, providing essential data for predicting seepage and drainage behaviour. Combining </w:t>
      </w:r>
      <w:r w:rsidR="00EF07B3">
        <w:rPr>
          <w:rFonts w:ascii="Arial" w:hAnsi="Arial" w:cs="Arial"/>
        </w:rPr>
        <w:t>this with the Sieve analysis and the Atterberg Limit test, a more comprehensive understanding of Soil characteristics can be achieved.</w:t>
      </w:r>
      <w:r w:rsidR="00677E9B">
        <w:rPr>
          <w:rFonts w:ascii="Arial" w:hAnsi="Arial" w:cs="Arial"/>
        </w:rPr>
        <w:t xml:space="preserve"> Together, these methods provide a complete assessment of soil properties at a site which supports </w:t>
      </w:r>
      <w:r w:rsidR="00D26DC7">
        <w:rPr>
          <w:rFonts w:ascii="Arial" w:hAnsi="Arial" w:cs="Arial"/>
        </w:rPr>
        <w:t>more informed and reliable engineering decision making.</w:t>
      </w:r>
    </w:p>
    <w:p w14:paraId="04E71604" w14:textId="03E1511E" w:rsidR="00957EC0" w:rsidRDefault="00437358" w:rsidP="00957EC0">
      <w:pPr>
        <w:pStyle w:val="Heading3"/>
        <w:spacing w:line="360" w:lineRule="auto"/>
        <w:jc w:val="both"/>
        <w:rPr>
          <w:rFonts w:ascii="Arial" w:hAnsi="Arial" w:cs="Arial"/>
          <w:color w:val="auto"/>
        </w:rPr>
      </w:pPr>
      <w:bookmarkStart w:id="26" w:name="_Toc227600522"/>
      <w:r w:rsidRPr="00437358">
        <w:rPr>
          <w:rFonts w:ascii="Arial" w:hAnsi="Arial" w:cs="Arial"/>
          <w:color w:val="auto"/>
        </w:rPr>
        <w:t>Limitations</w:t>
      </w:r>
      <w:bookmarkEnd w:id="26"/>
    </w:p>
    <w:tbl>
      <w:tblPr>
        <w:tblStyle w:val="TableGrid"/>
        <w:tblW w:w="0" w:type="auto"/>
        <w:tblLook w:val="04A0" w:firstRow="1" w:lastRow="0" w:firstColumn="1" w:lastColumn="0" w:noHBand="0" w:noVBand="1"/>
      </w:tblPr>
      <w:tblGrid>
        <w:gridCol w:w="4957"/>
        <w:gridCol w:w="4059"/>
      </w:tblGrid>
      <w:tr w:rsidR="003E5EA8" w14:paraId="45767174" w14:textId="77777777" w:rsidTr="003E5EA8">
        <w:tc>
          <w:tcPr>
            <w:tcW w:w="4957" w:type="dxa"/>
          </w:tcPr>
          <w:p w14:paraId="33C52EAD" w14:textId="609E6640" w:rsidR="003E5EA8" w:rsidRPr="003E5EA8" w:rsidRDefault="003E5EA8" w:rsidP="003E5EA8">
            <w:pPr>
              <w:spacing w:line="360" w:lineRule="auto"/>
              <w:jc w:val="both"/>
              <w:rPr>
                <w:rFonts w:ascii="Arial" w:hAnsi="Arial" w:cs="Arial"/>
              </w:rPr>
            </w:pPr>
            <w:r w:rsidRPr="0058773E">
              <w:rPr>
                <w:rFonts w:ascii="Arial" w:hAnsi="Arial" w:cs="Arial"/>
              </w:rPr>
              <w:t xml:space="preserve">The Constant Head Permeameter test is subject to several limitations that can influence the accuracy and reliability of the results. Prior to recording data, water was allowed to flow through the sample until full saturation was achieved. This ensured that entrapped air was removed and that soil particle settled into a stable equilibrium position. These conditions were essential for achieving steady-state flow. This ensure that the measured discharge accurately reflected the true hydraulic behaviour of the soil rather than initial particle rearrangement. </w:t>
            </w:r>
          </w:p>
        </w:tc>
        <w:tc>
          <w:tcPr>
            <w:tcW w:w="4059" w:type="dxa"/>
          </w:tcPr>
          <w:p w14:paraId="2E9C83BB" w14:textId="77777777" w:rsidR="003E5EA8" w:rsidRPr="003E5EA8" w:rsidRDefault="003E5EA8" w:rsidP="003E5EA8">
            <w:pPr>
              <w:spacing w:line="360" w:lineRule="auto"/>
              <w:jc w:val="both"/>
              <w:rPr>
                <w:rFonts w:ascii="Arial" w:hAnsi="Arial" w:cs="Arial"/>
              </w:rPr>
            </w:pPr>
          </w:p>
        </w:tc>
      </w:tr>
      <w:tr w:rsidR="003E5EA8" w14:paraId="014FFF3A" w14:textId="77777777" w:rsidTr="003E5EA8">
        <w:tc>
          <w:tcPr>
            <w:tcW w:w="4957" w:type="dxa"/>
          </w:tcPr>
          <w:p w14:paraId="6BEB44C8" w14:textId="1EF77044" w:rsidR="003E5EA8" w:rsidRPr="003E5EA8" w:rsidRDefault="003E5EA8" w:rsidP="003E5EA8">
            <w:pPr>
              <w:spacing w:line="360" w:lineRule="auto"/>
              <w:jc w:val="both"/>
              <w:rPr>
                <w:rFonts w:ascii="Arial" w:hAnsi="Arial" w:cs="Arial"/>
              </w:rPr>
            </w:pPr>
            <w:r w:rsidRPr="0058773E">
              <w:rPr>
                <w:rFonts w:ascii="Arial" w:hAnsi="Arial" w:cs="Arial"/>
              </w:rPr>
              <w:t>Human error is another significant factor, particularly when taking measurements such as volume and time. Inaccuracies in reading the measuring cylinder, timing the flow duration, or recording values can introduce errors when calculating permeability</w:t>
            </w:r>
            <w:r w:rsidR="00B94D1C">
              <w:rPr>
                <w:rFonts w:ascii="Arial" w:hAnsi="Arial" w:cs="Arial"/>
              </w:rPr>
              <w:t xml:space="preserve"> (See Figure 43)</w:t>
            </w:r>
            <w:r w:rsidRPr="0058773E">
              <w:rPr>
                <w:rFonts w:ascii="Arial" w:hAnsi="Arial" w:cs="Arial"/>
              </w:rPr>
              <w:t>. Similarly, when observing the hydraulic head difference, small fluctuations or misreadings of the pressure difference can affect the calculated hydraulic difference (h).</w:t>
            </w:r>
          </w:p>
        </w:tc>
        <w:tc>
          <w:tcPr>
            <w:tcW w:w="4059" w:type="dxa"/>
          </w:tcPr>
          <w:p w14:paraId="1F68138F" w14:textId="7EE1E792" w:rsidR="00052C19" w:rsidRDefault="00052C19" w:rsidP="00052C19">
            <w:pPr>
              <w:spacing w:line="360" w:lineRule="auto"/>
              <w:jc w:val="center"/>
              <w:rPr>
                <w:rFonts w:ascii="Arial" w:hAnsi="Arial" w:cs="Arial"/>
              </w:rPr>
            </w:pPr>
            <w:r w:rsidRPr="00052C19">
              <w:rPr>
                <w:rFonts w:ascii="Arial" w:hAnsi="Arial" w:cs="Arial"/>
                <w:noProof/>
              </w:rPr>
              <w:drawing>
                <wp:inline distT="0" distB="0" distL="0" distR="0" wp14:anchorId="4C2415E0" wp14:editId="20DFCBFD">
                  <wp:extent cx="2514600" cy="1886089"/>
                  <wp:effectExtent l="9525" t="0" r="0" b="0"/>
                  <wp:docPr id="82751711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rot="5400000">
                            <a:off x="0" y="0"/>
                            <a:ext cx="2517444" cy="1888222"/>
                          </a:xfrm>
                          <a:prstGeom prst="rect">
                            <a:avLst/>
                          </a:prstGeom>
                          <a:noFill/>
                          <a:ln>
                            <a:noFill/>
                          </a:ln>
                        </pic:spPr>
                      </pic:pic>
                    </a:graphicData>
                  </a:graphic>
                </wp:inline>
              </w:drawing>
            </w:r>
          </w:p>
          <w:p w14:paraId="3BBA9E19" w14:textId="2D4ECEE0" w:rsidR="003E5EA8" w:rsidRPr="003E5EA8" w:rsidRDefault="00052C19" w:rsidP="00957114">
            <w:pPr>
              <w:spacing w:line="360" w:lineRule="auto"/>
              <w:jc w:val="center"/>
              <w:rPr>
                <w:rFonts w:ascii="Arial" w:hAnsi="Arial" w:cs="Arial"/>
              </w:rPr>
            </w:pPr>
            <w:r>
              <w:rPr>
                <w:rFonts w:ascii="Arial" w:hAnsi="Arial" w:cs="Arial"/>
              </w:rPr>
              <w:lastRenderedPageBreak/>
              <w:t xml:space="preserve">Figure 43: </w:t>
            </w:r>
            <w:r w:rsidR="00957114">
              <w:rPr>
                <w:rFonts w:ascii="Arial" w:hAnsi="Arial" w:cs="Arial"/>
              </w:rPr>
              <w:t>One of the Volume of water collected after test</w:t>
            </w:r>
          </w:p>
        </w:tc>
      </w:tr>
      <w:tr w:rsidR="003E5EA8" w14:paraId="159AE2A3" w14:textId="77777777" w:rsidTr="003E5EA8">
        <w:tc>
          <w:tcPr>
            <w:tcW w:w="4957" w:type="dxa"/>
          </w:tcPr>
          <w:p w14:paraId="74FEF4E3" w14:textId="315E27DC" w:rsidR="003E5EA8" w:rsidRPr="003E5EA8" w:rsidRDefault="003E5EA8" w:rsidP="003E5EA8">
            <w:pPr>
              <w:spacing w:line="360" w:lineRule="auto"/>
              <w:jc w:val="both"/>
              <w:rPr>
                <w:rFonts w:ascii="Arial" w:hAnsi="Arial" w:cs="Arial"/>
              </w:rPr>
            </w:pPr>
            <w:r w:rsidRPr="0058773E">
              <w:rPr>
                <w:rFonts w:ascii="Arial" w:hAnsi="Arial" w:cs="Arial"/>
              </w:rPr>
              <w:lastRenderedPageBreak/>
              <w:t>Correct unit conversions are also critical. Errors in converting measurements such as centimetres to meters can significantly affect the result and can lead to unrealistic permeability values. Another limitation is the need to properly dry measuring cylinders between tests. Any residual water left in the cylinder can increase the recorded discharge, resulting in an overestimation of permeability.</w:t>
            </w:r>
          </w:p>
        </w:tc>
        <w:tc>
          <w:tcPr>
            <w:tcW w:w="4059" w:type="dxa"/>
          </w:tcPr>
          <w:p w14:paraId="740597BB" w14:textId="77777777" w:rsidR="003E5EA8" w:rsidRPr="003E5EA8" w:rsidRDefault="003E5EA8" w:rsidP="003E5EA8">
            <w:pPr>
              <w:spacing w:line="360" w:lineRule="auto"/>
              <w:jc w:val="both"/>
              <w:rPr>
                <w:rFonts w:ascii="Arial" w:hAnsi="Arial" w:cs="Arial"/>
              </w:rPr>
            </w:pPr>
          </w:p>
        </w:tc>
      </w:tr>
      <w:tr w:rsidR="003E5EA8" w14:paraId="262CA762" w14:textId="77777777" w:rsidTr="003E5EA8">
        <w:tc>
          <w:tcPr>
            <w:tcW w:w="4957" w:type="dxa"/>
          </w:tcPr>
          <w:p w14:paraId="71F54ADF" w14:textId="042C0096" w:rsidR="003E5EA8" w:rsidRPr="003E5EA8" w:rsidRDefault="003E5EA8" w:rsidP="003E5EA8">
            <w:pPr>
              <w:spacing w:line="360" w:lineRule="auto"/>
              <w:jc w:val="both"/>
              <w:rPr>
                <w:rFonts w:ascii="Arial" w:hAnsi="Arial" w:cs="Arial"/>
              </w:rPr>
            </w:pPr>
            <w:r w:rsidRPr="0058773E">
              <w:rPr>
                <w:rFonts w:ascii="Arial" w:hAnsi="Arial" w:cs="Arial"/>
              </w:rPr>
              <w:t xml:space="preserve">Throughout in between test good communication is critical in ensuring that the correct volume is being collected at the designated time. Pinching the outlet too early before the timer has finished can lead to incorrect results have affect the estimation of permeability. This was once observed on one of the tests conducted. </w:t>
            </w:r>
          </w:p>
        </w:tc>
        <w:tc>
          <w:tcPr>
            <w:tcW w:w="4059" w:type="dxa"/>
          </w:tcPr>
          <w:p w14:paraId="6A464E09" w14:textId="77777777" w:rsidR="003E5EA8" w:rsidRPr="003E5EA8" w:rsidRDefault="003E5EA8" w:rsidP="003E5EA8">
            <w:pPr>
              <w:spacing w:line="360" w:lineRule="auto"/>
              <w:jc w:val="both"/>
              <w:rPr>
                <w:rFonts w:ascii="Arial" w:hAnsi="Arial" w:cs="Arial"/>
              </w:rPr>
            </w:pPr>
          </w:p>
        </w:tc>
      </w:tr>
      <w:tr w:rsidR="003E5EA8" w14:paraId="66AC5B10" w14:textId="77777777" w:rsidTr="003E5EA8">
        <w:tc>
          <w:tcPr>
            <w:tcW w:w="4957" w:type="dxa"/>
          </w:tcPr>
          <w:p w14:paraId="1A1E1499" w14:textId="271F2FEB" w:rsidR="003E5EA8" w:rsidRPr="003E5EA8" w:rsidRDefault="003E5EA8" w:rsidP="003E5EA8">
            <w:pPr>
              <w:spacing w:line="360" w:lineRule="auto"/>
              <w:jc w:val="both"/>
              <w:rPr>
                <w:rFonts w:ascii="Arial" w:hAnsi="Arial" w:cs="Arial"/>
              </w:rPr>
            </w:pPr>
            <w:r w:rsidRPr="0058773E">
              <w:rPr>
                <w:rFonts w:ascii="Arial" w:hAnsi="Arial" w:cs="Arial"/>
              </w:rPr>
              <w:t>Finally, the test is conducted on a relatively small and controlled soil sample, which may not fully represent in-situ conditions. Despite these limitations, the test still provides a useful approximation of both sample’s permeability when conducted carefully.</w:t>
            </w:r>
          </w:p>
        </w:tc>
        <w:tc>
          <w:tcPr>
            <w:tcW w:w="4059" w:type="dxa"/>
          </w:tcPr>
          <w:p w14:paraId="0F08FBB0" w14:textId="77777777" w:rsidR="003E5EA8" w:rsidRPr="003E5EA8" w:rsidRDefault="003E5EA8" w:rsidP="003E5EA8">
            <w:pPr>
              <w:spacing w:line="360" w:lineRule="auto"/>
              <w:jc w:val="both"/>
              <w:rPr>
                <w:rFonts w:ascii="Arial" w:hAnsi="Arial" w:cs="Arial"/>
              </w:rPr>
            </w:pPr>
          </w:p>
        </w:tc>
      </w:tr>
    </w:tbl>
    <w:p w14:paraId="103F4AEA" w14:textId="5288B600" w:rsidR="003E5EA8" w:rsidRDefault="00B94D1C" w:rsidP="00B94D1C">
      <w:pPr>
        <w:spacing w:line="360" w:lineRule="auto"/>
        <w:jc w:val="center"/>
        <w:rPr>
          <w:rFonts w:ascii="Arial" w:hAnsi="Arial" w:cs="Arial"/>
        </w:rPr>
      </w:pPr>
      <w:r>
        <w:rPr>
          <w:rFonts w:ascii="Arial" w:hAnsi="Arial" w:cs="Arial"/>
        </w:rPr>
        <w:t>Table 26: Limitations observed during The Constant Head Permeameter test</w:t>
      </w:r>
    </w:p>
    <w:p w14:paraId="66512FCA" w14:textId="77777777" w:rsidR="00797D2D" w:rsidRDefault="00797D2D" w:rsidP="00B94D1C">
      <w:pPr>
        <w:spacing w:line="360" w:lineRule="auto"/>
        <w:jc w:val="center"/>
        <w:rPr>
          <w:rFonts w:ascii="Arial" w:hAnsi="Arial" w:cs="Arial"/>
        </w:rPr>
      </w:pPr>
    </w:p>
    <w:p w14:paraId="3BA16EA4" w14:textId="77777777" w:rsidR="00797D2D" w:rsidRDefault="00797D2D" w:rsidP="00B94D1C">
      <w:pPr>
        <w:spacing w:line="360" w:lineRule="auto"/>
        <w:jc w:val="center"/>
        <w:rPr>
          <w:rFonts w:ascii="Arial" w:hAnsi="Arial" w:cs="Arial"/>
        </w:rPr>
      </w:pPr>
    </w:p>
    <w:p w14:paraId="512C439D" w14:textId="77777777" w:rsidR="00797D2D" w:rsidRPr="00B94D1C" w:rsidRDefault="00797D2D" w:rsidP="00B94D1C">
      <w:pPr>
        <w:spacing w:line="360" w:lineRule="auto"/>
        <w:jc w:val="center"/>
        <w:rPr>
          <w:rFonts w:ascii="Arial" w:hAnsi="Arial" w:cs="Arial"/>
        </w:rPr>
      </w:pPr>
    </w:p>
    <w:p w14:paraId="7802B77B" w14:textId="77777777" w:rsidR="00426485" w:rsidRDefault="00426485" w:rsidP="00B84BFF">
      <w:pPr>
        <w:pStyle w:val="Heading2"/>
        <w:spacing w:line="360" w:lineRule="auto"/>
        <w:jc w:val="both"/>
        <w:rPr>
          <w:rFonts w:ascii="Arial" w:hAnsi="Arial" w:cs="Arial"/>
          <w:color w:val="auto"/>
        </w:rPr>
      </w:pPr>
      <w:bookmarkStart w:id="27" w:name="_Toc227600523"/>
      <w:r w:rsidRPr="00B84BFF">
        <w:rPr>
          <w:rFonts w:ascii="Arial" w:hAnsi="Arial" w:cs="Arial"/>
          <w:color w:val="auto"/>
        </w:rPr>
        <w:lastRenderedPageBreak/>
        <w:t>Conclusions</w:t>
      </w:r>
      <w:bookmarkEnd w:id="27"/>
    </w:p>
    <w:p w14:paraId="61D6ABCC" w14:textId="5D1EC523" w:rsidR="00A04C1E" w:rsidRDefault="00267726" w:rsidP="001F63AA">
      <w:pPr>
        <w:spacing w:line="360" w:lineRule="auto"/>
        <w:jc w:val="both"/>
        <w:rPr>
          <w:rFonts w:ascii="Arial" w:hAnsi="Arial" w:cs="Arial"/>
        </w:rPr>
      </w:pPr>
      <w:r w:rsidRPr="001F63AA">
        <w:rPr>
          <w:rFonts w:ascii="Arial" w:hAnsi="Arial" w:cs="Arial"/>
        </w:rPr>
        <w:t xml:space="preserve">In conclusion, The Constant Head </w:t>
      </w:r>
      <w:r w:rsidR="001F63AA" w:rsidRPr="001F63AA">
        <w:rPr>
          <w:rFonts w:ascii="Arial" w:hAnsi="Arial" w:cs="Arial"/>
        </w:rPr>
        <w:t>Permeameter test</w:t>
      </w:r>
      <w:r w:rsidRPr="001F63AA">
        <w:rPr>
          <w:rFonts w:ascii="Arial" w:hAnsi="Arial" w:cs="Arial"/>
        </w:rPr>
        <w:t xml:space="preserve"> demonstrated that both soil sample exhibit relatively high permeability</w:t>
      </w:r>
      <w:r w:rsidR="008256D2" w:rsidRPr="001F63AA">
        <w:rPr>
          <w:rFonts w:ascii="Arial" w:hAnsi="Arial" w:cs="Arial"/>
        </w:rPr>
        <w:t xml:space="preserve"> which are consistent with their classification as coarse-grained particles. The first test</w:t>
      </w:r>
      <w:r w:rsidR="00D34D19" w:rsidRPr="001F63AA">
        <w:rPr>
          <w:rFonts w:ascii="Arial" w:hAnsi="Arial" w:cs="Arial"/>
        </w:rPr>
        <w:t xml:space="preserve"> identifies as clean gravels that showed high permeability due to large void spaces that allowed rapid water flow. Whereas, the second test classified as sand and gravel-sand mixture, exhibits lower permeability which reflects a more compact structure. Despite their difference, both samples displayed similar behaviour</w:t>
      </w:r>
      <w:r w:rsidR="00F63AFE" w:rsidRPr="001F63AA">
        <w:rPr>
          <w:rFonts w:ascii="Arial" w:hAnsi="Arial" w:cs="Arial"/>
        </w:rPr>
        <w:t>, with no great discrepancy in their permeability characteristics. These findings highlight influence of particle size, porosity</w:t>
      </w:r>
      <w:r w:rsidR="001F63AA" w:rsidRPr="001F63AA">
        <w:rPr>
          <w:rFonts w:ascii="Arial" w:hAnsi="Arial" w:cs="Arial"/>
        </w:rPr>
        <w:t>, and soil structure on water flow. The results are significant for engineering design such as drainage and foundation stability.</w:t>
      </w:r>
    </w:p>
    <w:p w14:paraId="57F4960D" w14:textId="77777777" w:rsidR="001F63AA" w:rsidRDefault="001F63AA" w:rsidP="001F63AA">
      <w:pPr>
        <w:spacing w:line="360" w:lineRule="auto"/>
        <w:jc w:val="both"/>
        <w:rPr>
          <w:rFonts w:ascii="Arial" w:hAnsi="Arial" w:cs="Arial"/>
        </w:rPr>
      </w:pPr>
    </w:p>
    <w:p w14:paraId="2DBA862D" w14:textId="77777777" w:rsidR="001F63AA" w:rsidRDefault="001F63AA" w:rsidP="001F63AA">
      <w:pPr>
        <w:spacing w:line="360" w:lineRule="auto"/>
        <w:jc w:val="both"/>
        <w:rPr>
          <w:rFonts w:ascii="Arial" w:hAnsi="Arial" w:cs="Arial"/>
        </w:rPr>
      </w:pPr>
    </w:p>
    <w:p w14:paraId="6D2C9340" w14:textId="77777777" w:rsidR="001F63AA" w:rsidRDefault="001F63AA" w:rsidP="001F63AA">
      <w:pPr>
        <w:spacing w:line="360" w:lineRule="auto"/>
        <w:jc w:val="both"/>
        <w:rPr>
          <w:rFonts w:ascii="Arial" w:hAnsi="Arial" w:cs="Arial"/>
        </w:rPr>
      </w:pPr>
    </w:p>
    <w:p w14:paraId="0EEE6EC8" w14:textId="77777777" w:rsidR="009820CC" w:rsidRDefault="009820CC" w:rsidP="001F63AA">
      <w:pPr>
        <w:spacing w:line="360" w:lineRule="auto"/>
        <w:jc w:val="both"/>
        <w:rPr>
          <w:rFonts w:ascii="Arial" w:hAnsi="Arial" w:cs="Arial"/>
        </w:rPr>
      </w:pPr>
    </w:p>
    <w:p w14:paraId="20990EA1" w14:textId="77777777" w:rsidR="009820CC" w:rsidRDefault="009820CC" w:rsidP="001F63AA">
      <w:pPr>
        <w:spacing w:line="360" w:lineRule="auto"/>
        <w:jc w:val="both"/>
        <w:rPr>
          <w:rFonts w:ascii="Arial" w:hAnsi="Arial" w:cs="Arial"/>
        </w:rPr>
      </w:pPr>
    </w:p>
    <w:p w14:paraId="258D07D1" w14:textId="77777777" w:rsidR="009820CC" w:rsidRDefault="009820CC" w:rsidP="001F63AA">
      <w:pPr>
        <w:spacing w:line="360" w:lineRule="auto"/>
        <w:jc w:val="both"/>
        <w:rPr>
          <w:rFonts w:ascii="Arial" w:hAnsi="Arial" w:cs="Arial"/>
        </w:rPr>
      </w:pPr>
    </w:p>
    <w:p w14:paraId="74BE8950" w14:textId="77777777" w:rsidR="009820CC" w:rsidRDefault="009820CC" w:rsidP="001F63AA">
      <w:pPr>
        <w:spacing w:line="360" w:lineRule="auto"/>
        <w:jc w:val="both"/>
        <w:rPr>
          <w:rFonts w:ascii="Arial" w:hAnsi="Arial" w:cs="Arial"/>
        </w:rPr>
      </w:pPr>
    </w:p>
    <w:p w14:paraId="2D964573" w14:textId="77777777" w:rsidR="009820CC" w:rsidRDefault="009820CC" w:rsidP="001F63AA">
      <w:pPr>
        <w:spacing w:line="360" w:lineRule="auto"/>
        <w:jc w:val="both"/>
        <w:rPr>
          <w:rFonts w:ascii="Arial" w:hAnsi="Arial" w:cs="Arial"/>
        </w:rPr>
      </w:pPr>
    </w:p>
    <w:p w14:paraId="745238F5" w14:textId="77777777" w:rsidR="009820CC" w:rsidRDefault="009820CC" w:rsidP="001F63AA">
      <w:pPr>
        <w:spacing w:line="360" w:lineRule="auto"/>
        <w:jc w:val="both"/>
        <w:rPr>
          <w:rFonts w:ascii="Arial" w:hAnsi="Arial" w:cs="Arial"/>
        </w:rPr>
      </w:pPr>
    </w:p>
    <w:p w14:paraId="09461085" w14:textId="77777777" w:rsidR="009820CC" w:rsidRDefault="009820CC" w:rsidP="001F63AA">
      <w:pPr>
        <w:spacing w:line="360" w:lineRule="auto"/>
        <w:jc w:val="both"/>
        <w:rPr>
          <w:rFonts w:ascii="Arial" w:hAnsi="Arial" w:cs="Arial"/>
        </w:rPr>
      </w:pPr>
    </w:p>
    <w:p w14:paraId="7F291692" w14:textId="77777777" w:rsidR="009820CC" w:rsidRDefault="009820CC" w:rsidP="001F63AA">
      <w:pPr>
        <w:spacing w:line="360" w:lineRule="auto"/>
        <w:jc w:val="both"/>
        <w:rPr>
          <w:rFonts w:ascii="Arial" w:hAnsi="Arial" w:cs="Arial"/>
        </w:rPr>
      </w:pPr>
    </w:p>
    <w:p w14:paraId="6351F707" w14:textId="77777777" w:rsidR="009820CC" w:rsidRDefault="009820CC" w:rsidP="001F63AA">
      <w:pPr>
        <w:spacing w:line="360" w:lineRule="auto"/>
        <w:jc w:val="both"/>
        <w:rPr>
          <w:rFonts w:ascii="Arial" w:hAnsi="Arial" w:cs="Arial"/>
        </w:rPr>
      </w:pPr>
    </w:p>
    <w:p w14:paraId="6A8997C9" w14:textId="2056752B" w:rsidR="009820CC" w:rsidRPr="001F63AA" w:rsidRDefault="009820CC" w:rsidP="001F63AA">
      <w:pPr>
        <w:spacing w:line="360" w:lineRule="auto"/>
        <w:jc w:val="both"/>
        <w:rPr>
          <w:rFonts w:ascii="Arial" w:hAnsi="Arial" w:cs="Arial"/>
        </w:rPr>
      </w:pPr>
    </w:p>
    <w:p w14:paraId="48D618A1" w14:textId="03371533" w:rsidR="00B84BFF" w:rsidRDefault="00B84BFF" w:rsidP="00B84BFF">
      <w:pPr>
        <w:pStyle w:val="Heading1"/>
        <w:spacing w:line="360" w:lineRule="auto"/>
        <w:jc w:val="both"/>
        <w:rPr>
          <w:rFonts w:ascii="Arial" w:hAnsi="Arial" w:cs="Arial"/>
          <w:color w:val="auto"/>
        </w:rPr>
      </w:pPr>
      <w:bookmarkStart w:id="28" w:name="_Toc227600524"/>
      <w:r w:rsidRPr="00B84BFF">
        <w:rPr>
          <w:rFonts w:ascii="Arial" w:hAnsi="Arial" w:cs="Arial"/>
          <w:color w:val="auto"/>
        </w:rPr>
        <w:lastRenderedPageBreak/>
        <w:t>Overall Conclusion</w:t>
      </w:r>
      <w:bookmarkEnd w:id="28"/>
    </w:p>
    <w:p w14:paraId="44F5C0B1" w14:textId="0B32231D" w:rsidR="005C48B0" w:rsidRPr="005C48B0" w:rsidRDefault="00047698" w:rsidP="005C48B0">
      <w:pPr>
        <w:spacing w:line="360" w:lineRule="auto"/>
        <w:jc w:val="both"/>
        <w:rPr>
          <w:rFonts w:ascii="Arial" w:hAnsi="Arial" w:cs="Arial"/>
        </w:rPr>
      </w:pPr>
      <w:r>
        <w:rPr>
          <w:rFonts w:ascii="Arial" w:hAnsi="Arial" w:cs="Arial"/>
        </w:rPr>
        <w:t>Overall, the combination of Sieve Analysis, Atterberg Limits, and The Constant Head Permeameter tests provides a comprehensive understanding of soil behaviour</w:t>
      </w:r>
      <w:r w:rsidR="0086122C">
        <w:rPr>
          <w:rFonts w:ascii="Arial" w:hAnsi="Arial" w:cs="Arial"/>
        </w:rPr>
        <w:t xml:space="preserve">. Together, these tests allow for accurate classification and prediction of the soil’s performance in a site and </w:t>
      </w:r>
      <w:r w:rsidR="00A04C1E">
        <w:rPr>
          <w:rFonts w:ascii="Arial" w:hAnsi="Arial" w:cs="Arial"/>
        </w:rPr>
        <w:t>its</w:t>
      </w:r>
      <w:r w:rsidR="0086122C">
        <w:rPr>
          <w:rFonts w:ascii="Arial" w:hAnsi="Arial" w:cs="Arial"/>
        </w:rPr>
        <w:t xml:space="preserve"> behaviour under certain conditions</w:t>
      </w:r>
      <w:r w:rsidR="00A04C1E">
        <w:rPr>
          <w:rFonts w:ascii="Arial" w:hAnsi="Arial" w:cs="Arial"/>
        </w:rPr>
        <w:t>. This integrated approach is essential for site investigations, as it ensures that both the physical composition and mechanical behaviour of the soil are carefully considered. This leads to a more reliable and informed design decisions.</w:t>
      </w:r>
    </w:p>
    <w:p w14:paraId="1B0F1203" w14:textId="5C1B9298" w:rsidR="00D7561C" w:rsidRDefault="00D7561C" w:rsidP="00D7561C">
      <w:r>
        <w:br/>
      </w:r>
    </w:p>
    <w:p w14:paraId="3CE45AEE" w14:textId="7C806D5D" w:rsidR="00D7561C" w:rsidRDefault="00D7561C" w:rsidP="00D7561C">
      <w:pPr>
        <w:rPr>
          <w:rFonts w:ascii="Arial" w:hAnsi="Arial" w:cs="Arial"/>
        </w:rPr>
      </w:pPr>
    </w:p>
    <w:p w14:paraId="55E9D912" w14:textId="77777777" w:rsidR="00797D2D" w:rsidRDefault="00797D2D" w:rsidP="00D7561C">
      <w:pPr>
        <w:rPr>
          <w:rFonts w:ascii="Arial" w:hAnsi="Arial" w:cs="Arial"/>
        </w:rPr>
      </w:pPr>
    </w:p>
    <w:p w14:paraId="3FC9B2DE" w14:textId="77777777" w:rsidR="00797D2D" w:rsidRDefault="00797D2D" w:rsidP="00D7561C">
      <w:pPr>
        <w:rPr>
          <w:rFonts w:ascii="Arial" w:hAnsi="Arial" w:cs="Arial"/>
        </w:rPr>
      </w:pPr>
    </w:p>
    <w:p w14:paraId="0E5B9F95" w14:textId="77777777" w:rsidR="00797D2D" w:rsidRDefault="00797D2D" w:rsidP="00D7561C">
      <w:pPr>
        <w:rPr>
          <w:rFonts w:ascii="Arial" w:hAnsi="Arial" w:cs="Arial"/>
        </w:rPr>
      </w:pPr>
    </w:p>
    <w:p w14:paraId="43927D44" w14:textId="77777777" w:rsidR="00797D2D" w:rsidRDefault="00797D2D" w:rsidP="00D7561C">
      <w:pPr>
        <w:rPr>
          <w:rFonts w:ascii="Arial" w:hAnsi="Arial" w:cs="Arial"/>
        </w:rPr>
      </w:pPr>
    </w:p>
    <w:p w14:paraId="5376707F" w14:textId="77777777" w:rsidR="00797D2D" w:rsidRDefault="00797D2D" w:rsidP="00D7561C">
      <w:pPr>
        <w:rPr>
          <w:rFonts w:ascii="Arial" w:hAnsi="Arial" w:cs="Arial"/>
        </w:rPr>
      </w:pPr>
    </w:p>
    <w:p w14:paraId="500774A2" w14:textId="77777777" w:rsidR="00797D2D" w:rsidRDefault="00797D2D" w:rsidP="00D7561C">
      <w:pPr>
        <w:rPr>
          <w:rFonts w:ascii="Arial" w:hAnsi="Arial" w:cs="Arial"/>
        </w:rPr>
      </w:pPr>
    </w:p>
    <w:p w14:paraId="0D348796" w14:textId="77777777" w:rsidR="00797D2D" w:rsidRDefault="00797D2D" w:rsidP="00D7561C">
      <w:pPr>
        <w:rPr>
          <w:rFonts w:ascii="Arial" w:hAnsi="Arial" w:cs="Arial"/>
        </w:rPr>
      </w:pPr>
    </w:p>
    <w:p w14:paraId="4722FFE9" w14:textId="77777777" w:rsidR="00797D2D" w:rsidRDefault="00797D2D" w:rsidP="00D7561C">
      <w:pPr>
        <w:rPr>
          <w:rFonts w:ascii="Arial" w:hAnsi="Arial" w:cs="Arial"/>
        </w:rPr>
      </w:pPr>
    </w:p>
    <w:p w14:paraId="26988D5A" w14:textId="77777777" w:rsidR="00797D2D" w:rsidRDefault="00797D2D" w:rsidP="00D7561C">
      <w:pPr>
        <w:rPr>
          <w:rFonts w:ascii="Arial" w:hAnsi="Arial" w:cs="Arial"/>
        </w:rPr>
      </w:pPr>
    </w:p>
    <w:p w14:paraId="4809285D" w14:textId="77777777" w:rsidR="00797D2D" w:rsidRDefault="00797D2D" w:rsidP="00D7561C">
      <w:pPr>
        <w:rPr>
          <w:rFonts w:ascii="Arial" w:hAnsi="Arial" w:cs="Arial"/>
        </w:rPr>
      </w:pPr>
    </w:p>
    <w:p w14:paraId="7ACDD03E" w14:textId="77777777" w:rsidR="00797D2D" w:rsidRDefault="00797D2D" w:rsidP="00D7561C">
      <w:pPr>
        <w:rPr>
          <w:rFonts w:ascii="Arial" w:hAnsi="Arial" w:cs="Arial"/>
        </w:rPr>
      </w:pPr>
    </w:p>
    <w:p w14:paraId="263AEC32" w14:textId="77777777" w:rsidR="00797D2D" w:rsidRDefault="00797D2D" w:rsidP="00D7561C">
      <w:pPr>
        <w:rPr>
          <w:rFonts w:ascii="Arial" w:hAnsi="Arial" w:cs="Arial"/>
        </w:rPr>
      </w:pPr>
    </w:p>
    <w:p w14:paraId="7B5FEFBD" w14:textId="77777777" w:rsidR="00797D2D" w:rsidRDefault="00797D2D" w:rsidP="00D7561C">
      <w:pPr>
        <w:rPr>
          <w:rFonts w:ascii="Arial" w:hAnsi="Arial" w:cs="Arial"/>
        </w:rPr>
      </w:pPr>
    </w:p>
    <w:p w14:paraId="438CCE26" w14:textId="77777777" w:rsidR="00797D2D" w:rsidRDefault="00797D2D" w:rsidP="00D7561C">
      <w:pPr>
        <w:rPr>
          <w:rFonts w:ascii="Arial" w:hAnsi="Arial" w:cs="Arial"/>
        </w:rPr>
      </w:pPr>
    </w:p>
    <w:p w14:paraId="6B6FCE02" w14:textId="77777777" w:rsidR="00797D2D" w:rsidRDefault="00797D2D" w:rsidP="00D7561C">
      <w:pPr>
        <w:rPr>
          <w:rFonts w:ascii="Arial" w:hAnsi="Arial" w:cs="Arial"/>
        </w:rPr>
      </w:pPr>
    </w:p>
    <w:p w14:paraId="590C3F31" w14:textId="77777777" w:rsidR="00797D2D" w:rsidRPr="00D7561C" w:rsidRDefault="00797D2D" w:rsidP="00D7561C">
      <w:pPr>
        <w:rPr>
          <w:rFonts w:ascii="Arial" w:hAnsi="Arial" w:cs="Arial"/>
        </w:rPr>
      </w:pPr>
    </w:p>
    <w:p w14:paraId="1BC527BD" w14:textId="3207D33D" w:rsidR="007D3DAA" w:rsidRPr="00D7561C" w:rsidRDefault="00D7561C" w:rsidP="00D7561C">
      <w:pPr>
        <w:pStyle w:val="Heading1"/>
        <w:rPr>
          <w:rFonts w:ascii="Arial" w:hAnsi="Arial" w:cs="Arial"/>
          <w:color w:val="auto"/>
        </w:rPr>
      </w:pPr>
      <w:bookmarkStart w:id="29" w:name="_Toc227600525"/>
      <w:r w:rsidRPr="00D7561C">
        <w:rPr>
          <w:rFonts w:ascii="Arial" w:hAnsi="Arial" w:cs="Arial"/>
          <w:color w:val="auto"/>
        </w:rPr>
        <w:lastRenderedPageBreak/>
        <w:t>References</w:t>
      </w:r>
      <w:bookmarkEnd w:id="29"/>
    </w:p>
    <w:p w14:paraId="0683C4A6" w14:textId="090053D9" w:rsidR="00A45003" w:rsidRPr="004B797E" w:rsidRDefault="003A2896" w:rsidP="004B797E">
      <w:pPr>
        <w:spacing w:line="360" w:lineRule="auto"/>
        <w:jc w:val="both"/>
        <w:rPr>
          <w:rFonts w:ascii="Arial" w:hAnsi="Arial" w:cs="Arial"/>
        </w:rPr>
      </w:pPr>
      <w:r w:rsidRPr="004B797E">
        <w:rPr>
          <w:rFonts w:ascii="Arial" w:hAnsi="Arial" w:cs="Arial"/>
        </w:rPr>
        <w:t>B</w:t>
      </w:r>
      <w:r w:rsidR="007113AF" w:rsidRPr="004B797E">
        <w:rPr>
          <w:rFonts w:ascii="Arial" w:hAnsi="Arial" w:cs="Arial"/>
        </w:rPr>
        <w:t>ritish Standard</w:t>
      </w:r>
      <w:r w:rsidR="004B797E" w:rsidRPr="004B797E">
        <w:rPr>
          <w:rFonts w:ascii="Arial" w:hAnsi="Arial" w:cs="Arial"/>
        </w:rPr>
        <w:t xml:space="preserve"> Institution</w:t>
      </w:r>
      <w:r w:rsidR="001323B7" w:rsidRPr="004B797E">
        <w:rPr>
          <w:rFonts w:ascii="Arial" w:hAnsi="Arial" w:cs="Arial"/>
        </w:rPr>
        <w:t xml:space="preserve"> </w:t>
      </w:r>
      <w:r w:rsidR="006B4AF0" w:rsidRPr="004B797E">
        <w:rPr>
          <w:rFonts w:ascii="Arial" w:hAnsi="Arial" w:cs="Arial"/>
        </w:rPr>
        <w:t>(</w:t>
      </w:r>
      <w:r w:rsidR="000D31EE" w:rsidRPr="004B797E">
        <w:rPr>
          <w:rFonts w:ascii="Arial" w:hAnsi="Arial" w:cs="Arial"/>
        </w:rPr>
        <w:t>2017) BS EN</w:t>
      </w:r>
      <w:r w:rsidR="005F7347" w:rsidRPr="004B797E">
        <w:rPr>
          <w:rFonts w:ascii="Arial" w:hAnsi="Arial" w:cs="Arial"/>
        </w:rPr>
        <w:t xml:space="preserve"> ISO </w:t>
      </w:r>
      <w:r w:rsidR="001323B7" w:rsidRPr="004B797E">
        <w:rPr>
          <w:rFonts w:ascii="Arial" w:hAnsi="Arial" w:cs="Arial"/>
        </w:rPr>
        <w:t>14688-1:20</w:t>
      </w:r>
      <w:r w:rsidR="00926BA9" w:rsidRPr="004B797E">
        <w:rPr>
          <w:rFonts w:ascii="Arial" w:hAnsi="Arial" w:cs="Arial"/>
        </w:rPr>
        <w:t>17</w:t>
      </w:r>
      <w:r w:rsidR="005F7347" w:rsidRPr="004B797E">
        <w:rPr>
          <w:rFonts w:ascii="Arial" w:hAnsi="Arial" w:cs="Arial"/>
        </w:rPr>
        <w:t xml:space="preserve"> Geotechnical investigation and testing</w:t>
      </w:r>
      <w:r w:rsidR="00DE321D" w:rsidRPr="004B797E">
        <w:rPr>
          <w:rFonts w:ascii="Arial" w:hAnsi="Arial" w:cs="Arial"/>
        </w:rPr>
        <w:t xml:space="preserve"> -</w:t>
      </w:r>
      <w:r w:rsidR="005F7347" w:rsidRPr="004B797E">
        <w:rPr>
          <w:rFonts w:ascii="Arial" w:hAnsi="Arial" w:cs="Arial"/>
        </w:rPr>
        <w:t xml:space="preserve"> Identification and classification of soil</w:t>
      </w:r>
      <w:r w:rsidR="00DE321D" w:rsidRPr="004B797E">
        <w:rPr>
          <w:rFonts w:ascii="Arial" w:hAnsi="Arial" w:cs="Arial"/>
        </w:rPr>
        <w:t xml:space="preserve"> -</w:t>
      </w:r>
      <w:r w:rsidR="005F7347" w:rsidRPr="004B797E">
        <w:rPr>
          <w:rFonts w:ascii="Arial" w:hAnsi="Arial" w:cs="Arial"/>
        </w:rPr>
        <w:t xml:space="preserve"> Part 1</w:t>
      </w:r>
      <w:r w:rsidR="00DE321D" w:rsidRPr="004B797E">
        <w:rPr>
          <w:rFonts w:ascii="Arial" w:hAnsi="Arial" w:cs="Arial"/>
        </w:rPr>
        <w:t>: Identification and Description.</w:t>
      </w:r>
      <w:r w:rsidR="003376DE" w:rsidRPr="004B797E">
        <w:rPr>
          <w:rFonts w:ascii="Arial" w:hAnsi="Arial" w:cs="Arial"/>
        </w:rPr>
        <w:t xml:space="preserve"> [online]. Available at: </w:t>
      </w:r>
      <w:hyperlink r:id="rId57" w:history="1">
        <w:r w:rsidR="003376DE" w:rsidRPr="004B797E">
          <w:rPr>
            <w:rStyle w:val="Hyperlink"/>
            <w:rFonts w:ascii="Arial" w:hAnsi="Arial" w:cs="Arial"/>
          </w:rPr>
          <w:t>https://www.iso.org/standard/66345.html</w:t>
        </w:r>
      </w:hyperlink>
      <w:r w:rsidR="003376DE" w:rsidRPr="004B797E">
        <w:rPr>
          <w:rFonts w:ascii="Arial" w:hAnsi="Arial" w:cs="Arial"/>
        </w:rPr>
        <w:t xml:space="preserve"> (Accessed on 3 February 2026)</w:t>
      </w:r>
    </w:p>
    <w:p w14:paraId="2ACF4C38" w14:textId="15F4882B" w:rsidR="00A45003" w:rsidRPr="004B797E" w:rsidRDefault="00FF2C64" w:rsidP="004B797E">
      <w:pPr>
        <w:spacing w:line="360" w:lineRule="auto"/>
        <w:jc w:val="both"/>
        <w:rPr>
          <w:rFonts w:ascii="Arial" w:hAnsi="Arial" w:cs="Arial"/>
        </w:rPr>
      </w:pPr>
      <w:r w:rsidRPr="004B797E">
        <w:rPr>
          <w:rFonts w:ascii="Arial" w:hAnsi="Arial" w:cs="Arial"/>
        </w:rPr>
        <w:t>B</w:t>
      </w:r>
      <w:r w:rsidR="000D31EE" w:rsidRPr="004B797E">
        <w:rPr>
          <w:rFonts w:ascii="Arial" w:hAnsi="Arial" w:cs="Arial"/>
        </w:rPr>
        <w:t>ritish Standard</w:t>
      </w:r>
      <w:r w:rsidR="004B797E" w:rsidRPr="004B797E">
        <w:rPr>
          <w:rFonts w:ascii="Arial" w:hAnsi="Arial" w:cs="Arial"/>
        </w:rPr>
        <w:t xml:space="preserve"> Institution</w:t>
      </w:r>
      <w:r w:rsidR="0078546F" w:rsidRPr="004B797E">
        <w:rPr>
          <w:rFonts w:ascii="Arial" w:hAnsi="Arial" w:cs="Arial"/>
        </w:rPr>
        <w:t xml:space="preserve"> </w:t>
      </w:r>
      <w:r w:rsidRPr="004B797E">
        <w:rPr>
          <w:rFonts w:ascii="Arial" w:hAnsi="Arial" w:cs="Arial"/>
        </w:rPr>
        <w:t>(2017)</w:t>
      </w:r>
      <w:r w:rsidR="000D31EE" w:rsidRPr="004B797E">
        <w:rPr>
          <w:rFonts w:ascii="Arial" w:hAnsi="Arial" w:cs="Arial"/>
        </w:rPr>
        <w:t xml:space="preserve"> BS EN</w:t>
      </w:r>
      <w:r w:rsidRPr="004B797E">
        <w:rPr>
          <w:rFonts w:ascii="Arial" w:hAnsi="Arial" w:cs="Arial"/>
        </w:rPr>
        <w:t xml:space="preserve"> ISO </w:t>
      </w:r>
      <w:r w:rsidR="0078546F" w:rsidRPr="004B797E">
        <w:rPr>
          <w:rFonts w:ascii="Arial" w:hAnsi="Arial" w:cs="Arial"/>
        </w:rPr>
        <w:t>14688-2:2017</w:t>
      </w:r>
      <w:r w:rsidRPr="004B797E">
        <w:rPr>
          <w:rFonts w:ascii="Arial" w:hAnsi="Arial" w:cs="Arial"/>
        </w:rPr>
        <w:t xml:space="preserve"> Geotechnical investigation and testing - Identification and classification of soil – Part 2 Principles for a classification. [online] Avai</w:t>
      </w:r>
      <w:r w:rsidR="000472E2" w:rsidRPr="004B797E">
        <w:rPr>
          <w:rFonts w:ascii="Arial" w:hAnsi="Arial" w:cs="Arial"/>
        </w:rPr>
        <w:t xml:space="preserve">lable at: </w:t>
      </w:r>
      <w:hyperlink r:id="rId58" w:history="1">
        <w:r w:rsidR="000472E2" w:rsidRPr="004B797E">
          <w:rPr>
            <w:rStyle w:val="Hyperlink"/>
            <w:rFonts w:ascii="Arial" w:hAnsi="Arial" w:cs="Arial"/>
          </w:rPr>
          <w:t>https://www.iso.org/standard/66346.html</w:t>
        </w:r>
      </w:hyperlink>
      <w:r w:rsidR="000472E2" w:rsidRPr="004B797E">
        <w:rPr>
          <w:rFonts w:ascii="Arial" w:hAnsi="Arial" w:cs="Arial"/>
        </w:rPr>
        <w:t xml:space="preserve"> (Accessed on 3 February 2026)</w:t>
      </w:r>
    </w:p>
    <w:p w14:paraId="7623D473" w14:textId="4D819A93" w:rsidR="00C12519" w:rsidRPr="004B797E" w:rsidRDefault="00C12519" w:rsidP="004B797E">
      <w:pPr>
        <w:spacing w:line="360" w:lineRule="auto"/>
        <w:jc w:val="both"/>
        <w:rPr>
          <w:rFonts w:ascii="Arial" w:hAnsi="Arial" w:cs="Arial"/>
        </w:rPr>
      </w:pPr>
      <w:r w:rsidRPr="004B797E">
        <w:rPr>
          <w:rFonts w:ascii="Arial" w:hAnsi="Arial" w:cs="Arial"/>
        </w:rPr>
        <w:t>B</w:t>
      </w:r>
      <w:r w:rsidR="000D31EE" w:rsidRPr="004B797E">
        <w:rPr>
          <w:rFonts w:ascii="Arial" w:hAnsi="Arial" w:cs="Arial"/>
        </w:rPr>
        <w:t>ritish Standard</w:t>
      </w:r>
      <w:r w:rsidR="004B797E" w:rsidRPr="004B797E">
        <w:rPr>
          <w:rFonts w:ascii="Arial" w:hAnsi="Arial" w:cs="Arial"/>
        </w:rPr>
        <w:t xml:space="preserve"> Institution</w:t>
      </w:r>
      <w:r w:rsidRPr="004B797E">
        <w:rPr>
          <w:rFonts w:ascii="Arial" w:hAnsi="Arial" w:cs="Arial"/>
        </w:rPr>
        <w:t xml:space="preserve"> (1990) BS 1377-2:1990 Methods of tests for soils for civil engineering purposes – classification tests. [online] Available at: </w:t>
      </w:r>
      <w:hyperlink r:id="rId59" w:history="1">
        <w:r w:rsidRPr="004B797E">
          <w:rPr>
            <w:rStyle w:val="Hyperlink"/>
            <w:rFonts w:ascii="Arial" w:hAnsi="Arial" w:cs="Arial"/>
          </w:rPr>
          <w:t>https://knowledge.bsigroup.com/products/methods-of-test-for-soils-for-civil-engineering-purposes-classification-tests</w:t>
        </w:r>
      </w:hyperlink>
      <w:r w:rsidRPr="004B797E">
        <w:rPr>
          <w:rFonts w:ascii="Arial" w:hAnsi="Arial" w:cs="Arial"/>
        </w:rPr>
        <w:t xml:space="preserve">  (Accessed on 3 February 2026)</w:t>
      </w:r>
    </w:p>
    <w:p w14:paraId="01C7833A" w14:textId="51762BFF" w:rsidR="00597DF5" w:rsidRPr="004B797E" w:rsidRDefault="001D66C0" w:rsidP="004B797E">
      <w:pPr>
        <w:spacing w:line="360" w:lineRule="auto"/>
        <w:jc w:val="both"/>
        <w:rPr>
          <w:rFonts w:ascii="Arial" w:hAnsi="Arial" w:cs="Arial"/>
        </w:rPr>
      </w:pPr>
      <w:r w:rsidRPr="004B797E">
        <w:rPr>
          <w:rFonts w:ascii="Arial" w:hAnsi="Arial" w:cs="Arial"/>
        </w:rPr>
        <w:t>B</w:t>
      </w:r>
      <w:r w:rsidR="000D31EE" w:rsidRPr="004B797E">
        <w:rPr>
          <w:rFonts w:ascii="Arial" w:hAnsi="Arial" w:cs="Arial"/>
        </w:rPr>
        <w:t>ritish Standards Institu</w:t>
      </w:r>
      <w:r w:rsidR="00BD4888" w:rsidRPr="004B797E">
        <w:rPr>
          <w:rFonts w:ascii="Arial" w:hAnsi="Arial" w:cs="Arial"/>
        </w:rPr>
        <w:t>tion (2022) BS 1377-2:</w:t>
      </w:r>
      <w:r w:rsidR="002113D2">
        <w:rPr>
          <w:rFonts w:ascii="Arial" w:hAnsi="Arial" w:cs="Arial"/>
        </w:rPr>
        <w:t>2022</w:t>
      </w:r>
      <w:r w:rsidR="00BD4888" w:rsidRPr="004B797E">
        <w:rPr>
          <w:rFonts w:ascii="Arial" w:hAnsi="Arial" w:cs="Arial"/>
        </w:rPr>
        <w:t xml:space="preserve"> Methods of test for soils for civil engineering purposes. Par</w:t>
      </w:r>
      <w:r w:rsidR="002113D2">
        <w:rPr>
          <w:rFonts w:ascii="Arial" w:hAnsi="Arial" w:cs="Arial"/>
        </w:rPr>
        <w:t>t</w:t>
      </w:r>
      <w:r w:rsidR="00BD4888" w:rsidRPr="004B797E">
        <w:rPr>
          <w:rFonts w:ascii="Arial" w:hAnsi="Arial" w:cs="Arial"/>
        </w:rPr>
        <w:t xml:space="preserve"> 2: Classification tests and determination of geotechnical properti</w:t>
      </w:r>
      <w:r w:rsidR="004B797E" w:rsidRPr="004B797E">
        <w:rPr>
          <w:rFonts w:ascii="Arial" w:hAnsi="Arial" w:cs="Arial"/>
        </w:rPr>
        <w:t xml:space="preserve">es. [online] Available at: </w:t>
      </w:r>
      <w:hyperlink r:id="rId60" w:history="1">
        <w:r w:rsidR="004B797E" w:rsidRPr="004B797E">
          <w:rPr>
            <w:rStyle w:val="Hyperlink"/>
            <w:rFonts w:ascii="Arial" w:hAnsi="Arial" w:cs="Arial"/>
          </w:rPr>
          <w:t>https://knowledge.bsigroup.com/products/methods-of-test-for-soils-for-civil-engineering-purposes-classification-tests-and-determination-of-geotechnical-properties</w:t>
        </w:r>
      </w:hyperlink>
      <w:r w:rsidR="004B797E" w:rsidRPr="004B797E">
        <w:rPr>
          <w:rFonts w:ascii="Arial" w:hAnsi="Arial" w:cs="Arial"/>
        </w:rPr>
        <w:t xml:space="preserve"> (Accessed on 14 February 2026)</w:t>
      </w:r>
    </w:p>
    <w:p w14:paraId="71905349" w14:textId="75C1117C" w:rsidR="00D01426" w:rsidRDefault="00D01426" w:rsidP="004B797E">
      <w:pPr>
        <w:spacing w:line="360" w:lineRule="auto"/>
        <w:jc w:val="both"/>
        <w:rPr>
          <w:rFonts w:ascii="Arial" w:hAnsi="Arial" w:cs="Arial"/>
        </w:rPr>
      </w:pPr>
      <w:r w:rsidRPr="004B797E">
        <w:rPr>
          <w:rFonts w:ascii="Arial" w:hAnsi="Arial" w:cs="Arial"/>
        </w:rPr>
        <w:t>B</w:t>
      </w:r>
      <w:r w:rsidR="004B797E" w:rsidRPr="004B797E">
        <w:rPr>
          <w:rFonts w:ascii="Arial" w:hAnsi="Arial" w:cs="Arial"/>
        </w:rPr>
        <w:t xml:space="preserve">ritish Standard Institution </w:t>
      </w:r>
      <w:r w:rsidRPr="004B797E">
        <w:rPr>
          <w:rFonts w:ascii="Arial" w:hAnsi="Arial" w:cs="Arial"/>
        </w:rPr>
        <w:t>(2018)</w:t>
      </w:r>
      <w:r w:rsidR="004B797E" w:rsidRPr="004B797E">
        <w:rPr>
          <w:rFonts w:ascii="Arial" w:hAnsi="Arial" w:cs="Arial"/>
        </w:rPr>
        <w:t xml:space="preserve"> BS EN </w:t>
      </w:r>
      <w:r w:rsidRPr="004B797E">
        <w:rPr>
          <w:rFonts w:ascii="Arial" w:hAnsi="Arial" w:cs="Arial"/>
        </w:rPr>
        <w:t>ISO 17892 -12:2018 Geotechnical investigation and testing – Laboratory testing of soil – Part 12: Determination of liquid and plastic limits</w:t>
      </w:r>
      <w:r w:rsidR="009D5199" w:rsidRPr="004B797E">
        <w:rPr>
          <w:rFonts w:ascii="Arial" w:hAnsi="Arial" w:cs="Arial"/>
        </w:rPr>
        <w:t xml:space="preserve">. [online]. Available at: </w:t>
      </w:r>
      <w:hyperlink r:id="rId61" w:history="1">
        <w:r w:rsidR="009D5199" w:rsidRPr="004B797E">
          <w:rPr>
            <w:rStyle w:val="Hyperlink"/>
            <w:rFonts w:ascii="Arial" w:hAnsi="Arial" w:cs="Arial"/>
          </w:rPr>
          <w:t>https://www.iso.org/standard/72017.html</w:t>
        </w:r>
      </w:hyperlink>
      <w:r w:rsidR="009D5199" w:rsidRPr="004B797E">
        <w:rPr>
          <w:rFonts w:ascii="Arial" w:hAnsi="Arial" w:cs="Arial"/>
        </w:rPr>
        <w:t xml:space="preserve"> (Accessed on 14 February 2026)</w:t>
      </w:r>
    </w:p>
    <w:p w14:paraId="4ED8D912" w14:textId="3E0F0D74" w:rsidR="006E7F11" w:rsidRPr="004B797E" w:rsidRDefault="00975019" w:rsidP="004B797E">
      <w:pPr>
        <w:spacing w:line="360" w:lineRule="auto"/>
        <w:jc w:val="both"/>
        <w:rPr>
          <w:rFonts w:ascii="Arial" w:hAnsi="Arial" w:cs="Arial"/>
        </w:rPr>
      </w:pPr>
      <w:r>
        <w:rPr>
          <w:rFonts w:ascii="Arial" w:hAnsi="Arial" w:cs="Arial"/>
        </w:rPr>
        <w:t>Bri</w:t>
      </w:r>
      <w:r w:rsidR="00EF04DD">
        <w:rPr>
          <w:rFonts w:ascii="Arial" w:hAnsi="Arial" w:cs="Arial"/>
        </w:rPr>
        <w:t>tish Standard Institution (1990) BS 1377-5:1990</w:t>
      </w:r>
      <w:r w:rsidR="00A66A90">
        <w:rPr>
          <w:rFonts w:ascii="Arial" w:hAnsi="Arial" w:cs="Arial"/>
        </w:rPr>
        <w:t xml:space="preserve"> Methods of test for soils for civil engineering purposes – Compressibility, Permeability and Durability tests. [online] Available at: </w:t>
      </w:r>
      <w:hyperlink r:id="rId62" w:history="1">
        <w:r w:rsidR="00FA022B" w:rsidRPr="009F61D7">
          <w:rPr>
            <w:rStyle w:val="Hyperlink"/>
            <w:rFonts w:ascii="Arial" w:hAnsi="Arial" w:cs="Arial"/>
          </w:rPr>
          <w:t>https://knowledge.bsigroup.com/products/methods-of-test-for-soils-for-civil-engineering-purposes-compressibility-permeability-and-durability-tests</w:t>
        </w:r>
      </w:hyperlink>
      <w:r w:rsidR="00FA022B">
        <w:rPr>
          <w:rFonts w:ascii="Arial" w:hAnsi="Arial" w:cs="Arial"/>
        </w:rPr>
        <w:t xml:space="preserve"> (Accessed on 14 February 2026)</w:t>
      </w:r>
    </w:p>
    <w:p w14:paraId="74E0EE9D" w14:textId="77777777" w:rsidR="00A45003" w:rsidRDefault="00A45003"/>
    <w:p w14:paraId="03E76281" w14:textId="77777777" w:rsidR="00840DE2" w:rsidRPr="00840DE2" w:rsidRDefault="00840DE2" w:rsidP="007D3DAA">
      <w:pPr>
        <w:pStyle w:val="Heading1"/>
        <w:numPr>
          <w:ilvl w:val="0"/>
          <w:numId w:val="0"/>
        </w:numPr>
        <w:ind w:left="720"/>
      </w:pPr>
    </w:p>
    <w:sectPr w:rsidR="00840DE2" w:rsidRPr="00840DE2" w:rsidSect="00086B5B">
      <w:footerReference w:type="default" r:id="rId6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1E95CD" w14:textId="77777777" w:rsidR="004D38DA" w:rsidRDefault="004D38DA" w:rsidP="00A45003">
      <w:pPr>
        <w:spacing w:after="0" w:line="240" w:lineRule="auto"/>
      </w:pPr>
      <w:r>
        <w:separator/>
      </w:r>
    </w:p>
  </w:endnote>
  <w:endnote w:type="continuationSeparator" w:id="0">
    <w:p w14:paraId="66862DC9" w14:textId="77777777" w:rsidR="004D38DA" w:rsidRDefault="004D38DA" w:rsidP="00A450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8101028"/>
      <w:docPartObj>
        <w:docPartGallery w:val="Page Numbers (Bottom of Page)"/>
        <w:docPartUnique/>
      </w:docPartObj>
    </w:sdtPr>
    <w:sdtEndPr>
      <w:rPr>
        <w:rFonts w:ascii="Arial" w:hAnsi="Arial" w:cs="Arial"/>
      </w:rPr>
    </w:sdtEndPr>
    <w:sdtContent>
      <w:sdt>
        <w:sdtPr>
          <w:id w:val="1728636285"/>
          <w:docPartObj>
            <w:docPartGallery w:val="Page Numbers (Top of Page)"/>
            <w:docPartUnique/>
          </w:docPartObj>
        </w:sdtPr>
        <w:sdtEndPr>
          <w:rPr>
            <w:rFonts w:ascii="Arial" w:hAnsi="Arial" w:cs="Arial"/>
          </w:rPr>
        </w:sdtEndPr>
        <w:sdtContent>
          <w:p w14:paraId="3E2AD59B" w14:textId="28F467EA" w:rsidR="00A45003" w:rsidRPr="00A45003" w:rsidRDefault="00A45003">
            <w:pPr>
              <w:pStyle w:val="Footer"/>
              <w:jc w:val="center"/>
              <w:rPr>
                <w:rFonts w:ascii="Arial" w:hAnsi="Arial" w:cs="Arial"/>
              </w:rPr>
            </w:pPr>
            <w:r w:rsidRPr="00A45003">
              <w:rPr>
                <w:rFonts w:ascii="Arial" w:hAnsi="Arial" w:cs="Arial"/>
              </w:rPr>
              <w:t xml:space="preserve">Page </w:t>
            </w:r>
            <w:r w:rsidRPr="00A45003">
              <w:rPr>
                <w:rFonts w:ascii="Arial" w:hAnsi="Arial" w:cs="Arial"/>
                <w:b/>
                <w:bCs/>
              </w:rPr>
              <w:fldChar w:fldCharType="begin"/>
            </w:r>
            <w:r w:rsidRPr="00A45003">
              <w:rPr>
                <w:rFonts w:ascii="Arial" w:hAnsi="Arial" w:cs="Arial"/>
                <w:b/>
                <w:bCs/>
              </w:rPr>
              <w:instrText xml:space="preserve"> PAGE </w:instrText>
            </w:r>
            <w:r w:rsidRPr="00A45003">
              <w:rPr>
                <w:rFonts w:ascii="Arial" w:hAnsi="Arial" w:cs="Arial"/>
                <w:b/>
                <w:bCs/>
              </w:rPr>
              <w:fldChar w:fldCharType="separate"/>
            </w:r>
            <w:r w:rsidRPr="00A45003">
              <w:rPr>
                <w:rFonts w:ascii="Arial" w:hAnsi="Arial" w:cs="Arial"/>
                <w:b/>
                <w:bCs/>
                <w:noProof/>
              </w:rPr>
              <w:t>2</w:t>
            </w:r>
            <w:r w:rsidRPr="00A45003">
              <w:rPr>
                <w:rFonts w:ascii="Arial" w:hAnsi="Arial" w:cs="Arial"/>
                <w:b/>
                <w:bCs/>
              </w:rPr>
              <w:fldChar w:fldCharType="end"/>
            </w:r>
            <w:r w:rsidRPr="00A45003">
              <w:rPr>
                <w:rFonts w:ascii="Arial" w:hAnsi="Arial" w:cs="Arial"/>
              </w:rPr>
              <w:t xml:space="preserve"> of </w:t>
            </w:r>
            <w:r w:rsidRPr="00A45003">
              <w:rPr>
                <w:rFonts w:ascii="Arial" w:hAnsi="Arial" w:cs="Arial"/>
                <w:b/>
                <w:bCs/>
              </w:rPr>
              <w:fldChar w:fldCharType="begin"/>
            </w:r>
            <w:r w:rsidRPr="00A45003">
              <w:rPr>
                <w:rFonts w:ascii="Arial" w:hAnsi="Arial" w:cs="Arial"/>
                <w:b/>
                <w:bCs/>
              </w:rPr>
              <w:instrText xml:space="preserve"> NUMPAGES  </w:instrText>
            </w:r>
            <w:r w:rsidRPr="00A45003">
              <w:rPr>
                <w:rFonts w:ascii="Arial" w:hAnsi="Arial" w:cs="Arial"/>
                <w:b/>
                <w:bCs/>
              </w:rPr>
              <w:fldChar w:fldCharType="separate"/>
            </w:r>
            <w:r w:rsidRPr="00A45003">
              <w:rPr>
                <w:rFonts w:ascii="Arial" w:hAnsi="Arial" w:cs="Arial"/>
                <w:b/>
                <w:bCs/>
                <w:noProof/>
              </w:rPr>
              <w:t>2</w:t>
            </w:r>
            <w:r w:rsidRPr="00A45003">
              <w:rPr>
                <w:rFonts w:ascii="Arial" w:hAnsi="Arial" w:cs="Arial"/>
                <w:b/>
                <w:bCs/>
              </w:rPr>
              <w:fldChar w:fldCharType="end"/>
            </w:r>
          </w:p>
        </w:sdtContent>
      </w:sdt>
    </w:sdtContent>
  </w:sdt>
  <w:p w14:paraId="3EDE954E" w14:textId="77777777" w:rsidR="00A45003" w:rsidRDefault="00A450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3D3965" w14:textId="77777777" w:rsidR="004D38DA" w:rsidRDefault="004D38DA" w:rsidP="00A45003">
      <w:pPr>
        <w:spacing w:after="0" w:line="240" w:lineRule="auto"/>
      </w:pPr>
      <w:r>
        <w:separator/>
      </w:r>
    </w:p>
  </w:footnote>
  <w:footnote w:type="continuationSeparator" w:id="0">
    <w:p w14:paraId="0C3C92B4" w14:textId="77777777" w:rsidR="004D38DA" w:rsidRDefault="004D38DA" w:rsidP="00A450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4C6225"/>
    <w:multiLevelType w:val="hybridMultilevel"/>
    <w:tmpl w:val="E4DA457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E853E6"/>
    <w:multiLevelType w:val="hybridMultilevel"/>
    <w:tmpl w:val="9DC4D236"/>
    <w:lvl w:ilvl="0" w:tplc="F35EF4E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8434CA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A8732AC"/>
    <w:multiLevelType w:val="hybridMultilevel"/>
    <w:tmpl w:val="E8FCA0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0E4E53"/>
    <w:multiLevelType w:val="hybridMultilevel"/>
    <w:tmpl w:val="7108DB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6687255"/>
    <w:multiLevelType w:val="hybridMultilevel"/>
    <w:tmpl w:val="6D4EE9D4"/>
    <w:lvl w:ilvl="0" w:tplc="FDB6D96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98E2C52"/>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45DA013A"/>
    <w:multiLevelType w:val="hybridMultilevel"/>
    <w:tmpl w:val="75F6F1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C9341A2"/>
    <w:multiLevelType w:val="hybridMultilevel"/>
    <w:tmpl w:val="65CCA2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CCC43DF"/>
    <w:multiLevelType w:val="hybridMultilevel"/>
    <w:tmpl w:val="3B908F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59211172">
    <w:abstractNumId w:val="8"/>
  </w:num>
  <w:num w:numId="2" w16cid:durableId="815029678">
    <w:abstractNumId w:val="2"/>
  </w:num>
  <w:num w:numId="3" w16cid:durableId="997078177">
    <w:abstractNumId w:val="6"/>
  </w:num>
  <w:num w:numId="4" w16cid:durableId="863862212">
    <w:abstractNumId w:val="9"/>
  </w:num>
  <w:num w:numId="5" w16cid:durableId="766193287">
    <w:abstractNumId w:val="7"/>
  </w:num>
  <w:num w:numId="6" w16cid:durableId="454835918">
    <w:abstractNumId w:val="4"/>
  </w:num>
  <w:num w:numId="7" w16cid:durableId="282268735">
    <w:abstractNumId w:val="1"/>
  </w:num>
  <w:num w:numId="8" w16cid:durableId="459304079">
    <w:abstractNumId w:val="3"/>
  </w:num>
  <w:num w:numId="9" w16cid:durableId="305862880">
    <w:abstractNumId w:val="5"/>
  </w:num>
  <w:num w:numId="10" w16cid:durableId="2537818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3BA"/>
    <w:rsid w:val="00000011"/>
    <w:rsid w:val="00001204"/>
    <w:rsid w:val="00001464"/>
    <w:rsid w:val="00001CCF"/>
    <w:rsid w:val="00011252"/>
    <w:rsid w:val="0001535A"/>
    <w:rsid w:val="000175DF"/>
    <w:rsid w:val="0001770F"/>
    <w:rsid w:val="000200AB"/>
    <w:rsid w:val="00022868"/>
    <w:rsid w:val="00025732"/>
    <w:rsid w:val="000334B6"/>
    <w:rsid w:val="000334C0"/>
    <w:rsid w:val="00033529"/>
    <w:rsid w:val="000346D0"/>
    <w:rsid w:val="00035244"/>
    <w:rsid w:val="000378E8"/>
    <w:rsid w:val="00041A78"/>
    <w:rsid w:val="00041EB9"/>
    <w:rsid w:val="00043143"/>
    <w:rsid w:val="000472E2"/>
    <w:rsid w:val="00047698"/>
    <w:rsid w:val="000476C7"/>
    <w:rsid w:val="00047D4E"/>
    <w:rsid w:val="00050523"/>
    <w:rsid w:val="00052C19"/>
    <w:rsid w:val="00053198"/>
    <w:rsid w:val="000539A2"/>
    <w:rsid w:val="00053EF6"/>
    <w:rsid w:val="00055107"/>
    <w:rsid w:val="00055573"/>
    <w:rsid w:val="00055D38"/>
    <w:rsid w:val="00057397"/>
    <w:rsid w:val="0006294E"/>
    <w:rsid w:val="00064538"/>
    <w:rsid w:val="000656F2"/>
    <w:rsid w:val="00066DC6"/>
    <w:rsid w:val="00067790"/>
    <w:rsid w:val="00070C26"/>
    <w:rsid w:val="000714D9"/>
    <w:rsid w:val="00072E67"/>
    <w:rsid w:val="00073CB1"/>
    <w:rsid w:val="00075B09"/>
    <w:rsid w:val="00085876"/>
    <w:rsid w:val="00086B5B"/>
    <w:rsid w:val="00086D95"/>
    <w:rsid w:val="00090F79"/>
    <w:rsid w:val="00091EEF"/>
    <w:rsid w:val="00092E80"/>
    <w:rsid w:val="000935E6"/>
    <w:rsid w:val="000963F8"/>
    <w:rsid w:val="000A0B4C"/>
    <w:rsid w:val="000A1D77"/>
    <w:rsid w:val="000A1EF3"/>
    <w:rsid w:val="000A2A84"/>
    <w:rsid w:val="000A3D52"/>
    <w:rsid w:val="000A7B35"/>
    <w:rsid w:val="000A7DC8"/>
    <w:rsid w:val="000B15BF"/>
    <w:rsid w:val="000B57DA"/>
    <w:rsid w:val="000B57DF"/>
    <w:rsid w:val="000B69C9"/>
    <w:rsid w:val="000C08D7"/>
    <w:rsid w:val="000C0A21"/>
    <w:rsid w:val="000C0E4D"/>
    <w:rsid w:val="000C28B4"/>
    <w:rsid w:val="000C34F4"/>
    <w:rsid w:val="000C48E8"/>
    <w:rsid w:val="000D31EE"/>
    <w:rsid w:val="000D56F6"/>
    <w:rsid w:val="000D5828"/>
    <w:rsid w:val="000D606E"/>
    <w:rsid w:val="000D7991"/>
    <w:rsid w:val="000E137C"/>
    <w:rsid w:val="000E3ED7"/>
    <w:rsid w:val="000E49F5"/>
    <w:rsid w:val="000E4B7F"/>
    <w:rsid w:val="000E7BB3"/>
    <w:rsid w:val="000F05EC"/>
    <w:rsid w:val="000F1EC4"/>
    <w:rsid w:val="000F30EC"/>
    <w:rsid w:val="000F5960"/>
    <w:rsid w:val="000F5FC7"/>
    <w:rsid w:val="000F6A11"/>
    <w:rsid w:val="0010077B"/>
    <w:rsid w:val="00102A0B"/>
    <w:rsid w:val="00102D05"/>
    <w:rsid w:val="0010403A"/>
    <w:rsid w:val="0010749C"/>
    <w:rsid w:val="0011640C"/>
    <w:rsid w:val="00120E1C"/>
    <w:rsid w:val="00122A50"/>
    <w:rsid w:val="00123A6D"/>
    <w:rsid w:val="00126CBF"/>
    <w:rsid w:val="0013066F"/>
    <w:rsid w:val="001323B7"/>
    <w:rsid w:val="00134CC1"/>
    <w:rsid w:val="001369EE"/>
    <w:rsid w:val="00140721"/>
    <w:rsid w:val="00141E83"/>
    <w:rsid w:val="001447D1"/>
    <w:rsid w:val="00146300"/>
    <w:rsid w:val="001548F2"/>
    <w:rsid w:val="00154D9F"/>
    <w:rsid w:val="00156368"/>
    <w:rsid w:val="0016111B"/>
    <w:rsid w:val="001618D8"/>
    <w:rsid w:val="0016424A"/>
    <w:rsid w:val="0016526F"/>
    <w:rsid w:val="0016555C"/>
    <w:rsid w:val="00166970"/>
    <w:rsid w:val="00167653"/>
    <w:rsid w:val="001712B3"/>
    <w:rsid w:val="00171625"/>
    <w:rsid w:val="00172865"/>
    <w:rsid w:val="00173688"/>
    <w:rsid w:val="0017770F"/>
    <w:rsid w:val="00177C4B"/>
    <w:rsid w:val="001807FB"/>
    <w:rsid w:val="00180AF6"/>
    <w:rsid w:val="00181137"/>
    <w:rsid w:val="001832F5"/>
    <w:rsid w:val="00185942"/>
    <w:rsid w:val="001864A7"/>
    <w:rsid w:val="001904FF"/>
    <w:rsid w:val="0019163C"/>
    <w:rsid w:val="00191853"/>
    <w:rsid w:val="00191D17"/>
    <w:rsid w:val="00192C0E"/>
    <w:rsid w:val="00192DE0"/>
    <w:rsid w:val="00193EA5"/>
    <w:rsid w:val="001946A5"/>
    <w:rsid w:val="001972B5"/>
    <w:rsid w:val="001A0344"/>
    <w:rsid w:val="001A078B"/>
    <w:rsid w:val="001A11C3"/>
    <w:rsid w:val="001A22DA"/>
    <w:rsid w:val="001A6D57"/>
    <w:rsid w:val="001A7AD1"/>
    <w:rsid w:val="001B0E23"/>
    <w:rsid w:val="001B117A"/>
    <w:rsid w:val="001B1337"/>
    <w:rsid w:val="001B1BEE"/>
    <w:rsid w:val="001B2D6E"/>
    <w:rsid w:val="001B377A"/>
    <w:rsid w:val="001B4656"/>
    <w:rsid w:val="001B4EBA"/>
    <w:rsid w:val="001C1B31"/>
    <w:rsid w:val="001C26C1"/>
    <w:rsid w:val="001C510E"/>
    <w:rsid w:val="001D0215"/>
    <w:rsid w:val="001D4A85"/>
    <w:rsid w:val="001D6682"/>
    <w:rsid w:val="001D66C0"/>
    <w:rsid w:val="001D67D9"/>
    <w:rsid w:val="001D79C6"/>
    <w:rsid w:val="001D7CA3"/>
    <w:rsid w:val="001E2576"/>
    <w:rsid w:val="001E559E"/>
    <w:rsid w:val="001E70B1"/>
    <w:rsid w:val="001E7A48"/>
    <w:rsid w:val="001F193B"/>
    <w:rsid w:val="001F5447"/>
    <w:rsid w:val="001F63AA"/>
    <w:rsid w:val="001F773F"/>
    <w:rsid w:val="00204840"/>
    <w:rsid w:val="00206591"/>
    <w:rsid w:val="00206EB5"/>
    <w:rsid w:val="00210482"/>
    <w:rsid w:val="002113D2"/>
    <w:rsid w:val="00212899"/>
    <w:rsid w:val="00212C53"/>
    <w:rsid w:val="002140C2"/>
    <w:rsid w:val="00214D07"/>
    <w:rsid w:val="00216E97"/>
    <w:rsid w:val="00217759"/>
    <w:rsid w:val="002223A6"/>
    <w:rsid w:val="0022644E"/>
    <w:rsid w:val="0022742F"/>
    <w:rsid w:val="00231FBD"/>
    <w:rsid w:val="00234866"/>
    <w:rsid w:val="002370AC"/>
    <w:rsid w:val="00242704"/>
    <w:rsid w:val="00242C29"/>
    <w:rsid w:val="0024351E"/>
    <w:rsid w:val="002439D9"/>
    <w:rsid w:val="00243E17"/>
    <w:rsid w:val="00245BDF"/>
    <w:rsid w:val="00245F8E"/>
    <w:rsid w:val="0024605C"/>
    <w:rsid w:val="0024609D"/>
    <w:rsid w:val="002471AF"/>
    <w:rsid w:val="0025292C"/>
    <w:rsid w:val="00253336"/>
    <w:rsid w:val="00253D73"/>
    <w:rsid w:val="00256A08"/>
    <w:rsid w:val="00257125"/>
    <w:rsid w:val="00257916"/>
    <w:rsid w:val="002606D8"/>
    <w:rsid w:val="00261539"/>
    <w:rsid w:val="002624DB"/>
    <w:rsid w:val="00264347"/>
    <w:rsid w:val="00266BBD"/>
    <w:rsid w:val="00266EE5"/>
    <w:rsid w:val="002676B3"/>
    <w:rsid w:val="00267726"/>
    <w:rsid w:val="00274E1D"/>
    <w:rsid w:val="0027740B"/>
    <w:rsid w:val="002813BD"/>
    <w:rsid w:val="00284076"/>
    <w:rsid w:val="002920B0"/>
    <w:rsid w:val="00292B91"/>
    <w:rsid w:val="00293D09"/>
    <w:rsid w:val="002974FE"/>
    <w:rsid w:val="00297E25"/>
    <w:rsid w:val="002A19CD"/>
    <w:rsid w:val="002A21D3"/>
    <w:rsid w:val="002A3201"/>
    <w:rsid w:val="002A38F3"/>
    <w:rsid w:val="002A417A"/>
    <w:rsid w:val="002A6FCA"/>
    <w:rsid w:val="002A75C0"/>
    <w:rsid w:val="002B78DF"/>
    <w:rsid w:val="002C0E97"/>
    <w:rsid w:val="002C16E9"/>
    <w:rsid w:val="002C1D72"/>
    <w:rsid w:val="002D1421"/>
    <w:rsid w:val="002D2A68"/>
    <w:rsid w:val="002D3B62"/>
    <w:rsid w:val="002D43BC"/>
    <w:rsid w:val="002D4E20"/>
    <w:rsid w:val="002D6FF0"/>
    <w:rsid w:val="002E1194"/>
    <w:rsid w:val="002E1874"/>
    <w:rsid w:val="002E1B09"/>
    <w:rsid w:val="002F363C"/>
    <w:rsid w:val="002F5E9A"/>
    <w:rsid w:val="002F5F54"/>
    <w:rsid w:val="002F65E5"/>
    <w:rsid w:val="002F7BF1"/>
    <w:rsid w:val="00301A8A"/>
    <w:rsid w:val="00302D8D"/>
    <w:rsid w:val="0030490D"/>
    <w:rsid w:val="00307C91"/>
    <w:rsid w:val="003110AD"/>
    <w:rsid w:val="00311559"/>
    <w:rsid w:val="003125C5"/>
    <w:rsid w:val="003126E8"/>
    <w:rsid w:val="003128D4"/>
    <w:rsid w:val="003140F5"/>
    <w:rsid w:val="003145A4"/>
    <w:rsid w:val="003221AA"/>
    <w:rsid w:val="003257FD"/>
    <w:rsid w:val="00330755"/>
    <w:rsid w:val="00334DF7"/>
    <w:rsid w:val="003376DE"/>
    <w:rsid w:val="00340A4B"/>
    <w:rsid w:val="00340C04"/>
    <w:rsid w:val="003432F0"/>
    <w:rsid w:val="00343BCC"/>
    <w:rsid w:val="003457AA"/>
    <w:rsid w:val="00346A43"/>
    <w:rsid w:val="0034786D"/>
    <w:rsid w:val="00350E57"/>
    <w:rsid w:val="00352F58"/>
    <w:rsid w:val="00355142"/>
    <w:rsid w:val="00360F3C"/>
    <w:rsid w:val="00361326"/>
    <w:rsid w:val="00361E31"/>
    <w:rsid w:val="0036332E"/>
    <w:rsid w:val="00363357"/>
    <w:rsid w:val="00365DDD"/>
    <w:rsid w:val="0036623C"/>
    <w:rsid w:val="003701C5"/>
    <w:rsid w:val="003709DA"/>
    <w:rsid w:val="0037229E"/>
    <w:rsid w:val="003730F6"/>
    <w:rsid w:val="00373F98"/>
    <w:rsid w:val="00381635"/>
    <w:rsid w:val="0038357E"/>
    <w:rsid w:val="00383D39"/>
    <w:rsid w:val="0038509B"/>
    <w:rsid w:val="00392103"/>
    <w:rsid w:val="003941F4"/>
    <w:rsid w:val="003942B5"/>
    <w:rsid w:val="003A00D2"/>
    <w:rsid w:val="003A2066"/>
    <w:rsid w:val="003A2896"/>
    <w:rsid w:val="003A353E"/>
    <w:rsid w:val="003A43B2"/>
    <w:rsid w:val="003A5A0A"/>
    <w:rsid w:val="003B1AB4"/>
    <w:rsid w:val="003B2E13"/>
    <w:rsid w:val="003B4293"/>
    <w:rsid w:val="003B6476"/>
    <w:rsid w:val="003C16E2"/>
    <w:rsid w:val="003C19DF"/>
    <w:rsid w:val="003C1A1F"/>
    <w:rsid w:val="003C363A"/>
    <w:rsid w:val="003C599C"/>
    <w:rsid w:val="003C59B9"/>
    <w:rsid w:val="003C5B2B"/>
    <w:rsid w:val="003C6EB9"/>
    <w:rsid w:val="003C70B3"/>
    <w:rsid w:val="003D01D7"/>
    <w:rsid w:val="003D18BA"/>
    <w:rsid w:val="003D5188"/>
    <w:rsid w:val="003D73AB"/>
    <w:rsid w:val="003D7BB6"/>
    <w:rsid w:val="003E04C0"/>
    <w:rsid w:val="003E086C"/>
    <w:rsid w:val="003E0BA5"/>
    <w:rsid w:val="003E15E2"/>
    <w:rsid w:val="003E403A"/>
    <w:rsid w:val="003E49C6"/>
    <w:rsid w:val="003E4B6F"/>
    <w:rsid w:val="003E5EA8"/>
    <w:rsid w:val="003E710E"/>
    <w:rsid w:val="003E7CC4"/>
    <w:rsid w:val="003F08A4"/>
    <w:rsid w:val="003F15EC"/>
    <w:rsid w:val="003F48FB"/>
    <w:rsid w:val="003F4F22"/>
    <w:rsid w:val="003F5626"/>
    <w:rsid w:val="004002F5"/>
    <w:rsid w:val="00403408"/>
    <w:rsid w:val="00403524"/>
    <w:rsid w:val="0040401F"/>
    <w:rsid w:val="00405C5C"/>
    <w:rsid w:val="00405F94"/>
    <w:rsid w:val="004075EC"/>
    <w:rsid w:val="0041070C"/>
    <w:rsid w:val="00410D37"/>
    <w:rsid w:val="00415870"/>
    <w:rsid w:val="004162D9"/>
    <w:rsid w:val="00416373"/>
    <w:rsid w:val="00420400"/>
    <w:rsid w:val="00422E3E"/>
    <w:rsid w:val="00423EC6"/>
    <w:rsid w:val="00424028"/>
    <w:rsid w:val="00426485"/>
    <w:rsid w:val="00432E9E"/>
    <w:rsid w:val="004338A9"/>
    <w:rsid w:val="00434593"/>
    <w:rsid w:val="004355EA"/>
    <w:rsid w:val="00436198"/>
    <w:rsid w:val="00437358"/>
    <w:rsid w:val="00440A3C"/>
    <w:rsid w:val="00441569"/>
    <w:rsid w:val="00444FF6"/>
    <w:rsid w:val="004460AF"/>
    <w:rsid w:val="004469C9"/>
    <w:rsid w:val="004477E9"/>
    <w:rsid w:val="00447D1A"/>
    <w:rsid w:val="004507B5"/>
    <w:rsid w:val="00450D48"/>
    <w:rsid w:val="00451C55"/>
    <w:rsid w:val="004529DC"/>
    <w:rsid w:val="00453615"/>
    <w:rsid w:val="00453754"/>
    <w:rsid w:val="0045582E"/>
    <w:rsid w:val="004607BB"/>
    <w:rsid w:val="004607FB"/>
    <w:rsid w:val="0046083D"/>
    <w:rsid w:val="00461EF6"/>
    <w:rsid w:val="004630B6"/>
    <w:rsid w:val="004636A5"/>
    <w:rsid w:val="004639FF"/>
    <w:rsid w:val="00463D78"/>
    <w:rsid w:val="00463F96"/>
    <w:rsid w:val="004654C1"/>
    <w:rsid w:val="00465990"/>
    <w:rsid w:val="004668FE"/>
    <w:rsid w:val="004677E8"/>
    <w:rsid w:val="00467A03"/>
    <w:rsid w:val="00470C23"/>
    <w:rsid w:val="004711BD"/>
    <w:rsid w:val="004742E1"/>
    <w:rsid w:val="00475449"/>
    <w:rsid w:val="00475B99"/>
    <w:rsid w:val="00477169"/>
    <w:rsid w:val="004802CD"/>
    <w:rsid w:val="00481710"/>
    <w:rsid w:val="00483477"/>
    <w:rsid w:val="00484238"/>
    <w:rsid w:val="00484768"/>
    <w:rsid w:val="0048477D"/>
    <w:rsid w:val="00484797"/>
    <w:rsid w:val="00486D00"/>
    <w:rsid w:val="00492355"/>
    <w:rsid w:val="00492865"/>
    <w:rsid w:val="004929D8"/>
    <w:rsid w:val="00492E2E"/>
    <w:rsid w:val="00493C3A"/>
    <w:rsid w:val="00493E74"/>
    <w:rsid w:val="00495E6B"/>
    <w:rsid w:val="004A1324"/>
    <w:rsid w:val="004A1D3F"/>
    <w:rsid w:val="004A58BF"/>
    <w:rsid w:val="004A5EB0"/>
    <w:rsid w:val="004A7518"/>
    <w:rsid w:val="004B13AD"/>
    <w:rsid w:val="004B3102"/>
    <w:rsid w:val="004B3287"/>
    <w:rsid w:val="004B48EC"/>
    <w:rsid w:val="004B6530"/>
    <w:rsid w:val="004B797E"/>
    <w:rsid w:val="004C1E3A"/>
    <w:rsid w:val="004C3376"/>
    <w:rsid w:val="004C3582"/>
    <w:rsid w:val="004C416D"/>
    <w:rsid w:val="004C553B"/>
    <w:rsid w:val="004C60E8"/>
    <w:rsid w:val="004D06A9"/>
    <w:rsid w:val="004D2178"/>
    <w:rsid w:val="004D3630"/>
    <w:rsid w:val="004D370C"/>
    <w:rsid w:val="004D38DA"/>
    <w:rsid w:val="004D3A98"/>
    <w:rsid w:val="004D4540"/>
    <w:rsid w:val="004D5DA6"/>
    <w:rsid w:val="004D6DF3"/>
    <w:rsid w:val="004D73BA"/>
    <w:rsid w:val="004E0989"/>
    <w:rsid w:val="004E0BC5"/>
    <w:rsid w:val="004E1A70"/>
    <w:rsid w:val="004E3775"/>
    <w:rsid w:val="004E3AB0"/>
    <w:rsid w:val="004E3DE3"/>
    <w:rsid w:val="004E6189"/>
    <w:rsid w:val="004E663D"/>
    <w:rsid w:val="004E6B10"/>
    <w:rsid w:val="004E6CCF"/>
    <w:rsid w:val="004F01CC"/>
    <w:rsid w:val="004F16D5"/>
    <w:rsid w:val="004F1BE6"/>
    <w:rsid w:val="004F5116"/>
    <w:rsid w:val="004F55CF"/>
    <w:rsid w:val="004F57B6"/>
    <w:rsid w:val="004F63B1"/>
    <w:rsid w:val="00501254"/>
    <w:rsid w:val="005014BB"/>
    <w:rsid w:val="00502D32"/>
    <w:rsid w:val="00503352"/>
    <w:rsid w:val="00503A21"/>
    <w:rsid w:val="005068AE"/>
    <w:rsid w:val="00507405"/>
    <w:rsid w:val="00510868"/>
    <w:rsid w:val="0051176B"/>
    <w:rsid w:val="00512DC7"/>
    <w:rsid w:val="00513735"/>
    <w:rsid w:val="005138D3"/>
    <w:rsid w:val="00515181"/>
    <w:rsid w:val="00515C63"/>
    <w:rsid w:val="00516D47"/>
    <w:rsid w:val="00517DA6"/>
    <w:rsid w:val="005261F3"/>
    <w:rsid w:val="005275AD"/>
    <w:rsid w:val="00530668"/>
    <w:rsid w:val="00530AFC"/>
    <w:rsid w:val="00532EAD"/>
    <w:rsid w:val="005367F8"/>
    <w:rsid w:val="00540E96"/>
    <w:rsid w:val="00541D29"/>
    <w:rsid w:val="005431B9"/>
    <w:rsid w:val="0054383E"/>
    <w:rsid w:val="00544299"/>
    <w:rsid w:val="005454DE"/>
    <w:rsid w:val="00545896"/>
    <w:rsid w:val="00545B45"/>
    <w:rsid w:val="00546AF4"/>
    <w:rsid w:val="0055011C"/>
    <w:rsid w:val="00550451"/>
    <w:rsid w:val="00550C15"/>
    <w:rsid w:val="005512FB"/>
    <w:rsid w:val="00551FB3"/>
    <w:rsid w:val="00552889"/>
    <w:rsid w:val="00555D0B"/>
    <w:rsid w:val="00557D20"/>
    <w:rsid w:val="00561115"/>
    <w:rsid w:val="005614DD"/>
    <w:rsid w:val="00562988"/>
    <w:rsid w:val="00564172"/>
    <w:rsid w:val="00572240"/>
    <w:rsid w:val="00575159"/>
    <w:rsid w:val="005759B0"/>
    <w:rsid w:val="00587134"/>
    <w:rsid w:val="00590071"/>
    <w:rsid w:val="00590DAC"/>
    <w:rsid w:val="0059347C"/>
    <w:rsid w:val="00594491"/>
    <w:rsid w:val="00597B6D"/>
    <w:rsid w:val="00597DE9"/>
    <w:rsid w:val="00597DF5"/>
    <w:rsid w:val="005A10DA"/>
    <w:rsid w:val="005A1FCC"/>
    <w:rsid w:val="005A336A"/>
    <w:rsid w:val="005A4C26"/>
    <w:rsid w:val="005A6079"/>
    <w:rsid w:val="005B0A0D"/>
    <w:rsid w:val="005B1FAF"/>
    <w:rsid w:val="005B3812"/>
    <w:rsid w:val="005B4908"/>
    <w:rsid w:val="005B5820"/>
    <w:rsid w:val="005C2116"/>
    <w:rsid w:val="005C23EB"/>
    <w:rsid w:val="005C27E4"/>
    <w:rsid w:val="005C36D2"/>
    <w:rsid w:val="005C48B0"/>
    <w:rsid w:val="005C4D26"/>
    <w:rsid w:val="005C522B"/>
    <w:rsid w:val="005C6325"/>
    <w:rsid w:val="005D05E9"/>
    <w:rsid w:val="005D2F7A"/>
    <w:rsid w:val="005D6DDF"/>
    <w:rsid w:val="005D7016"/>
    <w:rsid w:val="005D74F6"/>
    <w:rsid w:val="005E02D8"/>
    <w:rsid w:val="005E25A1"/>
    <w:rsid w:val="005E26C8"/>
    <w:rsid w:val="005E3125"/>
    <w:rsid w:val="005E5446"/>
    <w:rsid w:val="005E54D5"/>
    <w:rsid w:val="005E6457"/>
    <w:rsid w:val="005E6743"/>
    <w:rsid w:val="005F0768"/>
    <w:rsid w:val="005F567F"/>
    <w:rsid w:val="005F60B8"/>
    <w:rsid w:val="005F7112"/>
    <w:rsid w:val="005F7347"/>
    <w:rsid w:val="0060002B"/>
    <w:rsid w:val="00601C17"/>
    <w:rsid w:val="00601E74"/>
    <w:rsid w:val="0060316E"/>
    <w:rsid w:val="00606259"/>
    <w:rsid w:val="00606EAE"/>
    <w:rsid w:val="00610310"/>
    <w:rsid w:val="00610F27"/>
    <w:rsid w:val="0061311A"/>
    <w:rsid w:val="0061683B"/>
    <w:rsid w:val="00617450"/>
    <w:rsid w:val="00623252"/>
    <w:rsid w:val="00623A32"/>
    <w:rsid w:val="00630933"/>
    <w:rsid w:val="006310D6"/>
    <w:rsid w:val="00631C80"/>
    <w:rsid w:val="00631F51"/>
    <w:rsid w:val="00632181"/>
    <w:rsid w:val="006343DC"/>
    <w:rsid w:val="00635338"/>
    <w:rsid w:val="00636FB7"/>
    <w:rsid w:val="006375AA"/>
    <w:rsid w:val="006412D9"/>
    <w:rsid w:val="006439E9"/>
    <w:rsid w:val="006457A2"/>
    <w:rsid w:val="00650AB8"/>
    <w:rsid w:val="00650CE8"/>
    <w:rsid w:val="00653A1C"/>
    <w:rsid w:val="00653AF8"/>
    <w:rsid w:val="006569CB"/>
    <w:rsid w:val="00656A7B"/>
    <w:rsid w:val="006577BC"/>
    <w:rsid w:val="00660B93"/>
    <w:rsid w:val="00662BD3"/>
    <w:rsid w:val="00663B6E"/>
    <w:rsid w:val="00663BB1"/>
    <w:rsid w:val="006641E2"/>
    <w:rsid w:val="00665BFB"/>
    <w:rsid w:val="006677A0"/>
    <w:rsid w:val="006714F8"/>
    <w:rsid w:val="00671A56"/>
    <w:rsid w:val="00673362"/>
    <w:rsid w:val="00673479"/>
    <w:rsid w:val="006738C2"/>
    <w:rsid w:val="00674699"/>
    <w:rsid w:val="00675C61"/>
    <w:rsid w:val="00676EB9"/>
    <w:rsid w:val="00677E9B"/>
    <w:rsid w:val="0068148F"/>
    <w:rsid w:val="0068202C"/>
    <w:rsid w:val="0068377C"/>
    <w:rsid w:val="00685F84"/>
    <w:rsid w:val="00685FE3"/>
    <w:rsid w:val="00692C17"/>
    <w:rsid w:val="006A0719"/>
    <w:rsid w:val="006A0A76"/>
    <w:rsid w:val="006A41C7"/>
    <w:rsid w:val="006A563E"/>
    <w:rsid w:val="006A609E"/>
    <w:rsid w:val="006A7D9D"/>
    <w:rsid w:val="006B0900"/>
    <w:rsid w:val="006B0F4A"/>
    <w:rsid w:val="006B326A"/>
    <w:rsid w:val="006B3A67"/>
    <w:rsid w:val="006B477A"/>
    <w:rsid w:val="006B477F"/>
    <w:rsid w:val="006B4AF0"/>
    <w:rsid w:val="006B4FA1"/>
    <w:rsid w:val="006B6D06"/>
    <w:rsid w:val="006B77DB"/>
    <w:rsid w:val="006C20D3"/>
    <w:rsid w:val="006C5810"/>
    <w:rsid w:val="006C6195"/>
    <w:rsid w:val="006C6504"/>
    <w:rsid w:val="006C7CBA"/>
    <w:rsid w:val="006D00B5"/>
    <w:rsid w:val="006D0F6C"/>
    <w:rsid w:val="006D1E77"/>
    <w:rsid w:val="006D23D6"/>
    <w:rsid w:val="006D3989"/>
    <w:rsid w:val="006D5214"/>
    <w:rsid w:val="006D568F"/>
    <w:rsid w:val="006D5F78"/>
    <w:rsid w:val="006D62C3"/>
    <w:rsid w:val="006D7456"/>
    <w:rsid w:val="006E070B"/>
    <w:rsid w:val="006E0ABF"/>
    <w:rsid w:val="006E1E25"/>
    <w:rsid w:val="006E32D3"/>
    <w:rsid w:val="006E4FFB"/>
    <w:rsid w:val="006E5849"/>
    <w:rsid w:val="006E628A"/>
    <w:rsid w:val="006E7AB1"/>
    <w:rsid w:val="006E7F11"/>
    <w:rsid w:val="006F0C4B"/>
    <w:rsid w:val="006F14CA"/>
    <w:rsid w:val="006F180D"/>
    <w:rsid w:val="006F24D0"/>
    <w:rsid w:val="006F3073"/>
    <w:rsid w:val="006F37ED"/>
    <w:rsid w:val="006F3BF0"/>
    <w:rsid w:val="006F46C9"/>
    <w:rsid w:val="006F67F4"/>
    <w:rsid w:val="0070015E"/>
    <w:rsid w:val="007024DB"/>
    <w:rsid w:val="00703601"/>
    <w:rsid w:val="007037BE"/>
    <w:rsid w:val="007067FC"/>
    <w:rsid w:val="007071C7"/>
    <w:rsid w:val="0070775E"/>
    <w:rsid w:val="00710C51"/>
    <w:rsid w:val="00710EEA"/>
    <w:rsid w:val="0071114F"/>
    <w:rsid w:val="007113AF"/>
    <w:rsid w:val="007124E6"/>
    <w:rsid w:val="00715364"/>
    <w:rsid w:val="00717C6F"/>
    <w:rsid w:val="00721152"/>
    <w:rsid w:val="00722F46"/>
    <w:rsid w:val="007234B8"/>
    <w:rsid w:val="0072464F"/>
    <w:rsid w:val="007257AC"/>
    <w:rsid w:val="00730173"/>
    <w:rsid w:val="007359E5"/>
    <w:rsid w:val="00740695"/>
    <w:rsid w:val="00741C05"/>
    <w:rsid w:val="00744245"/>
    <w:rsid w:val="00744479"/>
    <w:rsid w:val="00744C5C"/>
    <w:rsid w:val="007458B8"/>
    <w:rsid w:val="0074677C"/>
    <w:rsid w:val="00751A80"/>
    <w:rsid w:val="007533A1"/>
    <w:rsid w:val="00753F6D"/>
    <w:rsid w:val="00760C6F"/>
    <w:rsid w:val="00761B30"/>
    <w:rsid w:val="007634E8"/>
    <w:rsid w:val="007663D9"/>
    <w:rsid w:val="0076730E"/>
    <w:rsid w:val="00767B82"/>
    <w:rsid w:val="00770064"/>
    <w:rsid w:val="00772886"/>
    <w:rsid w:val="00772CD5"/>
    <w:rsid w:val="00774E59"/>
    <w:rsid w:val="00776580"/>
    <w:rsid w:val="007819BA"/>
    <w:rsid w:val="0078260D"/>
    <w:rsid w:val="00782D7C"/>
    <w:rsid w:val="0078546F"/>
    <w:rsid w:val="00785667"/>
    <w:rsid w:val="00785B00"/>
    <w:rsid w:val="007877B8"/>
    <w:rsid w:val="007904E2"/>
    <w:rsid w:val="00797C0C"/>
    <w:rsid w:val="00797D2D"/>
    <w:rsid w:val="00797F90"/>
    <w:rsid w:val="007A0A07"/>
    <w:rsid w:val="007A2DB7"/>
    <w:rsid w:val="007A2DC3"/>
    <w:rsid w:val="007A3FA3"/>
    <w:rsid w:val="007A5638"/>
    <w:rsid w:val="007A6506"/>
    <w:rsid w:val="007A7650"/>
    <w:rsid w:val="007B0E2E"/>
    <w:rsid w:val="007B1DFD"/>
    <w:rsid w:val="007B2AD0"/>
    <w:rsid w:val="007C469C"/>
    <w:rsid w:val="007C5652"/>
    <w:rsid w:val="007C5722"/>
    <w:rsid w:val="007C752B"/>
    <w:rsid w:val="007C7B7E"/>
    <w:rsid w:val="007D3DAA"/>
    <w:rsid w:val="007D592B"/>
    <w:rsid w:val="007D6DE7"/>
    <w:rsid w:val="007D74E9"/>
    <w:rsid w:val="007E5CC0"/>
    <w:rsid w:val="007E72F5"/>
    <w:rsid w:val="007E7FB5"/>
    <w:rsid w:val="007F244F"/>
    <w:rsid w:val="007F60A2"/>
    <w:rsid w:val="007F7803"/>
    <w:rsid w:val="007F79D0"/>
    <w:rsid w:val="007F79E7"/>
    <w:rsid w:val="008012FA"/>
    <w:rsid w:val="008017E6"/>
    <w:rsid w:val="00802DC4"/>
    <w:rsid w:val="00803156"/>
    <w:rsid w:val="008038FB"/>
    <w:rsid w:val="00810287"/>
    <w:rsid w:val="00810AA1"/>
    <w:rsid w:val="008127B2"/>
    <w:rsid w:val="00813C58"/>
    <w:rsid w:val="008238B7"/>
    <w:rsid w:val="00823B0B"/>
    <w:rsid w:val="008256D2"/>
    <w:rsid w:val="00832C06"/>
    <w:rsid w:val="00834510"/>
    <w:rsid w:val="00835107"/>
    <w:rsid w:val="0083517D"/>
    <w:rsid w:val="008362FC"/>
    <w:rsid w:val="008366E8"/>
    <w:rsid w:val="0083696C"/>
    <w:rsid w:val="00837791"/>
    <w:rsid w:val="00840DE2"/>
    <w:rsid w:val="00842CBF"/>
    <w:rsid w:val="00844093"/>
    <w:rsid w:val="0084702C"/>
    <w:rsid w:val="00851370"/>
    <w:rsid w:val="00851829"/>
    <w:rsid w:val="00860B8C"/>
    <w:rsid w:val="00860FB6"/>
    <w:rsid w:val="0086122C"/>
    <w:rsid w:val="00864D3A"/>
    <w:rsid w:val="00871D68"/>
    <w:rsid w:val="00872F7B"/>
    <w:rsid w:val="00873617"/>
    <w:rsid w:val="00874EF5"/>
    <w:rsid w:val="00877E75"/>
    <w:rsid w:val="00887C48"/>
    <w:rsid w:val="00890796"/>
    <w:rsid w:val="008908CE"/>
    <w:rsid w:val="00892033"/>
    <w:rsid w:val="00892D01"/>
    <w:rsid w:val="00892DA2"/>
    <w:rsid w:val="0089681D"/>
    <w:rsid w:val="008972EE"/>
    <w:rsid w:val="008976B7"/>
    <w:rsid w:val="008A17F0"/>
    <w:rsid w:val="008A2F8E"/>
    <w:rsid w:val="008A3E6C"/>
    <w:rsid w:val="008A4877"/>
    <w:rsid w:val="008A4A67"/>
    <w:rsid w:val="008A56DE"/>
    <w:rsid w:val="008A59D0"/>
    <w:rsid w:val="008A75D1"/>
    <w:rsid w:val="008B0C11"/>
    <w:rsid w:val="008B2311"/>
    <w:rsid w:val="008C0D09"/>
    <w:rsid w:val="008C2B7E"/>
    <w:rsid w:val="008C30D6"/>
    <w:rsid w:val="008C3703"/>
    <w:rsid w:val="008C5133"/>
    <w:rsid w:val="008C680E"/>
    <w:rsid w:val="008C7C41"/>
    <w:rsid w:val="008D3029"/>
    <w:rsid w:val="008D4395"/>
    <w:rsid w:val="008D4B55"/>
    <w:rsid w:val="008D5332"/>
    <w:rsid w:val="008D5D28"/>
    <w:rsid w:val="008E0913"/>
    <w:rsid w:val="008E0D12"/>
    <w:rsid w:val="008E1087"/>
    <w:rsid w:val="008E264B"/>
    <w:rsid w:val="008E35B9"/>
    <w:rsid w:val="008E4A70"/>
    <w:rsid w:val="008E4D05"/>
    <w:rsid w:val="008E6663"/>
    <w:rsid w:val="008E6EBD"/>
    <w:rsid w:val="008E723C"/>
    <w:rsid w:val="008E7F40"/>
    <w:rsid w:val="008F0184"/>
    <w:rsid w:val="008F4C4C"/>
    <w:rsid w:val="008F4E2A"/>
    <w:rsid w:val="008F58E2"/>
    <w:rsid w:val="008F61A4"/>
    <w:rsid w:val="008F6B83"/>
    <w:rsid w:val="008F7800"/>
    <w:rsid w:val="009001AE"/>
    <w:rsid w:val="0090215E"/>
    <w:rsid w:val="00902A91"/>
    <w:rsid w:val="00903EB4"/>
    <w:rsid w:val="0090765E"/>
    <w:rsid w:val="00907EF9"/>
    <w:rsid w:val="009136C6"/>
    <w:rsid w:val="00916461"/>
    <w:rsid w:val="009178EA"/>
    <w:rsid w:val="009204F9"/>
    <w:rsid w:val="0092168B"/>
    <w:rsid w:val="00921919"/>
    <w:rsid w:val="0092218C"/>
    <w:rsid w:val="0092376A"/>
    <w:rsid w:val="00923FEA"/>
    <w:rsid w:val="00924251"/>
    <w:rsid w:val="009250A2"/>
    <w:rsid w:val="0092630A"/>
    <w:rsid w:val="009263C9"/>
    <w:rsid w:val="00926AC2"/>
    <w:rsid w:val="00926BA9"/>
    <w:rsid w:val="00926FAB"/>
    <w:rsid w:val="009311F3"/>
    <w:rsid w:val="009311FB"/>
    <w:rsid w:val="009314C8"/>
    <w:rsid w:val="0093179C"/>
    <w:rsid w:val="0093242B"/>
    <w:rsid w:val="009343AD"/>
    <w:rsid w:val="00936114"/>
    <w:rsid w:val="00940CB3"/>
    <w:rsid w:val="00943179"/>
    <w:rsid w:val="00943BF1"/>
    <w:rsid w:val="0094627F"/>
    <w:rsid w:val="00946467"/>
    <w:rsid w:val="009505D3"/>
    <w:rsid w:val="0095162E"/>
    <w:rsid w:val="00952ABE"/>
    <w:rsid w:val="009532E9"/>
    <w:rsid w:val="00954145"/>
    <w:rsid w:val="009569CE"/>
    <w:rsid w:val="00956F0B"/>
    <w:rsid w:val="00957114"/>
    <w:rsid w:val="00957EC0"/>
    <w:rsid w:val="0096563C"/>
    <w:rsid w:val="00967710"/>
    <w:rsid w:val="00967D3D"/>
    <w:rsid w:val="009706CF"/>
    <w:rsid w:val="00970B54"/>
    <w:rsid w:val="00975019"/>
    <w:rsid w:val="009751E5"/>
    <w:rsid w:val="009760D3"/>
    <w:rsid w:val="00976574"/>
    <w:rsid w:val="009820CC"/>
    <w:rsid w:val="00982DD3"/>
    <w:rsid w:val="00984544"/>
    <w:rsid w:val="00984EDE"/>
    <w:rsid w:val="00985DAE"/>
    <w:rsid w:val="00986BE7"/>
    <w:rsid w:val="009931F2"/>
    <w:rsid w:val="00994B6D"/>
    <w:rsid w:val="00996FF9"/>
    <w:rsid w:val="009972AC"/>
    <w:rsid w:val="009A1349"/>
    <w:rsid w:val="009A1A00"/>
    <w:rsid w:val="009A24FF"/>
    <w:rsid w:val="009B033D"/>
    <w:rsid w:val="009B2355"/>
    <w:rsid w:val="009B2F6E"/>
    <w:rsid w:val="009B4B57"/>
    <w:rsid w:val="009B58E3"/>
    <w:rsid w:val="009B6F18"/>
    <w:rsid w:val="009C0765"/>
    <w:rsid w:val="009C1A3E"/>
    <w:rsid w:val="009C4021"/>
    <w:rsid w:val="009C6FD7"/>
    <w:rsid w:val="009C7746"/>
    <w:rsid w:val="009D0D2B"/>
    <w:rsid w:val="009D1AC0"/>
    <w:rsid w:val="009D5199"/>
    <w:rsid w:val="009E1A10"/>
    <w:rsid w:val="009E2120"/>
    <w:rsid w:val="009E655A"/>
    <w:rsid w:val="009E6F20"/>
    <w:rsid w:val="009E6F89"/>
    <w:rsid w:val="009F0797"/>
    <w:rsid w:val="009F10EE"/>
    <w:rsid w:val="009F1384"/>
    <w:rsid w:val="009F172D"/>
    <w:rsid w:val="009F18F2"/>
    <w:rsid w:val="009F1916"/>
    <w:rsid w:val="009F2605"/>
    <w:rsid w:val="009F396B"/>
    <w:rsid w:val="009F3B82"/>
    <w:rsid w:val="00A020CF"/>
    <w:rsid w:val="00A02878"/>
    <w:rsid w:val="00A02F87"/>
    <w:rsid w:val="00A045DD"/>
    <w:rsid w:val="00A04C1E"/>
    <w:rsid w:val="00A053D6"/>
    <w:rsid w:val="00A0599C"/>
    <w:rsid w:val="00A05FC5"/>
    <w:rsid w:val="00A065C5"/>
    <w:rsid w:val="00A06B5D"/>
    <w:rsid w:val="00A06F3F"/>
    <w:rsid w:val="00A10C99"/>
    <w:rsid w:val="00A11B26"/>
    <w:rsid w:val="00A126CD"/>
    <w:rsid w:val="00A153F6"/>
    <w:rsid w:val="00A15D70"/>
    <w:rsid w:val="00A16C87"/>
    <w:rsid w:val="00A230D5"/>
    <w:rsid w:val="00A2325D"/>
    <w:rsid w:val="00A24728"/>
    <w:rsid w:val="00A248AD"/>
    <w:rsid w:val="00A24F0D"/>
    <w:rsid w:val="00A25400"/>
    <w:rsid w:val="00A258F2"/>
    <w:rsid w:val="00A32497"/>
    <w:rsid w:val="00A33F91"/>
    <w:rsid w:val="00A40BA4"/>
    <w:rsid w:val="00A4476B"/>
    <w:rsid w:val="00A45003"/>
    <w:rsid w:val="00A4770A"/>
    <w:rsid w:val="00A556A6"/>
    <w:rsid w:val="00A557E0"/>
    <w:rsid w:val="00A55AC6"/>
    <w:rsid w:val="00A57803"/>
    <w:rsid w:val="00A57BA0"/>
    <w:rsid w:val="00A57F45"/>
    <w:rsid w:val="00A60B2C"/>
    <w:rsid w:val="00A666BA"/>
    <w:rsid w:val="00A66A90"/>
    <w:rsid w:val="00A67203"/>
    <w:rsid w:val="00A70908"/>
    <w:rsid w:val="00A70CAD"/>
    <w:rsid w:val="00A75F68"/>
    <w:rsid w:val="00A76228"/>
    <w:rsid w:val="00A77586"/>
    <w:rsid w:val="00A804C0"/>
    <w:rsid w:val="00A80818"/>
    <w:rsid w:val="00A81AE3"/>
    <w:rsid w:val="00A81CE0"/>
    <w:rsid w:val="00A82522"/>
    <w:rsid w:val="00A83170"/>
    <w:rsid w:val="00A870C2"/>
    <w:rsid w:val="00A8772E"/>
    <w:rsid w:val="00A907BC"/>
    <w:rsid w:val="00A9096C"/>
    <w:rsid w:val="00A91D8F"/>
    <w:rsid w:val="00A93E16"/>
    <w:rsid w:val="00A945F5"/>
    <w:rsid w:val="00A972F8"/>
    <w:rsid w:val="00AA06B4"/>
    <w:rsid w:val="00AA1167"/>
    <w:rsid w:val="00AA1ACE"/>
    <w:rsid w:val="00AA1DAA"/>
    <w:rsid w:val="00AA2353"/>
    <w:rsid w:val="00AA2644"/>
    <w:rsid w:val="00AA68F8"/>
    <w:rsid w:val="00AA780D"/>
    <w:rsid w:val="00AB1DC9"/>
    <w:rsid w:val="00AB224E"/>
    <w:rsid w:val="00AB23BB"/>
    <w:rsid w:val="00AB29D2"/>
    <w:rsid w:val="00AB33C6"/>
    <w:rsid w:val="00AC0C09"/>
    <w:rsid w:val="00AC126E"/>
    <w:rsid w:val="00AC30B6"/>
    <w:rsid w:val="00AC49D3"/>
    <w:rsid w:val="00AC66D4"/>
    <w:rsid w:val="00AC7F72"/>
    <w:rsid w:val="00AD0989"/>
    <w:rsid w:val="00AD0E5A"/>
    <w:rsid w:val="00AD1624"/>
    <w:rsid w:val="00AD1E2D"/>
    <w:rsid w:val="00AD20AE"/>
    <w:rsid w:val="00AD4647"/>
    <w:rsid w:val="00AD57B2"/>
    <w:rsid w:val="00AE0BFF"/>
    <w:rsid w:val="00AE2190"/>
    <w:rsid w:val="00AE28FC"/>
    <w:rsid w:val="00AE451C"/>
    <w:rsid w:val="00AE6C62"/>
    <w:rsid w:val="00AE7B0E"/>
    <w:rsid w:val="00AF0376"/>
    <w:rsid w:val="00AF2136"/>
    <w:rsid w:val="00AF4273"/>
    <w:rsid w:val="00B00178"/>
    <w:rsid w:val="00B0219E"/>
    <w:rsid w:val="00B0419F"/>
    <w:rsid w:val="00B06382"/>
    <w:rsid w:val="00B06A58"/>
    <w:rsid w:val="00B06C57"/>
    <w:rsid w:val="00B078C8"/>
    <w:rsid w:val="00B10EA6"/>
    <w:rsid w:val="00B10F92"/>
    <w:rsid w:val="00B13E9B"/>
    <w:rsid w:val="00B1421D"/>
    <w:rsid w:val="00B1487E"/>
    <w:rsid w:val="00B14D91"/>
    <w:rsid w:val="00B1505F"/>
    <w:rsid w:val="00B164CA"/>
    <w:rsid w:val="00B17105"/>
    <w:rsid w:val="00B2127C"/>
    <w:rsid w:val="00B221DB"/>
    <w:rsid w:val="00B23CA4"/>
    <w:rsid w:val="00B243EF"/>
    <w:rsid w:val="00B24461"/>
    <w:rsid w:val="00B24F95"/>
    <w:rsid w:val="00B26164"/>
    <w:rsid w:val="00B30D85"/>
    <w:rsid w:val="00B31322"/>
    <w:rsid w:val="00B32A0D"/>
    <w:rsid w:val="00B334A4"/>
    <w:rsid w:val="00B350A4"/>
    <w:rsid w:val="00B36648"/>
    <w:rsid w:val="00B378BC"/>
    <w:rsid w:val="00B37B7C"/>
    <w:rsid w:val="00B4054D"/>
    <w:rsid w:val="00B40742"/>
    <w:rsid w:val="00B41042"/>
    <w:rsid w:val="00B42F0B"/>
    <w:rsid w:val="00B43329"/>
    <w:rsid w:val="00B43B2F"/>
    <w:rsid w:val="00B449CD"/>
    <w:rsid w:val="00B46869"/>
    <w:rsid w:val="00B56B75"/>
    <w:rsid w:val="00B6181E"/>
    <w:rsid w:val="00B618CD"/>
    <w:rsid w:val="00B61F80"/>
    <w:rsid w:val="00B63C11"/>
    <w:rsid w:val="00B64617"/>
    <w:rsid w:val="00B656E5"/>
    <w:rsid w:val="00B66EB5"/>
    <w:rsid w:val="00B67E2F"/>
    <w:rsid w:val="00B70624"/>
    <w:rsid w:val="00B716B2"/>
    <w:rsid w:val="00B72272"/>
    <w:rsid w:val="00B732DF"/>
    <w:rsid w:val="00B7494C"/>
    <w:rsid w:val="00B81AC3"/>
    <w:rsid w:val="00B84497"/>
    <w:rsid w:val="00B84AF6"/>
    <w:rsid w:val="00B84BFF"/>
    <w:rsid w:val="00B86AD4"/>
    <w:rsid w:val="00B87478"/>
    <w:rsid w:val="00B90BD8"/>
    <w:rsid w:val="00B94D1C"/>
    <w:rsid w:val="00B9550F"/>
    <w:rsid w:val="00B96071"/>
    <w:rsid w:val="00B97602"/>
    <w:rsid w:val="00B97715"/>
    <w:rsid w:val="00BA0311"/>
    <w:rsid w:val="00BA0E68"/>
    <w:rsid w:val="00BA30A5"/>
    <w:rsid w:val="00BA30BC"/>
    <w:rsid w:val="00BA779F"/>
    <w:rsid w:val="00BB0EF9"/>
    <w:rsid w:val="00BB10F5"/>
    <w:rsid w:val="00BB1744"/>
    <w:rsid w:val="00BB36DE"/>
    <w:rsid w:val="00BB62AB"/>
    <w:rsid w:val="00BB6A94"/>
    <w:rsid w:val="00BB6E78"/>
    <w:rsid w:val="00BB6F56"/>
    <w:rsid w:val="00BC084C"/>
    <w:rsid w:val="00BC0B63"/>
    <w:rsid w:val="00BC0B7C"/>
    <w:rsid w:val="00BC1615"/>
    <w:rsid w:val="00BC69DC"/>
    <w:rsid w:val="00BD1953"/>
    <w:rsid w:val="00BD1C76"/>
    <w:rsid w:val="00BD3817"/>
    <w:rsid w:val="00BD3F27"/>
    <w:rsid w:val="00BD4888"/>
    <w:rsid w:val="00BD4B7F"/>
    <w:rsid w:val="00BE0FBC"/>
    <w:rsid w:val="00BE3768"/>
    <w:rsid w:val="00BE5688"/>
    <w:rsid w:val="00BE7D99"/>
    <w:rsid w:val="00BF02C0"/>
    <w:rsid w:val="00BF07BE"/>
    <w:rsid w:val="00BF1057"/>
    <w:rsid w:val="00C00193"/>
    <w:rsid w:val="00C003E3"/>
    <w:rsid w:val="00C00B69"/>
    <w:rsid w:val="00C02503"/>
    <w:rsid w:val="00C030F8"/>
    <w:rsid w:val="00C037E0"/>
    <w:rsid w:val="00C0547E"/>
    <w:rsid w:val="00C10F58"/>
    <w:rsid w:val="00C10FDF"/>
    <w:rsid w:val="00C12519"/>
    <w:rsid w:val="00C1290F"/>
    <w:rsid w:val="00C1336F"/>
    <w:rsid w:val="00C13B46"/>
    <w:rsid w:val="00C15DC2"/>
    <w:rsid w:val="00C16C76"/>
    <w:rsid w:val="00C23FA1"/>
    <w:rsid w:val="00C2669B"/>
    <w:rsid w:val="00C26931"/>
    <w:rsid w:val="00C274A6"/>
    <w:rsid w:val="00C30687"/>
    <w:rsid w:val="00C31A29"/>
    <w:rsid w:val="00C32EA0"/>
    <w:rsid w:val="00C335B9"/>
    <w:rsid w:val="00C342D4"/>
    <w:rsid w:val="00C35A68"/>
    <w:rsid w:val="00C40D87"/>
    <w:rsid w:val="00C46693"/>
    <w:rsid w:val="00C467FD"/>
    <w:rsid w:val="00C52B65"/>
    <w:rsid w:val="00C52B97"/>
    <w:rsid w:val="00C60F0F"/>
    <w:rsid w:val="00C61BE9"/>
    <w:rsid w:val="00C62087"/>
    <w:rsid w:val="00C623A5"/>
    <w:rsid w:val="00C63550"/>
    <w:rsid w:val="00C67973"/>
    <w:rsid w:val="00C70446"/>
    <w:rsid w:val="00C70D3D"/>
    <w:rsid w:val="00C73809"/>
    <w:rsid w:val="00C73F84"/>
    <w:rsid w:val="00C7782C"/>
    <w:rsid w:val="00C81817"/>
    <w:rsid w:val="00C85F07"/>
    <w:rsid w:val="00C86598"/>
    <w:rsid w:val="00C91013"/>
    <w:rsid w:val="00C91861"/>
    <w:rsid w:val="00C9192C"/>
    <w:rsid w:val="00C91C0E"/>
    <w:rsid w:val="00C93A43"/>
    <w:rsid w:val="00C94345"/>
    <w:rsid w:val="00C960AE"/>
    <w:rsid w:val="00C970DC"/>
    <w:rsid w:val="00CA0689"/>
    <w:rsid w:val="00CA4D0B"/>
    <w:rsid w:val="00CA5128"/>
    <w:rsid w:val="00CA57C8"/>
    <w:rsid w:val="00CA5AC8"/>
    <w:rsid w:val="00CB123A"/>
    <w:rsid w:val="00CB151F"/>
    <w:rsid w:val="00CB2CDB"/>
    <w:rsid w:val="00CB3DE7"/>
    <w:rsid w:val="00CC1409"/>
    <w:rsid w:val="00CC1A52"/>
    <w:rsid w:val="00CC3191"/>
    <w:rsid w:val="00CC56F5"/>
    <w:rsid w:val="00CC65AD"/>
    <w:rsid w:val="00CC6E62"/>
    <w:rsid w:val="00CC6F28"/>
    <w:rsid w:val="00CC7877"/>
    <w:rsid w:val="00CD121C"/>
    <w:rsid w:val="00CD1296"/>
    <w:rsid w:val="00CD1D64"/>
    <w:rsid w:val="00CD2AC6"/>
    <w:rsid w:val="00CD5D3C"/>
    <w:rsid w:val="00CD6305"/>
    <w:rsid w:val="00CD73C6"/>
    <w:rsid w:val="00CE13BF"/>
    <w:rsid w:val="00CE1616"/>
    <w:rsid w:val="00CE2001"/>
    <w:rsid w:val="00CE3DDA"/>
    <w:rsid w:val="00CE579A"/>
    <w:rsid w:val="00CF1341"/>
    <w:rsid w:val="00CF27BD"/>
    <w:rsid w:val="00CF3E73"/>
    <w:rsid w:val="00CF46F3"/>
    <w:rsid w:val="00CF5D93"/>
    <w:rsid w:val="00CF6A80"/>
    <w:rsid w:val="00D01426"/>
    <w:rsid w:val="00D0264F"/>
    <w:rsid w:val="00D026A9"/>
    <w:rsid w:val="00D0415D"/>
    <w:rsid w:val="00D05FCA"/>
    <w:rsid w:val="00D06BEC"/>
    <w:rsid w:val="00D07F07"/>
    <w:rsid w:val="00D1295F"/>
    <w:rsid w:val="00D130BA"/>
    <w:rsid w:val="00D13848"/>
    <w:rsid w:val="00D13DCA"/>
    <w:rsid w:val="00D17E1D"/>
    <w:rsid w:val="00D208B6"/>
    <w:rsid w:val="00D24DD3"/>
    <w:rsid w:val="00D25E60"/>
    <w:rsid w:val="00D26DC7"/>
    <w:rsid w:val="00D30E49"/>
    <w:rsid w:val="00D3203E"/>
    <w:rsid w:val="00D34480"/>
    <w:rsid w:val="00D34D19"/>
    <w:rsid w:val="00D34EBE"/>
    <w:rsid w:val="00D360B7"/>
    <w:rsid w:val="00D4171D"/>
    <w:rsid w:val="00D41F09"/>
    <w:rsid w:val="00D42D17"/>
    <w:rsid w:val="00D4415A"/>
    <w:rsid w:val="00D44A8C"/>
    <w:rsid w:val="00D46DA7"/>
    <w:rsid w:val="00D53CEC"/>
    <w:rsid w:val="00D5525C"/>
    <w:rsid w:val="00D6144C"/>
    <w:rsid w:val="00D62386"/>
    <w:rsid w:val="00D6654D"/>
    <w:rsid w:val="00D66B4D"/>
    <w:rsid w:val="00D72929"/>
    <w:rsid w:val="00D730FD"/>
    <w:rsid w:val="00D7385F"/>
    <w:rsid w:val="00D7470C"/>
    <w:rsid w:val="00D7561C"/>
    <w:rsid w:val="00D7636A"/>
    <w:rsid w:val="00D82987"/>
    <w:rsid w:val="00D82E01"/>
    <w:rsid w:val="00D832C6"/>
    <w:rsid w:val="00D83644"/>
    <w:rsid w:val="00D83B22"/>
    <w:rsid w:val="00D86412"/>
    <w:rsid w:val="00D878C8"/>
    <w:rsid w:val="00D878D3"/>
    <w:rsid w:val="00D90BAF"/>
    <w:rsid w:val="00D95385"/>
    <w:rsid w:val="00D960C2"/>
    <w:rsid w:val="00D9745A"/>
    <w:rsid w:val="00D97B5F"/>
    <w:rsid w:val="00DA0163"/>
    <w:rsid w:val="00DA1D4E"/>
    <w:rsid w:val="00DB4DE4"/>
    <w:rsid w:val="00DB57B3"/>
    <w:rsid w:val="00DC2E86"/>
    <w:rsid w:val="00DC3353"/>
    <w:rsid w:val="00DD177B"/>
    <w:rsid w:val="00DD1D24"/>
    <w:rsid w:val="00DD29A0"/>
    <w:rsid w:val="00DD6292"/>
    <w:rsid w:val="00DD68C9"/>
    <w:rsid w:val="00DD77D8"/>
    <w:rsid w:val="00DD7F9F"/>
    <w:rsid w:val="00DE321D"/>
    <w:rsid w:val="00DE4545"/>
    <w:rsid w:val="00DE52BF"/>
    <w:rsid w:val="00DE57B7"/>
    <w:rsid w:val="00DE5DA1"/>
    <w:rsid w:val="00DE63BE"/>
    <w:rsid w:val="00DF4D3F"/>
    <w:rsid w:val="00DF6DC3"/>
    <w:rsid w:val="00E00476"/>
    <w:rsid w:val="00E04AB6"/>
    <w:rsid w:val="00E05C28"/>
    <w:rsid w:val="00E06E86"/>
    <w:rsid w:val="00E06EDF"/>
    <w:rsid w:val="00E075D8"/>
    <w:rsid w:val="00E100C6"/>
    <w:rsid w:val="00E11C46"/>
    <w:rsid w:val="00E12861"/>
    <w:rsid w:val="00E1355E"/>
    <w:rsid w:val="00E20155"/>
    <w:rsid w:val="00E22C8E"/>
    <w:rsid w:val="00E236FE"/>
    <w:rsid w:val="00E238C2"/>
    <w:rsid w:val="00E23A7F"/>
    <w:rsid w:val="00E23FC6"/>
    <w:rsid w:val="00E266A5"/>
    <w:rsid w:val="00E277E2"/>
    <w:rsid w:val="00E2789D"/>
    <w:rsid w:val="00E30E12"/>
    <w:rsid w:val="00E3206D"/>
    <w:rsid w:val="00E33B4E"/>
    <w:rsid w:val="00E344B8"/>
    <w:rsid w:val="00E350A2"/>
    <w:rsid w:val="00E359AB"/>
    <w:rsid w:val="00E361DF"/>
    <w:rsid w:val="00E376E8"/>
    <w:rsid w:val="00E4171C"/>
    <w:rsid w:val="00E439D1"/>
    <w:rsid w:val="00E44C69"/>
    <w:rsid w:val="00E45A5E"/>
    <w:rsid w:val="00E46251"/>
    <w:rsid w:val="00E50547"/>
    <w:rsid w:val="00E526B6"/>
    <w:rsid w:val="00E533BF"/>
    <w:rsid w:val="00E53F03"/>
    <w:rsid w:val="00E53F58"/>
    <w:rsid w:val="00E548FB"/>
    <w:rsid w:val="00E553BA"/>
    <w:rsid w:val="00E55ACD"/>
    <w:rsid w:val="00E56D3C"/>
    <w:rsid w:val="00E57775"/>
    <w:rsid w:val="00E57809"/>
    <w:rsid w:val="00E61F1F"/>
    <w:rsid w:val="00E632E5"/>
    <w:rsid w:val="00E63363"/>
    <w:rsid w:val="00E634DF"/>
    <w:rsid w:val="00E65B93"/>
    <w:rsid w:val="00E65E3B"/>
    <w:rsid w:val="00E71EC6"/>
    <w:rsid w:val="00E72CB9"/>
    <w:rsid w:val="00E73572"/>
    <w:rsid w:val="00E73AB9"/>
    <w:rsid w:val="00E74B29"/>
    <w:rsid w:val="00E75EEA"/>
    <w:rsid w:val="00E778A5"/>
    <w:rsid w:val="00E77B43"/>
    <w:rsid w:val="00E801F8"/>
    <w:rsid w:val="00E82AA6"/>
    <w:rsid w:val="00E830AB"/>
    <w:rsid w:val="00E84943"/>
    <w:rsid w:val="00E865CB"/>
    <w:rsid w:val="00E86E10"/>
    <w:rsid w:val="00E90C38"/>
    <w:rsid w:val="00E917C4"/>
    <w:rsid w:val="00E9292E"/>
    <w:rsid w:val="00E93484"/>
    <w:rsid w:val="00E948B0"/>
    <w:rsid w:val="00E948C1"/>
    <w:rsid w:val="00E95C03"/>
    <w:rsid w:val="00E95D3E"/>
    <w:rsid w:val="00E96ADE"/>
    <w:rsid w:val="00E97B2F"/>
    <w:rsid w:val="00EA071C"/>
    <w:rsid w:val="00EA435A"/>
    <w:rsid w:val="00EA5DF9"/>
    <w:rsid w:val="00EA6606"/>
    <w:rsid w:val="00EB2AED"/>
    <w:rsid w:val="00EB3382"/>
    <w:rsid w:val="00EB48A3"/>
    <w:rsid w:val="00EB4E7C"/>
    <w:rsid w:val="00EB534B"/>
    <w:rsid w:val="00EB5E1A"/>
    <w:rsid w:val="00EB7B4D"/>
    <w:rsid w:val="00EC0908"/>
    <w:rsid w:val="00EC4104"/>
    <w:rsid w:val="00EC69EB"/>
    <w:rsid w:val="00ED0D5D"/>
    <w:rsid w:val="00ED1715"/>
    <w:rsid w:val="00ED333D"/>
    <w:rsid w:val="00ED48B9"/>
    <w:rsid w:val="00ED5563"/>
    <w:rsid w:val="00ED60C0"/>
    <w:rsid w:val="00ED758B"/>
    <w:rsid w:val="00EE0845"/>
    <w:rsid w:val="00EE1A80"/>
    <w:rsid w:val="00EE250E"/>
    <w:rsid w:val="00EE2759"/>
    <w:rsid w:val="00EE644A"/>
    <w:rsid w:val="00EE7B18"/>
    <w:rsid w:val="00EF047A"/>
    <w:rsid w:val="00EF04DD"/>
    <w:rsid w:val="00EF07B3"/>
    <w:rsid w:val="00EF5D84"/>
    <w:rsid w:val="00EF7145"/>
    <w:rsid w:val="00EF7643"/>
    <w:rsid w:val="00F006B5"/>
    <w:rsid w:val="00F02DA9"/>
    <w:rsid w:val="00F031D8"/>
    <w:rsid w:val="00F03243"/>
    <w:rsid w:val="00F03A5E"/>
    <w:rsid w:val="00F04EE5"/>
    <w:rsid w:val="00F0523E"/>
    <w:rsid w:val="00F06813"/>
    <w:rsid w:val="00F06C77"/>
    <w:rsid w:val="00F06FF2"/>
    <w:rsid w:val="00F1224C"/>
    <w:rsid w:val="00F1278D"/>
    <w:rsid w:val="00F139D4"/>
    <w:rsid w:val="00F14DA2"/>
    <w:rsid w:val="00F15A23"/>
    <w:rsid w:val="00F16357"/>
    <w:rsid w:val="00F21910"/>
    <w:rsid w:val="00F21F68"/>
    <w:rsid w:val="00F23D0F"/>
    <w:rsid w:val="00F24A29"/>
    <w:rsid w:val="00F24C35"/>
    <w:rsid w:val="00F25FE1"/>
    <w:rsid w:val="00F2660C"/>
    <w:rsid w:val="00F26F61"/>
    <w:rsid w:val="00F3307D"/>
    <w:rsid w:val="00F33131"/>
    <w:rsid w:val="00F3567A"/>
    <w:rsid w:val="00F35D42"/>
    <w:rsid w:val="00F37F2E"/>
    <w:rsid w:val="00F40DBF"/>
    <w:rsid w:val="00F43B40"/>
    <w:rsid w:val="00F46577"/>
    <w:rsid w:val="00F47954"/>
    <w:rsid w:val="00F51D08"/>
    <w:rsid w:val="00F522E2"/>
    <w:rsid w:val="00F52FDD"/>
    <w:rsid w:val="00F530B9"/>
    <w:rsid w:val="00F53346"/>
    <w:rsid w:val="00F544E8"/>
    <w:rsid w:val="00F561F0"/>
    <w:rsid w:val="00F56D81"/>
    <w:rsid w:val="00F61C37"/>
    <w:rsid w:val="00F62144"/>
    <w:rsid w:val="00F633CB"/>
    <w:rsid w:val="00F63AFE"/>
    <w:rsid w:val="00F6527F"/>
    <w:rsid w:val="00F653D8"/>
    <w:rsid w:val="00F66F72"/>
    <w:rsid w:val="00F6738B"/>
    <w:rsid w:val="00F7031C"/>
    <w:rsid w:val="00F7114A"/>
    <w:rsid w:val="00F73058"/>
    <w:rsid w:val="00F73218"/>
    <w:rsid w:val="00F73559"/>
    <w:rsid w:val="00F74E46"/>
    <w:rsid w:val="00F76AD0"/>
    <w:rsid w:val="00F815B1"/>
    <w:rsid w:val="00F826F3"/>
    <w:rsid w:val="00F83DFA"/>
    <w:rsid w:val="00F8465C"/>
    <w:rsid w:val="00F85342"/>
    <w:rsid w:val="00F85928"/>
    <w:rsid w:val="00F86CEC"/>
    <w:rsid w:val="00F90A62"/>
    <w:rsid w:val="00F911E5"/>
    <w:rsid w:val="00F91A0E"/>
    <w:rsid w:val="00F91AF4"/>
    <w:rsid w:val="00F93E9F"/>
    <w:rsid w:val="00F9553F"/>
    <w:rsid w:val="00FA022B"/>
    <w:rsid w:val="00FA1D5C"/>
    <w:rsid w:val="00FA5535"/>
    <w:rsid w:val="00FA5A61"/>
    <w:rsid w:val="00FA6D97"/>
    <w:rsid w:val="00FA7521"/>
    <w:rsid w:val="00FB0270"/>
    <w:rsid w:val="00FB2697"/>
    <w:rsid w:val="00FB3048"/>
    <w:rsid w:val="00FB3C8E"/>
    <w:rsid w:val="00FB4953"/>
    <w:rsid w:val="00FC1B80"/>
    <w:rsid w:val="00FC2209"/>
    <w:rsid w:val="00FC3E0F"/>
    <w:rsid w:val="00FC3FCA"/>
    <w:rsid w:val="00FC43C1"/>
    <w:rsid w:val="00FC48D4"/>
    <w:rsid w:val="00FC5D86"/>
    <w:rsid w:val="00FC6C25"/>
    <w:rsid w:val="00FD1325"/>
    <w:rsid w:val="00FD4F0E"/>
    <w:rsid w:val="00FD5369"/>
    <w:rsid w:val="00FE200E"/>
    <w:rsid w:val="00FE6BF8"/>
    <w:rsid w:val="00FF066C"/>
    <w:rsid w:val="00FF169C"/>
    <w:rsid w:val="00FF1CBA"/>
    <w:rsid w:val="00FF2490"/>
    <w:rsid w:val="00FF2C64"/>
    <w:rsid w:val="00FF36C9"/>
    <w:rsid w:val="00FF7671"/>
    <w:rsid w:val="00FF7E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046AF"/>
  <w15:chartTrackingRefBased/>
  <w15:docId w15:val="{0AD94441-2C5F-4A41-8DBC-F6E30438E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73BA"/>
    <w:pPr>
      <w:keepNext/>
      <w:keepLines/>
      <w:numPr>
        <w:numId w:val="3"/>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D73BA"/>
    <w:pPr>
      <w:keepNext/>
      <w:keepLines/>
      <w:numPr>
        <w:ilvl w:val="1"/>
        <w:numId w:val="3"/>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D73BA"/>
    <w:pPr>
      <w:keepNext/>
      <w:keepLines/>
      <w:numPr>
        <w:ilvl w:val="2"/>
        <w:numId w:val="3"/>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73BA"/>
    <w:pPr>
      <w:keepNext/>
      <w:keepLines/>
      <w:numPr>
        <w:ilvl w:val="3"/>
        <w:numId w:val="3"/>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73BA"/>
    <w:pPr>
      <w:keepNext/>
      <w:keepLines/>
      <w:numPr>
        <w:ilvl w:val="4"/>
        <w:numId w:val="3"/>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73BA"/>
    <w:pPr>
      <w:keepNext/>
      <w:keepLines/>
      <w:numPr>
        <w:ilvl w:val="5"/>
        <w:numId w:val="3"/>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73BA"/>
    <w:pPr>
      <w:keepNext/>
      <w:keepLines/>
      <w:numPr>
        <w:ilvl w:val="6"/>
        <w:numId w:val="3"/>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73BA"/>
    <w:pPr>
      <w:keepNext/>
      <w:keepLines/>
      <w:numPr>
        <w:ilvl w:val="7"/>
        <w:numId w:val="3"/>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73BA"/>
    <w:pPr>
      <w:keepNext/>
      <w:keepLines/>
      <w:numPr>
        <w:ilvl w:val="8"/>
        <w:numId w:val="3"/>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73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D73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D73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73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73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73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73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73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73BA"/>
    <w:rPr>
      <w:rFonts w:eastAsiaTheme="majorEastAsia" w:cstheme="majorBidi"/>
      <w:color w:val="272727" w:themeColor="text1" w:themeTint="D8"/>
    </w:rPr>
  </w:style>
  <w:style w:type="paragraph" w:styleId="Title">
    <w:name w:val="Title"/>
    <w:basedOn w:val="Normal"/>
    <w:next w:val="Normal"/>
    <w:link w:val="TitleChar"/>
    <w:uiPriority w:val="10"/>
    <w:qFormat/>
    <w:rsid w:val="004D73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73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73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73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73BA"/>
    <w:pPr>
      <w:spacing w:before="160"/>
      <w:jc w:val="center"/>
    </w:pPr>
    <w:rPr>
      <w:i/>
      <w:iCs/>
      <w:color w:val="404040" w:themeColor="text1" w:themeTint="BF"/>
    </w:rPr>
  </w:style>
  <w:style w:type="character" w:customStyle="1" w:styleId="QuoteChar">
    <w:name w:val="Quote Char"/>
    <w:basedOn w:val="DefaultParagraphFont"/>
    <w:link w:val="Quote"/>
    <w:uiPriority w:val="29"/>
    <w:rsid w:val="004D73BA"/>
    <w:rPr>
      <w:i/>
      <w:iCs/>
      <w:color w:val="404040" w:themeColor="text1" w:themeTint="BF"/>
    </w:rPr>
  </w:style>
  <w:style w:type="paragraph" w:styleId="ListParagraph">
    <w:name w:val="List Paragraph"/>
    <w:basedOn w:val="Normal"/>
    <w:uiPriority w:val="34"/>
    <w:qFormat/>
    <w:rsid w:val="004D73BA"/>
    <w:pPr>
      <w:ind w:left="720"/>
      <w:contextualSpacing/>
    </w:pPr>
  </w:style>
  <w:style w:type="character" w:styleId="IntenseEmphasis">
    <w:name w:val="Intense Emphasis"/>
    <w:basedOn w:val="DefaultParagraphFont"/>
    <w:uiPriority w:val="21"/>
    <w:qFormat/>
    <w:rsid w:val="004D73BA"/>
    <w:rPr>
      <w:i/>
      <w:iCs/>
      <w:color w:val="0F4761" w:themeColor="accent1" w:themeShade="BF"/>
    </w:rPr>
  </w:style>
  <w:style w:type="paragraph" w:styleId="IntenseQuote">
    <w:name w:val="Intense Quote"/>
    <w:basedOn w:val="Normal"/>
    <w:next w:val="Normal"/>
    <w:link w:val="IntenseQuoteChar"/>
    <w:uiPriority w:val="30"/>
    <w:qFormat/>
    <w:rsid w:val="004D73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73BA"/>
    <w:rPr>
      <w:i/>
      <w:iCs/>
      <w:color w:val="0F4761" w:themeColor="accent1" w:themeShade="BF"/>
    </w:rPr>
  </w:style>
  <w:style w:type="character" w:styleId="IntenseReference">
    <w:name w:val="Intense Reference"/>
    <w:basedOn w:val="DefaultParagraphFont"/>
    <w:uiPriority w:val="32"/>
    <w:qFormat/>
    <w:rsid w:val="004D73BA"/>
    <w:rPr>
      <w:b/>
      <w:bCs/>
      <w:smallCaps/>
      <w:color w:val="0F4761" w:themeColor="accent1" w:themeShade="BF"/>
      <w:spacing w:val="5"/>
    </w:rPr>
  </w:style>
  <w:style w:type="paragraph" w:styleId="NoSpacing">
    <w:name w:val="No Spacing"/>
    <w:link w:val="NoSpacingChar"/>
    <w:uiPriority w:val="1"/>
    <w:qFormat/>
    <w:rsid w:val="00086B5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086B5B"/>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A45003"/>
    <w:pPr>
      <w:spacing w:before="240" w:after="0" w:line="259" w:lineRule="auto"/>
      <w:outlineLvl w:val="9"/>
    </w:pPr>
    <w:rPr>
      <w:kern w:val="0"/>
      <w:sz w:val="32"/>
      <w:szCs w:val="32"/>
      <w:lang w:val="en-US"/>
      <w14:ligatures w14:val="none"/>
    </w:rPr>
  </w:style>
  <w:style w:type="paragraph" w:styleId="Header">
    <w:name w:val="header"/>
    <w:basedOn w:val="Normal"/>
    <w:link w:val="HeaderChar"/>
    <w:uiPriority w:val="99"/>
    <w:unhideWhenUsed/>
    <w:rsid w:val="00A450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5003"/>
  </w:style>
  <w:style w:type="paragraph" w:styleId="Footer">
    <w:name w:val="footer"/>
    <w:basedOn w:val="Normal"/>
    <w:link w:val="FooterChar"/>
    <w:uiPriority w:val="99"/>
    <w:unhideWhenUsed/>
    <w:rsid w:val="00A450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5003"/>
  </w:style>
  <w:style w:type="paragraph" w:styleId="TOC1">
    <w:name w:val="toc 1"/>
    <w:basedOn w:val="Normal"/>
    <w:next w:val="Normal"/>
    <w:autoRedefine/>
    <w:uiPriority w:val="39"/>
    <w:unhideWhenUsed/>
    <w:rsid w:val="00F73218"/>
    <w:pPr>
      <w:spacing w:after="100"/>
    </w:pPr>
  </w:style>
  <w:style w:type="character" w:styleId="Hyperlink">
    <w:name w:val="Hyperlink"/>
    <w:basedOn w:val="DefaultParagraphFont"/>
    <w:uiPriority w:val="99"/>
    <w:unhideWhenUsed/>
    <w:rsid w:val="00F73218"/>
    <w:rPr>
      <w:color w:val="467886" w:themeColor="hyperlink"/>
      <w:u w:val="single"/>
    </w:rPr>
  </w:style>
  <w:style w:type="paragraph" w:styleId="TOC2">
    <w:name w:val="toc 2"/>
    <w:basedOn w:val="Normal"/>
    <w:next w:val="Normal"/>
    <w:autoRedefine/>
    <w:uiPriority w:val="39"/>
    <w:unhideWhenUsed/>
    <w:rsid w:val="00D7561C"/>
    <w:pPr>
      <w:spacing w:after="100"/>
      <w:ind w:left="240"/>
    </w:pPr>
  </w:style>
  <w:style w:type="character" w:styleId="UnresolvedMention">
    <w:name w:val="Unresolved Mention"/>
    <w:basedOn w:val="DefaultParagraphFont"/>
    <w:uiPriority w:val="99"/>
    <w:semiHidden/>
    <w:unhideWhenUsed/>
    <w:rsid w:val="003376DE"/>
    <w:rPr>
      <w:color w:val="605E5C"/>
      <w:shd w:val="clear" w:color="auto" w:fill="E1DFDD"/>
    </w:rPr>
  </w:style>
  <w:style w:type="table" w:styleId="TableGrid">
    <w:name w:val="Table Grid"/>
    <w:basedOn w:val="TableNormal"/>
    <w:uiPriority w:val="39"/>
    <w:rsid w:val="007700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555D0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555D0B"/>
  </w:style>
  <w:style w:type="character" w:customStyle="1" w:styleId="eop">
    <w:name w:val="eop"/>
    <w:basedOn w:val="DefaultParagraphFont"/>
    <w:rsid w:val="00555D0B"/>
  </w:style>
  <w:style w:type="character" w:customStyle="1" w:styleId="tabchar">
    <w:name w:val="tabchar"/>
    <w:basedOn w:val="DefaultParagraphFont"/>
    <w:rsid w:val="00555D0B"/>
  </w:style>
  <w:style w:type="paragraph" w:styleId="TOC3">
    <w:name w:val="toc 3"/>
    <w:basedOn w:val="Normal"/>
    <w:next w:val="Normal"/>
    <w:autoRedefine/>
    <w:uiPriority w:val="39"/>
    <w:unhideWhenUsed/>
    <w:rsid w:val="004F1BE6"/>
    <w:pPr>
      <w:spacing w:after="100"/>
      <w:ind w:left="480"/>
    </w:pPr>
  </w:style>
  <w:style w:type="character" w:styleId="PlaceholderText">
    <w:name w:val="Placeholder Text"/>
    <w:basedOn w:val="DefaultParagraphFont"/>
    <w:uiPriority w:val="99"/>
    <w:semiHidden/>
    <w:rsid w:val="00751A80"/>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jpeg"/><Relationship Id="rId21" Type="http://schemas.openxmlformats.org/officeDocument/2006/relationships/image" Target="media/image10.png"/><Relationship Id="rId34" Type="http://schemas.openxmlformats.org/officeDocument/2006/relationships/image" Target="media/image23.jpeg"/><Relationship Id="rId42" Type="http://schemas.openxmlformats.org/officeDocument/2006/relationships/image" Target="media/image31.jpeg"/><Relationship Id="rId47" Type="http://schemas.openxmlformats.org/officeDocument/2006/relationships/image" Target="media/image36.jpeg"/><Relationship Id="rId50" Type="http://schemas.openxmlformats.org/officeDocument/2006/relationships/image" Target="media/image39.jpeg"/><Relationship Id="rId55" Type="http://schemas.openxmlformats.org/officeDocument/2006/relationships/image" Target="media/image44.jpeg"/><Relationship Id="rId63" Type="http://schemas.openxmlformats.org/officeDocument/2006/relationships/footer" Target="footer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jpeg"/><Relationship Id="rId29" Type="http://schemas.openxmlformats.org/officeDocument/2006/relationships/image" Target="media/image18.jpeg"/><Relationship Id="rId11" Type="http://schemas.openxmlformats.org/officeDocument/2006/relationships/endnotes" Target="endnotes.xml"/><Relationship Id="rId24" Type="http://schemas.openxmlformats.org/officeDocument/2006/relationships/image" Target="media/image13.jpeg"/><Relationship Id="rId32" Type="http://schemas.openxmlformats.org/officeDocument/2006/relationships/image" Target="media/image21.jpeg"/><Relationship Id="rId37" Type="http://schemas.openxmlformats.org/officeDocument/2006/relationships/image" Target="media/image26.jpeg"/><Relationship Id="rId40" Type="http://schemas.openxmlformats.org/officeDocument/2006/relationships/image" Target="media/image29.jpeg"/><Relationship Id="rId45" Type="http://schemas.openxmlformats.org/officeDocument/2006/relationships/image" Target="media/image34.png"/><Relationship Id="rId53" Type="http://schemas.openxmlformats.org/officeDocument/2006/relationships/image" Target="media/image42.jpeg"/><Relationship Id="rId58" Type="http://schemas.openxmlformats.org/officeDocument/2006/relationships/hyperlink" Target="https://www.iso.org/standard/66346.html" TargetMode="External"/><Relationship Id="rId5" Type="http://schemas.openxmlformats.org/officeDocument/2006/relationships/customXml" Target="../customXml/item5.xml"/><Relationship Id="rId61" Type="http://schemas.openxmlformats.org/officeDocument/2006/relationships/hyperlink" Target="https://www.iso.org/standard/72017.html" TargetMode="External"/><Relationship Id="rId19" Type="http://schemas.openxmlformats.org/officeDocument/2006/relationships/image" Target="media/image8.jpe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image" Target="media/image24.jpeg"/><Relationship Id="rId43" Type="http://schemas.openxmlformats.org/officeDocument/2006/relationships/image" Target="media/image32.jpeg"/><Relationship Id="rId48" Type="http://schemas.openxmlformats.org/officeDocument/2006/relationships/image" Target="media/image37.jpeg"/><Relationship Id="rId56" Type="http://schemas.openxmlformats.org/officeDocument/2006/relationships/image" Target="media/image45.jpeg"/><Relationship Id="rId64"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image" Target="media/image40.jpeg"/><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jpeg"/><Relationship Id="rId25" Type="http://schemas.openxmlformats.org/officeDocument/2006/relationships/image" Target="media/image14.jpeg"/><Relationship Id="rId33" Type="http://schemas.openxmlformats.org/officeDocument/2006/relationships/image" Target="media/image22.jpeg"/><Relationship Id="rId38" Type="http://schemas.openxmlformats.org/officeDocument/2006/relationships/image" Target="media/image27.jpeg"/><Relationship Id="rId46" Type="http://schemas.openxmlformats.org/officeDocument/2006/relationships/image" Target="media/image35.jpeg"/><Relationship Id="rId59" Type="http://schemas.openxmlformats.org/officeDocument/2006/relationships/hyperlink" Target="https://knowledge.bsigroup.com/products/methods-of-test-for-soils-for-civil-engineering-purposes-classification-tests" TargetMode="External"/><Relationship Id="rId20" Type="http://schemas.openxmlformats.org/officeDocument/2006/relationships/image" Target="media/image9.jpeg"/><Relationship Id="rId41" Type="http://schemas.openxmlformats.org/officeDocument/2006/relationships/image" Target="media/image30.jpeg"/><Relationship Id="rId54" Type="http://schemas.openxmlformats.org/officeDocument/2006/relationships/image" Target="media/image43.jpeg"/><Relationship Id="rId62" Type="http://schemas.openxmlformats.org/officeDocument/2006/relationships/hyperlink" Target="https://knowledge.bsigroup.com/products/methods-of-test-for-soils-for-civil-engineering-purposes-compressibility-permeability-and-durability-tests"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image" Target="media/image17.jpeg"/><Relationship Id="rId36" Type="http://schemas.openxmlformats.org/officeDocument/2006/relationships/image" Target="media/image25.jpeg"/><Relationship Id="rId49" Type="http://schemas.openxmlformats.org/officeDocument/2006/relationships/image" Target="media/image38.jpeg"/><Relationship Id="rId57" Type="http://schemas.openxmlformats.org/officeDocument/2006/relationships/hyperlink" Target="https://www.iso.org/standard/66345.html" TargetMode="External"/><Relationship Id="rId10" Type="http://schemas.openxmlformats.org/officeDocument/2006/relationships/footnotes" Target="footnotes.xml"/><Relationship Id="rId31" Type="http://schemas.openxmlformats.org/officeDocument/2006/relationships/image" Target="media/image20.jpeg"/><Relationship Id="rId44" Type="http://schemas.openxmlformats.org/officeDocument/2006/relationships/image" Target="media/image33.png"/><Relationship Id="rId52" Type="http://schemas.openxmlformats.org/officeDocument/2006/relationships/image" Target="media/image41.jpeg"/><Relationship Id="rId60" Type="http://schemas.openxmlformats.org/officeDocument/2006/relationships/hyperlink" Target="https://knowledge.bsigroup.com/products/methods-of-test-for-soils-for-civil-engineering-purposes-classification-tests-and-determination-of-geotechnical-properties" TargetMode="Externa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jpeg"/><Relationship Id="rId39" Type="http://schemas.openxmlformats.org/officeDocument/2006/relationships/image" Target="media/image2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2401983@student.uwtsd.ac.uk</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508d95b9e3b34d6d68121b03e83b1957">
  <xsd:schema xmlns:xsd="http://www.w3.org/2001/XMLSchema" xmlns:xs="http://www.w3.org/2001/XMLSchema" xmlns:p="http://schemas.microsoft.com/office/2006/metadata/properties" xmlns:ns3="0085e1a2-9cbf-4b92-866b-21f3c89040b6" targetNamespace="http://schemas.microsoft.com/office/2006/metadata/properties" ma:root="true" ma:fieldsID="b25a972c2f1640960db6394deb17ff78"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564FC1B-37B4-44F7-9478-020C3F55E2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ABA896-E777-4A1C-A42D-E536314CC5A8}">
  <ds:schemaRefs>
    <ds:schemaRef ds:uri="http://schemas.openxmlformats.org/officeDocument/2006/bibliography"/>
  </ds:schemaRefs>
</ds:datastoreItem>
</file>

<file path=customXml/itemProps4.xml><?xml version="1.0" encoding="utf-8"?>
<ds:datastoreItem xmlns:ds="http://schemas.openxmlformats.org/officeDocument/2006/customXml" ds:itemID="{3EC6C2C9-69F3-4927-A462-06D7A5C37EC4}">
  <ds:schemaRefs>
    <ds:schemaRef ds:uri="http://schemas.microsoft.com/office/2006/metadata/properties"/>
    <ds:schemaRef ds:uri="http://schemas.microsoft.com/office/infopath/2007/PartnerControls"/>
    <ds:schemaRef ds:uri="0085e1a2-9cbf-4b92-866b-21f3c89040b6"/>
  </ds:schemaRefs>
</ds:datastoreItem>
</file>

<file path=customXml/itemProps5.xml><?xml version="1.0" encoding="utf-8"?>
<ds:datastoreItem xmlns:ds="http://schemas.openxmlformats.org/officeDocument/2006/customXml" ds:itemID="{889D0330-0110-411E-9D2E-0C75FD22037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52</Pages>
  <Words>8002</Words>
  <Characters>45615</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Soil Mechanics Laboratory Practical Portfolio</vt:lpstr>
    </vt:vector>
  </TitlesOfParts>
  <Company/>
  <LinksUpToDate>false</LinksUpToDate>
  <CharactersWithSpaces>53510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Soil Mechanics Laboratory Practical Portfolio</dc:title>
  <dc:subject>Geotechnics and Foundation Engineering (ACBA5021)</dc:subject>
  <dc:creator>Francis Barcelo (2401983)</dc:creator>
  <cp:keywords/>
  <dc:description/>
  <cp:lastModifiedBy>Francis B</cp:lastModifiedBy>
  <cp:revision>13</cp:revision>
  <dcterms:created xsi:type="dcterms:W3CDTF">2026-04-19T16:00:00Z</dcterms:created>
  <dcterms:modified xsi:type="dcterms:W3CDTF">2026-04-20T17:14:00Z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