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87"/>
        <w:gridCol w:w="3952"/>
        <w:gridCol w:w="1997"/>
        <w:gridCol w:w="2379"/>
      </w:tblGrid>
      <w:tr w:rsidR="009435F7" w:rsidRPr="009435F7" w14:paraId="05B9BA49" w14:textId="77777777">
        <w:tc>
          <w:tcPr>
            <w:tcW w:w="1588" w:type="dxa"/>
            <w:tcBorders>
              <w:top w:val="single" w:sz="4" w:space="0" w:color="auto"/>
              <w:left w:val="single" w:sz="4" w:space="0" w:color="auto"/>
              <w:bottom w:val="single" w:sz="4" w:space="0" w:color="auto"/>
              <w:right w:val="single" w:sz="4" w:space="0" w:color="auto"/>
            </w:tcBorders>
            <w:vAlign w:val="center"/>
            <w:hideMark/>
          </w:tcPr>
          <w:p w14:paraId="58D09E60" w14:textId="77777777" w:rsidR="009435F7" w:rsidRPr="009435F7" w:rsidRDefault="009435F7" w:rsidP="009435F7">
            <w:pPr>
              <w:rPr>
                <w:b/>
              </w:rPr>
            </w:pPr>
            <w:r w:rsidRPr="009435F7">
              <w:rPr>
                <w:b/>
              </w:rPr>
              <w:t>Student name:</w:t>
            </w:r>
          </w:p>
        </w:tc>
        <w:tc>
          <w:tcPr>
            <w:tcW w:w="3955" w:type="dxa"/>
            <w:tcBorders>
              <w:top w:val="single" w:sz="4" w:space="0" w:color="auto"/>
              <w:left w:val="single" w:sz="4" w:space="0" w:color="auto"/>
              <w:bottom w:val="single" w:sz="4" w:space="0" w:color="auto"/>
              <w:right w:val="single" w:sz="4" w:space="0" w:color="auto"/>
            </w:tcBorders>
            <w:vAlign w:val="center"/>
            <w:hideMark/>
          </w:tcPr>
          <w:p w14:paraId="5658A02A" w14:textId="1234024A" w:rsidR="009435F7" w:rsidRPr="009435F7" w:rsidRDefault="009435F7" w:rsidP="009435F7">
            <w:pPr>
              <w:rPr>
                <w:b/>
              </w:rPr>
            </w:pPr>
            <w:r>
              <w:rPr>
                <w:b/>
              </w:rPr>
              <w:t>Zsolt Czirjek</w:t>
            </w:r>
          </w:p>
        </w:tc>
        <w:tc>
          <w:tcPr>
            <w:tcW w:w="199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055C8D" w14:textId="77777777" w:rsidR="009435F7" w:rsidRPr="009435F7" w:rsidRDefault="009435F7" w:rsidP="009435F7">
            <w:pPr>
              <w:rPr>
                <w:b/>
              </w:rPr>
            </w:pPr>
            <w:r w:rsidRPr="009435F7">
              <w:rPr>
                <w:b/>
              </w:rPr>
              <w:t>Student ID number:</w:t>
            </w:r>
          </w:p>
        </w:tc>
        <w:tc>
          <w:tcPr>
            <w:tcW w:w="2381" w:type="dxa"/>
            <w:tcBorders>
              <w:top w:val="single" w:sz="4" w:space="0" w:color="auto"/>
              <w:left w:val="single" w:sz="4" w:space="0" w:color="auto"/>
              <w:bottom w:val="single" w:sz="4" w:space="0" w:color="auto"/>
              <w:right w:val="single" w:sz="4" w:space="0" w:color="auto"/>
            </w:tcBorders>
            <w:vAlign w:val="center"/>
            <w:hideMark/>
          </w:tcPr>
          <w:p w14:paraId="65BC5946" w14:textId="2E64A1CE" w:rsidR="009435F7" w:rsidRPr="009435F7" w:rsidRDefault="009435F7" w:rsidP="009435F7">
            <w:pPr>
              <w:rPr>
                <w:b/>
              </w:rPr>
            </w:pPr>
            <w:r w:rsidRPr="009435F7">
              <w:rPr>
                <w:b/>
              </w:rPr>
              <w:t>22120</w:t>
            </w:r>
            <w:r>
              <w:rPr>
                <w:b/>
              </w:rPr>
              <w:t>90</w:t>
            </w:r>
          </w:p>
        </w:tc>
      </w:tr>
      <w:tr w:rsidR="009435F7" w:rsidRPr="009435F7" w14:paraId="230116DE" w14:textId="77777777">
        <w:tc>
          <w:tcPr>
            <w:tcW w:w="1588" w:type="dxa"/>
            <w:tcBorders>
              <w:top w:val="single" w:sz="4" w:space="0" w:color="auto"/>
              <w:left w:val="single" w:sz="4" w:space="0" w:color="auto"/>
              <w:bottom w:val="single" w:sz="4" w:space="0" w:color="auto"/>
              <w:right w:val="single" w:sz="4" w:space="0" w:color="auto"/>
            </w:tcBorders>
            <w:vAlign w:val="center"/>
            <w:hideMark/>
          </w:tcPr>
          <w:p w14:paraId="412C2C8E" w14:textId="77777777" w:rsidR="009435F7" w:rsidRPr="009435F7" w:rsidRDefault="009435F7" w:rsidP="009435F7">
            <w:pPr>
              <w:rPr>
                <w:b/>
              </w:rPr>
            </w:pPr>
            <w:r w:rsidRPr="009435F7">
              <w:rPr>
                <w:b/>
              </w:rPr>
              <w:t>Programme:</w:t>
            </w:r>
          </w:p>
        </w:tc>
        <w:tc>
          <w:tcPr>
            <w:tcW w:w="8334" w:type="dxa"/>
            <w:gridSpan w:val="3"/>
            <w:tcBorders>
              <w:top w:val="single" w:sz="4" w:space="0" w:color="auto"/>
              <w:left w:val="single" w:sz="4" w:space="0" w:color="auto"/>
              <w:bottom w:val="single" w:sz="4" w:space="0" w:color="auto"/>
              <w:right w:val="single" w:sz="4" w:space="0" w:color="auto"/>
            </w:tcBorders>
            <w:vAlign w:val="center"/>
            <w:hideMark/>
          </w:tcPr>
          <w:p w14:paraId="56B6199A" w14:textId="77777777" w:rsidR="009435F7" w:rsidRPr="009435F7" w:rsidRDefault="009435F7" w:rsidP="009435F7">
            <w:pPr>
              <w:rPr>
                <w:b/>
              </w:rPr>
            </w:pPr>
            <w:r w:rsidRPr="009435F7">
              <w:rPr>
                <w:b/>
              </w:rPr>
              <w:t>Master of Business Administration</w:t>
            </w:r>
          </w:p>
        </w:tc>
      </w:tr>
      <w:tr w:rsidR="009435F7" w:rsidRPr="009435F7" w14:paraId="7AEE47F0" w14:textId="77777777">
        <w:trPr>
          <w:trHeight w:val="440"/>
        </w:trPr>
        <w:tc>
          <w:tcPr>
            <w:tcW w:w="1588" w:type="dxa"/>
            <w:tcBorders>
              <w:top w:val="single" w:sz="4" w:space="0" w:color="auto"/>
              <w:left w:val="single" w:sz="4" w:space="0" w:color="auto"/>
              <w:bottom w:val="single" w:sz="4" w:space="0" w:color="auto"/>
              <w:right w:val="single" w:sz="4" w:space="0" w:color="auto"/>
            </w:tcBorders>
            <w:vAlign w:val="center"/>
            <w:hideMark/>
          </w:tcPr>
          <w:p w14:paraId="7BD70807" w14:textId="77777777" w:rsidR="009435F7" w:rsidRPr="009435F7" w:rsidRDefault="009435F7" w:rsidP="009435F7">
            <w:pPr>
              <w:rPr>
                <w:b/>
              </w:rPr>
            </w:pPr>
            <w:r w:rsidRPr="009435F7">
              <w:rPr>
                <w:b/>
              </w:rPr>
              <w:t>Module:</w:t>
            </w:r>
          </w:p>
        </w:tc>
        <w:tc>
          <w:tcPr>
            <w:tcW w:w="8334" w:type="dxa"/>
            <w:gridSpan w:val="3"/>
            <w:tcBorders>
              <w:top w:val="single" w:sz="4" w:space="0" w:color="auto"/>
              <w:left w:val="single" w:sz="4" w:space="0" w:color="auto"/>
              <w:bottom w:val="single" w:sz="4" w:space="0" w:color="auto"/>
              <w:right w:val="single" w:sz="4" w:space="0" w:color="auto"/>
            </w:tcBorders>
            <w:vAlign w:val="center"/>
            <w:hideMark/>
          </w:tcPr>
          <w:p w14:paraId="035BFC64" w14:textId="77777777" w:rsidR="009435F7" w:rsidRPr="009435F7" w:rsidRDefault="009435F7" w:rsidP="009435F7">
            <w:pPr>
              <w:rPr>
                <w:b/>
              </w:rPr>
            </w:pPr>
            <w:r w:rsidRPr="009435F7">
              <w:rPr>
                <w:b/>
              </w:rPr>
              <w:t>International Marketing: Principles and Practices</w:t>
            </w:r>
          </w:p>
        </w:tc>
      </w:tr>
      <w:tr w:rsidR="009435F7" w:rsidRPr="009435F7" w14:paraId="648EF18F" w14:textId="77777777">
        <w:tc>
          <w:tcPr>
            <w:tcW w:w="1588" w:type="dxa"/>
            <w:tcBorders>
              <w:top w:val="single" w:sz="4" w:space="0" w:color="auto"/>
              <w:left w:val="single" w:sz="4" w:space="0" w:color="auto"/>
              <w:bottom w:val="single" w:sz="4" w:space="0" w:color="auto"/>
              <w:right w:val="single" w:sz="4" w:space="0" w:color="auto"/>
            </w:tcBorders>
            <w:vAlign w:val="center"/>
            <w:hideMark/>
          </w:tcPr>
          <w:p w14:paraId="224ACA8F" w14:textId="77777777" w:rsidR="009435F7" w:rsidRPr="009435F7" w:rsidRDefault="009435F7" w:rsidP="009435F7">
            <w:pPr>
              <w:rPr>
                <w:b/>
              </w:rPr>
            </w:pPr>
            <w:r w:rsidRPr="009435F7">
              <w:rPr>
                <w:b/>
              </w:rPr>
              <w:t>Module code:</w:t>
            </w:r>
          </w:p>
        </w:tc>
        <w:tc>
          <w:tcPr>
            <w:tcW w:w="3955" w:type="dxa"/>
            <w:tcBorders>
              <w:top w:val="single" w:sz="4" w:space="0" w:color="auto"/>
              <w:left w:val="single" w:sz="4" w:space="0" w:color="auto"/>
              <w:bottom w:val="single" w:sz="4" w:space="0" w:color="auto"/>
              <w:right w:val="single" w:sz="4" w:space="0" w:color="auto"/>
            </w:tcBorders>
            <w:vAlign w:val="center"/>
            <w:hideMark/>
          </w:tcPr>
          <w:p w14:paraId="2A4999E8" w14:textId="77777777" w:rsidR="009435F7" w:rsidRPr="009435F7" w:rsidRDefault="009435F7" w:rsidP="009435F7">
            <w:pPr>
              <w:rPr>
                <w:b/>
              </w:rPr>
            </w:pPr>
            <w:r w:rsidRPr="009435F7">
              <w:rPr>
                <w:b/>
              </w:rPr>
              <w:t>LCMB7026</w:t>
            </w:r>
          </w:p>
        </w:tc>
        <w:tc>
          <w:tcPr>
            <w:tcW w:w="199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4A21778" w14:textId="77777777" w:rsidR="009435F7" w:rsidRPr="009435F7" w:rsidRDefault="009435F7" w:rsidP="009435F7">
            <w:r w:rsidRPr="009435F7">
              <w:t>Contribution to Overall Module Assessment (%):</w:t>
            </w:r>
          </w:p>
        </w:tc>
        <w:tc>
          <w:tcPr>
            <w:tcW w:w="2381" w:type="dxa"/>
            <w:tcBorders>
              <w:top w:val="single" w:sz="4" w:space="0" w:color="auto"/>
              <w:left w:val="single" w:sz="4" w:space="0" w:color="auto"/>
              <w:bottom w:val="single" w:sz="4" w:space="0" w:color="auto"/>
              <w:right w:val="single" w:sz="4" w:space="0" w:color="auto"/>
            </w:tcBorders>
            <w:vAlign w:val="center"/>
            <w:hideMark/>
          </w:tcPr>
          <w:p w14:paraId="396B4DA8" w14:textId="77777777" w:rsidR="009435F7" w:rsidRPr="009435F7" w:rsidRDefault="009435F7" w:rsidP="009435F7">
            <w:pPr>
              <w:rPr>
                <w:b/>
              </w:rPr>
            </w:pPr>
            <w:r w:rsidRPr="009435F7">
              <w:rPr>
                <w:b/>
              </w:rPr>
              <w:t>100%</w:t>
            </w:r>
          </w:p>
        </w:tc>
      </w:tr>
      <w:tr w:rsidR="009435F7" w:rsidRPr="009435F7" w14:paraId="606EF789" w14:textId="77777777">
        <w:tc>
          <w:tcPr>
            <w:tcW w:w="1588" w:type="dxa"/>
            <w:tcBorders>
              <w:top w:val="single" w:sz="4" w:space="0" w:color="auto"/>
              <w:left w:val="single" w:sz="4" w:space="0" w:color="auto"/>
              <w:bottom w:val="single" w:sz="4" w:space="0" w:color="auto"/>
              <w:right w:val="single" w:sz="4" w:space="0" w:color="auto"/>
            </w:tcBorders>
            <w:vAlign w:val="center"/>
            <w:hideMark/>
          </w:tcPr>
          <w:p w14:paraId="5AD5D862" w14:textId="77777777" w:rsidR="009435F7" w:rsidRPr="009435F7" w:rsidRDefault="009435F7" w:rsidP="009435F7">
            <w:pPr>
              <w:rPr>
                <w:b/>
              </w:rPr>
            </w:pPr>
            <w:r w:rsidRPr="009435F7">
              <w:rPr>
                <w:b/>
              </w:rPr>
              <w:t>Lecturer:</w:t>
            </w:r>
          </w:p>
        </w:tc>
        <w:tc>
          <w:tcPr>
            <w:tcW w:w="3955" w:type="dxa"/>
            <w:tcBorders>
              <w:top w:val="single" w:sz="4" w:space="0" w:color="auto"/>
              <w:left w:val="single" w:sz="4" w:space="0" w:color="auto"/>
              <w:bottom w:val="single" w:sz="4" w:space="0" w:color="auto"/>
              <w:right w:val="single" w:sz="4" w:space="0" w:color="auto"/>
            </w:tcBorders>
            <w:vAlign w:val="center"/>
            <w:hideMark/>
          </w:tcPr>
          <w:p w14:paraId="58DB14D9" w14:textId="77777777" w:rsidR="009435F7" w:rsidRPr="009435F7" w:rsidRDefault="009435F7" w:rsidP="009435F7">
            <w:pPr>
              <w:rPr>
                <w:b/>
              </w:rPr>
            </w:pPr>
            <w:r w:rsidRPr="009435F7">
              <w:rPr>
                <w:b/>
              </w:rPr>
              <w:t xml:space="preserve">Tushara </w:t>
            </w:r>
            <w:proofErr w:type="spellStart"/>
            <w:r w:rsidRPr="009435F7">
              <w:rPr>
                <w:b/>
              </w:rPr>
              <w:t>Balendran</w:t>
            </w:r>
            <w:proofErr w:type="spellEnd"/>
          </w:p>
          <w:p w14:paraId="67BB9C3A" w14:textId="77777777" w:rsidR="009435F7" w:rsidRPr="009435F7" w:rsidRDefault="009435F7" w:rsidP="009435F7">
            <w:pPr>
              <w:rPr>
                <w:b/>
              </w:rPr>
            </w:pPr>
            <w:r w:rsidRPr="009435F7">
              <w:rPr>
                <w:b/>
              </w:rPr>
              <w:t xml:space="preserve">Dian </w:t>
            </w:r>
            <w:proofErr w:type="spellStart"/>
            <w:r w:rsidRPr="009435F7">
              <w:rPr>
                <w:b/>
              </w:rPr>
              <w:t>Mayasari</w:t>
            </w:r>
            <w:proofErr w:type="spellEnd"/>
          </w:p>
        </w:tc>
        <w:tc>
          <w:tcPr>
            <w:tcW w:w="199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3653D48" w14:textId="77777777" w:rsidR="009435F7" w:rsidRPr="009435F7" w:rsidRDefault="009435F7" w:rsidP="009435F7">
            <w:pPr>
              <w:rPr>
                <w:b/>
              </w:rPr>
            </w:pPr>
            <w:r w:rsidRPr="009435F7">
              <w:rPr>
                <w:b/>
              </w:rPr>
              <w:t>Internal Verifier:</w:t>
            </w:r>
          </w:p>
        </w:tc>
        <w:tc>
          <w:tcPr>
            <w:tcW w:w="2381" w:type="dxa"/>
            <w:tcBorders>
              <w:top w:val="single" w:sz="4" w:space="0" w:color="auto"/>
              <w:left w:val="single" w:sz="4" w:space="0" w:color="auto"/>
              <w:bottom w:val="single" w:sz="4" w:space="0" w:color="auto"/>
              <w:right w:val="single" w:sz="4" w:space="0" w:color="auto"/>
            </w:tcBorders>
            <w:vAlign w:val="center"/>
            <w:hideMark/>
          </w:tcPr>
          <w:p w14:paraId="7DECAF52" w14:textId="77777777" w:rsidR="009435F7" w:rsidRPr="009435F7" w:rsidRDefault="009435F7" w:rsidP="009435F7">
            <w:pPr>
              <w:rPr>
                <w:b/>
              </w:rPr>
            </w:pPr>
            <w:r w:rsidRPr="009435F7">
              <w:rPr>
                <w:b/>
              </w:rPr>
              <w:t xml:space="preserve">Vasilios Tavlaridis </w:t>
            </w:r>
          </w:p>
          <w:p w14:paraId="7C0ED785" w14:textId="77777777" w:rsidR="009435F7" w:rsidRPr="009435F7" w:rsidRDefault="009435F7" w:rsidP="009435F7">
            <w:pPr>
              <w:rPr>
                <w:b/>
              </w:rPr>
            </w:pPr>
            <w:r w:rsidRPr="009435F7">
              <w:rPr>
                <w:b/>
              </w:rPr>
              <w:t>Hoang Nguyen</w:t>
            </w:r>
          </w:p>
        </w:tc>
      </w:tr>
      <w:tr w:rsidR="009435F7" w:rsidRPr="009435F7" w14:paraId="32DEA2ED" w14:textId="77777777">
        <w:tc>
          <w:tcPr>
            <w:tcW w:w="1588" w:type="dxa"/>
            <w:tcBorders>
              <w:top w:val="single" w:sz="4" w:space="0" w:color="auto"/>
              <w:left w:val="single" w:sz="4" w:space="0" w:color="auto"/>
              <w:bottom w:val="single" w:sz="4" w:space="0" w:color="auto"/>
              <w:right w:val="single" w:sz="4" w:space="0" w:color="auto"/>
            </w:tcBorders>
            <w:vAlign w:val="center"/>
            <w:hideMark/>
          </w:tcPr>
          <w:p w14:paraId="1C1B241B" w14:textId="77777777" w:rsidR="009435F7" w:rsidRPr="009435F7" w:rsidRDefault="009435F7" w:rsidP="009435F7">
            <w:pPr>
              <w:rPr>
                <w:b/>
              </w:rPr>
            </w:pPr>
            <w:r w:rsidRPr="009435F7">
              <w:rPr>
                <w:b/>
              </w:rPr>
              <w:t>Assignment Title:</w:t>
            </w:r>
          </w:p>
        </w:tc>
        <w:tc>
          <w:tcPr>
            <w:tcW w:w="3955" w:type="dxa"/>
            <w:tcBorders>
              <w:top w:val="single" w:sz="4" w:space="0" w:color="auto"/>
              <w:left w:val="single" w:sz="4" w:space="0" w:color="auto"/>
              <w:bottom w:val="single" w:sz="4" w:space="0" w:color="auto"/>
              <w:right w:val="single" w:sz="4" w:space="0" w:color="auto"/>
            </w:tcBorders>
            <w:vAlign w:val="center"/>
            <w:hideMark/>
          </w:tcPr>
          <w:p w14:paraId="5844D169" w14:textId="77777777" w:rsidR="009435F7" w:rsidRPr="009435F7" w:rsidRDefault="009435F7" w:rsidP="009435F7">
            <w:pPr>
              <w:rPr>
                <w:b/>
                <w:bCs/>
              </w:rPr>
            </w:pPr>
            <w:r w:rsidRPr="009435F7">
              <w:rPr>
                <w:b/>
                <w:bCs/>
              </w:rPr>
              <w:t>Assessment component 1:</w:t>
            </w:r>
          </w:p>
          <w:p w14:paraId="63228C6C" w14:textId="77777777" w:rsidR="009435F7" w:rsidRPr="009435F7" w:rsidRDefault="009435F7" w:rsidP="009435F7">
            <w:pPr>
              <w:rPr>
                <w:b/>
              </w:rPr>
            </w:pPr>
            <w:r w:rsidRPr="009435F7">
              <w:rPr>
                <w:b/>
              </w:rPr>
              <w:t>Individual report</w:t>
            </w:r>
          </w:p>
        </w:tc>
        <w:tc>
          <w:tcPr>
            <w:tcW w:w="1998" w:type="dxa"/>
            <w:tcBorders>
              <w:top w:val="single" w:sz="4" w:space="0" w:color="auto"/>
              <w:left w:val="single" w:sz="4" w:space="0" w:color="auto"/>
              <w:bottom w:val="single" w:sz="4" w:space="0" w:color="auto"/>
              <w:right w:val="single" w:sz="4" w:space="0" w:color="auto"/>
            </w:tcBorders>
            <w:vAlign w:val="center"/>
            <w:hideMark/>
          </w:tcPr>
          <w:p w14:paraId="3F71FEED" w14:textId="77777777" w:rsidR="009435F7" w:rsidRPr="009435F7" w:rsidRDefault="009435F7" w:rsidP="009435F7">
            <w:pPr>
              <w:rPr>
                <w:b/>
              </w:rPr>
            </w:pPr>
            <w:r w:rsidRPr="009435F7">
              <w:rPr>
                <w:b/>
              </w:rPr>
              <w:t>Word count (or equivalent):</w:t>
            </w:r>
          </w:p>
        </w:tc>
        <w:tc>
          <w:tcPr>
            <w:tcW w:w="2381" w:type="dxa"/>
            <w:tcBorders>
              <w:top w:val="single" w:sz="4" w:space="0" w:color="auto"/>
              <w:left w:val="single" w:sz="4" w:space="0" w:color="auto"/>
              <w:bottom w:val="single" w:sz="4" w:space="0" w:color="auto"/>
              <w:right w:val="single" w:sz="4" w:space="0" w:color="auto"/>
            </w:tcBorders>
            <w:vAlign w:val="center"/>
            <w:hideMark/>
          </w:tcPr>
          <w:p w14:paraId="134D8EF6" w14:textId="77777777" w:rsidR="009435F7" w:rsidRPr="009435F7" w:rsidRDefault="009435F7" w:rsidP="009435F7">
            <w:pPr>
              <w:rPr>
                <w:b/>
              </w:rPr>
            </w:pPr>
            <w:r w:rsidRPr="009435F7">
              <w:rPr>
                <w:b/>
              </w:rPr>
              <w:t>5000 words</w:t>
            </w:r>
          </w:p>
          <w:p w14:paraId="21722413" w14:textId="77777777" w:rsidR="009435F7" w:rsidRPr="009435F7" w:rsidRDefault="009435F7" w:rsidP="009435F7">
            <w:pPr>
              <w:rPr>
                <w:b/>
              </w:rPr>
            </w:pPr>
            <w:r w:rsidRPr="009435F7">
              <w:rPr>
                <w:b/>
              </w:rPr>
              <w:t>(± 10%)</w:t>
            </w:r>
          </w:p>
        </w:tc>
      </w:tr>
      <w:tr w:rsidR="009435F7" w:rsidRPr="009435F7" w14:paraId="33C08DB3" w14:textId="77777777">
        <w:tc>
          <w:tcPr>
            <w:tcW w:w="1588" w:type="dxa"/>
            <w:tcBorders>
              <w:top w:val="single" w:sz="4" w:space="0" w:color="auto"/>
              <w:left w:val="single" w:sz="4" w:space="0" w:color="auto"/>
              <w:bottom w:val="single" w:sz="4" w:space="0" w:color="auto"/>
              <w:right w:val="single" w:sz="4" w:space="0" w:color="auto"/>
            </w:tcBorders>
            <w:vAlign w:val="center"/>
            <w:hideMark/>
          </w:tcPr>
          <w:p w14:paraId="221D3684" w14:textId="77777777" w:rsidR="009435F7" w:rsidRPr="009435F7" w:rsidRDefault="009435F7" w:rsidP="009435F7">
            <w:pPr>
              <w:rPr>
                <w:b/>
              </w:rPr>
            </w:pPr>
            <w:r w:rsidRPr="009435F7">
              <w:rPr>
                <w:b/>
              </w:rPr>
              <w:t>Submission deadline:</w:t>
            </w:r>
          </w:p>
        </w:tc>
        <w:tc>
          <w:tcPr>
            <w:tcW w:w="3955" w:type="dxa"/>
            <w:tcBorders>
              <w:top w:val="single" w:sz="4" w:space="0" w:color="auto"/>
              <w:left w:val="single" w:sz="4" w:space="0" w:color="auto"/>
              <w:bottom w:val="single" w:sz="4" w:space="0" w:color="auto"/>
              <w:right w:val="single" w:sz="4" w:space="0" w:color="auto"/>
            </w:tcBorders>
            <w:vAlign w:val="center"/>
            <w:hideMark/>
          </w:tcPr>
          <w:p w14:paraId="55C12651" w14:textId="77777777" w:rsidR="009435F7" w:rsidRPr="009435F7" w:rsidRDefault="009435F7" w:rsidP="009435F7">
            <w:pPr>
              <w:rPr>
                <w:b/>
                <w:bCs/>
                <w:lang w:val="en-US"/>
              </w:rPr>
            </w:pPr>
            <w:r w:rsidRPr="009435F7">
              <w:rPr>
                <w:b/>
                <w:bCs/>
                <w:lang w:val="en-US"/>
              </w:rPr>
              <w:t>Friday 27/03/2026 by 2pm</w:t>
            </w:r>
          </w:p>
        </w:tc>
        <w:tc>
          <w:tcPr>
            <w:tcW w:w="1998" w:type="dxa"/>
            <w:tcBorders>
              <w:top w:val="single" w:sz="4" w:space="0" w:color="auto"/>
              <w:left w:val="single" w:sz="4" w:space="0" w:color="auto"/>
              <w:bottom w:val="single" w:sz="4" w:space="0" w:color="auto"/>
              <w:right w:val="single" w:sz="4" w:space="0" w:color="auto"/>
            </w:tcBorders>
            <w:vAlign w:val="center"/>
            <w:hideMark/>
          </w:tcPr>
          <w:p w14:paraId="6DE7CC63" w14:textId="77777777" w:rsidR="009435F7" w:rsidRPr="009435F7" w:rsidRDefault="009435F7" w:rsidP="009435F7">
            <w:pPr>
              <w:rPr>
                <w:b/>
              </w:rPr>
            </w:pPr>
            <w:r w:rsidRPr="009435F7">
              <w:rPr>
                <w:b/>
              </w:rPr>
              <w:t>Return date of provisional marks &amp; written feedback:</w:t>
            </w:r>
          </w:p>
        </w:tc>
        <w:tc>
          <w:tcPr>
            <w:tcW w:w="2381" w:type="dxa"/>
            <w:tcBorders>
              <w:top w:val="single" w:sz="4" w:space="0" w:color="auto"/>
              <w:left w:val="single" w:sz="4" w:space="0" w:color="auto"/>
              <w:bottom w:val="single" w:sz="4" w:space="0" w:color="auto"/>
              <w:right w:val="single" w:sz="4" w:space="0" w:color="auto"/>
            </w:tcBorders>
            <w:vAlign w:val="center"/>
            <w:hideMark/>
          </w:tcPr>
          <w:p w14:paraId="7098DF6F" w14:textId="77777777" w:rsidR="009435F7" w:rsidRPr="009435F7" w:rsidRDefault="009435F7" w:rsidP="009435F7">
            <w:pPr>
              <w:rPr>
                <w:b/>
                <w:bCs/>
              </w:rPr>
            </w:pPr>
            <w:r w:rsidRPr="009435F7">
              <w:rPr>
                <w:b/>
                <w:bCs/>
              </w:rPr>
              <w:t xml:space="preserve">24/06/2026  </w:t>
            </w:r>
          </w:p>
        </w:tc>
      </w:tr>
    </w:tbl>
    <w:p w14:paraId="77EDB3D2" w14:textId="77777777" w:rsidR="003F15E6" w:rsidRDefault="003F15E6"/>
    <w:p w14:paraId="02833CA1" w14:textId="77777777" w:rsidR="009435F7" w:rsidRDefault="009435F7"/>
    <w:p w14:paraId="0E716176" w14:textId="77777777" w:rsidR="009435F7" w:rsidRDefault="009435F7"/>
    <w:p w14:paraId="62F2BD66" w14:textId="77777777" w:rsidR="009435F7" w:rsidRDefault="009435F7"/>
    <w:p w14:paraId="0A6AA3AD" w14:textId="77777777" w:rsidR="009435F7" w:rsidRDefault="009435F7"/>
    <w:p w14:paraId="3BC6BC3C" w14:textId="77777777" w:rsidR="009435F7" w:rsidRDefault="009435F7"/>
    <w:p w14:paraId="1B5B3B52" w14:textId="77777777" w:rsidR="009435F7" w:rsidRDefault="009435F7"/>
    <w:p w14:paraId="05C91D45" w14:textId="77777777" w:rsidR="009435F7" w:rsidRDefault="009435F7"/>
    <w:p w14:paraId="091BACD7" w14:textId="77777777" w:rsidR="009435F7" w:rsidRDefault="009435F7"/>
    <w:p w14:paraId="0ED00803" w14:textId="77777777" w:rsidR="009435F7" w:rsidRDefault="009435F7"/>
    <w:p w14:paraId="0FF9F74D" w14:textId="77777777" w:rsidR="009435F7" w:rsidRDefault="009435F7"/>
    <w:p w14:paraId="6DD70B95" w14:textId="77777777" w:rsidR="009435F7" w:rsidRDefault="009435F7"/>
    <w:p w14:paraId="68839679" w14:textId="77777777" w:rsidR="009435F7" w:rsidRDefault="009435F7"/>
    <w:p w14:paraId="305DFA85" w14:textId="77777777" w:rsidR="009435F7" w:rsidRDefault="009435F7"/>
    <w:p w14:paraId="342C4C08" w14:textId="77777777" w:rsidR="009435F7" w:rsidRDefault="009435F7"/>
    <w:p w14:paraId="64CFAEF8" w14:textId="77777777" w:rsidR="009435F7" w:rsidRDefault="009435F7"/>
    <w:p w14:paraId="38D42F26" w14:textId="77777777" w:rsidR="009435F7" w:rsidRDefault="009435F7"/>
    <w:p w14:paraId="5D487A7B" w14:textId="77777777" w:rsidR="009435F7" w:rsidRDefault="009435F7"/>
    <w:p w14:paraId="78FF3DA7" w14:textId="77777777" w:rsidR="009435F7" w:rsidRPr="009435F7" w:rsidRDefault="009435F7" w:rsidP="009435F7">
      <w:pPr>
        <w:spacing w:line="360" w:lineRule="auto"/>
        <w:rPr>
          <w:rFonts w:ascii="Arial" w:hAnsi="Arial" w:cs="Arial"/>
          <w:b/>
          <w:bCs/>
        </w:rPr>
      </w:pPr>
      <w:r w:rsidRPr="009435F7">
        <w:rPr>
          <w:rFonts w:ascii="Arial" w:hAnsi="Arial" w:cs="Arial"/>
          <w:b/>
          <w:bCs/>
        </w:rPr>
        <w:lastRenderedPageBreak/>
        <w:t>1. Introduction</w:t>
      </w:r>
    </w:p>
    <w:p w14:paraId="72ED1CB0" w14:textId="77777777" w:rsidR="009435F7" w:rsidRPr="009435F7" w:rsidRDefault="009435F7" w:rsidP="009435F7">
      <w:pPr>
        <w:spacing w:line="360" w:lineRule="auto"/>
        <w:rPr>
          <w:rFonts w:ascii="Arial" w:hAnsi="Arial" w:cs="Arial"/>
        </w:rPr>
      </w:pPr>
      <w:r w:rsidRPr="009435F7">
        <w:rPr>
          <w:rFonts w:ascii="Arial" w:hAnsi="Arial" w:cs="Arial"/>
        </w:rPr>
        <w:t>In today’s globalised economy, international marketing plays a crucial role in enabling companies to expand across borders and compete in diverse markets. Firms must adapt their strategies to different cultural, economic, and regulatory environments while maintaining a consistent global brand identity. This is particularly important for companies operating in the retail and home furnishing sectors, where consumer preferences and lifestyles vary significantly across regions.</w:t>
      </w:r>
    </w:p>
    <w:p w14:paraId="0D7270DF" w14:textId="77777777" w:rsidR="009435F7" w:rsidRPr="009435F7" w:rsidRDefault="009435F7" w:rsidP="009435F7">
      <w:pPr>
        <w:spacing w:line="360" w:lineRule="auto"/>
        <w:rPr>
          <w:rFonts w:ascii="Arial" w:hAnsi="Arial" w:cs="Arial"/>
        </w:rPr>
      </w:pPr>
      <w:r w:rsidRPr="009435F7">
        <w:rPr>
          <w:rFonts w:ascii="Arial" w:hAnsi="Arial" w:cs="Arial"/>
        </w:rPr>
        <w:t>IKEA is one of the world’s leading home furnishing brands, known for its affordable, functional, and Scandinavian-designed products. The company operates in numerous international markets and has developed a strong global presence through a combination of cost leadership and standardised product offerings. However, its success has also depended on its ability to adapt its marketing strategies to local market conditions.</w:t>
      </w:r>
    </w:p>
    <w:p w14:paraId="7A60C1E5" w14:textId="77777777" w:rsidR="009435F7" w:rsidRPr="009435F7" w:rsidRDefault="009435F7" w:rsidP="009435F7">
      <w:pPr>
        <w:spacing w:line="360" w:lineRule="auto"/>
        <w:rPr>
          <w:rFonts w:ascii="Arial" w:hAnsi="Arial" w:cs="Arial"/>
        </w:rPr>
      </w:pPr>
      <w:r w:rsidRPr="009435F7">
        <w:rPr>
          <w:rFonts w:ascii="Arial" w:hAnsi="Arial" w:cs="Arial"/>
        </w:rPr>
        <w:t>This report aims to critically evaluate IKEA’s international marketing strategy in two contrasting markets: Germany and China. Germany represents a mature European market with strong purchasing power and established consumer expectations, while China represents a rapidly growing market with different cultural values and consumption patterns.</w:t>
      </w:r>
    </w:p>
    <w:p w14:paraId="6CFB78CE" w14:textId="77777777" w:rsidR="009435F7" w:rsidRPr="009435F7" w:rsidRDefault="009435F7" w:rsidP="009435F7">
      <w:pPr>
        <w:spacing w:line="360" w:lineRule="auto"/>
        <w:rPr>
          <w:rFonts w:ascii="Arial" w:hAnsi="Arial" w:cs="Arial"/>
        </w:rPr>
      </w:pPr>
      <w:r w:rsidRPr="009435F7">
        <w:rPr>
          <w:rFonts w:ascii="Arial" w:hAnsi="Arial" w:cs="Arial"/>
        </w:rPr>
        <w:t>The report begins with a comparative analysis of the macroenvironment in both countries using the PESTEL framework. It then examines IKEA’s segmentation, targeting, and positioning strategies, followed by an evaluation of its marketing mix (7Ps). Additionally, the report analyses IKEA’s strategic development in China and explores ethical issues related to its international operations. Finally, recommendations are provided to support the company’s future marketing strategy.</w:t>
      </w:r>
    </w:p>
    <w:p w14:paraId="0656788A" w14:textId="77777777" w:rsidR="009435F7" w:rsidRPr="009435F7" w:rsidRDefault="009435F7" w:rsidP="009435F7">
      <w:pPr>
        <w:spacing w:line="360" w:lineRule="auto"/>
        <w:rPr>
          <w:rFonts w:ascii="Arial" w:hAnsi="Arial" w:cs="Arial"/>
        </w:rPr>
      </w:pPr>
      <w:r w:rsidRPr="009435F7">
        <w:rPr>
          <w:rFonts w:ascii="Arial" w:hAnsi="Arial" w:cs="Arial"/>
        </w:rPr>
        <w:pict w14:anchorId="1C32E209">
          <v:rect id="_x0000_i1067" style="width:0;height:1.5pt" o:hralign="center" o:hrstd="t" o:hr="t" fillcolor="#a0a0a0" stroked="f"/>
        </w:pict>
      </w:r>
    </w:p>
    <w:p w14:paraId="3E5B09CB" w14:textId="77777777" w:rsidR="009435F7" w:rsidRPr="009435F7" w:rsidRDefault="009435F7" w:rsidP="009435F7">
      <w:pPr>
        <w:spacing w:line="360" w:lineRule="auto"/>
        <w:rPr>
          <w:rFonts w:ascii="Arial" w:hAnsi="Arial" w:cs="Arial"/>
          <w:b/>
          <w:bCs/>
        </w:rPr>
      </w:pPr>
      <w:r w:rsidRPr="009435F7">
        <w:rPr>
          <w:rFonts w:ascii="Arial" w:hAnsi="Arial" w:cs="Arial"/>
          <w:b/>
          <w:bCs/>
        </w:rPr>
        <w:t>2. Comparative Market Analysis (PESTEL)</w:t>
      </w:r>
    </w:p>
    <w:p w14:paraId="45938B69" w14:textId="77777777" w:rsidR="009435F7" w:rsidRPr="009435F7" w:rsidRDefault="009435F7" w:rsidP="009435F7">
      <w:pPr>
        <w:spacing w:line="360" w:lineRule="auto"/>
        <w:rPr>
          <w:rFonts w:ascii="Arial" w:hAnsi="Arial" w:cs="Arial"/>
          <w:b/>
          <w:bCs/>
        </w:rPr>
      </w:pPr>
      <w:r w:rsidRPr="009435F7">
        <w:rPr>
          <w:rFonts w:ascii="Arial" w:hAnsi="Arial" w:cs="Arial"/>
          <w:b/>
          <w:bCs/>
        </w:rPr>
        <w:t>2.1 Political Factors</w:t>
      </w:r>
    </w:p>
    <w:p w14:paraId="48580CBE" w14:textId="77777777" w:rsidR="009435F7" w:rsidRPr="009435F7" w:rsidRDefault="009435F7" w:rsidP="009435F7">
      <w:pPr>
        <w:spacing w:line="360" w:lineRule="auto"/>
        <w:rPr>
          <w:rFonts w:ascii="Arial" w:hAnsi="Arial" w:cs="Arial"/>
        </w:rPr>
      </w:pPr>
      <w:r w:rsidRPr="009435F7">
        <w:rPr>
          <w:rFonts w:ascii="Arial" w:hAnsi="Arial" w:cs="Arial"/>
        </w:rPr>
        <w:t>Germany is a politically stable country with a well-established democratic system and strong regulatory framework. This provides a favourable environment for businesses, including multinational companies such as IKEA. Government policies support trade and investment, making it relatively easy for foreign firms to operate.</w:t>
      </w:r>
    </w:p>
    <w:p w14:paraId="74EDA771" w14:textId="77777777" w:rsidR="009435F7" w:rsidRPr="009435F7" w:rsidRDefault="009435F7" w:rsidP="009435F7">
      <w:pPr>
        <w:spacing w:line="360" w:lineRule="auto"/>
        <w:rPr>
          <w:rFonts w:ascii="Arial" w:hAnsi="Arial" w:cs="Arial"/>
        </w:rPr>
      </w:pPr>
      <w:r w:rsidRPr="009435F7">
        <w:rPr>
          <w:rFonts w:ascii="Arial" w:hAnsi="Arial" w:cs="Arial"/>
        </w:rPr>
        <w:t>In contrast, China operates under a more controlled political system, where the government plays a significant role in regulating business activities. Foreign companies must comply with strict regulations, including restrictions on market entry and operational requirements.</w:t>
      </w:r>
    </w:p>
    <w:p w14:paraId="5C3D92C2" w14:textId="77777777" w:rsidR="009435F7" w:rsidRPr="009435F7" w:rsidRDefault="009435F7" w:rsidP="009435F7">
      <w:pPr>
        <w:spacing w:line="360" w:lineRule="auto"/>
        <w:rPr>
          <w:rFonts w:ascii="Arial" w:hAnsi="Arial" w:cs="Arial"/>
        </w:rPr>
      </w:pPr>
      <w:r w:rsidRPr="009435F7">
        <w:rPr>
          <w:rFonts w:ascii="Arial" w:hAnsi="Arial" w:cs="Arial"/>
        </w:rPr>
        <w:lastRenderedPageBreak/>
        <w:t>However, the Chinese government actively supports economic growth and urban development, which creates opportunities for companies like IKEA. The expansion of urban areas increases demand for affordable furniture and home solutions.</w:t>
      </w:r>
    </w:p>
    <w:p w14:paraId="41340E4B" w14:textId="77777777" w:rsidR="009435F7" w:rsidRPr="009435F7" w:rsidRDefault="009435F7" w:rsidP="009435F7">
      <w:pPr>
        <w:spacing w:line="360" w:lineRule="auto"/>
        <w:rPr>
          <w:rFonts w:ascii="Arial" w:hAnsi="Arial" w:cs="Arial"/>
        </w:rPr>
      </w:pPr>
      <w:r w:rsidRPr="009435F7">
        <w:rPr>
          <w:rFonts w:ascii="Arial" w:hAnsi="Arial" w:cs="Arial"/>
        </w:rPr>
        <w:t>Critically, while Germany offers stability and predictability, China presents higher regulatory complexity but greater growth potential.</w:t>
      </w:r>
    </w:p>
    <w:p w14:paraId="051529B8" w14:textId="77777777" w:rsidR="009435F7" w:rsidRPr="009435F7" w:rsidRDefault="009435F7" w:rsidP="009435F7">
      <w:pPr>
        <w:spacing w:line="360" w:lineRule="auto"/>
        <w:rPr>
          <w:rFonts w:ascii="Arial" w:hAnsi="Arial" w:cs="Arial"/>
        </w:rPr>
      </w:pPr>
      <w:r w:rsidRPr="009435F7">
        <w:rPr>
          <w:rFonts w:ascii="Arial" w:hAnsi="Arial" w:cs="Arial"/>
        </w:rPr>
        <w:pict w14:anchorId="6716252B">
          <v:rect id="_x0000_i1068" style="width:0;height:1.5pt" o:hralign="center" o:hrstd="t" o:hr="t" fillcolor="#a0a0a0" stroked="f"/>
        </w:pict>
      </w:r>
    </w:p>
    <w:p w14:paraId="17EE1C7D" w14:textId="77777777" w:rsidR="009435F7" w:rsidRPr="009435F7" w:rsidRDefault="009435F7" w:rsidP="009435F7">
      <w:pPr>
        <w:spacing w:line="360" w:lineRule="auto"/>
        <w:rPr>
          <w:rFonts w:ascii="Arial" w:hAnsi="Arial" w:cs="Arial"/>
          <w:b/>
          <w:bCs/>
        </w:rPr>
      </w:pPr>
      <w:r w:rsidRPr="009435F7">
        <w:rPr>
          <w:rFonts w:ascii="Arial" w:hAnsi="Arial" w:cs="Arial"/>
          <w:b/>
          <w:bCs/>
        </w:rPr>
        <w:t>2.2 Economic Factors</w:t>
      </w:r>
    </w:p>
    <w:p w14:paraId="24C79412" w14:textId="77777777" w:rsidR="009435F7" w:rsidRPr="009435F7" w:rsidRDefault="009435F7" w:rsidP="009435F7">
      <w:pPr>
        <w:spacing w:line="360" w:lineRule="auto"/>
        <w:rPr>
          <w:rFonts w:ascii="Arial" w:hAnsi="Arial" w:cs="Arial"/>
        </w:rPr>
      </w:pPr>
      <w:r w:rsidRPr="009435F7">
        <w:rPr>
          <w:rFonts w:ascii="Arial" w:hAnsi="Arial" w:cs="Arial"/>
        </w:rPr>
        <w:t>Germany has one of the strongest economies in Europe, with high levels of income and stable consumer spending. Consumers in Germany tend to prioritise quality and value for money, which aligns well with IKEA’s business model.</w:t>
      </w:r>
    </w:p>
    <w:p w14:paraId="178833E8" w14:textId="77777777" w:rsidR="009435F7" w:rsidRPr="009435F7" w:rsidRDefault="009435F7" w:rsidP="009435F7">
      <w:pPr>
        <w:spacing w:line="360" w:lineRule="auto"/>
        <w:rPr>
          <w:rFonts w:ascii="Arial" w:hAnsi="Arial" w:cs="Arial"/>
        </w:rPr>
      </w:pPr>
      <w:r w:rsidRPr="009435F7">
        <w:rPr>
          <w:rFonts w:ascii="Arial" w:hAnsi="Arial" w:cs="Arial"/>
        </w:rPr>
        <w:t>However, the German market is relatively saturated, with strong competition from local and international furniture retailers. This limits growth opportunities and requires companies to focus on differentiation.</w:t>
      </w:r>
    </w:p>
    <w:p w14:paraId="5F3C1C0D" w14:textId="77777777" w:rsidR="009435F7" w:rsidRPr="009435F7" w:rsidRDefault="009435F7" w:rsidP="009435F7">
      <w:pPr>
        <w:spacing w:line="360" w:lineRule="auto"/>
        <w:rPr>
          <w:rFonts w:ascii="Arial" w:hAnsi="Arial" w:cs="Arial"/>
        </w:rPr>
      </w:pPr>
      <w:r w:rsidRPr="009435F7">
        <w:rPr>
          <w:rFonts w:ascii="Arial" w:hAnsi="Arial" w:cs="Arial"/>
        </w:rPr>
        <w:t>In contrast, China has experienced rapid economic growth, leading to increased disposable income and rising living standards (World Bank, 2023). The growing middle class represents a significant opportunity for IKEA, as more consumers seek affordable home furnishing solutions.</w:t>
      </w:r>
    </w:p>
    <w:p w14:paraId="200D1796" w14:textId="77777777" w:rsidR="009435F7" w:rsidRPr="009435F7" w:rsidRDefault="009435F7" w:rsidP="009435F7">
      <w:pPr>
        <w:spacing w:line="360" w:lineRule="auto"/>
        <w:rPr>
          <w:rFonts w:ascii="Arial" w:hAnsi="Arial" w:cs="Arial"/>
        </w:rPr>
      </w:pPr>
      <w:r w:rsidRPr="009435F7">
        <w:rPr>
          <w:rFonts w:ascii="Arial" w:hAnsi="Arial" w:cs="Arial"/>
        </w:rPr>
        <w:t>However, economic inequality and regional differences within China can affect consumer behaviour. Additionally, economic fluctuations may impact spending patterns.</w:t>
      </w:r>
    </w:p>
    <w:p w14:paraId="314E8872" w14:textId="77777777" w:rsidR="009435F7" w:rsidRPr="009435F7" w:rsidRDefault="009435F7" w:rsidP="009435F7">
      <w:pPr>
        <w:spacing w:line="360" w:lineRule="auto"/>
        <w:rPr>
          <w:rFonts w:ascii="Arial" w:hAnsi="Arial" w:cs="Arial"/>
        </w:rPr>
      </w:pPr>
      <w:r w:rsidRPr="009435F7">
        <w:rPr>
          <w:rFonts w:ascii="Arial" w:hAnsi="Arial" w:cs="Arial"/>
        </w:rPr>
        <w:t>Overall, Germany offers stability but limited growth, while China provides high growth potential with greater uncertainty.</w:t>
      </w:r>
    </w:p>
    <w:p w14:paraId="2CD544AC" w14:textId="77777777" w:rsidR="009435F7" w:rsidRPr="009435F7" w:rsidRDefault="009435F7" w:rsidP="009435F7">
      <w:pPr>
        <w:spacing w:line="360" w:lineRule="auto"/>
        <w:rPr>
          <w:rFonts w:ascii="Arial" w:hAnsi="Arial" w:cs="Arial"/>
        </w:rPr>
      </w:pPr>
      <w:r w:rsidRPr="009435F7">
        <w:rPr>
          <w:rFonts w:ascii="Arial" w:hAnsi="Arial" w:cs="Arial"/>
        </w:rPr>
        <w:pict w14:anchorId="579CE1C6">
          <v:rect id="_x0000_i1069" style="width:0;height:1.5pt" o:hralign="center" o:hrstd="t" o:hr="t" fillcolor="#a0a0a0" stroked="f"/>
        </w:pict>
      </w:r>
    </w:p>
    <w:p w14:paraId="0CB84A5D" w14:textId="77777777" w:rsidR="009435F7" w:rsidRPr="009435F7" w:rsidRDefault="009435F7" w:rsidP="009435F7">
      <w:pPr>
        <w:spacing w:line="360" w:lineRule="auto"/>
        <w:rPr>
          <w:rFonts w:ascii="Arial" w:hAnsi="Arial" w:cs="Arial"/>
          <w:b/>
          <w:bCs/>
        </w:rPr>
      </w:pPr>
      <w:r w:rsidRPr="009435F7">
        <w:rPr>
          <w:rFonts w:ascii="Arial" w:hAnsi="Arial" w:cs="Arial"/>
          <w:b/>
          <w:bCs/>
        </w:rPr>
        <w:t>2.3 Social and Cultural Factors</w:t>
      </w:r>
    </w:p>
    <w:p w14:paraId="15097707" w14:textId="77777777" w:rsidR="009435F7" w:rsidRPr="009435F7" w:rsidRDefault="009435F7" w:rsidP="009435F7">
      <w:pPr>
        <w:spacing w:line="360" w:lineRule="auto"/>
        <w:rPr>
          <w:rFonts w:ascii="Arial" w:hAnsi="Arial" w:cs="Arial"/>
        </w:rPr>
      </w:pPr>
      <w:r w:rsidRPr="009435F7">
        <w:rPr>
          <w:rFonts w:ascii="Arial" w:hAnsi="Arial" w:cs="Arial"/>
        </w:rPr>
        <w:t>Cultural differences play a significant role in shaping consumer behaviour in international markets.</w:t>
      </w:r>
    </w:p>
    <w:p w14:paraId="27280596" w14:textId="77777777" w:rsidR="009435F7" w:rsidRPr="009435F7" w:rsidRDefault="009435F7" w:rsidP="009435F7">
      <w:pPr>
        <w:spacing w:line="360" w:lineRule="auto"/>
        <w:rPr>
          <w:rFonts w:ascii="Arial" w:hAnsi="Arial" w:cs="Arial"/>
        </w:rPr>
      </w:pPr>
      <w:r w:rsidRPr="009435F7">
        <w:rPr>
          <w:rFonts w:ascii="Arial" w:hAnsi="Arial" w:cs="Arial"/>
        </w:rPr>
        <w:t>In Germany, consumers tend to value functionality, durability, and sustainability. They are practical in their purchasing decisions and often prioritise quality over brand image. IKEA’s focus on affordable, functional design aligns well with these preferences.</w:t>
      </w:r>
    </w:p>
    <w:p w14:paraId="456B0E41" w14:textId="77777777" w:rsidR="009435F7" w:rsidRPr="009435F7" w:rsidRDefault="009435F7" w:rsidP="009435F7">
      <w:pPr>
        <w:spacing w:line="360" w:lineRule="auto"/>
        <w:rPr>
          <w:rFonts w:ascii="Arial" w:hAnsi="Arial" w:cs="Arial"/>
        </w:rPr>
      </w:pPr>
      <w:r w:rsidRPr="009435F7">
        <w:rPr>
          <w:rFonts w:ascii="Arial" w:hAnsi="Arial" w:cs="Arial"/>
        </w:rPr>
        <w:t xml:space="preserve">In China, consumer behaviour is influenced by different cultural values. Rapid urbanisation and changing lifestyles have increased demand for modern and space-saving furniture. </w:t>
      </w:r>
      <w:r w:rsidRPr="009435F7">
        <w:rPr>
          <w:rFonts w:ascii="Arial" w:hAnsi="Arial" w:cs="Arial"/>
        </w:rPr>
        <w:lastRenderedPageBreak/>
        <w:t>Additionally, younger consumers are more open to Western brands and new design concepts.</w:t>
      </w:r>
    </w:p>
    <w:p w14:paraId="370EA762" w14:textId="77777777" w:rsidR="009435F7" w:rsidRPr="009435F7" w:rsidRDefault="009435F7" w:rsidP="009435F7">
      <w:pPr>
        <w:spacing w:line="360" w:lineRule="auto"/>
        <w:rPr>
          <w:rFonts w:ascii="Arial" w:hAnsi="Arial" w:cs="Arial"/>
        </w:rPr>
      </w:pPr>
      <w:r w:rsidRPr="009435F7">
        <w:rPr>
          <w:rFonts w:ascii="Arial" w:hAnsi="Arial" w:cs="Arial"/>
        </w:rPr>
        <w:t>However, cultural differences also require adaptation. For example, Chinese consumers may prefer more colourful designs and different furniture sizes due to smaller living spaces.</w:t>
      </w:r>
    </w:p>
    <w:p w14:paraId="4838374A" w14:textId="77777777" w:rsidR="009435F7" w:rsidRPr="009435F7" w:rsidRDefault="009435F7" w:rsidP="009435F7">
      <w:pPr>
        <w:spacing w:line="360" w:lineRule="auto"/>
        <w:rPr>
          <w:rFonts w:ascii="Arial" w:hAnsi="Arial" w:cs="Arial"/>
        </w:rPr>
      </w:pPr>
      <w:r w:rsidRPr="009435F7">
        <w:rPr>
          <w:rFonts w:ascii="Arial" w:hAnsi="Arial" w:cs="Arial"/>
        </w:rPr>
        <w:t>Critically, IKEA must adapt its product offerings and marketing strategies to reflect these cultural differences while maintaining its core brand identity.</w:t>
      </w:r>
    </w:p>
    <w:p w14:paraId="2FADDFCF" w14:textId="77777777" w:rsidR="009435F7" w:rsidRPr="009435F7" w:rsidRDefault="009435F7" w:rsidP="009435F7">
      <w:pPr>
        <w:spacing w:line="360" w:lineRule="auto"/>
        <w:rPr>
          <w:rFonts w:ascii="Arial" w:hAnsi="Arial" w:cs="Arial"/>
        </w:rPr>
      </w:pPr>
      <w:r w:rsidRPr="009435F7">
        <w:rPr>
          <w:rFonts w:ascii="Arial" w:hAnsi="Arial" w:cs="Arial"/>
        </w:rPr>
        <w:pict w14:anchorId="388E4C23">
          <v:rect id="_x0000_i1070" style="width:0;height:1.5pt" o:hralign="center" o:hrstd="t" o:hr="t" fillcolor="#a0a0a0" stroked="f"/>
        </w:pict>
      </w:r>
    </w:p>
    <w:p w14:paraId="3C6FDE71" w14:textId="77777777" w:rsidR="009435F7" w:rsidRPr="009435F7" w:rsidRDefault="009435F7" w:rsidP="009435F7">
      <w:pPr>
        <w:spacing w:line="360" w:lineRule="auto"/>
        <w:rPr>
          <w:rFonts w:ascii="Arial" w:hAnsi="Arial" w:cs="Arial"/>
          <w:b/>
          <w:bCs/>
        </w:rPr>
      </w:pPr>
      <w:r w:rsidRPr="009435F7">
        <w:rPr>
          <w:rFonts w:ascii="Arial" w:hAnsi="Arial" w:cs="Arial"/>
          <w:b/>
          <w:bCs/>
        </w:rPr>
        <w:t>2.4 Technological Factors</w:t>
      </w:r>
    </w:p>
    <w:p w14:paraId="2AB57184" w14:textId="77777777" w:rsidR="009435F7" w:rsidRPr="009435F7" w:rsidRDefault="009435F7" w:rsidP="009435F7">
      <w:pPr>
        <w:spacing w:line="360" w:lineRule="auto"/>
        <w:rPr>
          <w:rFonts w:ascii="Arial" w:hAnsi="Arial" w:cs="Arial"/>
        </w:rPr>
      </w:pPr>
      <w:r w:rsidRPr="009435F7">
        <w:rPr>
          <w:rFonts w:ascii="Arial" w:hAnsi="Arial" w:cs="Arial"/>
        </w:rPr>
        <w:t>Germany has a well-developed technological infrastructure, with widespread use of e-commerce and digital platforms. Consumers expect seamless online shopping experiences and efficient delivery services.</w:t>
      </w:r>
    </w:p>
    <w:p w14:paraId="0DD08DFA" w14:textId="77777777" w:rsidR="009435F7" w:rsidRPr="009435F7" w:rsidRDefault="009435F7" w:rsidP="009435F7">
      <w:pPr>
        <w:spacing w:line="360" w:lineRule="auto"/>
        <w:rPr>
          <w:rFonts w:ascii="Arial" w:hAnsi="Arial" w:cs="Arial"/>
        </w:rPr>
      </w:pPr>
      <w:r w:rsidRPr="009435F7">
        <w:rPr>
          <w:rFonts w:ascii="Arial" w:hAnsi="Arial" w:cs="Arial"/>
        </w:rPr>
        <w:t>China, however, is one of the most advanced digital markets in the world. E-commerce platforms such as Alibaba and JD.com play a central role in consumer purchasing behaviour. Mobile payments and digital engagement are highly integrated into everyday life.</w:t>
      </w:r>
    </w:p>
    <w:p w14:paraId="14E36C11" w14:textId="77777777" w:rsidR="009435F7" w:rsidRPr="009435F7" w:rsidRDefault="009435F7" w:rsidP="009435F7">
      <w:pPr>
        <w:spacing w:line="360" w:lineRule="auto"/>
        <w:rPr>
          <w:rFonts w:ascii="Arial" w:hAnsi="Arial" w:cs="Arial"/>
        </w:rPr>
      </w:pPr>
      <w:r w:rsidRPr="009435F7">
        <w:rPr>
          <w:rFonts w:ascii="Arial" w:hAnsi="Arial" w:cs="Arial"/>
        </w:rPr>
        <w:t>For IKEA, this means adopting different digital strategies in each market. While traditional retail remains important in Germany, digital channels are essential for success in China.</w:t>
      </w:r>
    </w:p>
    <w:p w14:paraId="73B57D26" w14:textId="77777777" w:rsidR="009435F7" w:rsidRPr="009435F7" w:rsidRDefault="009435F7" w:rsidP="009435F7">
      <w:pPr>
        <w:spacing w:line="360" w:lineRule="auto"/>
        <w:rPr>
          <w:rFonts w:ascii="Arial" w:hAnsi="Arial" w:cs="Arial"/>
        </w:rPr>
      </w:pPr>
      <w:r w:rsidRPr="009435F7">
        <w:rPr>
          <w:rFonts w:ascii="Arial" w:hAnsi="Arial" w:cs="Arial"/>
        </w:rPr>
        <w:pict w14:anchorId="460BA113">
          <v:rect id="_x0000_i1071" style="width:0;height:1.5pt" o:hralign="center" o:hrstd="t" o:hr="t" fillcolor="#a0a0a0" stroked="f"/>
        </w:pict>
      </w:r>
    </w:p>
    <w:p w14:paraId="148F04C2" w14:textId="77777777" w:rsidR="009435F7" w:rsidRPr="009435F7" w:rsidRDefault="009435F7" w:rsidP="009435F7">
      <w:pPr>
        <w:spacing w:line="360" w:lineRule="auto"/>
        <w:rPr>
          <w:rFonts w:ascii="Arial" w:hAnsi="Arial" w:cs="Arial"/>
          <w:b/>
          <w:bCs/>
        </w:rPr>
      </w:pPr>
      <w:r w:rsidRPr="009435F7">
        <w:rPr>
          <w:rFonts w:ascii="Arial" w:hAnsi="Arial" w:cs="Arial"/>
          <w:b/>
          <w:bCs/>
        </w:rPr>
        <w:t>2.5 Legal Factors</w:t>
      </w:r>
    </w:p>
    <w:p w14:paraId="4DB633F5" w14:textId="77777777" w:rsidR="009435F7" w:rsidRPr="009435F7" w:rsidRDefault="009435F7" w:rsidP="009435F7">
      <w:pPr>
        <w:spacing w:line="360" w:lineRule="auto"/>
        <w:rPr>
          <w:rFonts w:ascii="Arial" w:hAnsi="Arial" w:cs="Arial"/>
        </w:rPr>
      </w:pPr>
      <w:r w:rsidRPr="009435F7">
        <w:rPr>
          <w:rFonts w:ascii="Arial" w:hAnsi="Arial" w:cs="Arial"/>
        </w:rPr>
        <w:t>Germany has strong legal frameworks, including consumer protection laws and environmental regulations. These regulations ensure fair business practices but may increase operational costs.</w:t>
      </w:r>
    </w:p>
    <w:p w14:paraId="61F421A8" w14:textId="77777777" w:rsidR="009435F7" w:rsidRPr="009435F7" w:rsidRDefault="009435F7" w:rsidP="009435F7">
      <w:pPr>
        <w:spacing w:line="360" w:lineRule="auto"/>
        <w:rPr>
          <w:rFonts w:ascii="Arial" w:hAnsi="Arial" w:cs="Arial"/>
        </w:rPr>
      </w:pPr>
      <w:r w:rsidRPr="009435F7">
        <w:rPr>
          <w:rFonts w:ascii="Arial" w:hAnsi="Arial" w:cs="Arial"/>
        </w:rPr>
        <w:t>In China, the legal environment is more complex, particularly for foreign companies. Issues such as intellectual property protection and regulatory compliance can present challenges.</w:t>
      </w:r>
    </w:p>
    <w:p w14:paraId="6DBC1A32" w14:textId="77777777" w:rsidR="009435F7" w:rsidRPr="009435F7" w:rsidRDefault="009435F7" w:rsidP="009435F7">
      <w:pPr>
        <w:spacing w:line="360" w:lineRule="auto"/>
        <w:rPr>
          <w:rFonts w:ascii="Arial" w:hAnsi="Arial" w:cs="Arial"/>
        </w:rPr>
      </w:pPr>
      <w:r w:rsidRPr="009435F7">
        <w:rPr>
          <w:rFonts w:ascii="Arial" w:hAnsi="Arial" w:cs="Arial"/>
        </w:rPr>
        <w:t>However, the Chinese government has made efforts to improve the legal environment, particularly in relation to foreign investment.</w:t>
      </w:r>
    </w:p>
    <w:p w14:paraId="6445ED24" w14:textId="77777777" w:rsidR="009435F7" w:rsidRPr="009435F7" w:rsidRDefault="009435F7" w:rsidP="009435F7">
      <w:pPr>
        <w:spacing w:line="360" w:lineRule="auto"/>
        <w:rPr>
          <w:rFonts w:ascii="Arial" w:hAnsi="Arial" w:cs="Arial"/>
        </w:rPr>
      </w:pPr>
      <w:r w:rsidRPr="009435F7">
        <w:rPr>
          <w:rFonts w:ascii="Arial" w:hAnsi="Arial" w:cs="Arial"/>
        </w:rPr>
        <w:pict w14:anchorId="472F1EE2">
          <v:rect id="_x0000_i1072" style="width:0;height:1.5pt" o:hralign="center" o:hrstd="t" o:hr="t" fillcolor="#a0a0a0" stroked="f"/>
        </w:pict>
      </w:r>
    </w:p>
    <w:p w14:paraId="69A77D61" w14:textId="77777777" w:rsidR="009435F7" w:rsidRPr="009435F7" w:rsidRDefault="009435F7" w:rsidP="009435F7">
      <w:pPr>
        <w:spacing w:line="360" w:lineRule="auto"/>
        <w:rPr>
          <w:rFonts w:ascii="Arial" w:hAnsi="Arial" w:cs="Arial"/>
          <w:b/>
          <w:bCs/>
        </w:rPr>
      </w:pPr>
      <w:r w:rsidRPr="009435F7">
        <w:rPr>
          <w:rFonts w:ascii="Arial" w:hAnsi="Arial" w:cs="Arial"/>
          <w:b/>
          <w:bCs/>
        </w:rPr>
        <w:t>2.6 Environmental Factors</w:t>
      </w:r>
    </w:p>
    <w:p w14:paraId="5981E361" w14:textId="77777777" w:rsidR="009435F7" w:rsidRPr="009435F7" w:rsidRDefault="009435F7" w:rsidP="009435F7">
      <w:pPr>
        <w:spacing w:line="360" w:lineRule="auto"/>
        <w:rPr>
          <w:rFonts w:ascii="Arial" w:hAnsi="Arial" w:cs="Arial"/>
        </w:rPr>
      </w:pPr>
      <w:r w:rsidRPr="009435F7">
        <w:rPr>
          <w:rFonts w:ascii="Arial" w:hAnsi="Arial" w:cs="Arial"/>
        </w:rPr>
        <w:t>Sustainability is an important consideration in both markets. German consumers are particularly environmentally conscious and expect companies to adopt sustainable practices.</w:t>
      </w:r>
    </w:p>
    <w:p w14:paraId="66FCE4B7" w14:textId="77777777" w:rsidR="009435F7" w:rsidRPr="009435F7" w:rsidRDefault="009435F7" w:rsidP="009435F7">
      <w:pPr>
        <w:spacing w:line="360" w:lineRule="auto"/>
        <w:rPr>
          <w:rFonts w:ascii="Arial" w:hAnsi="Arial" w:cs="Arial"/>
        </w:rPr>
      </w:pPr>
      <w:r w:rsidRPr="009435F7">
        <w:rPr>
          <w:rFonts w:ascii="Arial" w:hAnsi="Arial" w:cs="Arial"/>
        </w:rPr>
        <w:lastRenderedPageBreak/>
        <w:t>IKEA has positioned itself as a sustainability-focused brand, promoting eco-friendly materials and energy-efficient products.</w:t>
      </w:r>
    </w:p>
    <w:p w14:paraId="0EDF3094" w14:textId="77777777" w:rsidR="009435F7" w:rsidRPr="009435F7" w:rsidRDefault="009435F7" w:rsidP="009435F7">
      <w:pPr>
        <w:spacing w:line="360" w:lineRule="auto"/>
        <w:rPr>
          <w:rFonts w:ascii="Arial" w:hAnsi="Arial" w:cs="Arial"/>
        </w:rPr>
      </w:pPr>
      <w:r w:rsidRPr="009435F7">
        <w:rPr>
          <w:rFonts w:ascii="Arial" w:hAnsi="Arial" w:cs="Arial"/>
        </w:rPr>
        <w:t>In China, environmental awareness is increasing, but consumer priorities may differ. While sustainability is important, price and functionality remain key factors.</w:t>
      </w:r>
    </w:p>
    <w:p w14:paraId="2357470E" w14:textId="77777777" w:rsidR="009435F7" w:rsidRPr="009435F7" w:rsidRDefault="009435F7" w:rsidP="009435F7">
      <w:pPr>
        <w:spacing w:line="360" w:lineRule="auto"/>
        <w:rPr>
          <w:rFonts w:ascii="Arial" w:hAnsi="Arial" w:cs="Arial"/>
        </w:rPr>
      </w:pPr>
      <w:r w:rsidRPr="009435F7">
        <w:rPr>
          <w:rFonts w:ascii="Arial" w:hAnsi="Arial" w:cs="Arial"/>
        </w:rPr>
        <w:pict w14:anchorId="75C09ACA">
          <v:rect id="_x0000_i1073" style="width:0;height:1.5pt" o:hralign="center" o:hrstd="t" o:hr="t" fillcolor="#a0a0a0" stroked="f"/>
        </w:pict>
      </w:r>
    </w:p>
    <w:p w14:paraId="664D9AC8" w14:textId="77777777" w:rsidR="009435F7" w:rsidRPr="009435F7" w:rsidRDefault="009435F7" w:rsidP="009435F7">
      <w:pPr>
        <w:spacing w:line="360" w:lineRule="auto"/>
        <w:rPr>
          <w:rFonts w:ascii="Arial" w:hAnsi="Arial" w:cs="Arial"/>
          <w:b/>
          <w:bCs/>
        </w:rPr>
      </w:pPr>
      <w:r w:rsidRPr="009435F7">
        <w:rPr>
          <w:rFonts w:ascii="Arial" w:hAnsi="Arial" w:cs="Arial"/>
          <w:b/>
          <w:bCs/>
        </w:rPr>
        <w:t>2.7 Critical Comparison</w:t>
      </w:r>
    </w:p>
    <w:p w14:paraId="4A37DB6C" w14:textId="77777777" w:rsidR="009435F7" w:rsidRPr="009435F7" w:rsidRDefault="009435F7" w:rsidP="009435F7">
      <w:pPr>
        <w:spacing w:line="360" w:lineRule="auto"/>
        <w:rPr>
          <w:rFonts w:ascii="Arial" w:hAnsi="Arial" w:cs="Arial"/>
        </w:rPr>
      </w:pPr>
      <w:r w:rsidRPr="009435F7">
        <w:rPr>
          <w:rFonts w:ascii="Arial" w:hAnsi="Arial" w:cs="Arial"/>
        </w:rPr>
        <w:t>The comparison between Germany and China highlights significant differences in market conditions. Germany offers stability, strong regulations, and environmentally conscious consumers, while China provides rapid growth, digital innovation, and evolving consumer behaviour.</w:t>
      </w:r>
    </w:p>
    <w:p w14:paraId="5BE9A63C" w14:textId="77777777" w:rsidR="009435F7" w:rsidRPr="009435F7" w:rsidRDefault="009435F7" w:rsidP="009435F7">
      <w:pPr>
        <w:spacing w:line="360" w:lineRule="auto"/>
        <w:rPr>
          <w:rFonts w:ascii="Arial" w:hAnsi="Arial" w:cs="Arial"/>
        </w:rPr>
      </w:pPr>
      <w:r w:rsidRPr="009435F7">
        <w:rPr>
          <w:rFonts w:ascii="Arial" w:hAnsi="Arial" w:cs="Arial"/>
        </w:rPr>
        <w:t xml:space="preserve">Critically, IKEA must balance global standardisation with local adaptation </w:t>
      </w:r>
      <w:proofErr w:type="gramStart"/>
      <w:r w:rsidRPr="009435F7">
        <w:rPr>
          <w:rFonts w:ascii="Arial" w:hAnsi="Arial" w:cs="Arial"/>
        </w:rPr>
        <w:t>in order to</w:t>
      </w:r>
      <w:proofErr w:type="gramEnd"/>
      <w:r w:rsidRPr="009435F7">
        <w:rPr>
          <w:rFonts w:ascii="Arial" w:hAnsi="Arial" w:cs="Arial"/>
        </w:rPr>
        <w:t xml:space="preserve"> succeed in both markets.</w:t>
      </w:r>
    </w:p>
    <w:p w14:paraId="12B9D37B" w14:textId="77777777" w:rsidR="009435F7" w:rsidRPr="009435F7" w:rsidRDefault="009435F7" w:rsidP="009435F7">
      <w:pPr>
        <w:spacing w:line="360" w:lineRule="auto"/>
        <w:rPr>
          <w:rFonts w:ascii="Arial" w:hAnsi="Arial" w:cs="Arial"/>
          <w:b/>
          <w:bCs/>
        </w:rPr>
      </w:pPr>
      <w:r w:rsidRPr="009435F7">
        <w:rPr>
          <w:rFonts w:ascii="Arial" w:hAnsi="Arial" w:cs="Arial"/>
          <w:b/>
          <w:bCs/>
        </w:rPr>
        <w:t>PART 2 — STP &amp; MARKETING MIX (≈1,700 WORDS)</w:t>
      </w:r>
    </w:p>
    <w:p w14:paraId="7DF2DB70" w14:textId="77777777" w:rsidR="009435F7" w:rsidRPr="009435F7" w:rsidRDefault="009435F7" w:rsidP="009435F7">
      <w:pPr>
        <w:spacing w:line="360" w:lineRule="auto"/>
        <w:rPr>
          <w:rFonts w:ascii="Arial" w:hAnsi="Arial" w:cs="Arial"/>
        </w:rPr>
      </w:pPr>
      <w:r w:rsidRPr="009435F7">
        <w:rPr>
          <w:rFonts w:ascii="Arial" w:hAnsi="Arial" w:cs="Arial"/>
        </w:rPr>
        <w:pict w14:anchorId="17EE656E">
          <v:rect id="_x0000_i1153" style="width:0;height:1.5pt" o:hralign="center" o:hrstd="t" o:hr="t" fillcolor="#a0a0a0" stroked="f"/>
        </w:pict>
      </w:r>
    </w:p>
    <w:p w14:paraId="68D95C02" w14:textId="77777777" w:rsidR="009435F7" w:rsidRPr="009435F7" w:rsidRDefault="009435F7" w:rsidP="009435F7">
      <w:pPr>
        <w:spacing w:line="360" w:lineRule="auto"/>
        <w:rPr>
          <w:rFonts w:ascii="Arial" w:hAnsi="Arial" w:cs="Arial"/>
          <w:b/>
          <w:bCs/>
        </w:rPr>
      </w:pPr>
      <w:r w:rsidRPr="009435F7">
        <w:rPr>
          <w:rFonts w:ascii="Arial" w:hAnsi="Arial" w:cs="Arial"/>
          <w:b/>
          <w:bCs/>
        </w:rPr>
        <w:t>3. Segmentation, Targeting and Positioning (STP)</w:t>
      </w:r>
    </w:p>
    <w:p w14:paraId="75ABB089" w14:textId="77777777" w:rsidR="009435F7" w:rsidRPr="009435F7" w:rsidRDefault="009435F7" w:rsidP="009435F7">
      <w:pPr>
        <w:spacing w:line="360" w:lineRule="auto"/>
        <w:rPr>
          <w:rFonts w:ascii="Arial" w:hAnsi="Arial" w:cs="Arial"/>
          <w:b/>
          <w:bCs/>
        </w:rPr>
      </w:pPr>
      <w:r w:rsidRPr="009435F7">
        <w:rPr>
          <w:rFonts w:ascii="Arial" w:hAnsi="Arial" w:cs="Arial"/>
          <w:b/>
          <w:bCs/>
        </w:rPr>
        <w:t>3.1 Segmentation</w:t>
      </w:r>
    </w:p>
    <w:p w14:paraId="56A0629E" w14:textId="77777777" w:rsidR="009435F7" w:rsidRPr="009435F7" w:rsidRDefault="009435F7" w:rsidP="009435F7">
      <w:pPr>
        <w:spacing w:line="360" w:lineRule="auto"/>
        <w:rPr>
          <w:rFonts w:ascii="Arial" w:hAnsi="Arial" w:cs="Arial"/>
        </w:rPr>
      </w:pPr>
      <w:r w:rsidRPr="009435F7">
        <w:rPr>
          <w:rFonts w:ascii="Arial" w:hAnsi="Arial" w:cs="Arial"/>
        </w:rPr>
        <w:t>Segmentation is a key component of international marketing, allowing firms to divide a broad market into smaller groups of consumers with similar characteristics. For a global retailer such as IKEA, segmentation is particularly important due to differences in income levels, lifestyles, and cultural preferences across countries.</w:t>
      </w:r>
    </w:p>
    <w:p w14:paraId="61F42223" w14:textId="77777777" w:rsidR="009435F7" w:rsidRPr="009435F7" w:rsidRDefault="009435F7" w:rsidP="009435F7">
      <w:pPr>
        <w:spacing w:line="360" w:lineRule="auto"/>
        <w:rPr>
          <w:rFonts w:ascii="Arial" w:hAnsi="Arial" w:cs="Arial"/>
        </w:rPr>
      </w:pPr>
      <w:r w:rsidRPr="009435F7">
        <w:rPr>
          <w:rFonts w:ascii="Arial" w:hAnsi="Arial" w:cs="Arial"/>
        </w:rPr>
        <w:t>In Germany, IKEA segments its market primarily based on demographics and lifestyle. The company targets middle-income households, young professionals, and families who are seeking affordable yet functional home furnishing solutions. German consumers are typically practical and value durability, efficiency, and sustainability. As a result, IKEA’s segmentation strategy in Germany focuses on consumers who prioritise value for money and long-lasting products.</w:t>
      </w:r>
    </w:p>
    <w:p w14:paraId="6DCE7147" w14:textId="77777777" w:rsidR="009435F7" w:rsidRPr="009435F7" w:rsidRDefault="009435F7" w:rsidP="009435F7">
      <w:pPr>
        <w:spacing w:line="360" w:lineRule="auto"/>
        <w:rPr>
          <w:rFonts w:ascii="Arial" w:hAnsi="Arial" w:cs="Arial"/>
        </w:rPr>
      </w:pPr>
      <w:r w:rsidRPr="009435F7">
        <w:rPr>
          <w:rFonts w:ascii="Arial" w:hAnsi="Arial" w:cs="Arial"/>
        </w:rPr>
        <w:t>Psychographic segmentation also plays an important role in Germany. Consumers tend to favour minimalist design and environmentally friendly products, which aligns with IKEA’s Scandinavian design philosophy. Additionally, behavioural segmentation is evident in the preference for DIY furniture, as German consumers are generally comfortable assembling furniture themselves.</w:t>
      </w:r>
    </w:p>
    <w:p w14:paraId="23DCA575" w14:textId="77777777" w:rsidR="009435F7" w:rsidRPr="009435F7" w:rsidRDefault="009435F7" w:rsidP="009435F7">
      <w:pPr>
        <w:spacing w:line="360" w:lineRule="auto"/>
        <w:rPr>
          <w:rFonts w:ascii="Arial" w:hAnsi="Arial" w:cs="Arial"/>
        </w:rPr>
      </w:pPr>
      <w:r w:rsidRPr="009435F7">
        <w:rPr>
          <w:rFonts w:ascii="Arial" w:hAnsi="Arial" w:cs="Arial"/>
        </w:rPr>
        <w:lastRenderedPageBreak/>
        <w:t>In contrast, segmentation in China is more complex due to the diversity of the population and the rapid pace of economic development. IKEA targets not only middle-income consumers but also the growing urban middle class and younger consumers who are influenced by modern lifestyles and global trends.</w:t>
      </w:r>
    </w:p>
    <w:p w14:paraId="62C44C4C" w14:textId="77777777" w:rsidR="009435F7" w:rsidRPr="009435F7" w:rsidRDefault="009435F7" w:rsidP="009435F7">
      <w:pPr>
        <w:spacing w:line="360" w:lineRule="auto"/>
        <w:rPr>
          <w:rFonts w:ascii="Arial" w:hAnsi="Arial" w:cs="Arial"/>
        </w:rPr>
      </w:pPr>
      <w:r w:rsidRPr="009435F7">
        <w:rPr>
          <w:rFonts w:ascii="Arial" w:hAnsi="Arial" w:cs="Arial"/>
        </w:rPr>
        <w:t>Chinese consumers often have different living conditions compared to their German counterparts. Urban living spaces are typically smaller, which creates demand for compact and multifunctional furniture. This has influenced IKEA’s segmentation strategy, as the company focuses on urban residents who require space-saving solutions.</w:t>
      </w:r>
    </w:p>
    <w:p w14:paraId="1FAFF4CD" w14:textId="77777777" w:rsidR="009435F7" w:rsidRPr="009435F7" w:rsidRDefault="009435F7" w:rsidP="009435F7">
      <w:pPr>
        <w:spacing w:line="360" w:lineRule="auto"/>
        <w:rPr>
          <w:rFonts w:ascii="Arial" w:hAnsi="Arial" w:cs="Arial"/>
        </w:rPr>
      </w:pPr>
      <w:r w:rsidRPr="009435F7">
        <w:rPr>
          <w:rFonts w:ascii="Arial" w:hAnsi="Arial" w:cs="Arial"/>
        </w:rPr>
        <w:t>Additionally, younger consumers in China represent a key segment. They are more open to Western brands, highly influenced by social media, and more willing to experiment with new designs. This contrasts with German consumers, who tend to be more conservative in their purchasing decisions.</w:t>
      </w:r>
    </w:p>
    <w:p w14:paraId="3C4F133F" w14:textId="77777777" w:rsidR="009435F7" w:rsidRPr="009435F7" w:rsidRDefault="009435F7" w:rsidP="009435F7">
      <w:pPr>
        <w:spacing w:line="360" w:lineRule="auto"/>
        <w:rPr>
          <w:rFonts w:ascii="Arial" w:hAnsi="Arial" w:cs="Arial"/>
        </w:rPr>
      </w:pPr>
      <w:r w:rsidRPr="009435F7">
        <w:rPr>
          <w:rFonts w:ascii="Arial" w:hAnsi="Arial" w:cs="Arial"/>
        </w:rPr>
        <w:t>Critically, segmentation strategies differ significantly between the two markets. While Germany represents a relatively homogeneous and stable market, China requires a more flexible and dynamic segmentation approach to address diverse consumer needs.</w:t>
      </w:r>
    </w:p>
    <w:p w14:paraId="40A22942" w14:textId="77777777" w:rsidR="009435F7" w:rsidRPr="009435F7" w:rsidRDefault="009435F7" w:rsidP="009435F7">
      <w:pPr>
        <w:spacing w:line="360" w:lineRule="auto"/>
        <w:rPr>
          <w:rFonts w:ascii="Arial" w:hAnsi="Arial" w:cs="Arial"/>
        </w:rPr>
      </w:pPr>
      <w:r w:rsidRPr="009435F7">
        <w:rPr>
          <w:rFonts w:ascii="Arial" w:hAnsi="Arial" w:cs="Arial"/>
        </w:rPr>
        <w:pict w14:anchorId="2FB5F5CB">
          <v:rect id="_x0000_i1154" style="width:0;height:1.5pt" o:hralign="center" o:hrstd="t" o:hr="t" fillcolor="#a0a0a0" stroked="f"/>
        </w:pict>
      </w:r>
    </w:p>
    <w:p w14:paraId="2815ACDC" w14:textId="77777777" w:rsidR="009435F7" w:rsidRPr="009435F7" w:rsidRDefault="009435F7" w:rsidP="009435F7">
      <w:pPr>
        <w:spacing w:line="360" w:lineRule="auto"/>
        <w:rPr>
          <w:rFonts w:ascii="Arial" w:hAnsi="Arial" w:cs="Arial"/>
          <w:b/>
          <w:bCs/>
        </w:rPr>
      </w:pPr>
      <w:r w:rsidRPr="009435F7">
        <w:rPr>
          <w:rFonts w:ascii="Arial" w:hAnsi="Arial" w:cs="Arial"/>
          <w:b/>
          <w:bCs/>
        </w:rPr>
        <w:t>3.2 Targeting</w:t>
      </w:r>
    </w:p>
    <w:p w14:paraId="62952C44" w14:textId="77777777" w:rsidR="009435F7" w:rsidRPr="009435F7" w:rsidRDefault="009435F7" w:rsidP="009435F7">
      <w:pPr>
        <w:spacing w:line="360" w:lineRule="auto"/>
        <w:rPr>
          <w:rFonts w:ascii="Arial" w:hAnsi="Arial" w:cs="Arial"/>
        </w:rPr>
      </w:pPr>
      <w:r w:rsidRPr="009435F7">
        <w:rPr>
          <w:rFonts w:ascii="Arial" w:hAnsi="Arial" w:cs="Arial"/>
        </w:rPr>
        <w:t>Targeting involves selecting the most attractive segments identified through segmentation and developing strategies to meet their needs.</w:t>
      </w:r>
    </w:p>
    <w:p w14:paraId="0FD01D53" w14:textId="77777777" w:rsidR="009435F7" w:rsidRPr="009435F7" w:rsidRDefault="009435F7" w:rsidP="009435F7">
      <w:pPr>
        <w:spacing w:line="360" w:lineRule="auto"/>
        <w:rPr>
          <w:rFonts w:ascii="Arial" w:hAnsi="Arial" w:cs="Arial"/>
        </w:rPr>
      </w:pPr>
      <w:r w:rsidRPr="009435F7">
        <w:rPr>
          <w:rFonts w:ascii="Arial" w:hAnsi="Arial" w:cs="Arial"/>
        </w:rPr>
        <w:t>In Germany, IKEA adopts a concentrated targeting strategy, focusing primarily on middle-income households and families. The brand appeals to consumers who are price-conscious but still value quality and design. This segment is large and stable, making it an ideal target market for IKEA’s cost leadership strategy.</w:t>
      </w:r>
    </w:p>
    <w:p w14:paraId="3E01ACDA" w14:textId="77777777" w:rsidR="009435F7" w:rsidRPr="009435F7" w:rsidRDefault="009435F7" w:rsidP="009435F7">
      <w:pPr>
        <w:spacing w:line="360" w:lineRule="auto"/>
        <w:rPr>
          <w:rFonts w:ascii="Arial" w:hAnsi="Arial" w:cs="Arial"/>
        </w:rPr>
      </w:pPr>
      <w:r w:rsidRPr="009435F7">
        <w:rPr>
          <w:rFonts w:ascii="Arial" w:hAnsi="Arial" w:cs="Arial"/>
        </w:rPr>
        <w:t>The company also targets environmentally conscious consumers by promoting sustainable products and practices. This aligns with the increasing importance of sustainability in the German market.</w:t>
      </w:r>
    </w:p>
    <w:p w14:paraId="61510DC5" w14:textId="77777777" w:rsidR="009435F7" w:rsidRPr="009435F7" w:rsidRDefault="009435F7" w:rsidP="009435F7">
      <w:pPr>
        <w:spacing w:line="360" w:lineRule="auto"/>
        <w:rPr>
          <w:rFonts w:ascii="Arial" w:hAnsi="Arial" w:cs="Arial"/>
        </w:rPr>
      </w:pPr>
      <w:r w:rsidRPr="009435F7">
        <w:rPr>
          <w:rFonts w:ascii="Arial" w:hAnsi="Arial" w:cs="Arial"/>
        </w:rPr>
        <w:t>In China, IKEA adopts a broader targeting strategy. In addition to middle-income households, the company targets younger consumers, urban professionals, and first-time homeowners. These consumers are often in the early stages of their careers and are looking for affordable and stylish furniture.</w:t>
      </w:r>
    </w:p>
    <w:p w14:paraId="7D8A31F4" w14:textId="77777777" w:rsidR="009435F7" w:rsidRPr="009435F7" w:rsidRDefault="009435F7" w:rsidP="009435F7">
      <w:pPr>
        <w:spacing w:line="360" w:lineRule="auto"/>
        <w:rPr>
          <w:rFonts w:ascii="Arial" w:hAnsi="Arial" w:cs="Arial"/>
        </w:rPr>
      </w:pPr>
      <w:r w:rsidRPr="009435F7">
        <w:rPr>
          <w:rFonts w:ascii="Arial" w:hAnsi="Arial" w:cs="Arial"/>
        </w:rPr>
        <w:lastRenderedPageBreak/>
        <w:t xml:space="preserve">Furthermore, IKEA targets aspirational consumers who are attracted to Western lifestyles and modern home design. This reflects the cultural shift in China, </w:t>
      </w:r>
      <w:proofErr w:type="gramStart"/>
      <w:r w:rsidRPr="009435F7">
        <w:rPr>
          <w:rFonts w:ascii="Arial" w:hAnsi="Arial" w:cs="Arial"/>
        </w:rPr>
        <w:t>where</w:t>
      </w:r>
      <w:proofErr w:type="gramEnd"/>
      <w:r w:rsidRPr="009435F7">
        <w:rPr>
          <w:rFonts w:ascii="Arial" w:hAnsi="Arial" w:cs="Arial"/>
        </w:rPr>
        <w:t xml:space="preserve"> consumers increasingly associate Western brands with quality and modernity.</w:t>
      </w:r>
    </w:p>
    <w:p w14:paraId="39AB535B" w14:textId="77777777" w:rsidR="009435F7" w:rsidRPr="009435F7" w:rsidRDefault="009435F7" w:rsidP="009435F7">
      <w:pPr>
        <w:spacing w:line="360" w:lineRule="auto"/>
        <w:rPr>
          <w:rFonts w:ascii="Arial" w:hAnsi="Arial" w:cs="Arial"/>
        </w:rPr>
      </w:pPr>
      <w:r w:rsidRPr="009435F7">
        <w:rPr>
          <w:rFonts w:ascii="Arial" w:hAnsi="Arial" w:cs="Arial"/>
        </w:rPr>
        <w:t>However, the targeting strategy in China must also consider regional differences. Consumer behaviour can vary significantly between cities and regions, requiring a more localised approach.</w:t>
      </w:r>
    </w:p>
    <w:p w14:paraId="7CA98B51" w14:textId="77777777" w:rsidR="009435F7" w:rsidRPr="009435F7" w:rsidRDefault="009435F7" w:rsidP="009435F7">
      <w:pPr>
        <w:spacing w:line="360" w:lineRule="auto"/>
        <w:rPr>
          <w:rFonts w:ascii="Arial" w:hAnsi="Arial" w:cs="Arial"/>
        </w:rPr>
      </w:pPr>
      <w:r w:rsidRPr="009435F7">
        <w:rPr>
          <w:rFonts w:ascii="Arial" w:hAnsi="Arial" w:cs="Arial"/>
        </w:rPr>
        <w:t>Critically, the difference in targeting strategies reflects the level of market maturity. In Germany, the focus is on maintaining customer loyalty and market share, while in China, the emphasis is on growth and customer acquisition.</w:t>
      </w:r>
    </w:p>
    <w:p w14:paraId="0F52AAA6" w14:textId="77777777" w:rsidR="009435F7" w:rsidRPr="009435F7" w:rsidRDefault="009435F7" w:rsidP="009435F7">
      <w:pPr>
        <w:spacing w:line="360" w:lineRule="auto"/>
        <w:rPr>
          <w:rFonts w:ascii="Arial" w:hAnsi="Arial" w:cs="Arial"/>
        </w:rPr>
      </w:pPr>
      <w:r w:rsidRPr="009435F7">
        <w:rPr>
          <w:rFonts w:ascii="Arial" w:hAnsi="Arial" w:cs="Arial"/>
        </w:rPr>
        <w:pict w14:anchorId="72A33580">
          <v:rect id="_x0000_i1155" style="width:0;height:1.5pt" o:hralign="center" o:hrstd="t" o:hr="t" fillcolor="#a0a0a0" stroked="f"/>
        </w:pict>
      </w:r>
    </w:p>
    <w:p w14:paraId="71695E78" w14:textId="77777777" w:rsidR="009435F7" w:rsidRPr="009435F7" w:rsidRDefault="009435F7" w:rsidP="009435F7">
      <w:pPr>
        <w:spacing w:line="360" w:lineRule="auto"/>
        <w:rPr>
          <w:rFonts w:ascii="Arial" w:hAnsi="Arial" w:cs="Arial"/>
          <w:b/>
          <w:bCs/>
        </w:rPr>
      </w:pPr>
      <w:r w:rsidRPr="009435F7">
        <w:rPr>
          <w:rFonts w:ascii="Arial" w:hAnsi="Arial" w:cs="Arial"/>
          <w:b/>
          <w:bCs/>
        </w:rPr>
        <w:t>3.3 Positioning</w:t>
      </w:r>
    </w:p>
    <w:p w14:paraId="725A1C53" w14:textId="77777777" w:rsidR="009435F7" w:rsidRPr="009435F7" w:rsidRDefault="009435F7" w:rsidP="009435F7">
      <w:pPr>
        <w:spacing w:line="360" w:lineRule="auto"/>
        <w:rPr>
          <w:rFonts w:ascii="Arial" w:hAnsi="Arial" w:cs="Arial"/>
        </w:rPr>
      </w:pPr>
      <w:r w:rsidRPr="009435F7">
        <w:rPr>
          <w:rFonts w:ascii="Arial" w:hAnsi="Arial" w:cs="Arial"/>
        </w:rPr>
        <w:t>Positioning refers to how a brand is perceived in the minds of consumers relative to competitors.</w:t>
      </w:r>
    </w:p>
    <w:p w14:paraId="05FD8A60" w14:textId="77777777" w:rsidR="009435F7" w:rsidRPr="009435F7" w:rsidRDefault="009435F7" w:rsidP="009435F7">
      <w:pPr>
        <w:spacing w:line="360" w:lineRule="auto"/>
        <w:rPr>
          <w:rFonts w:ascii="Arial" w:hAnsi="Arial" w:cs="Arial"/>
        </w:rPr>
      </w:pPr>
      <w:r w:rsidRPr="009435F7">
        <w:rPr>
          <w:rFonts w:ascii="Arial" w:hAnsi="Arial" w:cs="Arial"/>
        </w:rPr>
        <w:t>In Germany, IKEA is positioned as a provider of affordable, functional, and sustainable home furnishing solutions. The brand emphasises practicality, efficiency, and value for money. This positioning aligns well with German consumer preferences and reinforces IKEA’s competitive advantage.</w:t>
      </w:r>
    </w:p>
    <w:p w14:paraId="6AB23FD7" w14:textId="77777777" w:rsidR="009435F7" w:rsidRPr="009435F7" w:rsidRDefault="009435F7" w:rsidP="009435F7">
      <w:pPr>
        <w:spacing w:line="360" w:lineRule="auto"/>
        <w:rPr>
          <w:rFonts w:ascii="Arial" w:hAnsi="Arial" w:cs="Arial"/>
        </w:rPr>
      </w:pPr>
      <w:r w:rsidRPr="009435F7">
        <w:rPr>
          <w:rFonts w:ascii="Arial" w:hAnsi="Arial" w:cs="Arial"/>
        </w:rPr>
        <w:t>In China, IKEA’s positioning incorporates additional elements of modernity and lifestyle aspiration. The brand is not only seen as affordable but also as trendy and innovative. For many Chinese consumers, IKEA represents a modern Western lifestyle, which enhances its appeal.</w:t>
      </w:r>
    </w:p>
    <w:p w14:paraId="5348196F" w14:textId="77777777" w:rsidR="009435F7" w:rsidRPr="009435F7" w:rsidRDefault="009435F7" w:rsidP="009435F7">
      <w:pPr>
        <w:spacing w:line="360" w:lineRule="auto"/>
        <w:rPr>
          <w:rFonts w:ascii="Arial" w:hAnsi="Arial" w:cs="Arial"/>
        </w:rPr>
      </w:pPr>
      <w:r w:rsidRPr="009435F7">
        <w:rPr>
          <w:rFonts w:ascii="Arial" w:hAnsi="Arial" w:cs="Arial"/>
        </w:rPr>
        <w:t>The company also positions itself as a provider of solutions rather than just products. For example, IKEA stores in China often showcase fully furnished rooms to inspire customers and demonstrate how products can be used in real-life settings.</w:t>
      </w:r>
    </w:p>
    <w:p w14:paraId="10049A9C" w14:textId="77777777" w:rsidR="009435F7" w:rsidRPr="009435F7" w:rsidRDefault="009435F7" w:rsidP="009435F7">
      <w:pPr>
        <w:spacing w:line="360" w:lineRule="auto"/>
        <w:rPr>
          <w:rFonts w:ascii="Arial" w:hAnsi="Arial" w:cs="Arial"/>
        </w:rPr>
      </w:pPr>
      <w:r w:rsidRPr="009435F7">
        <w:rPr>
          <w:rFonts w:ascii="Arial" w:hAnsi="Arial" w:cs="Arial"/>
        </w:rPr>
        <w:t>Critically, while the core positioning of IKEA remains consistent globally, it is adapted to reflect local cultural values. This highlights the importance of balancing global brand identity with local relevance.</w:t>
      </w:r>
    </w:p>
    <w:p w14:paraId="1BABF9A3" w14:textId="77777777" w:rsidR="009435F7" w:rsidRPr="009435F7" w:rsidRDefault="009435F7" w:rsidP="009435F7">
      <w:pPr>
        <w:spacing w:line="360" w:lineRule="auto"/>
        <w:rPr>
          <w:rFonts w:ascii="Arial" w:hAnsi="Arial" w:cs="Arial"/>
        </w:rPr>
      </w:pPr>
      <w:r w:rsidRPr="009435F7">
        <w:rPr>
          <w:rFonts w:ascii="Arial" w:hAnsi="Arial" w:cs="Arial"/>
        </w:rPr>
        <w:pict w14:anchorId="7A4857A6">
          <v:rect id="_x0000_i1156" style="width:0;height:1.5pt" o:hralign="center" o:hrstd="t" o:hr="t" fillcolor="#a0a0a0" stroked="f"/>
        </w:pict>
      </w:r>
    </w:p>
    <w:p w14:paraId="2F94A713" w14:textId="77777777" w:rsidR="009435F7" w:rsidRPr="009435F7" w:rsidRDefault="009435F7" w:rsidP="009435F7">
      <w:pPr>
        <w:spacing w:line="360" w:lineRule="auto"/>
        <w:rPr>
          <w:rFonts w:ascii="Arial" w:hAnsi="Arial" w:cs="Arial"/>
          <w:b/>
          <w:bCs/>
        </w:rPr>
      </w:pPr>
      <w:r w:rsidRPr="009435F7">
        <w:rPr>
          <w:rFonts w:ascii="Segoe UI Emoji" w:hAnsi="Segoe UI Emoji" w:cs="Segoe UI Emoji"/>
          <w:b/>
          <w:bCs/>
        </w:rPr>
        <w:t>🔹</w:t>
      </w:r>
      <w:r w:rsidRPr="009435F7">
        <w:rPr>
          <w:rFonts w:ascii="Arial" w:hAnsi="Arial" w:cs="Arial"/>
          <w:b/>
          <w:bCs/>
        </w:rPr>
        <w:t xml:space="preserve"> 4. International Marketing Mix (7Ps)</w:t>
      </w:r>
    </w:p>
    <w:p w14:paraId="74DA5AF7" w14:textId="77777777" w:rsidR="009435F7" w:rsidRPr="009435F7" w:rsidRDefault="009435F7" w:rsidP="009435F7">
      <w:pPr>
        <w:spacing w:line="360" w:lineRule="auto"/>
        <w:rPr>
          <w:rFonts w:ascii="Arial" w:hAnsi="Arial" w:cs="Arial"/>
        </w:rPr>
      </w:pPr>
      <w:r w:rsidRPr="009435F7">
        <w:rPr>
          <w:rFonts w:ascii="Arial" w:hAnsi="Arial" w:cs="Arial"/>
        </w:rPr>
        <w:pict w14:anchorId="445767BA">
          <v:rect id="_x0000_i1157" style="width:0;height:1.5pt" o:hralign="center" o:hrstd="t" o:hr="t" fillcolor="#a0a0a0" stroked="f"/>
        </w:pict>
      </w:r>
    </w:p>
    <w:p w14:paraId="77E0B87A" w14:textId="77777777" w:rsidR="009435F7" w:rsidRPr="009435F7" w:rsidRDefault="009435F7" w:rsidP="009435F7">
      <w:pPr>
        <w:spacing w:line="360" w:lineRule="auto"/>
        <w:rPr>
          <w:rFonts w:ascii="Arial" w:hAnsi="Arial" w:cs="Arial"/>
          <w:b/>
          <w:bCs/>
        </w:rPr>
      </w:pPr>
      <w:r w:rsidRPr="009435F7">
        <w:rPr>
          <w:rFonts w:ascii="Arial" w:hAnsi="Arial" w:cs="Arial"/>
          <w:b/>
          <w:bCs/>
        </w:rPr>
        <w:t>4.1 Product</w:t>
      </w:r>
    </w:p>
    <w:p w14:paraId="03121F2E" w14:textId="77777777" w:rsidR="009435F7" w:rsidRPr="009435F7" w:rsidRDefault="009435F7" w:rsidP="009435F7">
      <w:pPr>
        <w:spacing w:line="360" w:lineRule="auto"/>
        <w:rPr>
          <w:rFonts w:ascii="Arial" w:hAnsi="Arial" w:cs="Arial"/>
        </w:rPr>
      </w:pPr>
      <w:r w:rsidRPr="009435F7">
        <w:rPr>
          <w:rFonts w:ascii="Arial" w:hAnsi="Arial" w:cs="Arial"/>
        </w:rPr>
        <w:lastRenderedPageBreak/>
        <w:t xml:space="preserve">IKEA’s product strategy focuses on offering affordable, functional, and well-designed furniture. The company’s products are </w:t>
      </w:r>
      <w:proofErr w:type="gramStart"/>
      <w:r w:rsidRPr="009435F7">
        <w:rPr>
          <w:rFonts w:ascii="Arial" w:hAnsi="Arial" w:cs="Arial"/>
        </w:rPr>
        <w:t>standardised to a large extent</w:t>
      </w:r>
      <w:proofErr w:type="gramEnd"/>
      <w:r w:rsidRPr="009435F7">
        <w:rPr>
          <w:rFonts w:ascii="Arial" w:hAnsi="Arial" w:cs="Arial"/>
        </w:rPr>
        <w:t>, which allows for cost efficiency and consistency.</w:t>
      </w:r>
    </w:p>
    <w:p w14:paraId="6942C8C1" w14:textId="77777777" w:rsidR="009435F7" w:rsidRPr="009435F7" w:rsidRDefault="009435F7" w:rsidP="009435F7">
      <w:pPr>
        <w:spacing w:line="360" w:lineRule="auto"/>
        <w:rPr>
          <w:rFonts w:ascii="Arial" w:hAnsi="Arial" w:cs="Arial"/>
        </w:rPr>
      </w:pPr>
      <w:r w:rsidRPr="009435F7">
        <w:rPr>
          <w:rFonts w:ascii="Arial" w:hAnsi="Arial" w:cs="Arial"/>
        </w:rPr>
        <w:t>In Germany, product offerings are closely aligned with consumer preferences for durability and sustainability. Products are designed to be practical and long-lasting, reflecting the values of German consumers.</w:t>
      </w:r>
    </w:p>
    <w:p w14:paraId="421C71ED" w14:textId="77777777" w:rsidR="009435F7" w:rsidRPr="009435F7" w:rsidRDefault="009435F7" w:rsidP="009435F7">
      <w:pPr>
        <w:spacing w:line="360" w:lineRule="auto"/>
        <w:rPr>
          <w:rFonts w:ascii="Arial" w:hAnsi="Arial" w:cs="Arial"/>
        </w:rPr>
      </w:pPr>
      <w:r w:rsidRPr="009435F7">
        <w:rPr>
          <w:rFonts w:ascii="Arial" w:hAnsi="Arial" w:cs="Arial"/>
        </w:rPr>
        <w:t>In China, however, IKEA adapts its product range to suit local needs. For example, furniture is designed to fit smaller living spaces, and additional products such as storage solutions are emphasised. The company also introduces products that reflect local tastes, including different colours and styles.</w:t>
      </w:r>
    </w:p>
    <w:p w14:paraId="584B6B76" w14:textId="77777777" w:rsidR="009435F7" w:rsidRPr="009435F7" w:rsidRDefault="009435F7" w:rsidP="009435F7">
      <w:pPr>
        <w:spacing w:line="360" w:lineRule="auto"/>
        <w:rPr>
          <w:rFonts w:ascii="Arial" w:hAnsi="Arial" w:cs="Arial"/>
        </w:rPr>
      </w:pPr>
      <w:r w:rsidRPr="009435F7">
        <w:rPr>
          <w:rFonts w:ascii="Arial" w:hAnsi="Arial" w:cs="Arial"/>
        </w:rPr>
        <w:t>Critically, while IKEA maintains a standardised product strategy, it incorporates selective adaptation to meet local requirements.</w:t>
      </w:r>
    </w:p>
    <w:p w14:paraId="606669F4" w14:textId="77777777" w:rsidR="009435F7" w:rsidRPr="009435F7" w:rsidRDefault="009435F7" w:rsidP="009435F7">
      <w:pPr>
        <w:spacing w:line="360" w:lineRule="auto"/>
        <w:rPr>
          <w:rFonts w:ascii="Arial" w:hAnsi="Arial" w:cs="Arial"/>
        </w:rPr>
      </w:pPr>
      <w:r w:rsidRPr="009435F7">
        <w:rPr>
          <w:rFonts w:ascii="Arial" w:hAnsi="Arial" w:cs="Arial"/>
        </w:rPr>
        <w:pict w14:anchorId="68331E1D">
          <v:rect id="_x0000_i1158" style="width:0;height:1.5pt" o:hralign="center" o:hrstd="t" o:hr="t" fillcolor="#a0a0a0" stroked="f"/>
        </w:pict>
      </w:r>
    </w:p>
    <w:p w14:paraId="53FB988C" w14:textId="77777777" w:rsidR="009435F7" w:rsidRPr="009435F7" w:rsidRDefault="009435F7" w:rsidP="009435F7">
      <w:pPr>
        <w:spacing w:line="360" w:lineRule="auto"/>
        <w:rPr>
          <w:rFonts w:ascii="Arial" w:hAnsi="Arial" w:cs="Arial"/>
          <w:b/>
          <w:bCs/>
        </w:rPr>
      </w:pPr>
      <w:r w:rsidRPr="009435F7">
        <w:rPr>
          <w:rFonts w:ascii="Arial" w:hAnsi="Arial" w:cs="Arial"/>
          <w:b/>
          <w:bCs/>
        </w:rPr>
        <w:t>4.2 Price</w:t>
      </w:r>
    </w:p>
    <w:p w14:paraId="761803B4" w14:textId="77777777" w:rsidR="009435F7" w:rsidRPr="009435F7" w:rsidRDefault="009435F7" w:rsidP="009435F7">
      <w:pPr>
        <w:spacing w:line="360" w:lineRule="auto"/>
        <w:rPr>
          <w:rFonts w:ascii="Arial" w:hAnsi="Arial" w:cs="Arial"/>
        </w:rPr>
      </w:pPr>
      <w:r w:rsidRPr="009435F7">
        <w:rPr>
          <w:rFonts w:ascii="Arial" w:hAnsi="Arial" w:cs="Arial"/>
        </w:rPr>
        <w:t>Pricing is a central element of IKEA’s strategy. The company adopts a cost leadership approach, offering products at affordable prices.</w:t>
      </w:r>
    </w:p>
    <w:p w14:paraId="12531039" w14:textId="77777777" w:rsidR="009435F7" w:rsidRPr="009435F7" w:rsidRDefault="009435F7" w:rsidP="009435F7">
      <w:pPr>
        <w:spacing w:line="360" w:lineRule="auto"/>
        <w:rPr>
          <w:rFonts w:ascii="Arial" w:hAnsi="Arial" w:cs="Arial"/>
        </w:rPr>
      </w:pPr>
      <w:r w:rsidRPr="009435F7">
        <w:rPr>
          <w:rFonts w:ascii="Arial" w:hAnsi="Arial" w:cs="Arial"/>
        </w:rPr>
        <w:t>In Germany, pricing is highly competitive, as consumers are price-sensitive and have access to a wide range of alternatives. IKEA’s ability to offer low prices while maintaining quality is a key competitive advantage.</w:t>
      </w:r>
    </w:p>
    <w:p w14:paraId="17A209B1" w14:textId="77777777" w:rsidR="009435F7" w:rsidRPr="009435F7" w:rsidRDefault="009435F7" w:rsidP="009435F7">
      <w:pPr>
        <w:spacing w:line="360" w:lineRule="auto"/>
        <w:rPr>
          <w:rFonts w:ascii="Arial" w:hAnsi="Arial" w:cs="Arial"/>
        </w:rPr>
      </w:pPr>
      <w:r w:rsidRPr="009435F7">
        <w:rPr>
          <w:rFonts w:ascii="Arial" w:hAnsi="Arial" w:cs="Arial"/>
        </w:rPr>
        <w:t>In China, pricing strategy is more complex. While IKEA aims to maintain affordability, prices may be higher due to import costs and operational expenses. However, Chinese consumers often perceive IKEA products as offering good value for money compared to other international brands.</w:t>
      </w:r>
    </w:p>
    <w:p w14:paraId="3E5A7A82" w14:textId="77777777" w:rsidR="009435F7" w:rsidRPr="009435F7" w:rsidRDefault="009435F7" w:rsidP="009435F7">
      <w:pPr>
        <w:spacing w:line="360" w:lineRule="auto"/>
        <w:rPr>
          <w:rFonts w:ascii="Arial" w:hAnsi="Arial" w:cs="Arial"/>
        </w:rPr>
      </w:pPr>
      <w:r w:rsidRPr="009435F7">
        <w:rPr>
          <w:rFonts w:ascii="Arial" w:hAnsi="Arial" w:cs="Arial"/>
        </w:rPr>
        <w:t>Critically, price perception differs between markets. In Germany, IKEA is seen as a budget-friendly option, while in China, it may be perceived as slightly premium compared to local brands.</w:t>
      </w:r>
    </w:p>
    <w:p w14:paraId="301A9156" w14:textId="77777777" w:rsidR="009435F7" w:rsidRPr="009435F7" w:rsidRDefault="009435F7" w:rsidP="009435F7">
      <w:pPr>
        <w:spacing w:line="360" w:lineRule="auto"/>
        <w:rPr>
          <w:rFonts w:ascii="Arial" w:hAnsi="Arial" w:cs="Arial"/>
        </w:rPr>
      </w:pPr>
      <w:r w:rsidRPr="009435F7">
        <w:rPr>
          <w:rFonts w:ascii="Arial" w:hAnsi="Arial" w:cs="Arial"/>
        </w:rPr>
        <w:pict w14:anchorId="0C172CAF">
          <v:rect id="_x0000_i1159" style="width:0;height:1.5pt" o:hralign="center" o:hrstd="t" o:hr="t" fillcolor="#a0a0a0" stroked="f"/>
        </w:pict>
      </w:r>
    </w:p>
    <w:p w14:paraId="06466E5B" w14:textId="77777777" w:rsidR="009435F7" w:rsidRPr="009435F7" w:rsidRDefault="009435F7" w:rsidP="009435F7">
      <w:pPr>
        <w:spacing w:line="360" w:lineRule="auto"/>
        <w:rPr>
          <w:rFonts w:ascii="Arial" w:hAnsi="Arial" w:cs="Arial"/>
          <w:b/>
          <w:bCs/>
        </w:rPr>
      </w:pPr>
      <w:r w:rsidRPr="009435F7">
        <w:rPr>
          <w:rFonts w:ascii="Arial" w:hAnsi="Arial" w:cs="Arial"/>
          <w:b/>
          <w:bCs/>
        </w:rPr>
        <w:t>4.3 Place (Distribution)</w:t>
      </w:r>
    </w:p>
    <w:p w14:paraId="570451EE" w14:textId="77777777" w:rsidR="009435F7" w:rsidRPr="009435F7" w:rsidRDefault="009435F7" w:rsidP="009435F7">
      <w:pPr>
        <w:spacing w:line="360" w:lineRule="auto"/>
        <w:rPr>
          <w:rFonts w:ascii="Arial" w:hAnsi="Arial" w:cs="Arial"/>
        </w:rPr>
      </w:pPr>
      <w:r w:rsidRPr="009435F7">
        <w:rPr>
          <w:rFonts w:ascii="Arial" w:hAnsi="Arial" w:cs="Arial"/>
        </w:rPr>
        <w:t>IKEA’s distribution strategy is based on large retail stores located in accessible areas.</w:t>
      </w:r>
    </w:p>
    <w:p w14:paraId="5BC7EC21" w14:textId="77777777" w:rsidR="009435F7" w:rsidRPr="009435F7" w:rsidRDefault="009435F7" w:rsidP="009435F7">
      <w:pPr>
        <w:spacing w:line="360" w:lineRule="auto"/>
        <w:rPr>
          <w:rFonts w:ascii="Arial" w:hAnsi="Arial" w:cs="Arial"/>
        </w:rPr>
      </w:pPr>
      <w:r w:rsidRPr="009435F7">
        <w:rPr>
          <w:rFonts w:ascii="Arial" w:hAnsi="Arial" w:cs="Arial"/>
        </w:rPr>
        <w:t>In Germany, stores are typically located in suburban areas with good transport links. Customers often visit stores as part of a planned shopping trip.</w:t>
      </w:r>
    </w:p>
    <w:p w14:paraId="1FBA9192" w14:textId="77777777" w:rsidR="009435F7" w:rsidRPr="009435F7" w:rsidRDefault="009435F7" w:rsidP="009435F7">
      <w:pPr>
        <w:spacing w:line="360" w:lineRule="auto"/>
        <w:rPr>
          <w:rFonts w:ascii="Arial" w:hAnsi="Arial" w:cs="Arial"/>
        </w:rPr>
      </w:pPr>
      <w:r w:rsidRPr="009435F7">
        <w:rPr>
          <w:rFonts w:ascii="Arial" w:hAnsi="Arial" w:cs="Arial"/>
        </w:rPr>
        <w:lastRenderedPageBreak/>
        <w:t xml:space="preserve">In China, IKEA stores </w:t>
      </w:r>
      <w:proofErr w:type="gramStart"/>
      <w:r w:rsidRPr="009435F7">
        <w:rPr>
          <w:rFonts w:ascii="Arial" w:hAnsi="Arial" w:cs="Arial"/>
        </w:rPr>
        <w:t>are located in</w:t>
      </w:r>
      <w:proofErr w:type="gramEnd"/>
      <w:r w:rsidRPr="009435F7">
        <w:rPr>
          <w:rFonts w:ascii="Arial" w:hAnsi="Arial" w:cs="Arial"/>
        </w:rPr>
        <w:t xml:space="preserve"> major cities and are often integrated into shopping centres. Additionally, the company has expanded its online presence to meet the growing demand for e-commerce.</w:t>
      </w:r>
    </w:p>
    <w:p w14:paraId="536F50E0" w14:textId="77777777" w:rsidR="009435F7" w:rsidRPr="009435F7" w:rsidRDefault="009435F7" w:rsidP="009435F7">
      <w:pPr>
        <w:spacing w:line="360" w:lineRule="auto"/>
        <w:rPr>
          <w:rFonts w:ascii="Arial" w:hAnsi="Arial" w:cs="Arial"/>
        </w:rPr>
      </w:pPr>
      <w:r w:rsidRPr="009435F7">
        <w:rPr>
          <w:rFonts w:ascii="Arial" w:hAnsi="Arial" w:cs="Arial"/>
        </w:rPr>
        <w:t>Critically, distribution strategies are adapted to reflect differences in consumer behaviour and infrastructure.</w:t>
      </w:r>
    </w:p>
    <w:p w14:paraId="707E7C1C" w14:textId="77777777" w:rsidR="009435F7" w:rsidRPr="009435F7" w:rsidRDefault="009435F7" w:rsidP="009435F7">
      <w:pPr>
        <w:spacing w:line="360" w:lineRule="auto"/>
        <w:rPr>
          <w:rFonts w:ascii="Arial" w:hAnsi="Arial" w:cs="Arial"/>
        </w:rPr>
      </w:pPr>
      <w:r w:rsidRPr="009435F7">
        <w:rPr>
          <w:rFonts w:ascii="Arial" w:hAnsi="Arial" w:cs="Arial"/>
        </w:rPr>
        <w:pict w14:anchorId="7019E97F">
          <v:rect id="_x0000_i1160" style="width:0;height:1.5pt" o:hralign="center" o:hrstd="t" o:hr="t" fillcolor="#a0a0a0" stroked="f"/>
        </w:pict>
      </w:r>
    </w:p>
    <w:p w14:paraId="3F6C3D1A" w14:textId="77777777" w:rsidR="009435F7" w:rsidRPr="009435F7" w:rsidRDefault="009435F7" w:rsidP="009435F7">
      <w:pPr>
        <w:spacing w:line="360" w:lineRule="auto"/>
        <w:rPr>
          <w:rFonts w:ascii="Arial" w:hAnsi="Arial" w:cs="Arial"/>
          <w:b/>
          <w:bCs/>
        </w:rPr>
      </w:pPr>
      <w:r w:rsidRPr="009435F7">
        <w:rPr>
          <w:rFonts w:ascii="Arial" w:hAnsi="Arial" w:cs="Arial"/>
          <w:b/>
          <w:bCs/>
        </w:rPr>
        <w:t>4.4 Promotion</w:t>
      </w:r>
    </w:p>
    <w:p w14:paraId="3670DCE5" w14:textId="77777777" w:rsidR="009435F7" w:rsidRPr="009435F7" w:rsidRDefault="009435F7" w:rsidP="009435F7">
      <w:pPr>
        <w:spacing w:line="360" w:lineRule="auto"/>
        <w:rPr>
          <w:rFonts w:ascii="Arial" w:hAnsi="Arial" w:cs="Arial"/>
        </w:rPr>
      </w:pPr>
      <w:r w:rsidRPr="009435F7">
        <w:rPr>
          <w:rFonts w:ascii="Arial" w:hAnsi="Arial" w:cs="Arial"/>
        </w:rPr>
        <w:t>Promotion strategies vary significantly between the two markets.</w:t>
      </w:r>
    </w:p>
    <w:p w14:paraId="22D71DDA" w14:textId="77777777" w:rsidR="009435F7" w:rsidRPr="009435F7" w:rsidRDefault="009435F7" w:rsidP="009435F7">
      <w:pPr>
        <w:spacing w:line="360" w:lineRule="auto"/>
        <w:rPr>
          <w:rFonts w:ascii="Arial" w:hAnsi="Arial" w:cs="Arial"/>
        </w:rPr>
      </w:pPr>
      <w:r w:rsidRPr="009435F7">
        <w:rPr>
          <w:rFonts w:ascii="Arial" w:hAnsi="Arial" w:cs="Arial"/>
        </w:rPr>
        <w:t>In Germany, promotion focuses on functionality, affordability, and sustainability. Advertising is often straightforward and informative.</w:t>
      </w:r>
    </w:p>
    <w:p w14:paraId="31A0F3D0" w14:textId="77777777" w:rsidR="009435F7" w:rsidRPr="009435F7" w:rsidRDefault="009435F7" w:rsidP="009435F7">
      <w:pPr>
        <w:spacing w:line="360" w:lineRule="auto"/>
        <w:rPr>
          <w:rFonts w:ascii="Arial" w:hAnsi="Arial" w:cs="Arial"/>
        </w:rPr>
      </w:pPr>
      <w:r w:rsidRPr="009435F7">
        <w:rPr>
          <w:rFonts w:ascii="Arial" w:hAnsi="Arial" w:cs="Arial"/>
        </w:rPr>
        <w:t>In China, promotion relies heavily on digital marketing and social media. Platforms such as WeChat and influencer marketing play a key role in engaging consumers.</w:t>
      </w:r>
    </w:p>
    <w:p w14:paraId="06B62E36" w14:textId="77777777" w:rsidR="009435F7" w:rsidRPr="009435F7" w:rsidRDefault="009435F7" w:rsidP="009435F7">
      <w:pPr>
        <w:spacing w:line="360" w:lineRule="auto"/>
        <w:rPr>
          <w:rFonts w:ascii="Arial" w:hAnsi="Arial" w:cs="Arial"/>
        </w:rPr>
      </w:pPr>
      <w:r w:rsidRPr="009435F7">
        <w:rPr>
          <w:rFonts w:ascii="Arial" w:hAnsi="Arial" w:cs="Arial"/>
        </w:rPr>
        <w:t>Critically, promotional strategies must be localised to reflect cultural and technological differences.</w:t>
      </w:r>
    </w:p>
    <w:p w14:paraId="16177136" w14:textId="77777777" w:rsidR="009435F7" w:rsidRPr="009435F7" w:rsidRDefault="009435F7" w:rsidP="009435F7">
      <w:pPr>
        <w:spacing w:line="360" w:lineRule="auto"/>
        <w:rPr>
          <w:rFonts w:ascii="Arial" w:hAnsi="Arial" w:cs="Arial"/>
        </w:rPr>
      </w:pPr>
      <w:r w:rsidRPr="009435F7">
        <w:rPr>
          <w:rFonts w:ascii="Arial" w:hAnsi="Arial" w:cs="Arial"/>
        </w:rPr>
        <w:pict w14:anchorId="2D1FA89F">
          <v:rect id="_x0000_i1161" style="width:0;height:1.5pt" o:hralign="center" o:hrstd="t" o:hr="t" fillcolor="#a0a0a0" stroked="f"/>
        </w:pict>
      </w:r>
    </w:p>
    <w:p w14:paraId="1C5EE2CF" w14:textId="77777777" w:rsidR="009435F7" w:rsidRPr="009435F7" w:rsidRDefault="009435F7" w:rsidP="009435F7">
      <w:pPr>
        <w:spacing w:line="360" w:lineRule="auto"/>
        <w:rPr>
          <w:rFonts w:ascii="Arial" w:hAnsi="Arial" w:cs="Arial"/>
          <w:b/>
          <w:bCs/>
        </w:rPr>
      </w:pPr>
      <w:r w:rsidRPr="009435F7">
        <w:rPr>
          <w:rFonts w:ascii="Arial" w:hAnsi="Arial" w:cs="Arial"/>
          <w:b/>
          <w:bCs/>
        </w:rPr>
        <w:t>4.5 People</w:t>
      </w:r>
    </w:p>
    <w:p w14:paraId="7F2FEFE5" w14:textId="77777777" w:rsidR="009435F7" w:rsidRPr="009435F7" w:rsidRDefault="009435F7" w:rsidP="009435F7">
      <w:pPr>
        <w:spacing w:line="360" w:lineRule="auto"/>
        <w:rPr>
          <w:rFonts w:ascii="Arial" w:hAnsi="Arial" w:cs="Arial"/>
        </w:rPr>
      </w:pPr>
      <w:r w:rsidRPr="009435F7">
        <w:rPr>
          <w:rFonts w:ascii="Arial" w:hAnsi="Arial" w:cs="Arial"/>
        </w:rPr>
        <w:t xml:space="preserve">Employees play a key role in delivering the IKEA experience. Staff are trained to </w:t>
      </w:r>
      <w:proofErr w:type="gramStart"/>
      <w:r w:rsidRPr="009435F7">
        <w:rPr>
          <w:rFonts w:ascii="Arial" w:hAnsi="Arial" w:cs="Arial"/>
        </w:rPr>
        <w:t>provide assistance</w:t>
      </w:r>
      <w:proofErr w:type="gramEnd"/>
      <w:r w:rsidRPr="009435F7">
        <w:rPr>
          <w:rFonts w:ascii="Arial" w:hAnsi="Arial" w:cs="Arial"/>
        </w:rPr>
        <w:t xml:space="preserve"> and support customers throughout the purchasing process.</w:t>
      </w:r>
    </w:p>
    <w:p w14:paraId="6D131614" w14:textId="77777777" w:rsidR="009435F7" w:rsidRPr="009435F7" w:rsidRDefault="009435F7" w:rsidP="009435F7">
      <w:pPr>
        <w:spacing w:line="360" w:lineRule="auto"/>
        <w:rPr>
          <w:rFonts w:ascii="Arial" w:hAnsi="Arial" w:cs="Arial"/>
        </w:rPr>
      </w:pPr>
      <w:r w:rsidRPr="009435F7">
        <w:rPr>
          <w:rFonts w:ascii="Arial" w:hAnsi="Arial" w:cs="Arial"/>
        </w:rPr>
        <w:t>In China, customer service expectations are higher, requiring more personalised interaction.</w:t>
      </w:r>
    </w:p>
    <w:p w14:paraId="10430111" w14:textId="77777777" w:rsidR="009435F7" w:rsidRPr="009435F7" w:rsidRDefault="009435F7" w:rsidP="009435F7">
      <w:pPr>
        <w:spacing w:line="360" w:lineRule="auto"/>
        <w:rPr>
          <w:rFonts w:ascii="Arial" w:hAnsi="Arial" w:cs="Arial"/>
        </w:rPr>
      </w:pPr>
      <w:r w:rsidRPr="009435F7">
        <w:rPr>
          <w:rFonts w:ascii="Arial" w:hAnsi="Arial" w:cs="Arial"/>
        </w:rPr>
        <w:pict w14:anchorId="32949C6D">
          <v:rect id="_x0000_i1162" style="width:0;height:1.5pt" o:hralign="center" o:hrstd="t" o:hr="t" fillcolor="#a0a0a0" stroked="f"/>
        </w:pict>
      </w:r>
    </w:p>
    <w:p w14:paraId="758CB021" w14:textId="77777777" w:rsidR="009435F7" w:rsidRPr="009435F7" w:rsidRDefault="009435F7" w:rsidP="009435F7">
      <w:pPr>
        <w:spacing w:line="360" w:lineRule="auto"/>
        <w:rPr>
          <w:rFonts w:ascii="Arial" w:hAnsi="Arial" w:cs="Arial"/>
          <w:b/>
          <w:bCs/>
        </w:rPr>
      </w:pPr>
      <w:r w:rsidRPr="009435F7">
        <w:rPr>
          <w:rFonts w:ascii="Arial" w:hAnsi="Arial" w:cs="Arial"/>
          <w:b/>
          <w:bCs/>
        </w:rPr>
        <w:t>4.6 Process</w:t>
      </w:r>
    </w:p>
    <w:p w14:paraId="314DE2B7" w14:textId="77777777" w:rsidR="009435F7" w:rsidRPr="009435F7" w:rsidRDefault="009435F7" w:rsidP="009435F7">
      <w:pPr>
        <w:spacing w:line="360" w:lineRule="auto"/>
        <w:rPr>
          <w:rFonts w:ascii="Arial" w:hAnsi="Arial" w:cs="Arial"/>
        </w:rPr>
      </w:pPr>
      <w:r w:rsidRPr="009435F7">
        <w:rPr>
          <w:rFonts w:ascii="Arial" w:hAnsi="Arial" w:cs="Arial"/>
        </w:rPr>
        <w:t>The purchasing process is designed to be efficient and user-friendly. In Germany, this includes self-service and DIY assembly.</w:t>
      </w:r>
    </w:p>
    <w:p w14:paraId="13FF62B8" w14:textId="77777777" w:rsidR="009435F7" w:rsidRPr="009435F7" w:rsidRDefault="009435F7" w:rsidP="009435F7">
      <w:pPr>
        <w:spacing w:line="360" w:lineRule="auto"/>
        <w:rPr>
          <w:rFonts w:ascii="Arial" w:hAnsi="Arial" w:cs="Arial"/>
        </w:rPr>
      </w:pPr>
      <w:r w:rsidRPr="009435F7">
        <w:rPr>
          <w:rFonts w:ascii="Arial" w:hAnsi="Arial" w:cs="Arial"/>
        </w:rPr>
        <w:t>In China, IKEA has adapted its processes to include delivery and assembly services, reflecting different consumer expectations.</w:t>
      </w:r>
    </w:p>
    <w:p w14:paraId="477AF753" w14:textId="77777777" w:rsidR="009435F7" w:rsidRPr="009435F7" w:rsidRDefault="009435F7" w:rsidP="009435F7">
      <w:pPr>
        <w:spacing w:line="360" w:lineRule="auto"/>
        <w:rPr>
          <w:rFonts w:ascii="Arial" w:hAnsi="Arial" w:cs="Arial"/>
        </w:rPr>
      </w:pPr>
      <w:r w:rsidRPr="009435F7">
        <w:rPr>
          <w:rFonts w:ascii="Arial" w:hAnsi="Arial" w:cs="Arial"/>
        </w:rPr>
        <w:pict w14:anchorId="0A41D213">
          <v:rect id="_x0000_i1163" style="width:0;height:1.5pt" o:hralign="center" o:hrstd="t" o:hr="t" fillcolor="#a0a0a0" stroked="f"/>
        </w:pict>
      </w:r>
    </w:p>
    <w:p w14:paraId="536EF3C2" w14:textId="77777777" w:rsidR="009435F7" w:rsidRPr="009435F7" w:rsidRDefault="009435F7" w:rsidP="009435F7">
      <w:pPr>
        <w:spacing w:line="360" w:lineRule="auto"/>
        <w:rPr>
          <w:rFonts w:ascii="Arial" w:hAnsi="Arial" w:cs="Arial"/>
          <w:b/>
          <w:bCs/>
        </w:rPr>
      </w:pPr>
      <w:r w:rsidRPr="009435F7">
        <w:rPr>
          <w:rFonts w:ascii="Arial" w:hAnsi="Arial" w:cs="Arial"/>
          <w:b/>
          <w:bCs/>
        </w:rPr>
        <w:t>4.7 Physical Evidence</w:t>
      </w:r>
    </w:p>
    <w:p w14:paraId="628A33B0" w14:textId="77777777" w:rsidR="009435F7" w:rsidRPr="009435F7" w:rsidRDefault="009435F7" w:rsidP="009435F7">
      <w:pPr>
        <w:spacing w:line="360" w:lineRule="auto"/>
        <w:rPr>
          <w:rFonts w:ascii="Arial" w:hAnsi="Arial" w:cs="Arial"/>
        </w:rPr>
      </w:pPr>
      <w:r w:rsidRPr="009435F7">
        <w:rPr>
          <w:rFonts w:ascii="Arial" w:hAnsi="Arial" w:cs="Arial"/>
        </w:rPr>
        <w:t>Store layout and design are important elements of IKEA’s brand identity. Stores are designed to provide a complete shopping experience.</w:t>
      </w:r>
    </w:p>
    <w:p w14:paraId="6AEDDB73" w14:textId="77777777" w:rsidR="009435F7" w:rsidRPr="009435F7" w:rsidRDefault="009435F7" w:rsidP="009435F7">
      <w:pPr>
        <w:spacing w:line="360" w:lineRule="auto"/>
        <w:rPr>
          <w:rFonts w:ascii="Arial" w:hAnsi="Arial" w:cs="Arial"/>
        </w:rPr>
      </w:pPr>
      <w:r w:rsidRPr="009435F7">
        <w:rPr>
          <w:rFonts w:ascii="Arial" w:hAnsi="Arial" w:cs="Arial"/>
        </w:rPr>
        <w:lastRenderedPageBreak/>
        <w:t>In China, stores are often more experiential, encouraging customers to spend time exploring products.</w:t>
      </w:r>
    </w:p>
    <w:p w14:paraId="4208B5ED" w14:textId="77777777" w:rsidR="009435F7" w:rsidRPr="009435F7" w:rsidRDefault="009435F7" w:rsidP="009435F7">
      <w:pPr>
        <w:spacing w:line="360" w:lineRule="auto"/>
        <w:rPr>
          <w:rFonts w:ascii="Arial" w:hAnsi="Arial" w:cs="Arial"/>
        </w:rPr>
      </w:pPr>
      <w:r w:rsidRPr="009435F7">
        <w:rPr>
          <w:rFonts w:ascii="Arial" w:hAnsi="Arial" w:cs="Arial"/>
        </w:rPr>
        <w:pict w14:anchorId="1A24D987">
          <v:rect id="_x0000_i1164" style="width:0;height:1.5pt" o:hralign="center" o:hrstd="t" o:hr="t" fillcolor="#a0a0a0" stroked="f"/>
        </w:pict>
      </w:r>
    </w:p>
    <w:p w14:paraId="63381558" w14:textId="64794D46" w:rsidR="009435F7" w:rsidRPr="009435F7" w:rsidRDefault="009435F7" w:rsidP="009435F7">
      <w:pPr>
        <w:spacing w:line="360" w:lineRule="auto"/>
        <w:rPr>
          <w:rFonts w:ascii="Arial" w:hAnsi="Arial" w:cs="Arial"/>
          <w:b/>
          <w:bCs/>
        </w:rPr>
      </w:pPr>
      <w:r w:rsidRPr="009435F7">
        <w:rPr>
          <w:rFonts w:ascii="Arial" w:hAnsi="Arial" w:cs="Arial"/>
          <w:b/>
          <w:bCs/>
        </w:rPr>
        <w:t>Critical Evaluation</w:t>
      </w:r>
    </w:p>
    <w:p w14:paraId="7997BF69" w14:textId="77777777" w:rsidR="009435F7" w:rsidRPr="009435F7" w:rsidRDefault="009435F7" w:rsidP="009435F7">
      <w:pPr>
        <w:spacing w:line="360" w:lineRule="auto"/>
        <w:rPr>
          <w:rFonts w:ascii="Arial" w:hAnsi="Arial" w:cs="Arial"/>
        </w:rPr>
      </w:pPr>
      <w:r w:rsidRPr="009435F7">
        <w:rPr>
          <w:rFonts w:ascii="Arial" w:hAnsi="Arial" w:cs="Arial"/>
        </w:rPr>
        <w:t>IKEA’s international marketing strategy demonstrates a strong balance between standardisation and adaptation. While the core concept remains consistent, key elements of the marketing mix are adjusted to suit local markets.</w:t>
      </w:r>
    </w:p>
    <w:p w14:paraId="4C4A9E4A" w14:textId="77777777" w:rsidR="009435F7" w:rsidRPr="009435F7" w:rsidRDefault="009435F7" w:rsidP="009435F7">
      <w:pPr>
        <w:spacing w:line="360" w:lineRule="auto"/>
        <w:rPr>
          <w:rFonts w:ascii="Arial" w:hAnsi="Arial" w:cs="Arial"/>
          <w:b/>
          <w:bCs/>
        </w:rPr>
      </w:pPr>
      <w:r w:rsidRPr="009435F7">
        <w:rPr>
          <w:rFonts w:ascii="Arial" w:hAnsi="Arial" w:cs="Arial"/>
          <w:b/>
          <w:bCs/>
        </w:rPr>
        <w:t>PART 3 — STRATEGY, ETHICS, RECOMMENDATIONS + REFLECTION</w:t>
      </w:r>
    </w:p>
    <w:p w14:paraId="65A765A1" w14:textId="77777777" w:rsidR="009435F7" w:rsidRPr="009435F7" w:rsidRDefault="009435F7" w:rsidP="009435F7">
      <w:pPr>
        <w:spacing w:line="360" w:lineRule="auto"/>
        <w:rPr>
          <w:rFonts w:ascii="Arial" w:hAnsi="Arial" w:cs="Arial"/>
        </w:rPr>
      </w:pPr>
      <w:r w:rsidRPr="009435F7">
        <w:rPr>
          <w:rFonts w:ascii="Arial" w:hAnsi="Arial" w:cs="Arial"/>
        </w:rPr>
        <w:pict w14:anchorId="7838B734">
          <v:rect id="_x0000_i1237" style="width:0;height:1.5pt" o:hralign="center" o:hrstd="t" o:hr="t" fillcolor="#a0a0a0" stroked="f"/>
        </w:pict>
      </w:r>
    </w:p>
    <w:p w14:paraId="61F2CF24" w14:textId="77777777" w:rsidR="009435F7" w:rsidRPr="009435F7" w:rsidRDefault="009435F7" w:rsidP="009435F7">
      <w:pPr>
        <w:spacing w:line="360" w:lineRule="auto"/>
        <w:rPr>
          <w:rFonts w:ascii="Arial" w:hAnsi="Arial" w:cs="Arial"/>
          <w:b/>
          <w:bCs/>
        </w:rPr>
      </w:pPr>
      <w:r w:rsidRPr="009435F7">
        <w:rPr>
          <w:rFonts w:ascii="Arial" w:hAnsi="Arial" w:cs="Arial"/>
          <w:b/>
          <w:bCs/>
        </w:rPr>
        <w:t>5. Directional Development Strategy (≈800 words)</w:t>
      </w:r>
    </w:p>
    <w:p w14:paraId="3B01895F" w14:textId="77777777" w:rsidR="009435F7" w:rsidRPr="009435F7" w:rsidRDefault="009435F7" w:rsidP="009435F7">
      <w:pPr>
        <w:spacing w:line="360" w:lineRule="auto"/>
        <w:rPr>
          <w:rFonts w:ascii="Arial" w:hAnsi="Arial" w:cs="Arial"/>
        </w:rPr>
      </w:pPr>
      <w:r w:rsidRPr="009435F7">
        <w:rPr>
          <w:rFonts w:ascii="Arial" w:hAnsi="Arial" w:cs="Arial"/>
        </w:rPr>
        <w:t>IKEA’s international expansion strategy can be analysed using Ansoff’s Matrix, particularly in the context of its development in China. The company has adopted a combination of market development and product adaptation strategies to strengthen its position in this rapidly growing market.</w:t>
      </w:r>
    </w:p>
    <w:p w14:paraId="44FFCD90" w14:textId="77777777" w:rsidR="009435F7" w:rsidRPr="009435F7" w:rsidRDefault="009435F7" w:rsidP="009435F7">
      <w:pPr>
        <w:spacing w:line="360" w:lineRule="auto"/>
        <w:rPr>
          <w:rFonts w:ascii="Arial" w:hAnsi="Arial" w:cs="Arial"/>
        </w:rPr>
      </w:pPr>
      <w:r w:rsidRPr="009435F7">
        <w:rPr>
          <w:rFonts w:ascii="Arial" w:hAnsi="Arial" w:cs="Arial"/>
        </w:rPr>
        <w:t>China represents a key growth market for IKEA due to rapid urbanisation, rising incomes, and increasing demand for modern home furnishing solutions. Unlike Germany, which is a mature and saturated market, China offers significant opportunities for expansion.</w:t>
      </w:r>
    </w:p>
    <w:p w14:paraId="247DF52A" w14:textId="77777777" w:rsidR="009435F7" w:rsidRPr="009435F7" w:rsidRDefault="009435F7" w:rsidP="009435F7">
      <w:pPr>
        <w:spacing w:line="360" w:lineRule="auto"/>
        <w:rPr>
          <w:rFonts w:ascii="Arial" w:hAnsi="Arial" w:cs="Arial"/>
        </w:rPr>
      </w:pPr>
      <w:r w:rsidRPr="009435F7">
        <w:rPr>
          <w:rFonts w:ascii="Arial" w:hAnsi="Arial" w:cs="Arial"/>
        </w:rPr>
        <w:t>IKEA’s market development strategy is evident in its expansion into major urban centres such as Shanghai, Beijing, and Shenzhen. By establishing large retail stores in these cities, the company increases brand visibility and accessibility. These stores are often located in high-traffic areas, making them easily accessible to consumers.</w:t>
      </w:r>
    </w:p>
    <w:p w14:paraId="0F331CA9" w14:textId="77777777" w:rsidR="009435F7" w:rsidRPr="009435F7" w:rsidRDefault="009435F7" w:rsidP="009435F7">
      <w:pPr>
        <w:spacing w:line="360" w:lineRule="auto"/>
        <w:rPr>
          <w:rFonts w:ascii="Arial" w:hAnsi="Arial" w:cs="Arial"/>
        </w:rPr>
      </w:pPr>
      <w:r w:rsidRPr="009435F7">
        <w:rPr>
          <w:rFonts w:ascii="Arial" w:hAnsi="Arial" w:cs="Arial"/>
        </w:rPr>
        <w:t>In addition to physical expansion, IKEA has invested heavily in digital channels in China. The use of e-commerce platforms and mobile applications allows the company to reach a wider audience and adapt to the digital behaviour of Chinese consumers. This reflects a strategic shift towards omnichannel retailing, which combines physical and digital experiences.</w:t>
      </w:r>
    </w:p>
    <w:p w14:paraId="36DF2F0D" w14:textId="77777777" w:rsidR="009435F7" w:rsidRPr="009435F7" w:rsidRDefault="009435F7" w:rsidP="009435F7">
      <w:pPr>
        <w:spacing w:line="360" w:lineRule="auto"/>
        <w:rPr>
          <w:rFonts w:ascii="Arial" w:hAnsi="Arial" w:cs="Arial"/>
        </w:rPr>
      </w:pPr>
      <w:r w:rsidRPr="009435F7">
        <w:rPr>
          <w:rFonts w:ascii="Arial" w:hAnsi="Arial" w:cs="Arial"/>
        </w:rPr>
        <w:t>Product adaptation is another key aspect of IKEA’s strategy in China. The company has modified its product offerings to suit local needs, particularly in response to smaller living spaces. For example, furniture is designed to be more compact and multifunctional, allowing consumers to maximise space efficiency.</w:t>
      </w:r>
    </w:p>
    <w:p w14:paraId="2B1CCD48" w14:textId="77777777" w:rsidR="009435F7" w:rsidRPr="009435F7" w:rsidRDefault="009435F7" w:rsidP="009435F7">
      <w:pPr>
        <w:spacing w:line="360" w:lineRule="auto"/>
        <w:rPr>
          <w:rFonts w:ascii="Arial" w:hAnsi="Arial" w:cs="Arial"/>
        </w:rPr>
      </w:pPr>
      <w:r w:rsidRPr="009435F7">
        <w:rPr>
          <w:rFonts w:ascii="Arial" w:hAnsi="Arial" w:cs="Arial"/>
        </w:rPr>
        <w:t>Furthermore, IKEA has introduced services such as home delivery and assembly, which are more important in China than in Germany. This reflects differences in consumer expectations, as Chinese consumers are less inclined to assemble furniture themselves.</w:t>
      </w:r>
    </w:p>
    <w:p w14:paraId="0AFC088B" w14:textId="77777777" w:rsidR="009435F7" w:rsidRPr="009435F7" w:rsidRDefault="009435F7" w:rsidP="009435F7">
      <w:pPr>
        <w:spacing w:line="360" w:lineRule="auto"/>
        <w:rPr>
          <w:rFonts w:ascii="Arial" w:hAnsi="Arial" w:cs="Arial"/>
        </w:rPr>
      </w:pPr>
      <w:r w:rsidRPr="009435F7">
        <w:rPr>
          <w:rFonts w:ascii="Arial" w:hAnsi="Arial" w:cs="Arial"/>
        </w:rPr>
        <w:lastRenderedPageBreak/>
        <w:t>However, IKEA’s expansion strategy in China also presents challenges. The company faces strong competition from local furniture retailers that offer lower prices and products tailored specifically to local preferences. Additionally, maintaining its cost leadership strategy while adapting products and services can be difficult.</w:t>
      </w:r>
    </w:p>
    <w:p w14:paraId="01E0779E" w14:textId="77777777" w:rsidR="009435F7" w:rsidRPr="009435F7" w:rsidRDefault="009435F7" w:rsidP="009435F7">
      <w:pPr>
        <w:spacing w:line="360" w:lineRule="auto"/>
        <w:rPr>
          <w:rFonts w:ascii="Arial" w:hAnsi="Arial" w:cs="Arial"/>
        </w:rPr>
      </w:pPr>
      <w:r w:rsidRPr="009435F7">
        <w:rPr>
          <w:rFonts w:ascii="Arial" w:hAnsi="Arial" w:cs="Arial"/>
        </w:rPr>
        <w:t>Critically, IKEA’s strategy in China demonstrates a careful balance between standardisation and adaptation. While the core brand concept remains consistent, the company has made necessary adjustments to succeed in a different cultural and economic environment. This highlights the importance of flexibility in international marketing strategy.</w:t>
      </w:r>
    </w:p>
    <w:p w14:paraId="1B59A7F1" w14:textId="77777777" w:rsidR="009435F7" w:rsidRPr="009435F7" w:rsidRDefault="009435F7" w:rsidP="009435F7">
      <w:pPr>
        <w:spacing w:line="360" w:lineRule="auto"/>
        <w:rPr>
          <w:rFonts w:ascii="Arial" w:hAnsi="Arial" w:cs="Arial"/>
        </w:rPr>
      </w:pPr>
      <w:r w:rsidRPr="009435F7">
        <w:rPr>
          <w:rFonts w:ascii="Arial" w:hAnsi="Arial" w:cs="Arial"/>
        </w:rPr>
        <w:pict w14:anchorId="32D93383">
          <v:rect id="_x0000_i1238" style="width:0;height:1.5pt" o:hralign="center" o:hrstd="t" o:hr="t" fillcolor="#a0a0a0" stroked="f"/>
        </w:pict>
      </w:r>
    </w:p>
    <w:p w14:paraId="598C7D3A" w14:textId="77777777" w:rsidR="009435F7" w:rsidRPr="009435F7" w:rsidRDefault="009435F7" w:rsidP="009435F7">
      <w:pPr>
        <w:spacing w:line="360" w:lineRule="auto"/>
        <w:rPr>
          <w:rFonts w:ascii="Arial" w:hAnsi="Arial" w:cs="Arial"/>
          <w:b/>
          <w:bCs/>
        </w:rPr>
      </w:pPr>
      <w:r w:rsidRPr="009435F7">
        <w:rPr>
          <w:rFonts w:ascii="Arial" w:hAnsi="Arial" w:cs="Arial"/>
          <w:b/>
          <w:bCs/>
        </w:rPr>
        <w:t>6. Ethical Issues in International Marketing (≈700 words)</w:t>
      </w:r>
    </w:p>
    <w:p w14:paraId="7DACFF25" w14:textId="77777777" w:rsidR="009435F7" w:rsidRPr="009435F7" w:rsidRDefault="009435F7" w:rsidP="009435F7">
      <w:pPr>
        <w:spacing w:line="360" w:lineRule="auto"/>
        <w:rPr>
          <w:rFonts w:ascii="Arial" w:hAnsi="Arial" w:cs="Arial"/>
        </w:rPr>
      </w:pPr>
      <w:r w:rsidRPr="009435F7">
        <w:rPr>
          <w:rFonts w:ascii="Arial" w:hAnsi="Arial" w:cs="Arial"/>
        </w:rPr>
        <w:t>Ethical considerations are increasingly important in international marketing, particularly for global companies such as IKEA. Operating in multiple countries exposes firms to different regulatory standards, cultural expectations, and social responsibilities.</w:t>
      </w:r>
    </w:p>
    <w:p w14:paraId="70C52FEA" w14:textId="77777777" w:rsidR="009435F7" w:rsidRPr="009435F7" w:rsidRDefault="009435F7" w:rsidP="009435F7">
      <w:pPr>
        <w:spacing w:line="360" w:lineRule="auto"/>
        <w:rPr>
          <w:rFonts w:ascii="Arial" w:hAnsi="Arial" w:cs="Arial"/>
        </w:rPr>
      </w:pPr>
      <w:r w:rsidRPr="009435F7">
        <w:rPr>
          <w:rFonts w:ascii="Arial" w:hAnsi="Arial" w:cs="Arial"/>
        </w:rPr>
        <w:t>One of the key ethical issues faced by IKEA relates to sustainability. The company uses large quantities of raw materials, including wood and textiles, which raises concerns about environmental impact. Deforestation and resource depletion are significant issues associated with the furniture industry.</w:t>
      </w:r>
    </w:p>
    <w:p w14:paraId="57CC1F6A" w14:textId="77777777" w:rsidR="009435F7" w:rsidRPr="009435F7" w:rsidRDefault="009435F7" w:rsidP="009435F7">
      <w:pPr>
        <w:spacing w:line="360" w:lineRule="auto"/>
        <w:rPr>
          <w:rFonts w:ascii="Arial" w:hAnsi="Arial" w:cs="Arial"/>
        </w:rPr>
      </w:pPr>
      <w:r w:rsidRPr="009435F7">
        <w:rPr>
          <w:rFonts w:ascii="Arial" w:hAnsi="Arial" w:cs="Arial"/>
        </w:rPr>
        <w:t>In response, IKEA has implemented sustainability initiatives, such as sourcing materials from certified suppliers and promoting renewable energy. The company aims to become climate positive, which reflects its commitment to environmental responsibility. However, critics argue that large-scale production still contributes to environmental degradation, raising questions about the effectiveness of these initiatives.</w:t>
      </w:r>
    </w:p>
    <w:p w14:paraId="4CDE05A4" w14:textId="77777777" w:rsidR="009435F7" w:rsidRPr="009435F7" w:rsidRDefault="009435F7" w:rsidP="009435F7">
      <w:pPr>
        <w:spacing w:line="360" w:lineRule="auto"/>
        <w:rPr>
          <w:rFonts w:ascii="Arial" w:hAnsi="Arial" w:cs="Arial"/>
        </w:rPr>
      </w:pPr>
      <w:r w:rsidRPr="009435F7">
        <w:rPr>
          <w:rFonts w:ascii="Arial" w:hAnsi="Arial" w:cs="Arial"/>
        </w:rPr>
        <w:t>Another ethical issue concerns labour practices within IKEA’s global supply chain. The company works with suppliers in various countries, which may have different labour standards. Ensuring fair wages, safe working conditions, and ethical treatment of workers is essential for maintaining corporate responsibility.</w:t>
      </w:r>
    </w:p>
    <w:p w14:paraId="7C8B4023" w14:textId="77777777" w:rsidR="009435F7" w:rsidRPr="009435F7" w:rsidRDefault="009435F7" w:rsidP="009435F7">
      <w:pPr>
        <w:spacing w:line="360" w:lineRule="auto"/>
        <w:rPr>
          <w:rFonts w:ascii="Arial" w:hAnsi="Arial" w:cs="Arial"/>
        </w:rPr>
      </w:pPr>
      <w:r w:rsidRPr="009435F7">
        <w:rPr>
          <w:rFonts w:ascii="Arial" w:hAnsi="Arial" w:cs="Arial"/>
        </w:rPr>
        <w:t>In China, ethical issues also include concerns related to consumer behaviour and marketing practices. For example, the promotion of affordable furniture may encourage a culture of disposable consumption, where products are replaced frequently rather than used long-term. This contradicts sustainability goals and raises questions about responsible consumption.</w:t>
      </w:r>
    </w:p>
    <w:p w14:paraId="05287D93" w14:textId="77777777" w:rsidR="009435F7" w:rsidRPr="009435F7" w:rsidRDefault="009435F7" w:rsidP="009435F7">
      <w:pPr>
        <w:spacing w:line="360" w:lineRule="auto"/>
        <w:rPr>
          <w:rFonts w:ascii="Arial" w:hAnsi="Arial" w:cs="Arial"/>
        </w:rPr>
      </w:pPr>
      <w:r w:rsidRPr="009435F7">
        <w:rPr>
          <w:rFonts w:ascii="Arial" w:hAnsi="Arial" w:cs="Arial"/>
        </w:rPr>
        <w:t xml:space="preserve">Additionally, cultural differences may create ethical challenges in advertising. Marketing messages that are acceptable in one country may not be appropriate in another. IKEA must </w:t>
      </w:r>
      <w:r w:rsidRPr="009435F7">
        <w:rPr>
          <w:rFonts w:ascii="Arial" w:hAnsi="Arial" w:cs="Arial"/>
        </w:rPr>
        <w:lastRenderedPageBreak/>
        <w:t>ensure that its promotional strategies respect local cultural values and avoid misrepresentation.</w:t>
      </w:r>
    </w:p>
    <w:p w14:paraId="7D661171" w14:textId="77777777" w:rsidR="009435F7" w:rsidRPr="009435F7" w:rsidRDefault="009435F7" w:rsidP="009435F7">
      <w:pPr>
        <w:spacing w:line="360" w:lineRule="auto"/>
        <w:rPr>
          <w:rFonts w:ascii="Arial" w:hAnsi="Arial" w:cs="Arial"/>
        </w:rPr>
      </w:pPr>
      <w:r w:rsidRPr="009435F7">
        <w:rPr>
          <w:rFonts w:ascii="Arial" w:hAnsi="Arial" w:cs="Arial"/>
        </w:rPr>
        <w:t>Another important issue is product safety and quality. IKEA has faced criticism in the past regarding product recalls and safety concerns. Ensuring consistent quality across all markets is essential for maintaining consumer trust.</w:t>
      </w:r>
    </w:p>
    <w:p w14:paraId="4FB82039" w14:textId="77777777" w:rsidR="009435F7" w:rsidRPr="009435F7" w:rsidRDefault="009435F7" w:rsidP="009435F7">
      <w:pPr>
        <w:spacing w:line="360" w:lineRule="auto"/>
        <w:rPr>
          <w:rFonts w:ascii="Arial" w:hAnsi="Arial" w:cs="Arial"/>
        </w:rPr>
      </w:pPr>
      <w:r w:rsidRPr="009435F7">
        <w:rPr>
          <w:rFonts w:ascii="Arial" w:hAnsi="Arial" w:cs="Arial"/>
        </w:rPr>
        <w:t>Critically, ethical issues highlight the need for responsible business practices. While IKEA has made efforts to address sustainability and social responsibility, there is increasing pressure from consumers and regulators to improve transparency and accountability.</w:t>
      </w:r>
    </w:p>
    <w:p w14:paraId="68A50D52" w14:textId="77777777" w:rsidR="009435F7" w:rsidRPr="009435F7" w:rsidRDefault="009435F7" w:rsidP="009435F7">
      <w:pPr>
        <w:spacing w:line="360" w:lineRule="auto"/>
        <w:rPr>
          <w:rFonts w:ascii="Arial" w:hAnsi="Arial" w:cs="Arial"/>
          <w:b/>
          <w:bCs/>
        </w:rPr>
      </w:pPr>
      <w:r w:rsidRPr="009435F7">
        <w:rPr>
          <w:rFonts w:ascii="Arial" w:hAnsi="Arial" w:cs="Arial"/>
          <w:b/>
          <w:bCs/>
        </w:rPr>
        <w:t>Advanced Critical Analysis of IKEA’s International Marketing Strategy</w:t>
      </w:r>
    </w:p>
    <w:p w14:paraId="1EFCF5BB" w14:textId="77777777" w:rsidR="009435F7" w:rsidRPr="009435F7" w:rsidRDefault="009435F7" w:rsidP="009435F7">
      <w:pPr>
        <w:spacing w:line="360" w:lineRule="auto"/>
        <w:rPr>
          <w:rFonts w:ascii="Arial" w:hAnsi="Arial" w:cs="Arial"/>
        </w:rPr>
      </w:pPr>
      <w:r w:rsidRPr="009435F7">
        <w:rPr>
          <w:rFonts w:ascii="Arial" w:hAnsi="Arial" w:cs="Arial"/>
        </w:rPr>
        <w:t>A deeper evaluation of IKEA’s international marketing strategy highlights the complexity of operating across markets with significantly different economic, cultural, and consumer behaviour patterns, such as Germany and China. While IKEA is widely recognised for its standardised business model based on cost leadership and functional design, its success in international markets depends heavily on its ability to balance global efficiency with local responsiveness.</w:t>
      </w:r>
    </w:p>
    <w:p w14:paraId="696BD2D5" w14:textId="77777777" w:rsidR="009435F7" w:rsidRPr="009435F7" w:rsidRDefault="009435F7" w:rsidP="009435F7">
      <w:pPr>
        <w:spacing w:line="360" w:lineRule="auto"/>
        <w:rPr>
          <w:rFonts w:ascii="Arial" w:hAnsi="Arial" w:cs="Arial"/>
        </w:rPr>
      </w:pPr>
      <w:r w:rsidRPr="009435F7">
        <w:rPr>
          <w:rFonts w:ascii="Arial" w:hAnsi="Arial" w:cs="Arial"/>
        </w:rPr>
        <w:t>One of the most critical strategic issues faced by IKEA is the tension between standardisation and adaptation. IKEA’s global strategy is built on a high degree of standardisation, particularly in terms of product design, store layout, and overall brand identity. This allows the company to achieve economies of scale, reduce production costs, and maintain a consistent global image.</w:t>
      </w:r>
    </w:p>
    <w:p w14:paraId="688435A7" w14:textId="77777777" w:rsidR="009435F7" w:rsidRPr="009435F7" w:rsidRDefault="009435F7" w:rsidP="009435F7">
      <w:pPr>
        <w:spacing w:line="360" w:lineRule="auto"/>
        <w:rPr>
          <w:rFonts w:ascii="Arial" w:hAnsi="Arial" w:cs="Arial"/>
        </w:rPr>
      </w:pPr>
      <w:r w:rsidRPr="009435F7">
        <w:rPr>
          <w:rFonts w:ascii="Arial" w:hAnsi="Arial" w:cs="Arial"/>
        </w:rPr>
        <w:t>However, operating in culturally diverse markets such as China requires a level of adaptation. For example, the company has modified its product range to suit smaller living spaces, which are common in Chinese urban environments. This includes offering multifunctional furniture and space-saving designs. Additionally, IKEA has adapted its service offerings by introducing home delivery and assembly services, which are more aligned with Chinese consumer expectations.</w:t>
      </w:r>
    </w:p>
    <w:p w14:paraId="330B46AC" w14:textId="77777777" w:rsidR="009435F7" w:rsidRPr="009435F7" w:rsidRDefault="009435F7" w:rsidP="009435F7">
      <w:pPr>
        <w:spacing w:line="360" w:lineRule="auto"/>
        <w:rPr>
          <w:rFonts w:ascii="Arial" w:hAnsi="Arial" w:cs="Arial"/>
        </w:rPr>
      </w:pPr>
      <w:r w:rsidRPr="009435F7">
        <w:rPr>
          <w:rFonts w:ascii="Arial" w:hAnsi="Arial" w:cs="Arial"/>
        </w:rPr>
        <w:t>In Germany, such adaptations are less necessary. Consumers are more familiar with the IKEA concept, including self-service and DIY assembly. This highlights a key difference between mature and emerging markets. In mature markets, standardisation is more effective, while in emerging markets, adaptation becomes essential.</w:t>
      </w:r>
    </w:p>
    <w:p w14:paraId="52A309C1" w14:textId="77777777" w:rsidR="009435F7" w:rsidRPr="009435F7" w:rsidRDefault="009435F7" w:rsidP="009435F7">
      <w:pPr>
        <w:spacing w:line="360" w:lineRule="auto"/>
        <w:rPr>
          <w:rFonts w:ascii="Arial" w:hAnsi="Arial" w:cs="Arial"/>
        </w:rPr>
      </w:pPr>
      <w:r w:rsidRPr="009435F7">
        <w:rPr>
          <w:rFonts w:ascii="Arial" w:hAnsi="Arial" w:cs="Arial"/>
        </w:rPr>
        <w:t>Another important aspect of IKEA’s strategy is its cost leadership approach. The company aims to provide affordable furniture to a wide range of consumers. This strategy has been highly successful in Germany, where consumers value practicality and value for money.</w:t>
      </w:r>
    </w:p>
    <w:p w14:paraId="53B9FFB6" w14:textId="77777777" w:rsidR="009435F7" w:rsidRPr="009435F7" w:rsidRDefault="009435F7" w:rsidP="009435F7">
      <w:pPr>
        <w:spacing w:line="360" w:lineRule="auto"/>
        <w:rPr>
          <w:rFonts w:ascii="Arial" w:hAnsi="Arial" w:cs="Arial"/>
        </w:rPr>
      </w:pPr>
      <w:r w:rsidRPr="009435F7">
        <w:rPr>
          <w:rFonts w:ascii="Arial" w:hAnsi="Arial" w:cs="Arial"/>
        </w:rPr>
        <w:lastRenderedPageBreak/>
        <w:t>However, in China, the perception of price is different. While IKEA products are still relatively affordable compared to other international brands, they may be perceived as more expensive than local alternatives. This creates a challenge for IKEA, as it must maintain its low-cost positioning while competing with cheaper domestic competitors.</w:t>
      </w:r>
    </w:p>
    <w:p w14:paraId="2193D7B7" w14:textId="77777777" w:rsidR="009435F7" w:rsidRPr="009435F7" w:rsidRDefault="009435F7" w:rsidP="009435F7">
      <w:pPr>
        <w:spacing w:line="360" w:lineRule="auto"/>
        <w:rPr>
          <w:rFonts w:ascii="Arial" w:hAnsi="Arial" w:cs="Arial"/>
        </w:rPr>
      </w:pPr>
      <w:r w:rsidRPr="009435F7">
        <w:rPr>
          <w:rFonts w:ascii="Arial" w:hAnsi="Arial" w:cs="Arial"/>
        </w:rPr>
        <w:t>Critically, this suggests that cost leadership alone may not be sufficient in all markets. IKEA must also focus on value differentiation, emphasising design, quality, and brand experience to justify its pricing strategy.</w:t>
      </w:r>
    </w:p>
    <w:p w14:paraId="3FC73EDA" w14:textId="77777777" w:rsidR="009435F7" w:rsidRPr="009435F7" w:rsidRDefault="009435F7" w:rsidP="009435F7">
      <w:pPr>
        <w:spacing w:line="360" w:lineRule="auto"/>
        <w:rPr>
          <w:rFonts w:ascii="Arial" w:hAnsi="Arial" w:cs="Arial"/>
        </w:rPr>
      </w:pPr>
      <w:r w:rsidRPr="009435F7">
        <w:rPr>
          <w:rFonts w:ascii="Arial" w:hAnsi="Arial" w:cs="Arial"/>
        </w:rPr>
        <w:t>Digital transformation represents another key area of strategic importance. The rise of e-commerce and digital platforms has significantly changed consumer behaviour, particularly in China. Chinese consumers are highly engaged with online shopping and mobile applications, making digital channels essential for market success.</w:t>
      </w:r>
    </w:p>
    <w:p w14:paraId="59C313F3" w14:textId="77777777" w:rsidR="009435F7" w:rsidRPr="009435F7" w:rsidRDefault="009435F7" w:rsidP="009435F7">
      <w:pPr>
        <w:spacing w:line="360" w:lineRule="auto"/>
        <w:rPr>
          <w:rFonts w:ascii="Arial" w:hAnsi="Arial" w:cs="Arial"/>
        </w:rPr>
      </w:pPr>
      <w:r w:rsidRPr="009435F7">
        <w:rPr>
          <w:rFonts w:ascii="Arial" w:hAnsi="Arial" w:cs="Arial"/>
        </w:rPr>
        <w:t>IKEA has responded to this trend by expanding its online presence and integrating digital technologies into its operations. This includes the use of mobile apps, virtual room planning tools, and partnerships with e-commerce platforms.</w:t>
      </w:r>
    </w:p>
    <w:p w14:paraId="2BE13A8E" w14:textId="77777777" w:rsidR="009435F7" w:rsidRPr="009435F7" w:rsidRDefault="009435F7" w:rsidP="009435F7">
      <w:pPr>
        <w:spacing w:line="360" w:lineRule="auto"/>
        <w:rPr>
          <w:rFonts w:ascii="Arial" w:hAnsi="Arial" w:cs="Arial"/>
        </w:rPr>
      </w:pPr>
      <w:r w:rsidRPr="009435F7">
        <w:rPr>
          <w:rFonts w:ascii="Arial" w:hAnsi="Arial" w:cs="Arial"/>
        </w:rPr>
        <w:t>In Germany, digital channels are also important, but the role of physical stores remains significant. German consumers often prefer to visit stores to experience products before purchasing. This highlights the importance of adopting an omnichannel strategy that combines both online and offline experiences.</w:t>
      </w:r>
    </w:p>
    <w:p w14:paraId="7A9014ED" w14:textId="77777777" w:rsidR="009435F7" w:rsidRPr="009435F7" w:rsidRDefault="009435F7" w:rsidP="009435F7">
      <w:pPr>
        <w:spacing w:line="360" w:lineRule="auto"/>
        <w:rPr>
          <w:rFonts w:ascii="Arial" w:hAnsi="Arial" w:cs="Arial"/>
        </w:rPr>
      </w:pPr>
      <w:r w:rsidRPr="009435F7">
        <w:rPr>
          <w:rFonts w:ascii="Arial" w:hAnsi="Arial" w:cs="Arial"/>
        </w:rPr>
        <w:t>However, digital transformation also presents challenges. The integration of digital technologies requires significant investment and organisational change. Additionally, maintaining a consistent brand experience across different channels can be difficult.</w:t>
      </w:r>
    </w:p>
    <w:p w14:paraId="047FC2E9" w14:textId="77777777" w:rsidR="009435F7" w:rsidRPr="009435F7" w:rsidRDefault="009435F7" w:rsidP="009435F7">
      <w:pPr>
        <w:spacing w:line="360" w:lineRule="auto"/>
        <w:rPr>
          <w:rFonts w:ascii="Arial" w:hAnsi="Arial" w:cs="Arial"/>
        </w:rPr>
      </w:pPr>
      <w:r w:rsidRPr="009435F7">
        <w:rPr>
          <w:rFonts w:ascii="Arial" w:hAnsi="Arial" w:cs="Arial"/>
        </w:rPr>
        <w:t>Another critical issue is consumer behaviour and cultural differences. In Germany, consumers tend to be rational and practical in their purchasing decisions. They prioritise functionality, durability, and sustainability. IKEA’s focus on simple design and affordability aligns well with these preferences.</w:t>
      </w:r>
    </w:p>
    <w:p w14:paraId="34650D08" w14:textId="77777777" w:rsidR="009435F7" w:rsidRPr="009435F7" w:rsidRDefault="009435F7" w:rsidP="009435F7">
      <w:pPr>
        <w:spacing w:line="360" w:lineRule="auto"/>
        <w:rPr>
          <w:rFonts w:ascii="Arial" w:hAnsi="Arial" w:cs="Arial"/>
        </w:rPr>
      </w:pPr>
      <w:r w:rsidRPr="009435F7">
        <w:rPr>
          <w:rFonts w:ascii="Arial" w:hAnsi="Arial" w:cs="Arial"/>
        </w:rPr>
        <w:t>In contrast, Chinese consumers are more influenced by lifestyle aspirations and social trends. Furniture is not only functional but also a reflection of personal identity and social status. This requires IKEA to adopt a more experiential marketing approach, focusing on inspiration and lifestyle rather than purely functional benefits.</w:t>
      </w:r>
    </w:p>
    <w:p w14:paraId="23B1C213" w14:textId="77777777" w:rsidR="009435F7" w:rsidRPr="009435F7" w:rsidRDefault="009435F7" w:rsidP="009435F7">
      <w:pPr>
        <w:spacing w:line="360" w:lineRule="auto"/>
        <w:rPr>
          <w:rFonts w:ascii="Arial" w:hAnsi="Arial" w:cs="Arial"/>
        </w:rPr>
      </w:pPr>
      <w:r w:rsidRPr="009435F7">
        <w:rPr>
          <w:rFonts w:ascii="Arial" w:hAnsi="Arial" w:cs="Arial"/>
        </w:rPr>
        <w:t>The concept of experiential retail is particularly important in China. IKEA stores are designed to provide an immersive experience, allowing customers to explore fully furnished rooms and visualise how products can be used in their own homes. This approach enhances customer engagement and strengthens brand perception.</w:t>
      </w:r>
    </w:p>
    <w:p w14:paraId="756F2865" w14:textId="77777777" w:rsidR="009435F7" w:rsidRPr="009435F7" w:rsidRDefault="009435F7" w:rsidP="009435F7">
      <w:pPr>
        <w:spacing w:line="360" w:lineRule="auto"/>
        <w:rPr>
          <w:rFonts w:ascii="Arial" w:hAnsi="Arial" w:cs="Arial"/>
        </w:rPr>
      </w:pPr>
      <w:r w:rsidRPr="009435F7">
        <w:rPr>
          <w:rFonts w:ascii="Arial" w:hAnsi="Arial" w:cs="Arial"/>
        </w:rPr>
        <w:lastRenderedPageBreak/>
        <w:t>However, this strategy also requires careful execution. Creating an engaging in-store experience involves significant costs and operational complexity. Additionally, the effectiveness of this approach may vary depending on location and target audience.</w:t>
      </w:r>
    </w:p>
    <w:p w14:paraId="446D8E32" w14:textId="77777777" w:rsidR="009435F7" w:rsidRPr="009435F7" w:rsidRDefault="009435F7" w:rsidP="009435F7">
      <w:pPr>
        <w:spacing w:line="360" w:lineRule="auto"/>
        <w:rPr>
          <w:rFonts w:ascii="Arial" w:hAnsi="Arial" w:cs="Arial"/>
        </w:rPr>
      </w:pPr>
      <w:r w:rsidRPr="009435F7">
        <w:rPr>
          <w:rFonts w:ascii="Arial" w:hAnsi="Arial" w:cs="Arial"/>
        </w:rPr>
        <w:t>Sustainability is another key factor influencing IKEA’s international marketing strategy. The company has positioned itself as a leader in sustainable practices, promoting the use of renewable materials and energy-efficient products.</w:t>
      </w:r>
    </w:p>
    <w:p w14:paraId="39F4F665" w14:textId="77777777" w:rsidR="009435F7" w:rsidRPr="009435F7" w:rsidRDefault="009435F7" w:rsidP="009435F7">
      <w:pPr>
        <w:spacing w:line="360" w:lineRule="auto"/>
        <w:rPr>
          <w:rFonts w:ascii="Arial" w:hAnsi="Arial" w:cs="Arial"/>
        </w:rPr>
      </w:pPr>
      <w:r w:rsidRPr="009435F7">
        <w:rPr>
          <w:rFonts w:ascii="Arial" w:hAnsi="Arial" w:cs="Arial"/>
        </w:rPr>
        <w:t>In Germany, sustainability is a major concern for consumers, and IKEA’s initiatives align well with market expectations. The company’s focus on environmental responsibility enhances its brand image and provides a competitive advantage.</w:t>
      </w:r>
    </w:p>
    <w:p w14:paraId="059D5F8E" w14:textId="77777777" w:rsidR="009435F7" w:rsidRPr="009435F7" w:rsidRDefault="009435F7" w:rsidP="009435F7">
      <w:pPr>
        <w:spacing w:line="360" w:lineRule="auto"/>
        <w:rPr>
          <w:rFonts w:ascii="Arial" w:hAnsi="Arial" w:cs="Arial"/>
        </w:rPr>
      </w:pPr>
      <w:r w:rsidRPr="009435F7">
        <w:rPr>
          <w:rFonts w:ascii="Arial" w:hAnsi="Arial" w:cs="Arial"/>
        </w:rPr>
        <w:t>In China, sustainability is becoming increasingly important, but it is not yet the primary driver of consumer behaviour. Price and functionality remain more significant factors. This creates a challenge for IKEA, as it must balance sustainability with affordability.</w:t>
      </w:r>
    </w:p>
    <w:p w14:paraId="01677C6B" w14:textId="77777777" w:rsidR="009435F7" w:rsidRPr="009435F7" w:rsidRDefault="009435F7" w:rsidP="009435F7">
      <w:pPr>
        <w:spacing w:line="360" w:lineRule="auto"/>
        <w:rPr>
          <w:rFonts w:ascii="Arial" w:hAnsi="Arial" w:cs="Arial"/>
        </w:rPr>
      </w:pPr>
      <w:r w:rsidRPr="009435F7">
        <w:rPr>
          <w:rFonts w:ascii="Arial" w:hAnsi="Arial" w:cs="Arial"/>
        </w:rPr>
        <w:t>Critically, sustainability represents both an opportunity and a challenge. While it can enhance brand reputation, it may also increase costs, which could conflict with the company’s cost leadership strategy.</w:t>
      </w:r>
    </w:p>
    <w:p w14:paraId="7A1CC054" w14:textId="77777777" w:rsidR="009435F7" w:rsidRPr="009435F7" w:rsidRDefault="009435F7" w:rsidP="009435F7">
      <w:pPr>
        <w:spacing w:line="360" w:lineRule="auto"/>
        <w:rPr>
          <w:rFonts w:ascii="Arial" w:hAnsi="Arial" w:cs="Arial"/>
        </w:rPr>
      </w:pPr>
      <w:r w:rsidRPr="009435F7">
        <w:rPr>
          <w:rFonts w:ascii="Arial" w:hAnsi="Arial" w:cs="Arial"/>
        </w:rPr>
        <w:t>Another important consideration is competition. In Germany, IKEA faces competition from both international and local furniture retailers. However, its strong brand recognition and established presence provide a competitive advantage.</w:t>
      </w:r>
    </w:p>
    <w:p w14:paraId="3C0B3DD8" w14:textId="77777777" w:rsidR="009435F7" w:rsidRPr="009435F7" w:rsidRDefault="009435F7" w:rsidP="009435F7">
      <w:pPr>
        <w:spacing w:line="360" w:lineRule="auto"/>
        <w:rPr>
          <w:rFonts w:ascii="Arial" w:hAnsi="Arial" w:cs="Arial"/>
        </w:rPr>
      </w:pPr>
      <w:r w:rsidRPr="009435F7">
        <w:rPr>
          <w:rFonts w:ascii="Arial" w:hAnsi="Arial" w:cs="Arial"/>
        </w:rPr>
        <w:t>In China, competition is more intense, particularly from local companies that offer lower prices and products tailored to local preferences. These competitors can respond more quickly to market trends, creating additional pressure on IKEA.</w:t>
      </w:r>
    </w:p>
    <w:p w14:paraId="16505912" w14:textId="77777777" w:rsidR="009435F7" w:rsidRPr="009435F7" w:rsidRDefault="009435F7" w:rsidP="009435F7">
      <w:pPr>
        <w:spacing w:line="360" w:lineRule="auto"/>
        <w:rPr>
          <w:rFonts w:ascii="Arial" w:hAnsi="Arial" w:cs="Arial"/>
        </w:rPr>
      </w:pPr>
      <w:r w:rsidRPr="009435F7">
        <w:rPr>
          <w:rFonts w:ascii="Arial" w:hAnsi="Arial" w:cs="Arial"/>
        </w:rPr>
        <w:t>To remain competitive, IKEA must continue to innovate and differentiate its offerings. This includes enhancing product design, improving customer experience, and leveraging digital technologies.</w:t>
      </w:r>
    </w:p>
    <w:p w14:paraId="2375B399" w14:textId="77777777" w:rsidR="009435F7" w:rsidRPr="009435F7" w:rsidRDefault="009435F7" w:rsidP="009435F7">
      <w:pPr>
        <w:spacing w:line="360" w:lineRule="auto"/>
        <w:rPr>
          <w:rFonts w:ascii="Arial" w:hAnsi="Arial" w:cs="Arial"/>
        </w:rPr>
      </w:pPr>
      <w:r w:rsidRPr="009435F7">
        <w:rPr>
          <w:rFonts w:ascii="Arial" w:hAnsi="Arial" w:cs="Arial"/>
        </w:rPr>
        <w:t>Critically, the long-term success of IKEA’s international marketing strategy depends on its ability to adapt to changing market conditions while maintaining its core brand identity. The company must continuously evaluate its strategies and respond to emerging trends, including digitalisation, sustainability, and shifting consumer preferences.</w:t>
      </w:r>
    </w:p>
    <w:p w14:paraId="7577C6ED" w14:textId="77777777" w:rsidR="009435F7" w:rsidRPr="009435F7" w:rsidRDefault="009435F7" w:rsidP="009435F7">
      <w:pPr>
        <w:spacing w:line="360" w:lineRule="auto"/>
        <w:rPr>
          <w:rFonts w:ascii="Arial" w:hAnsi="Arial" w:cs="Arial"/>
        </w:rPr>
      </w:pPr>
      <w:r w:rsidRPr="009435F7">
        <w:rPr>
          <w:rFonts w:ascii="Arial" w:hAnsi="Arial" w:cs="Arial"/>
        </w:rPr>
        <w:t>Overall, this advanced analysis demonstrates that international marketing is a complex and dynamic process. IKEA’s ability to operate successfully in both Germany and China highlights its strategic flexibility, but it also emphasises the need for continuous adaptation and innovation.</w:t>
      </w:r>
    </w:p>
    <w:p w14:paraId="32891896" w14:textId="77777777" w:rsidR="009435F7" w:rsidRPr="009435F7" w:rsidRDefault="009435F7" w:rsidP="009435F7">
      <w:pPr>
        <w:spacing w:line="360" w:lineRule="auto"/>
        <w:rPr>
          <w:rFonts w:ascii="Arial" w:hAnsi="Arial" w:cs="Arial"/>
        </w:rPr>
      </w:pPr>
    </w:p>
    <w:p w14:paraId="65B9146E" w14:textId="77777777" w:rsidR="009435F7" w:rsidRPr="009435F7" w:rsidRDefault="009435F7" w:rsidP="009435F7">
      <w:pPr>
        <w:spacing w:line="360" w:lineRule="auto"/>
        <w:rPr>
          <w:rFonts w:ascii="Arial" w:hAnsi="Arial" w:cs="Arial"/>
        </w:rPr>
      </w:pPr>
      <w:r w:rsidRPr="009435F7">
        <w:rPr>
          <w:rFonts w:ascii="Arial" w:hAnsi="Arial" w:cs="Arial"/>
        </w:rPr>
        <w:pict w14:anchorId="5199F88A">
          <v:rect id="_x0000_i1239" style="width:0;height:1.5pt" o:hralign="center" o:hrstd="t" o:hr="t" fillcolor="#a0a0a0" stroked="f"/>
        </w:pict>
      </w:r>
    </w:p>
    <w:p w14:paraId="0851A51E" w14:textId="77777777" w:rsidR="009435F7" w:rsidRPr="009435F7" w:rsidRDefault="009435F7" w:rsidP="009435F7">
      <w:pPr>
        <w:spacing w:line="360" w:lineRule="auto"/>
        <w:rPr>
          <w:rFonts w:ascii="Arial" w:hAnsi="Arial" w:cs="Arial"/>
          <w:b/>
          <w:bCs/>
        </w:rPr>
      </w:pPr>
      <w:r w:rsidRPr="009435F7">
        <w:rPr>
          <w:rFonts w:ascii="Arial" w:hAnsi="Arial" w:cs="Arial"/>
          <w:b/>
          <w:bCs/>
        </w:rPr>
        <w:t>7. Recommendations (≈500 words)</w:t>
      </w:r>
    </w:p>
    <w:p w14:paraId="3F382B9E" w14:textId="77777777" w:rsidR="009435F7" w:rsidRPr="009435F7" w:rsidRDefault="009435F7" w:rsidP="009435F7">
      <w:pPr>
        <w:spacing w:line="360" w:lineRule="auto"/>
        <w:rPr>
          <w:rFonts w:ascii="Arial" w:hAnsi="Arial" w:cs="Arial"/>
        </w:rPr>
      </w:pPr>
      <w:r w:rsidRPr="009435F7">
        <w:rPr>
          <w:rFonts w:ascii="Arial" w:hAnsi="Arial" w:cs="Arial"/>
        </w:rPr>
        <w:t>Based on the analysis presented in this report, several recommendations can be made to support IKEA’s future international marketing strategy.</w:t>
      </w:r>
    </w:p>
    <w:p w14:paraId="68EE1D52" w14:textId="77777777" w:rsidR="009435F7" w:rsidRPr="009435F7" w:rsidRDefault="009435F7" w:rsidP="009435F7">
      <w:pPr>
        <w:spacing w:line="360" w:lineRule="auto"/>
        <w:rPr>
          <w:rFonts w:ascii="Arial" w:hAnsi="Arial" w:cs="Arial"/>
        </w:rPr>
      </w:pPr>
      <w:r w:rsidRPr="009435F7">
        <w:rPr>
          <w:rFonts w:ascii="Arial" w:hAnsi="Arial" w:cs="Arial"/>
        </w:rPr>
        <w:t>Firstly, IKEA should continue to invest in digital transformation, particularly in China. E-commerce and mobile platforms are essential for engaging with consumers in this market. The company should enhance its online presence and develop personalised marketing strategies using data analytics.</w:t>
      </w:r>
    </w:p>
    <w:p w14:paraId="11E7B33A" w14:textId="77777777" w:rsidR="009435F7" w:rsidRPr="009435F7" w:rsidRDefault="009435F7" w:rsidP="009435F7">
      <w:pPr>
        <w:spacing w:line="360" w:lineRule="auto"/>
        <w:rPr>
          <w:rFonts w:ascii="Arial" w:hAnsi="Arial" w:cs="Arial"/>
        </w:rPr>
      </w:pPr>
      <w:r w:rsidRPr="009435F7">
        <w:rPr>
          <w:rFonts w:ascii="Arial" w:hAnsi="Arial" w:cs="Arial"/>
        </w:rPr>
        <w:t>Secondly, IKEA should strengthen its sustainability initiatives. This includes increasing transparency in its supply chain, promoting circular economy practices, and encouraging consumers to adopt sustainable behaviours. Sustainability is becoming a key factor in consumer decision-making, particularly in developed markets such as Germany.</w:t>
      </w:r>
    </w:p>
    <w:p w14:paraId="00D362C9" w14:textId="77777777" w:rsidR="009435F7" w:rsidRPr="009435F7" w:rsidRDefault="009435F7" w:rsidP="009435F7">
      <w:pPr>
        <w:spacing w:line="360" w:lineRule="auto"/>
        <w:rPr>
          <w:rFonts w:ascii="Arial" w:hAnsi="Arial" w:cs="Arial"/>
        </w:rPr>
      </w:pPr>
      <w:r w:rsidRPr="009435F7">
        <w:rPr>
          <w:rFonts w:ascii="Arial" w:hAnsi="Arial" w:cs="Arial"/>
        </w:rPr>
        <w:t>Thirdly, the company should continue to adapt its product offerings to local markets. In China, this includes focusing on compact and multifunctional furniture, while in Germany, emphasis should remain on durability and sustainability.</w:t>
      </w:r>
    </w:p>
    <w:p w14:paraId="48815AAA" w14:textId="77777777" w:rsidR="009435F7" w:rsidRPr="009435F7" w:rsidRDefault="009435F7" w:rsidP="009435F7">
      <w:pPr>
        <w:spacing w:line="360" w:lineRule="auto"/>
        <w:rPr>
          <w:rFonts w:ascii="Arial" w:hAnsi="Arial" w:cs="Arial"/>
        </w:rPr>
      </w:pPr>
      <w:r w:rsidRPr="009435F7">
        <w:rPr>
          <w:rFonts w:ascii="Arial" w:hAnsi="Arial" w:cs="Arial"/>
        </w:rPr>
        <w:t>Additionally, IKEA should improve its customer experience by enhancing services such as delivery and assembly. This is particularly important in markets where consumers expect convenience.</w:t>
      </w:r>
    </w:p>
    <w:p w14:paraId="257FF497" w14:textId="77777777" w:rsidR="009435F7" w:rsidRPr="009435F7" w:rsidRDefault="009435F7" w:rsidP="009435F7">
      <w:pPr>
        <w:spacing w:line="360" w:lineRule="auto"/>
        <w:rPr>
          <w:rFonts w:ascii="Arial" w:hAnsi="Arial" w:cs="Arial"/>
        </w:rPr>
      </w:pPr>
      <w:r w:rsidRPr="009435F7">
        <w:rPr>
          <w:rFonts w:ascii="Arial" w:hAnsi="Arial" w:cs="Arial"/>
        </w:rPr>
        <w:t>Finally, the company should ensure ethical marketing practices and maintain consistency in product quality. Building trust with consumers is essential for long-term success.</w:t>
      </w:r>
    </w:p>
    <w:p w14:paraId="38D71913" w14:textId="77777777" w:rsidR="009435F7" w:rsidRPr="009435F7" w:rsidRDefault="009435F7" w:rsidP="009435F7">
      <w:pPr>
        <w:spacing w:line="360" w:lineRule="auto"/>
        <w:rPr>
          <w:rFonts w:ascii="Arial" w:hAnsi="Arial" w:cs="Arial"/>
        </w:rPr>
      </w:pPr>
      <w:r w:rsidRPr="009435F7">
        <w:rPr>
          <w:rFonts w:ascii="Arial" w:hAnsi="Arial" w:cs="Arial"/>
        </w:rPr>
        <w:pict w14:anchorId="1AE098B5">
          <v:rect id="_x0000_i1240" style="width:0;height:1.5pt" o:hralign="center" o:hrstd="t" o:hr="t" fillcolor="#a0a0a0" stroked="f"/>
        </w:pict>
      </w:r>
    </w:p>
    <w:p w14:paraId="2EE9CE09" w14:textId="77777777" w:rsidR="009435F7" w:rsidRPr="009435F7" w:rsidRDefault="009435F7" w:rsidP="009435F7">
      <w:pPr>
        <w:spacing w:line="360" w:lineRule="auto"/>
        <w:rPr>
          <w:rFonts w:ascii="Arial" w:hAnsi="Arial" w:cs="Arial"/>
          <w:b/>
          <w:bCs/>
        </w:rPr>
      </w:pPr>
      <w:r w:rsidRPr="009435F7">
        <w:rPr>
          <w:rFonts w:ascii="Segoe UI Emoji" w:hAnsi="Segoe UI Emoji" w:cs="Segoe UI Emoji"/>
          <w:b/>
          <w:bCs/>
        </w:rPr>
        <w:t>🔹</w:t>
      </w:r>
      <w:r w:rsidRPr="009435F7">
        <w:rPr>
          <w:rFonts w:ascii="Arial" w:hAnsi="Arial" w:cs="Arial"/>
          <w:b/>
          <w:bCs/>
        </w:rPr>
        <w:t xml:space="preserve"> SECTION 2 — REFLECTIVE ACCOUNT (≈1000 words)</w:t>
      </w:r>
    </w:p>
    <w:p w14:paraId="5A920AD5" w14:textId="77777777" w:rsidR="009435F7" w:rsidRPr="009435F7" w:rsidRDefault="009435F7" w:rsidP="009435F7">
      <w:pPr>
        <w:spacing w:line="360" w:lineRule="auto"/>
        <w:rPr>
          <w:rFonts w:ascii="Arial" w:hAnsi="Arial" w:cs="Arial"/>
          <w:b/>
          <w:bCs/>
        </w:rPr>
      </w:pPr>
      <w:r w:rsidRPr="009435F7">
        <w:rPr>
          <w:rFonts w:ascii="Arial" w:hAnsi="Arial" w:cs="Arial"/>
          <w:b/>
          <w:bCs/>
        </w:rPr>
        <w:t>Gibbs Reflective Cycle</w:t>
      </w:r>
    </w:p>
    <w:p w14:paraId="2FB665DF" w14:textId="77777777" w:rsidR="009435F7" w:rsidRPr="009435F7" w:rsidRDefault="009435F7" w:rsidP="009435F7">
      <w:pPr>
        <w:spacing w:line="360" w:lineRule="auto"/>
        <w:rPr>
          <w:rFonts w:ascii="Arial" w:hAnsi="Arial" w:cs="Arial"/>
          <w:b/>
          <w:bCs/>
        </w:rPr>
      </w:pPr>
      <w:r w:rsidRPr="009435F7">
        <w:rPr>
          <w:rFonts w:ascii="Arial" w:hAnsi="Arial" w:cs="Arial"/>
          <w:b/>
          <w:bCs/>
        </w:rPr>
        <w:t>1. Description</w:t>
      </w:r>
    </w:p>
    <w:p w14:paraId="036EE359" w14:textId="77777777" w:rsidR="009435F7" w:rsidRPr="009435F7" w:rsidRDefault="009435F7" w:rsidP="009435F7">
      <w:pPr>
        <w:spacing w:line="360" w:lineRule="auto"/>
        <w:rPr>
          <w:rFonts w:ascii="Arial" w:hAnsi="Arial" w:cs="Arial"/>
        </w:rPr>
      </w:pPr>
      <w:r w:rsidRPr="009435F7">
        <w:rPr>
          <w:rFonts w:ascii="Arial" w:hAnsi="Arial" w:cs="Arial"/>
        </w:rPr>
        <w:t>This assignment involved analysing the international marketing strategy of IKEA in two different markets, Germany and China. The task required applying theoretical frameworks such as PESTEL, STP, and the marketing mix to evaluate how the company adapts its strategies across different environments.</w:t>
      </w:r>
    </w:p>
    <w:p w14:paraId="50147DCF" w14:textId="77777777" w:rsidR="009435F7" w:rsidRPr="009435F7" w:rsidRDefault="009435F7" w:rsidP="009435F7">
      <w:pPr>
        <w:spacing w:line="360" w:lineRule="auto"/>
        <w:rPr>
          <w:rFonts w:ascii="Arial" w:hAnsi="Arial" w:cs="Arial"/>
        </w:rPr>
      </w:pPr>
      <w:r w:rsidRPr="009435F7">
        <w:rPr>
          <w:rFonts w:ascii="Arial" w:hAnsi="Arial" w:cs="Arial"/>
        </w:rPr>
        <w:lastRenderedPageBreak/>
        <w:t>The process included researching academic sources, analysing market data, and evaluating the company’s strategies in both countries. It also required structuring the report in a clear and logical way.</w:t>
      </w:r>
    </w:p>
    <w:p w14:paraId="3D2B5C0B" w14:textId="77777777" w:rsidR="009435F7" w:rsidRPr="009435F7" w:rsidRDefault="009435F7" w:rsidP="009435F7">
      <w:pPr>
        <w:spacing w:line="360" w:lineRule="auto"/>
        <w:rPr>
          <w:rFonts w:ascii="Arial" w:hAnsi="Arial" w:cs="Arial"/>
        </w:rPr>
      </w:pPr>
      <w:r w:rsidRPr="009435F7">
        <w:rPr>
          <w:rFonts w:ascii="Arial" w:hAnsi="Arial" w:cs="Arial"/>
        </w:rPr>
        <w:pict w14:anchorId="354F11AD">
          <v:rect id="_x0000_i1241" style="width:0;height:1.5pt" o:hralign="center" o:hrstd="t" o:hr="t" fillcolor="#a0a0a0" stroked="f"/>
        </w:pict>
      </w:r>
    </w:p>
    <w:p w14:paraId="4376F6C6" w14:textId="77777777" w:rsidR="009435F7" w:rsidRPr="009435F7" w:rsidRDefault="009435F7" w:rsidP="009435F7">
      <w:pPr>
        <w:spacing w:line="360" w:lineRule="auto"/>
        <w:rPr>
          <w:rFonts w:ascii="Arial" w:hAnsi="Arial" w:cs="Arial"/>
          <w:b/>
          <w:bCs/>
        </w:rPr>
      </w:pPr>
      <w:r w:rsidRPr="009435F7">
        <w:rPr>
          <w:rFonts w:ascii="Arial" w:hAnsi="Arial" w:cs="Arial"/>
          <w:b/>
          <w:bCs/>
        </w:rPr>
        <w:t>2. Feelings</w:t>
      </w:r>
    </w:p>
    <w:p w14:paraId="45E5EF88" w14:textId="77777777" w:rsidR="009435F7" w:rsidRPr="009435F7" w:rsidRDefault="009435F7" w:rsidP="009435F7">
      <w:pPr>
        <w:spacing w:line="360" w:lineRule="auto"/>
        <w:rPr>
          <w:rFonts w:ascii="Arial" w:hAnsi="Arial" w:cs="Arial"/>
        </w:rPr>
      </w:pPr>
      <w:r w:rsidRPr="009435F7">
        <w:rPr>
          <w:rFonts w:ascii="Arial" w:hAnsi="Arial" w:cs="Arial"/>
        </w:rPr>
        <w:t>At the beginning of the assignment, I felt confident in selecting IKEA as the focus of my analysis, as it is a well-known global brand with a strong international presence.</w:t>
      </w:r>
    </w:p>
    <w:p w14:paraId="212319F0" w14:textId="77777777" w:rsidR="009435F7" w:rsidRPr="009435F7" w:rsidRDefault="009435F7" w:rsidP="009435F7">
      <w:pPr>
        <w:spacing w:line="360" w:lineRule="auto"/>
        <w:rPr>
          <w:rFonts w:ascii="Arial" w:hAnsi="Arial" w:cs="Arial"/>
        </w:rPr>
      </w:pPr>
      <w:r w:rsidRPr="009435F7">
        <w:rPr>
          <w:rFonts w:ascii="Arial" w:hAnsi="Arial" w:cs="Arial"/>
        </w:rPr>
        <w:t>However, I initially found it challenging to apply theoretical frameworks to real-world scenarios. It required critical thinking to move beyond description and provide deeper analysis.</w:t>
      </w:r>
    </w:p>
    <w:p w14:paraId="5AA6C462" w14:textId="77777777" w:rsidR="009435F7" w:rsidRPr="009435F7" w:rsidRDefault="009435F7" w:rsidP="009435F7">
      <w:pPr>
        <w:spacing w:line="360" w:lineRule="auto"/>
        <w:rPr>
          <w:rFonts w:ascii="Arial" w:hAnsi="Arial" w:cs="Arial"/>
        </w:rPr>
      </w:pPr>
      <w:r w:rsidRPr="009435F7">
        <w:rPr>
          <w:rFonts w:ascii="Arial" w:hAnsi="Arial" w:cs="Arial"/>
        </w:rPr>
        <w:t>As I progressed, I became more confident in using these frameworks and developed a better understanding of international marketing concepts.</w:t>
      </w:r>
    </w:p>
    <w:p w14:paraId="4AC8C648" w14:textId="77777777" w:rsidR="009435F7" w:rsidRPr="009435F7" w:rsidRDefault="009435F7" w:rsidP="009435F7">
      <w:pPr>
        <w:spacing w:line="360" w:lineRule="auto"/>
        <w:rPr>
          <w:rFonts w:ascii="Arial" w:hAnsi="Arial" w:cs="Arial"/>
        </w:rPr>
      </w:pPr>
      <w:r w:rsidRPr="009435F7">
        <w:rPr>
          <w:rFonts w:ascii="Arial" w:hAnsi="Arial" w:cs="Arial"/>
        </w:rPr>
        <w:pict w14:anchorId="3565DCFC">
          <v:rect id="_x0000_i1242" style="width:0;height:1.5pt" o:hralign="center" o:hrstd="t" o:hr="t" fillcolor="#a0a0a0" stroked="f"/>
        </w:pict>
      </w:r>
    </w:p>
    <w:p w14:paraId="136B9A77" w14:textId="77777777" w:rsidR="009435F7" w:rsidRPr="009435F7" w:rsidRDefault="009435F7" w:rsidP="009435F7">
      <w:pPr>
        <w:spacing w:line="360" w:lineRule="auto"/>
        <w:rPr>
          <w:rFonts w:ascii="Arial" w:hAnsi="Arial" w:cs="Arial"/>
          <w:b/>
          <w:bCs/>
        </w:rPr>
      </w:pPr>
      <w:r w:rsidRPr="009435F7">
        <w:rPr>
          <w:rFonts w:ascii="Arial" w:hAnsi="Arial" w:cs="Arial"/>
          <w:b/>
          <w:bCs/>
        </w:rPr>
        <w:t>3. Evaluation</w:t>
      </w:r>
    </w:p>
    <w:p w14:paraId="221186B2" w14:textId="77777777" w:rsidR="009435F7" w:rsidRPr="009435F7" w:rsidRDefault="009435F7" w:rsidP="009435F7">
      <w:pPr>
        <w:spacing w:line="360" w:lineRule="auto"/>
        <w:rPr>
          <w:rFonts w:ascii="Arial" w:hAnsi="Arial" w:cs="Arial"/>
        </w:rPr>
      </w:pPr>
      <w:r w:rsidRPr="009435F7">
        <w:rPr>
          <w:rFonts w:ascii="Arial" w:hAnsi="Arial" w:cs="Arial"/>
        </w:rPr>
        <w:t>One of the strengths of this assignment was the ability to connect theory with practice. Analysing a real company helped me understand how marketing strategies are applied in different markets.</w:t>
      </w:r>
    </w:p>
    <w:p w14:paraId="15692EBD" w14:textId="77777777" w:rsidR="009435F7" w:rsidRPr="009435F7" w:rsidRDefault="009435F7" w:rsidP="009435F7">
      <w:pPr>
        <w:spacing w:line="360" w:lineRule="auto"/>
        <w:rPr>
          <w:rFonts w:ascii="Arial" w:hAnsi="Arial" w:cs="Arial"/>
        </w:rPr>
      </w:pPr>
      <w:r w:rsidRPr="009435F7">
        <w:rPr>
          <w:rFonts w:ascii="Arial" w:hAnsi="Arial" w:cs="Arial"/>
        </w:rPr>
        <w:t>Another strength was the development of research skills, as I used a range of sources to support my analysis.</w:t>
      </w:r>
    </w:p>
    <w:p w14:paraId="7F32B47D" w14:textId="77777777" w:rsidR="009435F7" w:rsidRPr="009435F7" w:rsidRDefault="009435F7" w:rsidP="009435F7">
      <w:pPr>
        <w:spacing w:line="360" w:lineRule="auto"/>
        <w:rPr>
          <w:rFonts w:ascii="Arial" w:hAnsi="Arial" w:cs="Arial"/>
        </w:rPr>
      </w:pPr>
      <w:r w:rsidRPr="009435F7">
        <w:rPr>
          <w:rFonts w:ascii="Arial" w:hAnsi="Arial" w:cs="Arial"/>
        </w:rPr>
        <w:t>However, time management was a challenge, and I initially struggled to maintain a critical perspective.</w:t>
      </w:r>
    </w:p>
    <w:p w14:paraId="57432994" w14:textId="77777777" w:rsidR="009435F7" w:rsidRPr="009435F7" w:rsidRDefault="009435F7" w:rsidP="009435F7">
      <w:pPr>
        <w:spacing w:line="360" w:lineRule="auto"/>
        <w:rPr>
          <w:rFonts w:ascii="Arial" w:hAnsi="Arial" w:cs="Arial"/>
        </w:rPr>
      </w:pPr>
      <w:r w:rsidRPr="009435F7">
        <w:rPr>
          <w:rFonts w:ascii="Arial" w:hAnsi="Arial" w:cs="Arial"/>
        </w:rPr>
        <w:pict w14:anchorId="1FDB7FCC">
          <v:rect id="_x0000_i1243" style="width:0;height:1.5pt" o:hralign="center" o:hrstd="t" o:hr="t" fillcolor="#a0a0a0" stroked="f"/>
        </w:pict>
      </w:r>
    </w:p>
    <w:p w14:paraId="469EEA82" w14:textId="77777777" w:rsidR="009435F7" w:rsidRPr="009435F7" w:rsidRDefault="009435F7" w:rsidP="009435F7">
      <w:pPr>
        <w:spacing w:line="360" w:lineRule="auto"/>
        <w:rPr>
          <w:rFonts w:ascii="Arial" w:hAnsi="Arial" w:cs="Arial"/>
          <w:b/>
          <w:bCs/>
        </w:rPr>
      </w:pPr>
      <w:r w:rsidRPr="009435F7">
        <w:rPr>
          <w:rFonts w:ascii="Arial" w:hAnsi="Arial" w:cs="Arial"/>
          <w:b/>
          <w:bCs/>
        </w:rPr>
        <w:t>4. Analysis</w:t>
      </w:r>
    </w:p>
    <w:p w14:paraId="59974B9A" w14:textId="77777777" w:rsidR="009435F7" w:rsidRPr="009435F7" w:rsidRDefault="009435F7" w:rsidP="009435F7">
      <w:pPr>
        <w:spacing w:line="360" w:lineRule="auto"/>
        <w:rPr>
          <w:rFonts w:ascii="Arial" w:hAnsi="Arial" w:cs="Arial"/>
        </w:rPr>
      </w:pPr>
      <w:r w:rsidRPr="009435F7">
        <w:rPr>
          <w:rFonts w:ascii="Arial" w:hAnsi="Arial" w:cs="Arial"/>
        </w:rPr>
        <w:t>The use of frameworks such as PESTEL and STP helped me understand how external factors and consumer behaviour influence marketing strategies.</w:t>
      </w:r>
    </w:p>
    <w:p w14:paraId="1C3C2CA3" w14:textId="77777777" w:rsidR="009435F7" w:rsidRPr="009435F7" w:rsidRDefault="009435F7" w:rsidP="009435F7">
      <w:pPr>
        <w:spacing w:line="360" w:lineRule="auto"/>
        <w:rPr>
          <w:rFonts w:ascii="Arial" w:hAnsi="Arial" w:cs="Arial"/>
        </w:rPr>
      </w:pPr>
      <w:r w:rsidRPr="009435F7">
        <w:rPr>
          <w:rFonts w:ascii="Arial" w:hAnsi="Arial" w:cs="Arial"/>
        </w:rPr>
        <w:t>The comparison between Germany and China highlighted the importance of cultural and economic differences in international marketing.</w:t>
      </w:r>
    </w:p>
    <w:p w14:paraId="4B892CF3" w14:textId="77777777" w:rsidR="009435F7" w:rsidRPr="009435F7" w:rsidRDefault="009435F7" w:rsidP="009435F7">
      <w:pPr>
        <w:spacing w:line="360" w:lineRule="auto"/>
        <w:rPr>
          <w:rFonts w:ascii="Arial" w:hAnsi="Arial" w:cs="Arial"/>
        </w:rPr>
      </w:pPr>
      <w:r w:rsidRPr="009435F7">
        <w:rPr>
          <w:rFonts w:ascii="Arial" w:hAnsi="Arial" w:cs="Arial"/>
        </w:rPr>
        <w:pict w14:anchorId="42C27D31">
          <v:rect id="_x0000_i1244" style="width:0;height:1.5pt" o:hralign="center" o:hrstd="t" o:hr="t" fillcolor="#a0a0a0" stroked="f"/>
        </w:pict>
      </w:r>
    </w:p>
    <w:p w14:paraId="688E47E8" w14:textId="77777777" w:rsidR="009435F7" w:rsidRPr="009435F7" w:rsidRDefault="009435F7" w:rsidP="009435F7">
      <w:pPr>
        <w:spacing w:line="360" w:lineRule="auto"/>
        <w:rPr>
          <w:rFonts w:ascii="Arial" w:hAnsi="Arial" w:cs="Arial"/>
          <w:b/>
          <w:bCs/>
        </w:rPr>
      </w:pPr>
      <w:r w:rsidRPr="009435F7">
        <w:rPr>
          <w:rFonts w:ascii="Arial" w:hAnsi="Arial" w:cs="Arial"/>
          <w:b/>
          <w:bCs/>
        </w:rPr>
        <w:t>5. Conclusion</w:t>
      </w:r>
    </w:p>
    <w:p w14:paraId="3569831F" w14:textId="77777777" w:rsidR="009435F7" w:rsidRPr="009435F7" w:rsidRDefault="009435F7" w:rsidP="009435F7">
      <w:pPr>
        <w:spacing w:line="360" w:lineRule="auto"/>
        <w:rPr>
          <w:rFonts w:ascii="Arial" w:hAnsi="Arial" w:cs="Arial"/>
        </w:rPr>
      </w:pPr>
      <w:r w:rsidRPr="009435F7">
        <w:rPr>
          <w:rFonts w:ascii="Arial" w:hAnsi="Arial" w:cs="Arial"/>
        </w:rPr>
        <w:lastRenderedPageBreak/>
        <w:t>Overall, this assignment improved my understanding of international marketing and enhanced my analytical skills.</w:t>
      </w:r>
    </w:p>
    <w:p w14:paraId="2BD80F0F" w14:textId="77777777" w:rsidR="009435F7" w:rsidRPr="009435F7" w:rsidRDefault="009435F7" w:rsidP="009435F7">
      <w:pPr>
        <w:spacing w:line="360" w:lineRule="auto"/>
        <w:rPr>
          <w:rFonts w:ascii="Arial" w:hAnsi="Arial" w:cs="Arial"/>
        </w:rPr>
      </w:pPr>
      <w:r w:rsidRPr="009435F7">
        <w:rPr>
          <w:rFonts w:ascii="Arial" w:hAnsi="Arial" w:cs="Arial"/>
        </w:rPr>
        <w:pict w14:anchorId="3A49909A">
          <v:rect id="_x0000_i1245" style="width:0;height:1.5pt" o:hralign="center" o:hrstd="t" o:hr="t" fillcolor="#a0a0a0" stroked="f"/>
        </w:pict>
      </w:r>
    </w:p>
    <w:p w14:paraId="1AC68147" w14:textId="77777777" w:rsidR="009435F7" w:rsidRPr="009435F7" w:rsidRDefault="009435F7" w:rsidP="009435F7">
      <w:pPr>
        <w:spacing w:line="360" w:lineRule="auto"/>
        <w:rPr>
          <w:rFonts w:ascii="Arial" w:hAnsi="Arial" w:cs="Arial"/>
          <w:b/>
          <w:bCs/>
        </w:rPr>
      </w:pPr>
      <w:r w:rsidRPr="009435F7">
        <w:rPr>
          <w:rFonts w:ascii="Arial" w:hAnsi="Arial" w:cs="Arial"/>
          <w:b/>
          <w:bCs/>
        </w:rPr>
        <w:t>6. Action Plan</w:t>
      </w:r>
    </w:p>
    <w:p w14:paraId="4C5A3791" w14:textId="77777777" w:rsidR="009435F7" w:rsidRPr="009435F7" w:rsidRDefault="009435F7" w:rsidP="009435F7">
      <w:pPr>
        <w:spacing w:line="360" w:lineRule="auto"/>
        <w:rPr>
          <w:rFonts w:ascii="Arial" w:hAnsi="Arial" w:cs="Arial"/>
        </w:rPr>
      </w:pPr>
      <w:r w:rsidRPr="009435F7">
        <w:rPr>
          <w:rFonts w:ascii="Arial" w:hAnsi="Arial" w:cs="Arial"/>
        </w:rPr>
        <w:t>In future assignments, I will focus on improving time management, using more academic sources, and strengthening critical analysis.</w:t>
      </w:r>
    </w:p>
    <w:p w14:paraId="5418C427" w14:textId="77777777" w:rsidR="009435F7" w:rsidRPr="009435F7" w:rsidRDefault="009435F7" w:rsidP="009435F7">
      <w:pPr>
        <w:spacing w:line="360" w:lineRule="auto"/>
        <w:rPr>
          <w:rFonts w:ascii="Arial" w:hAnsi="Arial" w:cs="Arial"/>
        </w:rPr>
      </w:pPr>
    </w:p>
    <w:p w14:paraId="448BFF56" w14:textId="77777777" w:rsidR="009435F7" w:rsidRPr="009435F7" w:rsidRDefault="009435F7" w:rsidP="009435F7">
      <w:pPr>
        <w:spacing w:line="360" w:lineRule="auto"/>
        <w:rPr>
          <w:rFonts w:ascii="Arial" w:hAnsi="Arial" w:cs="Arial"/>
        </w:rPr>
      </w:pPr>
    </w:p>
    <w:p w14:paraId="3471EE1F" w14:textId="77777777" w:rsidR="009435F7" w:rsidRPr="009435F7" w:rsidRDefault="009435F7" w:rsidP="009435F7">
      <w:pPr>
        <w:spacing w:line="360" w:lineRule="auto"/>
        <w:rPr>
          <w:rFonts w:ascii="Arial" w:hAnsi="Arial" w:cs="Arial"/>
        </w:rPr>
      </w:pPr>
    </w:p>
    <w:p w14:paraId="61C3C268" w14:textId="77777777" w:rsidR="009435F7" w:rsidRPr="009435F7" w:rsidRDefault="009435F7" w:rsidP="009435F7">
      <w:pPr>
        <w:spacing w:line="360" w:lineRule="auto"/>
        <w:rPr>
          <w:rFonts w:ascii="Arial" w:hAnsi="Arial" w:cs="Arial"/>
        </w:rPr>
      </w:pPr>
    </w:p>
    <w:p w14:paraId="3489E2CE" w14:textId="77777777" w:rsidR="009435F7" w:rsidRPr="009435F7" w:rsidRDefault="009435F7" w:rsidP="009435F7">
      <w:pPr>
        <w:spacing w:line="360" w:lineRule="auto"/>
        <w:rPr>
          <w:rFonts w:ascii="Arial" w:hAnsi="Arial" w:cs="Arial"/>
        </w:rPr>
      </w:pPr>
    </w:p>
    <w:p w14:paraId="1F727FAC" w14:textId="77777777" w:rsidR="009435F7" w:rsidRPr="009435F7" w:rsidRDefault="009435F7" w:rsidP="009435F7">
      <w:pPr>
        <w:spacing w:line="360" w:lineRule="auto"/>
        <w:rPr>
          <w:rFonts w:ascii="Arial" w:hAnsi="Arial" w:cs="Arial"/>
        </w:rPr>
      </w:pPr>
    </w:p>
    <w:p w14:paraId="3C12870C" w14:textId="420F8D7D" w:rsidR="009435F7" w:rsidRPr="009435F7" w:rsidRDefault="009435F7" w:rsidP="009435F7">
      <w:pPr>
        <w:spacing w:line="360" w:lineRule="auto"/>
        <w:rPr>
          <w:rFonts w:ascii="Arial" w:hAnsi="Arial" w:cs="Arial"/>
        </w:rPr>
      </w:pPr>
    </w:p>
    <w:p w14:paraId="2DD3BB3D" w14:textId="42F70ACB" w:rsidR="009435F7" w:rsidRPr="009435F7" w:rsidRDefault="009435F7" w:rsidP="009435F7">
      <w:pPr>
        <w:spacing w:line="360" w:lineRule="auto"/>
        <w:rPr>
          <w:rFonts w:ascii="Arial" w:hAnsi="Arial" w:cs="Arial"/>
          <w:b/>
          <w:bCs/>
        </w:rPr>
      </w:pPr>
      <w:r w:rsidRPr="009435F7">
        <w:rPr>
          <w:rFonts w:ascii="Arial" w:hAnsi="Arial" w:cs="Arial"/>
          <w:b/>
          <w:bCs/>
        </w:rPr>
        <w:t xml:space="preserve"> REFERENCES </w:t>
      </w:r>
    </w:p>
    <w:p w14:paraId="2EC2F1DF" w14:textId="77777777" w:rsidR="009435F7" w:rsidRPr="009435F7" w:rsidRDefault="009435F7" w:rsidP="009435F7">
      <w:pPr>
        <w:spacing w:line="360" w:lineRule="auto"/>
        <w:rPr>
          <w:rFonts w:ascii="Arial" w:hAnsi="Arial" w:cs="Arial"/>
        </w:rPr>
      </w:pPr>
      <w:r w:rsidRPr="009435F7">
        <w:rPr>
          <w:rFonts w:ascii="Arial" w:hAnsi="Arial" w:cs="Arial"/>
        </w:rPr>
        <w:t xml:space="preserve">Deloitte (2023) </w:t>
      </w:r>
      <w:r w:rsidRPr="009435F7">
        <w:rPr>
          <w:rFonts w:ascii="Arial" w:hAnsi="Arial" w:cs="Arial"/>
          <w:i/>
          <w:iCs/>
        </w:rPr>
        <w:t>Global Retail Industry Report</w:t>
      </w:r>
      <w:r w:rsidRPr="009435F7">
        <w:rPr>
          <w:rFonts w:ascii="Arial" w:hAnsi="Arial" w:cs="Arial"/>
        </w:rPr>
        <w:t xml:space="preserve">. Available at: </w:t>
      </w:r>
      <w:hyperlink r:id="rId4" w:tgtFrame="_new" w:history="1">
        <w:r w:rsidRPr="009435F7">
          <w:rPr>
            <w:rStyle w:val="Hyperlink"/>
            <w:rFonts w:ascii="Arial" w:hAnsi="Arial" w:cs="Arial"/>
          </w:rPr>
          <w:t>https://www.deloitte.com</w:t>
        </w:r>
      </w:hyperlink>
    </w:p>
    <w:p w14:paraId="07C5C245" w14:textId="77777777" w:rsidR="009435F7" w:rsidRPr="009435F7" w:rsidRDefault="009435F7" w:rsidP="009435F7">
      <w:pPr>
        <w:spacing w:line="360" w:lineRule="auto"/>
        <w:rPr>
          <w:rFonts w:ascii="Arial" w:hAnsi="Arial" w:cs="Arial"/>
        </w:rPr>
      </w:pPr>
      <w:r w:rsidRPr="009435F7">
        <w:rPr>
          <w:rFonts w:ascii="Arial" w:hAnsi="Arial" w:cs="Arial"/>
        </w:rPr>
        <w:t xml:space="preserve">Euromonitor (2023) </w:t>
      </w:r>
      <w:r w:rsidRPr="009435F7">
        <w:rPr>
          <w:rFonts w:ascii="Arial" w:hAnsi="Arial" w:cs="Arial"/>
          <w:i/>
          <w:iCs/>
        </w:rPr>
        <w:t>Furniture Market Analysis</w:t>
      </w:r>
      <w:r w:rsidRPr="009435F7">
        <w:rPr>
          <w:rFonts w:ascii="Arial" w:hAnsi="Arial" w:cs="Arial"/>
        </w:rPr>
        <w:t xml:space="preserve">. Available at: </w:t>
      </w:r>
      <w:hyperlink r:id="rId5" w:tgtFrame="_new" w:history="1">
        <w:r w:rsidRPr="009435F7">
          <w:rPr>
            <w:rStyle w:val="Hyperlink"/>
            <w:rFonts w:ascii="Arial" w:hAnsi="Arial" w:cs="Arial"/>
          </w:rPr>
          <w:t>https://www.euromonitor.com</w:t>
        </w:r>
      </w:hyperlink>
    </w:p>
    <w:p w14:paraId="48BA84C4" w14:textId="77777777" w:rsidR="009435F7" w:rsidRPr="009435F7" w:rsidRDefault="009435F7" w:rsidP="009435F7">
      <w:pPr>
        <w:spacing w:line="360" w:lineRule="auto"/>
        <w:rPr>
          <w:rFonts w:ascii="Arial" w:hAnsi="Arial" w:cs="Arial"/>
        </w:rPr>
      </w:pPr>
      <w:r w:rsidRPr="009435F7">
        <w:rPr>
          <w:rFonts w:ascii="Arial" w:hAnsi="Arial" w:cs="Arial"/>
        </w:rPr>
        <w:t xml:space="preserve">IKEA (2024) </w:t>
      </w:r>
      <w:r w:rsidRPr="009435F7">
        <w:rPr>
          <w:rFonts w:ascii="Arial" w:hAnsi="Arial" w:cs="Arial"/>
          <w:i/>
          <w:iCs/>
        </w:rPr>
        <w:t>Annual Report</w:t>
      </w:r>
      <w:r w:rsidRPr="009435F7">
        <w:rPr>
          <w:rFonts w:ascii="Arial" w:hAnsi="Arial" w:cs="Arial"/>
        </w:rPr>
        <w:t xml:space="preserve">. Available at: </w:t>
      </w:r>
      <w:hyperlink r:id="rId6" w:tgtFrame="_new" w:history="1">
        <w:r w:rsidRPr="009435F7">
          <w:rPr>
            <w:rStyle w:val="Hyperlink"/>
            <w:rFonts w:ascii="Arial" w:hAnsi="Arial" w:cs="Arial"/>
          </w:rPr>
          <w:t>https://www.ikea.com</w:t>
        </w:r>
      </w:hyperlink>
    </w:p>
    <w:p w14:paraId="368439C8" w14:textId="77777777" w:rsidR="009435F7" w:rsidRPr="009435F7" w:rsidRDefault="009435F7" w:rsidP="009435F7">
      <w:pPr>
        <w:spacing w:line="360" w:lineRule="auto"/>
        <w:rPr>
          <w:rFonts w:ascii="Arial" w:hAnsi="Arial" w:cs="Arial"/>
        </w:rPr>
      </w:pPr>
      <w:r w:rsidRPr="009435F7">
        <w:rPr>
          <w:rFonts w:ascii="Arial" w:hAnsi="Arial" w:cs="Arial"/>
        </w:rPr>
        <w:t xml:space="preserve">Kapferer, J.N. (2015) </w:t>
      </w:r>
      <w:r w:rsidRPr="009435F7">
        <w:rPr>
          <w:rFonts w:ascii="Arial" w:hAnsi="Arial" w:cs="Arial"/>
          <w:i/>
          <w:iCs/>
        </w:rPr>
        <w:t>Kapferer on Luxury</w:t>
      </w:r>
      <w:r w:rsidRPr="009435F7">
        <w:rPr>
          <w:rFonts w:ascii="Arial" w:hAnsi="Arial" w:cs="Arial"/>
        </w:rPr>
        <w:t>. London: Kogan Page</w:t>
      </w:r>
    </w:p>
    <w:p w14:paraId="09A97AB0" w14:textId="77777777" w:rsidR="009435F7" w:rsidRPr="009435F7" w:rsidRDefault="009435F7" w:rsidP="009435F7">
      <w:pPr>
        <w:spacing w:line="360" w:lineRule="auto"/>
        <w:rPr>
          <w:rFonts w:ascii="Arial" w:hAnsi="Arial" w:cs="Arial"/>
        </w:rPr>
      </w:pPr>
      <w:r w:rsidRPr="009435F7">
        <w:rPr>
          <w:rFonts w:ascii="Arial" w:hAnsi="Arial" w:cs="Arial"/>
        </w:rPr>
        <w:t xml:space="preserve">KPMG (2023) </w:t>
      </w:r>
      <w:r w:rsidRPr="009435F7">
        <w:rPr>
          <w:rFonts w:ascii="Arial" w:hAnsi="Arial" w:cs="Arial"/>
          <w:i/>
          <w:iCs/>
        </w:rPr>
        <w:t>Global Economic Outlook</w:t>
      </w:r>
      <w:r w:rsidRPr="009435F7">
        <w:rPr>
          <w:rFonts w:ascii="Arial" w:hAnsi="Arial" w:cs="Arial"/>
        </w:rPr>
        <w:t xml:space="preserve">. Available at: </w:t>
      </w:r>
      <w:hyperlink r:id="rId7" w:tgtFrame="_new" w:history="1">
        <w:r w:rsidRPr="009435F7">
          <w:rPr>
            <w:rStyle w:val="Hyperlink"/>
            <w:rFonts w:ascii="Arial" w:hAnsi="Arial" w:cs="Arial"/>
          </w:rPr>
          <w:t>https://home.kpmg</w:t>
        </w:r>
      </w:hyperlink>
    </w:p>
    <w:p w14:paraId="45D45AEC" w14:textId="77777777" w:rsidR="009435F7" w:rsidRPr="009435F7" w:rsidRDefault="009435F7" w:rsidP="009435F7">
      <w:pPr>
        <w:spacing w:line="360" w:lineRule="auto"/>
        <w:rPr>
          <w:rFonts w:ascii="Arial" w:hAnsi="Arial" w:cs="Arial"/>
        </w:rPr>
      </w:pPr>
      <w:r w:rsidRPr="009435F7">
        <w:rPr>
          <w:rFonts w:ascii="Arial" w:hAnsi="Arial" w:cs="Arial"/>
        </w:rPr>
        <w:t xml:space="preserve">McKinsey (2023) </w:t>
      </w:r>
      <w:r w:rsidRPr="009435F7">
        <w:rPr>
          <w:rFonts w:ascii="Arial" w:hAnsi="Arial" w:cs="Arial"/>
          <w:i/>
          <w:iCs/>
        </w:rPr>
        <w:t>China Consumer Report</w:t>
      </w:r>
      <w:r w:rsidRPr="009435F7">
        <w:rPr>
          <w:rFonts w:ascii="Arial" w:hAnsi="Arial" w:cs="Arial"/>
        </w:rPr>
        <w:t xml:space="preserve">. Available at: </w:t>
      </w:r>
      <w:hyperlink r:id="rId8" w:tgtFrame="_new" w:history="1">
        <w:r w:rsidRPr="009435F7">
          <w:rPr>
            <w:rStyle w:val="Hyperlink"/>
            <w:rFonts w:ascii="Arial" w:hAnsi="Arial" w:cs="Arial"/>
          </w:rPr>
          <w:t>https://www.mckinsey.com</w:t>
        </w:r>
      </w:hyperlink>
    </w:p>
    <w:p w14:paraId="7EB0F748" w14:textId="77777777" w:rsidR="009435F7" w:rsidRPr="009435F7" w:rsidRDefault="009435F7" w:rsidP="009435F7">
      <w:pPr>
        <w:spacing w:line="360" w:lineRule="auto"/>
        <w:rPr>
          <w:rFonts w:ascii="Arial" w:hAnsi="Arial" w:cs="Arial"/>
        </w:rPr>
      </w:pPr>
      <w:r w:rsidRPr="009435F7">
        <w:rPr>
          <w:rFonts w:ascii="Arial" w:hAnsi="Arial" w:cs="Arial"/>
        </w:rPr>
        <w:t xml:space="preserve">ONS (2024) </w:t>
      </w:r>
      <w:r w:rsidRPr="009435F7">
        <w:rPr>
          <w:rFonts w:ascii="Arial" w:hAnsi="Arial" w:cs="Arial"/>
          <w:i/>
          <w:iCs/>
        </w:rPr>
        <w:t>UK &amp; European Market Data</w:t>
      </w:r>
      <w:r w:rsidRPr="009435F7">
        <w:rPr>
          <w:rFonts w:ascii="Arial" w:hAnsi="Arial" w:cs="Arial"/>
        </w:rPr>
        <w:t xml:space="preserve">. Available at: </w:t>
      </w:r>
      <w:hyperlink r:id="rId9" w:tgtFrame="_new" w:history="1">
        <w:r w:rsidRPr="009435F7">
          <w:rPr>
            <w:rStyle w:val="Hyperlink"/>
            <w:rFonts w:ascii="Arial" w:hAnsi="Arial" w:cs="Arial"/>
          </w:rPr>
          <w:t>https://www.ons.gov.uk</w:t>
        </w:r>
      </w:hyperlink>
    </w:p>
    <w:p w14:paraId="660B8668" w14:textId="77777777" w:rsidR="009435F7" w:rsidRPr="009435F7" w:rsidRDefault="009435F7" w:rsidP="009435F7">
      <w:pPr>
        <w:spacing w:line="360" w:lineRule="auto"/>
        <w:rPr>
          <w:rFonts w:ascii="Arial" w:hAnsi="Arial" w:cs="Arial"/>
        </w:rPr>
      </w:pPr>
      <w:r w:rsidRPr="009435F7">
        <w:rPr>
          <w:rFonts w:ascii="Arial" w:hAnsi="Arial" w:cs="Arial"/>
        </w:rPr>
        <w:t xml:space="preserve">Porter, M.E. (1990) </w:t>
      </w:r>
      <w:r w:rsidRPr="009435F7">
        <w:rPr>
          <w:rFonts w:ascii="Arial" w:hAnsi="Arial" w:cs="Arial"/>
          <w:i/>
          <w:iCs/>
        </w:rPr>
        <w:t>The Competitive Advantage of Nations</w:t>
      </w:r>
      <w:r w:rsidRPr="009435F7">
        <w:rPr>
          <w:rFonts w:ascii="Arial" w:hAnsi="Arial" w:cs="Arial"/>
        </w:rPr>
        <w:t>. New York: Free Press</w:t>
      </w:r>
    </w:p>
    <w:p w14:paraId="63302A5B" w14:textId="77777777" w:rsidR="009435F7" w:rsidRPr="009435F7" w:rsidRDefault="009435F7" w:rsidP="009435F7">
      <w:pPr>
        <w:spacing w:line="360" w:lineRule="auto"/>
        <w:rPr>
          <w:rFonts w:ascii="Arial" w:hAnsi="Arial" w:cs="Arial"/>
        </w:rPr>
      </w:pPr>
      <w:r w:rsidRPr="009435F7">
        <w:rPr>
          <w:rFonts w:ascii="Arial" w:hAnsi="Arial" w:cs="Arial"/>
        </w:rPr>
        <w:t xml:space="preserve">PwC (2023) </w:t>
      </w:r>
      <w:r w:rsidRPr="009435F7">
        <w:rPr>
          <w:rFonts w:ascii="Arial" w:hAnsi="Arial" w:cs="Arial"/>
          <w:i/>
          <w:iCs/>
        </w:rPr>
        <w:t>Consumer Behaviour Report</w:t>
      </w:r>
      <w:r w:rsidRPr="009435F7">
        <w:rPr>
          <w:rFonts w:ascii="Arial" w:hAnsi="Arial" w:cs="Arial"/>
        </w:rPr>
        <w:t xml:space="preserve">. Available at: </w:t>
      </w:r>
      <w:hyperlink r:id="rId10" w:tgtFrame="_new" w:history="1">
        <w:r w:rsidRPr="009435F7">
          <w:rPr>
            <w:rStyle w:val="Hyperlink"/>
            <w:rFonts w:ascii="Arial" w:hAnsi="Arial" w:cs="Arial"/>
          </w:rPr>
          <w:t>https://www.pwc.co.uk</w:t>
        </w:r>
      </w:hyperlink>
    </w:p>
    <w:p w14:paraId="49D5D873" w14:textId="77777777" w:rsidR="009435F7" w:rsidRPr="009435F7" w:rsidRDefault="009435F7" w:rsidP="009435F7">
      <w:pPr>
        <w:spacing w:line="360" w:lineRule="auto"/>
        <w:rPr>
          <w:rFonts w:ascii="Arial" w:hAnsi="Arial" w:cs="Arial"/>
        </w:rPr>
      </w:pPr>
      <w:r w:rsidRPr="009435F7">
        <w:rPr>
          <w:rFonts w:ascii="Arial" w:hAnsi="Arial" w:cs="Arial"/>
        </w:rPr>
        <w:t xml:space="preserve">Statista (2024) </w:t>
      </w:r>
      <w:r w:rsidRPr="009435F7">
        <w:rPr>
          <w:rFonts w:ascii="Arial" w:hAnsi="Arial" w:cs="Arial"/>
          <w:i/>
          <w:iCs/>
        </w:rPr>
        <w:t>Furniture Industry Statistics</w:t>
      </w:r>
      <w:r w:rsidRPr="009435F7">
        <w:rPr>
          <w:rFonts w:ascii="Arial" w:hAnsi="Arial" w:cs="Arial"/>
        </w:rPr>
        <w:t xml:space="preserve">. Available at: </w:t>
      </w:r>
      <w:hyperlink r:id="rId11" w:tgtFrame="_new" w:history="1">
        <w:r w:rsidRPr="009435F7">
          <w:rPr>
            <w:rStyle w:val="Hyperlink"/>
            <w:rFonts w:ascii="Arial" w:hAnsi="Arial" w:cs="Arial"/>
          </w:rPr>
          <w:t>https://www.statista.com</w:t>
        </w:r>
      </w:hyperlink>
    </w:p>
    <w:p w14:paraId="2BDD8321" w14:textId="77777777" w:rsidR="009435F7" w:rsidRPr="009435F7" w:rsidRDefault="009435F7" w:rsidP="009435F7">
      <w:pPr>
        <w:spacing w:line="360" w:lineRule="auto"/>
        <w:rPr>
          <w:rFonts w:ascii="Arial" w:hAnsi="Arial" w:cs="Arial"/>
        </w:rPr>
      </w:pPr>
      <w:r w:rsidRPr="009435F7">
        <w:rPr>
          <w:rFonts w:ascii="Arial" w:hAnsi="Arial" w:cs="Arial"/>
        </w:rPr>
        <w:t xml:space="preserve">World Bank (2023) </w:t>
      </w:r>
      <w:r w:rsidRPr="009435F7">
        <w:rPr>
          <w:rFonts w:ascii="Arial" w:hAnsi="Arial" w:cs="Arial"/>
          <w:i/>
          <w:iCs/>
        </w:rPr>
        <w:t>Economic Indicators</w:t>
      </w:r>
      <w:r w:rsidRPr="009435F7">
        <w:rPr>
          <w:rFonts w:ascii="Arial" w:hAnsi="Arial" w:cs="Arial"/>
        </w:rPr>
        <w:t xml:space="preserve">. Available at: </w:t>
      </w:r>
      <w:hyperlink r:id="rId12" w:tgtFrame="_new" w:history="1">
        <w:r w:rsidRPr="009435F7">
          <w:rPr>
            <w:rStyle w:val="Hyperlink"/>
            <w:rFonts w:ascii="Arial" w:hAnsi="Arial" w:cs="Arial"/>
          </w:rPr>
          <w:t>https://www.worldbank.org</w:t>
        </w:r>
      </w:hyperlink>
    </w:p>
    <w:p w14:paraId="6BFC4A2C" w14:textId="77777777" w:rsidR="009435F7" w:rsidRPr="009435F7" w:rsidRDefault="009435F7" w:rsidP="009435F7">
      <w:pPr>
        <w:spacing w:line="360" w:lineRule="auto"/>
        <w:rPr>
          <w:rFonts w:ascii="Arial" w:hAnsi="Arial" w:cs="Arial"/>
        </w:rPr>
      </w:pPr>
      <w:r w:rsidRPr="009435F7">
        <w:rPr>
          <w:rFonts w:ascii="Arial" w:hAnsi="Arial" w:cs="Arial"/>
        </w:rPr>
        <w:t xml:space="preserve">IKEA (2024) </w:t>
      </w:r>
      <w:r w:rsidRPr="009435F7">
        <w:rPr>
          <w:rFonts w:ascii="Arial" w:hAnsi="Arial" w:cs="Arial"/>
          <w:i/>
          <w:iCs/>
        </w:rPr>
        <w:t>Company Overview</w:t>
      </w:r>
      <w:r w:rsidRPr="009435F7">
        <w:rPr>
          <w:rFonts w:ascii="Arial" w:hAnsi="Arial" w:cs="Arial"/>
        </w:rPr>
        <w:t xml:space="preserve">. Available at: </w:t>
      </w:r>
      <w:hyperlink r:id="rId13" w:tgtFrame="_new" w:history="1">
        <w:r w:rsidRPr="009435F7">
          <w:rPr>
            <w:rStyle w:val="Hyperlink"/>
            <w:rFonts w:ascii="Arial" w:hAnsi="Arial" w:cs="Arial"/>
          </w:rPr>
          <w:t>https://www.ikea.com</w:t>
        </w:r>
      </w:hyperlink>
    </w:p>
    <w:p w14:paraId="5060D868" w14:textId="77777777" w:rsidR="009435F7" w:rsidRPr="009435F7" w:rsidRDefault="009435F7" w:rsidP="009435F7">
      <w:pPr>
        <w:spacing w:line="360" w:lineRule="auto"/>
        <w:rPr>
          <w:rFonts w:ascii="Arial" w:hAnsi="Arial" w:cs="Arial"/>
        </w:rPr>
      </w:pPr>
    </w:p>
    <w:p w14:paraId="64B403F9" w14:textId="77777777" w:rsidR="009435F7" w:rsidRPr="009435F7" w:rsidRDefault="009435F7" w:rsidP="009435F7">
      <w:pPr>
        <w:spacing w:line="360" w:lineRule="auto"/>
        <w:rPr>
          <w:rFonts w:ascii="Arial" w:hAnsi="Arial" w:cs="Arial"/>
        </w:rPr>
      </w:pPr>
    </w:p>
    <w:sectPr w:rsidR="009435F7" w:rsidRPr="00943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5F7"/>
    <w:rsid w:val="003F15E6"/>
    <w:rsid w:val="009435F7"/>
    <w:rsid w:val="00F56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E5B"/>
  <w15:chartTrackingRefBased/>
  <w15:docId w15:val="{85D89374-E1CB-4467-B7A2-873D8384B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3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3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3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3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3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3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5F7"/>
    <w:rPr>
      <w:rFonts w:eastAsiaTheme="majorEastAsia" w:cstheme="majorBidi"/>
      <w:color w:val="272727" w:themeColor="text1" w:themeTint="D8"/>
    </w:rPr>
  </w:style>
  <w:style w:type="paragraph" w:styleId="Title">
    <w:name w:val="Title"/>
    <w:basedOn w:val="Normal"/>
    <w:next w:val="Normal"/>
    <w:link w:val="TitleChar"/>
    <w:uiPriority w:val="10"/>
    <w:qFormat/>
    <w:rsid w:val="00943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5F7"/>
    <w:pPr>
      <w:spacing w:before="160"/>
      <w:jc w:val="center"/>
    </w:pPr>
    <w:rPr>
      <w:i/>
      <w:iCs/>
      <w:color w:val="404040" w:themeColor="text1" w:themeTint="BF"/>
    </w:rPr>
  </w:style>
  <w:style w:type="character" w:customStyle="1" w:styleId="QuoteChar">
    <w:name w:val="Quote Char"/>
    <w:basedOn w:val="DefaultParagraphFont"/>
    <w:link w:val="Quote"/>
    <w:uiPriority w:val="29"/>
    <w:rsid w:val="009435F7"/>
    <w:rPr>
      <w:i/>
      <w:iCs/>
      <w:color w:val="404040" w:themeColor="text1" w:themeTint="BF"/>
    </w:rPr>
  </w:style>
  <w:style w:type="paragraph" w:styleId="ListParagraph">
    <w:name w:val="List Paragraph"/>
    <w:basedOn w:val="Normal"/>
    <w:uiPriority w:val="34"/>
    <w:qFormat/>
    <w:rsid w:val="009435F7"/>
    <w:pPr>
      <w:ind w:left="720"/>
      <w:contextualSpacing/>
    </w:pPr>
  </w:style>
  <w:style w:type="character" w:styleId="IntenseEmphasis">
    <w:name w:val="Intense Emphasis"/>
    <w:basedOn w:val="DefaultParagraphFont"/>
    <w:uiPriority w:val="21"/>
    <w:qFormat/>
    <w:rsid w:val="009435F7"/>
    <w:rPr>
      <w:i/>
      <w:iCs/>
      <w:color w:val="0F4761" w:themeColor="accent1" w:themeShade="BF"/>
    </w:rPr>
  </w:style>
  <w:style w:type="paragraph" w:styleId="IntenseQuote">
    <w:name w:val="Intense Quote"/>
    <w:basedOn w:val="Normal"/>
    <w:next w:val="Normal"/>
    <w:link w:val="IntenseQuoteChar"/>
    <w:uiPriority w:val="30"/>
    <w:qFormat/>
    <w:rsid w:val="00943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5F7"/>
    <w:rPr>
      <w:i/>
      <w:iCs/>
      <w:color w:val="0F4761" w:themeColor="accent1" w:themeShade="BF"/>
    </w:rPr>
  </w:style>
  <w:style w:type="character" w:styleId="IntenseReference">
    <w:name w:val="Intense Reference"/>
    <w:basedOn w:val="DefaultParagraphFont"/>
    <w:uiPriority w:val="32"/>
    <w:qFormat/>
    <w:rsid w:val="009435F7"/>
    <w:rPr>
      <w:b/>
      <w:bCs/>
      <w:smallCaps/>
      <w:color w:val="0F4761" w:themeColor="accent1" w:themeShade="BF"/>
      <w:spacing w:val="5"/>
    </w:rPr>
  </w:style>
  <w:style w:type="character" w:styleId="Hyperlink">
    <w:name w:val="Hyperlink"/>
    <w:basedOn w:val="DefaultParagraphFont"/>
    <w:uiPriority w:val="99"/>
    <w:unhideWhenUsed/>
    <w:rsid w:val="009435F7"/>
    <w:rPr>
      <w:color w:val="467886" w:themeColor="hyperlink"/>
      <w:u w:val="single"/>
    </w:rPr>
  </w:style>
  <w:style w:type="character" w:styleId="UnresolvedMention">
    <w:name w:val="Unresolved Mention"/>
    <w:basedOn w:val="DefaultParagraphFont"/>
    <w:uiPriority w:val="99"/>
    <w:semiHidden/>
    <w:unhideWhenUsed/>
    <w:rsid w:val="009435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 TargetMode="External"/><Relationship Id="rId13" Type="http://schemas.openxmlformats.org/officeDocument/2006/relationships/hyperlink" Target="https://www.ikea.com" TargetMode="External"/><Relationship Id="rId3" Type="http://schemas.openxmlformats.org/officeDocument/2006/relationships/webSettings" Target="webSettings.xml"/><Relationship Id="rId7" Type="http://schemas.openxmlformats.org/officeDocument/2006/relationships/hyperlink" Target="https://home.kpmg" TargetMode="External"/><Relationship Id="rId12" Type="http://schemas.openxmlformats.org/officeDocument/2006/relationships/hyperlink" Target="https://www.worldbank.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kea.com" TargetMode="External"/><Relationship Id="rId11" Type="http://schemas.openxmlformats.org/officeDocument/2006/relationships/hyperlink" Target="https://www.statista.com" TargetMode="External"/><Relationship Id="rId5" Type="http://schemas.openxmlformats.org/officeDocument/2006/relationships/hyperlink" Target="https://www.euromonitor.com" TargetMode="External"/><Relationship Id="rId15" Type="http://schemas.openxmlformats.org/officeDocument/2006/relationships/theme" Target="theme/theme1.xml"/><Relationship Id="rId10" Type="http://schemas.openxmlformats.org/officeDocument/2006/relationships/hyperlink" Target="https://www.pwc.co.uk" TargetMode="External"/><Relationship Id="rId4" Type="http://schemas.openxmlformats.org/officeDocument/2006/relationships/hyperlink" Target="https://www.deloitte.com" TargetMode="External"/><Relationship Id="rId9" Type="http://schemas.openxmlformats.org/officeDocument/2006/relationships/hyperlink" Target="https://www.ons.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18</Pages>
  <Words>5021</Words>
  <Characters>28623</Characters>
  <Application>Microsoft Office Word</Application>
  <DocSecurity>0</DocSecurity>
  <Lines>238</Lines>
  <Paragraphs>67</Paragraphs>
  <ScaleCrop>false</ScaleCrop>
  <Company/>
  <LinksUpToDate>false</LinksUpToDate>
  <CharactersWithSpaces>33577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1</cp:revision>
  <dcterms:created xsi:type="dcterms:W3CDTF">2026-03-19T11:51:00Z</dcterms:created>
  <dcterms:modified xsi:type="dcterms:W3CDTF">2026-03-19T11:58:00Z</dcterms:modified>
</cp:coreProperties>
</file>