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51432" w14:textId="2712D286" w:rsidR="00027591" w:rsidRDefault="00027591" w:rsidP="004A0C2D">
      <w:pPr>
        <w:spacing w:line="360" w:lineRule="auto"/>
        <w:jc w:val="center"/>
        <w:rPr>
          <w:rFonts w:ascii="Times New Roman" w:hAnsi="Times New Roman" w:cs="Times New Roman"/>
          <w:b/>
          <w:bCs/>
          <w:sz w:val="24"/>
          <w:szCs w:val="24"/>
        </w:rPr>
      </w:pPr>
      <w:bookmarkStart w:id="0" w:name="_Hlk34673604"/>
      <w:r w:rsidRPr="00027591">
        <w:rPr>
          <w:rFonts w:ascii="Times New Roman" w:hAnsi="Times New Roman" w:cs="Times New Roman"/>
          <w:b/>
          <w:bCs/>
          <w:sz w:val="24"/>
          <w:szCs w:val="24"/>
        </w:rPr>
        <w:t xml:space="preserve">A Critical evaluation of </w:t>
      </w:r>
      <w:bookmarkStart w:id="1" w:name="_Hlk34297618"/>
      <w:r w:rsidRPr="00027591">
        <w:rPr>
          <w:rFonts w:ascii="Times New Roman" w:hAnsi="Times New Roman" w:cs="Times New Roman"/>
          <w:b/>
          <w:bCs/>
          <w:sz w:val="24"/>
          <w:szCs w:val="24"/>
        </w:rPr>
        <w:t>how a narrative psychological approach can contribute to explaining how people construct and negotiate identity</w:t>
      </w:r>
      <w:bookmarkEnd w:id="1"/>
    </w:p>
    <w:bookmarkEnd w:id="0"/>
    <w:p w14:paraId="18231C0C" w14:textId="15F7C923" w:rsidR="00027591" w:rsidRDefault="00027591" w:rsidP="004A0C2D">
      <w:pPr>
        <w:spacing w:line="360" w:lineRule="auto"/>
        <w:rPr>
          <w:rFonts w:ascii="Times New Roman" w:hAnsi="Times New Roman" w:cs="Times New Roman"/>
          <w:b/>
          <w:bCs/>
          <w:sz w:val="24"/>
          <w:szCs w:val="24"/>
        </w:rPr>
      </w:pPr>
    </w:p>
    <w:p w14:paraId="47FBF2CF" w14:textId="77777777" w:rsidR="00537BA0" w:rsidRDefault="00027591" w:rsidP="004A0C2D">
      <w:pPr>
        <w:spacing w:line="360" w:lineRule="auto"/>
        <w:rPr>
          <w:rFonts w:ascii="Times New Roman" w:hAnsi="Times New Roman" w:cs="Times New Roman"/>
          <w:sz w:val="24"/>
          <w:szCs w:val="24"/>
        </w:rPr>
      </w:pPr>
      <w:r w:rsidRPr="00537BA0">
        <w:rPr>
          <w:rFonts w:ascii="Times New Roman" w:hAnsi="Times New Roman" w:cs="Times New Roman"/>
          <w:sz w:val="24"/>
          <w:szCs w:val="24"/>
        </w:rPr>
        <w:t xml:space="preserve">Identity is a fundamental aspect of human development. With this development often comes questions, such as, ‘who am </w:t>
      </w:r>
      <w:r w:rsidR="00F7420B" w:rsidRPr="00537BA0">
        <w:rPr>
          <w:rFonts w:ascii="Times New Roman" w:hAnsi="Times New Roman" w:cs="Times New Roman"/>
          <w:sz w:val="24"/>
          <w:szCs w:val="24"/>
        </w:rPr>
        <w:t>I</w:t>
      </w:r>
      <w:r w:rsidRPr="00537BA0">
        <w:rPr>
          <w:rFonts w:ascii="Times New Roman" w:hAnsi="Times New Roman" w:cs="Times New Roman"/>
          <w:sz w:val="24"/>
          <w:szCs w:val="24"/>
        </w:rPr>
        <w:t xml:space="preserve">?’ or ‘what makes me, me?’  These are compelling questions, though do not have a definitive answer. </w:t>
      </w:r>
      <w:r w:rsidR="00F7420B" w:rsidRPr="00537BA0">
        <w:rPr>
          <w:rFonts w:ascii="Times New Roman" w:hAnsi="Times New Roman" w:cs="Times New Roman"/>
          <w:sz w:val="24"/>
          <w:szCs w:val="24"/>
        </w:rPr>
        <w:t xml:space="preserve">Early psychological theory, such as </w:t>
      </w:r>
      <w:bookmarkStart w:id="2" w:name="_Hlk34675075"/>
      <w:r w:rsidR="00F7420B" w:rsidRPr="00537BA0">
        <w:rPr>
          <w:rFonts w:ascii="Times New Roman" w:hAnsi="Times New Roman" w:cs="Times New Roman"/>
          <w:sz w:val="24"/>
          <w:szCs w:val="24"/>
        </w:rPr>
        <w:t xml:space="preserve">Erikson’s theory of psychosocial development </w:t>
      </w:r>
      <w:bookmarkEnd w:id="2"/>
      <w:r w:rsidR="00F7420B" w:rsidRPr="00537BA0">
        <w:rPr>
          <w:rFonts w:ascii="Times New Roman" w:hAnsi="Times New Roman" w:cs="Times New Roman"/>
          <w:sz w:val="24"/>
          <w:szCs w:val="24"/>
        </w:rPr>
        <w:t>(</w:t>
      </w:r>
      <w:r w:rsidR="00B41030" w:rsidRPr="00537BA0">
        <w:rPr>
          <w:rFonts w:ascii="Times New Roman" w:hAnsi="Times New Roman" w:cs="Times New Roman"/>
          <w:sz w:val="24"/>
          <w:szCs w:val="24"/>
        </w:rPr>
        <w:t>Erikson, 1980</w:t>
      </w:r>
      <w:r w:rsidR="00F7420B" w:rsidRPr="00537BA0">
        <w:rPr>
          <w:rFonts w:ascii="Times New Roman" w:hAnsi="Times New Roman" w:cs="Times New Roman"/>
          <w:sz w:val="24"/>
          <w:szCs w:val="24"/>
        </w:rPr>
        <w:t xml:space="preserve">), asserts that identity formation begins within the adolescent stage of development. According to </w:t>
      </w:r>
      <w:r w:rsidR="00D71E65" w:rsidRPr="00537BA0">
        <w:rPr>
          <w:rFonts w:ascii="Times New Roman" w:hAnsi="Times New Roman" w:cs="Times New Roman"/>
          <w:sz w:val="24"/>
          <w:szCs w:val="24"/>
        </w:rPr>
        <w:t>this theory</w:t>
      </w:r>
      <w:r w:rsidR="00F7420B" w:rsidRPr="00537BA0">
        <w:rPr>
          <w:rFonts w:ascii="Times New Roman" w:hAnsi="Times New Roman" w:cs="Times New Roman"/>
          <w:sz w:val="24"/>
          <w:szCs w:val="24"/>
        </w:rPr>
        <w:t>, this is the stage in which adolescents begin to explore their independence and start to form a sense of self</w:t>
      </w:r>
      <w:r w:rsidR="00AA7D33" w:rsidRPr="00537BA0">
        <w:rPr>
          <w:rFonts w:ascii="Times New Roman" w:hAnsi="Times New Roman" w:cs="Times New Roman"/>
          <w:sz w:val="24"/>
          <w:szCs w:val="24"/>
        </w:rPr>
        <w:t xml:space="preserve"> (Syed &amp; McLean, 2017)</w:t>
      </w:r>
      <w:r w:rsidR="00F7420B" w:rsidRPr="00537BA0">
        <w:rPr>
          <w:rFonts w:ascii="Times New Roman" w:hAnsi="Times New Roman" w:cs="Times New Roman"/>
          <w:sz w:val="24"/>
          <w:szCs w:val="24"/>
        </w:rPr>
        <w:t>. A main element of Erikson’s theory, suggests that individuals develop a</w:t>
      </w:r>
      <w:r w:rsidR="008D72FE" w:rsidRPr="00537BA0">
        <w:rPr>
          <w:rFonts w:ascii="Times New Roman" w:hAnsi="Times New Roman" w:cs="Times New Roman"/>
          <w:sz w:val="24"/>
          <w:szCs w:val="24"/>
        </w:rPr>
        <w:t>n</w:t>
      </w:r>
      <w:r w:rsidR="00F7420B" w:rsidRPr="00537BA0">
        <w:rPr>
          <w:rFonts w:ascii="Times New Roman" w:hAnsi="Times New Roman" w:cs="Times New Roman"/>
          <w:sz w:val="24"/>
          <w:szCs w:val="24"/>
        </w:rPr>
        <w:t xml:space="preserve"> ‘ego identity.’ This ego identity refers to the conscious development of a sense of self through interaction and experiences (</w:t>
      </w:r>
      <w:r w:rsidR="00D71E65" w:rsidRPr="00537BA0">
        <w:rPr>
          <w:rFonts w:ascii="Times New Roman" w:hAnsi="Times New Roman" w:cs="Times New Roman"/>
          <w:sz w:val="24"/>
          <w:szCs w:val="24"/>
        </w:rPr>
        <w:t>Montgomery, 2019</w:t>
      </w:r>
      <w:r w:rsidR="00F7420B" w:rsidRPr="00537BA0">
        <w:rPr>
          <w:rFonts w:ascii="Times New Roman" w:hAnsi="Times New Roman" w:cs="Times New Roman"/>
          <w:sz w:val="24"/>
          <w:szCs w:val="24"/>
        </w:rPr>
        <w:t>).</w:t>
      </w:r>
      <w:r w:rsidR="00F7420B" w:rsidRPr="00537BA0">
        <w:rPr>
          <w:rFonts w:ascii="Times New Roman" w:hAnsi="Times New Roman" w:cs="Times New Roman"/>
          <w:sz w:val="24"/>
          <w:szCs w:val="24"/>
        </w:rPr>
        <w:br/>
        <w:t xml:space="preserve">     Irrespective of </w:t>
      </w:r>
      <w:r w:rsidR="00BB1730" w:rsidRPr="00537BA0">
        <w:rPr>
          <w:rFonts w:ascii="Times New Roman" w:hAnsi="Times New Roman" w:cs="Times New Roman"/>
          <w:sz w:val="24"/>
          <w:szCs w:val="24"/>
        </w:rPr>
        <w:t>Eri</w:t>
      </w:r>
      <w:r w:rsidR="00AA7D33" w:rsidRPr="00537BA0">
        <w:rPr>
          <w:rFonts w:ascii="Times New Roman" w:hAnsi="Times New Roman" w:cs="Times New Roman"/>
          <w:sz w:val="24"/>
          <w:szCs w:val="24"/>
        </w:rPr>
        <w:t>k</w:t>
      </w:r>
      <w:r w:rsidR="00BB1730" w:rsidRPr="00537BA0">
        <w:rPr>
          <w:rFonts w:ascii="Times New Roman" w:hAnsi="Times New Roman" w:cs="Times New Roman"/>
          <w:sz w:val="24"/>
          <w:szCs w:val="24"/>
        </w:rPr>
        <w:t>son’s</w:t>
      </w:r>
      <w:r w:rsidR="00F7420B" w:rsidRPr="00537BA0">
        <w:rPr>
          <w:rFonts w:ascii="Times New Roman" w:hAnsi="Times New Roman" w:cs="Times New Roman"/>
          <w:sz w:val="24"/>
          <w:szCs w:val="24"/>
        </w:rPr>
        <w:t xml:space="preserve"> theory of identity formation, Niles (1999) believed that identity is based on the story that humans tell themselves and others. He described humans as ‘Homo-</w:t>
      </w:r>
      <w:r w:rsidR="00BB1730" w:rsidRPr="00537BA0">
        <w:rPr>
          <w:rFonts w:ascii="Times New Roman" w:hAnsi="Times New Roman" w:cs="Times New Roman"/>
          <w:sz w:val="24"/>
          <w:szCs w:val="24"/>
        </w:rPr>
        <w:t>Narran’s</w:t>
      </w:r>
      <w:r w:rsidR="00F7420B" w:rsidRPr="00537BA0">
        <w:rPr>
          <w:rFonts w:ascii="Times New Roman" w:hAnsi="Times New Roman" w:cs="Times New Roman"/>
          <w:sz w:val="24"/>
          <w:szCs w:val="24"/>
        </w:rPr>
        <w:t xml:space="preserve">’ and insinuated that human beings have a storied nature to identity formation. With this in mind, this essay will </w:t>
      </w:r>
      <w:r w:rsidR="00BB1730" w:rsidRPr="00537BA0">
        <w:rPr>
          <w:rFonts w:ascii="Times New Roman" w:hAnsi="Times New Roman" w:cs="Times New Roman"/>
          <w:sz w:val="24"/>
          <w:szCs w:val="24"/>
        </w:rPr>
        <w:t>discuss</w:t>
      </w:r>
      <w:r w:rsidR="00F7420B" w:rsidRPr="00537BA0">
        <w:rPr>
          <w:rFonts w:ascii="Times New Roman" w:hAnsi="Times New Roman" w:cs="Times New Roman"/>
          <w:sz w:val="24"/>
          <w:szCs w:val="24"/>
        </w:rPr>
        <w:t xml:space="preserve"> the use of stories in everyday life as well as considering the research methods used within psychology in an attempt to </w:t>
      </w:r>
      <w:r w:rsidR="00BB1730" w:rsidRPr="00537BA0">
        <w:rPr>
          <w:rFonts w:ascii="Times New Roman" w:hAnsi="Times New Roman" w:cs="Times New Roman"/>
          <w:sz w:val="24"/>
          <w:szCs w:val="24"/>
        </w:rPr>
        <w:t>critically evaluate how a narrative psychological approach can contribute to explaining how people construct and negotiate identity.</w:t>
      </w:r>
      <w:r w:rsidR="00A55EAE" w:rsidRPr="00537BA0">
        <w:rPr>
          <w:rFonts w:ascii="Times New Roman" w:hAnsi="Times New Roman" w:cs="Times New Roman"/>
          <w:sz w:val="24"/>
          <w:szCs w:val="24"/>
        </w:rPr>
        <w:br/>
        <w:t xml:space="preserve">     </w:t>
      </w:r>
      <w:r w:rsidR="00A05737" w:rsidRPr="00537BA0">
        <w:rPr>
          <w:rFonts w:ascii="Times New Roman" w:hAnsi="Times New Roman" w:cs="Times New Roman"/>
          <w:sz w:val="24"/>
          <w:szCs w:val="24"/>
        </w:rPr>
        <w:t xml:space="preserve">The term ‘narrative’ is associated with the description/story used to relay an event or experience i.e. ‘to narrate’ (Schiff, 2012). Thus, narrative psychology refers to a psychological perspective interested in the </w:t>
      </w:r>
      <w:r w:rsidR="00567B2E" w:rsidRPr="00537BA0">
        <w:rPr>
          <w:rFonts w:ascii="Times New Roman" w:hAnsi="Times New Roman" w:cs="Times New Roman"/>
          <w:sz w:val="24"/>
          <w:szCs w:val="24"/>
        </w:rPr>
        <w:t>storied nature of</w:t>
      </w:r>
      <w:r w:rsidR="00A05737" w:rsidRPr="00537BA0">
        <w:rPr>
          <w:rFonts w:ascii="Times New Roman" w:hAnsi="Times New Roman" w:cs="Times New Roman"/>
          <w:sz w:val="24"/>
          <w:szCs w:val="24"/>
        </w:rPr>
        <w:t xml:space="preserve"> human conduct. First introduced by </w:t>
      </w:r>
      <w:bookmarkStart w:id="3" w:name="_Hlk34310981"/>
      <w:proofErr w:type="spellStart"/>
      <w:r w:rsidR="00A05737" w:rsidRPr="00537BA0">
        <w:rPr>
          <w:rFonts w:ascii="Times New Roman" w:hAnsi="Times New Roman" w:cs="Times New Roman"/>
          <w:sz w:val="24"/>
          <w:szCs w:val="24"/>
        </w:rPr>
        <w:t>Sarbin</w:t>
      </w:r>
      <w:proofErr w:type="spellEnd"/>
      <w:r w:rsidR="00A05737" w:rsidRPr="00537BA0">
        <w:rPr>
          <w:rFonts w:ascii="Times New Roman" w:hAnsi="Times New Roman" w:cs="Times New Roman"/>
          <w:sz w:val="24"/>
          <w:szCs w:val="24"/>
        </w:rPr>
        <w:t xml:space="preserve"> (1986) </w:t>
      </w:r>
      <w:bookmarkEnd w:id="3"/>
      <w:r w:rsidR="00A05737" w:rsidRPr="00537BA0">
        <w:rPr>
          <w:rFonts w:ascii="Times New Roman" w:hAnsi="Times New Roman" w:cs="Times New Roman"/>
          <w:sz w:val="24"/>
          <w:szCs w:val="24"/>
        </w:rPr>
        <w:t xml:space="preserve">narrative psychology became a fundamental area to the study of the self and identity. </w:t>
      </w:r>
      <w:r w:rsidR="00486FA7" w:rsidRPr="00537BA0">
        <w:rPr>
          <w:rFonts w:ascii="Times New Roman" w:hAnsi="Times New Roman" w:cs="Times New Roman"/>
          <w:sz w:val="24"/>
          <w:szCs w:val="24"/>
        </w:rPr>
        <w:t xml:space="preserve">This sub-discipline of psychology with be discussed in more depth </w:t>
      </w:r>
      <w:r w:rsidR="007D095A" w:rsidRPr="00537BA0">
        <w:rPr>
          <w:rFonts w:ascii="Times New Roman" w:hAnsi="Times New Roman" w:cs="Times New Roman"/>
          <w:sz w:val="24"/>
          <w:szCs w:val="24"/>
        </w:rPr>
        <w:t>below</w:t>
      </w:r>
      <w:r w:rsidR="00486FA7" w:rsidRPr="00537BA0">
        <w:rPr>
          <w:rFonts w:ascii="Times New Roman" w:hAnsi="Times New Roman" w:cs="Times New Roman"/>
          <w:sz w:val="24"/>
          <w:szCs w:val="24"/>
        </w:rPr>
        <w:t xml:space="preserve"> however, this essay will first consider the personal use of narrative in explaining identity formation.</w:t>
      </w:r>
      <w:r w:rsidR="004E6EE4" w:rsidRPr="00537BA0">
        <w:rPr>
          <w:rFonts w:ascii="Times New Roman" w:hAnsi="Times New Roman" w:cs="Times New Roman"/>
          <w:sz w:val="24"/>
          <w:szCs w:val="24"/>
        </w:rPr>
        <w:t xml:space="preserve"> </w:t>
      </w:r>
      <w:r w:rsidR="001176F3" w:rsidRPr="00537BA0">
        <w:rPr>
          <w:rFonts w:ascii="Times New Roman" w:hAnsi="Times New Roman" w:cs="Times New Roman"/>
          <w:sz w:val="24"/>
          <w:szCs w:val="24"/>
        </w:rPr>
        <w:br/>
        <w:t xml:space="preserve">     </w:t>
      </w:r>
      <w:r w:rsidR="004E6EE4" w:rsidRPr="00537BA0">
        <w:rPr>
          <w:rFonts w:ascii="Times New Roman" w:hAnsi="Times New Roman" w:cs="Times New Roman"/>
          <w:sz w:val="24"/>
          <w:szCs w:val="24"/>
        </w:rPr>
        <w:t xml:space="preserve">A narrative approach encompasses the use of </w:t>
      </w:r>
      <w:r w:rsidR="001176F3" w:rsidRPr="00537BA0">
        <w:rPr>
          <w:rFonts w:ascii="Times New Roman" w:hAnsi="Times New Roman" w:cs="Times New Roman"/>
          <w:sz w:val="24"/>
          <w:szCs w:val="24"/>
        </w:rPr>
        <w:t>stories</w:t>
      </w:r>
      <w:r w:rsidR="004E6EE4" w:rsidRPr="00537BA0">
        <w:rPr>
          <w:rFonts w:ascii="Times New Roman" w:hAnsi="Times New Roman" w:cs="Times New Roman"/>
          <w:sz w:val="24"/>
          <w:szCs w:val="24"/>
        </w:rPr>
        <w:t xml:space="preserve"> to give context and meaning to personal experience. Narrative theorists such as, Hayward (2013) and Malcolm (2005), argue that lives are filled with stories</w:t>
      </w:r>
      <w:r w:rsidR="001176F3" w:rsidRPr="00537BA0">
        <w:rPr>
          <w:rFonts w:ascii="Times New Roman" w:hAnsi="Times New Roman" w:cs="Times New Roman"/>
          <w:sz w:val="24"/>
          <w:szCs w:val="24"/>
        </w:rPr>
        <w:t>,</w:t>
      </w:r>
      <w:r w:rsidR="004E6EE4" w:rsidRPr="00537BA0">
        <w:rPr>
          <w:rFonts w:ascii="Times New Roman" w:hAnsi="Times New Roman" w:cs="Times New Roman"/>
          <w:sz w:val="24"/>
          <w:szCs w:val="24"/>
        </w:rPr>
        <w:t xml:space="preserve"> and are often cantered around interactions and experiences. Like a written story, these stories generally develop over time and are given a prescribed plot.</w:t>
      </w:r>
      <w:r w:rsidR="004E6EE4" w:rsidRPr="00537BA0">
        <w:rPr>
          <w:rFonts w:ascii="Times New Roman" w:hAnsi="Times New Roman" w:cs="Times New Roman"/>
          <w:sz w:val="24"/>
          <w:szCs w:val="24"/>
        </w:rPr>
        <w:br/>
        <w:t>According to the narrative theory, individuals internalise their experiences, these experiences then become an evolving story with plots and sub-plots</w:t>
      </w:r>
      <w:r w:rsidR="001176F3" w:rsidRPr="00537BA0">
        <w:rPr>
          <w:rFonts w:ascii="Times New Roman" w:hAnsi="Times New Roman" w:cs="Times New Roman"/>
          <w:sz w:val="24"/>
          <w:szCs w:val="24"/>
        </w:rPr>
        <w:t xml:space="preserve"> and in some cases characters</w:t>
      </w:r>
      <w:r w:rsidR="004E6EE4" w:rsidRPr="00537BA0">
        <w:rPr>
          <w:rFonts w:ascii="Times New Roman" w:hAnsi="Times New Roman" w:cs="Times New Roman"/>
          <w:sz w:val="24"/>
          <w:szCs w:val="24"/>
        </w:rPr>
        <w:t xml:space="preserve"> (</w:t>
      </w:r>
      <w:proofErr w:type="spellStart"/>
      <w:r w:rsidR="004E6EE4" w:rsidRPr="00537BA0">
        <w:rPr>
          <w:rFonts w:ascii="Times New Roman" w:hAnsi="Times New Roman" w:cs="Times New Roman"/>
          <w:sz w:val="24"/>
          <w:szCs w:val="24"/>
        </w:rPr>
        <w:t>Mcadams</w:t>
      </w:r>
      <w:proofErr w:type="spellEnd"/>
      <w:r w:rsidR="004E6EE4" w:rsidRPr="00537BA0">
        <w:rPr>
          <w:rFonts w:ascii="Times New Roman" w:hAnsi="Times New Roman" w:cs="Times New Roman"/>
          <w:sz w:val="24"/>
          <w:szCs w:val="24"/>
        </w:rPr>
        <w:t xml:space="preserve"> &amp; Mclean, 2013). This is believed to be a strategy to build a sense of purpose, which in turn, helps shape one’s self-identity (Freedman &amp; Combs, 1996).</w:t>
      </w:r>
      <w:r w:rsidR="00DA5E7A" w:rsidRPr="00537BA0">
        <w:rPr>
          <w:rFonts w:ascii="Times New Roman" w:hAnsi="Times New Roman" w:cs="Times New Roman"/>
          <w:sz w:val="24"/>
          <w:szCs w:val="24"/>
        </w:rPr>
        <w:t xml:space="preserve"> </w:t>
      </w:r>
      <w:r w:rsidR="001176F3" w:rsidRPr="00537BA0">
        <w:rPr>
          <w:rFonts w:ascii="Times New Roman" w:hAnsi="Times New Roman" w:cs="Times New Roman"/>
          <w:sz w:val="24"/>
          <w:szCs w:val="24"/>
        </w:rPr>
        <w:br/>
        <w:t xml:space="preserve">     </w:t>
      </w:r>
      <w:r w:rsidR="00A440FE" w:rsidRPr="00537BA0">
        <w:rPr>
          <w:rFonts w:ascii="Times New Roman" w:hAnsi="Times New Roman" w:cs="Times New Roman"/>
          <w:sz w:val="24"/>
          <w:szCs w:val="24"/>
        </w:rPr>
        <w:t xml:space="preserve">Furthermore, life narrative is not a singular entity, but instead differs from person to person. This difference is thought to be the result of personal reconstructed past experiences, their perceived present as well as their imagined future (Baumeister &amp; Newman, 1994). For example, two individual’s whom experience the same event will have a different </w:t>
      </w:r>
      <w:r w:rsidR="00860F28" w:rsidRPr="00537BA0">
        <w:rPr>
          <w:rFonts w:ascii="Times New Roman" w:hAnsi="Times New Roman" w:cs="Times New Roman"/>
          <w:sz w:val="24"/>
          <w:szCs w:val="24"/>
        </w:rPr>
        <w:t xml:space="preserve">life </w:t>
      </w:r>
      <w:r w:rsidR="00A440FE" w:rsidRPr="00537BA0">
        <w:rPr>
          <w:rFonts w:ascii="Times New Roman" w:hAnsi="Times New Roman" w:cs="Times New Roman"/>
          <w:sz w:val="24"/>
          <w:szCs w:val="24"/>
        </w:rPr>
        <w:t xml:space="preserve">narrative due to their own personal perceptions </w:t>
      </w:r>
      <w:r w:rsidR="00AD6600" w:rsidRPr="00537BA0">
        <w:rPr>
          <w:rFonts w:ascii="Times New Roman" w:hAnsi="Times New Roman" w:cs="Times New Roman"/>
          <w:sz w:val="24"/>
          <w:szCs w:val="24"/>
        </w:rPr>
        <w:t>of a situation as well as their desired</w:t>
      </w:r>
      <w:r w:rsidR="00A440FE" w:rsidRPr="00537BA0">
        <w:rPr>
          <w:rFonts w:ascii="Times New Roman" w:hAnsi="Times New Roman" w:cs="Times New Roman"/>
          <w:sz w:val="24"/>
          <w:szCs w:val="24"/>
        </w:rPr>
        <w:t xml:space="preserve"> goals.</w:t>
      </w:r>
      <w:r w:rsidR="00122AC6" w:rsidRPr="00537BA0">
        <w:rPr>
          <w:rFonts w:ascii="Times New Roman" w:hAnsi="Times New Roman" w:cs="Times New Roman"/>
          <w:sz w:val="24"/>
          <w:szCs w:val="24"/>
        </w:rPr>
        <w:br/>
        <w:t xml:space="preserve">One method in which individuals achieve these is by taking an autobiographical approach </w:t>
      </w:r>
      <w:r w:rsidR="0060381A" w:rsidRPr="00537BA0">
        <w:rPr>
          <w:rFonts w:ascii="Times New Roman" w:hAnsi="Times New Roman" w:cs="Times New Roman"/>
          <w:sz w:val="24"/>
          <w:szCs w:val="24"/>
        </w:rPr>
        <w:t xml:space="preserve">to their lives. This approach uses written accounts of life experiences, authored by the individuals themselves </w:t>
      </w:r>
      <w:r w:rsidR="00122AC6" w:rsidRPr="00537BA0">
        <w:rPr>
          <w:rFonts w:ascii="Times New Roman" w:hAnsi="Times New Roman" w:cs="Times New Roman"/>
          <w:sz w:val="24"/>
          <w:szCs w:val="24"/>
        </w:rPr>
        <w:t>(</w:t>
      </w:r>
      <w:r w:rsidR="00537BA0" w:rsidRPr="00537BA0">
        <w:rPr>
          <w:rFonts w:ascii="Times New Roman" w:hAnsi="Times New Roman" w:cs="Times New Roman"/>
          <w:sz w:val="24"/>
          <w:szCs w:val="24"/>
        </w:rPr>
        <w:t>Singer,</w:t>
      </w:r>
      <w:r w:rsidR="00537BA0" w:rsidRPr="00537BA0">
        <w:rPr>
          <w:rFonts w:ascii="Times New Roman" w:hAnsi="Times New Roman" w:cs="Times New Roman"/>
          <w:sz w:val="24"/>
          <w:szCs w:val="24"/>
        </w:rPr>
        <w:t xml:space="preserve"> </w:t>
      </w:r>
      <w:r w:rsidR="00537BA0" w:rsidRPr="00537BA0">
        <w:rPr>
          <w:rFonts w:ascii="Times New Roman" w:hAnsi="Times New Roman" w:cs="Times New Roman"/>
          <w:sz w:val="24"/>
          <w:szCs w:val="24"/>
        </w:rPr>
        <w:t>2004).</w:t>
      </w:r>
      <w:r w:rsidR="00537BA0" w:rsidRPr="00537BA0">
        <w:rPr>
          <w:rFonts w:ascii="Times New Roman" w:hAnsi="Times New Roman" w:cs="Times New Roman"/>
          <w:sz w:val="24"/>
          <w:szCs w:val="24"/>
        </w:rPr>
        <w:t xml:space="preserve"> </w:t>
      </w:r>
      <w:r w:rsidR="0060381A" w:rsidRPr="00537BA0">
        <w:rPr>
          <w:rFonts w:ascii="Times New Roman" w:hAnsi="Times New Roman" w:cs="Times New Roman"/>
          <w:sz w:val="24"/>
          <w:szCs w:val="24"/>
        </w:rPr>
        <w:t xml:space="preserve">According </w:t>
      </w:r>
      <w:r w:rsidR="00492A0F" w:rsidRPr="00537BA0">
        <w:rPr>
          <w:rFonts w:ascii="Times New Roman" w:hAnsi="Times New Roman" w:cs="Times New Roman"/>
          <w:sz w:val="24"/>
          <w:szCs w:val="24"/>
        </w:rPr>
        <w:t>to Pasupathi and</w:t>
      </w:r>
      <w:r w:rsidR="00EC19A5" w:rsidRPr="00537BA0">
        <w:rPr>
          <w:rFonts w:ascii="Times New Roman" w:hAnsi="Times New Roman" w:cs="Times New Roman"/>
          <w:sz w:val="24"/>
          <w:szCs w:val="24"/>
        </w:rPr>
        <w:t xml:space="preserve"> Hoyt</w:t>
      </w:r>
      <w:r w:rsidR="00492A0F" w:rsidRPr="00537BA0">
        <w:rPr>
          <w:rFonts w:ascii="Times New Roman" w:hAnsi="Times New Roman" w:cs="Times New Roman"/>
          <w:sz w:val="24"/>
          <w:szCs w:val="24"/>
        </w:rPr>
        <w:t xml:space="preserve"> (200</w:t>
      </w:r>
      <w:r w:rsidR="00EC19A5" w:rsidRPr="00537BA0">
        <w:rPr>
          <w:rFonts w:ascii="Times New Roman" w:hAnsi="Times New Roman" w:cs="Times New Roman"/>
          <w:sz w:val="24"/>
          <w:szCs w:val="24"/>
        </w:rPr>
        <w:t>9</w:t>
      </w:r>
      <w:r w:rsidR="00492A0F" w:rsidRPr="00537BA0">
        <w:rPr>
          <w:rFonts w:ascii="Times New Roman" w:hAnsi="Times New Roman" w:cs="Times New Roman"/>
          <w:sz w:val="24"/>
          <w:szCs w:val="24"/>
        </w:rPr>
        <w:t xml:space="preserve">), by taking </w:t>
      </w:r>
      <w:r w:rsidR="00EC19A5" w:rsidRPr="00537BA0">
        <w:rPr>
          <w:rFonts w:ascii="Times New Roman" w:hAnsi="Times New Roman" w:cs="Times New Roman"/>
          <w:sz w:val="24"/>
          <w:szCs w:val="24"/>
        </w:rPr>
        <w:t>an</w:t>
      </w:r>
      <w:r w:rsidR="00492A0F" w:rsidRPr="00537BA0">
        <w:rPr>
          <w:rFonts w:ascii="Times New Roman" w:hAnsi="Times New Roman" w:cs="Times New Roman"/>
          <w:sz w:val="24"/>
          <w:szCs w:val="24"/>
        </w:rPr>
        <w:t xml:space="preserve"> autobiographical view of past experiences, individuals can gain a sense of agency within those memories, which can also influence present actions. </w:t>
      </w:r>
      <w:r w:rsidR="00BC3A92" w:rsidRPr="00537BA0">
        <w:rPr>
          <w:rFonts w:ascii="Times New Roman" w:hAnsi="Times New Roman" w:cs="Times New Roman"/>
          <w:sz w:val="24"/>
          <w:szCs w:val="24"/>
        </w:rPr>
        <w:t xml:space="preserve">This reconstruction of memories is believed to be a central mechanism in which self-identity can begin to form (Habermas &amp; </w:t>
      </w:r>
      <w:proofErr w:type="spellStart"/>
      <w:r w:rsidR="00BC3A92" w:rsidRPr="00537BA0">
        <w:rPr>
          <w:rFonts w:ascii="Times New Roman" w:hAnsi="Times New Roman" w:cs="Times New Roman"/>
          <w:sz w:val="24"/>
          <w:szCs w:val="24"/>
        </w:rPr>
        <w:t>Bluck</w:t>
      </w:r>
      <w:proofErr w:type="spellEnd"/>
      <w:r w:rsidR="00BC3A92" w:rsidRPr="00537BA0">
        <w:rPr>
          <w:rFonts w:ascii="Times New Roman" w:hAnsi="Times New Roman" w:cs="Times New Roman"/>
          <w:sz w:val="24"/>
          <w:szCs w:val="24"/>
        </w:rPr>
        <w:t xml:space="preserve"> 2000). </w:t>
      </w:r>
      <w:proofErr w:type="gramStart"/>
      <w:r w:rsidR="00BC3A92" w:rsidRPr="00537BA0">
        <w:rPr>
          <w:rFonts w:ascii="Times New Roman" w:hAnsi="Times New Roman" w:cs="Times New Roman"/>
          <w:sz w:val="24"/>
          <w:szCs w:val="24"/>
        </w:rPr>
        <w:t>Similar to</w:t>
      </w:r>
      <w:proofErr w:type="gramEnd"/>
      <w:r w:rsidR="00BC3A92" w:rsidRPr="00537BA0">
        <w:rPr>
          <w:rFonts w:ascii="Times New Roman" w:hAnsi="Times New Roman" w:cs="Times New Roman"/>
          <w:sz w:val="24"/>
          <w:szCs w:val="24"/>
        </w:rPr>
        <w:t xml:space="preserve"> Erikson’s </w:t>
      </w:r>
      <w:r w:rsidR="0060381A" w:rsidRPr="00537BA0">
        <w:rPr>
          <w:rFonts w:ascii="Times New Roman" w:hAnsi="Times New Roman" w:cs="Times New Roman"/>
          <w:sz w:val="24"/>
          <w:szCs w:val="24"/>
        </w:rPr>
        <w:t xml:space="preserve">theory on ego </w:t>
      </w:r>
      <w:r w:rsidR="00B771ED" w:rsidRPr="00537BA0">
        <w:rPr>
          <w:rFonts w:ascii="Times New Roman" w:hAnsi="Times New Roman" w:cs="Times New Roman"/>
          <w:sz w:val="24"/>
          <w:szCs w:val="24"/>
        </w:rPr>
        <w:t>identity</w:t>
      </w:r>
      <w:r w:rsidR="00BC3A92" w:rsidRPr="00537BA0">
        <w:rPr>
          <w:rFonts w:ascii="Times New Roman" w:hAnsi="Times New Roman" w:cs="Times New Roman"/>
          <w:sz w:val="24"/>
          <w:szCs w:val="24"/>
        </w:rPr>
        <w:t xml:space="preserve"> (</w:t>
      </w:r>
      <w:r w:rsidR="00122AC6" w:rsidRPr="00537BA0">
        <w:rPr>
          <w:rFonts w:ascii="Times New Roman" w:hAnsi="Times New Roman" w:cs="Times New Roman"/>
          <w:sz w:val="24"/>
          <w:szCs w:val="24"/>
        </w:rPr>
        <w:t>Erikson, 1980</w:t>
      </w:r>
      <w:r w:rsidR="00BC3A92" w:rsidRPr="00537BA0">
        <w:rPr>
          <w:rFonts w:ascii="Times New Roman" w:hAnsi="Times New Roman" w:cs="Times New Roman"/>
          <w:sz w:val="24"/>
          <w:szCs w:val="24"/>
        </w:rPr>
        <w:t>), this use of autobiographical narration begin</w:t>
      </w:r>
      <w:r w:rsidR="00101598" w:rsidRPr="00537BA0">
        <w:rPr>
          <w:rFonts w:ascii="Times New Roman" w:hAnsi="Times New Roman" w:cs="Times New Roman"/>
          <w:sz w:val="24"/>
          <w:szCs w:val="24"/>
        </w:rPr>
        <w:t>s</w:t>
      </w:r>
      <w:r w:rsidR="00BC3A92" w:rsidRPr="00537BA0">
        <w:rPr>
          <w:rFonts w:ascii="Times New Roman" w:hAnsi="Times New Roman" w:cs="Times New Roman"/>
          <w:sz w:val="24"/>
          <w:szCs w:val="24"/>
        </w:rPr>
        <w:t xml:space="preserve"> in the adolescent phase of development.</w:t>
      </w:r>
      <w:r w:rsidR="00BE22A4" w:rsidRPr="00537BA0">
        <w:rPr>
          <w:rFonts w:ascii="Times New Roman" w:hAnsi="Times New Roman" w:cs="Times New Roman"/>
          <w:sz w:val="24"/>
          <w:szCs w:val="24"/>
        </w:rPr>
        <w:t xml:space="preserve"> </w:t>
      </w:r>
      <w:proofErr w:type="spellStart"/>
      <w:r w:rsidR="00BE22A4" w:rsidRPr="00537BA0">
        <w:rPr>
          <w:rFonts w:ascii="Times New Roman" w:hAnsi="Times New Roman" w:cs="Times New Roman"/>
          <w:sz w:val="24"/>
          <w:szCs w:val="24"/>
        </w:rPr>
        <w:t>Bluck</w:t>
      </w:r>
      <w:proofErr w:type="spellEnd"/>
      <w:r w:rsidR="00BE22A4" w:rsidRPr="00537BA0">
        <w:rPr>
          <w:rFonts w:ascii="Times New Roman" w:hAnsi="Times New Roman" w:cs="Times New Roman"/>
          <w:sz w:val="24"/>
          <w:szCs w:val="24"/>
        </w:rPr>
        <w:t xml:space="preserve"> and </w:t>
      </w:r>
      <w:r w:rsidR="00BE22A4" w:rsidRPr="00537BA0">
        <w:rPr>
          <w:rFonts w:ascii="Times New Roman" w:hAnsi="Times New Roman" w:cs="Times New Roman"/>
          <w:sz w:val="24"/>
          <w:szCs w:val="24"/>
        </w:rPr>
        <w:t>Habermas</w:t>
      </w:r>
      <w:r w:rsidR="00BE22A4" w:rsidRPr="00537BA0">
        <w:rPr>
          <w:rFonts w:ascii="Times New Roman" w:hAnsi="Times New Roman" w:cs="Times New Roman"/>
          <w:sz w:val="24"/>
          <w:szCs w:val="24"/>
        </w:rPr>
        <w:t xml:space="preserve"> </w:t>
      </w:r>
      <w:r w:rsidR="00BE22A4" w:rsidRPr="00537BA0">
        <w:rPr>
          <w:rFonts w:ascii="Times New Roman" w:hAnsi="Times New Roman" w:cs="Times New Roman"/>
          <w:sz w:val="24"/>
          <w:szCs w:val="24"/>
        </w:rPr>
        <w:t>(2001)</w:t>
      </w:r>
      <w:r w:rsidR="00BE22A4" w:rsidRPr="00537BA0">
        <w:rPr>
          <w:rFonts w:ascii="Times New Roman" w:hAnsi="Times New Roman" w:cs="Times New Roman"/>
          <w:sz w:val="24"/>
          <w:szCs w:val="24"/>
        </w:rPr>
        <w:t xml:space="preserve"> claim that there is a critical period within adolescence for the development of identity. This is often shaped by reflection of experiences through an autobiographical view. </w:t>
      </w:r>
      <w:r w:rsidR="00190DEB" w:rsidRPr="00537BA0">
        <w:rPr>
          <w:rFonts w:ascii="Times New Roman" w:hAnsi="Times New Roman" w:cs="Times New Roman"/>
          <w:sz w:val="24"/>
          <w:szCs w:val="24"/>
        </w:rPr>
        <w:t xml:space="preserve">A study by </w:t>
      </w:r>
      <w:bookmarkStart w:id="4" w:name="_Hlk34670003"/>
      <w:proofErr w:type="spellStart"/>
      <w:r w:rsidR="00190DEB" w:rsidRPr="00537BA0">
        <w:rPr>
          <w:rFonts w:ascii="Times New Roman" w:hAnsi="Times New Roman" w:cs="Times New Roman"/>
          <w:sz w:val="24"/>
          <w:szCs w:val="24"/>
        </w:rPr>
        <w:t>Fivush</w:t>
      </w:r>
      <w:proofErr w:type="spellEnd"/>
      <w:r w:rsidR="00190DEB" w:rsidRPr="00537BA0">
        <w:rPr>
          <w:rFonts w:ascii="Times New Roman" w:hAnsi="Times New Roman" w:cs="Times New Roman"/>
          <w:sz w:val="24"/>
          <w:szCs w:val="24"/>
        </w:rPr>
        <w:t xml:space="preserve"> et al (2012) </w:t>
      </w:r>
      <w:bookmarkEnd w:id="4"/>
      <w:r w:rsidR="00190DEB" w:rsidRPr="00537BA0">
        <w:rPr>
          <w:rFonts w:ascii="Times New Roman" w:hAnsi="Times New Roman" w:cs="Times New Roman"/>
          <w:sz w:val="24"/>
          <w:szCs w:val="24"/>
        </w:rPr>
        <w:t xml:space="preserve">which explored autobiographical gender identity narratives of adolescence ages 13-16 found that, females told more elaborate and reflective narratives regarding their gender identity than boys. Additionally, </w:t>
      </w:r>
      <w:proofErr w:type="spellStart"/>
      <w:r w:rsidR="00190DEB" w:rsidRPr="00537BA0">
        <w:rPr>
          <w:rFonts w:ascii="Times New Roman" w:hAnsi="Times New Roman" w:cs="Times New Roman"/>
          <w:sz w:val="24"/>
          <w:szCs w:val="24"/>
        </w:rPr>
        <w:t>Fivush</w:t>
      </w:r>
      <w:proofErr w:type="spellEnd"/>
      <w:r w:rsidR="00190DEB" w:rsidRPr="00537BA0">
        <w:rPr>
          <w:rFonts w:ascii="Times New Roman" w:hAnsi="Times New Roman" w:cs="Times New Roman"/>
          <w:sz w:val="24"/>
          <w:szCs w:val="24"/>
        </w:rPr>
        <w:t xml:space="preserve"> et al (2012)</w:t>
      </w:r>
      <w:r w:rsidR="00190DEB" w:rsidRPr="00537BA0">
        <w:rPr>
          <w:rFonts w:ascii="Times New Roman" w:hAnsi="Times New Roman" w:cs="Times New Roman"/>
          <w:sz w:val="24"/>
          <w:szCs w:val="24"/>
        </w:rPr>
        <w:t xml:space="preserve"> noted that, gender identity and memory were a crucial element in the construct of identity during adolescence. </w:t>
      </w:r>
      <w:r w:rsidR="006B260E" w:rsidRPr="00537BA0">
        <w:rPr>
          <w:rFonts w:ascii="Times New Roman" w:hAnsi="Times New Roman" w:cs="Times New Roman"/>
          <w:sz w:val="24"/>
          <w:szCs w:val="24"/>
        </w:rPr>
        <w:br/>
      </w:r>
      <w:r w:rsidR="008C5606" w:rsidRPr="00537BA0">
        <w:rPr>
          <w:rFonts w:ascii="Times New Roman" w:hAnsi="Times New Roman" w:cs="Times New Roman"/>
          <w:sz w:val="24"/>
          <w:szCs w:val="24"/>
        </w:rPr>
        <w:t xml:space="preserve">     </w:t>
      </w:r>
      <w:r w:rsidR="006B260E" w:rsidRPr="00537BA0">
        <w:rPr>
          <w:rFonts w:ascii="Times New Roman" w:hAnsi="Times New Roman" w:cs="Times New Roman"/>
          <w:sz w:val="24"/>
          <w:szCs w:val="24"/>
        </w:rPr>
        <w:t xml:space="preserve">Another theory of the formation of identity via a narrative approach, is </w:t>
      </w:r>
      <w:bookmarkStart w:id="5" w:name="_Hlk34674115"/>
      <w:r w:rsidR="006B260E" w:rsidRPr="00537BA0">
        <w:rPr>
          <w:rFonts w:ascii="Times New Roman" w:hAnsi="Times New Roman" w:cs="Times New Roman"/>
          <w:sz w:val="24"/>
          <w:szCs w:val="24"/>
        </w:rPr>
        <w:t>the l</w:t>
      </w:r>
      <w:r w:rsidR="00AB24F4" w:rsidRPr="00537BA0">
        <w:rPr>
          <w:rFonts w:ascii="Times New Roman" w:hAnsi="Times New Roman" w:cs="Times New Roman"/>
          <w:sz w:val="24"/>
          <w:szCs w:val="24"/>
        </w:rPr>
        <w:t>ife story model of identity (</w:t>
      </w:r>
      <w:bookmarkStart w:id="6" w:name="_Hlk34675167"/>
      <w:r w:rsidR="00AB24F4" w:rsidRPr="00537BA0">
        <w:rPr>
          <w:rFonts w:ascii="Times New Roman" w:hAnsi="Times New Roman" w:cs="Times New Roman"/>
          <w:sz w:val="24"/>
          <w:szCs w:val="24"/>
        </w:rPr>
        <w:t>McAdams, 2001</w:t>
      </w:r>
      <w:bookmarkEnd w:id="6"/>
      <w:r w:rsidR="00AB24F4" w:rsidRPr="00537BA0">
        <w:rPr>
          <w:rFonts w:ascii="Times New Roman" w:hAnsi="Times New Roman" w:cs="Times New Roman"/>
          <w:sz w:val="24"/>
          <w:szCs w:val="24"/>
        </w:rPr>
        <w:t>).</w:t>
      </w:r>
      <w:r w:rsidR="006B260E" w:rsidRPr="00537BA0">
        <w:rPr>
          <w:rFonts w:ascii="Times New Roman" w:hAnsi="Times New Roman" w:cs="Times New Roman"/>
          <w:sz w:val="24"/>
          <w:szCs w:val="24"/>
        </w:rPr>
        <w:t xml:space="preserve"> </w:t>
      </w:r>
      <w:bookmarkEnd w:id="5"/>
      <w:r w:rsidR="00AB24F4" w:rsidRPr="00537BA0">
        <w:rPr>
          <w:rFonts w:ascii="Times New Roman" w:hAnsi="Times New Roman" w:cs="Times New Roman"/>
          <w:sz w:val="24"/>
          <w:szCs w:val="24"/>
        </w:rPr>
        <w:t xml:space="preserve">This model of identity suggests that the internalised life story one gives themselves, is the formation of a personal identity. McAdams (2001), states that the creation of such stories enables individuals to feel a sense of continuity and self-understanding. By using this autobiography approach to identity, individuals </w:t>
      </w:r>
      <w:proofErr w:type="gramStart"/>
      <w:r w:rsidR="00AB24F4" w:rsidRPr="00537BA0">
        <w:rPr>
          <w:rFonts w:ascii="Times New Roman" w:hAnsi="Times New Roman" w:cs="Times New Roman"/>
          <w:sz w:val="24"/>
          <w:szCs w:val="24"/>
        </w:rPr>
        <w:t>are able to</w:t>
      </w:r>
      <w:proofErr w:type="gramEnd"/>
      <w:r w:rsidR="00AB24F4" w:rsidRPr="00537BA0">
        <w:rPr>
          <w:rFonts w:ascii="Times New Roman" w:hAnsi="Times New Roman" w:cs="Times New Roman"/>
          <w:sz w:val="24"/>
          <w:szCs w:val="24"/>
        </w:rPr>
        <w:t xml:space="preserve"> put meaning to their actions and provide them</w:t>
      </w:r>
      <w:r w:rsidR="00122AC6" w:rsidRPr="00537BA0">
        <w:rPr>
          <w:rFonts w:ascii="Times New Roman" w:hAnsi="Times New Roman" w:cs="Times New Roman"/>
          <w:sz w:val="24"/>
          <w:szCs w:val="24"/>
        </w:rPr>
        <w:t>selves</w:t>
      </w:r>
      <w:r w:rsidR="00AB24F4" w:rsidRPr="00537BA0">
        <w:rPr>
          <w:rFonts w:ascii="Times New Roman" w:hAnsi="Times New Roman" w:cs="Times New Roman"/>
          <w:sz w:val="24"/>
          <w:szCs w:val="24"/>
        </w:rPr>
        <w:t xml:space="preserve"> with an understanding of who they are. i.e. ‘I am, the story I tell myself about myself’ (Barnes, 2008, p. 18). </w:t>
      </w:r>
      <w:r w:rsidR="00AB24F4" w:rsidRPr="00537BA0">
        <w:rPr>
          <w:rFonts w:ascii="Times New Roman" w:hAnsi="Times New Roman" w:cs="Times New Roman"/>
          <w:sz w:val="24"/>
          <w:szCs w:val="24"/>
        </w:rPr>
        <w:br/>
      </w:r>
      <w:r w:rsidR="001A04E2" w:rsidRPr="00537BA0">
        <w:rPr>
          <w:rFonts w:ascii="Times New Roman" w:hAnsi="Times New Roman" w:cs="Times New Roman"/>
          <w:sz w:val="24"/>
          <w:szCs w:val="24"/>
        </w:rPr>
        <w:t>T</w:t>
      </w:r>
      <w:r w:rsidR="00AB24F4" w:rsidRPr="00537BA0">
        <w:rPr>
          <w:rFonts w:ascii="Times New Roman" w:hAnsi="Times New Roman" w:cs="Times New Roman"/>
          <w:sz w:val="24"/>
          <w:szCs w:val="24"/>
        </w:rPr>
        <w:t>he life-model of identity has progressed significantly over recent years and has influenced a wide range of empirical studies and theoretical practices</w:t>
      </w:r>
      <w:r w:rsidR="009C05CB" w:rsidRPr="00537BA0">
        <w:rPr>
          <w:rFonts w:ascii="Times New Roman" w:hAnsi="Times New Roman" w:cs="Times New Roman"/>
          <w:sz w:val="24"/>
          <w:szCs w:val="24"/>
        </w:rPr>
        <w:t>, particularly in clinical and social sciences</w:t>
      </w:r>
      <w:r w:rsidR="00AB24F4" w:rsidRPr="00537BA0">
        <w:rPr>
          <w:rFonts w:ascii="Times New Roman" w:hAnsi="Times New Roman" w:cs="Times New Roman"/>
          <w:sz w:val="24"/>
          <w:szCs w:val="24"/>
        </w:rPr>
        <w:t xml:space="preserve"> (McAdams, 2017)</w:t>
      </w:r>
      <w:r w:rsidR="009C05CB" w:rsidRPr="00537BA0">
        <w:rPr>
          <w:rFonts w:ascii="Times New Roman" w:hAnsi="Times New Roman" w:cs="Times New Roman"/>
          <w:sz w:val="24"/>
          <w:szCs w:val="24"/>
        </w:rPr>
        <w:t>.</w:t>
      </w:r>
      <w:r w:rsidR="00E23DD7" w:rsidRPr="00537BA0">
        <w:rPr>
          <w:rFonts w:ascii="Times New Roman" w:hAnsi="Times New Roman" w:cs="Times New Roman"/>
          <w:sz w:val="24"/>
          <w:szCs w:val="24"/>
        </w:rPr>
        <w:t xml:space="preserve"> </w:t>
      </w:r>
      <w:r w:rsidR="00273007" w:rsidRPr="00537BA0">
        <w:rPr>
          <w:rFonts w:ascii="Times New Roman" w:hAnsi="Times New Roman" w:cs="Times New Roman"/>
          <w:sz w:val="24"/>
          <w:szCs w:val="24"/>
        </w:rPr>
        <w:br/>
      </w:r>
      <w:r w:rsidR="001A04E2" w:rsidRPr="00537BA0">
        <w:rPr>
          <w:rFonts w:ascii="Times New Roman" w:hAnsi="Times New Roman" w:cs="Times New Roman"/>
          <w:sz w:val="24"/>
          <w:szCs w:val="24"/>
        </w:rPr>
        <w:t xml:space="preserve">     </w:t>
      </w:r>
      <w:r w:rsidR="00101598" w:rsidRPr="00537BA0">
        <w:rPr>
          <w:rFonts w:ascii="Times New Roman" w:hAnsi="Times New Roman" w:cs="Times New Roman"/>
          <w:sz w:val="24"/>
          <w:szCs w:val="24"/>
        </w:rPr>
        <w:t xml:space="preserve">As previously mentioned, narrative psychology is a subdiscipline within </w:t>
      </w:r>
      <w:r w:rsidR="003859A7" w:rsidRPr="00537BA0">
        <w:rPr>
          <w:rFonts w:ascii="Times New Roman" w:hAnsi="Times New Roman" w:cs="Times New Roman"/>
          <w:sz w:val="24"/>
          <w:szCs w:val="24"/>
        </w:rPr>
        <w:t>the psychological field which is</w:t>
      </w:r>
      <w:r w:rsidR="00101598" w:rsidRPr="00537BA0">
        <w:rPr>
          <w:rFonts w:ascii="Times New Roman" w:hAnsi="Times New Roman" w:cs="Times New Roman"/>
          <w:sz w:val="24"/>
          <w:szCs w:val="24"/>
        </w:rPr>
        <w:t xml:space="preserve"> concerned with a storied nature to individuals’ sense of self (</w:t>
      </w:r>
      <w:proofErr w:type="spellStart"/>
      <w:r w:rsidR="00101598" w:rsidRPr="00537BA0">
        <w:rPr>
          <w:rFonts w:ascii="Times New Roman" w:hAnsi="Times New Roman" w:cs="Times New Roman"/>
          <w:sz w:val="24"/>
          <w:szCs w:val="24"/>
        </w:rPr>
        <w:t>Sarbin</w:t>
      </w:r>
      <w:proofErr w:type="spellEnd"/>
      <w:r w:rsidR="00101598" w:rsidRPr="00537BA0">
        <w:rPr>
          <w:rFonts w:ascii="Times New Roman" w:hAnsi="Times New Roman" w:cs="Times New Roman"/>
          <w:sz w:val="24"/>
          <w:szCs w:val="24"/>
        </w:rPr>
        <w:t>, 1986).</w:t>
      </w:r>
      <w:r w:rsidR="00D16D8B" w:rsidRPr="00537BA0">
        <w:rPr>
          <w:rFonts w:ascii="Times New Roman" w:hAnsi="Times New Roman" w:cs="Times New Roman"/>
          <w:sz w:val="24"/>
          <w:szCs w:val="24"/>
        </w:rPr>
        <w:br/>
      </w:r>
      <w:r w:rsidR="003859A7" w:rsidRPr="00537BA0">
        <w:rPr>
          <w:rFonts w:ascii="Times New Roman" w:hAnsi="Times New Roman" w:cs="Times New Roman"/>
          <w:sz w:val="24"/>
          <w:szCs w:val="24"/>
        </w:rPr>
        <w:t>Narrative psycholog</w:t>
      </w:r>
      <w:r w:rsidR="00E46943" w:rsidRPr="00537BA0">
        <w:rPr>
          <w:rFonts w:ascii="Times New Roman" w:hAnsi="Times New Roman" w:cs="Times New Roman"/>
          <w:sz w:val="24"/>
          <w:szCs w:val="24"/>
        </w:rPr>
        <w:t>ical</w:t>
      </w:r>
      <w:r w:rsidR="003859A7" w:rsidRPr="00537BA0">
        <w:rPr>
          <w:rFonts w:ascii="Times New Roman" w:hAnsi="Times New Roman" w:cs="Times New Roman"/>
          <w:sz w:val="24"/>
          <w:szCs w:val="24"/>
        </w:rPr>
        <w:t xml:space="preserve"> researchers explore human behaviour by examining the value in which stories contribute to their life experiences (American psychological association, 2018). </w:t>
      </w:r>
      <w:r w:rsidR="00D16D8B" w:rsidRPr="00537BA0">
        <w:rPr>
          <w:rFonts w:ascii="Times New Roman" w:hAnsi="Times New Roman" w:cs="Times New Roman"/>
          <w:sz w:val="24"/>
          <w:szCs w:val="24"/>
        </w:rPr>
        <w:t>Research methods in narrative study use epistemological paradigms when approaching narrative research</w:t>
      </w:r>
      <w:r w:rsidR="00CD4E37" w:rsidRPr="00537BA0">
        <w:rPr>
          <w:rFonts w:ascii="Times New Roman" w:hAnsi="Times New Roman" w:cs="Times New Roman"/>
          <w:sz w:val="24"/>
          <w:szCs w:val="24"/>
        </w:rPr>
        <w:t>, specifically,</w:t>
      </w:r>
      <w:r w:rsidR="00D16D8B" w:rsidRPr="00537BA0">
        <w:rPr>
          <w:rFonts w:ascii="Times New Roman" w:hAnsi="Times New Roman" w:cs="Times New Roman"/>
          <w:sz w:val="24"/>
          <w:szCs w:val="24"/>
        </w:rPr>
        <w:t xml:space="preserve"> </w:t>
      </w:r>
      <w:r w:rsidR="00CD4E37" w:rsidRPr="00537BA0">
        <w:rPr>
          <w:rFonts w:ascii="Times New Roman" w:hAnsi="Times New Roman" w:cs="Times New Roman"/>
          <w:sz w:val="24"/>
          <w:szCs w:val="24"/>
        </w:rPr>
        <w:t>h</w:t>
      </w:r>
      <w:r w:rsidR="00D16D8B" w:rsidRPr="00537BA0">
        <w:rPr>
          <w:rFonts w:ascii="Times New Roman" w:hAnsi="Times New Roman" w:cs="Times New Roman"/>
          <w:sz w:val="24"/>
          <w:szCs w:val="24"/>
        </w:rPr>
        <w:t>ermeneutic research</w:t>
      </w:r>
      <w:r w:rsidR="00CD4E37" w:rsidRPr="00537BA0">
        <w:rPr>
          <w:rFonts w:ascii="Times New Roman" w:hAnsi="Times New Roman" w:cs="Times New Roman"/>
          <w:sz w:val="24"/>
          <w:szCs w:val="24"/>
        </w:rPr>
        <w:t xml:space="preserve">, </w:t>
      </w:r>
      <w:r w:rsidR="00D16D8B" w:rsidRPr="00537BA0">
        <w:rPr>
          <w:rFonts w:ascii="Times New Roman" w:hAnsi="Times New Roman" w:cs="Times New Roman"/>
          <w:sz w:val="24"/>
          <w:szCs w:val="24"/>
        </w:rPr>
        <w:t xml:space="preserve">which emphasizes </w:t>
      </w:r>
      <w:r w:rsidR="00E46943" w:rsidRPr="00537BA0">
        <w:rPr>
          <w:rFonts w:ascii="Times New Roman" w:hAnsi="Times New Roman" w:cs="Times New Roman"/>
          <w:sz w:val="24"/>
          <w:szCs w:val="24"/>
        </w:rPr>
        <w:t>the study</w:t>
      </w:r>
      <w:r w:rsidR="00D16D8B" w:rsidRPr="00537BA0">
        <w:rPr>
          <w:rFonts w:ascii="Times New Roman" w:hAnsi="Times New Roman" w:cs="Times New Roman"/>
          <w:sz w:val="24"/>
          <w:szCs w:val="24"/>
        </w:rPr>
        <w:t xml:space="preserve"> of meaning within social </w:t>
      </w:r>
      <w:r w:rsidR="00E46943" w:rsidRPr="00537BA0">
        <w:rPr>
          <w:rFonts w:ascii="Times New Roman" w:hAnsi="Times New Roman" w:cs="Times New Roman"/>
          <w:sz w:val="24"/>
          <w:szCs w:val="24"/>
        </w:rPr>
        <w:t>and cultural contexts</w:t>
      </w:r>
      <w:r w:rsidR="00D16D8B" w:rsidRPr="00537BA0">
        <w:rPr>
          <w:rFonts w:ascii="Times New Roman" w:hAnsi="Times New Roman" w:cs="Times New Roman"/>
          <w:sz w:val="24"/>
          <w:szCs w:val="24"/>
        </w:rPr>
        <w:t xml:space="preserve">. </w:t>
      </w:r>
      <w:r w:rsidR="00E46943" w:rsidRPr="00537BA0">
        <w:rPr>
          <w:rFonts w:ascii="Times New Roman" w:hAnsi="Times New Roman" w:cs="Times New Roman"/>
          <w:sz w:val="24"/>
          <w:szCs w:val="24"/>
        </w:rPr>
        <w:t>This approach is often used as an alternative to cognitive psychological measures (</w:t>
      </w:r>
      <w:r w:rsidR="00E46943" w:rsidRPr="00537BA0">
        <w:rPr>
          <w:rFonts w:ascii="Times New Roman" w:hAnsi="Times New Roman" w:cs="Times New Roman"/>
          <w:sz w:val="24"/>
          <w:szCs w:val="24"/>
        </w:rPr>
        <w:t>Rennie, 2007).</w:t>
      </w:r>
      <w:r w:rsidR="00D16D8B" w:rsidRPr="00537BA0">
        <w:rPr>
          <w:rFonts w:ascii="Times New Roman" w:hAnsi="Times New Roman" w:cs="Times New Roman"/>
          <w:sz w:val="24"/>
          <w:szCs w:val="24"/>
        </w:rPr>
        <w:br/>
      </w:r>
      <w:r w:rsidR="008D6356" w:rsidRPr="00537BA0">
        <w:rPr>
          <w:rFonts w:ascii="Times New Roman" w:hAnsi="Times New Roman" w:cs="Times New Roman"/>
          <w:sz w:val="24"/>
          <w:szCs w:val="24"/>
        </w:rPr>
        <w:t xml:space="preserve">     </w:t>
      </w:r>
      <w:r w:rsidR="008227E9" w:rsidRPr="00537BA0">
        <w:rPr>
          <w:rFonts w:ascii="Times New Roman" w:hAnsi="Times New Roman" w:cs="Times New Roman"/>
          <w:sz w:val="24"/>
          <w:szCs w:val="24"/>
        </w:rPr>
        <w:t xml:space="preserve">Adler et al (2017) states that </w:t>
      </w:r>
      <w:r w:rsidR="00B90770" w:rsidRPr="00537BA0">
        <w:rPr>
          <w:rFonts w:ascii="Times New Roman" w:hAnsi="Times New Roman" w:cs="Times New Roman"/>
          <w:sz w:val="24"/>
          <w:szCs w:val="24"/>
        </w:rPr>
        <w:t>the use of</w:t>
      </w:r>
      <w:r w:rsidR="008227E9" w:rsidRPr="00537BA0">
        <w:rPr>
          <w:rFonts w:ascii="Times New Roman" w:hAnsi="Times New Roman" w:cs="Times New Roman"/>
          <w:sz w:val="24"/>
          <w:szCs w:val="24"/>
        </w:rPr>
        <w:t xml:space="preserve"> narrative as a </w:t>
      </w:r>
      <w:r w:rsidR="00456CE3" w:rsidRPr="00537BA0">
        <w:rPr>
          <w:rFonts w:ascii="Times New Roman" w:hAnsi="Times New Roman" w:cs="Times New Roman"/>
          <w:sz w:val="24"/>
          <w:szCs w:val="24"/>
        </w:rPr>
        <w:t>methodological</w:t>
      </w:r>
      <w:r w:rsidR="008227E9" w:rsidRPr="00537BA0">
        <w:rPr>
          <w:rFonts w:ascii="Times New Roman" w:hAnsi="Times New Roman" w:cs="Times New Roman"/>
          <w:sz w:val="24"/>
          <w:szCs w:val="24"/>
        </w:rPr>
        <w:t xml:space="preserve"> practice has enabled researcher</w:t>
      </w:r>
      <w:r w:rsidR="007E0DE5" w:rsidRPr="00537BA0">
        <w:rPr>
          <w:rFonts w:ascii="Times New Roman" w:hAnsi="Times New Roman" w:cs="Times New Roman"/>
          <w:sz w:val="24"/>
          <w:szCs w:val="24"/>
        </w:rPr>
        <w:t>s</w:t>
      </w:r>
      <w:r w:rsidR="008227E9" w:rsidRPr="00537BA0">
        <w:rPr>
          <w:rFonts w:ascii="Times New Roman" w:hAnsi="Times New Roman" w:cs="Times New Roman"/>
          <w:sz w:val="24"/>
          <w:szCs w:val="24"/>
        </w:rPr>
        <w:t xml:space="preserve"> to explore an array of </w:t>
      </w:r>
      <w:r w:rsidR="007E0DE5" w:rsidRPr="00537BA0">
        <w:rPr>
          <w:rFonts w:ascii="Times New Roman" w:hAnsi="Times New Roman" w:cs="Times New Roman"/>
          <w:sz w:val="24"/>
          <w:szCs w:val="24"/>
        </w:rPr>
        <w:t xml:space="preserve">topics in more depths. These topics include, but are not limited to, ethnic identity development (See, Syed &amp; </w:t>
      </w:r>
      <w:proofErr w:type="spellStart"/>
      <w:r w:rsidR="007E0DE5" w:rsidRPr="00537BA0">
        <w:rPr>
          <w:rFonts w:ascii="Times New Roman" w:hAnsi="Times New Roman" w:cs="Times New Roman"/>
          <w:sz w:val="24"/>
          <w:szCs w:val="24"/>
        </w:rPr>
        <w:t>Azmita</w:t>
      </w:r>
      <w:proofErr w:type="spellEnd"/>
      <w:r w:rsidR="007E0DE5" w:rsidRPr="00537BA0">
        <w:rPr>
          <w:rFonts w:ascii="Times New Roman" w:hAnsi="Times New Roman" w:cs="Times New Roman"/>
          <w:sz w:val="24"/>
          <w:szCs w:val="24"/>
        </w:rPr>
        <w:t>, 2010), Gender identity (See, Bradford et al, 2010) and</w:t>
      </w:r>
      <w:r w:rsidR="008D6356" w:rsidRPr="00537BA0">
        <w:rPr>
          <w:rFonts w:ascii="Times New Roman" w:hAnsi="Times New Roman" w:cs="Times New Roman"/>
          <w:sz w:val="24"/>
          <w:szCs w:val="24"/>
        </w:rPr>
        <w:t xml:space="preserve"> collective identity (See </w:t>
      </w:r>
      <w:r w:rsidR="008D6356" w:rsidRPr="00537BA0">
        <w:rPr>
          <w:rFonts w:ascii="Times New Roman" w:hAnsi="Times New Roman" w:cs="Times New Roman"/>
          <w:sz w:val="24"/>
          <w:szCs w:val="24"/>
        </w:rPr>
        <w:t>Davis</w:t>
      </w:r>
      <w:r w:rsidR="008D6356" w:rsidRPr="00537BA0">
        <w:rPr>
          <w:rFonts w:ascii="Times New Roman" w:hAnsi="Times New Roman" w:cs="Times New Roman"/>
          <w:sz w:val="24"/>
          <w:szCs w:val="24"/>
        </w:rPr>
        <w:t xml:space="preserve"> et al, 2019).</w:t>
      </w:r>
      <w:r w:rsidR="00101598" w:rsidRPr="00537BA0">
        <w:rPr>
          <w:rFonts w:ascii="Times New Roman" w:hAnsi="Times New Roman" w:cs="Times New Roman"/>
          <w:sz w:val="24"/>
          <w:szCs w:val="24"/>
        </w:rPr>
        <w:br/>
      </w:r>
      <w:bookmarkStart w:id="7" w:name="_Hlk34311017"/>
      <w:r w:rsidR="008D6356" w:rsidRPr="00537BA0">
        <w:rPr>
          <w:rFonts w:ascii="Times New Roman" w:hAnsi="Times New Roman" w:cs="Times New Roman"/>
          <w:sz w:val="24"/>
          <w:szCs w:val="24"/>
        </w:rPr>
        <w:t xml:space="preserve">     </w:t>
      </w:r>
      <w:r w:rsidR="00101598" w:rsidRPr="00537BA0">
        <w:rPr>
          <w:rFonts w:ascii="Times New Roman" w:hAnsi="Times New Roman" w:cs="Times New Roman"/>
          <w:sz w:val="24"/>
          <w:szCs w:val="24"/>
        </w:rPr>
        <w:t>Narrative research relies on individuals own representations</w:t>
      </w:r>
      <w:r w:rsidR="000E2E63" w:rsidRPr="00537BA0">
        <w:rPr>
          <w:rFonts w:ascii="Times New Roman" w:hAnsi="Times New Roman" w:cs="Times New Roman"/>
          <w:sz w:val="24"/>
          <w:szCs w:val="24"/>
        </w:rPr>
        <w:t xml:space="preserve"> and allows research</w:t>
      </w:r>
      <w:r w:rsidR="00A35EF4" w:rsidRPr="00537BA0">
        <w:rPr>
          <w:rFonts w:ascii="Times New Roman" w:hAnsi="Times New Roman" w:cs="Times New Roman"/>
          <w:sz w:val="24"/>
          <w:szCs w:val="24"/>
        </w:rPr>
        <w:t>er</w:t>
      </w:r>
      <w:r w:rsidR="000E2E63" w:rsidRPr="00537BA0">
        <w:rPr>
          <w:rFonts w:ascii="Times New Roman" w:hAnsi="Times New Roman" w:cs="Times New Roman"/>
          <w:sz w:val="24"/>
          <w:szCs w:val="24"/>
        </w:rPr>
        <w:t>s to</w:t>
      </w:r>
      <w:r w:rsidR="00DF3BF1" w:rsidRPr="00537BA0">
        <w:rPr>
          <w:rFonts w:ascii="Times New Roman" w:hAnsi="Times New Roman" w:cs="Times New Roman"/>
          <w:sz w:val="24"/>
          <w:szCs w:val="24"/>
        </w:rPr>
        <w:t xml:space="preserve"> consider</w:t>
      </w:r>
      <w:r w:rsidR="000E2E63" w:rsidRPr="00537BA0">
        <w:rPr>
          <w:rFonts w:ascii="Times New Roman" w:hAnsi="Times New Roman" w:cs="Times New Roman"/>
          <w:sz w:val="24"/>
          <w:szCs w:val="24"/>
        </w:rPr>
        <w:t xml:space="preserve"> </w:t>
      </w:r>
      <w:r w:rsidR="00DF3BF1" w:rsidRPr="00537BA0">
        <w:rPr>
          <w:rFonts w:ascii="Times New Roman" w:hAnsi="Times New Roman" w:cs="Times New Roman"/>
          <w:sz w:val="24"/>
          <w:szCs w:val="24"/>
        </w:rPr>
        <w:t>i</w:t>
      </w:r>
      <w:r w:rsidR="000E2E63" w:rsidRPr="00537BA0">
        <w:rPr>
          <w:rFonts w:ascii="Times New Roman" w:hAnsi="Times New Roman" w:cs="Times New Roman"/>
          <w:sz w:val="24"/>
          <w:szCs w:val="24"/>
        </w:rPr>
        <w:t xml:space="preserve">ndividuals lived experiences and perceptions through qualitative designs. </w:t>
      </w:r>
      <w:bookmarkEnd w:id="7"/>
      <w:r w:rsidR="003B325F" w:rsidRPr="00537BA0">
        <w:rPr>
          <w:rFonts w:ascii="Times New Roman" w:hAnsi="Times New Roman" w:cs="Times New Roman"/>
          <w:sz w:val="24"/>
          <w:szCs w:val="24"/>
        </w:rPr>
        <w:t xml:space="preserve">However, this method of research has faced some criticism, namely, validity of narrative research. For instance, </w:t>
      </w:r>
      <w:r w:rsidR="001970BE" w:rsidRPr="00537BA0">
        <w:rPr>
          <w:rFonts w:ascii="Times New Roman" w:hAnsi="Times New Roman" w:cs="Times New Roman"/>
          <w:sz w:val="24"/>
          <w:szCs w:val="24"/>
        </w:rPr>
        <w:t>Polkinghorne (2007)</w:t>
      </w:r>
      <w:r w:rsidR="003B325F" w:rsidRPr="00537BA0">
        <w:rPr>
          <w:rFonts w:ascii="Times New Roman" w:hAnsi="Times New Roman" w:cs="Times New Roman"/>
          <w:sz w:val="24"/>
          <w:szCs w:val="24"/>
        </w:rPr>
        <w:t xml:space="preserve"> states participant responses to narrative questions may not be true or accurate and due to the nature of the research cannot be considered as credible evidence. </w:t>
      </w:r>
      <w:r w:rsidR="001970BE" w:rsidRPr="00537BA0">
        <w:rPr>
          <w:rFonts w:ascii="Times New Roman" w:hAnsi="Times New Roman" w:cs="Times New Roman"/>
          <w:sz w:val="24"/>
          <w:szCs w:val="24"/>
        </w:rPr>
        <w:t xml:space="preserve">In response to claims such as this, </w:t>
      </w:r>
      <w:r w:rsidR="00485DD1" w:rsidRPr="00537BA0">
        <w:rPr>
          <w:rFonts w:ascii="Times New Roman" w:hAnsi="Times New Roman" w:cs="Times New Roman"/>
          <w:sz w:val="24"/>
          <w:szCs w:val="24"/>
        </w:rPr>
        <w:t xml:space="preserve">Adler et al, (2017) </w:t>
      </w:r>
      <w:r w:rsidR="00DF4A3D" w:rsidRPr="00537BA0">
        <w:rPr>
          <w:rFonts w:ascii="Times New Roman" w:hAnsi="Times New Roman" w:cs="Times New Roman"/>
          <w:sz w:val="24"/>
          <w:szCs w:val="24"/>
        </w:rPr>
        <w:t>a</w:t>
      </w:r>
      <w:r w:rsidR="00485DD1" w:rsidRPr="00537BA0">
        <w:rPr>
          <w:rFonts w:ascii="Times New Roman" w:hAnsi="Times New Roman" w:cs="Times New Roman"/>
          <w:sz w:val="24"/>
          <w:szCs w:val="24"/>
        </w:rPr>
        <w:t>sserts that narrative approaches within research allow for lived experiences to be explored</w:t>
      </w:r>
      <w:r w:rsidR="00432310" w:rsidRPr="00537BA0">
        <w:rPr>
          <w:rFonts w:ascii="Times New Roman" w:hAnsi="Times New Roman" w:cs="Times New Roman"/>
          <w:sz w:val="24"/>
          <w:szCs w:val="24"/>
        </w:rPr>
        <w:t>, he explains that</w:t>
      </w:r>
      <w:r w:rsidR="00FA20C0" w:rsidRPr="00537BA0">
        <w:rPr>
          <w:rFonts w:ascii="Times New Roman" w:hAnsi="Times New Roman" w:cs="Times New Roman"/>
          <w:sz w:val="24"/>
          <w:szCs w:val="24"/>
        </w:rPr>
        <w:t>,</w:t>
      </w:r>
      <w:r w:rsidR="00432310" w:rsidRPr="00537BA0">
        <w:rPr>
          <w:rFonts w:ascii="Times New Roman" w:hAnsi="Times New Roman" w:cs="Times New Roman"/>
          <w:sz w:val="24"/>
          <w:szCs w:val="24"/>
        </w:rPr>
        <w:t xml:space="preserve"> </w:t>
      </w:r>
      <w:r w:rsidR="00432310" w:rsidRPr="00537BA0">
        <w:rPr>
          <w:rFonts w:ascii="Times New Roman" w:hAnsi="Times New Roman" w:cs="Times New Roman"/>
          <w:sz w:val="24"/>
          <w:szCs w:val="24"/>
        </w:rPr>
        <w:t>‘Narratives are subjective constructions that have objective impacts’ (Adler et al, 2017, p. 5</w:t>
      </w:r>
      <w:r w:rsidR="00432310" w:rsidRPr="00537BA0">
        <w:rPr>
          <w:rFonts w:ascii="Times New Roman" w:hAnsi="Times New Roman" w:cs="Times New Roman"/>
          <w:sz w:val="24"/>
          <w:szCs w:val="24"/>
        </w:rPr>
        <w:t xml:space="preserve">). </w:t>
      </w:r>
      <w:r w:rsidR="00485DD1" w:rsidRPr="00537BA0">
        <w:rPr>
          <w:rFonts w:ascii="Times New Roman" w:hAnsi="Times New Roman" w:cs="Times New Roman"/>
          <w:sz w:val="24"/>
          <w:szCs w:val="24"/>
        </w:rPr>
        <w:t xml:space="preserve"> Individuals </w:t>
      </w:r>
      <w:proofErr w:type="gramStart"/>
      <w:r w:rsidR="00485DD1" w:rsidRPr="00537BA0">
        <w:rPr>
          <w:rFonts w:ascii="Times New Roman" w:hAnsi="Times New Roman" w:cs="Times New Roman"/>
          <w:sz w:val="24"/>
          <w:szCs w:val="24"/>
        </w:rPr>
        <w:t>are able to</w:t>
      </w:r>
      <w:proofErr w:type="gramEnd"/>
      <w:r w:rsidR="00485DD1" w:rsidRPr="00537BA0">
        <w:rPr>
          <w:rFonts w:ascii="Times New Roman" w:hAnsi="Times New Roman" w:cs="Times New Roman"/>
          <w:sz w:val="24"/>
          <w:szCs w:val="24"/>
        </w:rPr>
        <w:t xml:space="preserve"> give in-depth and meaningful accounts of their personal experiences</w:t>
      </w:r>
      <w:r w:rsidR="00FA20C0" w:rsidRPr="00537BA0">
        <w:rPr>
          <w:rFonts w:ascii="Times New Roman" w:hAnsi="Times New Roman" w:cs="Times New Roman"/>
          <w:sz w:val="24"/>
          <w:szCs w:val="24"/>
        </w:rPr>
        <w:t xml:space="preserve"> which is often missed in quantitative approaches (Foot et al, 2012)</w:t>
      </w:r>
      <w:r w:rsidR="00485DD1" w:rsidRPr="00537BA0">
        <w:rPr>
          <w:rFonts w:ascii="Times New Roman" w:hAnsi="Times New Roman" w:cs="Times New Roman"/>
          <w:sz w:val="24"/>
          <w:szCs w:val="24"/>
        </w:rPr>
        <w:t>. Narrative methods enable individuals to make sense of their experiences and help them find a perceived sense of self (Habermas &amp; Rees, 2015; Adler et al, 2016).</w:t>
      </w:r>
      <w:r w:rsidR="00007C76" w:rsidRPr="00537BA0">
        <w:rPr>
          <w:rFonts w:ascii="Times New Roman" w:hAnsi="Times New Roman" w:cs="Times New Roman"/>
          <w:sz w:val="24"/>
          <w:szCs w:val="24"/>
        </w:rPr>
        <w:t xml:space="preserve">  </w:t>
      </w:r>
      <w:r w:rsidR="00777B35" w:rsidRPr="00537BA0">
        <w:rPr>
          <w:rFonts w:ascii="Times New Roman" w:hAnsi="Times New Roman" w:cs="Times New Roman"/>
          <w:sz w:val="24"/>
          <w:szCs w:val="24"/>
        </w:rPr>
        <w:t xml:space="preserve">Take </w:t>
      </w:r>
      <w:bookmarkStart w:id="8" w:name="_Hlk34675433"/>
      <w:r w:rsidR="00777B35" w:rsidRPr="00537BA0">
        <w:rPr>
          <w:rFonts w:ascii="Times New Roman" w:hAnsi="Times New Roman" w:cs="Times New Roman"/>
          <w:sz w:val="24"/>
          <w:szCs w:val="24"/>
        </w:rPr>
        <w:t xml:space="preserve">Syed and </w:t>
      </w:r>
      <w:proofErr w:type="spellStart"/>
      <w:r w:rsidR="00777B35" w:rsidRPr="00537BA0">
        <w:rPr>
          <w:rFonts w:ascii="Times New Roman" w:hAnsi="Times New Roman" w:cs="Times New Roman"/>
          <w:sz w:val="24"/>
          <w:szCs w:val="24"/>
        </w:rPr>
        <w:t>Azmitia’s</w:t>
      </w:r>
      <w:proofErr w:type="spellEnd"/>
      <w:r w:rsidR="00777B35" w:rsidRPr="00537BA0">
        <w:rPr>
          <w:rFonts w:ascii="Times New Roman" w:hAnsi="Times New Roman" w:cs="Times New Roman"/>
          <w:sz w:val="24"/>
          <w:szCs w:val="24"/>
        </w:rPr>
        <w:t xml:space="preserve"> (2008) </w:t>
      </w:r>
      <w:bookmarkEnd w:id="8"/>
      <w:r w:rsidR="00777B35" w:rsidRPr="00537BA0">
        <w:rPr>
          <w:rFonts w:ascii="Times New Roman" w:hAnsi="Times New Roman" w:cs="Times New Roman"/>
          <w:sz w:val="24"/>
          <w:szCs w:val="24"/>
        </w:rPr>
        <w:t xml:space="preserve">study for example. This study used a narrative approach to explore the development of ethnic identity in emerging adults. The study, which included 191 ethnically diverse young adults, </w:t>
      </w:r>
      <w:r w:rsidR="00DF4A3D" w:rsidRPr="00537BA0">
        <w:rPr>
          <w:rFonts w:ascii="Times New Roman" w:hAnsi="Times New Roman" w:cs="Times New Roman"/>
          <w:sz w:val="24"/>
          <w:szCs w:val="24"/>
        </w:rPr>
        <w:t>saw</w:t>
      </w:r>
      <w:r w:rsidR="00E5150D" w:rsidRPr="00537BA0">
        <w:rPr>
          <w:rFonts w:ascii="Times New Roman" w:hAnsi="Times New Roman" w:cs="Times New Roman"/>
          <w:sz w:val="24"/>
          <w:szCs w:val="24"/>
        </w:rPr>
        <w:t xml:space="preserve"> participants provide written account</w:t>
      </w:r>
      <w:r w:rsidR="00DF4A3D" w:rsidRPr="00537BA0">
        <w:rPr>
          <w:rFonts w:ascii="Times New Roman" w:hAnsi="Times New Roman" w:cs="Times New Roman"/>
          <w:sz w:val="24"/>
          <w:szCs w:val="24"/>
        </w:rPr>
        <w:t>s</w:t>
      </w:r>
      <w:r w:rsidR="00E5150D" w:rsidRPr="00537BA0">
        <w:rPr>
          <w:rFonts w:ascii="Times New Roman" w:hAnsi="Times New Roman" w:cs="Times New Roman"/>
          <w:sz w:val="24"/>
          <w:szCs w:val="24"/>
        </w:rPr>
        <w:t xml:space="preserve"> of a time when they became aware of their ethnicity. Results </w:t>
      </w:r>
      <w:r w:rsidR="00EC6BE5" w:rsidRPr="00537BA0">
        <w:rPr>
          <w:rFonts w:ascii="Times New Roman" w:hAnsi="Times New Roman" w:cs="Times New Roman"/>
          <w:sz w:val="24"/>
          <w:szCs w:val="24"/>
        </w:rPr>
        <w:t>saw</w:t>
      </w:r>
      <w:r w:rsidR="00E5150D" w:rsidRPr="00537BA0">
        <w:rPr>
          <w:rFonts w:ascii="Times New Roman" w:hAnsi="Times New Roman" w:cs="Times New Roman"/>
          <w:sz w:val="24"/>
          <w:szCs w:val="24"/>
        </w:rPr>
        <w:t xml:space="preserve"> significant differences in experiences</w:t>
      </w:r>
      <w:r w:rsidR="00EC6BDA" w:rsidRPr="00537BA0">
        <w:rPr>
          <w:rFonts w:ascii="Times New Roman" w:hAnsi="Times New Roman" w:cs="Times New Roman"/>
          <w:sz w:val="24"/>
          <w:szCs w:val="24"/>
        </w:rPr>
        <w:t xml:space="preserve"> </w:t>
      </w:r>
      <w:r w:rsidR="005913F0" w:rsidRPr="00537BA0">
        <w:rPr>
          <w:rFonts w:ascii="Times New Roman" w:hAnsi="Times New Roman" w:cs="Times New Roman"/>
          <w:sz w:val="24"/>
          <w:szCs w:val="24"/>
        </w:rPr>
        <w:t>for different ethnic groups.</w:t>
      </w:r>
      <w:r w:rsidR="00C7781B" w:rsidRPr="00537BA0">
        <w:rPr>
          <w:rFonts w:ascii="Times New Roman" w:hAnsi="Times New Roman" w:cs="Times New Roman"/>
          <w:sz w:val="24"/>
          <w:szCs w:val="24"/>
        </w:rPr>
        <w:t xml:space="preserve"> </w:t>
      </w:r>
      <w:r w:rsidR="006D7A81" w:rsidRPr="00537BA0">
        <w:rPr>
          <w:rFonts w:ascii="Times New Roman" w:hAnsi="Times New Roman" w:cs="Times New Roman"/>
          <w:sz w:val="24"/>
          <w:szCs w:val="24"/>
        </w:rPr>
        <w:t xml:space="preserve">These differences were highlight via the participants stories. Participants were able to narrate specific experiences in time which may have accounted </w:t>
      </w:r>
      <w:r w:rsidR="006D7A81" w:rsidRPr="00537BA0">
        <w:rPr>
          <w:rFonts w:ascii="Times New Roman" w:hAnsi="Times New Roman" w:cs="Times New Roman"/>
          <w:sz w:val="24"/>
          <w:szCs w:val="24"/>
        </w:rPr>
        <w:lastRenderedPageBreak/>
        <w:t xml:space="preserve">towards forming their own sense of who they are. </w:t>
      </w:r>
      <w:proofErr w:type="gramStart"/>
      <w:r w:rsidR="00FB19A0" w:rsidRPr="00537BA0">
        <w:rPr>
          <w:rFonts w:ascii="Times New Roman" w:hAnsi="Times New Roman" w:cs="Times New Roman"/>
          <w:sz w:val="24"/>
          <w:szCs w:val="24"/>
        </w:rPr>
        <w:t>Through the use of</w:t>
      </w:r>
      <w:proofErr w:type="gramEnd"/>
      <w:r w:rsidR="00FB19A0" w:rsidRPr="00537BA0">
        <w:rPr>
          <w:rFonts w:ascii="Times New Roman" w:hAnsi="Times New Roman" w:cs="Times New Roman"/>
          <w:sz w:val="24"/>
          <w:szCs w:val="24"/>
        </w:rPr>
        <w:t xml:space="preserve"> this narrative approach, the researcher was able to establish specific points within the participants lives that may have contributed to their formation of ethnic identity. </w:t>
      </w:r>
      <w:r w:rsidR="00E80685" w:rsidRPr="00537BA0">
        <w:rPr>
          <w:rFonts w:ascii="Times New Roman" w:hAnsi="Times New Roman" w:cs="Times New Roman"/>
          <w:sz w:val="24"/>
          <w:szCs w:val="24"/>
        </w:rPr>
        <w:br/>
        <w:t xml:space="preserve">     </w:t>
      </w:r>
      <w:r w:rsidR="00DF4A3D" w:rsidRPr="00537BA0">
        <w:rPr>
          <w:rFonts w:ascii="Times New Roman" w:hAnsi="Times New Roman" w:cs="Times New Roman"/>
          <w:sz w:val="24"/>
          <w:szCs w:val="24"/>
        </w:rPr>
        <w:t xml:space="preserve">Additionally, </w:t>
      </w:r>
      <w:r w:rsidR="0090434B" w:rsidRPr="00537BA0">
        <w:rPr>
          <w:rFonts w:ascii="Times New Roman" w:hAnsi="Times New Roman" w:cs="Times New Roman"/>
          <w:sz w:val="24"/>
          <w:szCs w:val="24"/>
        </w:rPr>
        <w:t xml:space="preserve">narrative research </w:t>
      </w:r>
      <w:r w:rsidR="00E80685" w:rsidRPr="00537BA0">
        <w:rPr>
          <w:rFonts w:ascii="Times New Roman" w:hAnsi="Times New Roman" w:cs="Times New Roman"/>
          <w:sz w:val="24"/>
          <w:szCs w:val="24"/>
        </w:rPr>
        <w:t xml:space="preserve">includes the use of many approaches, these can include, written, verbal or visual representations of lived experiences. </w:t>
      </w:r>
      <w:r w:rsidR="0090434B" w:rsidRPr="00537BA0">
        <w:rPr>
          <w:rFonts w:ascii="Times New Roman" w:hAnsi="Times New Roman" w:cs="Times New Roman"/>
          <w:sz w:val="24"/>
          <w:szCs w:val="24"/>
        </w:rPr>
        <w:t xml:space="preserve">can use an array of </w:t>
      </w:r>
      <w:r w:rsidR="00E80685" w:rsidRPr="00537BA0">
        <w:rPr>
          <w:rFonts w:ascii="Times New Roman" w:hAnsi="Times New Roman" w:cs="Times New Roman"/>
          <w:sz w:val="24"/>
          <w:szCs w:val="24"/>
        </w:rPr>
        <w:t>methods when</w:t>
      </w:r>
      <w:r w:rsidR="0090434B" w:rsidRPr="00537BA0">
        <w:rPr>
          <w:rFonts w:ascii="Times New Roman" w:hAnsi="Times New Roman" w:cs="Times New Roman"/>
          <w:sz w:val="24"/>
          <w:szCs w:val="24"/>
        </w:rPr>
        <w:t xml:space="preserve"> studying identity, these can include</w:t>
      </w:r>
      <w:r w:rsidR="00E80685" w:rsidRPr="00537BA0">
        <w:rPr>
          <w:rFonts w:ascii="Times New Roman" w:hAnsi="Times New Roman" w:cs="Times New Roman"/>
          <w:sz w:val="24"/>
          <w:szCs w:val="24"/>
        </w:rPr>
        <w:t>; semi-structured interviews, focus groups, biographies and much more (</w:t>
      </w:r>
      <w:r w:rsidR="00E80685" w:rsidRPr="00537BA0">
        <w:rPr>
          <w:rFonts w:ascii="Times New Roman" w:hAnsi="Times New Roman" w:cs="Times New Roman"/>
          <w:sz w:val="24"/>
          <w:szCs w:val="24"/>
        </w:rPr>
        <w:t>Squire</w:t>
      </w:r>
      <w:r w:rsidR="00E80685" w:rsidRPr="00537BA0">
        <w:rPr>
          <w:rFonts w:ascii="Times New Roman" w:hAnsi="Times New Roman" w:cs="Times New Roman"/>
          <w:sz w:val="24"/>
          <w:szCs w:val="24"/>
        </w:rPr>
        <w:t xml:space="preserve">, 2008; </w:t>
      </w:r>
      <w:proofErr w:type="spellStart"/>
      <w:r w:rsidR="00E80685" w:rsidRPr="00537BA0">
        <w:rPr>
          <w:rFonts w:ascii="Times New Roman" w:hAnsi="Times New Roman" w:cs="Times New Roman"/>
          <w:sz w:val="24"/>
          <w:szCs w:val="24"/>
        </w:rPr>
        <w:t>Tamboukou</w:t>
      </w:r>
      <w:proofErr w:type="spellEnd"/>
      <w:r w:rsidR="00E80685" w:rsidRPr="00537BA0">
        <w:rPr>
          <w:rFonts w:ascii="Times New Roman" w:hAnsi="Times New Roman" w:cs="Times New Roman"/>
          <w:sz w:val="24"/>
          <w:szCs w:val="24"/>
        </w:rPr>
        <w:t xml:space="preserve"> </w:t>
      </w:r>
      <w:r w:rsidR="00E80685" w:rsidRPr="00537BA0">
        <w:rPr>
          <w:rFonts w:ascii="Times New Roman" w:hAnsi="Times New Roman" w:cs="Times New Roman"/>
          <w:sz w:val="24"/>
          <w:szCs w:val="24"/>
        </w:rPr>
        <w:t>&amp; Squire, 2008</w:t>
      </w:r>
      <w:r w:rsidR="00E80685" w:rsidRPr="00537BA0">
        <w:rPr>
          <w:rFonts w:ascii="Times New Roman" w:hAnsi="Times New Roman" w:cs="Times New Roman"/>
          <w:sz w:val="24"/>
          <w:szCs w:val="24"/>
        </w:rPr>
        <w:t xml:space="preserve">: </w:t>
      </w:r>
      <w:proofErr w:type="spellStart"/>
      <w:r w:rsidR="00E80685" w:rsidRPr="00537BA0">
        <w:rPr>
          <w:rFonts w:ascii="Times New Roman" w:hAnsi="Times New Roman" w:cs="Times New Roman"/>
          <w:sz w:val="24"/>
          <w:szCs w:val="24"/>
        </w:rPr>
        <w:t>Josselson</w:t>
      </w:r>
      <w:proofErr w:type="spellEnd"/>
      <w:r w:rsidR="00E80685" w:rsidRPr="00537BA0">
        <w:rPr>
          <w:rFonts w:ascii="Times New Roman" w:hAnsi="Times New Roman" w:cs="Times New Roman"/>
          <w:sz w:val="24"/>
          <w:szCs w:val="24"/>
        </w:rPr>
        <w:t xml:space="preserve"> </w:t>
      </w:r>
      <w:r w:rsidR="00E80685" w:rsidRPr="00537BA0">
        <w:rPr>
          <w:rFonts w:ascii="Times New Roman" w:hAnsi="Times New Roman" w:cs="Times New Roman"/>
          <w:sz w:val="24"/>
          <w:szCs w:val="24"/>
        </w:rPr>
        <w:t>&amp; Lieblich</w:t>
      </w:r>
      <w:r w:rsidR="00E80685" w:rsidRPr="00537BA0">
        <w:rPr>
          <w:rFonts w:ascii="Times New Roman" w:hAnsi="Times New Roman" w:cs="Times New Roman"/>
          <w:sz w:val="24"/>
          <w:szCs w:val="24"/>
        </w:rPr>
        <w:t xml:space="preserve"> </w:t>
      </w:r>
      <w:r w:rsidR="00E80685" w:rsidRPr="00537BA0">
        <w:rPr>
          <w:rFonts w:ascii="Times New Roman" w:hAnsi="Times New Roman" w:cs="Times New Roman"/>
          <w:sz w:val="24"/>
          <w:szCs w:val="24"/>
        </w:rPr>
        <w:t>(2001).</w:t>
      </w:r>
      <w:r w:rsidR="00E80685" w:rsidRPr="00537BA0">
        <w:rPr>
          <w:rFonts w:ascii="Times New Roman" w:hAnsi="Times New Roman" w:cs="Times New Roman"/>
          <w:sz w:val="24"/>
          <w:szCs w:val="24"/>
        </w:rPr>
        <w:t xml:space="preserve"> </w:t>
      </w:r>
      <w:r w:rsidR="00173C82" w:rsidRPr="00537BA0">
        <w:rPr>
          <w:rFonts w:ascii="Times New Roman" w:hAnsi="Times New Roman" w:cs="Times New Roman"/>
          <w:sz w:val="24"/>
          <w:szCs w:val="24"/>
        </w:rPr>
        <w:t>A</w:t>
      </w:r>
      <w:r w:rsidR="00E80685" w:rsidRPr="00537BA0">
        <w:rPr>
          <w:rFonts w:ascii="Times New Roman" w:hAnsi="Times New Roman" w:cs="Times New Roman"/>
          <w:sz w:val="24"/>
          <w:szCs w:val="24"/>
        </w:rPr>
        <w:t>s an example, a</w:t>
      </w:r>
      <w:r w:rsidR="00173C82" w:rsidRPr="00537BA0">
        <w:rPr>
          <w:rFonts w:ascii="Times New Roman" w:hAnsi="Times New Roman" w:cs="Times New Roman"/>
          <w:sz w:val="24"/>
          <w:szCs w:val="24"/>
        </w:rPr>
        <w:t xml:space="preserve"> study by </w:t>
      </w:r>
      <w:bookmarkStart w:id="9" w:name="_Hlk34391611"/>
      <w:proofErr w:type="spellStart"/>
      <w:r w:rsidR="00173C82" w:rsidRPr="00537BA0">
        <w:rPr>
          <w:rFonts w:ascii="Times New Roman" w:hAnsi="Times New Roman" w:cs="Times New Roman"/>
          <w:sz w:val="24"/>
          <w:szCs w:val="24"/>
        </w:rPr>
        <w:t>Leviit</w:t>
      </w:r>
      <w:proofErr w:type="spellEnd"/>
      <w:r w:rsidR="00173C82" w:rsidRPr="00537BA0">
        <w:rPr>
          <w:rFonts w:ascii="Times New Roman" w:hAnsi="Times New Roman" w:cs="Times New Roman"/>
          <w:sz w:val="24"/>
          <w:szCs w:val="24"/>
        </w:rPr>
        <w:t xml:space="preserve"> and Ippolito (2014), </w:t>
      </w:r>
      <w:bookmarkEnd w:id="9"/>
      <w:r w:rsidR="00173C82" w:rsidRPr="00537BA0">
        <w:rPr>
          <w:rFonts w:ascii="Times New Roman" w:hAnsi="Times New Roman" w:cs="Times New Roman"/>
          <w:sz w:val="24"/>
          <w:szCs w:val="24"/>
        </w:rPr>
        <w:t>used narrative interviews to explore the development of transgender identities. The study ‘Being transgender: The experience of transgender identity development,’ included 17 self-identified transgender participants</w:t>
      </w:r>
      <w:r w:rsidR="00CA6C20" w:rsidRPr="00537BA0">
        <w:rPr>
          <w:rFonts w:ascii="Times New Roman" w:hAnsi="Times New Roman" w:cs="Times New Roman"/>
          <w:sz w:val="24"/>
          <w:szCs w:val="24"/>
        </w:rPr>
        <w:t xml:space="preserve"> and structured interview questions to investigate how participants life experiences contributed to the forming of their transgender identity. </w:t>
      </w:r>
      <w:r w:rsidR="00F47BCA" w:rsidRPr="00537BA0">
        <w:rPr>
          <w:rFonts w:ascii="Times New Roman" w:hAnsi="Times New Roman" w:cs="Times New Roman"/>
          <w:sz w:val="24"/>
          <w:szCs w:val="24"/>
        </w:rPr>
        <w:t xml:space="preserve">Responses gave reference to negative experiences such as, being told to hide their feelings relating to being transgender. One </w:t>
      </w:r>
      <w:r w:rsidR="00916BEA" w:rsidRPr="00537BA0">
        <w:rPr>
          <w:rFonts w:ascii="Times New Roman" w:hAnsi="Times New Roman" w:cs="Times New Roman"/>
          <w:sz w:val="24"/>
          <w:szCs w:val="24"/>
        </w:rPr>
        <w:t>participant</w:t>
      </w:r>
      <w:r w:rsidR="00F47BCA" w:rsidRPr="00537BA0">
        <w:rPr>
          <w:rFonts w:ascii="Times New Roman" w:hAnsi="Times New Roman" w:cs="Times New Roman"/>
          <w:sz w:val="24"/>
          <w:szCs w:val="24"/>
        </w:rPr>
        <w:t xml:space="preserve"> explained </w:t>
      </w:r>
      <w:r w:rsidR="00452645" w:rsidRPr="00537BA0">
        <w:rPr>
          <w:rFonts w:ascii="Times New Roman" w:hAnsi="Times New Roman" w:cs="Times New Roman"/>
          <w:sz w:val="24"/>
          <w:szCs w:val="24"/>
        </w:rPr>
        <w:t xml:space="preserve">how having to suppress her true feelings during that time contributed it to her sense of </w:t>
      </w:r>
      <w:r w:rsidR="00C471A1" w:rsidRPr="00537BA0">
        <w:rPr>
          <w:rFonts w:ascii="Times New Roman" w:hAnsi="Times New Roman" w:cs="Times New Roman"/>
          <w:sz w:val="24"/>
          <w:szCs w:val="24"/>
        </w:rPr>
        <w:t>self</w:t>
      </w:r>
      <w:r w:rsidR="00452645" w:rsidRPr="00537BA0">
        <w:rPr>
          <w:rFonts w:ascii="Times New Roman" w:hAnsi="Times New Roman" w:cs="Times New Roman"/>
          <w:sz w:val="24"/>
          <w:szCs w:val="24"/>
        </w:rPr>
        <w:t xml:space="preserve"> now and shaped who she is and wanted to be (</w:t>
      </w:r>
      <w:proofErr w:type="spellStart"/>
      <w:r w:rsidR="00452645" w:rsidRPr="00537BA0">
        <w:rPr>
          <w:rFonts w:ascii="Times New Roman" w:hAnsi="Times New Roman" w:cs="Times New Roman"/>
          <w:sz w:val="24"/>
          <w:szCs w:val="24"/>
        </w:rPr>
        <w:t>Leviit</w:t>
      </w:r>
      <w:proofErr w:type="spellEnd"/>
      <w:r w:rsidR="00452645" w:rsidRPr="00537BA0">
        <w:rPr>
          <w:rFonts w:ascii="Times New Roman" w:hAnsi="Times New Roman" w:cs="Times New Roman"/>
          <w:sz w:val="24"/>
          <w:szCs w:val="24"/>
        </w:rPr>
        <w:t xml:space="preserve"> &amp; Ippolito, 2014). </w:t>
      </w:r>
      <w:r w:rsidR="00916BEA" w:rsidRPr="00537BA0">
        <w:rPr>
          <w:rFonts w:ascii="Times New Roman" w:hAnsi="Times New Roman" w:cs="Times New Roman"/>
          <w:sz w:val="24"/>
          <w:szCs w:val="24"/>
        </w:rPr>
        <w:t>Research such as this, allows researcher</w:t>
      </w:r>
      <w:r w:rsidR="00EC6BE5" w:rsidRPr="00537BA0">
        <w:rPr>
          <w:rFonts w:ascii="Times New Roman" w:hAnsi="Times New Roman" w:cs="Times New Roman"/>
          <w:sz w:val="24"/>
          <w:szCs w:val="24"/>
        </w:rPr>
        <w:t>s</w:t>
      </w:r>
      <w:r w:rsidR="00916BEA" w:rsidRPr="00537BA0">
        <w:rPr>
          <w:rFonts w:ascii="Times New Roman" w:hAnsi="Times New Roman" w:cs="Times New Roman"/>
          <w:sz w:val="24"/>
          <w:szCs w:val="24"/>
        </w:rPr>
        <w:t xml:space="preserve"> to explore key turning points in individuals lives. It enables the participants to relay their own personal perspectives of how they feel their life experiences contributed to their identity (</w:t>
      </w:r>
      <w:r w:rsidR="00820DF0" w:rsidRPr="00537BA0">
        <w:rPr>
          <w:rFonts w:ascii="Times New Roman" w:hAnsi="Times New Roman" w:cs="Times New Roman"/>
          <w:sz w:val="24"/>
          <w:szCs w:val="24"/>
        </w:rPr>
        <w:t>McLean</w:t>
      </w:r>
      <w:r w:rsidR="00820DF0" w:rsidRPr="00537BA0">
        <w:rPr>
          <w:rFonts w:ascii="Times New Roman" w:hAnsi="Times New Roman" w:cs="Times New Roman"/>
          <w:sz w:val="24"/>
          <w:szCs w:val="24"/>
        </w:rPr>
        <w:t xml:space="preserve"> </w:t>
      </w:r>
      <w:r w:rsidR="00820DF0" w:rsidRPr="00537BA0">
        <w:rPr>
          <w:rFonts w:ascii="Times New Roman" w:hAnsi="Times New Roman" w:cs="Times New Roman"/>
          <w:sz w:val="24"/>
          <w:szCs w:val="24"/>
        </w:rPr>
        <w:t xml:space="preserve">&amp; </w:t>
      </w:r>
      <w:proofErr w:type="spellStart"/>
      <w:r w:rsidR="00820DF0" w:rsidRPr="00537BA0">
        <w:rPr>
          <w:rFonts w:ascii="Times New Roman" w:hAnsi="Times New Roman" w:cs="Times New Roman"/>
          <w:sz w:val="24"/>
          <w:szCs w:val="24"/>
        </w:rPr>
        <w:t>Lilgendahl</w:t>
      </w:r>
      <w:proofErr w:type="spellEnd"/>
      <w:r w:rsidR="00820DF0" w:rsidRPr="00537BA0">
        <w:rPr>
          <w:rFonts w:ascii="Times New Roman" w:hAnsi="Times New Roman" w:cs="Times New Roman"/>
          <w:sz w:val="24"/>
          <w:szCs w:val="24"/>
        </w:rPr>
        <w:t>,</w:t>
      </w:r>
      <w:r w:rsidR="00820DF0" w:rsidRPr="00537BA0">
        <w:rPr>
          <w:rFonts w:ascii="Times New Roman" w:hAnsi="Times New Roman" w:cs="Times New Roman"/>
          <w:sz w:val="24"/>
          <w:szCs w:val="24"/>
        </w:rPr>
        <w:t xml:space="preserve"> </w:t>
      </w:r>
      <w:r w:rsidR="00820DF0" w:rsidRPr="00537BA0">
        <w:rPr>
          <w:rFonts w:ascii="Times New Roman" w:hAnsi="Times New Roman" w:cs="Times New Roman"/>
          <w:sz w:val="24"/>
          <w:szCs w:val="24"/>
        </w:rPr>
        <w:t>2018</w:t>
      </w:r>
      <w:r w:rsidR="00916BEA" w:rsidRPr="00537BA0">
        <w:rPr>
          <w:rFonts w:ascii="Times New Roman" w:hAnsi="Times New Roman" w:cs="Times New Roman"/>
          <w:sz w:val="24"/>
          <w:szCs w:val="24"/>
        </w:rPr>
        <w:t xml:space="preserve">). </w:t>
      </w:r>
      <w:r w:rsidR="00ED2D89" w:rsidRPr="00537BA0">
        <w:rPr>
          <w:rFonts w:ascii="Times New Roman" w:hAnsi="Times New Roman" w:cs="Times New Roman"/>
          <w:sz w:val="24"/>
          <w:szCs w:val="24"/>
        </w:rPr>
        <w:t xml:space="preserve"> </w:t>
      </w:r>
      <w:r w:rsidR="00ED2D89" w:rsidRPr="00537BA0">
        <w:rPr>
          <w:rFonts w:ascii="Times New Roman" w:hAnsi="Times New Roman" w:cs="Times New Roman"/>
          <w:sz w:val="24"/>
          <w:szCs w:val="24"/>
        </w:rPr>
        <w:br/>
        <w:t xml:space="preserve">     Towne and Shavelson (2002) argue, however, that </w:t>
      </w:r>
      <w:r w:rsidR="008030E0" w:rsidRPr="00537BA0">
        <w:rPr>
          <w:rFonts w:ascii="Times New Roman" w:hAnsi="Times New Roman" w:cs="Times New Roman"/>
          <w:sz w:val="24"/>
          <w:szCs w:val="24"/>
        </w:rPr>
        <w:t>narrative forms of</w:t>
      </w:r>
      <w:r w:rsidR="00ED2D89" w:rsidRPr="00537BA0">
        <w:rPr>
          <w:rFonts w:ascii="Times New Roman" w:hAnsi="Times New Roman" w:cs="Times New Roman"/>
          <w:sz w:val="24"/>
          <w:szCs w:val="24"/>
        </w:rPr>
        <w:t xml:space="preserve"> research do not account for c</w:t>
      </w:r>
      <w:r w:rsidR="00FC5C86" w:rsidRPr="00537BA0">
        <w:rPr>
          <w:rFonts w:ascii="Times New Roman" w:hAnsi="Times New Roman" w:cs="Times New Roman"/>
          <w:sz w:val="24"/>
          <w:szCs w:val="24"/>
        </w:rPr>
        <w:t>a</w:t>
      </w:r>
      <w:r w:rsidR="00ED2D89" w:rsidRPr="00537BA0">
        <w:rPr>
          <w:rFonts w:ascii="Times New Roman" w:hAnsi="Times New Roman" w:cs="Times New Roman"/>
          <w:sz w:val="24"/>
          <w:szCs w:val="24"/>
        </w:rPr>
        <w:t xml:space="preserve">use and effect relationships and that the correct underlying cause may not be identified. Nonetheless, </w:t>
      </w:r>
      <w:r w:rsidR="00945CDB" w:rsidRPr="00537BA0">
        <w:rPr>
          <w:rFonts w:ascii="Times New Roman" w:hAnsi="Times New Roman" w:cs="Times New Roman"/>
          <w:sz w:val="24"/>
          <w:szCs w:val="24"/>
        </w:rPr>
        <w:t xml:space="preserve">Bailey and Tilley (2002) state that the purpose of narrative enquiry is to explore subjective meanings of experiences rather than objective </w:t>
      </w:r>
      <w:r w:rsidR="00EC6BE5" w:rsidRPr="00537BA0">
        <w:rPr>
          <w:rFonts w:ascii="Times New Roman" w:hAnsi="Times New Roman" w:cs="Times New Roman"/>
          <w:sz w:val="24"/>
          <w:szCs w:val="24"/>
        </w:rPr>
        <w:t>outcomes.</w:t>
      </w:r>
      <w:r w:rsidR="008030E0" w:rsidRPr="00537BA0">
        <w:rPr>
          <w:rFonts w:ascii="Times New Roman" w:hAnsi="Times New Roman" w:cs="Times New Roman"/>
          <w:sz w:val="24"/>
          <w:szCs w:val="24"/>
        </w:rPr>
        <w:br/>
        <w:t xml:space="preserve">    Moreover, narrative research has contributed to therapeutic practices, for example, as previously mentioned, coming to terms or fin</w:t>
      </w:r>
      <w:r w:rsidR="00E97F14" w:rsidRPr="00537BA0">
        <w:rPr>
          <w:rFonts w:ascii="Times New Roman" w:hAnsi="Times New Roman" w:cs="Times New Roman"/>
          <w:sz w:val="24"/>
          <w:szCs w:val="24"/>
        </w:rPr>
        <w:t>d</w:t>
      </w:r>
      <w:r w:rsidR="008030E0" w:rsidRPr="00537BA0">
        <w:rPr>
          <w:rFonts w:ascii="Times New Roman" w:hAnsi="Times New Roman" w:cs="Times New Roman"/>
          <w:sz w:val="24"/>
          <w:szCs w:val="24"/>
        </w:rPr>
        <w:t>ing a sense of self within the transgender community demonstrates high levels of difficulty and struggl</w:t>
      </w:r>
      <w:r w:rsidR="00E97F14" w:rsidRPr="00537BA0">
        <w:rPr>
          <w:rFonts w:ascii="Times New Roman" w:hAnsi="Times New Roman" w:cs="Times New Roman"/>
          <w:sz w:val="24"/>
          <w:szCs w:val="24"/>
        </w:rPr>
        <w:t>e</w:t>
      </w:r>
      <w:r w:rsidR="008030E0" w:rsidRPr="00537BA0">
        <w:rPr>
          <w:rFonts w:ascii="Times New Roman" w:hAnsi="Times New Roman" w:cs="Times New Roman"/>
          <w:sz w:val="24"/>
          <w:szCs w:val="24"/>
        </w:rPr>
        <w:t xml:space="preserve"> for transgender individuals</w:t>
      </w:r>
      <w:r w:rsidR="00401884" w:rsidRPr="00537BA0">
        <w:rPr>
          <w:rFonts w:ascii="Times New Roman" w:hAnsi="Times New Roman" w:cs="Times New Roman"/>
          <w:sz w:val="24"/>
          <w:szCs w:val="24"/>
        </w:rPr>
        <w:t xml:space="preserve"> </w:t>
      </w:r>
      <w:r w:rsidR="00E97F14" w:rsidRPr="00537BA0">
        <w:rPr>
          <w:rFonts w:ascii="Times New Roman" w:hAnsi="Times New Roman" w:cs="Times New Roman"/>
          <w:sz w:val="24"/>
          <w:szCs w:val="24"/>
        </w:rPr>
        <w:t>(</w:t>
      </w:r>
      <w:proofErr w:type="spellStart"/>
      <w:r w:rsidR="00537BA0" w:rsidRPr="00537BA0">
        <w:rPr>
          <w:rFonts w:ascii="Times New Roman" w:hAnsi="Times New Roman" w:cs="Times New Roman"/>
          <w:sz w:val="24"/>
          <w:szCs w:val="24"/>
        </w:rPr>
        <w:t>Mizock</w:t>
      </w:r>
      <w:proofErr w:type="spellEnd"/>
      <w:r w:rsidR="00537BA0" w:rsidRPr="00537BA0">
        <w:rPr>
          <w:rFonts w:ascii="Times New Roman" w:hAnsi="Times New Roman" w:cs="Times New Roman"/>
          <w:sz w:val="24"/>
          <w:szCs w:val="24"/>
        </w:rPr>
        <w:t xml:space="preserve"> </w:t>
      </w:r>
      <w:r w:rsidR="00537BA0" w:rsidRPr="00537BA0">
        <w:rPr>
          <w:rFonts w:ascii="Times New Roman" w:hAnsi="Times New Roman" w:cs="Times New Roman"/>
          <w:sz w:val="24"/>
          <w:szCs w:val="24"/>
        </w:rPr>
        <w:t>&amp; Lewis</w:t>
      </w:r>
      <w:r w:rsidR="00537BA0" w:rsidRPr="00537BA0">
        <w:rPr>
          <w:rFonts w:ascii="Times New Roman" w:hAnsi="Times New Roman" w:cs="Times New Roman"/>
          <w:sz w:val="24"/>
          <w:szCs w:val="24"/>
        </w:rPr>
        <w:t xml:space="preserve">, </w:t>
      </w:r>
      <w:r w:rsidR="00537BA0" w:rsidRPr="00537BA0">
        <w:rPr>
          <w:rFonts w:ascii="Times New Roman" w:hAnsi="Times New Roman" w:cs="Times New Roman"/>
          <w:sz w:val="24"/>
          <w:szCs w:val="24"/>
        </w:rPr>
        <w:t xml:space="preserve">2008). </w:t>
      </w:r>
      <w:r w:rsidR="00EC6BE5" w:rsidRPr="00537BA0">
        <w:rPr>
          <w:rFonts w:ascii="Times New Roman" w:hAnsi="Times New Roman" w:cs="Times New Roman"/>
          <w:sz w:val="24"/>
          <w:szCs w:val="24"/>
        </w:rPr>
        <w:t>A</w:t>
      </w:r>
      <w:r w:rsidR="00E97F14" w:rsidRPr="00537BA0">
        <w:rPr>
          <w:rFonts w:ascii="Times New Roman" w:hAnsi="Times New Roman" w:cs="Times New Roman"/>
          <w:sz w:val="24"/>
          <w:szCs w:val="24"/>
        </w:rPr>
        <w:t xml:space="preserve">ccording to, </w:t>
      </w:r>
      <w:bookmarkStart w:id="10" w:name="_Hlk34394807"/>
      <w:r w:rsidR="00E97F14" w:rsidRPr="00537BA0">
        <w:rPr>
          <w:rFonts w:ascii="Times New Roman" w:hAnsi="Times New Roman" w:cs="Times New Roman"/>
          <w:sz w:val="24"/>
          <w:szCs w:val="24"/>
        </w:rPr>
        <w:t xml:space="preserve">Piper and </w:t>
      </w:r>
      <w:proofErr w:type="spellStart"/>
      <w:r w:rsidR="00E97F14" w:rsidRPr="00537BA0">
        <w:rPr>
          <w:rFonts w:ascii="Times New Roman" w:hAnsi="Times New Roman" w:cs="Times New Roman"/>
          <w:sz w:val="24"/>
          <w:szCs w:val="24"/>
        </w:rPr>
        <w:t>Mannino</w:t>
      </w:r>
      <w:proofErr w:type="spellEnd"/>
      <w:r w:rsidR="00E97F14" w:rsidRPr="00537BA0">
        <w:rPr>
          <w:rFonts w:ascii="Times New Roman" w:hAnsi="Times New Roman" w:cs="Times New Roman"/>
          <w:sz w:val="24"/>
          <w:szCs w:val="24"/>
        </w:rPr>
        <w:t xml:space="preserve"> (2008</w:t>
      </w:r>
      <w:bookmarkEnd w:id="10"/>
      <w:r w:rsidR="00E97F14" w:rsidRPr="00537BA0">
        <w:rPr>
          <w:rFonts w:ascii="Times New Roman" w:hAnsi="Times New Roman" w:cs="Times New Roman"/>
          <w:sz w:val="24"/>
          <w:szCs w:val="24"/>
        </w:rPr>
        <w:t xml:space="preserve">), by exploring </w:t>
      </w:r>
      <w:r w:rsidR="00115D6A" w:rsidRPr="00537BA0">
        <w:rPr>
          <w:rFonts w:ascii="Times New Roman" w:hAnsi="Times New Roman" w:cs="Times New Roman"/>
          <w:sz w:val="24"/>
          <w:szCs w:val="24"/>
        </w:rPr>
        <w:t>individuals’</w:t>
      </w:r>
      <w:r w:rsidR="00E97F14" w:rsidRPr="00537BA0">
        <w:rPr>
          <w:rFonts w:ascii="Times New Roman" w:hAnsi="Times New Roman" w:cs="Times New Roman"/>
          <w:sz w:val="24"/>
          <w:szCs w:val="24"/>
        </w:rPr>
        <w:t xml:space="preserve"> identity </w:t>
      </w:r>
      <w:r w:rsidR="00EC6BE5" w:rsidRPr="00537BA0">
        <w:rPr>
          <w:rFonts w:ascii="Times New Roman" w:hAnsi="Times New Roman" w:cs="Times New Roman"/>
          <w:sz w:val="24"/>
          <w:szCs w:val="24"/>
        </w:rPr>
        <w:t>by</w:t>
      </w:r>
      <w:r w:rsidR="00E97F14" w:rsidRPr="00537BA0">
        <w:rPr>
          <w:rFonts w:ascii="Times New Roman" w:hAnsi="Times New Roman" w:cs="Times New Roman"/>
          <w:sz w:val="24"/>
          <w:szCs w:val="24"/>
        </w:rPr>
        <w:t xml:space="preserve"> incorporating a narrative model </w:t>
      </w:r>
      <w:r w:rsidR="00401884" w:rsidRPr="00537BA0">
        <w:rPr>
          <w:rFonts w:ascii="Times New Roman" w:hAnsi="Times New Roman" w:cs="Times New Roman"/>
          <w:sz w:val="24"/>
          <w:szCs w:val="24"/>
        </w:rPr>
        <w:t>to transition therapies</w:t>
      </w:r>
      <w:r w:rsidR="00E97F14" w:rsidRPr="00537BA0">
        <w:rPr>
          <w:rFonts w:ascii="Times New Roman" w:hAnsi="Times New Roman" w:cs="Times New Roman"/>
          <w:sz w:val="24"/>
          <w:szCs w:val="24"/>
        </w:rPr>
        <w:t>, such as</w:t>
      </w:r>
      <w:r w:rsidR="00EC6BE5" w:rsidRPr="00537BA0">
        <w:rPr>
          <w:rFonts w:ascii="Times New Roman" w:hAnsi="Times New Roman" w:cs="Times New Roman"/>
          <w:sz w:val="24"/>
          <w:szCs w:val="24"/>
        </w:rPr>
        <w:t>,</w:t>
      </w:r>
      <w:r w:rsidR="00401884" w:rsidRPr="00537BA0">
        <w:rPr>
          <w:rFonts w:ascii="Times New Roman" w:hAnsi="Times New Roman" w:cs="Times New Roman"/>
          <w:sz w:val="24"/>
          <w:szCs w:val="24"/>
        </w:rPr>
        <w:t xml:space="preserve"> the narrative family therapy model (Piper &amp; </w:t>
      </w:r>
      <w:proofErr w:type="spellStart"/>
      <w:r w:rsidR="00401884" w:rsidRPr="00537BA0">
        <w:rPr>
          <w:rFonts w:ascii="Times New Roman" w:hAnsi="Times New Roman" w:cs="Times New Roman"/>
          <w:sz w:val="24"/>
          <w:szCs w:val="24"/>
        </w:rPr>
        <w:t>Mannino</w:t>
      </w:r>
      <w:proofErr w:type="spellEnd"/>
      <w:r w:rsidR="00401884" w:rsidRPr="00537BA0">
        <w:rPr>
          <w:rFonts w:ascii="Times New Roman" w:hAnsi="Times New Roman" w:cs="Times New Roman"/>
          <w:sz w:val="24"/>
          <w:szCs w:val="24"/>
        </w:rPr>
        <w:t>, 2008)</w:t>
      </w:r>
      <w:r w:rsidR="00E97F14" w:rsidRPr="00537BA0">
        <w:rPr>
          <w:rFonts w:ascii="Times New Roman" w:hAnsi="Times New Roman" w:cs="Times New Roman"/>
          <w:sz w:val="24"/>
          <w:szCs w:val="24"/>
        </w:rPr>
        <w:t xml:space="preserve">, </w:t>
      </w:r>
      <w:r w:rsidR="00401884" w:rsidRPr="00537BA0">
        <w:rPr>
          <w:rFonts w:ascii="Times New Roman" w:hAnsi="Times New Roman" w:cs="Times New Roman"/>
          <w:sz w:val="24"/>
          <w:szCs w:val="24"/>
        </w:rPr>
        <w:t xml:space="preserve">it is possible to help build coherent and established identities. </w:t>
      </w:r>
      <w:r w:rsidR="00401884" w:rsidRPr="00537BA0">
        <w:rPr>
          <w:rFonts w:ascii="Times New Roman" w:hAnsi="Times New Roman" w:cs="Times New Roman"/>
          <w:sz w:val="24"/>
          <w:szCs w:val="24"/>
        </w:rPr>
        <w:br/>
        <w:t xml:space="preserve">     Narrative therapy</w:t>
      </w:r>
      <w:r w:rsidR="00FF09C3" w:rsidRPr="00537BA0">
        <w:rPr>
          <w:rFonts w:ascii="Times New Roman" w:hAnsi="Times New Roman" w:cs="Times New Roman"/>
          <w:sz w:val="24"/>
          <w:szCs w:val="24"/>
        </w:rPr>
        <w:t xml:space="preserve"> is an area of psychotherapy that encourages individuals to identify their value’s through an historical story telling method of their lives. Through narrative therapy, practitioners </w:t>
      </w:r>
      <w:proofErr w:type="gramStart"/>
      <w:r w:rsidR="00FF09C3" w:rsidRPr="00537BA0">
        <w:rPr>
          <w:rFonts w:ascii="Times New Roman" w:hAnsi="Times New Roman" w:cs="Times New Roman"/>
          <w:sz w:val="24"/>
          <w:szCs w:val="24"/>
        </w:rPr>
        <w:t>are able to</w:t>
      </w:r>
      <w:proofErr w:type="gramEnd"/>
      <w:r w:rsidR="00FF09C3" w:rsidRPr="00537BA0">
        <w:rPr>
          <w:rFonts w:ascii="Times New Roman" w:hAnsi="Times New Roman" w:cs="Times New Roman"/>
          <w:sz w:val="24"/>
          <w:szCs w:val="24"/>
        </w:rPr>
        <w:t xml:space="preserve"> challenge dominant discourse and help the individual seek alternative positive approaches to </w:t>
      </w:r>
      <w:r w:rsidR="00EC6BE5" w:rsidRPr="00537BA0">
        <w:rPr>
          <w:rFonts w:ascii="Times New Roman" w:hAnsi="Times New Roman" w:cs="Times New Roman"/>
          <w:sz w:val="24"/>
          <w:szCs w:val="24"/>
        </w:rPr>
        <w:t>self-conflict</w:t>
      </w:r>
      <w:r w:rsidR="00FF09C3" w:rsidRPr="00537BA0">
        <w:rPr>
          <w:rFonts w:ascii="Times New Roman" w:hAnsi="Times New Roman" w:cs="Times New Roman"/>
          <w:sz w:val="24"/>
          <w:szCs w:val="24"/>
        </w:rPr>
        <w:t xml:space="preserve"> (</w:t>
      </w:r>
      <w:proofErr w:type="spellStart"/>
      <w:r w:rsidR="00115D6A" w:rsidRPr="00537BA0">
        <w:rPr>
          <w:rFonts w:ascii="Times New Roman" w:hAnsi="Times New Roman" w:cs="Times New Roman"/>
          <w:sz w:val="24"/>
          <w:szCs w:val="24"/>
        </w:rPr>
        <w:t>Winslade</w:t>
      </w:r>
      <w:proofErr w:type="spellEnd"/>
      <w:r w:rsidR="00115D6A" w:rsidRPr="00537BA0">
        <w:rPr>
          <w:rFonts w:ascii="Times New Roman" w:hAnsi="Times New Roman" w:cs="Times New Roman"/>
          <w:sz w:val="24"/>
          <w:szCs w:val="24"/>
        </w:rPr>
        <w:t xml:space="preserve"> &amp; Monk, 2001).</w:t>
      </w:r>
      <w:r w:rsidR="00AF332F" w:rsidRPr="00537BA0">
        <w:rPr>
          <w:rFonts w:ascii="Times New Roman" w:hAnsi="Times New Roman" w:cs="Times New Roman"/>
          <w:sz w:val="24"/>
          <w:szCs w:val="24"/>
        </w:rPr>
        <w:t xml:space="preserve"> </w:t>
      </w:r>
      <w:r w:rsidR="00F03779" w:rsidRPr="00537BA0">
        <w:rPr>
          <w:rFonts w:ascii="Times New Roman" w:hAnsi="Times New Roman" w:cs="Times New Roman"/>
          <w:sz w:val="24"/>
          <w:szCs w:val="24"/>
        </w:rPr>
        <w:t>N</w:t>
      </w:r>
      <w:r w:rsidR="00972567" w:rsidRPr="00537BA0">
        <w:rPr>
          <w:rFonts w:ascii="Times New Roman" w:hAnsi="Times New Roman" w:cs="Times New Roman"/>
          <w:sz w:val="24"/>
          <w:szCs w:val="24"/>
        </w:rPr>
        <w:t xml:space="preserve">arrative therapies </w:t>
      </w:r>
      <w:r w:rsidR="002C0845" w:rsidRPr="00537BA0">
        <w:rPr>
          <w:rFonts w:ascii="Times New Roman" w:hAnsi="Times New Roman" w:cs="Times New Roman"/>
          <w:sz w:val="24"/>
          <w:szCs w:val="24"/>
        </w:rPr>
        <w:t xml:space="preserve">help </w:t>
      </w:r>
      <w:r w:rsidR="00F03779" w:rsidRPr="00537BA0">
        <w:rPr>
          <w:rFonts w:ascii="Times New Roman" w:hAnsi="Times New Roman" w:cs="Times New Roman"/>
          <w:sz w:val="24"/>
          <w:szCs w:val="24"/>
        </w:rPr>
        <w:t>individual’s</w:t>
      </w:r>
      <w:r w:rsidR="002C0845" w:rsidRPr="00537BA0">
        <w:rPr>
          <w:rFonts w:ascii="Times New Roman" w:hAnsi="Times New Roman" w:cs="Times New Roman"/>
          <w:sz w:val="24"/>
          <w:szCs w:val="24"/>
        </w:rPr>
        <w:t xml:space="preserve"> identity and build upon </w:t>
      </w:r>
      <w:r w:rsidR="00F03779" w:rsidRPr="00537BA0">
        <w:rPr>
          <w:rFonts w:ascii="Times New Roman" w:hAnsi="Times New Roman" w:cs="Times New Roman"/>
          <w:sz w:val="24"/>
          <w:szCs w:val="24"/>
        </w:rPr>
        <w:t>resilience</w:t>
      </w:r>
      <w:r w:rsidR="002C0845" w:rsidRPr="00537BA0">
        <w:rPr>
          <w:rFonts w:ascii="Times New Roman" w:hAnsi="Times New Roman" w:cs="Times New Roman"/>
          <w:sz w:val="24"/>
          <w:szCs w:val="24"/>
        </w:rPr>
        <w:t xml:space="preserve"> and agency (Malcom, 2005)</w:t>
      </w:r>
      <w:r w:rsidR="00F03779" w:rsidRPr="00537BA0">
        <w:rPr>
          <w:rFonts w:ascii="Times New Roman" w:hAnsi="Times New Roman" w:cs="Times New Roman"/>
          <w:sz w:val="24"/>
          <w:szCs w:val="24"/>
        </w:rPr>
        <w:t xml:space="preserve"> as well as, analysing problem stories and offer alternatives i.e. co-author life narrative (Morgan, 2000; O’Conner et al, 2004). In terms of identity, specifically in those transitioning, as mentioned above, </w:t>
      </w:r>
      <w:r w:rsidR="002111C4" w:rsidRPr="00537BA0">
        <w:rPr>
          <w:rFonts w:ascii="Times New Roman" w:hAnsi="Times New Roman" w:cs="Times New Roman"/>
          <w:sz w:val="24"/>
          <w:szCs w:val="24"/>
        </w:rPr>
        <w:t>a narrative therapist will focus on the individuals own creation of their current story</w:t>
      </w:r>
      <w:r w:rsidR="00EC6BE5" w:rsidRPr="00537BA0">
        <w:rPr>
          <w:rFonts w:ascii="Times New Roman" w:hAnsi="Times New Roman" w:cs="Times New Roman"/>
          <w:sz w:val="24"/>
          <w:szCs w:val="24"/>
        </w:rPr>
        <w:t>.</w:t>
      </w:r>
      <w:r w:rsidR="002111C4" w:rsidRPr="00537BA0">
        <w:rPr>
          <w:rFonts w:ascii="Times New Roman" w:hAnsi="Times New Roman" w:cs="Times New Roman"/>
          <w:sz w:val="24"/>
          <w:szCs w:val="24"/>
        </w:rPr>
        <w:t xml:space="preserve"> </w:t>
      </w:r>
      <w:r w:rsidR="00EC6BE5" w:rsidRPr="00537BA0">
        <w:rPr>
          <w:rFonts w:ascii="Times New Roman" w:hAnsi="Times New Roman" w:cs="Times New Roman"/>
          <w:sz w:val="24"/>
          <w:szCs w:val="24"/>
        </w:rPr>
        <w:t>S</w:t>
      </w:r>
      <w:r w:rsidR="002111C4" w:rsidRPr="00537BA0">
        <w:rPr>
          <w:rFonts w:ascii="Times New Roman" w:hAnsi="Times New Roman" w:cs="Times New Roman"/>
          <w:sz w:val="24"/>
          <w:szCs w:val="24"/>
        </w:rPr>
        <w:t xml:space="preserve">hould any discourse arise </w:t>
      </w:r>
      <w:r w:rsidR="00EC6BE5" w:rsidRPr="00537BA0">
        <w:rPr>
          <w:rFonts w:ascii="Times New Roman" w:hAnsi="Times New Roman" w:cs="Times New Roman"/>
          <w:sz w:val="24"/>
          <w:szCs w:val="24"/>
        </w:rPr>
        <w:t xml:space="preserve">within their current narrative, </w:t>
      </w:r>
      <w:r w:rsidR="002111C4" w:rsidRPr="00537BA0">
        <w:rPr>
          <w:rFonts w:ascii="Times New Roman" w:hAnsi="Times New Roman" w:cs="Times New Roman"/>
          <w:sz w:val="24"/>
          <w:szCs w:val="24"/>
        </w:rPr>
        <w:t>the therapist will assist the individual to re-evaluate specific experiences and begin to create a new story. This new story will help the individual find value within themselves and lead them to form and maintain a more robust and positive sense of self (Russell &amp; Cohn, 2012).</w:t>
      </w:r>
      <w:r w:rsidR="001D3856" w:rsidRPr="00537BA0">
        <w:rPr>
          <w:rFonts w:ascii="Times New Roman" w:hAnsi="Times New Roman" w:cs="Times New Roman"/>
          <w:sz w:val="24"/>
          <w:szCs w:val="24"/>
        </w:rPr>
        <w:t xml:space="preserve"> </w:t>
      </w:r>
      <w:r w:rsidR="001D3856" w:rsidRPr="00537BA0">
        <w:rPr>
          <w:rFonts w:ascii="Times New Roman" w:hAnsi="Times New Roman" w:cs="Times New Roman"/>
          <w:sz w:val="24"/>
          <w:szCs w:val="24"/>
        </w:rPr>
        <w:br/>
        <w:t xml:space="preserve">     Furthermore, as with most practices, narrative therapy does have some criticisms that should be noted. For instance, due to the nature of narrative therapies, sessions can be time insensitive and reaching </w:t>
      </w:r>
      <w:r w:rsidR="00886661" w:rsidRPr="00537BA0">
        <w:rPr>
          <w:rFonts w:ascii="Times New Roman" w:hAnsi="Times New Roman" w:cs="Times New Roman"/>
          <w:sz w:val="24"/>
          <w:szCs w:val="24"/>
        </w:rPr>
        <w:t>an</w:t>
      </w:r>
      <w:r w:rsidR="001D3856" w:rsidRPr="00537BA0">
        <w:rPr>
          <w:rFonts w:ascii="Times New Roman" w:hAnsi="Times New Roman" w:cs="Times New Roman"/>
          <w:sz w:val="24"/>
          <w:szCs w:val="24"/>
        </w:rPr>
        <w:t xml:space="preserve"> appropriate conclusion for both practitioner and individual </w:t>
      </w:r>
      <w:r w:rsidR="00300B94" w:rsidRPr="00537BA0">
        <w:rPr>
          <w:rFonts w:ascii="Times New Roman" w:hAnsi="Times New Roman" w:cs="Times New Roman"/>
          <w:sz w:val="24"/>
          <w:szCs w:val="24"/>
        </w:rPr>
        <w:t>requires lengthy commitment</w:t>
      </w:r>
      <w:r w:rsidR="001D3856" w:rsidRPr="00537BA0">
        <w:rPr>
          <w:rFonts w:ascii="Times New Roman" w:hAnsi="Times New Roman" w:cs="Times New Roman"/>
          <w:sz w:val="24"/>
          <w:szCs w:val="24"/>
        </w:rPr>
        <w:t xml:space="preserve"> (</w:t>
      </w:r>
      <w:proofErr w:type="spellStart"/>
      <w:r w:rsidR="001D3856" w:rsidRPr="00537BA0">
        <w:rPr>
          <w:rFonts w:ascii="Times New Roman" w:hAnsi="Times New Roman" w:cs="Times New Roman"/>
          <w:sz w:val="24"/>
          <w:szCs w:val="24"/>
        </w:rPr>
        <w:t>Denborough</w:t>
      </w:r>
      <w:proofErr w:type="spellEnd"/>
      <w:r w:rsidR="001D3856" w:rsidRPr="00537BA0">
        <w:rPr>
          <w:rFonts w:ascii="Times New Roman" w:hAnsi="Times New Roman" w:cs="Times New Roman"/>
          <w:sz w:val="24"/>
          <w:szCs w:val="24"/>
        </w:rPr>
        <w:t>, 2012).</w:t>
      </w:r>
      <w:r w:rsidR="00727A17" w:rsidRPr="00537BA0">
        <w:rPr>
          <w:rFonts w:ascii="Times New Roman" w:hAnsi="Times New Roman" w:cs="Times New Roman"/>
          <w:sz w:val="24"/>
          <w:szCs w:val="24"/>
        </w:rPr>
        <w:t xml:space="preserve"> </w:t>
      </w:r>
      <w:r w:rsidR="00816084" w:rsidRPr="00537BA0">
        <w:rPr>
          <w:rFonts w:ascii="Times New Roman" w:hAnsi="Times New Roman" w:cs="Times New Roman"/>
          <w:sz w:val="24"/>
          <w:szCs w:val="24"/>
        </w:rPr>
        <w:t xml:space="preserve">Another criticism of narrative therapy is </w:t>
      </w:r>
      <w:r w:rsidR="0072514E" w:rsidRPr="00537BA0">
        <w:rPr>
          <w:rFonts w:ascii="Times New Roman" w:hAnsi="Times New Roman" w:cs="Times New Roman"/>
          <w:sz w:val="24"/>
          <w:szCs w:val="24"/>
        </w:rPr>
        <w:t>its</w:t>
      </w:r>
      <w:r w:rsidR="00816084" w:rsidRPr="00537BA0">
        <w:rPr>
          <w:rFonts w:ascii="Times New Roman" w:hAnsi="Times New Roman" w:cs="Times New Roman"/>
          <w:sz w:val="24"/>
          <w:szCs w:val="24"/>
        </w:rPr>
        <w:t xml:space="preserve"> lack of </w:t>
      </w:r>
      <w:r w:rsidR="005A2424" w:rsidRPr="00537BA0">
        <w:rPr>
          <w:rFonts w:ascii="Times New Roman" w:hAnsi="Times New Roman" w:cs="Times New Roman"/>
          <w:sz w:val="24"/>
          <w:szCs w:val="24"/>
        </w:rPr>
        <w:t>empirical</w:t>
      </w:r>
      <w:r w:rsidR="00816084" w:rsidRPr="00537BA0">
        <w:rPr>
          <w:rFonts w:ascii="Times New Roman" w:hAnsi="Times New Roman" w:cs="Times New Roman"/>
          <w:sz w:val="24"/>
          <w:szCs w:val="24"/>
        </w:rPr>
        <w:t xml:space="preserve"> research to validate psychological models (</w:t>
      </w:r>
      <w:r w:rsidR="00B40AA2" w:rsidRPr="00537BA0">
        <w:rPr>
          <w:rFonts w:ascii="Times New Roman" w:hAnsi="Times New Roman" w:cs="Times New Roman"/>
          <w:sz w:val="24"/>
          <w:szCs w:val="24"/>
        </w:rPr>
        <w:t>Polkinghorne, 2007</w:t>
      </w:r>
      <w:r w:rsidR="00816084" w:rsidRPr="00537BA0">
        <w:rPr>
          <w:rFonts w:ascii="Times New Roman" w:hAnsi="Times New Roman" w:cs="Times New Roman"/>
          <w:sz w:val="24"/>
          <w:szCs w:val="24"/>
        </w:rPr>
        <w:t xml:space="preserve">). </w:t>
      </w:r>
      <w:r w:rsidR="00300B94" w:rsidRPr="00537BA0">
        <w:rPr>
          <w:rFonts w:ascii="Times New Roman" w:hAnsi="Times New Roman" w:cs="Times New Roman"/>
          <w:sz w:val="24"/>
          <w:szCs w:val="24"/>
        </w:rPr>
        <w:t>For instance,</w:t>
      </w:r>
      <w:r w:rsidR="00816084" w:rsidRPr="00537BA0">
        <w:rPr>
          <w:rFonts w:ascii="Times New Roman" w:hAnsi="Times New Roman" w:cs="Times New Roman"/>
          <w:sz w:val="24"/>
          <w:szCs w:val="24"/>
        </w:rPr>
        <w:t xml:space="preserve"> </w:t>
      </w:r>
      <w:proofErr w:type="spellStart"/>
      <w:r w:rsidR="00816084" w:rsidRPr="00537BA0">
        <w:rPr>
          <w:rFonts w:ascii="Times New Roman" w:hAnsi="Times New Roman" w:cs="Times New Roman"/>
          <w:sz w:val="24"/>
          <w:szCs w:val="24"/>
        </w:rPr>
        <w:t>Etchison</w:t>
      </w:r>
      <w:proofErr w:type="spellEnd"/>
      <w:r w:rsidR="00816084" w:rsidRPr="00537BA0">
        <w:rPr>
          <w:rFonts w:ascii="Times New Roman" w:hAnsi="Times New Roman" w:cs="Times New Roman"/>
          <w:sz w:val="24"/>
          <w:szCs w:val="24"/>
        </w:rPr>
        <w:t xml:space="preserve"> and Kleist (2000)</w:t>
      </w:r>
      <w:r w:rsidR="00300B94" w:rsidRPr="00537BA0">
        <w:rPr>
          <w:rFonts w:ascii="Times New Roman" w:hAnsi="Times New Roman" w:cs="Times New Roman"/>
          <w:sz w:val="24"/>
          <w:szCs w:val="24"/>
        </w:rPr>
        <w:t xml:space="preserve"> states that</w:t>
      </w:r>
      <w:r w:rsidR="00816084" w:rsidRPr="00537BA0">
        <w:rPr>
          <w:rFonts w:ascii="Times New Roman" w:hAnsi="Times New Roman" w:cs="Times New Roman"/>
          <w:sz w:val="24"/>
          <w:szCs w:val="24"/>
        </w:rPr>
        <w:t xml:space="preserve">, </w:t>
      </w:r>
      <w:r w:rsidR="005A2424" w:rsidRPr="00537BA0">
        <w:rPr>
          <w:rFonts w:ascii="Times New Roman" w:hAnsi="Times New Roman" w:cs="Times New Roman"/>
          <w:sz w:val="24"/>
          <w:szCs w:val="24"/>
        </w:rPr>
        <w:t xml:space="preserve">as narrative research has qualitative outcomes, it does not have any evidence to support its efficiency in clinical terms. </w:t>
      </w:r>
      <w:r w:rsidR="00125DD7" w:rsidRPr="00537BA0">
        <w:rPr>
          <w:rFonts w:ascii="Times New Roman" w:hAnsi="Times New Roman" w:cs="Times New Roman"/>
          <w:sz w:val="24"/>
          <w:szCs w:val="24"/>
        </w:rPr>
        <w:t xml:space="preserve">Apposing these criticisms, McAlpine </w:t>
      </w:r>
      <w:r w:rsidR="00125DD7" w:rsidRPr="00537BA0">
        <w:rPr>
          <w:rFonts w:ascii="Times New Roman" w:hAnsi="Times New Roman" w:cs="Times New Roman"/>
          <w:sz w:val="24"/>
          <w:szCs w:val="24"/>
        </w:rPr>
        <w:lastRenderedPageBreak/>
        <w:t xml:space="preserve">(2016), </w:t>
      </w:r>
      <w:r w:rsidR="00ED6E3B" w:rsidRPr="00537BA0">
        <w:rPr>
          <w:rFonts w:ascii="Times New Roman" w:hAnsi="Times New Roman" w:cs="Times New Roman"/>
          <w:sz w:val="24"/>
          <w:szCs w:val="24"/>
        </w:rPr>
        <w:t>suggests that these criticisms are due to</w:t>
      </w:r>
      <w:r w:rsidR="00125DD7" w:rsidRPr="00537BA0">
        <w:rPr>
          <w:rFonts w:ascii="Times New Roman" w:hAnsi="Times New Roman" w:cs="Times New Roman"/>
          <w:sz w:val="24"/>
          <w:szCs w:val="24"/>
        </w:rPr>
        <w:t xml:space="preserve"> a lack of understanding for the purpose of narrative approaches and </w:t>
      </w:r>
      <w:r w:rsidR="00A220DB" w:rsidRPr="00537BA0">
        <w:rPr>
          <w:rFonts w:ascii="Times New Roman" w:hAnsi="Times New Roman" w:cs="Times New Roman"/>
          <w:sz w:val="24"/>
          <w:szCs w:val="24"/>
        </w:rPr>
        <w:t>its</w:t>
      </w:r>
      <w:r w:rsidR="00125DD7" w:rsidRPr="00537BA0">
        <w:rPr>
          <w:rFonts w:ascii="Times New Roman" w:hAnsi="Times New Roman" w:cs="Times New Roman"/>
          <w:sz w:val="24"/>
          <w:szCs w:val="24"/>
        </w:rPr>
        <w:t xml:space="preserve"> effectiveness for individuals who may be in crisis. </w:t>
      </w:r>
      <w:r w:rsidR="00125DD7" w:rsidRPr="00537BA0">
        <w:rPr>
          <w:rFonts w:ascii="Times New Roman" w:hAnsi="Times New Roman" w:cs="Times New Roman"/>
          <w:sz w:val="24"/>
          <w:szCs w:val="24"/>
        </w:rPr>
        <w:br/>
        <w:t xml:space="preserve">     </w:t>
      </w:r>
      <w:r w:rsidR="00F63EF9" w:rsidRPr="00537BA0">
        <w:rPr>
          <w:rFonts w:ascii="Times New Roman" w:hAnsi="Times New Roman" w:cs="Times New Roman"/>
          <w:sz w:val="24"/>
          <w:szCs w:val="24"/>
        </w:rPr>
        <w:t xml:space="preserve">Overall, </w:t>
      </w:r>
      <w:r w:rsidR="00606AF9" w:rsidRPr="00537BA0">
        <w:rPr>
          <w:rFonts w:ascii="Times New Roman" w:hAnsi="Times New Roman" w:cs="Times New Roman"/>
          <w:sz w:val="24"/>
          <w:szCs w:val="24"/>
        </w:rPr>
        <w:t xml:space="preserve">this essay attempted to give a critical evaluation of how a narrative psychological approach can contribute to explaining how people construct and negotiate identity. As can be seen, the psychological literature focuses on the storied nature of understanding identity. </w:t>
      </w:r>
      <w:r w:rsidR="001A04E2" w:rsidRPr="00537BA0">
        <w:rPr>
          <w:rFonts w:ascii="Times New Roman" w:hAnsi="Times New Roman" w:cs="Times New Roman"/>
          <w:sz w:val="24"/>
          <w:szCs w:val="24"/>
        </w:rPr>
        <w:t xml:space="preserve">The development of a narrative identity was likened to </w:t>
      </w:r>
      <w:r w:rsidR="001A04E2" w:rsidRPr="00537BA0">
        <w:rPr>
          <w:rFonts w:ascii="Times New Roman" w:hAnsi="Times New Roman" w:cs="Times New Roman"/>
          <w:sz w:val="24"/>
          <w:szCs w:val="24"/>
        </w:rPr>
        <w:t xml:space="preserve">Erikson’s theory of psychosocial development </w:t>
      </w:r>
      <w:r w:rsidR="001A04E2" w:rsidRPr="00537BA0">
        <w:rPr>
          <w:rFonts w:ascii="Times New Roman" w:hAnsi="Times New Roman" w:cs="Times New Roman"/>
          <w:sz w:val="24"/>
          <w:szCs w:val="24"/>
        </w:rPr>
        <w:t xml:space="preserve">(1980) where </w:t>
      </w:r>
      <w:r w:rsidR="00606AF9" w:rsidRPr="00537BA0">
        <w:rPr>
          <w:rFonts w:ascii="Times New Roman" w:hAnsi="Times New Roman" w:cs="Times New Roman"/>
          <w:sz w:val="24"/>
          <w:szCs w:val="24"/>
        </w:rPr>
        <w:t>narrative identity formation is believed to begin with the adolescent phase of development, through narrative reflection and autobiographical approaches. The importance of forming a gender identity is prevalent within adolescents and considered a key element of identity construction.</w:t>
      </w:r>
      <w:r w:rsidR="00606AF9" w:rsidRPr="00537BA0">
        <w:rPr>
          <w:rFonts w:ascii="Times New Roman" w:hAnsi="Times New Roman" w:cs="Times New Roman"/>
          <w:sz w:val="24"/>
          <w:szCs w:val="24"/>
        </w:rPr>
        <w:br/>
        <w:t xml:space="preserve">     On another note, </w:t>
      </w:r>
      <w:r w:rsidR="001A04E2" w:rsidRPr="00537BA0">
        <w:rPr>
          <w:rFonts w:ascii="Times New Roman" w:hAnsi="Times New Roman" w:cs="Times New Roman"/>
          <w:sz w:val="24"/>
          <w:szCs w:val="24"/>
        </w:rPr>
        <w:t>the</w:t>
      </w:r>
      <w:r w:rsidR="00606AF9" w:rsidRPr="00537BA0">
        <w:rPr>
          <w:rFonts w:ascii="Times New Roman" w:hAnsi="Times New Roman" w:cs="Times New Roman"/>
          <w:sz w:val="24"/>
          <w:szCs w:val="24"/>
        </w:rPr>
        <w:t xml:space="preserve"> life story model of identity</w:t>
      </w:r>
      <w:r w:rsidR="001A04E2" w:rsidRPr="00537BA0">
        <w:rPr>
          <w:rFonts w:ascii="Times New Roman" w:hAnsi="Times New Roman" w:cs="Times New Roman"/>
          <w:sz w:val="24"/>
          <w:szCs w:val="24"/>
        </w:rPr>
        <w:t xml:space="preserve"> </w:t>
      </w:r>
      <w:r w:rsidR="001A04E2" w:rsidRPr="00537BA0">
        <w:rPr>
          <w:rFonts w:ascii="Times New Roman" w:hAnsi="Times New Roman" w:cs="Times New Roman"/>
          <w:sz w:val="24"/>
          <w:szCs w:val="24"/>
        </w:rPr>
        <w:t>McAdams, 2001</w:t>
      </w:r>
      <w:r w:rsidR="00606AF9" w:rsidRPr="00537BA0">
        <w:rPr>
          <w:rFonts w:ascii="Times New Roman" w:hAnsi="Times New Roman" w:cs="Times New Roman"/>
          <w:sz w:val="24"/>
          <w:szCs w:val="24"/>
        </w:rPr>
        <w:t xml:space="preserve">, </w:t>
      </w:r>
      <w:r w:rsidR="00B442E0" w:rsidRPr="00537BA0">
        <w:rPr>
          <w:rFonts w:ascii="Times New Roman" w:hAnsi="Times New Roman" w:cs="Times New Roman"/>
          <w:sz w:val="24"/>
          <w:szCs w:val="24"/>
        </w:rPr>
        <w:t>explain</w:t>
      </w:r>
      <w:r w:rsidR="001A04E2" w:rsidRPr="00537BA0">
        <w:rPr>
          <w:rFonts w:ascii="Times New Roman" w:hAnsi="Times New Roman" w:cs="Times New Roman"/>
          <w:sz w:val="24"/>
          <w:szCs w:val="24"/>
        </w:rPr>
        <w:t>ed</w:t>
      </w:r>
      <w:r w:rsidR="00B442E0" w:rsidRPr="00537BA0">
        <w:rPr>
          <w:rFonts w:ascii="Times New Roman" w:hAnsi="Times New Roman" w:cs="Times New Roman"/>
          <w:sz w:val="24"/>
          <w:szCs w:val="24"/>
        </w:rPr>
        <w:t xml:space="preserve"> that life stories are a method of understanding past experiences. This theory considers the construct of identity by storied approaches to a sense of sense</w:t>
      </w:r>
      <w:r w:rsidR="001A04E2" w:rsidRPr="00537BA0">
        <w:rPr>
          <w:rFonts w:ascii="Times New Roman" w:hAnsi="Times New Roman" w:cs="Times New Roman"/>
          <w:sz w:val="24"/>
          <w:szCs w:val="24"/>
        </w:rPr>
        <w:t xml:space="preserve"> and in turn individuals create an identity. </w:t>
      </w:r>
      <w:r w:rsidR="001A04E2" w:rsidRPr="00537BA0">
        <w:rPr>
          <w:rFonts w:ascii="Times New Roman" w:hAnsi="Times New Roman" w:cs="Times New Roman"/>
          <w:sz w:val="24"/>
          <w:szCs w:val="24"/>
        </w:rPr>
        <w:br/>
      </w:r>
      <w:r w:rsidR="00B442E0" w:rsidRPr="00537BA0">
        <w:rPr>
          <w:rFonts w:ascii="Times New Roman" w:hAnsi="Times New Roman" w:cs="Times New Roman"/>
          <w:sz w:val="24"/>
          <w:szCs w:val="24"/>
        </w:rPr>
        <w:t>Moreover, as discussed, there are an array of narrative approaches within research. Some of these approaches were demonstrated within research studies which explored ethnic identity formation and transgender identity.</w:t>
      </w:r>
      <w:r w:rsidR="001A04E2" w:rsidRPr="00537BA0">
        <w:rPr>
          <w:rFonts w:ascii="Times New Roman" w:hAnsi="Times New Roman" w:cs="Times New Roman"/>
          <w:sz w:val="24"/>
          <w:szCs w:val="24"/>
        </w:rPr>
        <w:t xml:space="preserve"> </w:t>
      </w:r>
      <w:r w:rsidR="001A04E2" w:rsidRPr="00537BA0">
        <w:rPr>
          <w:rFonts w:ascii="Times New Roman" w:hAnsi="Times New Roman" w:cs="Times New Roman"/>
          <w:sz w:val="24"/>
          <w:szCs w:val="24"/>
        </w:rPr>
        <w:t xml:space="preserve">Syed and </w:t>
      </w:r>
      <w:proofErr w:type="spellStart"/>
      <w:r w:rsidR="001A04E2" w:rsidRPr="00537BA0">
        <w:rPr>
          <w:rFonts w:ascii="Times New Roman" w:hAnsi="Times New Roman" w:cs="Times New Roman"/>
          <w:sz w:val="24"/>
          <w:szCs w:val="24"/>
        </w:rPr>
        <w:t>Azmitia’s</w:t>
      </w:r>
      <w:proofErr w:type="spellEnd"/>
      <w:r w:rsidR="001A04E2" w:rsidRPr="00537BA0">
        <w:rPr>
          <w:rFonts w:ascii="Times New Roman" w:hAnsi="Times New Roman" w:cs="Times New Roman"/>
          <w:sz w:val="24"/>
          <w:szCs w:val="24"/>
        </w:rPr>
        <w:t xml:space="preserve"> (2008)</w:t>
      </w:r>
      <w:r w:rsidR="001A04E2" w:rsidRPr="00537BA0">
        <w:rPr>
          <w:rFonts w:ascii="Times New Roman" w:hAnsi="Times New Roman" w:cs="Times New Roman"/>
          <w:sz w:val="24"/>
          <w:szCs w:val="24"/>
        </w:rPr>
        <w:t xml:space="preserve"> provided an account of how written narratives were able to determine the formation of ethnic identities. </w:t>
      </w:r>
      <w:r w:rsidR="001A04E2" w:rsidRPr="00537BA0">
        <w:rPr>
          <w:rFonts w:ascii="Times New Roman" w:hAnsi="Times New Roman" w:cs="Times New Roman"/>
          <w:sz w:val="24"/>
          <w:szCs w:val="24"/>
        </w:rPr>
        <w:br/>
        <w:t xml:space="preserve">    </w:t>
      </w:r>
      <w:r w:rsidR="00B442E0" w:rsidRPr="00537BA0">
        <w:rPr>
          <w:rFonts w:ascii="Times New Roman" w:hAnsi="Times New Roman" w:cs="Times New Roman"/>
          <w:sz w:val="24"/>
          <w:szCs w:val="24"/>
        </w:rPr>
        <w:t xml:space="preserve">Approaches to narrative research have been subject to </w:t>
      </w:r>
      <w:r w:rsidR="001A04E2" w:rsidRPr="00537BA0">
        <w:rPr>
          <w:rFonts w:ascii="Times New Roman" w:hAnsi="Times New Roman" w:cs="Times New Roman"/>
          <w:sz w:val="24"/>
          <w:szCs w:val="24"/>
        </w:rPr>
        <w:t>criticisms</w:t>
      </w:r>
      <w:r w:rsidR="00B442E0" w:rsidRPr="00537BA0">
        <w:rPr>
          <w:rFonts w:ascii="Times New Roman" w:hAnsi="Times New Roman" w:cs="Times New Roman"/>
          <w:sz w:val="24"/>
          <w:szCs w:val="24"/>
        </w:rPr>
        <w:t xml:space="preserve">, specifically in terms of validity. However, counter arguments have demonstrated the need of exploring lived experiences, for both research purposes and </w:t>
      </w:r>
      <w:r w:rsidR="00937E4B" w:rsidRPr="00537BA0">
        <w:rPr>
          <w:rFonts w:ascii="Times New Roman" w:hAnsi="Times New Roman" w:cs="Times New Roman"/>
          <w:sz w:val="24"/>
          <w:szCs w:val="24"/>
        </w:rPr>
        <w:t>practical application</w:t>
      </w:r>
      <w:r w:rsidR="00B442E0" w:rsidRPr="00537BA0">
        <w:rPr>
          <w:rFonts w:ascii="Times New Roman" w:hAnsi="Times New Roman" w:cs="Times New Roman"/>
          <w:sz w:val="24"/>
          <w:szCs w:val="24"/>
        </w:rPr>
        <w:t>.</w:t>
      </w:r>
      <w:r w:rsidR="001A04E2" w:rsidRPr="00537BA0">
        <w:rPr>
          <w:rFonts w:ascii="Times New Roman" w:hAnsi="Times New Roman" w:cs="Times New Roman"/>
          <w:sz w:val="24"/>
          <w:szCs w:val="24"/>
        </w:rPr>
        <w:t xml:space="preserve"> </w:t>
      </w:r>
      <w:r w:rsidR="001A04E2" w:rsidRPr="00537BA0">
        <w:rPr>
          <w:rFonts w:ascii="Times New Roman" w:hAnsi="Times New Roman" w:cs="Times New Roman"/>
          <w:sz w:val="24"/>
          <w:szCs w:val="24"/>
        </w:rPr>
        <w:br/>
        <w:t xml:space="preserve">In sum, a narrative approach has given a coherent argument for explaining the formation of identity as well as providing </w:t>
      </w:r>
      <w:r w:rsidR="00937E4B" w:rsidRPr="00537BA0">
        <w:rPr>
          <w:rFonts w:ascii="Times New Roman" w:hAnsi="Times New Roman" w:cs="Times New Roman"/>
          <w:sz w:val="24"/>
          <w:szCs w:val="24"/>
        </w:rPr>
        <w:t xml:space="preserve">how narrative approaches can be used in psychological practices. </w:t>
      </w:r>
    </w:p>
    <w:p w14:paraId="1017E761" w14:textId="77777777" w:rsidR="00537BA0" w:rsidRDefault="00537BA0" w:rsidP="004A0C2D">
      <w:pPr>
        <w:spacing w:line="360" w:lineRule="auto"/>
        <w:rPr>
          <w:rFonts w:ascii="Times New Roman" w:hAnsi="Times New Roman" w:cs="Times New Roman"/>
          <w:sz w:val="24"/>
          <w:szCs w:val="24"/>
        </w:rPr>
      </w:pPr>
    </w:p>
    <w:p w14:paraId="6017361B" w14:textId="77777777" w:rsidR="004A0C2D" w:rsidRDefault="004A0C2D" w:rsidP="004A0C2D">
      <w:pPr>
        <w:spacing w:line="360" w:lineRule="auto"/>
        <w:rPr>
          <w:rFonts w:ascii="Times New Roman" w:hAnsi="Times New Roman" w:cs="Times New Roman"/>
          <w:b/>
          <w:bCs/>
          <w:sz w:val="24"/>
          <w:szCs w:val="24"/>
          <w:u w:val="single"/>
        </w:rPr>
      </w:pPr>
    </w:p>
    <w:p w14:paraId="3596CB1D" w14:textId="50BC3A59" w:rsidR="00537BA0" w:rsidRDefault="00537BA0" w:rsidP="004A0C2D">
      <w:pPr>
        <w:spacing w:line="360" w:lineRule="auto"/>
        <w:rPr>
          <w:rFonts w:ascii="Times New Roman" w:hAnsi="Times New Roman" w:cs="Times New Roman"/>
          <w:b/>
          <w:bCs/>
          <w:color w:val="FF0000"/>
          <w:sz w:val="24"/>
          <w:szCs w:val="24"/>
          <w:u w:val="single"/>
        </w:rPr>
      </w:pPr>
      <w:bookmarkStart w:id="11" w:name="_GoBack"/>
      <w:bookmarkEnd w:id="11"/>
      <w:r w:rsidRPr="00537BA0">
        <w:rPr>
          <w:rFonts w:ascii="Times New Roman" w:hAnsi="Times New Roman" w:cs="Times New Roman"/>
          <w:b/>
          <w:bCs/>
          <w:sz w:val="24"/>
          <w:szCs w:val="24"/>
          <w:u w:val="single"/>
        </w:rPr>
        <w:t>Reference list</w:t>
      </w:r>
    </w:p>
    <w:p w14:paraId="7116A6BE" w14:textId="77777777" w:rsidR="00537BA0" w:rsidRDefault="00B442E0" w:rsidP="004A0C2D">
      <w:pPr>
        <w:spacing w:line="360" w:lineRule="auto"/>
        <w:rPr>
          <w:rFonts w:ascii="Times New Roman" w:hAnsi="Times New Roman" w:cs="Times New Roman"/>
          <w:sz w:val="24"/>
          <w:szCs w:val="24"/>
        </w:rPr>
      </w:pPr>
      <w:r w:rsidRPr="00537BA0">
        <w:rPr>
          <w:rFonts w:ascii="Times New Roman" w:hAnsi="Times New Roman" w:cs="Times New Roman"/>
          <w:b/>
          <w:bCs/>
          <w:color w:val="FF0000"/>
          <w:sz w:val="24"/>
          <w:szCs w:val="24"/>
          <w:u w:val="single"/>
        </w:rPr>
        <w:br/>
      </w:r>
      <w:bookmarkStart w:id="12" w:name="_Hlk34678658"/>
      <w:r w:rsidR="00537BA0" w:rsidRPr="00B64EC9">
        <w:rPr>
          <w:rFonts w:ascii="Times New Roman" w:hAnsi="Times New Roman" w:cs="Times New Roman"/>
          <w:sz w:val="24"/>
          <w:szCs w:val="24"/>
        </w:rPr>
        <w:t xml:space="preserve">Adler, J. M., Dunlop, W. L., </w:t>
      </w:r>
      <w:proofErr w:type="spellStart"/>
      <w:r w:rsidR="00537BA0" w:rsidRPr="00B64EC9">
        <w:rPr>
          <w:rFonts w:ascii="Times New Roman" w:hAnsi="Times New Roman" w:cs="Times New Roman"/>
          <w:sz w:val="24"/>
          <w:szCs w:val="24"/>
        </w:rPr>
        <w:t>Fivush</w:t>
      </w:r>
      <w:proofErr w:type="spellEnd"/>
      <w:r w:rsidR="00537BA0" w:rsidRPr="00B64EC9">
        <w:rPr>
          <w:rFonts w:ascii="Times New Roman" w:hAnsi="Times New Roman" w:cs="Times New Roman"/>
          <w:sz w:val="24"/>
          <w:szCs w:val="24"/>
        </w:rPr>
        <w:t xml:space="preserve">, R., </w:t>
      </w:r>
      <w:proofErr w:type="spellStart"/>
      <w:r w:rsidR="00537BA0" w:rsidRPr="00B64EC9">
        <w:rPr>
          <w:rFonts w:ascii="Times New Roman" w:hAnsi="Times New Roman" w:cs="Times New Roman"/>
          <w:sz w:val="24"/>
          <w:szCs w:val="24"/>
        </w:rPr>
        <w:t>Lilgendahl</w:t>
      </w:r>
      <w:proofErr w:type="spellEnd"/>
      <w:r w:rsidR="00537BA0" w:rsidRPr="00B64EC9">
        <w:rPr>
          <w:rFonts w:ascii="Times New Roman" w:hAnsi="Times New Roman" w:cs="Times New Roman"/>
          <w:sz w:val="24"/>
          <w:szCs w:val="24"/>
        </w:rPr>
        <w:t xml:space="preserve">, J. P., Lodi-Smith, J., McAdams, D. P., ... </w:t>
      </w:r>
      <w:r w:rsidR="00537BA0">
        <w:rPr>
          <w:rFonts w:ascii="Times New Roman" w:hAnsi="Times New Roman" w:cs="Times New Roman"/>
          <w:sz w:val="24"/>
          <w:szCs w:val="24"/>
        </w:rPr>
        <w:br/>
        <w:t xml:space="preserve">     </w:t>
      </w:r>
      <w:r w:rsidR="00537BA0" w:rsidRPr="00B64EC9">
        <w:rPr>
          <w:rFonts w:ascii="Times New Roman" w:hAnsi="Times New Roman" w:cs="Times New Roman"/>
          <w:sz w:val="24"/>
          <w:szCs w:val="24"/>
        </w:rPr>
        <w:t>&amp; Syed, M. (2017). Research methods for studying narrative identity: A primer. </w:t>
      </w:r>
      <w:r w:rsidR="00537BA0" w:rsidRPr="00B64EC9">
        <w:rPr>
          <w:rFonts w:ascii="Times New Roman" w:hAnsi="Times New Roman" w:cs="Times New Roman"/>
          <w:i/>
          <w:iCs/>
          <w:sz w:val="24"/>
          <w:szCs w:val="24"/>
        </w:rPr>
        <w:t xml:space="preserve">Social </w:t>
      </w:r>
      <w:r w:rsidR="00537BA0">
        <w:rPr>
          <w:rFonts w:ascii="Times New Roman" w:hAnsi="Times New Roman" w:cs="Times New Roman"/>
          <w:i/>
          <w:iCs/>
          <w:sz w:val="24"/>
          <w:szCs w:val="24"/>
        </w:rPr>
        <w:br/>
        <w:t xml:space="preserve">     </w:t>
      </w:r>
      <w:r w:rsidR="00537BA0" w:rsidRPr="00B64EC9">
        <w:rPr>
          <w:rFonts w:ascii="Times New Roman" w:hAnsi="Times New Roman" w:cs="Times New Roman"/>
          <w:i/>
          <w:iCs/>
          <w:sz w:val="24"/>
          <w:szCs w:val="24"/>
        </w:rPr>
        <w:t>Psychological and Personality Science</w:t>
      </w:r>
      <w:r w:rsidR="00537BA0" w:rsidRPr="00B64EC9">
        <w:rPr>
          <w:rFonts w:ascii="Times New Roman" w:hAnsi="Times New Roman" w:cs="Times New Roman"/>
          <w:sz w:val="24"/>
          <w:szCs w:val="24"/>
        </w:rPr>
        <w:t>, </w:t>
      </w:r>
      <w:r w:rsidR="00537BA0" w:rsidRPr="00B64EC9">
        <w:rPr>
          <w:rFonts w:ascii="Times New Roman" w:hAnsi="Times New Roman" w:cs="Times New Roman"/>
          <w:i/>
          <w:iCs/>
          <w:sz w:val="24"/>
          <w:szCs w:val="24"/>
        </w:rPr>
        <w:t>8</w:t>
      </w:r>
      <w:r w:rsidR="00537BA0" w:rsidRPr="00B64EC9">
        <w:rPr>
          <w:rFonts w:ascii="Times New Roman" w:hAnsi="Times New Roman" w:cs="Times New Roman"/>
          <w:sz w:val="24"/>
          <w:szCs w:val="24"/>
        </w:rPr>
        <w:t>(5), 519-527.</w:t>
      </w:r>
    </w:p>
    <w:p w14:paraId="0D07C2F5" w14:textId="77777777" w:rsidR="00537BA0" w:rsidRDefault="00537BA0" w:rsidP="004A0C2D">
      <w:pPr>
        <w:spacing w:line="360" w:lineRule="auto"/>
        <w:rPr>
          <w:rFonts w:ascii="Times New Roman" w:hAnsi="Times New Roman" w:cs="Times New Roman"/>
          <w:sz w:val="24"/>
          <w:szCs w:val="24"/>
        </w:rPr>
      </w:pPr>
      <w:r w:rsidRPr="00C80D75">
        <w:rPr>
          <w:rFonts w:ascii="Times New Roman" w:hAnsi="Times New Roman" w:cs="Times New Roman"/>
          <w:sz w:val="24"/>
          <w:szCs w:val="24"/>
        </w:rPr>
        <w:t xml:space="preserve">Adler, J. M., Lodi-Smith, J., Philippe, F. L., &amp; Houle, I. (2016). The incremental validity of </w:t>
      </w:r>
      <w:r>
        <w:rPr>
          <w:rFonts w:ascii="Times New Roman" w:hAnsi="Times New Roman" w:cs="Times New Roman"/>
          <w:sz w:val="24"/>
          <w:szCs w:val="24"/>
        </w:rPr>
        <w:br/>
        <w:t xml:space="preserve">     </w:t>
      </w:r>
      <w:r w:rsidRPr="00C80D75">
        <w:rPr>
          <w:rFonts w:ascii="Times New Roman" w:hAnsi="Times New Roman" w:cs="Times New Roman"/>
          <w:sz w:val="24"/>
          <w:szCs w:val="24"/>
        </w:rPr>
        <w:t xml:space="preserve">narrative identity in predicting well-being: A review of the field and recommendations for </w:t>
      </w:r>
      <w:r>
        <w:rPr>
          <w:rFonts w:ascii="Times New Roman" w:hAnsi="Times New Roman" w:cs="Times New Roman"/>
          <w:sz w:val="24"/>
          <w:szCs w:val="24"/>
        </w:rPr>
        <w:br/>
        <w:t xml:space="preserve">     </w:t>
      </w:r>
      <w:r w:rsidRPr="00C80D75">
        <w:rPr>
          <w:rFonts w:ascii="Times New Roman" w:hAnsi="Times New Roman" w:cs="Times New Roman"/>
          <w:sz w:val="24"/>
          <w:szCs w:val="24"/>
        </w:rPr>
        <w:t>the future. </w:t>
      </w:r>
      <w:r w:rsidRPr="00C80D75">
        <w:rPr>
          <w:rFonts w:ascii="Times New Roman" w:hAnsi="Times New Roman" w:cs="Times New Roman"/>
          <w:i/>
          <w:iCs/>
          <w:sz w:val="24"/>
          <w:szCs w:val="24"/>
        </w:rPr>
        <w:t>Personality and Social Psychology Review</w:t>
      </w:r>
      <w:r w:rsidRPr="00C80D75">
        <w:rPr>
          <w:rFonts w:ascii="Times New Roman" w:hAnsi="Times New Roman" w:cs="Times New Roman"/>
          <w:sz w:val="24"/>
          <w:szCs w:val="24"/>
        </w:rPr>
        <w:t>, </w:t>
      </w:r>
      <w:r w:rsidRPr="00C80D75">
        <w:rPr>
          <w:rFonts w:ascii="Times New Roman" w:hAnsi="Times New Roman" w:cs="Times New Roman"/>
          <w:i/>
          <w:iCs/>
          <w:sz w:val="24"/>
          <w:szCs w:val="24"/>
        </w:rPr>
        <w:t>20</w:t>
      </w:r>
      <w:r w:rsidRPr="00C80D75">
        <w:rPr>
          <w:rFonts w:ascii="Times New Roman" w:hAnsi="Times New Roman" w:cs="Times New Roman"/>
          <w:sz w:val="24"/>
          <w:szCs w:val="24"/>
        </w:rPr>
        <w:t>(2), 142-175.</w:t>
      </w:r>
    </w:p>
    <w:p w14:paraId="7DCEF543" w14:textId="77777777" w:rsidR="00537BA0" w:rsidRDefault="00537BA0" w:rsidP="004A0C2D">
      <w:pPr>
        <w:spacing w:line="360" w:lineRule="auto"/>
        <w:rPr>
          <w:rFonts w:ascii="Times New Roman" w:hAnsi="Times New Roman" w:cs="Times New Roman"/>
          <w:sz w:val="24"/>
          <w:szCs w:val="24"/>
        </w:rPr>
      </w:pPr>
      <w:r w:rsidRPr="00585711">
        <w:rPr>
          <w:rFonts w:ascii="Times New Roman" w:hAnsi="Times New Roman" w:cs="Times New Roman"/>
          <w:sz w:val="24"/>
          <w:szCs w:val="24"/>
        </w:rPr>
        <w:t xml:space="preserve">American Psychological Association. (2018). APA Dictionary of Psychology. Retrieved </w:t>
      </w:r>
      <w:r>
        <w:rPr>
          <w:rFonts w:ascii="Times New Roman" w:hAnsi="Times New Roman" w:cs="Times New Roman"/>
          <w:sz w:val="24"/>
          <w:szCs w:val="24"/>
        </w:rPr>
        <w:br/>
        <w:t xml:space="preserve">     </w:t>
      </w:r>
      <w:r w:rsidRPr="00585711">
        <w:rPr>
          <w:rFonts w:ascii="Times New Roman" w:hAnsi="Times New Roman" w:cs="Times New Roman"/>
          <w:sz w:val="24"/>
          <w:szCs w:val="24"/>
        </w:rPr>
        <w:t xml:space="preserve">February 25, 2020, from </w:t>
      </w:r>
      <w:hyperlink r:id="rId4" w:history="1">
        <w:r w:rsidRPr="001872E9">
          <w:rPr>
            <w:rStyle w:val="Hyperlink"/>
            <w:rFonts w:ascii="Times New Roman" w:hAnsi="Times New Roman" w:cs="Times New Roman"/>
            <w:sz w:val="24"/>
            <w:szCs w:val="24"/>
          </w:rPr>
          <w:t>https://dictionary.apa.org/narrative-psychology</w:t>
        </w:r>
      </w:hyperlink>
    </w:p>
    <w:p w14:paraId="07A3F764" w14:textId="77777777" w:rsidR="00537BA0" w:rsidRDefault="00537BA0" w:rsidP="004A0C2D">
      <w:pPr>
        <w:spacing w:line="360" w:lineRule="auto"/>
        <w:rPr>
          <w:rFonts w:ascii="Times New Roman" w:hAnsi="Times New Roman" w:cs="Times New Roman"/>
          <w:sz w:val="24"/>
          <w:szCs w:val="24"/>
        </w:rPr>
      </w:pPr>
      <w:bookmarkStart w:id="13" w:name="_Hlk34393570"/>
      <w:r w:rsidRPr="003A4467">
        <w:rPr>
          <w:rFonts w:ascii="Times New Roman" w:hAnsi="Times New Roman" w:cs="Times New Roman"/>
          <w:sz w:val="24"/>
          <w:szCs w:val="24"/>
        </w:rPr>
        <w:t xml:space="preserve">Bailey, P. H., &amp; Tilley, S. (2002). </w:t>
      </w:r>
      <w:bookmarkEnd w:id="13"/>
      <w:r w:rsidRPr="003A4467">
        <w:rPr>
          <w:rFonts w:ascii="Times New Roman" w:hAnsi="Times New Roman" w:cs="Times New Roman"/>
          <w:sz w:val="24"/>
          <w:szCs w:val="24"/>
        </w:rPr>
        <w:t xml:space="preserve">Storytelling and the interpretation of meaning in qualitative </w:t>
      </w:r>
      <w:r>
        <w:rPr>
          <w:rFonts w:ascii="Times New Roman" w:hAnsi="Times New Roman" w:cs="Times New Roman"/>
          <w:sz w:val="24"/>
          <w:szCs w:val="24"/>
        </w:rPr>
        <w:br/>
        <w:t xml:space="preserve">     </w:t>
      </w:r>
      <w:r w:rsidRPr="003A4467">
        <w:rPr>
          <w:rFonts w:ascii="Times New Roman" w:hAnsi="Times New Roman" w:cs="Times New Roman"/>
          <w:sz w:val="24"/>
          <w:szCs w:val="24"/>
        </w:rPr>
        <w:t>research. </w:t>
      </w:r>
      <w:r w:rsidRPr="003A4467">
        <w:rPr>
          <w:rFonts w:ascii="Times New Roman" w:hAnsi="Times New Roman" w:cs="Times New Roman"/>
          <w:i/>
          <w:iCs/>
          <w:sz w:val="24"/>
          <w:szCs w:val="24"/>
        </w:rPr>
        <w:t>Journal of advanced nursing</w:t>
      </w:r>
      <w:r w:rsidRPr="003A4467">
        <w:rPr>
          <w:rFonts w:ascii="Times New Roman" w:hAnsi="Times New Roman" w:cs="Times New Roman"/>
          <w:sz w:val="24"/>
          <w:szCs w:val="24"/>
        </w:rPr>
        <w:t>, </w:t>
      </w:r>
      <w:r w:rsidRPr="003A4467">
        <w:rPr>
          <w:rFonts w:ascii="Times New Roman" w:hAnsi="Times New Roman" w:cs="Times New Roman"/>
          <w:i/>
          <w:iCs/>
          <w:sz w:val="24"/>
          <w:szCs w:val="24"/>
        </w:rPr>
        <w:t>38</w:t>
      </w:r>
      <w:r w:rsidRPr="003A4467">
        <w:rPr>
          <w:rFonts w:ascii="Times New Roman" w:hAnsi="Times New Roman" w:cs="Times New Roman"/>
          <w:sz w:val="24"/>
          <w:szCs w:val="24"/>
        </w:rPr>
        <w:t>(6), 574-583.</w:t>
      </w:r>
    </w:p>
    <w:p w14:paraId="3856681B" w14:textId="77777777" w:rsidR="00537BA0" w:rsidRDefault="00537BA0" w:rsidP="004A0C2D">
      <w:pPr>
        <w:spacing w:line="360" w:lineRule="auto"/>
        <w:rPr>
          <w:rFonts w:ascii="Times New Roman" w:hAnsi="Times New Roman" w:cs="Times New Roman"/>
          <w:sz w:val="24"/>
          <w:szCs w:val="24"/>
        </w:rPr>
      </w:pPr>
      <w:r w:rsidRPr="00AB6FA7">
        <w:rPr>
          <w:rFonts w:ascii="Times New Roman" w:hAnsi="Times New Roman" w:cs="Times New Roman"/>
          <w:sz w:val="24"/>
          <w:szCs w:val="24"/>
        </w:rPr>
        <w:t>Barnes, H. E. (2008). </w:t>
      </w:r>
      <w:r w:rsidRPr="00AB6FA7">
        <w:rPr>
          <w:rFonts w:ascii="Times New Roman" w:hAnsi="Times New Roman" w:cs="Times New Roman"/>
          <w:i/>
          <w:iCs/>
          <w:sz w:val="24"/>
          <w:szCs w:val="24"/>
        </w:rPr>
        <w:t>The story I tell myself: A venture in existentialist autobiography</w:t>
      </w:r>
      <w:r w:rsidRPr="00AB6FA7">
        <w:rPr>
          <w:rFonts w:ascii="Times New Roman" w:hAnsi="Times New Roman" w:cs="Times New Roman"/>
          <w:sz w:val="24"/>
          <w:szCs w:val="24"/>
        </w:rPr>
        <w:t xml:space="preserve">. </w:t>
      </w:r>
      <w:r>
        <w:rPr>
          <w:rFonts w:ascii="Times New Roman" w:hAnsi="Times New Roman" w:cs="Times New Roman"/>
          <w:sz w:val="24"/>
          <w:szCs w:val="24"/>
        </w:rPr>
        <w:br/>
        <w:t xml:space="preserve">     </w:t>
      </w:r>
      <w:r w:rsidRPr="00AB6FA7">
        <w:rPr>
          <w:rFonts w:ascii="Times New Roman" w:hAnsi="Times New Roman" w:cs="Times New Roman"/>
          <w:sz w:val="24"/>
          <w:szCs w:val="24"/>
        </w:rPr>
        <w:t>University of Chicago Press.</w:t>
      </w:r>
    </w:p>
    <w:p w14:paraId="65E4B729" w14:textId="77777777" w:rsidR="00537BA0" w:rsidRDefault="00537BA0" w:rsidP="004A0C2D">
      <w:pPr>
        <w:spacing w:line="360" w:lineRule="auto"/>
        <w:rPr>
          <w:rFonts w:ascii="Times New Roman" w:hAnsi="Times New Roman" w:cs="Times New Roman"/>
          <w:sz w:val="24"/>
          <w:szCs w:val="24"/>
        </w:rPr>
      </w:pPr>
      <w:r w:rsidRPr="002717F7">
        <w:rPr>
          <w:rFonts w:ascii="Times New Roman" w:hAnsi="Times New Roman" w:cs="Times New Roman"/>
          <w:sz w:val="24"/>
          <w:szCs w:val="24"/>
        </w:rPr>
        <w:t xml:space="preserve">Baumeister, R. F., &amp; Newman, L. S. (1994). How Stories Make Sense of Personal </w:t>
      </w:r>
      <w:r>
        <w:rPr>
          <w:rFonts w:ascii="Times New Roman" w:hAnsi="Times New Roman" w:cs="Times New Roman"/>
          <w:sz w:val="24"/>
          <w:szCs w:val="24"/>
        </w:rPr>
        <w:br/>
        <w:t xml:space="preserve">     </w:t>
      </w:r>
      <w:r w:rsidRPr="002717F7">
        <w:rPr>
          <w:rFonts w:ascii="Times New Roman" w:hAnsi="Times New Roman" w:cs="Times New Roman"/>
          <w:sz w:val="24"/>
          <w:szCs w:val="24"/>
        </w:rPr>
        <w:t>Experiences: Motives that Shape Autobiographical Narratives. </w:t>
      </w:r>
      <w:r w:rsidRPr="002717F7">
        <w:rPr>
          <w:rFonts w:ascii="Times New Roman" w:hAnsi="Times New Roman" w:cs="Times New Roman"/>
          <w:i/>
          <w:iCs/>
          <w:sz w:val="24"/>
          <w:szCs w:val="24"/>
        </w:rPr>
        <w:t xml:space="preserve">Personality and Social </w:t>
      </w:r>
      <w:r>
        <w:rPr>
          <w:rFonts w:ascii="Times New Roman" w:hAnsi="Times New Roman" w:cs="Times New Roman"/>
          <w:i/>
          <w:iCs/>
          <w:sz w:val="24"/>
          <w:szCs w:val="24"/>
        </w:rPr>
        <w:br/>
        <w:t xml:space="preserve">     </w:t>
      </w:r>
      <w:r w:rsidRPr="002717F7">
        <w:rPr>
          <w:rFonts w:ascii="Times New Roman" w:hAnsi="Times New Roman" w:cs="Times New Roman"/>
          <w:i/>
          <w:iCs/>
          <w:sz w:val="24"/>
          <w:szCs w:val="24"/>
        </w:rPr>
        <w:t>Psychology Bulletin</w:t>
      </w:r>
      <w:r w:rsidRPr="002717F7">
        <w:rPr>
          <w:rFonts w:ascii="Times New Roman" w:hAnsi="Times New Roman" w:cs="Times New Roman"/>
          <w:sz w:val="24"/>
          <w:szCs w:val="24"/>
        </w:rPr>
        <w:t>, </w:t>
      </w:r>
      <w:r w:rsidRPr="002717F7">
        <w:rPr>
          <w:rFonts w:ascii="Times New Roman" w:hAnsi="Times New Roman" w:cs="Times New Roman"/>
          <w:i/>
          <w:iCs/>
          <w:sz w:val="24"/>
          <w:szCs w:val="24"/>
        </w:rPr>
        <w:t>20</w:t>
      </w:r>
      <w:r w:rsidRPr="002717F7">
        <w:rPr>
          <w:rFonts w:ascii="Times New Roman" w:hAnsi="Times New Roman" w:cs="Times New Roman"/>
          <w:sz w:val="24"/>
          <w:szCs w:val="24"/>
        </w:rPr>
        <w:t xml:space="preserve">(6), 676–690. </w:t>
      </w:r>
      <w:proofErr w:type="spellStart"/>
      <w:r w:rsidRPr="002717F7">
        <w:rPr>
          <w:rFonts w:ascii="Times New Roman" w:hAnsi="Times New Roman" w:cs="Times New Roman"/>
          <w:sz w:val="24"/>
          <w:szCs w:val="24"/>
        </w:rPr>
        <w:t>doi</w:t>
      </w:r>
      <w:proofErr w:type="spellEnd"/>
      <w:r w:rsidRPr="002717F7">
        <w:rPr>
          <w:rFonts w:ascii="Times New Roman" w:hAnsi="Times New Roman" w:cs="Times New Roman"/>
          <w:sz w:val="24"/>
          <w:szCs w:val="24"/>
        </w:rPr>
        <w:t>: 10.1177/0146167294206006</w:t>
      </w:r>
    </w:p>
    <w:p w14:paraId="12539A8E" w14:textId="77777777" w:rsidR="00537BA0" w:rsidRDefault="00537BA0" w:rsidP="004A0C2D">
      <w:pPr>
        <w:spacing w:line="360" w:lineRule="auto"/>
        <w:rPr>
          <w:rFonts w:ascii="Times New Roman" w:hAnsi="Times New Roman" w:cs="Times New Roman"/>
          <w:sz w:val="24"/>
          <w:szCs w:val="24"/>
        </w:rPr>
      </w:pPr>
      <w:proofErr w:type="spellStart"/>
      <w:r w:rsidRPr="005B4D27">
        <w:rPr>
          <w:rFonts w:ascii="Times New Roman" w:hAnsi="Times New Roman" w:cs="Times New Roman"/>
          <w:sz w:val="24"/>
          <w:szCs w:val="24"/>
        </w:rPr>
        <w:t>Bluck</w:t>
      </w:r>
      <w:proofErr w:type="spellEnd"/>
      <w:r w:rsidRPr="005B4D27">
        <w:rPr>
          <w:rFonts w:ascii="Times New Roman" w:hAnsi="Times New Roman" w:cs="Times New Roman"/>
          <w:sz w:val="24"/>
          <w:szCs w:val="24"/>
        </w:rPr>
        <w:t xml:space="preserve">, S., &amp; Habermas, T. (2001). Extending the study of autobiographical memory: </w:t>
      </w:r>
      <w:r>
        <w:rPr>
          <w:rFonts w:ascii="Times New Roman" w:hAnsi="Times New Roman" w:cs="Times New Roman"/>
          <w:sz w:val="24"/>
          <w:szCs w:val="24"/>
        </w:rPr>
        <w:br/>
        <w:t xml:space="preserve">     </w:t>
      </w:r>
      <w:r w:rsidRPr="005B4D27">
        <w:rPr>
          <w:rFonts w:ascii="Times New Roman" w:hAnsi="Times New Roman" w:cs="Times New Roman"/>
          <w:sz w:val="24"/>
          <w:szCs w:val="24"/>
        </w:rPr>
        <w:t>Thinking back about life across the life span. </w:t>
      </w:r>
      <w:r w:rsidRPr="005B4D27">
        <w:rPr>
          <w:rFonts w:ascii="Times New Roman" w:hAnsi="Times New Roman" w:cs="Times New Roman"/>
          <w:i/>
          <w:iCs/>
          <w:sz w:val="24"/>
          <w:szCs w:val="24"/>
        </w:rPr>
        <w:t>Review of General Psychology</w:t>
      </w:r>
      <w:r w:rsidRPr="005B4D27">
        <w:rPr>
          <w:rFonts w:ascii="Times New Roman" w:hAnsi="Times New Roman" w:cs="Times New Roman"/>
          <w:sz w:val="24"/>
          <w:szCs w:val="24"/>
        </w:rPr>
        <w:t>, </w:t>
      </w:r>
      <w:r w:rsidRPr="005B4D27">
        <w:rPr>
          <w:rFonts w:ascii="Times New Roman" w:hAnsi="Times New Roman" w:cs="Times New Roman"/>
          <w:i/>
          <w:iCs/>
          <w:sz w:val="24"/>
          <w:szCs w:val="24"/>
        </w:rPr>
        <w:t>5</w:t>
      </w:r>
      <w:r w:rsidRPr="005B4D27">
        <w:rPr>
          <w:rFonts w:ascii="Times New Roman" w:hAnsi="Times New Roman" w:cs="Times New Roman"/>
          <w:sz w:val="24"/>
          <w:szCs w:val="24"/>
        </w:rPr>
        <w:t>(2), 135-</w:t>
      </w:r>
      <w:r>
        <w:rPr>
          <w:rFonts w:ascii="Times New Roman" w:hAnsi="Times New Roman" w:cs="Times New Roman"/>
          <w:sz w:val="24"/>
          <w:szCs w:val="24"/>
        </w:rPr>
        <w:br/>
        <w:t xml:space="preserve">     </w:t>
      </w:r>
      <w:r w:rsidRPr="005B4D27">
        <w:rPr>
          <w:rFonts w:ascii="Times New Roman" w:hAnsi="Times New Roman" w:cs="Times New Roman"/>
          <w:sz w:val="24"/>
          <w:szCs w:val="24"/>
        </w:rPr>
        <w:t>147.</w:t>
      </w:r>
      <w:r>
        <w:rPr>
          <w:rFonts w:ascii="Times New Roman" w:hAnsi="Times New Roman" w:cs="Times New Roman"/>
          <w:sz w:val="24"/>
          <w:szCs w:val="24"/>
        </w:rPr>
        <w:br/>
      </w:r>
      <w:proofErr w:type="spellStart"/>
      <w:r w:rsidRPr="00B71454">
        <w:rPr>
          <w:rFonts w:ascii="Times New Roman" w:hAnsi="Times New Roman" w:cs="Times New Roman"/>
          <w:sz w:val="24"/>
          <w:szCs w:val="24"/>
        </w:rPr>
        <w:t>Fivush</w:t>
      </w:r>
      <w:proofErr w:type="spellEnd"/>
      <w:r w:rsidRPr="00B71454">
        <w:rPr>
          <w:rFonts w:ascii="Times New Roman" w:hAnsi="Times New Roman" w:cs="Times New Roman"/>
          <w:sz w:val="24"/>
          <w:szCs w:val="24"/>
        </w:rPr>
        <w:t xml:space="preserve">, R., </w:t>
      </w:r>
      <w:proofErr w:type="spellStart"/>
      <w:r w:rsidRPr="00B71454">
        <w:rPr>
          <w:rFonts w:ascii="Times New Roman" w:hAnsi="Times New Roman" w:cs="Times New Roman"/>
          <w:sz w:val="24"/>
          <w:szCs w:val="24"/>
        </w:rPr>
        <w:t>Bohanek</w:t>
      </w:r>
      <w:proofErr w:type="spellEnd"/>
      <w:r w:rsidRPr="00B71454">
        <w:rPr>
          <w:rFonts w:ascii="Times New Roman" w:hAnsi="Times New Roman" w:cs="Times New Roman"/>
          <w:sz w:val="24"/>
          <w:szCs w:val="24"/>
        </w:rPr>
        <w:t xml:space="preserve">, J. G., Zaman, W., &amp; </w:t>
      </w:r>
      <w:proofErr w:type="spellStart"/>
      <w:r w:rsidRPr="00B71454">
        <w:rPr>
          <w:rFonts w:ascii="Times New Roman" w:hAnsi="Times New Roman" w:cs="Times New Roman"/>
          <w:sz w:val="24"/>
          <w:szCs w:val="24"/>
        </w:rPr>
        <w:t>Grapin</w:t>
      </w:r>
      <w:proofErr w:type="spellEnd"/>
      <w:r w:rsidRPr="00B71454">
        <w:rPr>
          <w:rFonts w:ascii="Times New Roman" w:hAnsi="Times New Roman" w:cs="Times New Roman"/>
          <w:sz w:val="24"/>
          <w:szCs w:val="24"/>
        </w:rPr>
        <w:t xml:space="preserve">, S. (2012). Gender differences in </w:t>
      </w:r>
      <w:r>
        <w:rPr>
          <w:rFonts w:ascii="Times New Roman" w:hAnsi="Times New Roman" w:cs="Times New Roman"/>
          <w:sz w:val="24"/>
          <w:szCs w:val="24"/>
        </w:rPr>
        <w:br/>
        <w:t xml:space="preserve">     </w:t>
      </w:r>
      <w:r w:rsidRPr="00B71454">
        <w:rPr>
          <w:rFonts w:ascii="Times New Roman" w:hAnsi="Times New Roman" w:cs="Times New Roman"/>
          <w:sz w:val="24"/>
          <w:szCs w:val="24"/>
        </w:rPr>
        <w:t>adolescents’ autobiographical narratives. </w:t>
      </w:r>
      <w:r w:rsidRPr="00B71454">
        <w:rPr>
          <w:rFonts w:ascii="Times New Roman" w:hAnsi="Times New Roman" w:cs="Times New Roman"/>
          <w:i/>
          <w:iCs/>
          <w:sz w:val="24"/>
          <w:szCs w:val="24"/>
        </w:rPr>
        <w:t>Journal of Cognition and Development</w:t>
      </w:r>
      <w:r w:rsidRPr="00B71454">
        <w:rPr>
          <w:rFonts w:ascii="Times New Roman" w:hAnsi="Times New Roman" w:cs="Times New Roman"/>
          <w:sz w:val="24"/>
          <w:szCs w:val="24"/>
        </w:rPr>
        <w:t>, </w:t>
      </w:r>
      <w:r w:rsidRPr="00B71454">
        <w:rPr>
          <w:rFonts w:ascii="Times New Roman" w:hAnsi="Times New Roman" w:cs="Times New Roman"/>
          <w:i/>
          <w:iCs/>
          <w:sz w:val="24"/>
          <w:szCs w:val="24"/>
        </w:rPr>
        <w:t>13</w:t>
      </w:r>
      <w:r w:rsidRPr="00B71454">
        <w:rPr>
          <w:rFonts w:ascii="Times New Roman" w:hAnsi="Times New Roman" w:cs="Times New Roman"/>
          <w:sz w:val="24"/>
          <w:szCs w:val="24"/>
        </w:rPr>
        <w:t xml:space="preserve">(3), </w:t>
      </w:r>
      <w:r>
        <w:rPr>
          <w:rFonts w:ascii="Times New Roman" w:hAnsi="Times New Roman" w:cs="Times New Roman"/>
          <w:sz w:val="24"/>
          <w:szCs w:val="24"/>
        </w:rPr>
        <w:br/>
        <w:t xml:space="preserve">     </w:t>
      </w:r>
      <w:r w:rsidRPr="00B71454">
        <w:rPr>
          <w:rFonts w:ascii="Times New Roman" w:hAnsi="Times New Roman" w:cs="Times New Roman"/>
          <w:sz w:val="24"/>
          <w:szCs w:val="24"/>
        </w:rPr>
        <w:t>295-319.</w:t>
      </w:r>
    </w:p>
    <w:p w14:paraId="2C5CFA53" w14:textId="77777777" w:rsidR="00537BA0" w:rsidRDefault="00537BA0" w:rsidP="004A0C2D">
      <w:pPr>
        <w:spacing w:line="360" w:lineRule="auto"/>
        <w:rPr>
          <w:rFonts w:ascii="Times New Roman" w:hAnsi="Times New Roman" w:cs="Times New Roman"/>
          <w:sz w:val="24"/>
          <w:szCs w:val="24"/>
        </w:rPr>
      </w:pPr>
      <w:bookmarkStart w:id="14" w:name="_Hlk34306503"/>
      <w:r w:rsidRPr="00E23365">
        <w:rPr>
          <w:rFonts w:ascii="Times New Roman" w:hAnsi="Times New Roman" w:cs="Times New Roman"/>
          <w:sz w:val="24"/>
          <w:szCs w:val="24"/>
        </w:rPr>
        <w:t>Bradford</w:t>
      </w:r>
      <w:bookmarkEnd w:id="14"/>
      <w:r w:rsidRPr="00E23365">
        <w:rPr>
          <w:rFonts w:ascii="Times New Roman" w:hAnsi="Times New Roman" w:cs="Times New Roman"/>
          <w:sz w:val="24"/>
          <w:szCs w:val="24"/>
        </w:rPr>
        <w:t xml:space="preserve">, N. J., Rider, G. N., Catalpa, J. M., Morrow, Q. J., Berg, D. R., Spencer, K. G., &amp; </w:t>
      </w:r>
      <w:r>
        <w:rPr>
          <w:rFonts w:ascii="Times New Roman" w:hAnsi="Times New Roman" w:cs="Times New Roman"/>
          <w:sz w:val="24"/>
          <w:szCs w:val="24"/>
        </w:rPr>
        <w:br/>
        <w:t xml:space="preserve">     </w:t>
      </w:r>
      <w:r w:rsidRPr="00E23365">
        <w:rPr>
          <w:rFonts w:ascii="Times New Roman" w:hAnsi="Times New Roman" w:cs="Times New Roman"/>
          <w:sz w:val="24"/>
          <w:szCs w:val="24"/>
        </w:rPr>
        <w:t xml:space="preserve">McGuire, J. K. (2019). Creating gender: A thematic analysis of genderqueer </w:t>
      </w:r>
      <w:r>
        <w:rPr>
          <w:rFonts w:ascii="Times New Roman" w:hAnsi="Times New Roman" w:cs="Times New Roman"/>
          <w:sz w:val="24"/>
          <w:szCs w:val="24"/>
        </w:rPr>
        <w:br/>
        <w:t xml:space="preserve">     </w:t>
      </w:r>
      <w:r w:rsidRPr="00E23365">
        <w:rPr>
          <w:rFonts w:ascii="Times New Roman" w:hAnsi="Times New Roman" w:cs="Times New Roman"/>
          <w:sz w:val="24"/>
          <w:szCs w:val="24"/>
        </w:rPr>
        <w:t>narratives. </w:t>
      </w:r>
      <w:r w:rsidRPr="00E23365">
        <w:rPr>
          <w:rFonts w:ascii="Times New Roman" w:hAnsi="Times New Roman" w:cs="Times New Roman"/>
          <w:i/>
          <w:iCs/>
          <w:sz w:val="24"/>
          <w:szCs w:val="24"/>
        </w:rPr>
        <w:t>International Journal of Transgenderism</w:t>
      </w:r>
      <w:r w:rsidRPr="00E23365">
        <w:rPr>
          <w:rFonts w:ascii="Times New Roman" w:hAnsi="Times New Roman" w:cs="Times New Roman"/>
          <w:sz w:val="24"/>
          <w:szCs w:val="24"/>
        </w:rPr>
        <w:t>, </w:t>
      </w:r>
      <w:r w:rsidRPr="00E23365">
        <w:rPr>
          <w:rFonts w:ascii="Times New Roman" w:hAnsi="Times New Roman" w:cs="Times New Roman"/>
          <w:i/>
          <w:iCs/>
          <w:sz w:val="24"/>
          <w:szCs w:val="24"/>
        </w:rPr>
        <w:t>20</w:t>
      </w:r>
      <w:r w:rsidRPr="00E23365">
        <w:rPr>
          <w:rFonts w:ascii="Times New Roman" w:hAnsi="Times New Roman" w:cs="Times New Roman"/>
          <w:sz w:val="24"/>
          <w:szCs w:val="24"/>
        </w:rPr>
        <w:t>(2-3), 155-168.</w:t>
      </w:r>
    </w:p>
    <w:p w14:paraId="05FC1999" w14:textId="77777777" w:rsidR="00537BA0" w:rsidRDefault="00537BA0" w:rsidP="004A0C2D">
      <w:pPr>
        <w:spacing w:line="360" w:lineRule="auto"/>
        <w:rPr>
          <w:rFonts w:ascii="Times New Roman" w:hAnsi="Times New Roman" w:cs="Times New Roman"/>
          <w:sz w:val="24"/>
          <w:szCs w:val="24"/>
        </w:rPr>
      </w:pPr>
      <w:r w:rsidRPr="004E169B">
        <w:rPr>
          <w:rFonts w:ascii="Times New Roman" w:hAnsi="Times New Roman" w:cs="Times New Roman"/>
          <w:sz w:val="24"/>
          <w:szCs w:val="24"/>
        </w:rPr>
        <w:t xml:space="preserve">Davis, J. L., Love, T. P., &amp; Fares, P. (2019). Collective Social Identity: Synthesizing Identity </w:t>
      </w:r>
      <w:r>
        <w:rPr>
          <w:rFonts w:ascii="Times New Roman" w:hAnsi="Times New Roman" w:cs="Times New Roman"/>
          <w:sz w:val="24"/>
          <w:szCs w:val="24"/>
        </w:rPr>
        <w:br/>
        <w:t xml:space="preserve">     </w:t>
      </w:r>
      <w:r w:rsidRPr="004E169B">
        <w:rPr>
          <w:rFonts w:ascii="Times New Roman" w:hAnsi="Times New Roman" w:cs="Times New Roman"/>
          <w:sz w:val="24"/>
          <w:szCs w:val="24"/>
        </w:rPr>
        <w:t>Theory and Social Identity Theory Using Digital Data. </w:t>
      </w:r>
      <w:r w:rsidRPr="004E169B">
        <w:rPr>
          <w:rFonts w:ascii="Times New Roman" w:hAnsi="Times New Roman" w:cs="Times New Roman"/>
          <w:i/>
          <w:iCs/>
          <w:sz w:val="24"/>
          <w:szCs w:val="24"/>
        </w:rPr>
        <w:t xml:space="preserve">Social Psychology </w:t>
      </w:r>
      <w:r>
        <w:rPr>
          <w:rFonts w:ascii="Times New Roman" w:hAnsi="Times New Roman" w:cs="Times New Roman"/>
          <w:i/>
          <w:iCs/>
          <w:sz w:val="24"/>
          <w:szCs w:val="24"/>
        </w:rPr>
        <w:br/>
        <w:t xml:space="preserve">     </w:t>
      </w:r>
      <w:r w:rsidRPr="004E169B">
        <w:rPr>
          <w:rFonts w:ascii="Times New Roman" w:hAnsi="Times New Roman" w:cs="Times New Roman"/>
          <w:i/>
          <w:iCs/>
          <w:sz w:val="24"/>
          <w:szCs w:val="24"/>
        </w:rPr>
        <w:t>Quarterly</w:t>
      </w:r>
      <w:r w:rsidRPr="004E169B">
        <w:rPr>
          <w:rFonts w:ascii="Times New Roman" w:hAnsi="Times New Roman" w:cs="Times New Roman"/>
          <w:sz w:val="24"/>
          <w:szCs w:val="24"/>
        </w:rPr>
        <w:t>, </w:t>
      </w:r>
      <w:r w:rsidRPr="004E169B">
        <w:rPr>
          <w:rFonts w:ascii="Times New Roman" w:hAnsi="Times New Roman" w:cs="Times New Roman"/>
          <w:i/>
          <w:iCs/>
          <w:sz w:val="24"/>
          <w:szCs w:val="24"/>
        </w:rPr>
        <w:t>82</w:t>
      </w:r>
      <w:r w:rsidRPr="004E169B">
        <w:rPr>
          <w:rFonts w:ascii="Times New Roman" w:hAnsi="Times New Roman" w:cs="Times New Roman"/>
          <w:sz w:val="24"/>
          <w:szCs w:val="24"/>
        </w:rPr>
        <w:t>(3), 254-273.</w:t>
      </w:r>
    </w:p>
    <w:p w14:paraId="336EB516" w14:textId="77777777" w:rsidR="00537BA0" w:rsidRDefault="00537BA0" w:rsidP="004A0C2D">
      <w:pPr>
        <w:spacing w:line="360" w:lineRule="auto"/>
        <w:rPr>
          <w:rFonts w:ascii="Times New Roman" w:hAnsi="Times New Roman" w:cs="Times New Roman"/>
          <w:sz w:val="24"/>
          <w:szCs w:val="24"/>
        </w:rPr>
      </w:pPr>
      <w:proofErr w:type="spellStart"/>
      <w:r w:rsidRPr="006C4B63">
        <w:rPr>
          <w:rFonts w:ascii="Times New Roman" w:hAnsi="Times New Roman" w:cs="Times New Roman"/>
          <w:sz w:val="24"/>
          <w:szCs w:val="24"/>
        </w:rPr>
        <w:t>Denborough</w:t>
      </w:r>
      <w:proofErr w:type="spellEnd"/>
      <w:r w:rsidRPr="006C4B63">
        <w:rPr>
          <w:rFonts w:ascii="Times New Roman" w:hAnsi="Times New Roman" w:cs="Times New Roman"/>
          <w:sz w:val="24"/>
          <w:szCs w:val="24"/>
        </w:rPr>
        <w:t xml:space="preserve">, D. (2012). A storyline of collective narrative practice: A history of ideas, social </w:t>
      </w:r>
      <w:r>
        <w:rPr>
          <w:rFonts w:ascii="Times New Roman" w:hAnsi="Times New Roman" w:cs="Times New Roman"/>
          <w:sz w:val="24"/>
          <w:szCs w:val="24"/>
        </w:rPr>
        <w:br/>
        <w:t xml:space="preserve">     </w:t>
      </w:r>
      <w:r w:rsidRPr="006C4B63">
        <w:rPr>
          <w:rFonts w:ascii="Times New Roman" w:hAnsi="Times New Roman" w:cs="Times New Roman"/>
          <w:sz w:val="24"/>
          <w:szCs w:val="24"/>
        </w:rPr>
        <w:t>projects and partnerships. </w:t>
      </w:r>
      <w:r w:rsidRPr="006C4B63">
        <w:rPr>
          <w:rFonts w:ascii="Times New Roman" w:hAnsi="Times New Roman" w:cs="Times New Roman"/>
          <w:i/>
          <w:iCs/>
          <w:sz w:val="24"/>
          <w:szCs w:val="24"/>
        </w:rPr>
        <w:t xml:space="preserve">International Journal of Narrative Therapy &amp; Community </w:t>
      </w:r>
      <w:r>
        <w:rPr>
          <w:rFonts w:ascii="Times New Roman" w:hAnsi="Times New Roman" w:cs="Times New Roman"/>
          <w:i/>
          <w:iCs/>
          <w:sz w:val="24"/>
          <w:szCs w:val="24"/>
        </w:rPr>
        <w:br/>
        <w:t xml:space="preserve">     </w:t>
      </w:r>
      <w:r w:rsidRPr="006C4B63">
        <w:rPr>
          <w:rFonts w:ascii="Times New Roman" w:hAnsi="Times New Roman" w:cs="Times New Roman"/>
          <w:i/>
          <w:iCs/>
          <w:sz w:val="24"/>
          <w:szCs w:val="24"/>
        </w:rPr>
        <w:t>Work</w:t>
      </w:r>
      <w:r w:rsidRPr="006C4B63">
        <w:rPr>
          <w:rFonts w:ascii="Times New Roman" w:hAnsi="Times New Roman" w:cs="Times New Roman"/>
          <w:sz w:val="24"/>
          <w:szCs w:val="24"/>
        </w:rPr>
        <w:t>, (1), 40.</w:t>
      </w:r>
    </w:p>
    <w:p w14:paraId="3925D0CE" w14:textId="77777777" w:rsidR="00537BA0" w:rsidRDefault="00537BA0" w:rsidP="004A0C2D">
      <w:pPr>
        <w:spacing w:line="360" w:lineRule="auto"/>
        <w:rPr>
          <w:rFonts w:ascii="Times New Roman" w:hAnsi="Times New Roman" w:cs="Times New Roman"/>
          <w:sz w:val="24"/>
          <w:szCs w:val="24"/>
        </w:rPr>
      </w:pPr>
      <w:r w:rsidRPr="00BE49E4">
        <w:rPr>
          <w:rFonts w:ascii="Times New Roman" w:hAnsi="Times New Roman" w:cs="Times New Roman"/>
          <w:sz w:val="24"/>
          <w:szCs w:val="24"/>
        </w:rPr>
        <w:t>Erikson, E. H. (1980). Elements of a psychoanalytic theory of psychosocial development. </w:t>
      </w:r>
      <w:r w:rsidRPr="00BE49E4">
        <w:rPr>
          <w:rFonts w:ascii="Times New Roman" w:hAnsi="Times New Roman" w:cs="Times New Roman"/>
          <w:i/>
          <w:iCs/>
          <w:sz w:val="24"/>
          <w:szCs w:val="24"/>
        </w:rPr>
        <w:t xml:space="preserve">The </w:t>
      </w:r>
      <w:r>
        <w:rPr>
          <w:rFonts w:ascii="Times New Roman" w:hAnsi="Times New Roman" w:cs="Times New Roman"/>
          <w:i/>
          <w:iCs/>
          <w:sz w:val="24"/>
          <w:szCs w:val="24"/>
        </w:rPr>
        <w:br/>
        <w:t xml:space="preserve">     </w:t>
      </w:r>
      <w:r w:rsidRPr="00BE49E4">
        <w:rPr>
          <w:rFonts w:ascii="Times New Roman" w:hAnsi="Times New Roman" w:cs="Times New Roman"/>
          <w:i/>
          <w:iCs/>
          <w:sz w:val="24"/>
          <w:szCs w:val="24"/>
        </w:rPr>
        <w:t xml:space="preserve">course of life: Psychoanalytic contributions toward understanding personality </w:t>
      </w:r>
      <w:r>
        <w:rPr>
          <w:rFonts w:ascii="Times New Roman" w:hAnsi="Times New Roman" w:cs="Times New Roman"/>
          <w:i/>
          <w:iCs/>
          <w:sz w:val="24"/>
          <w:szCs w:val="24"/>
        </w:rPr>
        <w:br/>
        <w:t xml:space="preserve">     </w:t>
      </w:r>
      <w:r w:rsidRPr="00BE49E4">
        <w:rPr>
          <w:rFonts w:ascii="Times New Roman" w:hAnsi="Times New Roman" w:cs="Times New Roman"/>
          <w:i/>
          <w:iCs/>
          <w:sz w:val="24"/>
          <w:szCs w:val="24"/>
        </w:rPr>
        <w:t>development</w:t>
      </w:r>
      <w:r w:rsidRPr="00BE49E4">
        <w:rPr>
          <w:rFonts w:ascii="Times New Roman" w:hAnsi="Times New Roman" w:cs="Times New Roman"/>
          <w:sz w:val="24"/>
          <w:szCs w:val="24"/>
        </w:rPr>
        <w:t>, </w:t>
      </w:r>
      <w:r w:rsidRPr="00BE49E4">
        <w:rPr>
          <w:rFonts w:ascii="Times New Roman" w:hAnsi="Times New Roman" w:cs="Times New Roman"/>
          <w:i/>
          <w:iCs/>
          <w:sz w:val="24"/>
          <w:szCs w:val="24"/>
        </w:rPr>
        <w:t>1</w:t>
      </w:r>
      <w:r w:rsidRPr="00BE49E4">
        <w:rPr>
          <w:rFonts w:ascii="Times New Roman" w:hAnsi="Times New Roman" w:cs="Times New Roman"/>
          <w:sz w:val="24"/>
          <w:szCs w:val="24"/>
        </w:rPr>
        <w:t>, 11-61.</w:t>
      </w:r>
    </w:p>
    <w:p w14:paraId="7AC83112" w14:textId="77777777" w:rsidR="00537BA0" w:rsidRDefault="00537BA0" w:rsidP="004A0C2D">
      <w:pPr>
        <w:spacing w:line="360" w:lineRule="auto"/>
        <w:rPr>
          <w:rFonts w:ascii="Times New Roman" w:hAnsi="Times New Roman" w:cs="Times New Roman"/>
          <w:sz w:val="24"/>
          <w:szCs w:val="24"/>
        </w:rPr>
      </w:pPr>
      <w:proofErr w:type="spellStart"/>
      <w:r w:rsidRPr="0016201A">
        <w:rPr>
          <w:rFonts w:ascii="Times New Roman" w:hAnsi="Times New Roman" w:cs="Times New Roman"/>
          <w:sz w:val="24"/>
          <w:szCs w:val="24"/>
        </w:rPr>
        <w:t>Etchison</w:t>
      </w:r>
      <w:proofErr w:type="spellEnd"/>
      <w:r w:rsidRPr="0016201A">
        <w:rPr>
          <w:rFonts w:ascii="Times New Roman" w:hAnsi="Times New Roman" w:cs="Times New Roman"/>
          <w:sz w:val="24"/>
          <w:szCs w:val="24"/>
        </w:rPr>
        <w:t>, M., &amp; Kleist, D. M. (2000). Review of narrative therapy: Research and utility. </w:t>
      </w:r>
      <w:r w:rsidRPr="0016201A">
        <w:rPr>
          <w:rFonts w:ascii="Times New Roman" w:hAnsi="Times New Roman" w:cs="Times New Roman"/>
          <w:i/>
          <w:iCs/>
          <w:sz w:val="24"/>
          <w:szCs w:val="24"/>
        </w:rPr>
        <w:t xml:space="preserve">The </w:t>
      </w:r>
      <w:r>
        <w:rPr>
          <w:rFonts w:ascii="Times New Roman" w:hAnsi="Times New Roman" w:cs="Times New Roman"/>
          <w:i/>
          <w:iCs/>
          <w:sz w:val="24"/>
          <w:szCs w:val="24"/>
        </w:rPr>
        <w:br/>
        <w:t xml:space="preserve">     </w:t>
      </w:r>
      <w:r w:rsidRPr="0016201A">
        <w:rPr>
          <w:rFonts w:ascii="Times New Roman" w:hAnsi="Times New Roman" w:cs="Times New Roman"/>
          <w:i/>
          <w:iCs/>
          <w:sz w:val="24"/>
          <w:szCs w:val="24"/>
        </w:rPr>
        <w:t>Family Journal</w:t>
      </w:r>
      <w:r w:rsidRPr="0016201A">
        <w:rPr>
          <w:rFonts w:ascii="Times New Roman" w:hAnsi="Times New Roman" w:cs="Times New Roman"/>
          <w:sz w:val="24"/>
          <w:szCs w:val="24"/>
        </w:rPr>
        <w:t>, </w:t>
      </w:r>
      <w:r w:rsidRPr="0016201A">
        <w:rPr>
          <w:rFonts w:ascii="Times New Roman" w:hAnsi="Times New Roman" w:cs="Times New Roman"/>
          <w:i/>
          <w:iCs/>
          <w:sz w:val="24"/>
          <w:szCs w:val="24"/>
        </w:rPr>
        <w:t>8</w:t>
      </w:r>
      <w:r w:rsidRPr="0016201A">
        <w:rPr>
          <w:rFonts w:ascii="Times New Roman" w:hAnsi="Times New Roman" w:cs="Times New Roman"/>
          <w:sz w:val="24"/>
          <w:szCs w:val="24"/>
        </w:rPr>
        <w:t>(1), 61-66.</w:t>
      </w:r>
    </w:p>
    <w:p w14:paraId="6D0F6F41" w14:textId="77777777" w:rsidR="00537BA0" w:rsidRDefault="00537BA0" w:rsidP="004A0C2D">
      <w:pPr>
        <w:spacing w:line="360" w:lineRule="auto"/>
        <w:rPr>
          <w:rFonts w:ascii="Times New Roman" w:hAnsi="Times New Roman" w:cs="Times New Roman"/>
          <w:sz w:val="24"/>
          <w:szCs w:val="24"/>
        </w:rPr>
      </w:pPr>
      <w:r w:rsidRPr="00A536FE">
        <w:rPr>
          <w:rFonts w:ascii="Times New Roman" w:hAnsi="Times New Roman" w:cs="Times New Roman"/>
          <w:sz w:val="24"/>
          <w:szCs w:val="24"/>
        </w:rPr>
        <w:t xml:space="preserve">Foot, M., Life, A., &amp; </w:t>
      </w:r>
      <w:proofErr w:type="spellStart"/>
      <w:r w:rsidRPr="00A536FE">
        <w:rPr>
          <w:rFonts w:ascii="Times New Roman" w:hAnsi="Times New Roman" w:cs="Times New Roman"/>
          <w:sz w:val="24"/>
          <w:szCs w:val="24"/>
        </w:rPr>
        <w:t>Heep</w:t>
      </w:r>
      <w:proofErr w:type="spellEnd"/>
      <w:r w:rsidRPr="00A536FE">
        <w:rPr>
          <w:rFonts w:ascii="Times New Roman" w:hAnsi="Times New Roman" w:cs="Times New Roman"/>
          <w:sz w:val="24"/>
          <w:szCs w:val="24"/>
        </w:rPr>
        <w:t xml:space="preserve">, U. (2012). Educational research: Planning, conducting, and </w:t>
      </w:r>
      <w:r>
        <w:rPr>
          <w:rFonts w:ascii="Times New Roman" w:hAnsi="Times New Roman" w:cs="Times New Roman"/>
          <w:sz w:val="24"/>
          <w:szCs w:val="24"/>
        </w:rPr>
        <w:br/>
        <w:t xml:space="preserve">     </w:t>
      </w:r>
      <w:r w:rsidRPr="00A536FE">
        <w:rPr>
          <w:rFonts w:ascii="Times New Roman" w:hAnsi="Times New Roman" w:cs="Times New Roman"/>
          <w:sz w:val="24"/>
          <w:szCs w:val="24"/>
        </w:rPr>
        <w:t>evaluating quantitative and qualitative research.</w:t>
      </w:r>
    </w:p>
    <w:p w14:paraId="042C0A3A" w14:textId="77777777" w:rsidR="00537BA0" w:rsidRDefault="00537BA0" w:rsidP="004A0C2D">
      <w:pPr>
        <w:spacing w:line="360" w:lineRule="auto"/>
        <w:rPr>
          <w:rFonts w:ascii="Times New Roman" w:hAnsi="Times New Roman" w:cs="Times New Roman"/>
          <w:sz w:val="24"/>
          <w:szCs w:val="24"/>
        </w:rPr>
      </w:pPr>
      <w:r w:rsidRPr="00CA31F7">
        <w:rPr>
          <w:rFonts w:ascii="Times New Roman" w:hAnsi="Times New Roman" w:cs="Times New Roman"/>
          <w:sz w:val="24"/>
          <w:szCs w:val="24"/>
        </w:rPr>
        <w:t>Freedman, J. M. S. W., &amp; Combs, G. (1996). </w:t>
      </w:r>
      <w:r w:rsidRPr="00CA31F7">
        <w:rPr>
          <w:rFonts w:ascii="Times New Roman" w:hAnsi="Times New Roman" w:cs="Times New Roman"/>
          <w:i/>
          <w:iCs/>
          <w:sz w:val="24"/>
          <w:szCs w:val="24"/>
        </w:rPr>
        <w:t xml:space="preserve">Narrative therapy: the social construction of </w:t>
      </w:r>
      <w:r>
        <w:rPr>
          <w:rFonts w:ascii="Times New Roman" w:hAnsi="Times New Roman" w:cs="Times New Roman"/>
          <w:i/>
          <w:iCs/>
          <w:sz w:val="24"/>
          <w:szCs w:val="24"/>
        </w:rPr>
        <w:br/>
        <w:t xml:space="preserve">     </w:t>
      </w:r>
      <w:r w:rsidRPr="00CA31F7">
        <w:rPr>
          <w:rFonts w:ascii="Times New Roman" w:hAnsi="Times New Roman" w:cs="Times New Roman"/>
          <w:i/>
          <w:iCs/>
          <w:sz w:val="24"/>
          <w:szCs w:val="24"/>
        </w:rPr>
        <w:t>preferred realities</w:t>
      </w:r>
      <w:r w:rsidRPr="00CA31F7">
        <w:rPr>
          <w:rFonts w:ascii="Times New Roman" w:hAnsi="Times New Roman" w:cs="Times New Roman"/>
          <w:sz w:val="24"/>
          <w:szCs w:val="24"/>
        </w:rPr>
        <w:t> (1st ed.). New York: W.W. Norton &amp; Company.</w:t>
      </w:r>
    </w:p>
    <w:p w14:paraId="2890FF0E" w14:textId="77777777" w:rsidR="00537BA0" w:rsidRDefault="00537BA0" w:rsidP="004A0C2D">
      <w:pPr>
        <w:spacing w:line="360" w:lineRule="auto"/>
        <w:rPr>
          <w:rFonts w:ascii="Times New Roman" w:hAnsi="Times New Roman" w:cs="Times New Roman"/>
          <w:sz w:val="24"/>
          <w:szCs w:val="24"/>
        </w:rPr>
      </w:pPr>
      <w:r w:rsidRPr="00B038FF">
        <w:rPr>
          <w:rFonts w:ascii="Times New Roman" w:hAnsi="Times New Roman" w:cs="Times New Roman"/>
          <w:sz w:val="24"/>
          <w:szCs w:val="24"/>
        </w:rPr>
        <w:t xml:space="preserve">Habermas, T., &amp; </w:t>
      </w:r>
      <w:proofErr w:type="spellStart"/>
      <w:r w:rsidRPr="00B038FF">
        <w:rPr>
          <w:rFonts w:ascii="Times New Roman" w:hAnsi="Times New Roman" w:cs="Times New Roman"/>
          <w:sz w:val="24"/>
          <w:szCs w:val="24"/>
        </w:rPr>
        <w:t>Bluck</w:t>
      </w:r>
      <w:proofErr w:type="spellEnd"/>
      <w:r w:rsidRPr="00B038FF">
        <w:rPr>
          <w:rFonts w:ascii="Times New Roman" w:hAnsi="Times New Roman" w:cs="Times New Roman"/>
          <w:sz w:val="24"/>
          <w:szCs w:val="24"/>
        </w:rPr>
        <w:t xml:space="preserve">, S. (2000). Getting a life: The emergence of the life story in </w:t>
      </w:r>
      <w:r>
        <w:rPr>
          <w:rFonts w:ascii="Times New Roman" w:hAnsi="Times New Roman" w:cs="Times New Roman"/>
          <w:sz w:val="24"/>
          <w:szCs w:val="24"/>
        </w:rPr>
        <w:br/>
        <w:t xml:space="preserve">      </w:t>
      </w:r>
      <w:r w:rsidRPr="00B038FF">
        <w:rPr>
          <w:rFonts w:ascii="Times New Roman" w:hAnsi="Times New Roman" w:cs="Times New Roman"/>
          <w:sz w:val="24"/>
          <w:szCs w:val="24"/>
        </w:rPr>
        <w:t>adolescence. </w:t>
      </w:r>
      <w:r w:rsidRPr="00B038FF">
        <w:rPr>
          <w:rFonts w:ascii="Times New Roman" w:hAnsi="Times New Roman" w:cs="Times New Roman"/>
          <w:i/>
          <w:iCs/>
          <w:sz w:val="24"/>
          <w:szCs w:val="24"/>
        </w:rPr>
        <w:t>Psychological Bulletin</w:t>
      </w:r>
      <w:r w:rsidRPr="00B038FF">
        <w:rPr>
          <w:rFonts w:ascii="Times New Roman" w:hAnsi="Times New Roman" w:cs="Times New Roman"/>
          <w:sz w:val="24"/>
          <w:szCs w:val="24"/>
        </w:rPr>
        <w:t>, </w:t>
      </w:r>
      <w:r w:rsidRPr="00B038FF">
        <w:rPr>
          <w:rFonts w:ascii="Times New Roman" w:hAnsi="Times New Roman" w:cs="Times New Roman"/>
          <w:i/>
          <w:iCs/>
          <w:sz w:val="24"/>
          <w:szCs w:val="24"/>
        </w:rPr>
        <w:t>126</w:t>
      </w:r>
      <w:r w:rsidRPr="00B038FF">
        <w:rPr>
          <w:rFonts w:ascii="Times New Roman" w:hAnsi="Times New Roman" w:cs="Times New Roman"/>
          <w:sz w:val="24"/>
          <w:szCs w:val="24"/>
        </w:rPr>
        <w:t xml:space="preserve">(5), 748–769. </w:t>
      </w:r>
      <w:proofErr w:type="spellStart"/>
      <w:r w:rsidRPr="00B038FF">
        <w:rPr>
          <w:rFonts w:ascii="Times New Roman" w:hAnsi="Times New Roman" w:cs="Times New Roman"/>
          <w:sz w:val="24"/>
          <w:szCs w:val="24"/>
        </w:rPr>
        <w:t>doi</w:t>
      </w:r>
      <w:proofErr w:type="spellEnd"/>
      <w:r w:rsidRPr="00B038FF">
        <w:rPr>
          <w:rFonts w:ascii="Times New Roman" w:hAnsi="Times New Roman" w:cs="Times New Roman"/>
          <w:sz w:val="24"/>
          <w:szCs w:val="24"/>
        </w:rPr>
        <w:t>: 10.1037/0033-2909.126.5.748</w:t>
      </w:r>
    </w:p>
    <w:p w14:paraId="5D958776" w14:textId="77777777" w:rsidR="00537BA0" w:rsidRDefault="00537BA0" w:rsidP="004A0C2D">
      <w:pPr>
        <w:spacing w:line="360" w:lineRule="auto"/>
        <w:rPr>
          <w:rFonts w:ascii="Times New Roman" w:hAnsi="Times New Roman" w:cs="Times New Roman"/>
          <w:sz w:val="24"/>
          <w:szCs w:val="24"/>
        </w:rPr>
      </w:pPr>
      <w:r w:rsidRPr="005C3B68">
        <w:rPr>
          <w:rFonts w:ascii="Times New Roman" w:hAnsi="Times New Roman" w:cs="Times New Roman"/>
          <w:sz w:val="24"/>
          <w:szCs w:val="24"/>
        </w:rPr>
        <w:t xml:space="preserve">Habermas, T., &amp; Reese, E. (2015). Getting a life takes time: The development of the life story </w:t>
      </w:r>
      <w:r>
        <w:rPr>
          <w:rFonts w:ascii="Times New Roman" w:hAnsi="Times New Roman" w:cs="Times New Roman"/>
          <w:sz w:val="24"/>
          <w:szCs w:val="24"/>
        </w:rPr>
        <w:br/>
        <w:t xml:space="preserve">     </w:t>
      </w:r>
      <w:r w:rsidRPr="005C3B68">
        <w:rPr>
          <w:rFonts w:ascii="Times New Roman" w:hAnsi="Times New Roman" w:cs="Times New Roman"/>
          <w:sz w:val="24"/>
          <w:szCs w:val="24"/>
        </w:rPr>
        <w:t>in adolescence, its precursors and consequences. </w:t>
      </w:r>
      <w:r w:rsidRPr="005C3B68">
        <w:rPr>
          <w:rFonts w:ascii="Times New Roman" w:hAnsi="Times New Roman" w:cs="Times New Roman"/>
          <w:i/>
          <w:iCs/>
          <w:sz w:val="24"/>
          <w:szCs w:val="24"/>
        </w:rPr>
        <w:t>Human Development</w:t>
      </w:r>
      <w:r w:rsidRPr="005C3B68">
        <w:rPr>
          <w:rFonts w:ascii="Times New Roman" w:hAnsi="Times New Roman" w:cs="Times New Roman"/>
          <w:sz w:val="24"/>
          <w:szCs w:val="24"/>
        </w:rPr>
        <w:t>, </w:t>
      </w:r>
      <w:r w:rsidRPr="005C3B68">
        <w:rPr>
          <w:rFonts w:ascii="Times New Roman" w:hAnsi="Times New Roman" w:cs="Times New Roman"/>
          <w:i/>
          <w:iCs/>
          <w:sz w:val="24"/>
          <w:szCs w:val="24"/>
        </w:rPr>
        <w:t>58</w:t>
      </w:r>
      <w:r w:rsidRPr="005C3B68">
        <w:rPr>
          <w:rFonts w:ascii="Times New Roman" w:hAnsi="Times New Roman" w:cs="Times New Roman"/>
          <w:sz w:val="24"/>
          <w:szCs w:val="24"/>
        </w:rPr>
        <w:t>(3), 172-201.</w:t>
      </w:r>
    </w:p>
    <w:p w14:paraId="4C7AAFBB" w14:textId="77777777" w:rsidR="00537BA0" w:rsidRDefault="00537BA0" w:rsidP="004A0C2D">
      <w:pPr>
        <w:spacing w:line="360" w:lineRule="auto"/>
        <w:rPr>
          <w:rFonts w:ascii="Times New Roman" w:hAnsi="Times New Roman" w:cs="Times New Roman"/>
          <w:sz w:val="24"/>
          <w:szCs w:val="24"/>
        </w:rPr>
      </w:pPr>
      <w:r w:rsidRPr="00A379FC">
        <w:rPr>
          <w:rFonts w:ascii="Times New Roman" w:hAnsi="Times New Roman" w:cs="Times New Roman"/>
          <w:sz w:val="24"/>
          <w:szCs w:val="24"/>
        </w:rPr>
        <w:t xml:space="preserve">Hayward, C. R. (2013). Bad stories: narrative, identity, and the state’s materialist pedagogy. </w:t>
      </w:r>
      <w:r>
        <w:rPr>
          <w:rFonts w:ascii="Times New Roman" w:hAnsi="Times New Roman" w:cs="Times New Roman"/>
          <w:sz w:val="24"/>
          <w:szCs w:val="24"/>
        </w:rPr>
        <w:br/>
        <w:t xml:space="preserve">     </w:t>
      </w:r>
      <w:r w:rsidRPr="00A379FC">
        <w:rPr>
          <w:rFonts w:ascii="Times New Roman" w:hAnsi="Times New Roman" w:cs="Times New Roman"/>
          <w:sz w:val="24"/>
          <w:szCs w:val="24"/>
        </w:rPr>
        <w:t>In </w:t>
      </w:r>
      <w:r w:rsidRPr="00A379FC">
        <w:rPr>
          <w:rFonts w:ascii="Times New Roman" w:hAnsi="Times New Roman" w:cs="Times New Roman"/>
          <w:i/>
          <w:iCs/>
          <w:sz w:val="24"/>
          <w:szCs w:val="24"/>
        </w:rPr>
        <w:t>Governing Through Pedagogy</w:t>
      </w:r>
      <w:r w:rsidRPr="00A379FC">
        <w:rPr>
          <w:rFonts w:ascii="Times New Roman" w:hAnsi="Times New Roman" w:cs="Times New Roman"/>
          <w:sz w:val="24"/>
          <w:szCs w:val="24"/>
        </w:rPr>
        <w:t> (pp. 45-60). Routledge.</w:t>
      </w:r>
    </w:p>
    <w:p w14:paraId="19B4680F" w14:textId="77777777" w:rsidR="00537BA0" w:rsidRDefault="00537BA0" w:rsidP="004A0C2D">
      <w:pPr>
        <w:spacing w:line="360" w:lineRule="auto"/>
        <w:rPr>
          <w:rFonts w:ascii="Times New Roman" w:hAnsi="Times New Roman" w:cs="Times New Roman"/>
          <w:sz w:val="24"/>
          <w:szCs w:val="24"/>
        </w:rPr>
      </w:pPr>
      <w:proofErr w:type="spellStart"/>
      <w:r w:rsidRPr="00B35CA3">
        <w:rPr>
          <w:rFonts w:ascii="Times New Roman" w:hAnsi="Times New Roman" w:cs="Times New Roman"/>
          <w:sz w:val="24"/>
          <w:szCs w:val="24"/>
        </w:rPr>
        <w:t>Josselson</w:t>
      </w:r>
      <w:proofErr w:type="spellEnd"/>
      <w:r w:rsidRPr="00B35CA3">
        <w:rPr>
          <w:rFonts w:ascii="Times New Roman" w:hAnsi="Times New Roman" w:cs="Times New Roman"/>
          <w:sz w:val="24"/>
          <w:szCs w:val="24"/>
        </w:rPr>
        <w:t>, R., &amp; Lieblich, A. (2001). Narrative research and humanism. </w:t>
      </w:r>
      <w:r w:rsidRPr="00B35CA3">
        <w:rPr>
          <w:rFonts w:ascii="Times New Roman" w:hAnsi="Times New Roman" w:cs="Times New Roman"/>
          <w:i/>
          <w:iCs/>
          <w:sz w:val="24"/>
          <w:szCs w:val="24"/>
        </w:rPr>
        <w:t xml:space="preserve">The handbook of </w:t>
      </w:r>
      <w:r>
        <w:rPr>
          <w:rFonts w:ascii="Times New Roman" w:hAnsi="Times New Roman" w:cs="Times New Roman"/>
          <w:i/>
          <w:iCs/>
          <w:sz w:val="24"/>
          <w:szCs w:val="24"/>
        </w:rPr>
        <w:br/>
        <w:t xml:space="preserve">     </w:t>
      </w:r>
      <w:r w:rsidRPr="00B35CA3">
        <w:rPr>
          <w:rFonts w:ascii="Times New Roman" w:hAnsi="Times New Roman" w:cs="Times New Roman"/>
          <w:i/>
          <w:iCs/>
          <w:sz w:val="24"/>
          <w:szCs w:val="24"/>
        </w:rPr>
        <w:t>humanistic psychology</w:t>
      </w:r>
      <w:r w:rsidRPr="00B35CA3">
        <w:rPr>
          <w:rFonts w:ascii="Times New Roman" w:hAnsi="Times New Roman" w:cs="Times New Roman"/>
          <w:sz w:val="24"/>
          <w:szCs w:val="24"/>
        </w:rPr>
        <w:t>, 275-289.</w:t>
      </w:r>
    </w:p>
    <w:p w14:paraId="3908DA19" w14:textId="77777777" w:rsidR="00537BA0" w:rsidRDefault="00537BA0" w:rsidP="004A0C2D">
      <w:pPr>
        <w:spacing w:line="360" w:lineRule="auto"/>
        <w:rPr>
          <w:rFonts w:ascii="Times New Roman" w:hAnsi="Times New Roman" w:cs="Times New Roman"/>
          <w:sz w:val="24"/>
          <w:szCs w:val="24"/>
        </w:rPr>
      </w:pPr>
      <w:r w:rsidRPr="006F30DB">
        <w:rPr>
          <w:rFonts w:ascii="Times New Roman" w:hAnsi="Times New Roman" w:cs="Times New Roman"/>
          <w:sz w:val="24"/>
          <w:szCs w:val="24"/>
        </w:rPr>
        <w:t xml:space="preserve">Levitt, H. M., &amp; Ippolito, M. R. (2014). Being transgender: The experience of transgender </w:t>
      </w:r>
      <w:r>
        <w:rPr>
          <w:rFonts w:ascii="Times New Roman" w:hAnsi="Times New Roman" w:cs="Times New Roman"/>
          <w:sz w:val="24"/>
          <w:szCs w:val="24"/>
        </w:rPr>
        <w:br/>
        <w:t xml:space="preserve">     </w:t>
      </w:r>
      <w:r w:rsidRPr="006F30DB">
        <w:rPr>
          <w:rFonts w:ascii="Times New Roman" w:hAnsi="Times New Roman" w:cs="Times New Roman"/>
          <w:sz w:val="24"/>
          <w:szCs w:val="24"/>
        </w:rPr>
        <w:t>identity development. </w:t>
      </w:r>
      <w:r w:rsidRPr="006F30DB">
        <w:rPr>
          <w:rFonts w:ascii="Times New Roman" w:hAnsi="Times New Roman" w:cs="Times New Roman"/>
          <w:i/>
          <w:iCs/>
          <w:sz w:val="24"/>
          <w:szCs w:val="24"/>
        </w:rPr>
        <w:t>Journal of homosexuality</w:t>
      </w:r>
      <w:r w:rsidRPr="006F30DB">
        <w:rPr>
          <w:rFonts w:ascii="Times New Roman" w:hAnsi="Times New Roman" w:cs="Times New Roman"/>
          <w:sz w:val="24"/>
          <w:szCs w:val="24"/>
        </w:rPr>
        <w:t>, </w:t>
      </w:r>
      <w:r w:rsidRPr="006F30DB">
        <w:rPr>
          <w:rFonts w:ascii="Times New Roman" w:hAnsi="Times New Roman" w:cs="Times New Roman"/>
          <w:i/>
          <w:iCs/>
          <w:sz w:val="24"/>
          <w:szCs w:val="24"/>
        </w:rPr>
        <w:t>61</w:t>
      </w:r>
      <w:r w:rsidRPr="006F30DB">
        <w:rPr>
          <w:rFonts w:ascii="Times New Roman" w:hAnsi="Times New Roman" w:cs="Times New Roman"/>
          <w:sz w:val="24"/>
          <w:szCs w:val="24"/>
        </w:rPr>
        <w:t>(12), 1727-1758.</w:t>
      </w:r>
    </w:p>
    <w:p w14:paraId="23A3B1F9" w14:textId="77777777" w:rsidR="00537BA0" w:rsidRDefault="00537BA0" w:rsidP="004A0C2D">
      <w:pPr>
        <w:spacing w:line="360" w:lineRule="auto"/>
        <w:rPr>
          <w:rFonts w:ascii="Times New Roman" w:hAnsi="Times New Roman" w:cs="Times New Roman"/>
          <w:sz w:val="24"/>
          <w:szCs w:val="24"/>
        </w:rPr>
      </w:pPr>
      <w:r w:rsidRPr="00A379FC">
        <w:rPr>
          <w:rFonts w:ascii="Times New Roman" w:hAnsi="Times New Roman" w:cs="Times New Roman"/>
          <w:sz w:val="24"/>
          <w:szCs w:val="24"/>
        </w:rPr>
        <w:t xml:space="preserve">Malcolm, J. E. (2005). A developmental analysis of adolescents' life stories: Narrative </w:t>
      </w:r>
      <w:r>
        <w:rPr>
          <w:rFonts w:ascii="Times New Roman" w:hAnsi="Times New Roman" w:cs="Times New Roman"/>
          <w:sz w:val="24"/>
          <w:szCs w:val="24"/>
        </w:rPr>
        <w:br/>
        <w:t xml:space="preserve">     </w:t>
      </w:r>
      <w:r w:rsidRPr="00A379FC">
        <w:rPr>
          <w:rFonts w:ascii="Times New Roman" w:hAnsi="Times New Roman" w:cs="Times New Roman"/>
          <w:sz w:val="24"/>
          <w:szCs w:val="24"/>
        </w:rPr>
        <w:t xml:space="preserve">coherence and </w:t>
      </w:r>
      <w:proofErr w:type="gramStart"/>
      <w:r w:rsidRPr="00A379FC">
        <w:rPr>
          <w:rFonts w:ascii="Times New Roman" w:hAnsi="Times New Roman" w:cs="Times New Roman"/>
          <w:sz w:val="24"/>
          <w:szCs w:val="24"/>
        </w:rPr>
        <w:t>meaning-making</w:t>
      </w:r>
      <w:proofErr w:type="gramEnd"/>
      <w:r w:rsidRPr="00A379FC">
        <w:rPr>
          <w:rFonts w:ascii="Times New Roman" w:hAnsi="Times New Roman" w:cs="Times New Roman"/>
          <w:sz w:val="24"/>
          <w:szCs w:val="24"/>
        </w:rPr>
        <w:t>.</w:t>
      </w:r>
    </w:p>
    <w:p w14:paraId="59EF5C78" w14:textId="77777777" w:rsidR="00537BA0" w:rsidRDefault="00537BA0" w:rsidP="004A0C2D">
      <w:pPr>
        <w:spacing w:line="360" w:lineRule="auto"/>
        <w:rPr>
          <w:rFonts w:ascii="Times New Roman" w:hAnsi="Times New Roman" w:cs="Times New Roman"/>
          <w:sz w:val="24"/>
          <w:szCs w:val="24"/>
        </w:rPr>
      </w:pPr>
      <w:r w:rsidRPr="004D1332">
        <w:rPr>
          <w:rFonts w:ascii="Times New Roman" w:hAnsi="Times New Roman" w:cs="Times New Roman"/>
          <w:sz w:val="24"/>
          <w:szCs w:val="24"/>
        </w:rPr>
        <w:t>McAdams, D. P. (2001). The psychology of life stories. </w:t>
      </w:r>
      <w:r w:rsidRPr="004D1332">
        <w:rPr>
          <w:rFonts w:ascii="Times New Roman" w:hAnsi="Times New Roman" w:cs="Times New Roman"/>
          <w:i/>
          <w:iCs/>
          <w:sz w:val="24"/>
          <w:szCs w:val="24"/>
        </w:rPr>
        <w:t>Review of general psychology</w:t>
      </w:r>
      <w:r w:rsidRPr="004D1332">
        <w:rPr>
          <w:rFonts w:ascii="Times New Roman" w:hAnsi="Times New Roman" w:cs="Times New Roman"/>
          <w:sz w:val="24"/>
          <w:szCs w:val="24"/>
        </w:rPr>
        <w:t>, </w:t>
      </w:r>
      <w:r w:rsidRPr="004D1332">
        <w:rPr>
          <w:rFonts w:ascii="Times New Roman" w:hAnsi="Times New Roman" w:cs="Times New Roman"/>
          <w:i/>
          <w:iCs/>
          <w:sz w:val="24"/>
          <w:szCs w:val="24"/>
        </w:rPr>
        <w:t>5</w:t>
      </w:r>
      <w:r w:rsidRPr="004D1332">
        <w:rPr>
          <w:rFonts w:ascii="Times New Roman" w:hAnsi="Times New Roman" w:cs="Times New Roman"/>
          <w:sz w:val="24"/>
          <w:szCs w:val="24"/>
        </w:rPr>
        <w:t xml:space="preserve">(2), </w:t>
      </w:r>
      <w:r>
        <w:rPr>
          <w:rFonts w:ascii="Times New Roman" w:hAnsi="Times New Roman" w:cs="Times New Roman"/>
          <w:sz w:val="24"/>
          <w:szCs w:val="24"/>
        </w:rPr>
        <w:br/>
        <w:t xml:space="preserve">     </w:t>
      </w:r>
      <w:r w:rsidRPr="004D1332">
        <w:rPr>
          <w:rFonts w:ascii="Times New Roman" w:hAnsi="Times New Roman" w:cs="Times New Roman"/>
          <w:sz w:val="24"/>
          <w:szCs w:val="24"/>
        </w:rPr>
        <w:t>100-122.</w:t>
      </w:r>
    </w:p>
    <w:p w14:paraId="4EBB5E94" w14:textId="77777777" w:rsidR="00537BA0" w:rsidRDefault="00537BA0" w:rsidP="004A0C2D">
      <w:pPr>
        <w:spacing w:line="360" w:lineRule="auto"/>
        <w:rPr>
          <w:rFonts w:ascii="Times New Roman" w:hAnsi="Times New Roman" w:cs="Times New Roman"/>
          <w:sz w:val="24"/>
          <w:szCs w:val="24"/>
        </w:rPr>
      </w:pPr>
      <w:proofErr w:type="spellStart"/>
      <w:r w:rsidRPr="00C72923">
        <w:rPr>
          <w:rFonts w:ascii="Times New Roman" w:hAnsi="Times New Roman" w:cs="Times New Roman"/>
          <w:sz w:val="24"/>
          <w:szCs w:val="24"/>
        </w:rPr>
        <w:t>Mcadams</w:t>
      </w:r>
      <w:proofErr w:type="spellEnd"/>
      <w:r w:rsidRPr="00C72923">
        <w:rPr>
          <w:rFonts w:ascii="Times New Roman" w:hAnsi="Times New Roman" w:cs="Times New Roman"/>
          <w:sz w:val="24"/>
          <w:szCs w:val="24"/>
        </w:rPr>
        <w:t>, D. P. (2017). Life-Story Approach to Identity. </w:t>
      </w:r>
      <w:proofErr w:type="spellStart"/>
      <w:r w:rsidRPr="00C72923">
        <w:rPr>
          <w:rFonts w:ascii="Times New Roman" w:hAnsi="Times New Roman" w:cs="Times New Roman"/>
          <w:i/>
          <w:iCs/>
          <w:sz w:val="24"/>
          <w:szCs w:val="24"/>
        </w:rPr>
        <w:t>Encyclopedia</w:t>
      </w:r>
      <w:proofErr w:type="spellEnd"/>
      <w:r w:rsidRPr="00C72923">
        <w:rPr>
          <w:rFonts w:ascii="Times New Roman" w:hAnsi="Times New Roman" w:cs="Times New Roman"/>
          <w:i/>
          <w:iCs/>
          <w:sz w:val="24"/>
          <w:szCs w:val="24"/>
        </w:rPr>
        <w:t xml:space="preserve"> of Personality and </w:t>
      </w:r>
      <w:r>
        <w:rPr>
          <w:rFonts w:ascii="Times New Roman" w:hAnsi="Times New Roman" w:cs="Times New Roman"/>
          <w:i/>
          <w:iCs/>
          <w:sz w:val="24"/>
          <w:szCs w:val="24"/>
        </w:rPr>
        <w:br/>
        <w:t xml:space="preserve">     </w:t>
      </w:r>
      <w:r w:rsidRPr="00C72923">
        <w:rPr>
          <w:rFonts w:ascii="Times New Roman" w:hAnsi="Times New Roman" w:cs="Times New Roman"/>
          <w:i/>
          <w:iCs/>
          <w:sz w:val="24"/>
          <w:szCs w:val="24"/>
        </w:rPr>
        <w:t>Individual Differences</w:t>
      </w:r>
      <w:r w:rsidRPr="00C72923">
        <w:rPr>
          <w:rFonts w:ascii="Times New Roman" w:hAnsi="Times New Roman" w:cs="Times New Roman"/>
          <w:sz w:val="24"/>
          <w:szCs w:val="24"/>
        </w:rPr>
        <w:t xml:space="preserve">, 1–4. </w:t>
      </w:r>
      <w:proofErr w:type="spellStart"/>
      <w:r w:rsidRPr="00C72923">
        <w:rPr>
          <w:rFonts w:ascii="Times New Roman" w:hAnsi="Times New Roman" w:cs="Times New Roman"/>
          <w:sz w:val="24"/>
          <w:szCs w:val="24"/>
        </w:rPr>
        <w:t>doi</w:t>
      </w:r>
      <w:proofErr w:type="spellEnd"/>
      <w:r w:rsidRPr="00C72923">
        <w:rPr>
          <w:rFonts w:ascii="Times New Roman" w:hAnsi="Times New Roman" w:cs="Times New Roman"/>
          <w:sz w:val="24"/>
          <w:szCs w:val="24"/>
        </w:rPr>
        <w:t>: 10.1007/978-3-319-28099-8_530-1</w:t>
      </w:r>
    </w:p>
    <w:p w14:paraId="05283EB1" w14:textId="77777777" w:rsidR="00537BA0" w:rsidRDefault="00537BA0" w:rsidP="004A0C2D">
      <w:pPr>
        <w:spacing w:line="360" w:lineRule="auto"/>
        <w:rPr>
          <w:rFonts w:ascii="Times New Roman" w:hAnsi="Times New Roman" w:cs="Times New Roman"/>
          <w:sz w:val="24"/>
          <w:szCs w:val="24"/>
        </w:rPr>
      </w:pPr>
      <w:proofErr w:type="spellStart"/>
      <w:r w:rsidRPr="002D47C2">
        <w:rPr>
          <w:rFonts w:ascii="Times New Roman" w:hAnsi="Times New Roman" w:cs="Times New Roman"/>
          <w:sz w:val="24"/>
          <w:szCs w:val="24"/>
        </w:rPr>
        <w:t>Mcadams</w:t>
      </w:r>
      <w:proofErr w:type="spellEnd"/>
      <w:r w:rsidRPr="002D47C2">
        <w:rPr>
          <w:rFonts w:ascii="Times New Roman" w:hAnsi="Times New Roman" w:cs="Times New Roman"/>
          <w:sz w:val="24"/>
          <w:szCs w:val="24"/>
        </w:rPr>
        <w:t>, D. P., &amp; Mclean, K. C. (2013). Narrative Identity. </w:t>
      </w:r>
      <w:r w:rsidRPr="002D47C2">
        <w:rPr>
          <w:rFonts w:ascii="Times New Roman" w:hAnsi="Times New Roman" w:cs="Times New Roman"/>
          <w:i/>
          <w:iCs/>
          <w:sz w:val="24"/>
          <w:szCs w:val="24"/>
        </w:rPr>
        <w:t xml:space="preserve">Current Directions in </w:t>
      </w:r>
      <w:r>
        <w:rPr>
          <w:rFonts w:ascii="Times New Roman" w:hAnsi="Times New Roman" w:cs="Times New Roman"/>
          <w:i/>
          <w:iCs/>
          <w:sz w:val="24"/>
          <w:szCs w:val="24"/>
        </w:rPr>
        <w:t xml:space="preserve">  </w:t>
      </w:r>
      <w:r>
        <w:rPr>
          <w:rFonts w:ascii="Times New Roman" w:hAnsi="Times New Roman" w:cs="Times New Roman"/>
          <w:i/>
          <w:iCs/>
          <w:sz w:val="24"/>
          <w:szCs w:val="24"/>
        </w:rPr>
        <w:br/>
        <w:t xml:space="preserve">     </w:t>
      </w:r>
      <w:r w:rsidRPr="002D47C2">
        <w:rPr>
          <w:rFonts w:ascii="Times New Roman" w:hAnsi="Times New Roman" w:cs="Times New Roman"/>
          <w:i/>
          <w:iCs/>
          <w:sz w:val="24"/>
          <w:szCs w:val="24"/>
        </w:rPr>
        <w:t>Psychological Science</w:t>
      </w:r>
      <w:r w:rsidRPr="002D47C2">
        <w:rPr>
          <w:rFonts w:ascii="Times New Roman" w:hAnsi="Times New Roman" w:cs="Times New Roman"/>
          <w:sz w:val="24"/>
          <w:szCs w:val="24"/>
        </w:rPr>
        <w:t>, </w:t>
      </w:r>
      <w:r w:rsidRPr="002D47C2">
        <w:rPr>
          <w:rFonts w:ascii="Times New Roman" w:hAnsi="Times New Roman" w:cs="Times New Roman"/>
          <w:i/>
          <w:iCs/>
          <w:sz w:val="24"/>
          <w:szCs w:val="24"/>
        </w:rPr>
        <w:t>22</w:t>
      </w:r>
      <w:r w:rsidRPr="002D47C2">
        <w:rPr>
          <w:rFonts w:ascii="Times New Roman" w:hAnsi="Times New Roman" w:cs="Times New Roman"/>
          <w:sz w:val="24"/>
          <w:szCs w:val="24"/>
        </w:rPr>
        <w:t xml:space="preserve">(3), 233–238. </w:t>
      </w:r>
      <w:proofErr w:type="spellStart"/>
      <w:r w:rsidRPr="002D47C2">
        <w:rPr>
          <w:rFonts w:ascii="Times New Roman" w:hAnsi="Times New Roman" w:cs="Times New Roman"/>
          <w:sz w:val="24"/>
          <w:szCs w:val="24"/>
        </w:rPr>
        <w:t>doi</w:t>
      </w:r>
      <w:proofErr w:type="spellEnd"/>
      <w:r w:rsidRPr="002D47C2">
        <w:rPr>
          <w:rFonts w:ascii="Times New Roman" w:hAnsi="Times New Roman" w:cs="Times New Roman"/>
          <w:sz w:val="24"/>
          <w:szCs w:val="24"/>
        </w:rPr>
        <w:t>: 10.1177/0963721413475622</w:t>
      </w:r>
    </w:p>
    <w:p w14:paraId="73F9C77E" w14:textId="77777777" w:rsidR="00537BA0" w:rsidRDefault="00537BA0" w:rsidP="004A0C2D">
      <w:pPr>
        <w:spacing w:line="360" w:lineRule="auto"/>
        <w:rPr>
          <w:rFonts w:ascii="Times New Roman" w:hAnsi="Times New Roman" w:cs="Times New Roman"/>
          <w:sz w:val="24"/>
          <w:szCs w:val="24"/>
        </w:rPr>
      </w:pPr>
      <w:r w:rsidRPr="0002558F">
        <w:rPr>
          <w:rFonts w:ascii="Times New Roman" w:hAnsi="Times New Roman" w:cs="Times New Roman"/>
          <w:sz w:val="24"/>
          <w:szCs w:val="24"/>
        </w:rPr>
        <w:t xml:space="preserve">McAlpine, L. (2016). Why might you use narrative methodology? A story about </w:t>
      </w:r>
      <w:r>
        <w:rPr>
          <w:rFonts w:ascii="Times New Roman" w:hAnsi="Times New Roman" w:cs="Times New Roman"/>
          <w:sz w:val="24"/>
          <w:szCs w:val="24"/>
        </w:rPr>
        <w:br/>
        <w:t xml:space="preserve">     </w:t>
      </w:r>
      <w:r w:rsidRPr="0002558F">
        <w:rPr>
          <w:rFonts w:ascii="Times New Roman" w:hAnsi="Times New Roman" w:cs="Times New Roman"/>
          <w:sz w:val="24"/>
          <w:szCs w:val="24"/>
        </w:rPr>
        <w:t>narrative. </w:t>
      </w:r>
      <w:proofErr w:type="spellStart"/>
      <w:r w:rsidRPr="0002558F">
        <w:rPr>
          <w:rFonts w:ascii="Times New Roman" w:hAnsi="Times New Roman" w:cs="Times New Roman"/>
          <w:i/>
          <w:iCs/>
          <w:sz w:val="24"/>
          <w:szCs w:val="24"/>
        </w:rPr>
        <w:t>Eesti</w:t>
      </w:r>
      <w:proofErr w:type="spellEnd"/>
      <w:r w:rsidRPr="0002558F">
        <w:rPr>
          <w:rFonts w:ascii="Times New Roman" w:hAnsi="Times New Roman" w:cs="Times New Roman"/>
          <w:i/>
          <w:iCs/>
          <w:sz w:val="24"/>
          <w:szCs w:val="24"/>
        </w:rPr>
        <w:t xml:space="preserve"> </w:t>
      </w:r>
      <w:proofErr w:type="spellStart"/>
      <w:r w:rsidRPr="0002558F">
        <w:rPr>
          <w:rFonts w:ascii="Times New Roman" w:hAnsi="Times New Roman" w:cs="Times New Roman"/>
          <w:i/>
          <w:iCs/>
          <w:sz w:val="24"/>
          <w:szCs w:val="24"/>
        </w:rPr>
        <w:t>Haridusteaduste</w:t>
      </w:r>
      <w:proofErr w:type="spellEnd"/>
      <w:r w:rsidRPr="0002558F">
        <w:rPr>
          <w:rFonts w:ascii="Times New Roman" w:hAnsi="Times New Roman" w:cs="Times New Roman"/>
          <w:i/>
          <w:iCs/>
          <w:sz w:val="24"/>
          <w:szCs w:val="24"/>
        </w:rPr>
        <w:t xml:space="preserve"> </w:t>
      </w:r>
      <w:proofErr w:type="spellStart"/>
      <w:r w:rsidRPr="0002558F">
        <w:rPr>
          <w:rFonts w:ascii="Times New Roman" w:hAnsi="Times New Roman" w:cs="Times New Roman"/>
          <w:i/>
          <w:iCs/>
          <w:sz w:val="24"/>
          <w:szCs w:val="24"/>
        </w:rPr>
        <w:t>Ajakiri</w:t>
      </w:r>
      <w:proofErr w:type="spellEnd"/>
      <w:r w:rsidRPr="0002558F">
        <w:rPr>
          <w:rFonts w:ascii="Times New Roman" w:hAnsi="Times New Roman" w:cs="Times New Roman"/>
          <w:i/>
          <w:iCs/>
          <w:sz w:val="24"/>
          <w:szCs w:val="24"/>
        </w:rPr>
        <w:t>. Estonian Journal of Education</w:t>
      </w:r>
      <w:r w:rsidRPr="0002558F">
        <w:rPr>
          <w:rFonts w:ascii="Times New Roman" w:hAnsi="Times New Roman" w:cs="Times New Roman"/>
          <w:sz w:val="24"/>
          <w:szCs w:val="24"/>
        </w:rPr>
        <w:t>, </w:t>
      </w:r>
      <w:r w:rsidRPr="0002558F">
        <w:rPr>
          <w:rFonts w:ascii="Times New Roman" w:hAnsi="Times New Roman" w:cs="Times New Roman"/>
          <w:i/>
          <w:iCs/>
          <w:sz w:val="24"/>
          <w:szCs w:val="24"/>
        </w:rPr>
        <w:t>4</w:t>
      </w:r>
      <w:r w:rsidRPr="0002558F">
        <w:rPr>
          <w:rFonts w:ascii="Times New Roman" w:hAnsi="Times New Roman" w:cs="Times New Roman"/>
          <w:sz w:val="24"/>
          <w:szCs w:val="24"/>
        </w:rPr>
        <w:t>(1), 32-57.</w:t>
      </w:r>
    </w:p>
    <w:p w14:paraId="506719A5" w14:textId="77777777" w:rsidR="00537BA0" w:rsidRDefault="00537BA0" w:rsidP="004A0C2D">
      <w:pPr>
        <w:spacing w:line="360" w:lineRule="auto"/>
        <w:rPr>
          <w:rFonts w:ascii="Times New Roman" w:hAnsi="Times New Roman" w:cs="Times New Roman"/>
          <w:sz w:val="24"/>
          <w:szCs w:val="24"/>
        </w:rPr>
      </w:pPr>
      <w:bookmarkStart w:id="15" w:name="_Hlk34678123"/>
      <w:r w:rsidRPr="000D1D65">
        <w:rPr>
          <w:rFonts w:ascii="Times New Roman" w:hAnsi="Times New Roman" w:cs="Times New Roman"/>
          <w:sz w:val="24"/>
          <w:szCs w:val="24"/>
        </w:rPr>
        <w:t xml:space="preserve">McLean, K. C., &amp; </w:t>
      </w:r>
      <w:proofErr w:type="spellStart"/>
      <w:r w:rsidRPr="000D1D65">
        <w:rPr>
          <w:rFonts w:ascii="Times New Roman" w:hAnsi="Times New Roman" w:cs="Times New Roman"/>
          <w:sz w:val="24"/>
          <w:szCs w:val="24"/>
        </w:rPr>
        <w:t>Lilgendahl</w:t>
      </w:r>
      <w:proofErr w:type="spellEnd"/>
      <w:r w:rsidRPr="000D1D65">
        <w:rPr>
          <w:rFonts w:ascii="Times New Roman" w:hAnsi="Times New Roman" w:cs="Times New Roman"/>
          <w:sz w:val="24"/>
          <w:szCs w:val="24"/>
        </w:rPr>
        <w:t>, J. P. (2018</w:t>
      </w:r>
      <w:bookmarkEnd w:id="15"/>
      <w:r w:rsidRPr="000D1D65">
        <w:rPr>
          <w:rFonts w:ascii="Times New Roman" w:hAnsi="Times New Roman" w:cs="Times New Roman"/>
          <w:sz w:val="24"/>
          <w:szCs w:val="24"/>
        </w:rPr>
        <w:t xml:space="preserve">). Narrative Identity in Adolescence and </w:t>
      </w:r>
      <w:r>
        <w:rPr>
          <w:rFonts w:ascii="Times New Roman" w:hAnsi="Times New Roman" w:cs="Times New Roman"/>
          <w:sz w:val="24"/>
          <w:szCs w:val="24"/>
        </w:rPr>
        <w:br/>
        <w:t xml:space="preserve">     </w:t>
      </w:r>
      <w:r w:rsidRPr="000D1D65">
        <w:rPr>
          <w:rFonts w:ascii="Times New Roman" w:hAnsi="Times New Roman" w:cs="Times New Roman"/>
          <w:sz w:val="24"/>
          <w:szCs w:val="24"/>
        </w:rPr>
        <w:t>Adulthood. </w:t>
      </w:r>
      <w:r w:rsidRPr="000D1D65">
        <w:rPr>
          <w:rFonts w:ascii="Times New Roman" w:hAnsi="Times New Roman" w:cs="Times New Roman"/>
          <w:i/>
          <w:iCs/>
          <w:sz w:val="24"/>
          <w:szCs w:val="24"/>
        </w:rPr>
        <w:t>Handbook of Personality Development</w:t>
      </w:r>
      <w:r w:rsidRPr="000D1D65">
        <w:rPr>
          <w:rFonts w:ascii="Times New Roman" w:hAnsi="Times New Roman" w:cs="Times New Roman"/>
          <w:sz w:val="24"/>
          <w:szCs w:val="24"/>
        </w:rPr>
        <w:t>.</w:t>
      </w:r>
    </w:p>
    <w:p w14:paraId="1E4FA5EF" w14:textId="77777777" w:rsidR="00537BA0" w:rsidRDefault="00537BA0" w:rsidP="004A0C2D">
      <w:pPr>
        <w:spacing w:line="360" w:lineRule="auto"/>
        <w:rPr>
          <w:rFonts w:ascii="Times New Roman" w:hAnsi="Times New Roman" w:cs="Times New Roman"/>
          <w:sz w:val="24"/>
          <w:szCs w:val="24"/>
        </w:rPr>
      </w:pPr>
      <w:proofErr w:type="spellStart"/>
      <w:r w:rsidRPr="000D1D65">
        <w:rPr>
          <w:rFonts w:ascii="Times New Roman" w:hAnsi="Times New Roman" w:cs="Times New Roman"/>
          <w:sz w:val="24"/>
          <w:szCs w:val="24"/>
        </w:rPr>
        <w:t>Mizock</w:t>
      </w:r>
      <w:proofErr w:type="spellEnd"/>
      <w:r w:rsidRPr="000D1D65">
        <w:rPr>
          <w:rFonts w:ascii="Times New Roman" w:hAnsi="Times New Roman" w:cs="Times New Roman"/>
          <w:sz w:val="24"/>
          <w:szCs w:val="24"/>
        </w:rPr>
        <w:t xml:space="preserve">, L., &amp; Lewis, T. K. (2008). Trauma in transgender populations: Risk, resilience, and </w:t>
      </w:r>
      <w:r>
        <w:rPr>
          <w:rFonts w:ascii="Times New Roman" w:hAnsi="Times New Roman" w:cs="Times New Roman"/>
          <w:sz w:val="24"/>
          <w:szCs w:val="24"/>
        </w:rPr>
        <w:br/>
        <w:t xml:space="preserve">     </w:t>
      </w:r>
      <w:r w:rsidRPr="000D1D65">
        <w:rPr>
          <w:rFonts w:ascii="Times New Roman" w:hAnsi="Times New Roman" w:cs="Times New Roman"/>
          <w:sz w:val="24"/>
          <w:szCs w:val="24"/>
        </w:rPr>
        <w:t>clinical care. </w:t>
      </w:r>
      <w:r w:rsidRPr="000D1D65">
        <w:rPr>
          <w:rFonts w:ascii="Times New Roman" w:hAnsi="Times New Roman" w:cs="Times New Roman"/>
          <w:i/>
          <w:iCs/>
          <w:sz w:val="24"/>
          <w:szCs w:val="24"/>
        </w:rPr>
        <w:t>Journal of Emotional Abuse</w:t>
      </w:r>
      <w:r w:rsidRPr="000D1D65">
        <w:rPr>
          <w:rFonts w:ascii="Times New Roman" w:hAnsi="Times New Roman" w:cs="Times New Roman"/>
          <w:sz w:val="24"/>
          <w:szCs w:val="24"/>
        </w:rPr>
        <w:t>, </w:t>
      </w:r>
      <w:r w:rsidRPr="000D1D65">
        <w:rPr>
          <w:rFonts w:ascii="Times New Roman" w:hAnsi="Times New Roman" w:cs="Times New Roman"/>
          <w:i/>
          <w:iCs/>
          <w:sz w:val="24"/>
          <w:szCs w:val="24"/>
        </w:rPr>
        <w:t>8</w:t>
      </w:r>
      <w:r w:rsidRPr="000D1D65">
        <w:rPr>
          <w:rFonts w:ascii="Times New Roman" w:hAnsi="Times New Roman" w:cs="Times New Roman"/>
          <w:sz w:val="24"/>
          <w:szCs w:val="24"/>
        </w:rPr>
        <w:t>(3), 335-354.</w:t>
      </w:r>
    </w:p>
    <w:p w14:paraId="709D973D" w14:textId="77777777" w:rsidR="00537BA0" w:rsidRDefault="00537BA0" w:rsidP="004A0C2D">
      <w:pPr>
        <w:spacing w:line="360" w:lineRule="auto"/>
        <w:rPr>
          <w:rFonts w:ascii="Times New Roman" w:hAnsi="Times New Roman" w:cs="Times New Roman"/>
          <w:sz w:val="24"/>
          <w:szCs w:val="24"/>
        </w:rPr>
      </w:pPr>
      <w:r w:rsidRPr="00915865">
        <w:rPr>
          <w:rFonts w:ascii="Times New Roman" w:hAnsi="Times New Roman" w:cs="Times New Roman"/>
          <w:sz w:val="24"/>
          <w:szCs w:val="24"/>
        </w:rPr>
        <w:t>Montgomery, M. J. (2019). Identity Development Theories. </w:t>
      </w:r>
      <w:r w:rsidRPr="00915865">
        <w:rPr>
          <w:rFonts w:ascii="Times New Roman" w:hAnsi="Times New Roman" w:cs="Times New Roman"/>
          <w:i/>
          <w:iCs/>
          <w:sz w:val="24"/>
          <w:szCs w:val="24"/>
        </w:rPr>
        <w:t xml:space="preserve">The </w:t>
      </w:r>
      <w:proofErr w:type="spellStart"/>
      <w:r w:rsidRPr="00915865">
        <w:rPr>
          <w:rFonts w:ascii="Times New Roman" w:hAnsi="Times New Roman" w:cs="Times New Roman"/>
          <w:i/>
          <w:iCs/>
          <w:sz w:val="24"/>
          <w:szCs w:val="24"/>
        </w:rPr>
        <w:t>Encyclopedia</w:t>
      </w:r>
      <w:proofErr w:type="spellEnd"/>
      <w:r w:rsidRPr="00915865">
        <w:rPr>
          <w:rFonts w:ascii="Times New Roman" w:hAnsi="Times New Roman" w:cs="Times New Roman"/>
          <w:i/>
          <w:iCs/>
          <w:sz w:val="24"/>
          <w:szCs w:val="24"/>
        </w:rPr>
        <w:t xml:space="preserve"> of Child and </w:t>
      </w:r>
      <w:r>
        <w:rPr>
          <w:rFonts w:ascii="Times New Roman" w:hAnsi="Times New Roman" w:cs="Times New Roman"/>
          <w:i/>
          <w:iCs/>
          <w:sz w:val="24"/>
          <w:szCs w:val="24"/>
        </w:rPr>
        <w:br/>
        <w:t xml:space="preserve">     </w:t>
      </w:r>
      <w:r w:rsidRPr="00915865">
        <w:rPr>
          <w:rFonts w:ascii="Times New Roman" w:hAnsi="Times New Roman" w:cs="Times New Roman"/>
          <w:i/>
          <w:iCs/>
          <w:sz w:val="24"/>
          <w:szCs w:val="24"/>
        </w:rPr>
        <w:t>Adolescent Development</w:t>
      </w:r>
      <w:r w:rsidRPr="00915865">
        <w:rPr>
          <w:rFonts w:ascii="Times New Roman" w:hAnsi="Times New Roman" w:cs="Times New Roman"/>
          <w:sz w:val="24"/>
          <w:szCs w:val="24"/>
        </w:rPr>
        <w:t>, 1-12.</w:t>
      </w:r>
    </w:p>
    <w:p w14:paraId="68C0020F" w14:textId="77777777" w:rsidR="00537BA0" w:rsidRDefault="00537BA0" w:rsidP="004A0C2D">
      <w:pPr>
        <w:spacing w:line="360" w:lineRule="auto"/>
        <w:rPr>
          <w:rFonts w:ascii="Times New Roman" w:hAnsi="Times New Roman" w:cs="Times New Roman"/>
          <w:sz w:val="24"/>
          <w:szCs w:val="24"/>
        </w:rPr>
      </w:pPr>
      <w:r w:rsidRPr="00F46687">
        <w:rPr>
          <w:rFonts w:ascii="Times New Roman" w:hAnsi="Times New Roman" w:cs="Times New Roman"/>
          <w:sz w:val="24"/>
          <w:szCs w:val="24"/>
        </w:rPr>
        <w:t>Morgan, A. (2000). </w:t>
      </w:r>
      <w:r w:rsidRPr="00F46687">
        <w:rPr>
          <w:rFonts w:ascii="Times New Roman" w:hAnsi="Times New Roman" w:cs="Times New Roman"/>
          <w:i/>
          <w:iCs/>
          <w:sz w:val="24"/>
          <w:szCs w:val="24"/>
        </w:rPr>
        <w:t>What is narrative therapy?</w:t>
      </w:r>
      <w:r w:rsidRPr="00F46687">
        <w:rPr>
          <w:rFonts w:ascii="Times New Roman" w:hAnsi="Times New Roman" w:cs="Times New Roman"/>
          <w:sz w:val="24"/>
          <w:szCs w:val="24"/>
        </w:rPr>
        <w:t xml:space="preserve"> Adelaide: Dulwich Centre Publications.</w:t>
      </w:r>
    </w:p>
    <w:p w14:paraId="291BDFE1" w14:textId="77777777" w:rsidR="00537BA0" w:rsidRDefault="00537BA0" w:rsidP="004A0C2D">
      <w:pPr>
        <w:spacing w:line="360" w:lineRule="auto"/>
        <w:rPr>
          <w:rFonts w:ascii="Times New Roman" w:hAnsi="Times New Roman" w:cs="Times New Roman"/>
          <w:sz w:val="24"/>
          <w:szCs w:val="24"/>
        </w:rPr>
      </w:pPr>
      <w:r w:rsidRPr="00C27469">
        <w:rPr>
          <w:rFonts w:ascii="Times New Roman" w:hAnsi="Times New Roman" w:cs="Times New Roman"/>
          <w:sz w:val="24"/>
          <w:szCs w:val="24"/>
        </w:rPr>
        <w:t xml:space="preserve">O'Connor, T. S. J., Davis, A., </w:t>
      </w:r>
      <w:proofErr w:type="spellStart"/>
      <w:r w:rsidRPr="00C27469">
        <w:rPr>
          <w:rFonts w:ascii="Times New Roman" w:hAnsi="Times New Roman" w:cs="Times New Roman"/>
          <w:sz w:val="24"/>
          <w:szCs w:val="24"/>
        </w:rPr>
        <w:t>Meakes</w:t>
      </w:r>
      <w:proofErr w:type="spellEnd"/>
      <w:r w:rsidRPr="00C27469">
        <w:rPr>
          <w:rFonts w:ascii="Times New Roman" w:hAnsi="Times New Roman" w:cs="Times New Roman"/>
          <w:sz w:val="24"/>
          <w:szCs w:val="24"/>
        </w:rPr>
        <w:t xml:space="preserve">, E., Pickering, R., &amp; Schuman, M. (2004). Narrative </w:t>
      </w:r>
      <w:r>
        <w:rPr>
          <w:rFonts w:ascii="Times New Roman" w:hAnsi="Times New Roman" w:cs="Times New Roman"/>
          <w:sz w:val="24"/>
          <w:szCs w:val="24"/>
        </w:rPr>
        <w:br/>
        <w:t xml:space="preserve">     </w:t>
      </w:r>
      <w:r w:rsidRPr="00C27469">
        <w:rPr>
          <w:rFonts w:ascii="Times New Roman" w:hAnsi="Times New Roman" w:cs="Times New Roman"/>
          <w:sz w:val="24"/>
          <w:szCs w:val="24"/>
        </w:rPr>
        <w:t xml:space="preserve">therapy using a reflecting team: An ethnographic study of therapists' </w:t>
      </w:r>
      <w:r>
        <w:rPr>
          <w:rFonts w:ascii="Times New Roman" w:hAnsi="Times New Roman" w:cs="Times New Roman"/>
          <w:sz w:val="24"/>
          <w:szCs w:val="24"/>
        </w:rPr>
        <w:br/>
        <w:t xml:space="preserve">     </w:t>
      </w:r>
      <w:r w:rsidRPr="00C27469">
        <w:rPr>
          <w:rFonts w:ascii="Times New Roman" w:hAnsi="Times New Roman" w:cs="Times New Roman"/>
          <w:sz w:val="24"/>
          <w:szCs w:val="24"/>
        </w:rPr>
        <w:t>experiences. </w:t>
      </w:r>
      <w:r w:rsidRPr="00C27469">
        <w:rPr>
          <w:rFonts w:ascii="Times New Roman" w:hAnsi="Times New Roman" w:cs="Times New Roman"/>
          <w:i/>
          <w:iCs/>
          <w:sz w:val="24"/>
          <w:szCs w:val="24"/>
        </w:rPr>
        <w:t>Contemporary Family Therapy</w:t>
      </w:r>
      <w:r w:rsidRPr="00C27469">
        <w:rPr>
          <w:rFonts w:ascii="Times New Roman" w:hAnsi="Times New Roman" w:cs="Times New Roman"/>
          <w:sz w:val="24"/>
          <w:szCs w:val="24"/>
        </w:rPr>
        <w:t>, </w:t>
      </w:r>
      <w:r w:rsidRPr="00C27469">
        <w:rPr>
          <w:rFonts w:ascii="Times New Roman" w:hAnsi="Times New Roman" w:cs="Times New Roman"/>
          <w:i/>
          <w:iCs/>
          <w:sz w:val="24"/>
          <w:szCs w:val="24"/>
        </w:rPr>
        <w:t>26</w:t>
      </w:r>
      <w:r w:rsidRPr="00C27469">
        <w:rPr>
          <w:rFonts w:ascii="Times New Roman" w:hAnsi="Times New Roman" w:cs="Times New Roman"/>
          <w:sz w:val="24"/>
          <w:szCs w:val="24"/>
        </w:rPr>
        <w:t>(1), 23-39.</w:t>
      </w:r>
    </w:p>
    <w:p w14:paraId="2D6879D4" w14:textId="77777777" w:rsidR="00537BA0" w:rsidRDefault="00537BA0" w:rsidP="004A0C2D">
      <w:pPr>
        <w:spacing w:line="360" w:lineRule="auto"/>
        <w:rPr>
          <w:rFonts w:ascii="Times New Roman" w:hAnsi="Times New Roman" w:cs="Times New Roman"/>
          <w:sz w:val="24"/>
          <w:szCs w:val="24"/>
        </w:rPr>
      </w:pPr>
      <w:r w:rsidRPr="00635F95">
        <w:rPr>
          <w:rFonts w:ascii="Times New Roman" w:hAnsi="Times New Roman" w:cs="Times New Roman"/>
          <w:sz w:val="24"/>
          <w:szCs w:val="24"/>
        </w:rPr>
        <w:t xml:space="preserve">Pasupathi, M., &amp; Hoyt, T. (2009). The development of narrative identity in late adolescence </w:t>
      </w:r>
      <w:r>
        <w:rPr>
          <w:rFonts w:ascii="Times New Roman" w:hAnsi="Times New Roman" w:cs="Times New Roman"/>
          <w:sz w:val="24"/>
          <w:szCs w:val="24"/>
        </w:rPr>
        <w:br/>
        <w:t xml:space="preserve">     </w:t>
      </w:r>
      <w:r w:rsidRPr="00635F95">
        <w:rPr>
          <w:rFonts w:ascii="Times New Roman" w:hAnsi="Times New Roman" w:cs="Times New Roman"/>
          <w:sz w:val="24"/>
          <w:szCs w:val="24"/>
        </w:rPr>
        <w:t>and emergent adulthood: The continued importance of listeners. </w:t>
      </w:r>
      <w:r w:rsidRPr="00635F95">
        <w:rPr>
          <w:rFonts w:ascii="Times New Roman" w:hAnsi="Times New Roman" w:cs="Times New Roman"/>
          <w:i/>
          <w:iCs/>
          <w:sz w:val="24"/>
          <w:szCs w:val="24"/>
        </w:rPr>
        <w:t xml:space="preserve">Developmental </w:t>
      </w:r>
      <w:r>
        <w:rPr>
          <w:rFonts w:ascii="Times New Roman" w:hAnsi="Times New Roman" w:cs="Times New Roman"/>
          <w:i/>
          <w:iCs/>
          <w:sz w:val="24"/>
          <w:szCs w:val="24"/>
        </w:rPr>
        <w:br/>
        <w:t xml:space="preserve">     </w:t>
      </w:r>
      <w:r w:rsidRPr="00635F95">
        <w:rPr>
          <w:rFonts w:ascii="Times New Roman" w:hAnsi="Times New Roman" w:cs="Times New Roman"/>
          <w:i/>
          <w:iCs/>
          <w:sz w:val="24"/>
          <w:szCs w:val="24"/>
        </w:rPr>
        <w:t>Psychology</w:t>
      </w:r>
      <w:r w:rsidRPr="00635F95">
        <w:rPr>
          <w:rFonts w:ascii="Times New Roman" w:hAnsi="Times New Roman" w:cs="Times New Roman"/>
          <w:sz w:val="24"/>
          <w:szCs w:val="24"/>
        </w:rPr>
        <w:t>, </w:t>
      </w:r>
      <w:r w:rsidRPr="00635F95">
        <w:rPr>
          <w:rFonts w:ascii="Times New Roman" w:hAnsi="Times New Roman" w:cs="Times New Roman"/>
          <w:i/>
          <w:iCs/>
          <w:sz w:val="24"/>
          <w:szCs w:val="24"/>
        </w:rPr>
        <w:t>45</w:t>
      </w:r>
      <w:r w:rsidRPr="00635F95">
        <w:rPr>
          <w:rFonts w:ascii="Times New Roman" w:hAnsi="Times New Roman" w:cs="Times New Roman"/>
          <w:sz w:val="24"/>
          <w:szCs w:val="24"/>
        </w:rPr>
        <w:t xml:space="preserve">(2), 558–574. </w:t>
      </w:r>
      <w:proofErr w:type="spellStart"/>
      <w:r w:rsidRPr="00635F95">
        <w:rPr>
          <w:rFonts w:ascii="Times New Roman" w:hAnsi="Times New Roman" w:cs="Times New Roman"/>
          <w:sz w:val="24"/>
          <w:szCs w:val="24"/>
        </w:rPr>
        <w:t>doi</w:t>
      </w:r>
      <w:proofErr w:type="spellEnd"/>
      <w:r w:rsidRPr="00635F95">
        <w:rPr>
          <w:rFonts w:ascii="Times New Roman" w:hAnsi="Times New Roman" w:cs="Times New Roman"/>
          <w:sz w:val="24"/>
          <w:szCs w:val="24"/>
        </w:rPr>
        <w:t>: 10.1037/a0014431</w:t>
      </w:r>
    </w:p>
    <w:p w14:paraId="1C16919C" w14:textId="77777777" w:rsidR="00537BA0" w:rsidRDefault="00537BA0" w:rsidP="004A0C2D">
      <w:pPr>
        <w:spacing w:line="360" w:lineRule="auto"/>
        <w:rPr>
          <w:rFonts w:ascii="Times New Roman" w:hAnsi="Times New Roman" w:cs="Times New Roman"/>
          <w:sz w:val="24"/>
          <w:szCs w:val="24"/>
        </w:rPr>
      </w:pPr>
      <w:bookmarkStart w:id="16" w:name="_Hlk34394343"/>
      <w:r w:rsidRPr="009B38D9">
        <w:rPr>
          <w:rFonts w:ascii="Times New Roman" w:hAnsi="Times New Roman" w:cs="Times New Roman"/>
          <w:sz w:val="24"/>
          <w:szCs w:val="24"/>
        </w:rPr>
        <w:t xml:space="preserve">Piper, J., &amp; </w:t>
      </w:r>
      <w:proofErr w:type="spellStart"/>
      <w:r w:rsidRPr="009B38D9">
        <w:rPr>
          <w:rFonts w:ascii="Times New Roman" w:hAnsi="Times New Roman" w:cs="Times New Roman"/>
          <w:sz w:val="24"/>
          <w:szCs w:val="24"/>
        </w:rPr>
        <w:t>Mannino</w:t>
      </w:r>
      <w:proofErr w:type="spellEnd"/>
      <w:r w:rsidRPr="009B38D9">
        <w:rPr>
          <w:rFonts w:ascii="Times New Roman" w:hAnsi="Times New Roman" w:cs="Times New Roman"/>
          <w:sz w:val="24"/>
          <w:szCs w:val="24"/>
        </w:rPr>
        <w:t xml:space="preserve">, M. (2008). </w:t>
      </w:r>
      <w:bookmarkEnd w:id="16"/>
      <w:r w:rsidRPr="009B38D9">
        <w:rPr>
          <w:rFonts w:ascii="Times New Roman" w:hAnsi="Times New Roman" w:cs="Times New Roman"/>
          <w:sz w:val="24"/>
          <w:szCs w:val="24"/>
        </w:rPr>
        <w:t xml:space="preserve">Identity formation for transsexual individuals in transition: </w:t>
      </w:r>
      <w:r>
        <w:rPr>
          <w:rFonts w:ascii="Times New Roman" w:hAnsi="Times New Roman" w:cs="Times New Roman"/>
          <w:sz w:val="24"/>
          <w:szCs w:val="24"/>
        </w:rPr>
        <w:br/>
        <w:t xml:space="preserve">     </w:t>
      </w:r>
      <w:r w:rsidRPr="009B38D9">
        <w:rPr>
          <w:rFonts w:ascii="Times New Roman" w:hAnsi="Times New Roman" w:cs="Times New Roman"/>
          <w:sz w:val="24"/>
          <w:szCs w:val="24"/>
        </w:rPr>
        <w:t>a narrative family therapy model. </w:t>
      </w:r>
      <w:r w:rsidRPr="009B38D9">
        <w:rPr>
          <w:rFonts w:ascii="Times New Roman" w:hAnsi="Times New Roman" w:cs="Times New Roman"/>
          <w:i/>
          <w:iCs/>
          <w:sz w:val="24"/>
          <w:szCs w:val="24"/>
        </w:rPr>
        <w:t>Journal of GLBT Family Studies</w:t>
      </w:r>
      <w:r w:rsidRPr="009B38D9">
        <w:rPr>
          <w:rFonts w:ascii="Times New Roman" w:hAnsi="Times New Roman" w:cs="Times New Roman"/>
          <w:sz w:val="24"/>
          <w:szCs w:val="24"/>
        </w:rPr>
        <w:t>, </w:t>
      </w:r>
      <w:r w:rsidRPr="009B38D9">
        <w:rPr>
          <w:rFonts w:ascii="Times New Roman" w:hAnsi="Times New Roman" w:cs="Times New Roman"/>
          <w:i/>
          <w:iCs/>
          <w:sz w:val="24"/>
          <w:szCs w:val="24"/>
        </w:rPr>
        <w:t>4</w:t>
      </w:r>
      <w:r w:rsidRPr="009B38D9">
        <w:rPr>
          <w:rFonts w:ascii="Times New Roman" w:hAnsi="Times New Roman" w:cs="Times New Roman"/>
          <w:sz w:val="24"/>
          <w:szCs w:val="24"/>
        </w:rPr>
        <w:t>(1), 75-93.</w:t>
      </w:r>
    </w:p>
    <w:p w14:paraId="28DCCE1D" w14:textId="77777777" w:rsidR="00537BA0" w:rsidRDefault="00537BA0" w:rsidP="004A0C2D">
      <w:pPr>
        <w:spacing w:line="360" w:lineRule="auto"/>
        <w:rPr>
          <w:rFonts w:ascii="Times New Roman" w:hAnsi="Times New Roman" w:cs="Times New Roman"/>
          <w:sz w:val="24"/>
          <w:szCs w:val="24"/>
        </w:rPr>
      </w:pPr>
      <w:r w:rsidRPr="00087E9E">
        <w:rPr>
          <w:rFonts w:ascii="Times New Roman" w:hAnsi="Times New Roman" w:cs="Times New Roman"/>
          <w:sz w:val="24"/>
          <w:szCs w:val="24"/>
        </w:rPr>
        <w:t>Polkinghorne, D. E. (2007). Validity issues in narrative research. </w:t>
      </w:r>
      <w:r w:rsidRPr="00087E9E">
        <w:rPr>
          <w:rFonts w:ascii="Times New Roman" w:hAnsi="Times New Roman" w:cs="Times New Roman"/>
          <w:i/>
          <w:iCs/>
          <w:sz w:val="24"/>
          <w:szCs w:val="24"/>
        </w:rPr>
        <w:t>Qualitative inquiry</w:t>
      </w:r>
      <w:r w:rsidRPr="00087E9E">
        <w:rPr>
          <w:rFonts w:ascii="Times New Roman" w:hAnsi="Times New Roman" w:cs="Times New Roman"/>
          <w:sz w:val="24"/>
          <w:szCs w:val="24"/>
        </w:rPr>
        <w:t>, </w:t>
      </w:r>
      <w:r w:rsidRPr="00087E9E">
        <w:rPr>
          <w:rFonts w:ascii="Times New Roman" w:hAnsi="Times New Roman" w:cs="Times New Roman"/>
          <w:i/>
          <w:iCs/>
          <w:sz w:val="24"/>
          <w:szCs w:val="24"/>
        </w:rPr>
        <w:t>13</w:t>
      </w:r>
      <w:r w:rsidRPr="00087E9E">
        <w:rPr>
          <w:rFonts w:ascii="Times New Roman" w:hAnsi="Times New Roman" w:cs="Times New Roman"/>
          <w:sz w:val="24"/>
          <w:szCs w:val="24"/>
        </w:rPr>
        <w:t xml:space="preserve">(4), </w:t>
      </w:r>
      <w:r>
        <w:rPr>
          <w:rFonts w:ascii="Times New Roman" w:hAnsi="Times New Roman" w:cs="Times New Roman"/>
          <w:sz w:val="24"/>
          <w:szCs w:val="24"/>
        </w:rPr>
        <w:br/>
        <w:t xml:space="preserve">     </w:t>
      </w:r>
      <w:r w:rsidRPr="00087E9E">
        <w:rPr>
          <w:rFonts w:ascii="Times New Roman" w:hAnsi="Times New Roman" w:cs="Times New Roman"/>
          <w:sz w:val="24"/>
          <w:szCs w:val="24"/>
        </w:rPr>
        <w:t>471-486.</w:t>
      </w:r>
    </w:p>
    <w:p w14:paraId="39DBEA1B" w14:textId="77777777" w:rsidR="00537BA0" w:rsidRDefault="00537BA0" w:rsidP="004A0C2D">
      <w:pPr>
        <w:spacing w:line="360" w:lineRule="auto"/>
        <w:rPr>
          <w:rFonts w:ascii="Times New Roman" w:hAnsi="Times New Roman" w:cs="Times New Roman"/>
          <w:sz w:val="24"/>
          <w:szCs w:val="24"/>
        </w:rPr>
      </w:pPr>
      <w:bookmarkStart w:id="17" w:name="_Hlk34667060"/>
      <w:r w:rsidRPr="0033715C">
        <w:rPr>
          <w:rFonts w:ascii="Times New Roman" w:hAnsi="Times New Roman" w:cs="Times New Roman"/>
          <w:sz w:val="24"/>
          <w:szCs w:val="24"/>
        </w:rPr>
        <w:t xml:space="preserve">Rennie, D. L. (2007). </w:t>
      </w:r>
      <w:bookmarkEnd w:id="17"/>
      <w:r w:rsidRPr="0033715C">
        <w:rPr>
          <w:rFonts w:ascii="Times New Roman" w:hAnsi="Times New Roman" w:cs="Times New Roman"/>
          <w:sz w:val="24"/>
          <w:szCs w:val="24"/>
        </w:rPr>
        <w:t>Methodical hermeneutics and humanistic psychology. </w:t>
      </w:r>
      <w:r w:rsidRPr="0033715C">
        <w:rPr>
          <w:rFonts w:ascii="Times New Roman" w:hAnsi="Times New Roman" w:cs="Times New Roman"/>
          <w:i/>
          <w:iCs/>
          <w:sz w:val="24"/>
          <w:szCs w:val="24"/>
        </w:rPr>
        <w:t xml:space="preserve">The Humanistic </w:t>
      </w:r>
      <w:r>
        <w:rPr>
          <w:rFonts w:ascii="Times New Roman" w:hAnsi="Times New Roman" w:cs="Times New Roman"/>
          <w:i/>
          <w:iCs/>
          <w:sz w:val="24"/>
          <w:szCs w:val="24"/>
        </w:rPr>
        <w:br/>
        <w:t xml:space="preserve">     </w:t>
      </w:r>
      <w:r w:rsidRPr="0033715C">
        <w:rPr>
          <w:rFonts w:ascii="Times New Roman" w:hAnsi="Times New Roman" w:cs="Times New Roman"/>
          <w:i/>
          <w:iCs/>
          <w:sz w:val="24"/>
          <w:szCs w:val="24"/>
        </w:rPr>
        <w:t>Psychologist</w:t>
      </w:r>
      <w:r w:rsidRPr="0033715C">
        <w:rPr>
          <w:rFonts w:ascii="Times New Roman" w:hAnsi="Times New Roman" w:cs="Times New Roman"/>
          <w:sz w:val="24"/>
          <w:szCs w:val="24"/>
        </w:rPr>
        <w:t>, </w:t>
      </w:r>
      <w:r w:rsidRPr="0033715C">
        <w:rPr>
          <w:rFonts w:ascii="Times New Roman" w:hAnsi="Times New Roman" w:cs="Times New Roman"/>
          <w:i/>
          <w:iCs/>
          <w:sz w:val="24"/>
          <w:szCs w:val="24"/>
        </w:rPr>
        <w:t>35</w:t>
      </w:r>
      <w:r w:rsidRPr="0033715C">
        <w:rPr>
          <w:rFonts w:ascii="Times New Roman" w:hAnsi="Times New Roman" w:cs="Times New Roman"/>
          <w:sz w:val="24"/>
          <w:szCs w:val="24"/>
        </w:rPr>
        <w:t>(1), 1-14.</w:t>
      </w:r>
    </w:p>
    <w:p w14:paraId="44B0D0CB" w14:textId="77777777" w:rsidR="00537BA0" w:rsidRDefault="00537BA0" w:rsidP="004A0C2D">
      <w:pPr>
        <w:spacing w:line="360" w:lineRule="auto"/>
        <w:rPr>
          <w:rFonts w:ascii="Times New Roman" w:hAnsi="Times New Roman" w:cs="Times New Roman"/>
          <w:sz w:val="24"/>
          <w:szCs w:val="24"/>
        </w:rPr>
      </w:pPr>
      <w:r w:rsidRPr="004B2F1D">
        <w:rPr>
          <w:rFonts w:ascii="Times New Roman" w:hAnsi="Times New Roman" w:cs="Times New Roman"/>
          <w:sz w:val="24"/>
          <w:szCs w:val="24"/>
        </w:rPr>
        <w:t>Russell, J., &amp; Cohn, R. (2012). </w:t>
      </w:r>
      <w:r w:rsidRPr="004B2F1D">
        <w:rPr>
          <w:rFonts w:ascii="Times New Roman" w:hAnsi="Times New Roman" w:cs="Times New Roman"/>
          <w:i/>
          <w:iCs/>
          <w:sz w:val="24"/>
          <w:szCs w:val="24"/>
        </w:rPr>
        <w:t>Narrative therapy</w:t>
      </w:r>
      <w:r w:rsidRPr="004B2F1D">
        <w:rPr>
          <w:rFonts w:ascii="Times New Roman" w:hAnsi="Times New Roman" w:cs="Times New Roman"/>
          <w:sz w:val="24"/>
          <w:szCs w:val="24"/>
        </w:rPr>
        <w:t xml:space="preserve">. </w:t>
      </w:r>
      <w:proofErr w:type="spellStart"/>
      <w:r w:rsidRPr="004B2F1D">
        <w:rPr>
          <w:rFonts w:ascii="Times New Roman" w:hAnsi="Times New Roman" w:cs="Times New Roman"/>
          <w:sz w:val="24"/>
          <w:szCs w:val="24"/>
        </w:rPr>
        <w:t>Lennex</w:t>
      </w:r>
      <w:proofErr w:type="spellEnd"/>
      <w:r w:rsidRPr="004B2F1D">
        <w:rPr>
          <w:rFonts w:ascii="Times New Roman" w:hAnsi="Times New Roman" w:cs="Times New Roman"/>
          <w:sz w:val="24"/>
          <w:szCs w:val="24"/>
        </w:rPr>
        <w:t xml:space="preserve"> Corporation.</w:t>
      </w:r>
    </w:p>
    <w:p w14:paraId="4E46E46C" w14:textId="77777777" w:rsidR="00537BA0" w:rsidRDefault="00537BA0" w:rsidP="004A0C2D">
      <w:pPr>
        <w:spacing w:line="360" w:lineRule="auto"/>
        <w:rPr>
          <w:rFonts w:ascii="Times New Roman" w:hAnsi="Times New Roman" w:cs="Times New Roman"/>
          <w:sz w:val="24"/>
          <w:szCs w:val="24"/>
        </w:rPr>
      </w:pPr>
      <w:proofErr w:type="spellStart"/>
      <w:r w:rsidRPr="0073647A">
        <w:rPr>
          <w:rFonts w:ascii="Times New Roman" w:hAnsi="Times New Roman" w:cs="Times New Roman"/>
          <w:sz w:val="24"/>
          <w:szCs w:val="24"/>
        </w:rPr>
        <w:t>Sarbin</w:t>
      </w:r>
      <w:proofErr w:type="spellEnd"/>
      <w:r w:rsidRPr="0073647A">
        <w:rPr>
          <w:rFonts w:ascii="Times New Roman" w:hAnsi="Times New Roman" w:cs="Times New Roman"/>
          <w:sz w:val="24"/>
          <w:szCs w:val="24"/>
        </w:rPr>
        <w:t>, T. R. (1986). </w:t>
      </w:r>
      <w:r w:rsidRPr="0073647A">
        <w:rPr>
          <w:rFonts w:ascii="Times New Roman" w:hAnsi="Times New Roman" w:cs="Times New Roman"/>
          <w:i/>
          <w:iCs/>
          <w:sz w:val="24"/>
          <w:szCs w:val="24"/>
        </w:rPr>
        <w:t>Narrative psychology: The storied nature of human conduct</w:t>
      </w:r>
      <w:r w:rsidRPr="0073647A">
        <w:rPr>
          <w:rFonts w:ascii="Times New Roman" w:hAnsi="Times New Roman" w:cs="Times New Roman"/>
          <w:sz w:val="24"/>
          <w:szCs w:val="24"/>
        </w:rPr>
        <w:t xml:space="preserve">. Praeger </w:t>
      </w:r>
      <w:r>
        <w:rPr>
          <w:rFonts w:ascii="Times New Roman" w:hAnsi="Times New Roman" w:cs="Times New Roman"/>
          <w:sz w:val="24"/>
          <w:szCs w:val="24"/>
        </w:rPr>
        <w:br/>
        <w:t xml:space="preserve">     </w:t>
      </w:r>
      <w:r w:rsidRPr="0073647A">
        <w:rPr>
          <w:rFonts w:ascii="Times New Roman" w:hAnsi="Times New Roman" w:cs="Times New Roman"/>
          <w:sz w:val="24"/>
          <w:szCs w:val="24"/>
        </w:rPr>
        <w:t>Publishers/Greenwood Publishing Group.</w:t>
      </w:r>
    </w:p>
    <w:p w14:paraId="10B5D390" w14:textId="77777777" w:rsidR="00537BA0" w:rsidRDefault="00537BA0" w:rsidP="004A0C2D">
      <w:pPr>
        <w:spacing w:line="360" w:lineRule="auto"/>
        <w:rPr>
          <w:rFonts w:ascii="Times New Roman" w:hAnsi="Times New Roman" w:cs="Times New Roman"/>
          <w:sz w:val="24"/>
          <w:szCs w:val="24"/>
        </w:rPr>
      </w:pPr>
      <w:r w:rsidRPr="00D775E1">
        <w:rPr>
          <w:rFonts w:ascii="Times New Roman" w:hAnsi="Times New Roman" w:cs="Times New Roman"/>
          <w:sz w:val="24"/>
          <w:szCs w:val="24"/>
        </w:rPr>
        <w:t xml:space="preserve">Schiff, B. (2012). The Function of Narrative: Toward a Narrative Psychology of </w:t>
      </w:r>
      <w:r>
        <w:rPr>
          <w:rFonts w:ascii="Times New Roman" w:hAnsi="Times New Roman" w:cs="Times New Roman"/>
          <w:sz w:val="24"/>
          <w:szCs w:val="24"/>
        </w:rPr>
        <w:br/>
        <w:t xml:space="preserve">     </w:t>
      </w:r>
      <w:r w:rsidRPr="00D775E1">
        <w:rPr>
          <w:rFonts w:ascii="Times New Roman" w:hAnsi="Times New Roman" w:cs="Times New Roman"/>
          <w:sz w:val="24"/>
          <w:szCs w:val="24"/>
        </w:rPr>
        <w:t>Meaning. </w:t>
      </w:r>
      <w:r w:rsidRPr="00D775E1">
        <w:rPr>
          <w:rFonts w:ascii="Times New Roman" w:hAnsi="Times New Roman" w:cs="Times New Roman"/>
          <w:i/>
          <w:iCs/>
          <w:sz w:val="24"/>
          <w:szCs w:val="24"/>
        </w:rPr>
        <w:t>Narrative Matters</w:t>
      </w:r>
      <w:r w:rsidRPr="00D775E1">
        <w:rPr>
          <w:rFonts w:ascii="Times New Roman" w:hAnsi="Times New Roman" w:cs="Times New Roman"/>
          <w:sz w:val="24"/>
          <w:szCs w:val="24"/>
        </w:rPr>
        <w:t>, </w:t>
      </w:r>
      <w:r w:rsidRPr="00D775E1">
        <w:rPr>
          <w:rFonts w:ascii="Times New Roman" w:hAnsi="Times New Roman" w:cs="Times New Roman"/>
          <w:i/>
          <w:iCs/>
          <w:sz w:val="24"/>
          <w:szCs w:val="24"/>
        </w:rPr>
        <w:t>2</w:t>
      </w:r>
      <w:r w:rsidRPr="00D775E1">
        <w:rPr>
          <w:rFonts w:ascii="Times New Roman" w:hAnsi="Times New Roman" w:cs="Times New Roman"/>
          <w:sz w:val="24"/>
          <w:szCs w:val="24"/>
        </w:rPr>
        <w:t>(1), 33-47.</w:t>
      </w:r>
    </w:p>
    <w:p w14:paraId="2A81E400" w14:textId="77777777" w:rsidR="00537BA0" w:rsidRDefault="00537BA0" w:rsidP="004A0C2D">
      <w:pPr>
        <w:spacing w:line="360" w:lineRule="auto"/>
        <w:rPr>
          <w:rFonts w:ascii="Times New Roman" w:hAnsi="Times New Roman" w:cs="Times New Roman"/>
          <w:sz w:val="24"/>
          <w:szCs w:val="24"/>
        </w:rPr>
      </w:pPr>
      <w:bookmarkStart w:id="18" w:name="_Hlk34678231"/>
      <w:r w:rsidRPr="000D1D65">
        <w:rPr>
          <w:rFonts w:ascii="Times New Roman" w:hAnsi="Times New Roman" w:cs="Times New Roman"/>
          <w:sz w:val="24"/>
          <w:szCs w:val="24"/>
        </w:rPr>
        <w:t xml:space="preserve">Singer, J. A. (2004). </w:t>
      </w:r>
      <w:bookmarkEnd w:id="18"/>
      <w:r w:rsidRPr="000D1D65">
        <w:rPr>
          <w:rFonts w:ascii="Times New Roman" w:hAnsi="Times New Roman" w:cs="Times New Roman"/>
          <w:sz w:val="24"/>
          <w:szCs w:val="24"/>
        </w:rPr>
        <w:t xml:space="preserve">Narrative identity and meaning making across the adult lifespan: An </w:t>
      </w:r>
      <w:r>
        <w:rPr>
          <w:rFonts w:ascii="Times New Roman" w:hAnsi="Times New Roman" w:cs="Times New Roman"/>
          <w:sz w:val="24"/>
          <w:szCs w:val="24"/>
        </w:rPr>
        <w:br/>
        <w:t xml:space="preserve">     </w:t>
      </w:r>
      <w:r w:rsidRPr="000D1D65">
        <w:rPr>
          <w:rFonts w:ascii="Times New Roman" w:hAnsi="Times New Roman" w:cs="Times New Roman"/>
          <w:sz w:val="24"/>
          <w:szCs w:val="24"/>
        </w:rPr>
        <w:t>introduction. </w:t>
      </w:r>
      <w:r w:rsidRPr="000D1D65">
        <w:rPr>
          <w:rFonts w:ascii="Times New Roman" w:hAnsi="Times New Roman" w:cs="Times New Roman"/>
          <w:i/>
          <w:iCs/>
          <w:sz w:val="24"/>
          <w:szCs w:val="24"/>
        </w:rPr>
        <w:t>Journal of personality</w:t>
      </w:r>
      <w:r w:rsidRPr="000D1D65">
        <w:rPr>
          <w:rFonts w:ascii="Times New Roman" w:hAnsi="Times New Roman" w:cs="Times New Roman"/>
          <w:sz w:val="24"/>
          <w:szCs w:val="24"/>
        </w:rPr>
        <w:t>, </w:t>
      </w:r>
      <w:r w:rsidRPr="000D1D65">
        <w:rPr>
          <w:rFonts w:ascii="Times New Roman" w:hAnsi="Times New Roman" w:cs="Times New Roman"/>
          <w:i/>
          <w:iCs/>
          <w:sz w:val="24"/>
          <w:szCs w:val="24"/>
        </w:rPr>
        <w:t>72</w:t>
      </w:r>
      <w:r w:rsidRPr="000D1D65">
        <w:rPr>
          <w:rFonts w:ascii="Times New Roman" w:hAnsi="Times New Roman" w:cs="Times New Roman"/>
          <w:sz w:val="24"/>
          <w:szCs w:val="24"/>
        </w:rPr>
        <w:t>(3), 437-460.</w:t>
      </w:r>
    </w:p>
    <w:p w14:paraId="54149FAD" w14:textId="77777777" w:rsidR="00537BA0" w:rsidRDefault="00537BA0" w:rsidP="004A0C2D">
      <w:pPr>
        <w:spacing w:line="360" w:lineRule="auto"/>
        <w:rPr>
          <w:rFonts w:ascii="Times New Roman" w:hAnsi="Times New Roman" w:cs="Times New Roman"/>
          <w:sz w:val="24"/>
          <w:szCs w:val="24"/>
        </w:rPr>
      </w:pPr>
      <w:r w:rsidRPr="0050133C">
        <w:rPr>
          <w:rFonts w:ascii="Times New Roman" w:hAnsi="Times New Roman" w:cs="Times New Roman"/>
          <w:sz w:val="24"/>
          <w:szCs w:val="24"/>
        </w:rPr>
        <w:t>Squire, C. (2008). Approaches to narrative research.</w:t>
      </w:r>
    </w:p>
    <w:p w14:paraId="363E9B39" w14:textId="77777777" w:rsidR="00537BA0" w:rsidRDefault="00537BA0" w:rsidP="004A0C2D">
      <w:pPr>
        <w:spacing w:line="360" w:lineRule="auto"/>
        <w:rPr>
          <w:rFonts w:ascii="Times New Roman" w:hAnsi="Times New Roman" w:cs="Times New Roman"/>
          <w:sz w:val="24"/>
          <w:szCs w:val="24"/>
        </w:rPr>
      </w:pPr>
      <w:r w:rsidRPr="0046484B">
        <w:rPr>
          <w:rFonts w:ascii="Times New Roman" w:hAnsi="Times New Roman" w:cs="Times New Roman"/>
          <w:sz w:val="24"/>
          <w:szCs w:val="24"/>
        </w:rPr>
        <w:t xml:space="preserve">Syed, M., &amp; </w:t>
      </w:r>
      <w:proofErr w:type="spellStart"/>
      <w:r w:rsidRPr="0046484B">
        <w:rPr>
          <w:rFonts w:ascii="Times New Roman" w:hAnsi="Times New Roman" w:cs="Times New Roman"/>
          <w:sz w:val="24"/>
          <w:szCs w:val="24"/>
        </w:rPr>
        <w:t>Azmitia</w:t>
      </w:r>
      <w:proofErr w:type="spellEnd"/>
      <w:r w:rsidRPr="0046484B">
        <w:rPr>
          <w:rFonts w:ascii="Times New Roman" w:hAnsi="Times New Roman" w:cs="Times New Roman"/>
          <w:sz w:val="24"/>
          <w:szCs w:val="24"/>
        </w:rPr>
        <w:t xml:space="preserve">, M. (2008). A narrative approach to ethnic identity in emerging </w:t>
      </w:r>
      <w:r>
        <w:rPr>
          <w:rFonts w:ascii="Times New Roman" w:hAnsi="Times New Roman" w:cs="Times New Roman"/>
          <w:sz w:val="24"/>
          <w:szCs w:val="24"/>
        </w:rPr>
        <w:br/>
        <w:t xml:space="preserve">     </w:t>
      </w:r>
      <w:r w:rsidRPr="0046484B">
        <w:rPr>
          <w:rFonts w:ascii="Times New Roman" w:hAnsi="Times New Roman" w:cs="Times New Roman"/>
          <w:sz w:val="24"/>
          <w:szCs w:val="24"/>
        </w:rPr>
        <w:t>adulthood: Bringing life to the identity status model. </w:t>
      </w:r>
      <w:r w:rsidRPr="0046484B">
        <w:rPr>
          <w:rFonts w:ascii="Times New Roman" w:hAnsi="Times New Roman" w:cs="Times New Roman"/>
          <w:i/>
          <w:iCs/>
          <w:sz w:val="24"/>
          <w:szCs w:val="24"/>
        </w:rPr>
        <w:t>Developmental psychology</w:t>
      </w:r>
      <w:r w:rsidRPr="0046484B">
        <w:rPr>
          <w:rFonts w:ascii="Times New Roman" w:hAnsi="Times New Roman" w:cs="Times New Roman"/>
          <w:sz w:val="24"/>
          <w:szCs w:val="24"/>
        </w:rPr>
        <w:t>, </w:t>
      </w:r>
      <w:r w:rsidRPr="0046484B">
        <w:rPr>
          <w:rFonts w:ascii="Times New Roman" w:hAnsi="Times New Roman" w:cs="Times New Roman"/>
          <w:i/>
          <w:iCs/>
          <w:sz w:val="24"/>
          <w:szCs w:val="24"/>
        </w:rPr>
        <w:t>44</w:t>
      </w:r>
      <w:r w:rsidRPr="0046484B">
        <w:rPr>
          <w:rFonts w:ascii="Times New Roman" w:hAnsi="Times New Roman" w:cs="Times New Roman"/>
          <w:sz w:val="24"/>
          <w:szCs w:val="24"/>
        </w:rPr>
        <w:t xml:space="preserve">(4), </w:t>
      </w:r>
      <w:r>
        <w:rPr>
          <w:rFonts w:ascii="Times New Roman" w:hAnsi="Times New Roman" w:cs="Times New Roman"/>
          <w:sz w:val="24"/>
          <w:szCs w:val="24"/>
        </w:rPr>
        <w:br/>
        <w:t xml:space="preserve">     </w:t>
      </w:r>
      <w:r w:rsidRPr="0046484B">
        <w:rPr>
          <w:rFonts w:ascii="Times New Roman" w:hAnsi="Times New Roman" w:cs="Times New Roman"/>
          <w:sz w:val="24"/>
          <w:szCs w:val="24"/>
        </w:rPr>
        <w:t>1012.</w:t>
      </w:r>
    </w:p>
    <w:p w14:paraId="1AD5985A" w14:textId="77777777" w:rsidR="00537BA0" w:rsidRDefault="00537BA0" w:rsidP="004A0C2D">
      <w:pPr>
        <w:spacing w:line="360" w:lineRule="auto"/>
        <w:rPr>
          <w:rFonts w:ascii="Times New Roman" w:hAnsi="Times New Roman" w:cs="Times New Roman"/>
          <w:sz w:val="24"/>
          <w:szCs w:val="24"/>
        </w:rPr>
      </w:pPr>
      <w:r w:rsidRPr="007F3C70">
        <w:rPr>
          <w:rFonts w:ascii="Times New Roman" w:hAnsi="Times New Roman" w:cs="Times New Roman"/>
          <w:sz w:val="24"/>
          <w:szCs w:val="24"/>
        </w:rPr>
        <w:t xml:space="preserve">Syed, M., &amp; </w:t>
      </w:r>
      <w:proofErr w:type="spellStart"/>
      <w:r w:rsidRPr="007F3C70">
        <w:rPr>
          <w:rFonts w:ascii="Times New Roman" w:hAnsi="Times New Roman" w:cs="Times New Roman"/>
          <w:sz w:val="24"/>
          <w:szCs w:val="24"/>
        </w:rPr>
        <w:t>Azmitia</w:t>
      </w:r>
      <w:proofErr w:type="spellEnd"/>
      <w:r w:rsidRPr="007F3C70">
        <w:rPr>
          <w:rFonts w:ascii="Times New Roman" w:hAnsi="Times New Roman" w:cs="Times New Roman"/>
          <w:sz w:val="24"/>
          <w:szCs w:val="24"/>
        </w:rPr>
        <w:t xml:space="preserve">, M. (2010). Narrative and ethnic identity exploration: A longitudinal </w:t>
      </w:r>
      <w:r>
        <w:rPr>
          <w:rFonts w:ascii="Times New Roman" w:hAnsi="Times New Roman" w:cs="Times New Roman"/>
          <w:sz w:val="24"/>
          <w:szCs w:val="24"/>
        </w:rPr>
        <w:br/>
        <w:t xml:space="preserve">     </w:t>
      </w:r>
      <w:r w:rsidRPr="007F3C70">
        <w:rPr>
          <w:rFonts w:ascii="Times New Roman" w:hAnsi="Times New Roman" w:cs="Times New Roman"/>
          <w:sz w:val="24"/>
          <w:szCs w:val="24"/>
        </w:rPr>
        <w:t>account of emerging adults’ ethnicity-related experiences. </w:t>
      </w:r>
      <w:r w:rsidRPr="007F3C70">
        <w:rPr>
          <w:rFonts w:ascii="Times New Roman" w:hAnsi="Times New Roman" w:cs="Times New Roman"/>
          <w:i/>
          <w:iCs/>
          <w:sz w:val="24"/>
          <w:szCs w:val="24"/>
        </w:rPr>
        <w:t xml:space="preserve">Developmental </w:t>
      </w:r>
      <w:r>
        <w:rPr>
          <w:rFonts w:ascii="Times New Roman" w:hAnsi="Times New Roman" w:cs="Times New Roman"/>
          <w:i/>
          <w:iCs/>
          <w:sz w:val="24"/>
          <w:szCs w:val="24"/>
        </w:rPr>
        <w:br/>
        <w:t xml:space="preserve">     </w:t>
      </w:r>
      <w:r w:rsidRPr="007F3C70">
        <w:rPr>
          <w:rFonts w:ascii="Times New Roman" w:hAnsi="Times New Roman" w:cs="Times New Roman"/>
          <w:i/>
          <w:iCs/>
          <w:sz w:val="24"/>
          <w:szCs w:val="24"/>
        </w:rPr>
        <w:t>psychology</w:t>
      </w:r>
      <w:r w:rsidRPr="007F3C70">
        <w:rPr>
          <w:rFonts w:ascii="Times New Roman" w:hAnsi="Times New Roman" w:cs="Times New Roman"/>
          <w:sz w:val="24"/>
          <w:szCs w:val="24"/>
        </w:rPr>
        <w:t>, </w:t>
      </w:r>
      <w:r w:rsidRPr="007F3C70">
        <w:rPr>
          <w:rFonts w:ascii="Times New Roman" w:hAnsi="Times New Roman" w:cs="Times New Roman"/>
          <w:i/>
          <w:iCs/>
          <w:sz w:val="24"/>
          <w:szCs w:val="24"/>
        </w:rPr>
        <w:t>46</w:t>
      </w:r>
      <w:r w:rsidRPr="007F3C70">
        <w:rPr>
          <w:rFonts w:ascii="Times New Roman" w:hAnsi="Times New Roman" w:cs="Times New Roman"/>
          <w:sz w:val="24"/>
          <w:szCs w:val="24"/>
        </w:rPr>
        <w:t>(1), 208.</w:t>
      </w:r>
    </w:p>
    <w:p w14:paraId="0F42627B" w14:textId="77777777" w:rsidR="00537BA0" w:rsidRDefault="00537BA0" w:rsidP="004A0C2D">
      <w:pPr>
        <w:spacing w:line="360" w:lineRule="auto"/>
        <w:rPr>
          <w:rFonts w:ascii="Times New Roman" w:hAnsi="Times New Roman" w:cs="Times New Roman"/>
          <w:sz w:val="24"/>
          <w:szCs w:val="24"/>
        </w:rPr>
      </w:pPr>
      <w:bookmarkStart w:id="19" w:name="_Hlk34297947"/>
      <w:r w:rsidRPr="00915865">
        <w:rPr>
          <w:rFonts w:ascii="Times New Roman" w:hAnsi="Times New Roman" w:cs="Times New Roman"/>
          <w:sz w:val="24"/>
          <w:szCs w:val="24"/>
        </w:rPr>
        <w:t xml:space="preserve">Syed, M., &amp; McLean, K. C. (2017). </w:t>
      </w:r>
      <w:bookmarkEnd w:id="19"/>
      <w:r w:rsidRPr="00915865">
        <w:rPr>
          <w:rFonts w:ascii="Times New Roman" w:hAnsi="Times New Roman" w:cs="Times New Roman"/>
          <w:sz w:val="24"/>
          <w:szCs w:val="24"/>
        </w:rPr>
        <w:t>Erikson’s theory of psychosocial development.</w:t>
      </w:r>
    </w:p>
    <w:p w14:paraId="00C8BB7D" w14:textId="77777777" w:rsidR="00537BA0" w:rsidRDefault="00537BA0" w:rsidP="004A0C2D">
      <w:pPr>
        <w:spacing w:line="360" w:lineRule="auto"/>
        <w:rPr>
          <w:rFonts w:ascii="Times New Roman" w:hAnsi="Times New Roman" w:cs="Times New Roman"/>
          <w:sz w:val="24"/>
          <w:szCs w:val="24"/>
        </w:rPr>
      </w:pPr>
      <w:proofErr w:type="spellStart"/>
      <w:r w:rsidRPr="00834977">
        <w:rPr>
          <w:rFonts w:ascii="Times New Roman" w:hAnsi="Times New Roman" w:cs="Times New Roman"/>
          <w:sz w:val="24"/>
          <w:szCs w:val="24"/>
        </w:rPr>
        <w:t>Tamboukou</w:t>
      </w:r>
      <w:proofErr w:type="spellEnd"/>
      <w:r w:rsidRPr="00834977">
        <w:rPr>
          <w:rFonts w:ascii="Times New Roman" w:hAnsi="Times New Roman" w:cs="Times New Roman"/>
          <w:sz w:val="24"/>
          <w:szCs w:val="24"/>
        </w:rPr>
        <w:t>, M., &amp; Squire, C. (2008). Doing narrative research. </w:t>
      </w:r>
      <w:r w:rsidRPr="00834977">
        <w:rPr>
          <w:rFonts w:ascii="Times New Roman" w:hAnsi="Times New Roman" w:cs="Times New Roman"/>
          <w:i/>
          <w:iCs/>
          <w:sz w:val="24"/>
          <w:szCs w:val="24"/>
        </w:rPr>
        <w:t>London, California, New</w:t>
      </w:r>
      <w:r w:rsidRPr="00834977">
        <w:rPr>
          <w:rFonts w:ascii="Times New Roman" w:hAnsi="Times New Roman" w:cs="Times New Roman"/>
          <w:sz w:val="24"/>
          <w:szCs w:val="24"/>
        </w:rPr>
        <w:t>.</w:t>
      </w:r>
    </w:p>
    <w:p w14:paraId="2FCD63BB" w14:textId="77777777" w:rsidR="00537BA0" w:rsidRDefault="00537BA0" w:rsidP="004A0C2D">
      <w:pPr>
        <w:spacing w:line="360" w:lineRule="auto"/>
        <w:rPr>
          <w:rFonts w:ascii="Times New Roman" w:hAnsi="Times New Roman" w:cs="Times New Roman"/>
          <w:sz w:val="24"/>
          <w:szCs w:val="24"/>
        </w:rPr>
      </w:pPr>
      <w:r w:rsidRPr="009F7F6A">
        <w:rPr>
          <w:rFonts w:ascii="Times New Roman" w:hAnsi="Times New Roman" w:cs="Times New Roman"/>
          <w:sz w:val="24"/>
          <w:szCs w:val="24"/>
        </w:rPr>
        <w:t>Towne, L., &amp; Shavelson, R. J. (2002). </w:t>
      </w:r>
      <w:r w:rsidRPr="009F7F6A">
        <w:rPr>
          <w:rFonts w:ascii="Times New Roman" w:hAnsi="Times New Roman" w:cs="Times New Roman"/>
          <w:i/>
          <w:iCs/>
          <w:sz w:val="24"/>
          <w:szCs w:val="24"/>
        </w:rPr>
        <w:t>Scientific research in education</w:t>
      </w:r>
      <w:r w:rsidRPr="009F7F6A">
        <w:rPr>
          <w:rFonts w:ascii="Times New Roman" w:hAnsi="Times New Roman" w:cs="Times New Roman"/>
          <w:sz w:val="24"/>
          <w:szCs w:val="24"/>
        </w:rPr>
        <w:t xml:space="preserve">. National Academy </w:t>
      </w:r>
      <w:r>
        <w:rPr>
          <w:rFonts w:ascii="Times New Roman" w:hAnsi="Times New Roman" w:cs="Times New Roman"/>
          <w:sz w:val="24"/>
          <w:szCs w:val="24"/>
        </w:rPr>
        <w:br/>
        <w:t xml:space="preserve">     </w:t>
      </w:r>
      <w:r w:rsidRPr="009F7F6A">
        <w:rPr>
          <w:rFonts w:ascii="Times New Roman" w:hAnsi="Times New Roman" w:cs="Times New Roman"/>
          <w:sz w:val="24"/>
          <w:szCs w:val="24"/>
        </w:rPr>
        <w:t>Press Publications Sales Office</w:t>
      </w:r>
      <w:r>
        <w:rPr>
          <w:rFonts w:ascii="Times New Roman" w:hAnsi="Times New Roman" w:cs="Times New Roman"/>
          <w:sz w:val="24"/>
          <w:szCs w:val="24"/>
        </w:rPr>
        <w:t>.</w:t>
      </w:r>
    </w:p>
    <w:p w14:paraId="7577D50C" w14:textId="77777777" w:rsidR="00537BA0" w:rsidRDefault="00537BA0" w:rsidP="004A0C2D">
      <w:pPr>
        <w:spacing w:line="360" w:lineRule="auto"/>
        <w:rPr>
          <w:rFonts w:ascii="Times New Roman" w:hAnsi="Times New Roman" w:cs="Times New Roman"/>
          <w:sz w:val="24"/>
          <w:szCs w:val="24"/>
        </w:rPr>
      </w:pPr>
      <w:proofErr w:type="spellStart"/>
      <w:r w:rsidRPr="00FF2D0E">
        <w:rPr>
          <w:rFonts w:ascii="Times New Roman" w:hAnsi="Times New Roman" w:cs="Times New Roman"/>
          <w:sz w:val="24"/>
          <w:szCs w:val="24"/>
        </w:rPr>
        <w:t>Winslade</w:t>
      </w:r>
      <w:proofErr w:type="spellEnd"/>
      <w:r w:rsidRPr="00FF2D0E">
        <w:rPr>
          <w:rFonts w:ascii="Times New Roman" w:hAnsi="Times New Roman" w:cs="Times New Roman"/>
          <w:sz w:val="24"/>
          <w:szCs w:val="24"/>
        </w:rPr>
        <w:t>, J., &amp; Monk, G. (2001). </w:t>
      </w:r>
      <w:r w:rsidRPr="00FF2D0E">
        <w:rPr>
          <w:rFonts w:ascii="Times New Roman" w:hAnsi="Times New Roman" w:cs="Times New Roman"/>
          <w:i/>
          <w:iCs/>
          <w:sz w:val="24"/>
          <w:szCs w:val="24"/>
        </w:rPr>
        <w:t xml:space="preserve">Narrative mediation: a new approach to conflict </w:t>
      </w:r>
      <w:r>
        <w:rPr>
          <w:rFonts w:ascii="Times New Roman" w:hAnsi="Times New Roman" w:cs="Times New Roman"/>
          <w:i/>
          <w:iCs/>
          <w:sz w:val="24"/>
          <w:szCs w:val="24"/>
        </w:rPr>
        <w:br/>
        <w:t xml:space="preserve">     </w:t>
      </w:r>
      <w:r w:rsidRPr="00FF2D0E">
        <w:rPr>
          <w:rFonts w:ascii="Times New Roman" w:hAnsi="Times New Roman" w:cs="Times New Roman"/>
          <w:i/>
          <w:iCs/>
          <w:sz w:val="24"/>
          <w:szCs w:val="24"/>
        </w:rPr>
        <w:t>resolution</w:t>
      </w:r>
      <w:r w:rsidRPr="00FF2D0E">
        <w:rPr>
          <w:rFonts w:ascii="Times New Roman" w:hAnsi="Times New Roman" w:cs="Times New Roman"/>
          <w:sz w:val="24"/>
          <w:szCs w:val="24"/>
        </w:rPr>
        <w:t>. San Francisco, CA: Jossey-Bass.</w:t>
      </w:r>
    </w:p>
    <w:bookmarkEnd w:id="12"/>
    <w:p w14:paraId="484FC84F" w14:textId="772084E2" w:rsidR="00D2183F" w:rsidRPr="00537BA0" w:rsidRDefault="00B442E0" w:rsidP="00485DD1">
      <w:pPr>
        <w:rPr>
          <w:rFonts w:ascii="Times New Roman" w:hAnsi="Times New Roman" w:cs="Times New Roman"/>
          <w:b/>
          <w:bCs/>
          <w:sz w:val="24"/>
          <w:szCs w:val="24"/>
          <w:u w:val="single"/>
        </w:rPr>
      </w:pPr>
      <w:r w:rsidRPr="00537BA0">
        <w:rPr>
          <w:rFonts w:ascii="Times New Roman" w:hAnsi="Times New Roman" w:cs="Times New Roman"/>
          <w:b/>
          <w:bCs/>
          <w:color w:val="FF0000"/>
          <w:sz w:val="24"/>
          <w:szCs w:val="24"/>
          <w:u w:val="single"/>
        </w:rPr>
        <w:br/>
      </w:r>
      <w:r w:rsidR="00606AF9" w:rsidRPr="00537BA0">
        <w:rPr>
          <w:rFonts w:ascii="Times New Roman" w:hAnsi="Times New Roman" w:cs="Times New Roman"/>
          <w:b/>
          <w:bCs/>
          <w:color w:val="FF0000"/>
          <w:sz w:val="24"/>
          <w:szCs w:val="24"/>
          <w:u w:val="single"/>
        </w:rPr>
        <w:br/>
      </w:r>
      <w:r w:rsidR="00606AF9" w:rsidRPr="00537BA0">
        <w:rPr>
          <w:rFonts w:ascii="Times New Roman" w:hAnsi="Times New Roman" w:cs="Times New Roman"/>
          <w:b/>
          <w:bCs/>
          <w:color w:val="FF0000"/>
          <w:sz w:val="24"/>
          <w:szCs w:val="24"/>
          <w:u w:val="single"/>
        </w:rPr>
        <w:br/>
      </w:r>
    </w:p>
    <w:p w14:paraId="69AA3194" w14:textId="77777777" w:rsidR="00E328CF" w:rsidRDefault="00E328CF" w:rsidP="00485DD1">
      <w:pPr>
        <w:rPr>
          <w:rFonts w:ascii="Times New Roman" w:hAnsi="Times New Roman" w:cs="Times New Roman"/>
          <w:color w:val="FF0000"/>
          <w:sz w:val="24"/>
          <w:szCs w:val="24"/>
        </w:rPr>
      </w:pPr>
    </w:p>
    <w:p w14:paraId="18FBCA62" w14:textId="77777777" w:rsidR="00FC5C86" w:rsidRDefault="00FC5C86" w:rsidP="00485DD1">
      <w:pPr>
        <w:rPr>
          <w:rFonts w:ascii="Times New Roman" w:hAnsi="Times New Roman" w:cs="Times New Roman"/>
          <w:color w:val="FF0000"/>
          <w:sz w:val="24"/>
          <w:szCs w:val="24"/>
        </w:rPr>
      </w:pPr>
    </w:p>
    <w:p w14:paraId="13083D3C" w14:textId="0D6B6EE5" w:rsidR="009B137D" w:rsidRPr="00C7781B" w:rsidRDefault="00173C82" w:rsidP="00485DD1">
      <w:pPr>
        <w:rPr>
          <w:rFonts w:ascii="Times New Roman" w:hAnsi="Times New Roman" w:cs="Times New Roman"/>
          <w:sz w:val="24"/>
          <w:szCs w:val="24"/>
        </w:rPr>
      </w:pPr>
      <w:r>
        <w:rPr>
          <w:rFonts w:ascii="Times New Roman" w:hAnsi="Times New Roman" w:cs="Times New Roman"/>
          <w:color w:val="FF0000"/>
          <w:sz w:val="24"/>
          <w:szCs w:val="24"/>
        </w:rPr>
        <w:br/>
      </w:r>
      <w:r w:rsidR="00AC1B31">
        <w:rPr>
          <w:rFonts w:ascii="Times New Roman" w:hAnsi="Times New Roman" w:cs="Times New Roman"/>
          <w:color w:val="FF0000"/>
          <w:sz w:val="24"/>
          <w:szCs w:val="24"/>
        </w:rPr>
        <w:br/>
      </w:r>
      <w:r w:rsidR="00AC1B31">
        <w:rPr>
          <w:rFonts w:ascii="Times New Roman" w:hAnsi="Times New Roman" w:cs="Times New Roman"/>
          <w:color w:val="FF0000"/>
          <w:sz w:val="24"/>
          <w:szCs w:val="24"/>
        </w:rPr>
        <w:br/>
      </w:r>
      <w:r w:rsidR="00AC1B31">
        <w:rPr>
          <w:rFonts w:ascii="Times New Roman" w:hAnsi="Times New Roman" w:cs="Times New Roman"/>
          <w:color w:val="FF0000"/>
          <w:sz w:val="24"/>
          <w:szCs w:val="24"/>
        </w:rPr>
        <w:br/>
      </w:r>
      <w:r w:rsidR="00AC1B31">
        <w:rPr>
          <w:rFonts w:ascii="Times New Roman" w:hAnsi="Times New Roman" w:cs="Times New Roman"/>
          <w:color w:val="FF0000"/>
          <w:sz w:val="24"/>
          <w:szCs w:val="24"/>
        </w:rPr>
        <w:br/>
      </w:r>
      <w:r w:rsidR="006D7A81">
        <w:rPr>
          <w:rFonts w:ascii="Times New Roman" w:hAnsi="Times New Roman" w:cs="Times New Roman"/>
          <w:sz w:val="24"/>
          <w:szCs w:val="24"/>
        </w:rPr>
        <w:br/>
        <w:t xml:space="preserve">    </w:t>
      </w:r>
      <w:r w:rsidR="003A092E">
        <w:rPr>
          <w:rFonts w:ascii="Times New Roman" w:hAnsi="Times New Roman" w:cs="Times New Roman"/>
          <w:sz w:val="24"/>
          <w:szCs w:val="24"/>
        </w:rPr>
        <w:br/>
      </w:r>
      <w:r w:rsidR="003A092E">
        <w:rPr>
          <w:rFonts w:ascii="Times New Roman" w:hAnsi="Times New Roman" w:cs="Times New Roman"/>
          <w:sz w:val="24"/>
          <w:szCs w:val="24"/>
        </w:rPr>
        <w:br/>
      </w:r>
      <w:r w:rsidR="003A092E">
        <w:rPr>
          <w:rFonts w:ascii="Times New Roman" w:hAnsi="Times New Roman" w:cs="Times New Roman"/>
          <w:sz w:val="24"/>
          <w:szCs w:val="24"/>
        </w:rPr>
        <w:br/>
      </w:r>
      <w:r w:rsidR="007E0DE5" w:rsidRPr="00101598">
        <w:rPr>
          <w:rFonts w:ascii="Times New Roman" w:hAnsi="Times New Roman" w:cs="Times New Roman"/>
          <w:color w:val="FF0000"/>
          <w:sz w:val="24"/>
          <w:szCs w:val="24"/>
        </w:rPr>
        <w:br/>
      </w:r>
      <w:r w:rsidR="007E0DE5">
        <w:rPr>
          <w:rFonts w:ascii="Times New Roman" w:hAnsi="Times New Roman" w:cs="Times New Roman"/>
          <w:sz w:val="24"/>
          <w:szCs w:val="24"/>
        </w:rPr>
        <w:t xml:space="preserve">    </w:t>
      </w:r>
    </w:p>
    <w:sectPr w:rsidR="009B137D" w:rsidRPr="00C77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4DB"/>
    <w:rsid w:val="00007C76"/>
    <w:rsid w:val="0002357E"/>
    <w:rsid w:val="00027591"/>
    <w:rsid w:val="000607A4"/>
    <w:rsid w:val="000A1A7C"/>
    <w:rsid w:val="000E2E63"/>
    <w:rsid w:val="00101598"/>
    <w:rsid w:val="00115D6A"/>
    <w:rsid w:val="001176F3"/>
    <w:rsid w:val="00122AC6"/>
    <w:rsid w:val="00125DD7"/>
    <w:rsid w:val="00130B65"/>
    <w:rsid w:val="0013454C"/>
    <w:rsid w:val="00173C82"/>
    <w:rsid w:val="00190DEB"/>
    <w:rsid w:val="001970BE"/>
    <w:rsid w:val="001A04E2"/>
    <w:rsid w:val="001D3856"/>
    <w:rsid w:val="001E44B5"/>
    <w:rsid w:val="001F2121"/>
    <w:rsid w:val="002111C4"/>
    <w:rsid w:val="002134DB"/>
    <w:rsid w:val="0025101C"/>
    <w:rsid w:val="00273007"/>
    <w:rsid w:val="002C0845"/>
    <w:rsid w:val="002F6D42"/>
    <w:rsid w:val="00300B94"/>
    <w:rsid w:val="003557D3"/>
    <w:rsid w:val="003859A7"/>
    <w:rsid w:val="003A092E"/>
    <w:rsid w:val="003B325F"/>
    <w:rsid w:val="00401884"/>
    <w:rsid w:val="00403A6A"/>
    <w:rsid w:val="00432310"/>
    <w:rsid w:val="00452645"/>
    <w:rsid w:val="00456CE3"/>
    <w:rsid w:val="00485DD1"/>
    <w:rsid w:val="00486FA7"/>
    <w:rsid w:val="00492A0F"/>
    <w:rsid w:val="004A0C2D"/>
    <w:rsid w:val="004C4C55"/>
    <w:rsid w:val="004E6EE4"/>
    <w:rsid w:val="00537BA0"/>
    <w:rsid w:val="00567B2E"/>
    <w:rsid w:val="005913F0"/>
    <w:rsid w:val="005A2424"/>
    <w:rsid w:val="0060381A"/>
    <w:rsid w:val="00606AF9"/>
    <w:rsid w:val="0064317C"/>
    <w:rsid w:val="006B260E"/>
    <w:rsid w:val="006D7A81"/>
    <w:rsid w:val="0072514E"/>
    <w:rsid w:val="00727A17"/>
    <w:rsid w:val="00777B35"/>
    <w:rsid w:val="007D095A"/>
    <w:rsid w:val="007E0DE5"/>
    <w:rsid w:val="007F283A"/>
    <w:rsid w:val="008030E0"/>
    <w:rsid w:val="00816084"/>
    <w:rsid w:val="00820DF0"/>
    <w:rsid w:val="008227E9"/>
    <w:rsid w:val="0083358D"/>
    <w:rsid w:val="0083598E"/>
    <w:rsid w:val="00853C03"/>
    <w:rsid w:val="00860F28"/>
    <w:rsid w:val="00886661"/>
    <w:rsid w:val="008C5606"/>
    <w:rsid w:val="008D6356"/>
    <w:rsid w:val="008D72FE"/>
    <w:rsid w:val="008E779C"/>
    <w:rsid w:val="00900301"/>
    <w:rsid w:val="0090434B"/>
    <w:rsid w:val="00916BEA"/>
    <w:rsid w:val="00937E4B"/>
    <w:rsid w:val="00945CDB"/>
    <w:rsid w:val="00945EAB"/>
    <w:rsid w:val="00972567"/>
    <w:rsid w:val="009B137D"/>
    <w:rsid w:val="009C05CB"/>
    <w:rsid w:val="00A05737"/>
    <w:rsid w:val="00A220DB"/>
    <w:rsid w:val="00A22372"/>
    <w:rsid w:val="00A35EF4"/>
    <w:rsid w:val="00A440FE"/>
    <w:rsid w:val="00A55EAE"/>
    <w:rsid w:val="00A61717"/>
    <w:rsid w:val="00AA7D33"/>
    <w:rsid w:val="00AB24F4"/>
    <w:rsid w:val="00AC1B31"/>
    <w:rsid w:val="00AD6600"/>
    <w:rsid w:val="00AF332F"/>
    <w:rsid w:val="00B40671"/>
    <w:rsid w:val="00B40AA2"/>
    <w:rsid w:val="00B41030"/>
    <w:rsid w:val="00B442E0"/>
    <w:rsid w:val="00B771ED"/>
    <w:rsid w:val="00B90770"/>
    <w:rsid w:val="00BB1730"/>
    <w:rsid w:val="00BC3A92"/>
    <w:rsid w:val="00BD2534"/>
    <w:rsid w:val="00BE22A4"/>
    <w:rsid w:val="00C23FDD"/>
    <w:rsid w:val="00C471A1"/>
    <w:rsid w:val="00C7781B"/>
    <w:rsid w:val="00CA6C20"/>
    <w:rsid w:val="00CD4E37"/>
    <w:rsid w:val="00D16D8B"/>
    <w:rsid w:val="00D2183F"/>
    <w:rsid w:val="00D3370A"/>
    <w:rsid w:val="00D64ACC"/>
    <w:rsid w:val="00D71E65"/>
    <w:rsid w:val="00DA3125"/>
    <w:rsid w:val="00DA5E7A"/>
    <w:rsid w:val="00DF3BF1"/>
    <w:rsid w:val="00DF4A3D"/>
    <w:rsid w:val="00E23DD7"/>
    <w:rsid w:val="00E328CF"/>
    <w:rsid w:val="00E46943"/>
    <w:rsid w:val="00E5150D"/>
    <w:rsid w:val="00E80685"/>
    <w:rsid w:val="00E937BF"/>
    <w:rsid w:val="00E97F14"/>
    <w:rsid w:val="00EC19A5"/>
    <w:rsid w:val="00EC6BDA"/>
    <w:rsid w:val="00EC6BE5"/>
    <w:rsid w:val="00ED2D89"/>
    <w:rsid w:val="00ED6E3B"/>
    <w:rsid w:val="00F03779"/>
    <w:rsid w:val="00F21DD7"/>
    <w:rsid w:val="00F47A97"/>
    <w:rsid w:val="00F47BCA"/>
    <w:rsid w:val="00F63EF9"/>
    <w:rsid w:val="00F7420B"/>
    <w:rsid w:val="00FA20C0"/>
    <w:rsid w:val="00FB19A0"/>
    <w:rsid w:val="00FC5C86"/>
    <w:rsid w:val="00FF0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B23A1"/>
  <w15:chartTrackingRefBased/>
  <w15:docId w15:val="{9593EA10-4B47-46D2-B619-0E7258D5A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6F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FA7"/>
    <w:rPr>
      <w:rFonts w:ascii="Segoe UI" w:hAnsi="Segoe UI" w:cs="Segoe UI"/>
      <w:sz w:val="18"/>
      <w:szCs w:val="18"/>
    </w:rPr>
  </w:style>
  <w:style w:type="character" w:styleId="Hyperlink">
    <w:name w:val="Hyperlink"/>
    <w:basedOn w:val="DefaultParagraphFont"/>
    <w:uiPriority w:val="99"/>
    <w:unhideWhenUsed/>
    <w:rsid w:val="00537B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ictionary.apa.org/narrative-psyc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1434</TotalTime>
  <Pages>9</Pages>
  <Words>3188</Words>
  <Characters>18178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119</cp:revision>
  <cp:lastPrinted>2020-03-09T14:35:00Z</cp:lastPrinted>
  <dcterms:created xsi:type="dcterms:W3CDTF">2020-03-05T10:16:00Z</dcterms:created>
  <dcterms:modified xsi:type="dcterms:W3CDTF">2020-03-09T20:39:00Z</dcterms:modified>
</cp:coreProperties>
</file>