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42793" w14:textId="7FE96AFF" w:rsidR="00304D56" w:rsidRPr="0094663F" w:rsidRDefault="00564177">
      <w:pPr>
        <w:rPr>
          <w:b/>
          <w:bCs/>
        </w:rPr>
      </w:pPr>
      <w:r w:rsidRPr="0094663F">
        <w:rPr>
          <w:b/>
          <w:bCs/>
        </w:rPr>
        <w:t xml:space="preserve">Codie Russell </w:t>
      </w:r>
    </w:p>
    <w:p w14:paraId="279F231E" w14:textId="20E17862" w:rsidR="00564177" w:rsidRPr="0094663F" w:rsidRDefault="00564177">
      <w:pPr>
        <w:rPr>
          <w:b/>
          <w:bCs/>
        </w:rPr>
      </w:pPr>
      <w:r w:rsidRPr="0094663F">
        <w:rPr>
          <w:b/>
          <w:bCs/>
        </w:rPr>
        <w:t>ECEY5009</w:t>
      </w:r>
    </w:p>
    <w:p w14:paraId="6F69470B" w14:textId="77777777" w:rsidR="0094663F" w:rsidRPr="0094663F" w:rsidRDefault="00564177">
      <w:pPr>
        <w:rPr>
          <w:b/>
          <w:bCs/>
        </w:rPr>
      </w:pPr>
      <w:r w:rsidRPr="0094663F">
        <w:rPr>
          <w:b/>
          <w:bCs/>
        </w:rPr>
        <w:t>2315602</w:t>
      </w:r>
    </w:p>
    <w:p w14:paraId="003E4B82" w14:textId="454B28CE" w:rsidR="0094663F" w:rsidRPr="0094663F" w:rsidRDefault="0094663F" w:rsidP="0094663F">
      <w:pPr>
        <w:rPr>
          <w:b/>
          <w:bCs/>
        </w:rPr>
      </w:pPr>
      <w:r w:rsidRPr="0094663F">
        <w:rPr>
          <w:b/>
          <w:bCs/>
        </w:rPr>
        <w:t>1832 words</w:t>
      </w:r>
    </w:p>
    <w:p w14:paraId="70EDDDAB" w14:textId="5D45F23F" w:rsidR="009C10DA" w:rsidRDefault="009C10DA"/>
    <w:p w14:paraId="1960F758" w14:textId="60DF2C2C" w:rsidR="009C10DA" w:rsidRDefault="00CD2593">
      <w:r>
        <w:rPr>
          <w:noProof/>
        </w:rPr>
        <mc:AlternateContent>
          <mc:Choice Requires="wps">
            <w:drawing>
              <wp:anchor distT="0" distB="0" distL="114300" distR="114300" simplePos="0" relativeHeight="251659264" behindDoc="0" locked="0" layoutInCell="1" allowOverlap="1" wp14:anchorId="719DE4B4" wp14:editId="735540A1">
                <wp:simplePos x="0" y="0"/>
                <wp:positionH relativeFrom="column">
                  <wp:posOffset>2928620</wp:posOffset>
                </wp:positionH>
                <wp:positionV relativeFrom="paragraph">
                  <wp:posOffset>146050</wp:posOffset>
                </wp:positionV>
                <wp:extent cx="3457756" cy="1885406"/>
                <wp:effectExtent l="0" t="0" r="9525" b="6985"/>
                <wp:wrapNone/>
                <wp:docPr id="1205702056" name="Rectangle 1"/>
                <wp:cNvGraphicFramePr/>
                <a:graphic xmlns:a="http://schemas.openxmlformats.org/drawingml/2006/main">
                  <a:graphicData uri="http://schemas.microsoft.com/office/word/2010/wordprocessingShape">
                    <wps:wsp>
                      <wps:cNvSpPr/>
                      <wps:spPr>
                        <a:xfrm>
                          <a:off x="0" y="0"/>
                          <a:ext cx="3457756" cy="1885406"/>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18623A" w14:textId="3DE84F8E" w:rsidR="003A77D4" w:rsidRDefault="003A77D4" w:rsidP="003A77D4">
                            <w:pPr>
                              <w:jc w:val="both"/>
                              <w:rPr>
                                <w:b/>
                                <w:bCs/>
                                <w:color w:val="000000" w:themeColor="text1"/>
                                <w:u w:val="single"/>
                              </w:rPr>
                            </w:pPr>
                            <w:r w:rsidRPr="003A77D4">
                              <w:rPr>
                                <w:b/>
                                <w:bCs/>
                                <w:color w:val="000000" w:themeColor="text1"/>
                                <w:u w:val="single"/>
                              </w:rPr>
                              <w:t>Introduction</w:t>
                            </w:r>
                            <w:r>
                              <w:rPr>
                                <w:b/>
                                <w:bCs/>
                                <w:color w:val="000000" w:themeColor="text1"/>
                                <w:u w:val="single"/>
                              </w:rPr>
                              <w:t xml:space="preserve"> </w:t>
                            </w:r>
                          </w:p>
                          <w:p w14:paraId="13EEC49F" w14:textId="7A536F7D" w:rsidR="003A77D4" w:rsidRPr="004C4E63" w:rsidRDefault="003A77D4" w:rsidP="003A77D4">
                            <w:pPr>
                              <w:jc w:val="both"/>
                              <w:rPr>
                                <w:rFonts w:ascii="Calibri" w:hAnsi="Calibri" w:cs="Calibri"/>
                                <w:color w:val="000000" w:themeColor="text1"/>
                                <w:sz w:val="22"/>
                                <w:szCs w:val="22"/>
                              </w:rPr>
                            </w:pPr>
                            <w:r w:rsidRPr="004C4E63">
                              <w:rPr>
                                <w:rFonts w:ascii="Calibri" w:hAnsi="Calibri" w:cs="Calibri"/>
                                <w:color w:val="000000" w:themeColor="text1"/>
                                <w:sz w:val="22"/>
                                <w:szCs w:val="22"/>
                              </w:rPr>
                              <w:t xml:space="preserve">In this poster there will be number of different topics that will be covered, such as well-being, </w:t>
                            </w:r>
                            <w:r w:rsidR="004130D2" w:rsidRPr="004C4E63">
                              <w:rPr>
                                <w:rFonts w:ascii="Calibri" w:hAnsi="Calibri" w:cs="Calibri"/>
                                <w:color w:val="000000" w:themeColor="text1"/>
                                <w:sz w:val="22"/>
                                <w:szCs w:val="22"/>
                              </w:rPr>
                              <w:t>health,</w:t>
                            </w:r>
                            <w:r w:rsidRPr="004C4E63">
                              <w:rPr>
                                <w:rFonts w:ascii="Calibri" w:hAnsi="Calibri" w:cs="Calibri"/>
                                <w:color w:val="000000" w:themeColor="text1"/>
                                <w:sz w:val="22"/>
                                <w:szCs w:val="22"/>
                              </w:rPr>
                              <w:t xml:space="preserve"> and lifestyle </w:t>
                            </w:r>
                            <w:r w:rsidR="004130D2" w:rsidRPr="004C4E63">
                              <w:rPr>
                                <w:rFonts w:ascii="Calibri" w:hAnsi="Calibri" w:cs="Calibri"/>
                                <w:color w:val="000000" w:themeColor="text1"/>
                                <w:sz w:val="22"/>
                                <w:szCs w:val="22"/>
                              </w:rPr>
                              <w:t>in</w:t>
                            </w:r>
                            <w:r w:rsidRPr="004C4E63">
                              <w:rPr>
                                <w:rFonts w:ascii="Calibri" w:hAnsi="Calibri" w:cs="Calibri"/>
                                <w:color w:val="000000" w:themeColor="text1"/>
                                <w:sz w:val="22"/>
                                <w:szCs w:val="22"/>
                              </w:rPr>
                              <w:t xml:space="preserve"> early years. Within this poster there will also be theoretical concepts that will also be discussed and how practitioner’s role </w:t>
                            </w:r>
                            <w:r w:rsidR="004130D2" w:rsidRPr="004C4E63">
                              <w:rPr>
                                <w:rFonts w:ascii="Calibri" w:hAnsi="Calibri" w:cs="Calibri"/>
                                <w:color w:val="000000" w:themeColor="text1"/>
                                <w:sz w:val="22"/>
                                <w:szCs w:val="22"/>
                              </w:rPr>
                              <w:t>inspires</w:t>
                            </w:r>
                            <w:r w:rsidRPr="004C4E63">
                              <w:rPr>
                                <w:rFonts w:ascii="Calibri" w:hAnsi="Calibri" w:cs="Calibri"/>
                                <w:color w:val="000000" w:themeColor="text1"/>
                                <w:sz w:val="22"/>
                                <w:szCs w:val="22"/>
                              </w:rPr>
                              <w:t xml:space="preserve"> various concepts for child support. </w:t>
                            </w:r>
                            <w:r w:rsidR="004130D2" w:rsidRPr="004C4E63">
                              <w:rPr>
                                <w:rFonts w:ascii="Calibri" w:hAnsi="Calibri" w:cs="Calibri"/>
                                <w:color w:val="000000"/>
                                <w:sz w:val="22"/>
                                <w:szCs w:val="22"/>
                              </w:rPr>
                              <w:t>The poster's primary focus will be on positive connections, and it will also analyse the relationships between the three principles.</w:t>
                            </w:r>
                            <w:r w:rsidR="004130D2" w:rsidRPr="004C4E63">
                              <w:rPr>
                                <w:rStyle w:val="apple-converted-space"/>
                                <w:rFonts w:ascii="Calibri" w:hAnsi="Calibri" w:cs="Calibri"/>
                                <w:color w:val="000000"/>
                                <w:sz w:val="22"/>
                                <w:szCs w:val="22"/>
                              </w:rP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DE4B4" id="Rectangle 1" o:spid="_x0000_s1026" style="position:absolute;margin-left:230.6pt;margin-top:11.5pt;width:272.25pt;height:14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" fillcolor="#c1e4f5 [660]" strokecolor="#030e13 [484]" strokeweight="1pt">
                <v:textbox>
                  <w:txbxContent>
                    <w:p w14:paraId="6E18623A" w14:textId="3DE84F8E" w:rsidR="003A77D4" w:rsidRDefault="003A77D4" w:rsidP="003A77D4">
                      <w:pPr>
                        <w:jc w:val="both"/>
                        <w:rPr>
                          <w:b/>
                          <w:bCs/>
                          <w:color w:val="000000" w:themeColor="text1"/>
                          <w:u w:val="single"/>
                        </w:rPr>
                      </w:pPr>
                      <w:r w:rsidRPr="003A77D4">
                        <w:rPr>
                          <w:b/>
                          <w:bCs/>
                          <w:color w:val="000000" w:themeColor="text1"/>
                          <w:u w:val="single"/>
                        </w:rPr>
                        <w:t>Introduction</w:t>
                      </w:r>
                      <w:r>
                        <w:rPr>
                          <w:b/>
                          <w:bCs/>
                          <w:color w:val="000000" w:themeColor="text1"/>
                          <w:u w:val="single"/>
                        </w:rPr>
                        <w:t xml:space="preserve"> </w:t>
                      </w:r>
                    </w:p>
                    <w:p w14:paraId="13EEC49F" w14:textId="7A536F7D" w:rsidR="003A77D4" w:rsidRPr="004C4E63" w:rsidRDefault="003A77D4" w:rsidP="003A77D4">
                      <w:pPr>
                        <w:jc w:val="both"/>
                        <w:rPr>
                          <w:rFonts w:ascii="Calibri" w:hAnsi="Calibri" w:cs="Calibri"/>
                          <w:color w:val="000000" w:themeColor="text1"/>
                          <w:sz w:val="22"/>
                          <w:szCs w:val="22"/>
                        </w:rPr>
                      </w:pPr>
                      <w:r w:rsidRPr="004C4E63">
                        <w:rPr>
                          <w:rFonts w:ascii="Calibri" w:hAnsi="Calibri" w:cs="Calibri"/>
                          <w:color w:val="000000" w:themeColor="text1"/>
                          <w:sz w:val="22"/>
                          <w:szCs w:val="22"/>
                        </w:rPr>
                        <w:t xml:space="preserve">In this poster there will be number of different topics that will be covered, such as well-being, </w:t>
                      </w:r>
                      <w:r w:rsidR="004130D2" w:rsidRPr="004C4E63">
                        <w:rPr>
                          <w:rFonts w:ascii="Calibri" w:hAnsi="Calibri" w:cs="Calibri"/>
                          <w:color w:val="000000" w:themeColor="text1"/>
                          <w:sz w:val="22"/>
                          <w:szCs w:val="22"/>
                        </w:rPr>
                        <w:t>health,</w:t>
                      </w:r>
                      <w:r w:rsidRPr="004C4E63">
                        <w:rPr>
                          <w:rFonts w:ascii="Calibri" w:hAnsi="Calibri" w:cs="Calibri"/>
                          <w:color w:val="000000" w:themeColor="text1"/>
                          <w:sz w:val="22"/>
                          <w:szCs w:val="22"/>
                        </w:rPr>
                        <w:t xml:space="preserve"> and lifestyle </w:t>
                      </w:r>
                      <w:r w:rsidR="004130D2" w:rsidRPr="004C4E63">
                        <w:rPr>
                          <w:rFonts w:ascii="Calibri" w:hAnsi="Calibri" w:cs="Calibri"/>
                          <w:color w:val="000000" w:themeColor="text1"/>
                          <w:sz w:val="22"/>
                          <w:szCs w:val="22"/>
                        </w:rPr>
                        <w:t>in</w:t>
                      </w:r>
                      <w:r w:rsidRPr="004C4E63">
                        <w:rPr>
                          <w:rFonts w:ascii="Calibri" w:hAnsi="Calibri" w:cs="Calibri"/>
                          <w:color w:val="000000" w:themeColor="text1"/>
                          <w:sz w:val="22"/>
                          <w:szCs w:val="22"/>
                        </w:rPr>
                        <w:t xml:space="preserve"> early years. Within this poster there will also be theoretical concepts that will also be discussed and how practitioner’s role </w:t>
                      </w:r>
                      <w:r w:rsidR="004130D2" w:rsidRPr="004C4E63">
                        <w:rPr>
                          <w:rFonts w:ascii="Calibri" w:hAnsi="Calibri" w:cs="Calibri"/>
                          <w:color w:val="000000" w:themeColor="text1"/>
                          <w:sz w:val="22"/>
                          <w:szCs w:val="22"/>
                        </w:rPr>
                        <w:t>inspires</w:t>
                      </w:r>
                      <w:r w:rsidRPr="004C4E63">
                        <w:rPr>
                          <w:rFonts w:ascii="Calibri" w:hAnsi="Calibri" w:cs="Calibri"/>
                          <w:color w:val="000000" w:themeColor="text1"/>
                          <w:sz w:val="22"/>
                          <w:szCs w:val="22"/>
                        </w:rPr>
                        <w:t xml:space="preserve"> various concepts for child support. </w:t>
                      </w:r>
                      <w:r w:rsidR="004130D2" w:rsidRPr="004C4E63">
                        <w:rPr>
                          <w:rFonts w:ascii="Calibri" w:hAnsi="Calibri" w:cs="Calibri"/>
                          <w:color w:val="000000"/>
                          <w:sz w:val="22"/>
                          <w:szCs w:val="22"/>
                        </w:rPr>
                        <w:t>The poster's primary focus will be on positive connections, and it will also analyse the relationships between the three principles.</w:t>
                      </w:r>
                      <w:r w:rsidR="004130D2" w:rsidRPr="004C4E63">
                        <w:rPr>
                          <w:rStyle w:val="apple-converted-space"/>
                          <w:rFonts w:ascii="Calibri" w:hAnsi="Calibri" w:cs="Calibri"/>
                          <w:color w:val="000000"/>
                          <w:sz w:val="22"/>
                          <w:szCs w:val="22"/>
                        </w:rPr>
                        <w:t> </w:t>
                      </w:r>
                    </w:p>
                  </w:txbxContent>
                </v:textbox>
              </v:rect>
            </w:pict>
          </mc:Fallback>
        </mc:AlternateContent>
      </w:r>
      <w:r w:rsidR="009C10DA">
        <w:rPr>
          <w:noProof/>
        </w:rPr>
        <mc:AlternateContent>
          <mc:Choice Requires="wps">
            <w:drawing>
              <wp:anchor distT="0" distB="0" distL="114300" distR="114300" simplePos="0" relativeHeight="251660288" behindDoc="0" locked="0" layoutInCell="1" allowOverlap="1" wp14:anchorId="165BAF43" wp14:editId="155B4D27">
                <wp:simplePos x="0" y="0"/>
                <wp:positionH relativeFrom="column">
                  <wp:posOffset>-598170</wp:posOffset>
                </wp:positionH>
                <wp:positionV relativeFrom="paragraph">
                  <wp:posOffset>146050</wp:posOffset>
                </wp:positionV>
                <wp:extent cx="3537857" cy="1852749"/>
                <wp:effectExtent l="0" t="0" r="18415" b="14605"/>
                <wp:wrapNone/>
                <wp:docPr id="850337683" name="Rectangle 2"/>
                <wp:cNvGraphicFramePr/>
                <a:graphic xmlns:a="http://schemas.openxmlformats.org/drawingml/2006/main">
                  <a:graphicData uri="http://schemas.microsoft.com/office/word/2010/wordprocessingShape">
                    <wps:wsp>
                      <wps:cNvSpPr/>
                      <wps:spPr>
                        <a:xfrm>
                          <a:off x="0" y="0"/>
                          <a:ext cx="3537857" cy="1852749"/>
                        </a:xfrm>
                        <a:prstGeom prst="rect">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0E0B72" w14:textId="48C4D282" w:rsidR="004130D2" w:rsidRDefault="004130D2" w:rsidP="004130D2">
                            <w:pPr>
                              <w:rPr>
                                <w:b/>
                                <w:bCs/>
                                <w:color w:val="000000" w:themeColor="text1"/>
                                <w:u w:val="single"/>
                              </w:rPr>
                            </w:pPr>
                            <w:r w:rsidRPr="004130D2">
                              <w:rPr>
                                <w:b/>
                                <w:bCs/>
                                <w:color w:val="000000" w:themeColor="text1"/>
                                <w:u w:val="single"/>
                              </w:rPr>
                              <w:t>Concepts</w:t>
                            </w:r>
                          </w:p>
                          <w:p w14:paraId="605C7051" w14:textId="39009D35" w:rsidR="0094786A" w:rsidRPr="00D85B71" w:rsidRDefault="00D85B71" w:rsidP="0094786A">
                            <w:pPr>
                              <w:rPr>
                                <w:rFonts w:ascii="Calibri" w:hAnsi="Calibri" w:cs="Calibri"/>
                                <w:color w:val="000000"/>
                                <w:sz w:val="20"/>
                                <w:szCs w:val="20"/>
                              </w:rPr>
                            </w:pPr>
                            <w:r w:rsidRPr="00D85B71">
                              <w:rPr>
                                <w:rFonts w:ascii="Calibri" w:hAnsi="Calibri" w:cs="Calibri"/>
                                <w:color w:val="000000"/>
                                <w:sz w:val="20"/>
                                <w:szCs w:val="20"/>
                              </w:rPr>
                              <w:t>The World Health Organisation (2024) defines health as a condition of whole physical, mental, and social well-being as opposed to only the lack of illness or disability.</w:t>
                            </w:r>
                            <w:r w:rsidRPr="00D85B71">
                              <w:rPr>
                                <w:rStyle w:val="apple-converted-space"/>
                                <w:rFonts w:ascii="Calibri" w:hAnsi="Calibri" w:cs="Calibri"/>
                                <w:color w:val="000000"/>
                                <w:sz w:val="20"/>
                                <w:szCs w:val="20"/>
                              </w:rPr>
                              <w:t> </w:t>
                            </w:r>
                            <w:r w:rsidR="0094786A" w:rsidRPr="00C35A94">
                              <w:rPr>
                                <w:rFonts w:ascii="Calibri" w:hAnsi="Calibri" w:cs="Calibri"/>
                                <w:color w:val="000000"/>
                                <w:sz w:val="22"/>
                                <w:szCs w:val="22"/>
                              </w:rPr>
                              <w:t xml:space="preserve">Simply an individual's health and well-being may be enhanced and preserved by leading a healthy lifestyle. It is an invaluable tool for healing, managing the consequences of diseases and medical interventions, and lowering the frequency and severity of health issues, this can be backed up by Study Smarter UK (2024). </w:t>
                            </w:r>
                          </w:p>
                          <w:p w14:paraId="558C7F4F" w14:textId="554DD055" w:rsidR="004130D2" w:rsidRPr="00DC363D" w:rsidRDefault="004130D2" w:rsidP="004130D2">
                            <w:pPr>
                              <w:rPr>
                                <w:rFonts w:ascii="Calibri" w:hAnsi="Calibri" w:cs="Calibri"/>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BAF43" id="Rectangle 2" o:spid="_x0000_s1027" style="position:absolute;margin-left:-47.1pt;margin-top:11.5pt;width:278.55pt;height:145.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" fillcolor="#fae2d5 [661]" strokecolor="#030e13 [484]" strokeweight="1pt">
                <v:textbox>
                  <w:txbxContent>
                    <w:p w14:paraId="4E0E0B72" w14:textId="48C4D282" w:rsidR="004130D2" w:rsidRDefault="004130D2" w:rsidP="004130D2">
                      <w:pPr>
                        <w:rPr>
                          <w:b/>
                          <w:bCs/>
                          <w:color w:val="000000" w:themeColor="text1"/>
                          <w:u w:val="single"/>
                        </w:rPr>
                      </w:pPr>
                      <w:r w:rsidRPr="004130D2">
                        <w:rPr>
                          <w:b/>
                          <w:bCs/>
                          <w:color w:val="000000" w:themeColor="text1"/>
                          <w:u w:val="single"/>
                        </w:rPr>
                        <w:t>Concepts</w:t>
                      </w:r>
                    </w:p>
                    <w:p w14:paraId="605C7051" w14:textId="39009D35" w:rsidR="0094786A" w:rsidRPr="00D85B71" w:rsidRDefault="00D85B71" w:rsidP="0094786A">
                      <w:pPr>
                        <w:rPr>
                          <w:rFonts w:ascii="Calibri" w:hAnsi="Calibri" w:cs="Calibri"/>
                          <w:color w:val="000000"/>
                          <w:sz w:val="20"/>
                          <w:szCs w:val="20"/>
                        </w:rPr>
                      </w:pPr>
                      <w:r w:rsidRPr="00D85B71">
                        <w:rPr>
                          <w:rFonts w:ascii="Calibri" w:hAnsi="Calibri" w:cs="Calibri"/>
                          <w:color w:val="000000"/>
                          <w:sz w:val="20"/>
                          <w:szCs w:val="20"/>
                        </w:rPr>
                        <w:t>The World Health Organisation (2024) defines health as a condition of whole physical, mental, and social well-being as opposed to only the lack of illness or disability.</w:t>
                      </w:r>
                      <w:r w:rsidRPr="00D85B71">
                        <w:rPr>
                          <w:rStyle w:val="apple-converted-space"/>
                          <w:rFonts w:ascii="Calibri" w:hAnsi="Calibri" w:cs="Calibri"/>
                          <w:color w:val="000000"/>
                          <w:sz w:val="20"/>
                          <w:szCs w:val="20"/>
                        </w:rPr>
                        <w:t> </w:t>
                      </w:r>
                      <w:r w:rsidR="0094786A" w:rsidRPr="00C35A94">
                        <w:rPr>
                          <w:rFonts w:ascii="Calibri" w:hAnsi="Calibri" w:cs="Calibri"/>
                          <w:color w:val="000000"/>
                          <w:sz w:val="22"/>
                          <w:szCs w:val="22"/>
                        </w:rPr>
                        <w:t xml:space="preserve">Simply an individual's health and well-being may be enhanced and preserved by leading a healthy lifestyle. It is an invaluable tool for healing, managing the consequences of diseases and medical interventions, and lowering the frequency and severity of health issues, this can be backed up by Study Smarter UK (2024). </w:t>
                      </w:r>
                    </w:p>
                    <w:p w14:paraId="558C7F4F" w14:textId="554DD055" w:rsidR="004130D2" w:rsidRPr="00DC363D" w:rsidRDefault="004130D2" w:rsidP="004130D2">
                      <w:pPr>
                        <w:rPr>
                          <w:rFonts w:ascii="Calibri" w:hAnsi="Calibri" w:cs="Calibri"/>
                          <w:color w:val="000000" w:themeColor="text1"/>
                        </w:rPr>
                      </w:pPr>
                    </w:p>
                  </w:txbxContent>
                </v:textbox>
              </v:rect>
            </w:pict>
          </mc:Fallback>
        </mc:AlternateContent>
      </w:r>
    </w:p>
    <w:p w14:paraId="226E01B6" w14:textId="1AC48790" w:rsidR="002F6433" w:rsidRDefault="00CD2593">
      <w:r>
        <w:rPr>
          <w:noProof/>
        </w:rPr>
        <mc:AlternateContent>
          <mc:Choice Requires="wps">
            <w:drawing>
              <wp:anchor distT="0" distB="0" distL="114300" distR="114300" simplePos="0" relativeHeight="251663360" behindDoc="0" locked="0" layoutInCell="1" allowOverlap="1" wp14:anchorId="6E5BAB13" wp14:editId="2ADD61EA">
                <wp:simplePos x="0" y="0"/>
                <wp:positionH relativeFrom="column">
                  <wp:posOffset>2636520</wp:posOffset>
                </wp:positionH>
                <wp:positionV relativeFrom="paragraph">
                  <wp:posOffset>6095365</wp:posOffset>
                </wp:positionV>
                <wp:extent cx="3657600" cy="3014345"/>
                <wp:effectExtent l="0" t="0" r="12700" b="8255"/>
                <wp:wrapNone/>
                <wp:docPr id="1865325110" name="Text Box 3"/>
                <wp:cNvGraphicFramePr/>
                <a:graphic xmlns:a="http://schemas.openxmlformats.org/drawingml/2006/main">
                  <a:graphicData uri="http://schemas.microsoft.com/office/word/2010/wordprocessingShape">
                    <wps:wsp>
                      <wps:cNvSpPr txBox="1"/>
                      <wps:spPr>
                        <a:xfrm>
                          <a:off x="0" y="0"/>
                          <a:ext cx="3657600" cy="3014345"/>
                        </a:xfrm>
                        <a:prstGeom prst="rect">
                          <a:avLst/>
                        </a:prstGeom>
                        <a:solidFill>
                          <a:schemeClr val="lt1"/>
                        </a:solidFill>
                        <a:ln w="6350">
                          <a:solidFill>
                            <a:prstClr val="black"/>
                          </a:solidFill>
                        </a:ln>
                      </wps:spPr>
                      <wps:txbx>
                        <w:txbxContent>
                          <w:p w14:paraId="2F6116AA" w14:textId="737710DC" w:rsidR="00596834" w:rsidRDefault="00596834">
                            <w:r>
                              <w:fldChar w:fldCharType="begin"/>
                            </w:r>
                            <w:r>
                              <w:instrText xml:space="preserve"> INCLUDEPICTURE "/Users/codierussell/Library/Group Containers/UBF8T346G9.ms/WebArchiveCopyPasteTempFiles/com.microsoft.Word/dSik+AVJ3EgAAAABJRU5ErkJggg==" \* MERGEFORMATINET </w:instrText>
                            </w:r>
                            <w:r>
                              <w:fldChar w:fldCharType="separate"/>
                            </w:r>
                            <w:r>
                              <w:rPr>
                                <w:noProof/>
                              </w:rPr>
                              <w:drawing>
                                <wp:inline distT="0" distB="0" distL="0" distR="0" wp14:anchorId="0ABC4E40" wp14:editId="2B5AAA63">
                                  <wp:extent cx="3168015" cy="2509520"/>
                                  <wp:effectExtent l="0" t="0" r="0" b="5080"/>
                                  <wp:docPr id="1116934749" name="Picture 18"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13" descr="Maslow's Hierarchy of Nee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2069" cy="2536496"/>
                                          </a:xfrm>
                                          <a:prstGeom prst="rect">
                                            <a:avLst/>
                                          </a:prstGeom>
                                          <a:solidFill>
                                            <a:srgbClr val="00B9FF"/>
                                          </a:solidFill>
                                          <a:ln>
                                            <a:noFill/>
                                          </a:ln>
                                        </pic:spPr>
                                      </pic:pic>
                                    </a:graphicData>
                                  </a:graphic>
                                </wp:inline>
                              </w:drawing>
                            </w:r>
                            <w:r>
                              <w:fldChar w:fldCharType="end"/>
                            </w:r>
                            <w:r>
                              <w:t>Simply Psychology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5BAB13" id="_x0000_t202" coordsize="21600,21600" o:spt="202" path="m,l,21600r21600,l21600,xe">
                <v:stroke joinstyle="miter"/>
                <v:path gradientshapeok="t" o:connecttype="rect"/>
              </v:shapetype>
              <v:shape id="Text Box 3" o:spid="_x0000_s1028" type="#_x0000_t202" style="position:absolute;margin-left:207.6pt;margin-top:479.95pt;width:4in;height:237.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" fillcolor="white [3201]" strokeweight=".5pt">
                <v:textbox>
                  <w:txbxContent>
                    <w:p w14:paraId="2F6116AA" w14:textId="737710DC" w:rsidR="00596834" w:rsidRDefault="00596834">
                      <w:r>
                        <w:fldChar w:fldCharType="begin"/>
                      </w:r>
                      <w:r>
                        <w:instrText xml:space="preserve"> INCLUDEPICTURE "/Users/codierussell/Library/Group Containers/UBF8T346G9.ms/WebArchiveCopyPasteTempFiles/com.microsoft.Word/dSik+AVJ3EgAAAABJRU5ErkJggg==" \* MERGEFORMATINET </w:instrText>
                      </w:r>
                      <w:r>
                        <w:fldChar w:fldCharType="separate"/>
                      </w:r>
                      <w:r>
                        <w:rPr>
                          <w:noProof/>
                        </w:rPr>
                        <w:drawing>
                          <wp:inline distT="0" distB="0" distL="0" distR="0" wp14:anchorId="0ABC4E40" wp14:editId="2B5AAA63">
                            <wp:extent cx="3168015" cy="2509520"/>
                            <wp:effectExtent l="0" t="0" r="0" b="5080"/>
                            <wp:docPr id="1116934749" name="Picture 18"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13" descr="Maslow's Hierarchy of Nee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2069" cy="2536496"/>
                                    </a:xfrm>
                                    <a:prstGeom prst="rect">
                                      <a:avLst/>
                                    </a:prstGeom>
                                    <a:solidFill>
                                      <a:srgbClr val="00B9FF"/>
                                    </a:solidFill>
                                    <a:ln>
                                      <a:noFill/>
                                    </a:ln>
                                  </pic:spPr>
                                </pic:pic>
                              </a:graphicData>
                            </a:graphic>
                          </wp:inline>
                        </w:drawing>
                      </w:r>
                      <w:r>
                        <w:fldChar w:fldCharType="end"/>
                      </w:r>
                      <w:r>
                        <w:t>Simply Psychology (2024)</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25201A9" wp14:editId="35DFA48E">
                <wp:simplePos x="0" y="0"/>
                <wp:positionH relativeFrom="column">
                  <wp:posOffset>-518160</wp:posOffset>
                </wp:positionH>
                <wp:positionV relativeFrom="paragraph">
                  <wp:posOffset>6095365</wp:posOffset>
                </wp:positionV>
                <wp:extent cx="2865120" cy="2834640"/>
                <wp:effectExtent l="0" t="0" r="17780" b="10160"/>
                <wp:wrapNone/>
                <wp:docPr id="1303379388" name="Text Box 1"/>
                <wp:cNvGraphicFramePr/>
                <a:graphic xmlns:a="http://schemas.openxmlformats.org/drawingml/2006/main">
                  <a:graphicData uri="http://schemas.microsoft.com/office/word/2010/wordprocessingShape">
                    <wps:wsp>
                      <wps:cNvSpPr txBox="1"/>
                      <wps:spPr>
                        <a:xfrm>
                          <a:off x="0" y="0"/>
                          <a:ext cx="2865120" cy="2834640"/>
                        </a:xfrm>
                        <a:prstGeom prst="rect">
                          <a:avLst/>
                        </a:prstGeom>
                        <a:solidFill>
                          <a:schemeClr val="lt1"/>
                        </a:solidFill>
                        <a:ln w="6350">
                          <a:solidFill>
                            <a:prstClr val="black"/>
                          </a:solidFill>
                        </a:ln>
                      </wps:spPr>
                      <wps:txbx>
                        <w:txbxContent>
                          <w:p w14:paraId="680EDB48" w14:textId="1C88B5AC" w:rsidR="00E2217F" w:rsidRDefault="00E2217F">
                            <w:r>
                              <w:fldChar w:fldCharType="begin"/>
                            </w:r>
                            <w:r>
                              <w:instrText xml:space="preserve"> INCLUDEPICTURE "/Users/codierussell/Library/Group Containers/UBF8T346G9.ms/WebArchiveCopyPasteTempFiles/com.microsoft.Word/main-qimg-053c1ec603f2acf076a379b3d138c25f-lq" \* MERGEFORMATINET </w:instrText>
                            </w:r>
                            <w:r>
                              <w:fldChar w:fldCharType="separate"/>
                            </w:r>
                            <w:r>
                              <w:rPr>
                                <w:noProof/>
                              </w:rPr>
                              <w:drawing>
                                <wp:inline distT="0" distB="0" distL="0" distR="0" wp14:anchorId="1A9C1226" wp14:editId="0825A682">
                                  <wp:extent cx="2959043" cy="2509964"/>
                                  <wp:effectExtent l="0" t="0" r="635" b="5080"/>
                                  <wp:docPr id="217194822" name="Picture 11" descr="How can holistic wellness benefit your health?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can holistic wellness benefit your health? - Quor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3463" cy="2547642"/>
                                          </a:xfrm>
                                          <a:prstGeom prst="rect">
                                            <a:avLst/>
                                          </a:prstGeom>
                                          <a:noFill/>
                                          <a:ln>
                                            <a:noFill/>
                                          </a:ln>
                                        </pic:spPr>
                                      </pic:pic>
                                    </a:graphicData>
                                  </a:graphic>
                                </wp:inline>
                              </w:drawing>
                            </w:r>
                            <w:r>
                              <w:fldChar w:fldCharType="end"/>
                            </w:r>
                            <w:r>
                              <w:t>Quora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201A9" id="Text Box 1" o:spid="_x0000_s1029" type="#_x0000_t202" style="position:absolute;margin-left:-40.8pt;margin-top:479.95pt;width:225.6pt;height:22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" fillcolor="white [3201]" strokeweight=".5pt">
                <v:textbox>
                  <w:txbxContent>
                    <w:p w14:paraId="680EDB48" w14:textId="1C88B5AC" w:rsidR="00E2217F" w:rsidRDefault="00E2217F">
                      <w:r>
                        <w:fldChar w:fldCharType="begin"/>
                      </w:r>
                      <w:r>
                        <w:instrText xml:space="preserve"> INCLUDEPICTURE "/Users/codierussell/Library/Group Containers/UBF8T346G9.ms/WebArchiveCopyPasteTempFiles/com.microsoft.Word/main-qimg-053c1ec603f2acf076a379b3d138c25f-lq" \* MERGEFORMATINET </w:instrText>
                      </w:r>
                      <w:r>
                        <w:fldChar w:fldCharType="separate"/>
                      </w:r>
                      <w:r>
                        <w:rPr>
                          <w:noProof/>
                        </w:rPr>
                        <w:drawing>
                          <wp:inline distT="0" distB="0" distL="0" distR="0" wp14:anchorId="1A9C1226" wp14:editId="0825A682">
                            <wp:extent cx="2959043" cy="2509964"/>
                            <wp:effectExtent l="0" t="0" r="635" b="5080"/>
                            <wp:docPr id="217194822" name="Picture 11" descr="How can holistic wellness benefit your health?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can holistic wellness benefit your health? - Quor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3463" cy="2547642"/>
                                    </a:xfrm>
                                    <a:prstGeom prst="rect">
                                      <a:avLst/>
                                    </a:prstGeom>
                                    <a:noFill/>
                                    <a:ln>
                                      <a:noFill/>
                                    </a:ln>
                                  </pic:spPr>
                                </pic:pic>
                              </a:graphicData>
                            </a:graphic>
                          </wp:inline>
                        </w:drawing>
                      </w:r>
                      <w:r>
                        <w:fldChar w:fldCharType="end"/>
                      </w:r>
                      <w:r>
                        <w:t>Quora (2022)</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B1FC21E" wp14:editId="6139D050">
                <wp:simplePos x="0" y="0"/>
                <wp:positionH relativeFrom="column">
                  <wp:posOffset>-597535</wp:posOffset>
                </wp:positionH>
                <wp:positionV relativeFrom="paragraph">
                  <wp:posOffset>1809750</wp:posOffset>
                </wp:positionV>
                <wp:extent cx="6983095" cy="4287600"/>
                <wp:effectExtent l="0" t="0" r="14605" b="17780"/>
                <wp:wrapNone/>
                <wp:docPr id="930839941" name="Rectangle 3"/>
                <wp:cNvGraphicFramePr/>
                <a:graphic xmlns:a="http://schemas.openxmlformats.org/drawingml/2006/main">
                  <a:graphicData uri="http://schemas.microsoft.com/office/word/2010/wordprocessingShape">
                    <wps:wsp>
                      <wps:cNvSpPr/>
                      <wps:spPr>
                        <a:xfrm>
                          <a:off x="0" y="0"/>
                          <a:ext cx="6983095" cy="4287600"/>
                        </a:xfrm>
                        <a:prstGeom prst="rect">
                          <a:avLst/>
                        </a:prstGeom>
                        <a:solidFill>
                          <a:srgbClr val="FFFD78"/>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28D083" w14:textId="75EEEC71" w:rsidR="002F6433" w:rsidRDefault="002F6433" w:rsidP="002F6433">
                            <w:pPr>
                              <w:rPr>
                                <w:b/>
                                <w:bCs/>
                                <w:color w:val="000000" w:themeColor="text1"/>
                                <w:u w:val="single"/>
                              </w:rPr>
                            </w:pPr>
                            <w:r w:rsidRPr="002F6433">
                              <w:rPr>
                                <w:b/>
                                <w:bCs/>
                                <w:color w:val="000000" w:themeColor="text1"/>
                                <w:u w:val="single"/>
                              </w:rPr>
                              <w:t>Health</w:t>
                            </w:r>
                          </w:p>
                          <w:p w14:paraId="56FB7F4D" w14:textId="77777777" w:rsidR="00FA0C47" w:rsidRPr="00FA0C47" w:rsidRDefault="00104841" w:rsidP="00FA0C47">
                            <w:pPr>
                              <w:rPr>
                                <w:rFonts w:ascii="Calibri" w:eastAsia="Times New Roman" w:hAnsi="Calibri" w:cs="Calibri"/>
                                <w:kern w:val="0"/>
                                <w:sz w:val="21"/>
                                <w:szCs w:val="21"/>
                                <w:lang w:eastAsia="en-GB"/>
                                <w14:ligatures w14:val="none"/>
                              </w:rPr>
                            </w:pPr>
                            <w:r w:rsidRPr="00104841">
                              <w:rPr>
                                <w:rFonts w:ascii="Calibri" w:hAnsi="Calibri" w:cs="Calibri"/>
                                <w:color w:val="000000"/>
                                <w:sz w:val="21"/>
                                <w:szCs w:val="21"/>
                              </w:rPr>
                              <w:t>The World Health Organisation (WHO) (2022) defines health as more than just the absence of illness or infirmity; it is a condition of whole physical, mental, and social well-being.</w:t>
                            </w:r>
                            <w:r>
                              <w:rPr>
                                <w:rStyle w:val="apple-converted-space"/>
                                <w:rFonts w:ascii="-webkit-standard" w:hAnsi="-webkit-standard"/>
                                <w:color w:val="000000"/>
                                <w:sz w:val="27"/>
                                <w:szCs w:val="27"/>
                              </w:rPr>
                              <w:t> </w:t>
                            </w:r>
                            <w:r w:rsidR="002A41FA" w:rsidRPr="000E36D3">
                              <w:rPr>
                                <w:rFonts w:ascii="Calibri" w:hAnsi="Calibri" w:cs="Calibri"/>
                                <w:color w:val="000000"/>
                                <w:sz w:val="21"/>
                                <w:szCs w:val="21"/>
                              </w:rPr>
                              <w:t>According to Education Scotland (no date), making educated decisions to improve one's physical, emotional, mental, and social wellbeing is made possible by one's health. Children's early experiences have a big influence on how their brains grow.</w:t>
                            </w:r>
                            <w:r w:rsidR="002A41FA" w:rsidRPr="000E36D3">
                              <w:rPr>
                                <w:rStyle w:val="apple-converted-space"/>
                                <w:rFonts w:ascii="Calibri" w:hAnsi="Calibri" w:cs="Calibri"/>
                                <w:color w:val="000000"/>
                                <w:sz w:val="21"/>
                                <w:szCs w:val="21"/>
                              </w:rPr>
                              <w:t> </w:t>
                            </w:r>
                            <w:r w:rsidR="00A62489" w:rsidRPr="000E36D3">
                              <w:rPr>
                                <w:rFonts w:ascii="Calibri" w:hAnsi="Calibri" w:cs="Calibri"/>
                                <w:color w:val="000000"/>
                                <w:sz w:val="21"/>
                                <w:szCs w:val="21"/>
                              </w:rPr>
                              <w:t>We are discussing about health on this poster as everyone's health has a significant influence on their lives. It contains the key to the essential processes of our bodies and thoughts. The way that individuals approach keeping themselves well and managing diseases that might strike at any time depends on their understanding of health. People's knowledge of their health is increasing along with the daily growth in the prevalence of diseases including diabetes, cancer, obesity, and heart disease.</w:t>
                            </w:r>
                            <w:r w:rsidR="00A8095F" w:rsidRPr="000E36D3">
                              <w:rPr>
                                <w:rFonts w:ascii="Calibri" w:hAnsi="Calibri" w:cs="Calibri"/>
                                <w:color w:val="000000"/>
                                <w:sz w:val="21"/>
                                <w:szCs w:val="21"/>
                              </w:rPr>
                              <w:t xml:space="preserve"> </w:t>
                            </w:r>
                            <w:r w:rsidR="00A8095F" w:rsidRPr="000E36D3">
                              <w:rPr>
                                <w:rFonts w:ascii="Calibri" w:hAnsi="Calibri" w:cs="Calibri"/>
                                <w:color w:val="000000"/>
                                <w:sz w:val="21"/>
                                <w:szCs w:val="21"/>
                              </w:rPr>
                              <w:t>According to Quora (2021), Sir Winston Churchill famously remarked that "healthy citizens are the greatest assets any country can have." This is significant because it implies that having good health is a fundamental human right and the basis of life, liberty, and the pursuit of happiness.</w:t>
                            </w:r>
                            <w:r w:rsidR="00A8095F" w:rsidRPr="000E36D3">
                              <w:rPr>
                                <w:rStyle w:val="apple-converted-space"/>
                                <w:rFonts w:ascii="Calibri" w:hAnsi="Calibri" w:cs="Calibri"/>
                                <w:color w:val="000000"/>
                                <w:sz w:val="21"/>
                                <w:szCs w:val="21"/>
                              </w:rPr>
                              <w:t> </w:t>
                            </w:r>
                            <w:r w:rsidR="000E36D3" w:rsidRPr="000E36D3">
                              <w:rPr>
                                <w:rFonts w:ascii="Calibri" w:hAnsi="Calibri" w:cs="Calibri"/>
                                <w:color w:val="000000"/>
                                <w:sz w:val="21"/>
                                <w:szCs w:val="21"/>
                              </w:rPr>
                              <w:t>Eating a balanced diet is not the main determinant in physical well-being, according to Early Years Matters (2024). In addition, it calls for a clean and safe house, appropriate clothing, outside access, mental stimulation, access to healthcare, and caring connections.</w:t>
                            </w:r>
                            <w:r w:rsidR="000E36D3" w:rsidRPr="000E36D3">
                              <w:rPr>
                                <w:rStyle w:val="apple-converted-space"/>
                                <w:rFonts w:ascii="Calibri" w:hAnsi="Calibri" w:cs="Calibri"/>
                                <w:color w:val="000000"/>
                                <w:sz w:val="21"/>
                                <w:szCs w:val="21"/>
                              </w:rPr>
                              <w:t> </w:t>
                            </w:r>
                            <w:r w:rsidR="004C4E63" w:rsidRPr="004C4E63">
                              <w:rPr>
                                <w:rFonts w:ascii="Calibri" w:hAnsi="Calibri" w:cs="Calibri"/>
                                <w:color w:val="000000"/>
                                <w:sz w:val="21"/>
                                <w:szCs w:val="21"/>
                              </w:rPr>
                              <w:t xml:space="preserve">Research has demonstrated that an infant's early experiences and health outcomes are greatly influenced by the quality of their surroundings, even though it is commonly recognised that early experiences have a major impact on an individual's health outcomes throughout their </w:t>
                            </w:r>
                            <w:r w:rsidR="002B4025" w:rsidRPr="004C4E63">
                              <w:rPr>
                                <w:rFonts w:ascii="Calibri" w:hAnsi="Calibri" w:cs="Calibri"/>
                                <w:color w:val="000000"/>
                                <w:sz w:val="21"/>
                                <w:szCs w:val="21"/>
                              </w:rPr>
                              <w:t>life</w:t>
                            </w:r>
                            <w:r w:rsidR="002B4025">
                              <w:rPr>
                                <w:rFonts w:ascii="Calibri" w:hAnsi="Calibri" w:cs="Calibri"/>
                                <w:color w:val="000000"/>
                                <w:sz w:val="21"/>
                                <w:szCs w:val="21"/>
                              </w:rPr>
                              <w:t>. It</w:t>
                            </w:r>
                            <w:r w:rsidR="00C5181A" w:rsidRPr="00C5181A">
                              <w:rPr>
                                <w:rFonts w:ascii="Calibri" w:hAnsi="Calibri" w:cs="Calibri"/>
                                <w:color w:val="000000"/>
                                <w:sz w:val="21"/>
                                <w:szCs w:val="21"/>
                              </w:rPr>
                              <w:t xml:space="preserve"> is defined as the</w:t>
                            </w:r>
                            <w:r w:rsidR="005A3556">
                              <w:rPr>
                                <w:rFonts w:ascii="Calibri" w:hAnsi="Calibri" w:cs="Calibri"/>
                                <w:color w:val="000000"/>
                                <w:sz w:val="21"/>
                                <w:szCs w:val="21"/>
                              </w:rPr>
                              <w:t xml:space="preserve"> length of time</w:t>
                            </w:r>
                            <w:r w:rsidR="00C5181A" w:rsidRPr="00C5181A">
                              <w:rPr>
                                <w:rFonts w:ascii="Calibri" w:hAnsi="Calibri" w:cs="Calibri"/>
                                <w:color w:val="000000"/>
                                <w:sz w:val="21"/>
                                <w:szCs w:val="21"/>
                              </w:rPr>
                              <w:t xml:space="preserve">, or 0 to 7 years of age, between conception and the end of the Foundation Phase. The growth of children throughout these years is crucial. Children develop physically and mentally fast, and their environment affects </w:t>
                            </w:r>
                            <w:r w:rsidR="002B4025" w:rsidRPr="00C5181A">
                              <w:rPr>
                                <w:rFonts w:ascii="Calibri" w:hAnsi="Calibri" w:cs="Calibri"/>
                                <w:color w:val="000000"/>
                                <w:sz w:val="21"/>
                                <w:szCs w:val="21"/>
                              </w:rPr>
                              <w:t>both</w:t>
                            </w:r>
                            <w:r w:rsidR="00C5181A" w:rsidRPr="00C5181A">
                              <w:rPr>
                                <w:rFonts w:ascii="Calibri" w:hAnsi="Calibri" w:cs="Calibri"/>
                                <w:color w:val="000000"/>
                                <w:sz w:val="21"/>
                                <w:szCs w:val="21"/>
                              </w:rPr>
                              <w:t xml:space="preserve"> aspects of their growth.</w:t>
                            </w:r>
                            <w:r w:rsidR="00342887">
                              <w:rPr>
                                <w:rFonts w:ascii="Calibri" w:hAnsi="Calibri" w:cs="Calibri"/>
                                <w:b/>
                                <w:bCs/>
                                <w:color w:val="000000" w:themeColor="text1"/>
                                <w:sz w:val="21"/>
                                <w:szCs w:val="21"/>
                                <w:u w:val="single"/>
                              </w:rPr>
                              <w:t xml:space="preserve"> </w:t>
                            </w:r>
                            <w:r w:rsidR="00342887" w:rsidRPr="00342887">
                              <w:rPr>
                                <w:rFonts w:ascii="Calibri" w:hAnsi="Calibri" w:cs="Calibri"/>
                                <w:color w:val="000000"/>
                                <w:sz w:val="21"/>
                                <w:szCs w:val="21"/>
                              </w:rPr>
                              <w:t>The initial three years of life are particularly important for healthy development because of the quick pace of brain growth that occurs throughout this time. All things considered, our health and well-being are fundamental aspects of our lives that contribute to our overall happiness and quality of life.</w:t>
                            </w:r>
                            <w:r w:rsidR="004830A2">
                              <w:rPr>
                                <w:rFonts w:ascii="Calibri" w:hAnsi="Calibri" w:cs="Calibri"/>
                                <w:color w:val="000000"/>
                                <w:sz w:val="21"/>
                                <w:szCs w:val="21"/>
                              </w:rPr>
                              <w:t xml:space="preserve"> NSPCC </w:t>
                            </w:r>
                            <w:r w:rsidR="00F82510">
                              <w:rPr>
                                <w:rFonts w:ascii="Calibri" w:hAnsi="Calibri" w:cs="Calibri"/>
                                <w:color w:val="000000"/>
                                <w:sz w:val="21"/>
                                <w:szCs w:val="21"/>
                              </w:rPr>
                              <w:t>(2024) state that</w:t>
                            </w:r>
                            <w:r w:rsidR="004B689C">
                              <w:rPr>
                                <w:rFonts w:ascii="Calibri" w:hAnsi="Calibri" w:cs="Calibri"/>
                                <w:color w:val="000000"/>
                                <w:sz w:val="21"/>
                                <w:szCs w:val="21"/>
                              </w:rPr>
                              <w:t xml:space="preserve"> </w:t>
                            </w:r>
                            <w:r w:rsidR="00F82510">
                              <w:rPr>
                                <w:rFonts w:ascii="Calibri" w:eastAsia="Times New Roman" w:hAnsi="Calibri" w:cs="Calibri"/>
                                <w:color w:val="000000"/>
                                <w:kern w:val="0"/>
                                <w:sz w:val="21"/>
                                <w:szCs w:val="21"/>
                                <w:lang w:eastAsia="en-GB"/>
                                <w14:ligatures w14:val="none"/>
                              </w:rPr>
                              <w:t>m</w:t>
                            </w:r>
                            <w:r w:rsidR="004B689C" w:rsidRPr="004B689C">
                              <w:rPr>
                                <w:rFonts w:ascii="Calibri" w:eastAsia="Times New Roman" w:hAnsi="Calibri" w:cs="Calibri"/>
                                <w:color w:val="000000"/>
                                <w:kern w:val="0"/>
                                <w:sz w:val="21"/>
                                <w:szCs w:val="21"/>
                                <w:lang w:eastAsia="en-GB"/>
                                <w14:ligatures w14:val="none"/>
                              </w:rPr>
                              <w:t>any elements influence children's mental and developmental health, such as the environments in which they are raised, the relationships they form, and the experiences they have.</w:t>
                            </w:r>
                            <w:r w:rsidR="004830A2">
                              <w:rPr>
                                <w:rFonts w:ascii="Calibri" w:eastAsia="Times New Roman" w:hAnsi="Calibri" w:cs="Calibri"/>
                                <w:color w:val="000000"/>
                                <w:kern w:val="0"/>
                                <w:sz w:val="21"/>
                                <w:szCs w:val="21"/>
                                <w:lang w:eastAsia="en-GB"/>
                                <w14:ligatures w14:val="none"/>
                              </w:rPr>
                              <w:t xml:space="preserve"> </w:t>
                            </w:r>
                            <w:r w:rsidR="00D63207" w:rsidRPr="00D63207">
                              <w:rPr>
                                <w:rFonts w:ascii="Calibri" w:hAnsi="Calibri" w:cs="Calibri"/>
                                <w:color w:val="000000"/>
                                <w:sz w:val="20"/>
                                <w:szCs w:val="20"/>
                              </w:rPr>
                              <w:t xml:space="preserve">The phrase "child development" refers to the changes that kids go through in terms of their physical, cognitive, emotional, and social development </w:t>
                            </w:r>
                            <w:r w:rsidR="00653C1D" w:rsidRPr="00D63207">
                              <w:rPr>
                                <w:rFonts w:ascii="Calibri" w:hAnsi="Calibri" w:cs="Calibri"/>
                                <w:color w:val="000000"/>
                                <w:sz w:val="20"/>
                                <w:szCs w:val="20"/>
                              </w:rPr>
                              <w:t>during</w:t>
                            </w:r>
                            <w:r w:rsidR="00D63207" w:rsidRPr="00D63207">
                              <w:rPr>
                                <w:rFonts w:ascii="Calibri" w:hAnsi="Calibri" w:cs="Calibri"/>
                                <w:color w:val="000000"/>
                                <w:sz w:val="20"/>
                                <w:szCs w:val="20"/>
                              </w:rPr>
                              <w:t xml:space="preserve"> their lifetime</w:t>
                            </w:r>
                            <w:r w:rsidR="00D63207">
                              <w:rPr>
                                <w:rFonts w:ascii="-webkit-standard" w:hAnsi="-webkit-standard"/>
                                <w:color w:val="000000"/>
                                <w:sz w:val="27"/>
                                <w:szCs w:val="27"/>
                              </w:rPr>
                              <w:t>.</w:t>
                            </w:r>
                            <w:r w:rsidR="00D63207">
                              <w:rPr>
                                <w:rStyle w:val="apple-converted-space"/>
                                <w:rFonts w:ascii="-webkit-standard" w:hAnsi="-webkit-standard"/>
                                <w:color w:val="000000"/>
                                <w:sz w:val="27"/>
                                <w:szCs w:val="27"/>
                              </w:rPr>
                              <w:t> </w:t>
                            </w:r>
                            <w:r w:rsidR="00FA0C47" w:rsidRPr="00FA0C47">
                              <w:rPr>
                                <w:rFonts w:ascii="Calibri" w:eastAsia="Times New Roman" w:hAnsi="Calibri" w:cs="Calibri"/>
                                <w:color w:val="000000"/>
                                <w:kern w:val="0"/>
                                <w:sz w:val="21"/>
                                <w:szCs w:val="21"/>
                                <w:lang w:eastAsia="en-GB"/>
                                <w14:ligatures w14:val="none"/>
                              </w:rPr>
                              <w:t>This development, along with other variables like trauma and abuse, has an influence on children's mental health, which includes their cognitive, behavioural, and social welfare.</w:t>
                            </w:r>
                            <w:r w:rsidR="00FA0C47" w:rsidRPr="00FA0C47">
                              <w:rPr>
                                <w:rFonts w:ascii="Calibri" w:eastAsia="Times New Roman" w:hAnsi="Calibri" w:cs="Calibri"/>
                                <w:color w:val="000000"/>
                                <w:kern w:val="0"/>
                                <w:sz w:val="21"/>
                                <w:szCs w:val="21"/>
                                <w:lang w:eastAsia="en-GB"/>
                                <w14:ligatures w14:val="none"/>
                              </w:rPr>
                              <w:br/>
                            </w:r>
                            <w:r w:rsidR="00FA0C47" w:rsidRPr="00FA0C47">
                              <w:rPr>
                                <w:rFonts w:ascii="Calibri" w:eastAsia="Times New Roman" w:hAnsi="Calibri" w:cs="Calibri"/>
                                <w:color w:val="000000"/>
                                <w:kern w:val="0"/>
                                <w:sz w:val="21"/>
                                <w:szCs w:val="21"/>
                                <w:lang w:eastAsia="en-GB"/>
                                <w14:ligatures w14:val="none"/>
                              </w:rPr>
                              <w:br/>
                            </w:r>
                          </w:p>
                          <w:p w14:paraId="7EB63BA9" w14:textId="094F8B50" w:rsidR="004B689C" w:rsidRPr="00FA0C47" w:rsidRDefault="004B689C" w:rsidP="004B689C">
                            <w:pPr>
                              <w:rPr>
                                <w:rFonts w:ascii="Calibri" w:eastAsia="Times New Roman" w:hAnsi="Calibri" w:cs="Calibri"/>
                                <w:kern w:val="0"/>
                                <w:sz w:val="21"/>
                                <w:szCs w:val="21"/>
                                <w:lang w:eastAsia="en-GB"/>
                                <w14:ligatures w14:val="none"/>
                              </w:rPr>
                            </w:pPr>
                          </w:p>
                          <w:p w14:paraId="63CB8DB3" w14:textId="301BC5AC" w:rsidR="002F6433" w:rsidRPr="00FA0C47" w:rsidRDefault="002F6433" w:rsidP="002F6433">
                            <w:pPr>
                              <w:rPr>
                                <w:rFonts w:ascii="Calibri" w:hAnsi="Calibri" w:cs="Calibri"/>
                                <w:b/>
                                <w:bCs/>
                                <w:color w:val="000000" w:themeColor="text1"/>
                                <w:sz w:val="21"/>
                                <w:szCs w:val="21"/>
                                <w:u w:val="single"/>
                              </w:rPr>
                            </w:pPr>
                          </w:p>
                          <w:p w14:paraId="32AB1492" w14:textId="77777777" w:rsidR="002F6433" w:rsidRPr="00FA0C47" w:rsidRDefault="002F6433" w:rsidP="002F6433">
                            <w:pPr>
                              <w:rPr>
                                <w:rFonts w:ascii="Calibri" w:hAnsi="Calibri" w:cs="Calibri"/>
                                <w:b/>
                                <w:bCs/>
                                <w:color w:val="000000" w:themeColor="text1"/>
                                <w:sz w:val="21"/>
                                <w:szCs w:val="21"/>
                                <w:u w:val="single"/>
                              </w:rPr>
                            </w:pPr>
                          </w:p>
                          <w:p w14:paraId="1D1D9657" w14:textId="77777777" w:rsidR="002F6433" w:rsidRPr="00342887" w:rsidRDefault="002F6433" w:rsidP="002F6433">
                            <w:pPr>
                              <w:rPr>
                                <w:rFonts w:ascii="Calibri" w:hAnsi="Calibri" w:cs="Calibri"/>
                                <w:b/>
                                <w:bCs/>
                                <w:color w:val="000000" w:themeColor="text1"/>
                                <w:sz w:val="21"/>
                                <w:szCs w:val="21"/>
                                <w:u w:val="single"/>
                              </w:rPr>
                            </w:pPr>
                          </w:p>
                          <w:p w14:paraId="654AB0F6" w14:textId="77777777" w:rsidR="002F6433" w:rsidRPr="00342887" w:rsidRDefault="002F6433" w:rsidP="002F6433">
                            <w:pPr>
                              <w:rPr>
                                <w:rFonts w:ascii="Calibri" w:hAnsi="Calibri" w:cs="Calibri"/>
                                <w:b/>
                                <w:bCs/>
                                <w:color w:val="000000" w:themeColor="text1"/>
                                <w:sz w:val="21"/>
                                <w:szCs w:val="21"/>
                                <w:u w:val="single"/>
                              </w:rPr>
                            </w:pPr>
                          </w:p>
                          <w:p w14:paraId="5A667C77" w14:textId="77777777" w:rsidR="002F6433" w:rsidRPr="00342887" w:rsidRDefault="002F6433" w:rsidP="002F6433">
                            <w:pPr>
                              <w:rPr>
                                <w:rFonts w:ascii="Calibri" w:hAnsi="Calibri" w:cs="Calibri"/>
                                <w:b/>
                                <w:bCs/>
                                <w:color w:val="000000" w:themeColor="text1"/>
                                <w:sz w:val="21"/>
                                <w:szCs w:val="21"/>
                                <w:u w:val="single"/>
                              </w:rPr>
                            </w:pPr>
                          </w:p>
                          <w:p w14:paraId="2E0112E1" w14:textId="77777777" w:rsidR="002F6433" w:rsidRDefault="002F6433" w:rsidP="002F6433">
                            <w:pPr>
                              <w:rPr>
                                <w:b/>
                                <w:bCs/>
                                <w:color w:val="000000" w:themeColor="text1"/>
                                <w:u w:val="single"/>
                              </w:rPr>
                            </w:pPr>
                          </w:p>
                          <w:p w14:paraId="3C7845A5" w14:textId="77777777" w:rsidR="002F6433" w:rsidRDefault="002F6433" w:rsidP="002F6433">
                            <w:pPr>
                              <w:rPr>
                                <w:b/>
                                <w:bCs/>
                                <w:color w:val="000000" w:themeColor="text1"/>
                                <w:u w:val="single"/>
                              </w:rPr>
                            </w:pPr>
                          </w:p>
                          <w:p w14:paraId="4A30B347" w14:textId="77777777" w:rsidR="002F6433" w:rsidRDefault="002F6433" w:rsidP="002F6433">
                            <w:pPr>
                              <w:rPr>
                                <w:b/>
                                <w:bCs/>
                                <w:color w:val="000000" w:themeColor="text1"/>
                                <w:u w:val="single"/>
                              </w:rPr>
                            </w:pPr>
                          </w:p>
                          <w:p w14:paraId="32DDF2A9" w14:textId="77777777" w:rsidR="002F6433" w:rsidRDefault="002F6433" w:rsidP="002F6433">
                            <w:pPr>
                              <w:rPr>
                                <w:b/>
                                <w:bCs/>
                                <w:color w:val="000000" w:themeColor="text1"/>
                                <w:u w:val="single"/>
                              </w:rPr>
                            </w:pPr>
                          </w:p>
                          <w:p w14:paraId="79B50B50" w14:textId="77777777" w:rsidR="002F6433" w:rsidRDefault="002F6433" w:rsidP="002F6433">
                            <w:pPr>
                              <w:rPr>
                                <w:b/>
                                <w:bCs/>
                                <w:color w:val="000000" w:themeColor="text1"/>
                                <w:u w:val="single"/>
                              </w:rPr>
                            </w:pPr>
                          </w:p>
                          <w:p w14:paraId="178FFC59" w14:textId="77777777" w:rsidR="002F6433" w:rsidRDefault="002F6433" w:rsidP="002F6433">
                            <w:pPr>
                              <w:rPr>
                                <w:b/>
                                <w:bCs/>
                                <w:color w:val="000000" w:themeColor="text1"/>
                                <w:u w:val="single"/>
                              </w:rPr>
                            </w:pPr>
                          </w:p>
                          <w:p w14:paraId="22D08F35" w14:textId="77777777" w:rsidR="002F6433" w:rsidRDefault="002F6433" w:rsidP="002F6433">
                            <w:pPr>
                              <w:rPr>
                                <w:b/>
                                <w:bCs/>
                                <w:color w:val="000000" w:themeColor="text1"/>
                                <w:u w:val="single"/>
                              </w:rPr>
                            </w:pPr>
                          </w:p>
                          <w:p w14:paraId="06DFDE3B" w14:textId="77777777" w:rsidR="002F6433" w:rsidRDefault="002F6433" w:rsidP="002F6433">
                            <w:pPr>
                              <w:rPr>
                                <w:b/>
                                <w:bCs/>
                                <w:color w:val="000000" w:themeColor="text1"/>
                                <w:u w:val="single"/>
                              </w:rPr>
                            </w:pPr>
                          </w:p>
                          <w:p w14:paraId="75F02C5F" w14:textId="77777777" w:rsidR="002F6433" w:rsidRDefault="002F6433" w:rsidP="002F6433">
                            <w:pPr>
                              <w:rPr>
                                <w:b/>
                                <w:bCs/>
                                <w:color w:val="000000" w:themeColor="text1"/>
                                <w:u w:val="single"/>
                              </w:rPr>
                            </w:pPr>
                          </w:p>
                          <w:p w14:paraId="39E19A3C" w14:textId="77777777" w:rsidR="002F6433" w:rsidRDefault="002F6433" w:rsidP="002F6433">
                            <w:pPr>
                              <w:rPr>
                                <w:b/>
                                <w:bCs/>
                                <w:color w:val="000000" w:themeColor="text1"/>
                                <w:u w:val="single"/>
                              </w:rPr>
                            </w:pPr>
                          </w:p>
                          <w:p w14:paraId="1695E69B" w14:textId="77777777" w:rsidR="002F6433" w:rsidRPr="002F6433" w:rsidRDefault="002F6433" w:rsidP="002F6433">
                            <w:pPr>
                              <w:rPr>
                                <w:b/>
                                <w:bCs/>
                                <w:color w:val="000000" w:themeColor="text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1FC21E" id="Rectangle 3" o:spid="_x0000_s1030" style="position:absolute;margin-left:-47.05pt;margin-top:142.5pt;width:549.85pt;height:33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" fillcolor="#fffd78" strokecolor="#030e13 [484]" strokeweight="1pt">
                <v:textbox>
                  <w:txbxContent>
                    <w:p w14:paraId="5E28D083" w14:textId="75EEEC71" w:rsidR="002F6433" w:rsidRDefault="002F6433" w:rsidP="002F6433">
                      <w:pPr>
                        <w:rPr>
                          <w:b/>
                          <w:bCs/>
                          <w:color w:val="000000" w:themeColor="text1"/>
                          <w:u w:val="single"/>
                        </w:rPr>
                      </w:pPr>
                      <w:r w:rsidRPr="002F6433">
                        <w:rPr>
                          <w:b/>
                          <w:bCs/>
                          <w:color w:val="000000" w:themeColor="text1"/>
                          <w:u w:val="single"/>
                        </w:rPr>
                        <w:t>Health</w:t>
                      </w:r>
                    </w:p>
                    <w:p w14:paraId="56FB7F4D" w14:textId="77777777" w:rsidR="00FA0C47" w:rsidRPr="00FA0C47" w:rsidRDefault="00104841" w:rsidP="00FA0C47">
                      <w:pPr>
                        <w:rPr>
                          <w:rFonts w:ascii="Calibri" w:eastAsia="Times New Roman" w:hAnsi="Calibri" w:cs="Calibri"/>
                          <w:kern w:val="0"/>
                          <w:sz w:val="21"/>
                          <w:szCs w:val="21"/>
                          <w:lang w:eastAsia="en-GB"/>
                          <w14:ligatures w14:val="none"/>
                        </w:rPr>
                      </w:pPr>
                      <w:r w:rsidRPr="00104841">
                        <w:rPr>
                          <w:rFonts w:ascii="Calibri" w:hAnsi="Calibri" w:cs="Calibri"/>
                          <w:color w:val="000000"/>
                          <w:sz w:val="21"/>
                          <w:szCs w:val="21"/>
                        </w:rPr>
                        <w:t>The World Health Organisation (WHO) (2022) defines health as more than just the absence of illness or infirmity; it is a condition of whole physical, mental, and social well-being.</w:t>
                      </w:r>
                      <w:r>
                        <w:rPr>
                          <w:rStyle w:val="apple-converted-space"/>
                          <w:rFonts w:ascii="-webkit-standard" w:hAnsi="-webkit-standard"/>
                          <w:color w:val="000000"/>
                          <w:sz w:val="27"/>
                          <w:szCs w:val="27"/>
                        </w:rPr>
                        <w:t> </w:t>
                      </w:r>
                      <w:r w:rsidR="002A41FA" w:rsidRPr="000E36D3">
                        <w:rPr>
                          <w:rFonts w:ascii="Calibri" w:hAnsi="Calibri" w:cs="Calibri"/>
                          <w:color w:val="000000"/>
                          <w:sz w:val="21"/>
                          <w:szCs w:val="21"/>
                        </w:rPr>
                        <w:t>According to Education Scotland (no date), making educated decisions to improve one's physical, emotional, mental, and social wellbeing is made possible by one's health. Children's early experiences have a big influence on how their brains grow.</w:t>
                      </w:r>
                      <w:r w:rsidR="002A41FA" w:rsidRPr="000E36D3">
                        <w:rPr>
                          <w:rStyle w:val="apple-converted-space"/>
                          <w:rFonts w:ascii="Calibri" w:hAnsi="Calibri" w:cs="Calibri"/>
                          <w:color w:val="000000"/>
                          <w:sz w:val="21"/>
                          <w:szCs w:val="21"/>
                        </w:rPr>
                        <w:t> </w:t>
                      </w:r>
                      <w:r w:rsidR="00A62489" w:rsidRPr="000E36D3">
                        <w:rPr>
                          <w:rFonts w:ascii="Calibri" w:hAnsi="Calibri" w:cs="Calibri"/>
                          <w:color w:val="000000"/>
                          <w:sz w:val="21"/>
                          <w:szCs w:val="21"/>
                        </w:rPr>
                        <w:t>We are discussing about health on this poster as everyone's health has a significant influence on their lives. It contains the key to the essential processes of our bodies and thoughts. The way that individuals approach keeping themselves well and managing diseases that might strike at any time depends on their understanding of health. People's knowledge of their health is increasing along with the daily growth in the prevalence of diseases including diabetes, cancer, obesity, and heart disease.</w:t>
                      </w:r>
                      <w:r w:rsidR="00A8095F" w:rsidRPr="000E36D3">
                        <w:rPr>
                          <w:rFonts w:ascii="Calibri" w:hAnsi="Calibri" w:cs="Calibri"/>
                          <w:color w:val="000000"/>
                          <w:sz w:val="21"/>
                          <w:szCs w:val="21"/>
                        </w:rPr>
                        <w:t xml:space="preserve"> </w:t>
                      </w:r>
                      <w:r w:rsidR="00A8095F" w:rsidRPr="000E36D3">
                        <w:rPr>
                          <w:rFonts w:ascii="Calibri" w:hAnsi="Calibri" w:cs="Calibri"/>
                          <w:color w:val="000000"/>
                          <w:sz w:val="21"/>
                          <w:szCs w:val="21"/>
                        </w:rPr>
                        <w:t>According to Quora (2021), Sir Winston Churchill famously remarked that "healthy citizens are the greatest assets any country can have." This is significant because it implies that having good health is a fundamental human right and the basis of life, liberty, and the pursuit of happiness.</w:t>
                      </w:r>
                      <w:r w:rsidR="00A8095F" w:rsidRPr="000E36D3">
                        <w:rPr>
                          <w:rStyle w:val="apple-converted-space"/>
                          <w:rFonts w:ascii="Calibri" w:hAnsi="Calibri" w:cs="Calibri"/>
                          <w:color w:val="000000"/>
                          <w:sz w:val="21"/>
                          <w:szCs w:val="21"/>
                        </w:rPr>
                        <w:t> </w:t>
                      </w:r>
                      <w:r w:rsidR="000E36D3" w:rsidRPr="000E36D3">
                        <w:rPr>
                          <w:rFonts w:ascii="Calibri" w:hAnsi="Calibri" w:cs="Calibri"/>
                          <w:color w:val="000000"/>
                          <w:sz w:val="21"/>
                          <w:szCs w:val="21"/>
                        </w:rPr>
                        <w:t>Eating a balanced diet is not the main determinant in physical well-being, according to Early Years Matters (2024). In addition, it calls for a clean and safe house, appropriate clothing, outside access, mental stimulation, access to healthcare, and caring connections.</w:t>
                      </w:r>
                      <w:r w:rsidR="000E36D3" w:rsidRPr="000E36D3">
                        <w:rPr>
                          <w:rStyle w:val="apple-converted-space"/>
                          <w:rFonts w:ascii="Calibri" w:hAnsi="Calibri" w:cs="Calibri"/>
                          <w:color w:val="000000"/>
                          <w:sz w:val="21"/>
                          <w:szCs w:val="21"/>
                        </w:rPr>
                        <w:t> </w:t>
                      </w:r>
                      <w:r w:rsidR="004C4E63" w:rsidRPr="004C4E63">
                        <w:rPr>
                          <w:rFonts w:ascii="Calibri" w:hAnsi="Calibri" w:cs="Calibri"/>
                          <w:color w:val="000000"/>
                          <w:sz w:val="21"/>
                          <w:szCs w:val="21"/>
                        </w:rPr>
                        <w:t xml:space="preserve">Research has demonstrated that an infant's early experiences and health outcomes are greatly influenced by the quality of their surroundings, even though it is commonly recognised that early experiences have a major impact on an individual's health outcomes throughout their </w:t>
                      </w:r>
                      <w:r w:rsidR="002B4025" w:rsidRPr="004C4E63">
                        <w:rPr>
                          <w:rFonts w:ascii="Calibri" w:hAnsi="Calibri" w:cs="Calibri"/>
                          <w:color w:val="000000"/>
                          <w:sz w:val="21"/>
                          <w:szCs w:val="21"/>
                        </w:rPr>
                        <w:t>life</w:t>
                      </w:r>
                      <w:r w:rsidR="002B4025">
                        <w:rPr>
                          <w:rFonts w:ascii="Calibri" w:hAnsi="Calibri" w:cs="Calibri"/>
                          <w:color w:val="000000"/>
                          <w:sz w:val="21"/>
                          <w:szCs w:val="21"/>
                        </w:rPr>
                        <w:t>. It</w:t>
                      </w:r>
                      <w:r w:rsidR="00C5181A" w:rsidRPr="00C5181A">
                        <w:rPr>
                          <w:rFonts w:ascii="Calibri" w:hAnsi="Calibri" w:cs="Calibri"/>
                          <w:color w:val="000000"/>
                          <w:sz w:val="21"/>
                          <w:szCs w:val="21"/>
                        </w:rPr>
                        <w:t xml:space="preserve"> is defined as the</w:t>
                      </w:r>
                      <w:r w:rsidR="005A3556">
                        <w:rPr>
                          <w:rFonts w:ascii="Calibri" w:hAnsi="Calibri" w:cs="Calibri"/>
                          <w:color w:val="000000"/>
                          <w:sz w:val="21"/>
                          <w:szCs w:val="21"/>
                        </w:rPr>
                        <w:t xml:space="preserve"> length of time</w:t>
                      </w:r>
                      <w:r w:rsidR="00C5181A" w:rsidRPr="00C5181A">
                        <w:rPr>
                          <w:rFonts w:ascii="Calibri" w:hAnsi="Calibri" w:cs="Calibri"/>
                          <w:color w:val="000000"/>
                          <w:sz w:val="21"/>
                          <w:szCs w:val="21"/>
                        </w:rPr>
                        <w:t xml:space="preserve">, or 0 to 7 years of age, between conception and the end of the Foundation Phase. The growth of children throughout these years is crucial. Children develop physically and mentally fast, and their environment affects </w:t>
                      </w:r>
                      <w:r w:rsidR="002B4025" w:rsidRPr="00C5181A">
                        <w:rPr>
                          <w:rFonts w:ascii="Calibri" w:hAnsi="Calibri" w:cs="Calibri"/>
                          <w:color w:val="000000"/>
                          <w:sz w:val="21"/>
                          <w:szCs w:val="21"/>
                        </w:rPr>
                        <w:t>both</w:t>
                      </w:r>
                      <w:r w:rsidR="00C5181A" w:rsidRPr="00C5181A">
                        <w:rPr>
                          <w:rFonts w:ascii="Calibri" w:hAnsi="Calibri" w:cs="Calibri"/>
                          <w:color w:val="000000"/>
                          <w:sz w:val="21"/>
                          <w:szCs w:val="21"/>
                        </w:rPr>
                        <w:t xml:space="preserve"> aspects of their growth.</w:t>
                      </w:r>
                      <w:r w:rsidR="00342887">
                        <w:rPr>
                          <w:rFonts w:ascii="Calibri" w:hAnsi="Calibri" w:cs="Calibri"/>
                          <w:b/>
                          <w:bCs/>
                          <w:color w:val="000000" w:themeColor="text1"/>
                          <w:sz w:val="21"/>
                          <w:szCs w:val="21"/>
                          <w:u w:val="single"/>
                        </w:rPr>
                        <w:t xml:space="preserve"> </w:t>
                      </w:r>
                      <w:r w:rsidR="00342887" w:rsidRPr="00342887">
                        <w:rPr>
                          <w:rFonts w:ascii="Calibri" w:hAnsi="Calibri" w:cs="Calibri"/>
                          <w:color w:val="000000"/>
                          <w:sz w:val="21"/>
                          <w:szCs w:val="21"/>
                        </w:rPr>
                        <w:t>The initial three years of life are particularly important for healthy development because of the quick pace of brain growth that occurs throughout this time. All things considered, our health and well-being are fundamental aspects of our lives that contribute to our overall happiness and quality of life.</w:t>
                      </w:r>
                      <w:r w:rsidR="004830A2">
                        <w:rPr>
                          <w:rFonts w:ascii="Calibri" w:hAnsi="Calibri" w:cs="Calibri"/>
                          <w:color w:val="000000"/>
                          <w:sz w:val="21"/>
                          <w:szCs w:val="21"/>
                        </w:rPr>
                        <w:t xml:space="preserve"> NSPCC </w:t>
                      </w:r>
                      <w:r w:rsidR="00F82510">
                        <w:rPr>
                          <w:rFonts w:ascii="Calibri" w:hAnsi="Calibri" w:cs="Calibri"/>
                          <w:color w:val="000000"/>
                          <w:sz w:val="21"/>
                          <w:szCs w:val="21"/>
                        </w:rPr>
                        <w:t>(2024) state that</w:t>
                      </w:r>
                      <w:r w:rsidR="004B689C">
                        <w:rPr>
                          <w:rFonts w:ascii="Calibri" w:hAnsi="Calibri" w:cs="Calibri"/>
                          <w:color w:val="000000"/>
                          <w:sz w:val="21"/>
                          <w:szCs w:val="21"/>
                        </w:rPr>
                        <w:t xml:space="preserve"> </w:t>
                      </w:r>
                      <w:r w:rsidR="00F82510">
                        <w:rPr>
                          <w:rFonts w:ascii="Calibri" w:eastAsia="Times New Roman" w:hAnsi="Calibri" w:cs="Calibri"/>
                          <w:color w:val="000000"/>
                          <w:kern w:val="0"/>
                          <w:sz w:val="21"/>
                          <w:szCs w:val="21"/>
                          <w:lang w:eastAsia="en-GB"/>
                          <w14:ligatures w14:val="none"/>
                        </w:rPr>
                        <w:t>m</w:t>
                      </w:r>
                      <w:r w:rsidR="004B689C" w:rsidRPr="004B689C">
                        <w:rPr>
                          <w:rFonts w:ascii="Calibri" w:eastAsia="Times New Roman" w:hAnsi="Calibri" w:cs="Calibri"/>
                          <w:color w:val="000000"/>
                          <w:kern w:val="0"/>
                          <w:sz w:val="21"/>
                          <w:szCs w:val="21"/>
                          <w:lang w:eastAsia="en-GB"/>
                          <w14:ligatures w14:val="none"/>
                        </w:rPr>
                        <w:t>any elements influence children's mental and developmental health, such as the environments in which they are raised, the relationships they form, and the experiences they have.</w:t>
                      </w:r>
                      <w:r w:rsidR="004830A2">
                        <w:rPr>
                          <w:rFonts w:ascii="Calibri" w:eastAsia="Times New Roman" w:hAnsi="Calibri" w:cs="Calibri"/>
                          <w:color w:val="000000"/>
                          <w:kern w:val="0"/>
                          <w:sz w:val="21"/>
                          <w:szCs w:val="21"/>
                          <w:lang w:eastAsia="en-GB"/>
                          <w14:ligatures w14:val="none"/>
                        </w:rPr>
                        <w:t xml:space="preserve"> </w:t>
                      </w:r>
                      <w:r w:rsidR="00D63207" w:rsidRPr="00D63207">
                        <w:rPr>
                          <w:rFonts w:ascii="Calibri" w:hAnsi="Calibri" w:cs="Calibri"/>
                          <w:color w:val="000000"/>
                          <w:sz w:val="20"/>
                          <w:szCs w:val="20"/>
                        </w:rPr>
                        <w:t xml:space="preserve">The phrase "child development" refers to the changes that kids go through in terms of their physical, cognitive, emotional, and social development </w:t>
                      </w:r>
                      <w:r w:rsidR="00653C1D" w:rsidRPr="00D63207">
                        <w:rPr>
                          <w:rFonts w:ascii="Calibri" w:hAnsi="Calibri" w:cs="Calibri"/>
                          <w:color w:val="000000"/>
                          <w:sz w:val="20"/>
                          <w:szCs w:val="20"/>
                        </w:rPr>
                        <w:t>during</w:t>
                      </w:r>
                      <w:r w:rsidR="00D63207" w:rsidRPr="00D63207">
                        <w:rPr>
                          <w:rFonts w:ascii="Calibri" w:hAnsi="Calibri" w:cs="Calibri"/>
                          <w:color w:val="000000"/>
                          <w:sz w:val="20"/>
                          <w:szCs w:val="20"/>
                        </w:rPr>
                        <w:t xml:space="preserve"> their lifetime</w:t>
                      </w:r>
                      <w:r w:rsidR="00D63207">
                        <w:rPr>
                          <w:rFonts w:ascii="-webkit-standard" w:hAnsi="-webkit-standard"/>
                          <w:color w:val="000000"/>
                          <w:sz w:val="27"/>
                          <w:szCs w:val="27"/>
                        </w:rPr>
                        <w:t>.</w:t>
                      </w:r>
                      <w:r w:rsidR="00D63207">
                        <w:rPr>
                          <w:rStyle w:val="apple-converted-space"/>
                          <w:rFonts w:ascii="-webkit-standard" w:hAnsi="-webkit-standard"/>
                          <w:color w:val="000000"/>
                          <w:sz w:val="27"/>
                          <w:szCs w:val="27"/>
                        </w:rPr>
                        <w:t> </w:t>
                      </w:r>
                      <w:r w:rsidR="00FA0C47" w:rsidRPr="00FA0C47">
                        <w:rPr>
                          <w:rFonts w:ascii="Calibri" w:eastAsia="Times New Roman" w:hAnsi="Calibri" w:cs="Calibri"/>
                          <w:color w:val="000000"/>
                          <w:kern w:val="0"/>
                          <w:sz w:val="21"/>
                          <w:szCs w:val="21"/>
                          <w:lang w:eastAsia="en-GB"/>
                          <w14:ligatures w14:val="none"/>
                        </w:rPr>
                        <w:t>This development, along with other variables like trauma and abuse, has an influence on children's mental health, which includes their cognitive, behavioural, and social welfare.</w:t>
                      </w:r>
                      <w:r w:rsidR="00FA0C47" w:rsidRPr="00FA0C47">
                        <w:rPr>
                          <w:rFonts w:ascii="Calibri" w:eastAsia="Times New Roman" w:hAnsi="Calibri" w:cs="Calibri"/>
                          <w:color w:val="000000"/>
                          <w:kern w:val="0"/>
                          <w:sz w:val="21"/>
                          <w:szCs w:val="21"/>
                          <w:lang w:eastAsia="en-GB"/>
                          <w14:ligatures w14:val="none"/>
                        </w:rPr>
                        <w:br/>
                      </w:r>
                      <w:r w:rsidR="00FA0C47" w:rsidRPr="00FA0C47">
                        <w:rPr>
                          <w:rFonts w:ascii="Calibri" w:eastAsia="Times New Roman" w:hAnsi="Calibri" w:cs="Calibri"/>
                          <w:color w:val="000000"/>
                          <w:kern w:val="0"/>
                          <w:sz w:val="21"/>
                          <w:szCs w:val="21"/>
                          <w:lang w:eastAsia="en-GB"/>
                          <w14:ligatures w14:val="none"/>
                        </w:rPr>
                        <w:br/>
                      </w:r>
                    </w:p>
                    <w:p w14:paraId="7EB63BA9" w14:textId="094F8B50" w:rsidR="004B689C" w:rsidRPr="00FA0C47" w:rsidRDefault="004B689C" w:rsidP="004B689C">
                      <w:pPr>
                        <w:rPr>
                          <w:rFonts w:ascii="Calibri" w:eastAsia="Times New Roman" w:hAnsi="Calibri" w:cs="Calibri"/>
                          <w:kern w:val="0"/>
                          <w:sz w:val="21"/>
                          <w:szCs w:val="21"/>
                          <w:lang w:eastAsia="en-GB"/>
                          <w14:ligatures w14:val="none"/>
                        </w:rPr>
                      </w:pPr>
                    </w:p>
                    <w:p w14:paraId="63CB8DB3" w14:textId="301BC5AC" w:rsidR="002F6433" w:rsidRPr="00FA0C47" w:rsidRDefault="002F6433" w:rsidP="002F6433">
                      <w:pPr>
                        <w:rPr>
                          <w:rFonts w:ascii="Calibri" w:hAnsi="Calibri" w:cs="Calibri"/>
                          <w:b/>
                          <w:bCs/>
                          <w:color w:val="000000" w:themeColor="text1"/>
                          <w:sz w:val="21"/>
                          <w:szCs w:val="21"/>
                          <w:u w:val="single"/>
                        </w:rPr>
                      </w:pPr>
                    </w:p>
                    <w:p w14:paraId="32AB1492" w14:textId="77777777" w:rsidR="002F6433" w:rsidRPr="00FA0C47" w:rsidRDefault="002F6433" w:rsidP="002F6433">
                      <w:pPr>
                        <w:rPr>
                          <w:rFonts w:ascii="Calibri" w:hAnsi="Calibri" w:cs="Calibri"/>
                          <w:b/>
                          <w:bCs/>
                          <w:color w:val="000000" w:themeColor="text1"/>
                          <w:sz w:val="21"/>
                          <w:szCs w:val="21"/>
                          <w:u w:val="single"/>
                        </w:rPr>
                      </w:pPr>
                    </w:p>
                    <w:p w14:paraId="1D1D9657" w14:textId="77777777" w:rsidR="002F6433" w:rsidRPr="00342887" w:rsidRDefault="002F6433" w:rsidP="002F6433">
                      <w:pPr>
                        <w:rPr>
                          <w:rFonts w:ascii="Calibri" w:hAnsi="Calibri" w:cs="Calibri"/>
                          <w:b/>
                          <w:bCs/>
                          <w:color w:val="000000" w:themeColor="text1"/>
                          <w:sz w:val="21"/>
                          <w:szCs w:val="21"/>
                          <w:u w:val="single"/>
                        </w:rPr>
                      </w:pPr>
                    </w:p>
                    <w:p w14:paraId="654AB0F6" w14:textId="77777777" w:rsidR="002F6433" w:rsidRPr="00342887" w:rsidRDefault="002F6433" w:rsidP="002F6433">
                      <w:pPr>
                        <w:rPr>
                          <w:rFonts w:ascii="Calibri" w:hAnsi="Calibri" w:cs="Calibri"/>
                          <w:b/>
                          <w:bCs/>
                          <w:color w:val="000000" w:themeColor="text1"/>
                          <w:sz w:val="21"/>
                          <w:szCs w:val="21"/>
                          <w:u w:val="single"/>
                        </w:rPr>
                      </w:pPr>
                    </w:p>
                    <w:p w14:paraId="5A667C77" w14:textId="77777777" w:rsidR="002F6433" w:rsidRPr="00342887" w:rsidRDefault="002F6433" w:rsidP="002F6433">
                      <w:pPr>
                        <w:rPr>
                          <w:rFonts w:ascii="Calibri" w:hAnsi="Calibri" w:cs="Calibri"/>
                          <w:b/>
                          <w:bCs/>
                          <w:color w:val="000000" w:themeColor="text1"/>
                          <w:sz w:val="21"/>
                          <w:szCs w:val="21"/>
                          <w:u w:val="single"/>
                        </w:rPr>
                      </w:pPr>
                    </w:p>
                    <w:p w14:paraId="2E0112E1" w14:textId="77777777" w:rsidR="002F6433" w:rsidRDefault="002F6433" w:rsidP="002F6433">
                      <w:pPr>
                        <w:rPr>
                          <w:b/>
                          <w:bCs/>
                          <w:color w:val="000000" w:themeColor="text1"/>
                          <w:u w:val="single"/>
                        </w:rPr>
                      </w:pPr>
                    </w:p>
                    <w:p w14:paraId="3C7845A5" w14:textId="77777777" w:rsidR="002F6433" w:rsidRDefault="002F6433" w:rsidP="002F6433">
                      <w:pPr>
                        <w:rPr>
                          <w:b/>
                          <w:bCs/>
                          <w:color w:val="000000" w:themeColor="text1"/>
                          <w:u w:val="single"/>
                        </w:rPr>
                      </w:pPr>
                    </w:p>
                    <w:p w14:paraId="4A30B347" w14:textId="77777777" w:rsidR="002F6433" w:rsidRDefault="002F6433" w:rsidP="002F6433">
                      <w:pPr>
                        <w:rPr>
                          <w:b/>
                          <w:bCs/>
                          <w:color w:val="000000" w:themeColor="text1"/>
                          <w:u w:val="single"/>
                        </w:rPr>
                      </w:pPr>
                    </w:p>
                    <w:p w14:paraId="32DDF2A9" w14:textId="77777777" w:rsidR="002F6433" w:rsidRDefault="002F6433" w:rsidP="002F6433">
                      <w:pPr>
                        <w:rPr>
                          <w:b/>
                          <w:bCs/>
                          <w:color w:val="000000" w:themeColor="text1"/>
                          <w:u w:val="single"/>
                        </w:rPr>
                      </w:pPr>
                    </w:p>
                    <w:p w14:paraId="79B50B50" w14:textId="77777777" w:rsidR="002F6433" w:rsidRDefault="002F6433" w:rsidP="002F6433">
                      <w:pPr>
                        <w:rPr>
                          <w:b/>
                          <w:bCs/>
                          <w:color w:val="000000" w:themeColor="text1"/>
                          <w:u w:val="single"/>
                        </w:rPr>
                      </w:pPr>
                    </w:p>
                    <w:p w14:paraId="178FFC59" w14:textId="77777777" w:rsidR="002F6433" w:rsidRDefault="002F6433" w:rsidP="002F6433">
                      <w:pPr>
                        <w:rPr>
                          <w:b/>
                          <w:bCs/>
                          <w:color w:val="000000" w:themeColor="text1"/>
                          <w:u w:val="single"/>
                        </w:rPr>
                      </w:pPr>
                    </w:p>
                    <w:p w14:paraId="22D08F35" w14:textId="77777777" w:rsidR="002F6433" w:rsidRDefault="002F6433" w:rsidP="002F6433">
                      <w:pPr>
                        <w:rPr>
                          <w:b/>
                          <w:bCs/>
                          <w:color w:val="000000" w:themeColor="text1"/>
                          <w:u w:val="single"/>
                        </w:rPr>
                      </w:pPr>
                    </w:p>
                    <w:p w14:paraId="06DFDE3B" w14:textId="77777777" w:rsidR="002F6433" w:rsidRDefault="002F6433" w:rsidP="002F6433">
                      <w:pPr>
                        <w:rPr>
                          <w:b/>
                          <w:bCs/>
                          <w:color w:val="000000" w:themeColor="text1"/>
                          <w:u w:val="single"/>
                        </w:rPr>
                      </w:pPr>
                    </w:p>
                    <w:p w14:paraId="75F02C5F" w14:textId="77777777" w:rsidR="002F6433" w:rsidRDefault="002F6433" w:rsidP="002F6433">
                      <w:pPr>
                        <w:rPr>
                          <w:b/>
                          <w:bCs/>
                          <w:color w:val="000000" w:themeColor="text1"/>
                          <w:u w:val="single"/>
                        </w:rPr>
                      </w:pPr>
                    </w:p>
                    <w:p w14:paraId="39E19A3C" w14:textId="77777777" w:rsidR="002F6433" w:rsidRDefault="002F6433" w:rsidP="002F6433">
                      <w:pPr>
                        <w:rPr>
                          <w:b/>
                          <w:bCs/>
                          <w:color w:val="000000" w:themeColor="text1"/>
                          <w:u w:val="single"/>
                        </w:rPr>
                      </w:pPr>
                    </w:p>
                    <w:p w14:paraId="1695E69B" w14:textId="77777777" w:rsidR="002F6433" w:rsidRPr="002F6433" w:rsidRDefault="002F6433" w:rsidP="002F6433">
                      <w:pPr>
                        <w:rPr>
                          <w:b/>
                          <w:bCs/>
                          <w:color w:val="000000" w:themeColor="text1"/>
                          <w:u w:val="single"/>
                        </w:rPr>
                      </w:pPr>
                    </w:p>
                  </w:txbxContent>
                </v:textbox>
              </v:rect>
            </w:pict>
          </mc:Fallback>
        </mc:AlternateContent>
      </w:r>
      <w:r w:rsidR="002F6433">
        <w:br w:type="page"/>
      </w:r>
    </w:p>
    <w:p w14:paraId="58323D2A" w14:textId="34DD07E9" w:rsidR="002F6433" w:rsidRDefault="00480745">
      <w:r>
        <w:rPr>
          <w:noProof/>
        </w:rPr>
        <w:lastRenderedPageBreak/>
        <mc:AlternateContent>
          <mc:Choice Requires="wps">
            <w:drawing>
              <wp:anchor distT="0" distB="0" distL="114300" distR="114300" simplePos="0" relativeHeight="251665408" behindDoc="0" locked="0" layoutInCell="1" allowOverlap="1" wp14:anchorId="318DAA8E" wp14:editId="74AE6D5D">
                <wp:simplePos x="0" y="0"/>
                <wp:positionH relativeFrom="column">
                  <wp:posOffset>-762000</wp:posOffset>
                </wp:positionH>
                <wp:positionV relativeFrom="paragraph">
                  <wp:posOffset>-704849</wp:posOffset>
                </wp:positionV>
                <wp:extent cx="7232015" cy="3943350"/>
                <wp:effectExtent l="0" t="0" r="6985" b="19050"/>
                <wp:wrapNone/>
                <wp:docPr id="869679891" name="Text Box 5"/>
                <wp:cNvGraphicFramePr/>
                <a:graphic xmlns:a="http://schemas.openxmlformats.org/drawingml/2006/main">
                  <a:graphicData uri="http://schemas.microsoft.com/office/word/2010/wordprocessingShape">
                    <wps:wsp>
                      <wps:cNvSpPr txBox="1"/>
                      <wps:spPr>
                        <a:xfrm>
                          <a:off x="0" y="0"/>
                          <a:ext cx="7232015" cy="3943350"/>
                        </a:xfrm>
                        <a:prstGeom prst="rect">
                          <a:avLst/>
                        </a:prstGeom>
                        <a:solidFill>
                          <a:schemeClr val="accent5">
                            <a:lumMod val="20000"/>
                            <a:lumOff val="80000"/>
                          </a:schemeClr>
                        </a:solidFill>
                        <a:ln w="6350">
                          <a:solidFill>
                            <a:prstClr val="black"/>
                          </a:solidFill>
                        </a:ln>
                      </wps:spPr>
                      <wps:txbx>
                        <w:txbxContent>
                          <w:p w14:paraId="1CC63CE8" w14:textId="69AFD548" w:rsidR="000D3B15" w:rsidRDefault="000D3B15">
                            <w:pPr>
                              <w:rPr>
                                <w:b/>
                                <w:bCs/>
                                <w:sz w:val="28"/>
                                <w:szCs w:val="28"/>
                                <w:u w:val="single"/>
                              </w:rPr>
                            </w:pPr>
                            <w:r w:rsidRPr="000D3B15">
                              <w:rPr>
                                <w:b/>
                                <w:bCs/>
                                <w:sz w:val="28"/>
                                <w:szCs w:val="28"/>
                                <w:u w:val="single"/>
                              </w:rPr>
                              <w:t>Well-being</w:t>
                            </w:r>
                          </w:p>
                          <w:p w14:paraId="07E78839" w14:textId="01C6EC09" w:rsidR="003523C7" w:rsidRPr="00A526AE" w:rsidRDefault="00226CEF" w:rsidP="003523C7">
                            <w:pPr>
                              <w:rPr>
                                <w:rFonts w:ascii="Calibri" w:hAnsi="Calibri" w:cs="Calibri"/>
                                <w:color w:val="000000"/>
                                <w:sz w:val="20"/>
                                <w:szCs w:val="20"/>
                              </w:rPr>
                            </w:pPr>
                            <w:r w:rsidRPr="00A526AE">
                              <w:rPr>
                                <w:rFonts w:ascii="Calibri" w:hAnsi="Calibri" w:cs="Calibri"/>
                                <w:color w:val="000000"/>
                                <w:sz w:val="20"/>
                                <w:szCs w:val="20"/>
                              </w:rPr>
                              <w:t>According to Better Health (2022), a person's social, mental, emotional, and physical well-being all interact intricately to determine their overall level of well-being. Life satisfaction and overall well-being are significantly correlated.</w:t>
                            </w:r>
                            <w:r w:rsidRPr="00A526AE">
                              <w:rPr>
                                <w:rStyle w:val="apple-converted-space"/>
                                <w:rFonts w:ascii="Calibri" w:hAnsi="Calibri" w:cs="Calibri"/>
                                <w:color w:val="000000"/>
                                <w:sz w:val="20"/>
                                <w:szCs w:val="20"/>
                              </w:rPr>
                              <w:t> </w:t>
                            </w:r>
                            <w:r w:rsidR="008E1692" w:rsidRPr="00A526AE">
                              <w:rPr>
                                <w:rStyle w:val="apple-converted-space"/>
                                <w:rFonts w:ascii="Calibri" w:hAnsi="Calibri" w:cs="Calibri"/>
                                <w:color w:val="000000"/>
                                <w:sz w:val="20"/>
                                <w:szCs w:val="20"/>
                              </w:rPr>
                              <w:t>Whole</w:t>
                            </w:r>
                            <w:r w:rsidR="006642B2" w:rsidRPr="00A526AE">
                              <w:rPr>
                                <w:rStyle w:val="apple-converted-space"/>
                                <w:rFonts w:ascii="Calibri" w:hAnsi="Calibri" w:cs="Calibri"/>
                                <w:color w:val="000000"/>
                                <w:sz w:val="20"/>
                                <w:szCs w:val="20"/>
                              </w:rPr>
                              <w:t>some pathway (2021</w:t>
                            </w:r>
                            <w:r w:rsidR="00420CC1" w:rsidRPr="00A526AE">
                              <w:rPr>
                                <w:rStyle w:val="apple-converted-space"/>
                                <w:rFonts w:ascii="Calibri" w:hAnsi="Calibri" w:cs="Calibri"/>
                                <w:color w:val="000000"/>
                                <w:sz w:val="20"/>
                                <w:szCs w:val="20"/>
                              </w:rPr>
                              <w:t xml:space="preserve">) state that </w:t>
                            </w:r>
                            <w:r w:rsidR="008E1692" w:rsidRPr="00A526AE">
                              <w:rPr>
                                <w:rFonts w:ascii="Calibri" w:eastAsia="Times New Roman" w:hAnsi="Calibri" w:cs="Calibri"/>
                                <w:color w:val="000000"/>
                                <w:kern w:val="0"/>
                                <w:sz w:val="20"/>
                                <w:szCs w:val="20"/>
                                <w:lang w:eastAsia="en-GB"/>
                                <w14:ligatures w14:val="none"/>
                              </w:rPr>
                              <w:t xml:space="preserve">People will experience less loneliness and hopelessness when they are content with their lives. High life satisfaction has been associated with a 46% lower incidence of depression, according to research studies. According to </w:t>
                            </w:r>
                            <w:r w:rsidR="008E1692" w:rsidRPr="00A526AE">
                              <w:rPr>
                                <w:rFonts w:ascii="Calibri" w:eastAsia="Times New Roman" w:hAnsi="Calibri" w:cs="Calibri"/>
                                <w:color w:val="000000"/>
                                <w:kern w:val="0"/>
                                <w:sz w:val="20"/>
                                <w:szCs w:val="20"/>
                                <w:lang w:eastAsia="en-GB"/>
                                <w14:ligatures w14:val="none"/>
                              </w:rPr>
                              <w:t>different research</w:t>
                            </w:r>
                            <w:r w:rsidR="008E1692" w:rsidRPr="00A526AE">
                              <w:rPr>
                                <w:rFonts w:ascii="Calibri" w:eastAsia="Times New Roman" w:hAnsi="Calibri" w:cs="Calibri"/>
                                <w:color w:val="000000"/>
                                <w:kern w:val="0"/>
                                <w:sz w:val="20"/>
                                <w:szCs w:val="20"/>
                                <w:lang w:eastAsia="en-GB"/>
                                <w14:ligatures w14:val="none"/>
                              </w:rPr>
                              <w:t>, those who self-reported having poor mental health were less satisfied with their lives. </w:t>
                            </w:r>
                            <w:r w:rsidR="00F802E2" w:rsidRPr="00A526AE">
                              <w:rPr>
                                <w:rFonts w:ascii="Calibri" w:hAnsi="Calibri" w:cs="Calibri"/>
                                <w:color w:val="000000"/>
                                <w:sz w:val="20"/>
                                <w:szCs w:val="20"/>
                              </w:rPr>
                              <w:t xml:space="preserve">Depending on whether the trauma was physical or mental, one's basic beliefs, attitudes, and past experiences can all </w:t>
                            </w:r>
                            <w:r w:rsidR="00F802E2" w:rsidRPr="00A526AE">
                              <w:rPr>
                                <w:rFonts w:ascii="Calibri" w:hAnsi="Calibri" w:cs="Calibri"/>
                                <w:color w:val="000000"/>
                                <w:sz w:val="20"/>
                                <w:szCs w:val="20"/>
                              </w:rPr>
                              <w:t>influence</w:t>
                            </w:r>
                            <w:r w:rsidR="00F802E2" w:rsidRPr="00A526AE">
                              <w:rPr>
                                <w:rFonts w:ascii="Calibri" w:hAnsi="Calibri" w:cs="Calibri"/>
                                <w:color w:val="000000"/>
                                <w:sz w:val="20"/>
                                <w:szCs w:val="20"/>
                              </w:rPr>
                              <w:t xml:space="preserve"> their overall well-being. Many experts believe that improved health may benefit the body in many ways, including reducing the risk of heart disease, stroke, and sleep disorders as well as increasing productivity and creativity both personally and professionally.</w:t>
                            </w:r>
                            <w:r w:rsidR="00F802E2" w:rsidRPr="00A526AE">
                              <w:rPr>
                                <w:rStyle w:val="apple-converted-space"/>
                                <w:rFonts w:ascii="Calibri" w:hAnsi="Calibri" w:cs="Calibri"/>
                                <w:color w:val="000000"/>
                                <w:sz w:val="20"/>
                                <w:szCs w:val="20"/>
                              </w:rPr>
                              <w:t> </w:t>
                            </w:r>
                            <w:r w:rsidR="00A42FA5" w:rsidRPr="00A526AE">
                              <w:rPr>
                                <w:rFonts w:ascii="Calibri" w:hAnsi="Calibri" w:cs="Calibri"/>
                                <w:color w:val="000000"/>
                                <w:sz w:val="20"/>
                                <w:szCs w:val="20"/>
                              </w:rPr>
                              <w:t xml:space="preserve">Gaining knowledge about wellness has several advantages. According to Humber River Health (2024), developing self-awareness provides </w:t>
                            </w:r>
                            <w:r w:rsidR="00156C50" w:rsidRPr="00A526AE">
                              <w:rPr>
                                <w:rFonts w:ascii="Calibri" w:hAnsi="Calibri" w:cs="Calibri"/>
                                <w:color w:val="000000"/>
                                <w:sz w:val="20"/>
                                <w:szCs w:val="20"/>
                              </w:rPr>
                              <w:t>several</w:t>
                            </w:r>
                            <w:r w:rsidR="00A42FA5" w:rsidRPr="00A526AE">
                              <w:rPr>
                                <w:rFonts w:ascii="Calibri" w:hAnsi="Calibri" w:cs="Calibri"/>
                                <w:color w:val="000000"/>
                                <w:sz w:val="20"/>
                                <w:szCs w:val="20"/>
                              </w:rPr>
                              <w:t xml:space="preserve"> benefits, including better emotional regulation and control. enhanced communication, enhanced decision-making ability, enhanced relationships, Increased pleasure More self-assurance, more job satisfaction, improved leadership potential, a more holistic</w:t>
                            </w:r>
                            <w:r w:rsidR="00A526AE">
                              <w:rPr>
                                <w:rFonts w:ascii="Calibri" w:hAnsi="Calibri" w:cs="Calibri"/>
                                <w:color w:val="000000"/>
                                <w:sz w:val="20"/>
                                <w:szCs w:val="20"/>
                              </w:rPr>
                              <w:t xml:space="preserve"> </w:t>
                            </w:r>
                            <w:r w:rsidR="00A42FA5" w:rsidRPr="00A526AE">
                              <w:rPr>
                                <w:rFonts w:ascii="Calibri" w:hAnsi="Calibri" w:cs="Calibri"/>
                                <w:color w:val="000000"/>
                                <w:sz w:val="20"/>
                                <w:szCs w:val="20"/>
                              </w:rPr>
                              <w:t>perspective, and a propensity to make more intelligent judgements.</w:t>
                            </w:r>
                            <w:r w:rsidR="00A42FA5" w:rsidRPr="00A526AE">
                              <w:rPr>
                                <w:rStyle w:val="apple-converted-space"/>
                                <w:rFonts w:ascii="Calibri" w:hAnsi="Calibri" w:cs="Calibri"/>
                                <w:color w:val="000000"/>
                                <w:sz w:val="20"/>
                                <w:szCs w:val="20"/>
                              </w:rPr>
                              <w:t> </w:t>
                            </w:r>
                            <w:r w:rsidR="00EF20A3" w:rsidRPr="00A526AE">
                              <w:rPr>
                                <w:rFonts w:ascii="Calibri" w:hAnsi="Calibri" w:cs="Calibri"/>
                                <w:color w:val="000000"/>
                                <w:sz w:val="20"/>
                                <w:szCs w:val="20"/>
                              </w:rPr>
                              <w:t xml:space="preserve">This is where a holistic approach can help. According to NSW Health (2020), offering support from a holistic perspective </w:t>
                            </w:r>
                            <w:r w:rsidR="000973F4" w:rsidRPr="00A526AE">
                              <w:rPr>
                                <w:rFonts w:ascii="Calibri" w:hAnsi="Calibri" w:cs="Calibri"/>
                                <w:color w:val="000000"/>
                                <w:sz w:val="20"/>
                                <w:szCs w:val="20"/>
                              </w:rPr>
                              <w:t>considers</w:t>
                            </w:r>
                            <w:r w:rsidR="00EF20A3" w:rsidRPr="00A526AE">
                              <w:rPr>
                                <w:rFonts w:ascii="Calibri" w:hAnsi="Calibri" w:cs="Calibri"/>
                                <w:color w:val="000000"/>
                                <w:sz w:val="20"/>
                                <w:szCs w:val="20"/>
                              </w:rPr>
                              <w:t xml:space="preserve"> the needs of the individual rather than just their mental health. Offering help from a holistic perspective addresses the needs of the person rather than just their mental health.</w:t>
                            </w:r>
                            <w:r w:rsidR="00EF20A3" w:rsidRPr="00A526AE">
                              <w:rPr>
                                <w:rStyle w:val="apple-converted-space"/>
                                <w:rFonts w:ascii="Calibri" w:hAnsi="Calibri" w:cs="Calibri"/>
                                <w:color w:val="000000"/>
                                <w:sz w:val="20"/>
                                <w:szCs w:val="20"/>
                              </w:rPr>
                              <w:t> </w:t>
                            </w:r>
                            <w:r w:rsidR="00406F29" w:rsidRPr="00A526AE">
                              <w:rPr>
                                <w:rFonts w:ascii="Calibri" w:hAnsi="Calibri" w:cs="Calibri"/>
                                <w:color w:val="000000"/>
                                <w:sz w:val="20"/>
                                <w:szCs w:val="20"/>
                              </w:rPr>
                              <w:t xml:space="preserve">The help must also </w:t>
                            </w:r>
                            <w:r w:rsidR="00406F29" w:rsidRPr="00A526AE">
                              <w:rPr>
                                <w:rFonts w:ascii="Calibri" w:hAnsi="Calibri" w:cs="Calibri"/>
                                <w:color w:val="000000"/>
                                <w:sz w:val="20"/>
                                <w:szCs w:val="20"/>
                              </w:rPr>
                              <w:t>consider</w:t>
                            </w:r>
                            <w:r w:rsidR="00406F29" w:rsidRPr="00A526AE">
                              <w:rPr>
                                <w:rFonts w:ascii="Calibri" w:hAnsi="Calibri" w:cs="Calibri"/>
                                <w:color w:val="000000"/>
                                <w:sz w:val="20"/>
                                <w:szCs w:val="20"/>
                              </w:rPr>
                              <w:t xml:space="preserve"> their physical, mental, social, and spiritual well-being. </w:t>
                            </w:r>
                            <w:r w:rsidR="00406F29" w:rsidRPr="00A526AE">
                              <w:rPr>
                                <w:rFonts w:ascii="Calibri" w:hAnsi="Calibri" w:cs="Calibri"/>
                                <w:color w:val="000000"/>
                                <w:sz w:val="20"/>
                                <w:szCs w:val="20"/>
                              </w:rPr>
                              <w:t>If</w:t>
                            </w:r>
                            <w:r w:rsidR="00406F29" w:rsidRPr="00A526AE">
                              <w:rPr>
                                <w:rFonts w:ascii="Calibri" w:hAnsi="Calibri" w:cs="Calibri"/>
                                <w:color w:val="000000"/>
                                <w:sz w:val="20"/>
                                <w:szCs w:val="20"/>
                              </w:rPr>
                              <w:t xml:space="preserve"> children's basic requirements are not addressed, their holistic development will not proceed as intended. According to Maslow's hypothesis, which is a psychological theory of motivation, human needs are categorised into five tiers, which are commonly shown as levels within a pyramid. This theory aims to promote positive wellbeing.</w:t>
                            </w:r>
                            <w:r w:rsidR="00406F29" w:rsidRPr="00A526AE">
                              <w:rPr>
                                <w:rFonts w:ascii="Calibri" w:hAnsi="Calibri" w:cs="Calibri"/>
                                <w:color w:val="000000"/>
                                <w:sz w:val="20"/>
                                <w:szCs w:val="20"/>
                              </w:rPr>
                              <w:t xml:space="preserve"> </w:t>
                            </w:r>
                            <w:r w:rsidR="00DC1A21" w:rsidRPr="00A526AE">
                              <w:rPr>
                                <w:rFonts w:ascii="Calibri" w:hAnsi="Calibri" w:cs="Calibri"/>
                                <w:color w:val="000000"/>
                                <w:sz w:val="20"/>
                                <w:szCs w:val="20"/>
                              </w:rPr>
                              <w:t>The five levels of the hierarchy are physiological, safety, love/belonging, esteem, and self-actualization.</w:t>
                            </w:r>
                            <w:r w:rsidR="000435F2">
                              <w:rPr>
                                <w:rFonts w:ascii="Calibri" w:hAnsi="Calibri" w:cs="Calibri"/>
                                <w:color w:val="000000"/>
                                <w:sz w:val="20"/>
                                <w:szCs w:val="20"/>
                              </w:rPr>
                              <w:t xml:space="preserve"> </w:t>
                            </w:r>
                            <w:r w:rsidR="000435F2" w:rsidRPr="000435F2">
                              <w:rPr>
                                <w:rFonts w:ascii="-webkit-standard" w:hAnsi="-webkit-standard"/>
                                <w:color w:val="000000"/>
                                <w:sz w:val="20"/>
                                <w:szCs w:val="20"/>
                              </w:rPr>
                              <w:t>Necessities</w:t>
                            </w:r>
                            <w:r w:rsidR="000435F2" w:rsidRPr="000435F2">
                              <w:rPr>
                                <w:rFonts w:ascii="-webkit-standard" w:hAnsi="-webkit-standard"/>
                                <w:color w:val="000000"/>
                                <w:sz w:val="20"/>
                                <w:szCs w:val="20"/>
                              </w:rPr>
                              <w:t xml:space="preserve"> like food, drink, and safety must be met before taking on more important responsibilities. Even though it's believed that relatively few people </w:t>
                            </w:r>
                            <w:r w:rsidR="000435F2" w:rsidRPr="000435F2">
                              <w:rPr>
                                <w:rFonts w:ascii="-webkit-standard" w:hAnsi="-webkit-standard"/>
                                <w:color w:val="000000"/>
                                <w:sz w:val="20"/>
                                <w:szCs w:val="20"/>
                              </w:rPr>
                              <w:t>reach</w:t>
                            </w:r>
                            <w:r w:rsidR="000435F2" w:rsidRPr="000435F2">
                              <w:rPr>
                                <w:rFonts w:ascii="-webkit-standard" w:hAnsi="-webkit-standard"/>
                                <w:color w:val="000000"/>
                                <w:sz w:val="20"/>
                                <w:szCs w:val="20"/>
                              </w:rPr>
                              <w:t xml:space="preserve"> self-actualization, everyone can go through extreme experiences.</w:t>
                            </w:r>
                            <w:r w:rsidR="000435F2" w:rsidRPr="000435F2">
                              <w:rPr>
                                <w:rStyle w:val="apple-converted-space"/>
                                <w:rFonts w:ascii="-webkit-standard" w:hAnsi="-webkit-standard"/>
                                <w:color w:val="000000"/>
                                <w:sz w:val="20"/>
                                <w:szCs w:val="20"/>
                              </w:rPr>
                              <w:t> </w:t>
                            </w:r>
                            <w:r w:rsidR="00DC1A21" w:rsidRPr="000435F2">
                              <w:rPr>
                                <w:rFonts w:ascii="Calibri" w:hAnsi="Calibri" w:cs="Calibri"/>
                                <w:color w:val="000000"/>
                                <w:sz w:val="20"/>
                                <w:szCs w:val="20"/>
                              </w:rPr>
                              <w:t xml:space="preserve"> </w:t>
                            </w:r>
                            <w:r w:rsidR="00A526AE" w:rsidRPr="00A526AE">
                              <w:rPr>
                                <w:rFonts w:ascii="Calibri" w:hAnsi="Calibri" w:cs="Calibri"/>
                                <w:color w:val="000000"/>
                                <w:sz w:val="20"/>
                                <w:szCs w:val="20"/>
                              </w:rPr>
                              <w:t>The levels' sequence is a little unclear.</w:t>
                            </w:r>
                            <w:r w:rsidR="00A526AE" w:rsidRPr="00A526AE">
                              <w:rPr>
                                <w:rStyle w:val="apple-converted-space"/>
                                <w:rFonts w:ascii="Calibri" w:hAnsi="Calibri" w:cs="Calibri"/>
                                <w:color w:val="000000"/>
                                <w:sz w:val="20"/>
                                <w:szCs w:val="20"/>
                              </w:rPr>
                              <w:t> </w:t>
                            </w:r>
                            <w:r w:rsidR="003523C7" w:rsidRPr="00A526AE">
                              <w:rPr>
                                <w:rFonts w:ascii="Calibri" w:eastAsia="Times New Roman" w:hAnsi="Calibri" w:cs="Calibri"/>
                                <w:color w:val="000000"/>
                                <w:kern w:val="0"/>
                                <w:sz w:val="20"/>
                                <w:szCs w:val="20"/>
                                <w:lang w:eastAsia="en-GB"/>
                                <w14:ligatures w14:val="none"/>
                              </w:rPr>
                              <w:t xml:space="preserve">Some people may achieve self-actualization </w:t>
                            </w:r>
                            <w:r w:rsidR="006F2F39" w:rsidRPr="00A526AE">
                              <w:rPr>
                                <w:rFonts w:ascii="Calibri" w:eastAsia="Times New Roman" w:hAnsi="Calibri" w:cs="Calibri"/>
                                <w:color w:val="000000"/>
                                <w:kern w:val="0"/>
                                <w:sz w:val="20"/>
                                <w:szCs w:val="20"/>
                                <w:lang w:eastAsia="en-GB"/>
                                <w14:ligatures w14:val="none"/>
                              </w:rPr>
                              <w:t>despite</w:t>
                            </w:r>
                            <w:r w:rsidR="003523C7" w:rsidRPr="00A526AE">
                              <w:rPr>
                                <w:rFonts w:ascii="Calibri" w:eastAsia="Times New Roman" w:hAnsi="Calibri" w:cs="Calibri"/>
                                <w:color w:val="000000"/>
                                <w:kern w:val="0"/>
                                <w:sz w:val="20"/>
                                <w:szCs w:val="20"/>
                                <w:lang w:eastAsia="en-GB"/>
                                <w14:ligatures w14:val="none"/>
                              </w:rPr>
                              <w:t xml:space="preserve"> their poverty, while others treasure esteem more than love. Simply Physiology (2024) states that many requirements often drive our activities at the same time. </w:t>
                            </w:r>
                            <w:r w:rsidR="006F2F39" w:rsidRPr="00A526AE">
                              <w:rPr>
                                <w:rFonts w:ascii="Calibri" w:eastAsia="Times New Roman" w:hAnsi="Calibri" w:cs="Calibri"/>
                                <w:color w:val="000000"/>
                                <w:kern w:val="0"/>
                                <w:sz w:val="20"/>
                                <w:szCs w:val="20"/>
                                <w:lang w:eastAsia="en-GB"/>
                                <w14:ligatures w14:val="none"/>
                              </w:rPr>
                              <w:t>To</w:t>
                            </w:r>
                            <w:r w:rsidR="003523C7" w:rsidRPr="00A526AE">
                              <w:rPr>
                                <w:rFonts w:ascii="Calibri" w:eastAsia="Times New Roman" w:hAnsi="Calibri" w:cs="Calibri"/>
                                <w:color w:val="000000"/>
                                <w:kern w:val="0"/>
                                <w:sz w:val="20"/>
                                <w:szCs w:val="20"/>
                                <w:lang w:eastAsia="en-GB"/>
                                <w14:ligatures w14:val="none"/>
                              </w:rPr>
                              <w:t xml:space="preserve"> be the best versions of themselves, children must be able to communicate the five basic human wants. In summary, wellness matters because it helps </w:t>
                            </w:r>
                            <w:r w:rsidR="006F2F39" w:rsidRPr="00A526AE">
                              <w:rPr>
                                <w:rFonts w:ascii="Calibri" w:eastAsia="Times New Roman" w:hAnsi="Calibri" w:cs="Calibri"/>
                                <w:color w:val="000000"/>
                                <w:kern w:val="0"/>
                                <w:sz w:val="20"/>
                                <w:szCs w:val="20"/>
                                <w:lang w:eastAsia="en-GB"/>
                                <w14:ligatures w14:val="none"/>
                              </w:rPr>
                              <w:t xml:space="preserve">children </w:t>
                            </w:r>
                            <w:r w:rsidR="003523C7" w:rsidRPr="00A526AE">
                              <w:rPr>
                                <w:rFonts w:ascii="Calibri" w:eastAsia="Times New Roman" w:hAnsi="Calibri" w:cs="Calibri"/>
                                <w:color w:val="000000"/>
                                <w:kern w:val="0"/>
                                <w:sz w:val="20"/>
                                <w:szCs w:val="20"/>
                                <w:lang w:eastAsia="en-GB"/>
                                <w14:ligatures w14:val="none"/>
                              </w:rPr>
                              <w:t>start being the greatest versions of themselves at an early age. </w:t>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p>
                          <w:p w14:paraId="26D246F9" w14:textId="58619AB8" w:rsidR="008E1692" w:rsidRPr="00DC1A21" w:rsidRDefault="008E1692" w:rsidP="008E1692">
                            <w:pPr>
                              <w:rPr>
                                <w:rFonts w:ascii="Calibri" w:eastAsia="Times New Roman" w:hAnsi="Calibri" w:cs="Calibri"/>
                                <w:kern w:val="0"/>
                                <w:sz w:val="21"/>
                                <w:szCs w:val="21"/>
                                <w:lang w:eastAsia="en-GB"/>
                                <w14:ligatures w14:val="none"/>
                              </w:rPr>
                            </w:pPr>
                          </w:p>
                          <w:p w14:paraId="437EC121" w14:textId="6BF98A5B" w:rsidR="000D3B15" w:rsidRPr="00DC1A21" w:rsidRDefault="000D3B15">
                            <w:pPr>
                              <w:rPr>
                                <w:rFonts w:ascii="Calibri" w:hAnsi="Calibri" w:cs="Calibri"/>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8DAA8E" id="Text Box 5" o:spid="_x0000_s1031" type="#_x0000_t202" style="position:absolute;margin-left:-60pt;margin-top:-55.5pt;width:569.45pt;height:31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" fillcolor="#f2ceed [664]" strokeweight=".5pt">
                <v:textbox>
                  <w:txbxContent>
                    <w:p w14:paraId="1CC63CE8" w14:textId="69AFD548" w:rsidR="000D3B15" w:rsidRDefault="000D3B15">
                      <w:pPr>
                        <w:rPr>
                          <w:b/>
                          <w:bCs/>
                          <w:sz w:val="28"/>
                          <w:szCs w:val="28"/>
                          <w:u w:val="single"/>
                        </w:rPr>
                      </w:pPr>
                      <w:r w:rsidRPr="000D3B15">
                        <w:rPr>
                          <w:b/>
                          <w:bCs/>
                          <w:sz w:val="28"/>
                          <w:szCs w:val="28"/>
                          <w:u w:val="single"/>
                        </w:rPr>
                        <w:t>Well-being</w:t>
                      </w:r>
                    </w:p>
                    <w:p w14:paraId="07E78839" w14:textId="01C6EC09" w:rsidR="003523C7" w:rsidRPr="00A526AE" w:rsidRDefault="00226CEF" w:rsidP="003523C7">
                      <w:pPr>
                        <w:rPr>
                          <w:rFonts w:ascii="Calibri" w:hAnsi="Calibri" w:cs="Calibri"/>
                          <w:color w:val="000000"/>
                          <w:sz w:val="20"/>
                          <w:szCs w:val="20"/>
                        </w:rPr>
                      </w:pPr>
                      <w:r w:rsidRPr="00A526AE">
                        <w:rPr>
                          <w:rFonts w:ascii="Calibri" w:hAnsi="Calibri" w:cs="Calibri"/>
                          <w:color w:val="000000"/>
                          <w:sz w:val="20"/>
                          <w:szCs w:val="20"/>
                        </w:rPr>
                        <w:t>According to Better Health (2022), a person's social, mental, emotional, and physical well-being all interact intricately to determine their overall level of well-being. Life satisfaction and overall well-being are significantly correlated.</w:t>
                      </w:r>
                      <w:r w:rsidRPr="00A526AE">
                        <w:rPr>
                          <w:rStyle w:val="apple-converted-space"/>
                          <w:rFonts w:ascii="Calibri" w:hAnsi="Calibri" w:cs="Calibri"/>
                          <w:color w:val="000000"/>
                          <w:sz w:val="20"/>
                          <w:szCs w:val="20"/>
                        </w:rPr>
                        <w:t> </w:t>
                      </w:r>
                      <w:r w:rsidR="008E1692" w:rsidRPr="00A526AE">
                        <w:rPr>
                          <w:rStyle w:val="apple-converted-space"/>
                          <w:rFonts w:ascii="Calibri" w:hAnsi="Calibri" w:cs="Calibri"/>
                          <w:color w:val="000000"/>
                          <w:sz w:val="20"/>
                          <w:szCs w:val="20"/>
                        </w:rPr>
                        <w:t>Whole</w:t>
                      </w:r>
                      <w:r w:rsidR="006642B2" w:rsidRPr="00A526AE">
                        <w:rPr>
                          <w:rStyle w:val="apple-converted-space"/>
                          <w:rFonts w:ascii="Calibri" w:hAnsi="Calibri" w:cs="Calibri"/>
                          <w:color w:val="000000"/>
                          <w:sz w:val="20"/>
                          <w:szCs w:val="20"/>
                        </w:rPr>
                        <w:t>some pathway (2021</w:t>
                      </w:r>
                      <w:r w:rsidR="00420CC1" w:rsidRPr="00A526AE">
                        <w:rPr>
                          <w:rStyle w:val="apple-converted-space"/>
                          <w:rFonts w:ascii="Calibri" w:hAnsi="Calibri" w:cs="Calibri"/>
                          <w:color w:val="000000"/>
                          <w:sz w:val="20"/>
                          <w:szCs w:val="20"/>
                        </w:rPr>
                        <w:t xml:space="preserve">) state that </w:t>
                      </w:r>
                      <w:r w:rsidR="008E1692" w:rsidRPr="00A526AE">
                        <w:rPr>
                          <w:rFonts w:ascii="Calibri" w:eastAsia="Times New Roman" w:hAnsi="Calibri" w:cs="Calibri"/>
                          <w:color w:val="000000"/>
                          <w:kern w:val="0"/>
                          <w:sz w:val="20"/>
                          <w:szCs w:val="20"/>
                          <w:lang w:eastAsia="en-GB"/>
                          <w14:ligatures w14:val="none"/>
                        </w:rPr>
                        <w:t xml:space="preserve">People will experience less loneliness and hopelessness when they are content with their lives. High life satisfaction has been associated with a 46% lower incidence of depression, according to research studies. According to </w:t>
                      </w:r>
                      <w:r w:rsidR="008E1692" w:rsidRPr="00A526AE">
                        <w:rPr>
                          <w:rFonts w:ascii="Calibri" w:eastAsia="Times New Roman" w:hAnsi="Calibri" w:cs="Calibri"/>
                          <w:color w:val="000000"/>
                          <w:kern w:val="0"/>
                          <w:sz w:val="20"/>
                          <w:szCs w:val="20"/>
                          <w:lang w:eastAsia="en-GB"/>
                          <w14:ligatures w14:val="none"/>
                        </w:rPr>
                        <w:t>different research</w:t>
                      </w:r>
                      <w:r w:rsidR="008E1692" w:rsidRPr="00A526AE">
                        <w:rPr>
                          <w:rFonts w:ascii="Calibri" w:eastAsia="Times New Roman" w:hAnsi="Calibri" w:cs="Calibri"/>
                          <w:color w:val="000000"/>
                          <w:kern w:val="0"/>
                          <w:sz w:val="20"/>
                          <w:szCs w:val="20"/>
                          <w:lang w:eastAsia="en-GB"/>
                          <w14:ligatures w14:val="none"/>
                        </w:rPr>
                        <w:t>, those who self-reported having poor mental health were less satisfied with their lives. </w:t>
                      </w:r>
                      <w:r w:rsidR="00F802E2" w:rsidRPr="00A526AE">
                        <w:rPr>
                          <w:rFonts w:ascii="Calibri" w:hAnsi="Calibri" w:cs="Calibri"/>
                          <w:color w:val="000000"/>
                          <w:sz w:val="20"/>
                          <w:szCs w:val="20"/>
                        </w:rPr>
                        <w:t xml:space="preserve">Depending on whether the trauma was physical or mental, one's basic beliefs, attitudes, and past experiences can all </w:t>
                      </w:r>
                      <w:r w:rsidR="00F802E2" w:rsidRPr="00A526AE">
                        <w:rPr>
                          <w:rFonts w:ascii="Calibri" w:hAnsi="Calibri" w:cs="Calibri"/>
                          <w:color w:val="000000"/>
                          <w:sz w:val="20"/>
                          <w:szCs w:val="20"/>
                        </w:rPr>
                        <w:t>influence</w:t>
                      </w:r>
                      <w:r w:rsidR="00F802E2" w:rsidRPr="00A526AE">
                        <w:rPr>
                          <w:rFonts w:ascii="Calibri" w:hAnsi="Calibri" w:cs="Calibri"/>
                          <w:color w:val="000000"/>
                          <w:sz w:val="20"/>
                          <w:szCs w:val="20"/>
                        </w:rPr>
                        <w:t xml:space="preserve"> their overall well-being. Many experts believe that improved health may benefit the body in many ways, including reducing the risk of heart disease, stroke, and sleep disorders as well as increasing productivity and creativity both personally and professionally.</w:t>
                      </w:r>
                      <w:r w:rsidR="00F802E2" w:rsidRPr="00A526AE">
                        <w:rPr>
                          <w:rStyle w:val="apple-converted-space"/>
                          <w:rFonts w:ascii="Calibri" w:hAnsi="Calibri" w:cs="Calibri"/>
                          <w:color w:val="000000"/>
                          <w:sz w:val="20"/>
                          <w:szCs w:val="20"/>
                        </w:rPr>
                        <w:t> </w:t>
                      </w:r>
                      <w:r w:rsidR="00A42FA5" w:rsidRPr="00A526AE">
                        <w:rPr>
                          <w:rFonts w:ascii="Calibri" w:hAnsi="Calibri" w:cs="Calibri"/>
                          <w:color w:val="000000"/>
                          <w:sz w:val="20"/>
                          <w:szCs w:val="20"/>
                        </w:rPr>
                        <w:t xml:space="preserve">Gaining knowledge about wellness has several advantages. According to Humber River Health (2024), developing self-awareness provides </w:t>
                      </w:r>
                      <w:r w:rsidR="00156C50" w:rsidRPr="00A526AE">
                        <w:rPr>
                          <w:rFonts w:ascii="Calibri" w:hAnsi="Calibri" w:cs="Calibri"/>
                          <w:color w:val="000000"/>
                          <w:sz w:val="20"/>
                          <w:szCs w:val="20"/>
                        </w:rPr>
                        <w:t>several</w:t>
                      </w:r>
                      <w:r w:rsidR="00A42FA5" w:rsidRPr="00A526AE">
                        <w:rPr>
                          <w:rFonts w:ascii="Calibri" w:hAnsi="Calibri" w:cs="Calibri"/>
                          <w:color w:val="000000"/>
                          <w:sz w:val="20"/>
                          <w:szCs w:val="20"/>
                        </w:rPr>
                        <w:t xml:space="preserve"> benefits, including better emotional regulation and control. enhanced communication, enhanced decision-making ability, enhanced relationships, Increased pleasure More self-assurance, more job satisfaction, improved leadership potential, a more holistic</w:t>
                      </w:r>
                      <w:r w:rsidR="00A526AE">
                        <w:rPr>
                          <w:rFonts w:ascii="Calibri" w:hAnsi="Calibri" w:cs="Calibri"/>
                          <w:color w:val="000000"/>
                          <w:sz w:val="20"/>
                          <w:szCs w:val="20"/>
                        </w:rPr>
                        <w:t xml:space="preserve"> </w:t>
                      </w:r>
                      <w:r w:rsidR="00A42FA5" w:rsidRPr="00A526AE">
                        <w:rPr>
                          <w:rFonts w:ascii="Calibri" w:hAnsi="Calibri" w:cs="Calibri"/>
                          <w:color w:val="000000"/>
                          <w:sz w:val="20"/>
                          <w:szCs w:val="20"/>
                        </w:rPr>
                        <w:t>perspective, and a propensity to make more intelligent judgements.</w:t>
                      </w:r>
                      <w:r w:rsidR="00A42FA5" w:rsidRPr="00A526AE">
                        <w:rPr>
                          <w:rStyle w:val="apple-converted-space"/>
                          <w:rFonts w:ascii="Calibri" w:hAnsi="Calibri" w:cs="Calibri"/>
                          <w:color w:val="000000"/>
                          <w:sz w:val="20"/>
                          <w:szCs w:val="20"/>
                        </w:rPr>
                        <w:t> </w:t>
                      </w:r>
                      <w:r w:rsidR="00EF20A3" w:rsidRPr="00A526AE">
                        <w:rPr>
                          <w:rFonts w:ascii="Calibri" w:hAnsi="Calibri" w:cs="Calibri"/>
                          <w:color w:val="000000"/>
                          <w:sz w:val="20"/>
                          <w:szCs w:val="20"/>
                        </w:rPr>
                        <w:t xml:space="preserve">This is where a holistic approach can help. According to NSW Health (2020), offering support from a holistic perspective </w:t>
                      </w:r>
                      <w:r w:rsidR="000973F4" w:rsidRPr="00A526AE">
                        <w:rPr>
                          <w:rFonts w:ascii="Calibri" w:hAnsi="Calibri" w:cs="Calibri"/>
                          <w:color w:val="000000"/>
                          <w:sz w:val="20"/>
                          <w:szCs w:val="20"/>
                        </w:rPr>
                        <w:t>considers</w:t>
                      </w:r>
                      <w:r w:rsidR="00EF20A3" w:rsidRPr="00A526AE">
                        <w:rPr>
                          <w:rFonts w:ascii="Calibri" w:hAnsi="Calibri" w:cs="Calibri"/>
                          <w:color w:val="000000"/>
                          <w:sz w:val="20"/>
                          <w:szCs w:val="20"/>
                        </w:rPr>
                        <w:t xml:space="preserve"> the needs of the individual rather than just their mental health. Offering help from a holistic perspective addresses the needs of the person rather than just their mental health.</w:t>
                      </w:r>
                      <w:r w:rsidR="00EF20A3" w:rsidRPr="00A526AE">
                        <w:rPr>
                          <w:rStyle w:val="apple-converted-space"/>
                          <w:rFonts w:ascii="Calibri" w:hAnsi="Calibri" w:cs="Calibri"/>
                          <w:color w:val="000000"/>
                          <w:sz w:val="20"/>
                          <w:szCs w:val="20"/>
                        </w:rPr>
                        <w:t> </w:t>
                      </w:r>
                      <w:r w:rsidR="00406F29" w:rsidRPr="00A526AE">
                        <w:rPr>
                          <w:rFonts w:ascii="Calibri" w:hAnsi="Calibri" w:cs="Calibri"/>
                          <w:color w:val="000000"/>
                          <w:sz w:val="20"/>
                          <w:szCs w:val="20"/>
                        </w:rPr>
                        <w:t xml:space="preserve">The help must also </w:t>
                      </w:r>
                      <w:r w:rsidR="00406F29" w:rsidRPr="00A526AE">
                        <w:rPr>
                          <w:rFonts w:ascii="Calibri" w:hAnsi="Calibri" w:cs="Calibri"/>
                          <w:color w:val="000000"/>
                          <w:sz w:val="20"/>
                          <w:szCs w:val="20"/>
                        </w:rPr>
                        <w:t>consider</w:t>
                      </w:r>
                      <w:r w:rsidR="00406F29" w:rsidRPr="00A526AE">
                        <w:rPr>
                          <w:rFonts w:ascii="Calibri" w:hAnsi="Calibri" w:cs="Calibri"/>
                          <w:color w:val="000000"/>
                          <w:sz w:val="20"/>
                          <w:szCs w:val="20"/>
                        </w:rPr>
                        <w:t xml:space="preserve"> their physical, mental, social, and spiritual well-being. </w:t>
                      </w:r>
                      <w:r w:rsidR="00406F29" w:rsidRPr="00A526AE">
                        <w:rPr>
                          <w:rFonts w:ascii="Calibri" w:hAnsi="Calibri" w:cs="Calibri"/>
                          <w:color w:val="000000"/>
                          <w:sz w:val="20"/>
                          <w:szCs w:val="20"/>
                        </w:rPr>
                        <w:t>If</w:t>
                      </w:r>
                      <w:r w:rsidR="00406F29" w:rsidRPr="00A526AE">
                        <w:rPr>
                          <w:rFonts w:ascii="Calibri" w:hAnsi="Calibri" w:cs="Calibri"/>
                          <w:color w:val="000000"/>
                          <w:sz w:val="20"/>
                          <w:szCs w:val="20"/>
                        </w:rPr>
                        <w:t xml:space="preserve"> children's basic requirements are not addressed, their holistic development will not proceed as intended. According to Maslow's hypothesis, which is a psychological theory of motivation, human needs are categorised into five tiers, which are commonly shown as levels within a pyramid. This theory aims to promote positive wellbeing.</w:t>
                      </w:r>
                      <w:r w:rsidR="00406F29" w:rsidRPr="00A526AE">
                        <w:rPr>
                          <w:rFonts w:ascii="Calibri" w:hAnsi="Calibri" w:cs="Calibri"/>
                          <w:color w:val="000000"/>
                          <w:sz w:val="20"/>
                          <w:szCs w:val="20"/>
                        </w:rPr>
                        <w:t xml:space="preserve"> </w:t>
                      </w:r>
                      <w:r w:rsidR="00DC1A21" w:rsidRPr="00A526AE">
                        <w:rPr>
                          <w:rFonts w:ascii="Calibri" w:hAnsi="Calibri" w:cs="Calibri"/>
                          <w:color w:val="000000"/>
                          <w:sz w:val="20"/>
                          <w:szCs w:val="20"/>
                        </w:rPr>
                        <w:t>The five levels of the hierarchy are physiological, safety, love/belonging, esteem, and self-actualization.</w:t>
                      </w:r>
                      <w:r w:rsidR="000435F2">
                        <w:rPr>
                          <w:rFonts w:ascii="Calibri" w:hAnsi="Calibri" w:cs="Calibri"/>
                          <w:color w:val="000000"/>
                          <w:sz w:val="20"/>
                          <w:szCs w:val="20"/>
                        </w:rPr>
                        <w:t xml:space="preserve"> </w:t>
                      </w:r>
                      <w:r w:rsidR="000435F2" w:rsidRPr="000435F2">
                        <w:rPr>
                          <w:rFonts w:ascii="-webkit-standard" w:hAnsi="-webkit-standard"/>
                          <w:color w:val="000000"/>
                          <w:sz w:val="20"/>
                          <w:szCs w:val="20"/>
                        </w:rPr>
                        <w:t>Necessities</w:t>
                      </w:r>
                      <w:r w:rsidR="000435F2" w:rsidRPr="000435F2">
                        <w:rPr>
                          <w:rFonts w:ascii="-webkit-standard" w:hAnsi="-webkit-standard"/>
                          <w:color w:val="000000"/>
                          <w:sz w:val="20"/>
                          <w:szCs w:val="20"/>
                        </w:rPr>
                        <w:t xml:space="preserve"> like food, drink, and safety must be met before taking on more important responsibilities. Even though it's believed that relatively few people </w:t>
                      </w:r>
                      <w:r w:rsidR="000435F2" w:rsidRPr="000435F2">
                        <w:rPr>
                          <w:rFonts w:ascii="-webkit-standard" w:hAnsi="-webkit-standard"/>
                          <w:color w:val="000000"/>
                          <w:sz w:val="20"/>
                          <w:szCs w:val="20"/>
                        </w:rPr>
                        <w:t>reach</w:t>
                      </w:r>
                      <w:r w:rsidR="000435F2" w:rsidRPr="000435F2">
                        <w:rPr>
                          <w:rFonts w:ascii="-webkit-standard" w:hAnsi="-webkit-standard"/>
                          <w:color w:val="000000"/>
                          <w:sz w:val="20"/>
                          <w:szCs w:val="20"/>
                        </w:rPr>
                        <w:t xml:space="preserve"> self-actualization, everyone can go through extreme experiences.</w:t>
                      </w:r>
                      <w:r w:rsidR="000435F2" w:rsidRPr="000435F2">
                        <w:rPr>
                          <w:rStyle w:val="apple-converted-space"/>
                          <w:rFonts w:ascii="-webkit-standard" w:hAnsi="-webkit-standard"/>
                          <w:color w:val="000000"/>
                          <w:sz w:val="20"/>
                          <w:szCs w:val="20"/>
                        </w:rPr>
                        <w:t> </w:t>
                      </w:r>
                      <w:r w:rsidR="00DC1A21" w:rsidRPr="000435F2">
                        <w:rPr>
                          <w:rFonts w:ascii="Calibri" w:hAnsi="Calibri" w:cs="Calibri"/>
                          <w:color w:val="000000"/>
                          <w:sz w:val="20"/>
                          <w:szCs w:val="20"/>
                        </w:rPr>
                        <w:t xml:space="preserve"> </w:t>
                      </w:r>
                      <w:r w:rsidR="00A526AE" w:rsidRPr="00A526AE">
                        <w:rPr>
                          <w:rFonts w:ascii="Calibri" w:hAnsi="Calibri" w:cs="Calibri"/>
                          <w:color w:val="000000"/>
                          <w:sz w:val="20"/>
                          <w:szCs w:val="20"/>
                        </w:rPr>
                        <w:t>The levels' sequence is a little unclear.</w:t>
                      </w:r>
                      <w:r w:rsidR="00A526AE" w:rsidRPr="00A526AE">
                        <w:rPr>
                          <w:rStyle w:val="apple-converted-space"/>
                          <w:rFonts w:ascii="Calibri" w:hAnsi="Calibri" w:cs="Calibri"/>
                          <w:color w:val="000000"/>
                          <w:sz w:val="20"/>
                          <w:szCs w:val="20"/>
                        </w:rPr>
                        <w:t> </w:t>
                      </w:r>
                      <w:r w:rsidR="003523C7" w:rsidRPr="00A526AE">
                        <w:rPr>
                          <w:rFonts w:ascii="Calibri" w:eastAsia="Times New Roman" w:hAnsi="Calibri" w:cs="Calibri"/>
                          <w:color w:val="000000"/>
                          <w:kern w:val="0"/>
                          <w:sz w:val="20"/>
                          <w:szCs w:val="20"/>
                          <w:lang w:eastAsia="en-GB"/>
                          <w14:ligatures w14:val="none"/>
                        </w:rPr>
                        <w:t xml:space="preserve">Some people may achieve self-actualization </w:t>
                      </w:r>
                      <w:r w:rsidR="006F2F39" w:rsidRPr="00A526AE">
                        <w:rPr>
                          <w:rFonts w:ascii="Calibri" w:eastAsia="Times New Roman" w:hAnsi="Calibri" w:cs="Calibri"/>
                          <w:color w:val="000000"/>
                          <w:kern w:val="0"/>
                          <w:sz w:val="20"/>
                          <w:szCs w:val="20"/>
                          <w:lang w:eastAsia="en-GB"/>
                          <w14:ligatures w14:val="none"/>
                        </w:rPr>
                        <w:t>despite</w:t>
                      </w:r>
                      <w:r w:rsidR="003523C7" w:rsidRPr="00A526AE">
                        <w:rPr>
                          <w:rFonts w:ascii="Calibri" w:eastAsia="Times New Roman" w:hAnsi="Calibri" w:cs="Calibri"/>
                          <w:color w:val="000000"/>
                          <w:kern w:val="0"/>
                          <w:sz w:val="20"/>
                          <w:szCs w:val="20"/>
                          <w:lang w:eastAsia="en-GB"/>
                          <w14:ligatures w14:val="none"/>
                        </w:rPr>
                        <w:t xml:space="preserve"> their poverty, while others treasure esteem more than love. Simply Physiology (2024) states that many requirements often drive our activities at the same time. </w:t>
                      </w:r>
                      <w:r w:rsidR="006F2F39" w:rsidRPr="00A526AE">
                        <w:rPr>
                          <w:rFonts w:ascii="Calibri" w:eastAsia="Times New Roman" w:hAnsi="Calibri" w:cs="Calibri"/>
                          <w:color w:val="000000"/>
                          <w:kern w:val="0"/>
                          <w:sz w:val="20"/>
                          <w:szCs w:val="20"/>
                          <w:lang w:eastAsia="en-GB"/>
                          <w14:ligatures w14:val="none"/>
                        </w:rPr>
                        <w:t>To</w:t>
                      </w:r>
                      <w:r w:rsidR="003523C7" w:rsidRPr="00A526AE">
                        <w:rPr>
                          <w:rFonts w:ascii="Calibri" w:eastAsia="Times New Roman" w:hAnsi="Calibri" w:cs="Calibri"/>
                          <w:color w:val="000000"/>
                          <w:kern w:val="0"/>
                          <w:sz w:val="20"/>
                          <w:szCs w:val="20"/>
                          <w:lang w:eastAsia="en-GB"/>
                          <w14:ligatures w14:val="none"/>
                        </w:rPr>
                        <w:t xml:space="preserve"> be the best versions of themselves, children must be able to communicate the five basic human wants. In summary, wellness matters because it helps </w:t>
                      </w:r>
                      <w:r w:rsidR="006F2F39" w:rsidRPr="00A526AE">
                        <w:rPr>
                          <w:rFonts w:ascii="Calibri" w:eastAsia="Times New Roman" w:hAnsi="Calibri" w:cs="Calibri"/>
                          <w:color w:val="000000"/>
                          <w:kern w:val="0"/>
                          <w:sz w:val="20"/>
                          <w:szCs w:val="20"/>
                          <w:lang w:eastAsia="en-GB"/>
                          <w14:ligatures w14:val="none"/>
                        </w:rPr>
                        <w:t xml:space="preserve">children </w:t>
                      </w:r>
                      <w:r w:rsidR="003523C7" w:rsidRPr="00A526AE">
                        <w:rPr>
                          <w:rFonts w:ascii="Calibri" w:eastAsia="Times New Roman" w:hAnsi="Calibri" w:cs="Calibri"/>
                          <w:color w:val="000000"/>
                          <w:kern w:val="0"/>
                          <w:sz w:val="20"/>
                          <w:szCs w:val="20"/>
                          <w:lang w:eastAsia="en-GB"/>
                          <w14:ligatures w14:val="none"/>
                        </w:rPr>
                        <w:t>start being the greatest versions of themselves at an early age. </w:t>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r w:rsidR="003523C7" w:rsidRPr="003523C7">
                        <w:rPr>
                          <w:rFonts w:ascii="Times New Roman" w:eastAsia="Times New Roman" w:hAnsi="Times New Roman" w:cs="Times New Roman"/>
                          <w:color w:val="000000"/>
                          <w:kern w:val="0"/>
                          <w:lang w:eastAsia="en-GB"/>
                          <w14:ligatures w14:val="none"/>
                        </w:rPr>
                        <w:br/>
                      </w:r>
                    </w:p>
                    <w:p w14:paraId="26D246F9" w14:textId="58619AB8" w:rsidR="008E1692" w:rsidRPr="00DC1A21" w:rsidRDefault="008E1692" w:rsidP="008E1692">
                      <w:pPr>
                        <w:rPr>
                          <w:rFonts w:ascii="Calibri" w:eastAsia="Times New Roman" w:hAnsi="Calibri" w:cs="Calibri"/>
                          <w:kern w:val="0"/>
                          <w:sz w:val="21"/>
                          <w:szCs w:val="21"/>
                          <w:lang w:eastAsia="en-GB"/>
                          <w14:ligatures w14:val="none"/>
                        </w:rPr>
                      </w:pPr>
                    </w:p>
                    <w:p w14:paraId="437EC121" w14:textId="6BF98A5B" w:rsidR="000D3B15" w:rsidRPr="00DC1A21" w:rsidRDefault="000D3B15">
                      <w:pPr>
                        <w:rPr>
                          <w:rFonts w:ascii="Calibri" w:hAnsi="Calibri" w:cs="Calibri"/>
                          <w:sz w:val="21"/>
                          <w:szCs w:val="21"/>
                        </w:rPr>
                      </w:pPr>
                    </w:p>
                  </w:txbxContent>
                </v:textbox>
              </v:shape>
            </w:pict>
          </mc:Fallback>
        </mc:AlternateContent>
      </w:r>
    </w:p>
    <w:p w14:paraId="0B34F4AA" w14:textId="4C5D4D26" w:rsidR="002F6433" w:rsidRDefault="002F6433"/>
    <w:p w14:paraId="13B5B855" w14:textId="506E0919" w:rsidR="002F6433" w:rsidRDefault="00A526AE">
      <w:r>
        <w:rPr>
          <w:noProof/>
        </w:rPr>
        <mc:AlternateContent>
          <mc:Choice Requires="wps">
            <w:drawing>
              <wp:anchor distT="0" distB="0" distL="114300" distR="114300" simplePos="0" relativeHeight="251668480" behindDoc="0" locked="0" layoutInCell="1" allowOverlap="1" wp14:anchorId="7B899A30" wp14:editId="55A02D5A">
                <wp:simplePos x="0" y="0"/>
                <wp:positionH relativeFrom="column">
                  <wp:posOffset>-768350</wp:posOffset>
                </wp:positionH>
                <wp:positionV relativeFrom="paragraph">
                  <wp:posOffset>5816357</wp:posOffset>
                </wp:positionV>
                <wp:extent cx="7221017" cy="3100948"/>
                <wp:effectExtent l="0" t="0" r="18415" b="10795"/>
                <wp:wrapNone/>
                <wp:docPr id="1347355693" name="Text Box 8"/>
                <wp:cNvGraphicFramePr/>
                <a:graphic xmlns:a="http://schemas.openxmlformats.org/drawingml/2006/main">
                  <a:graphicData uri="http://schemas.microsoft.com/office/word/2010/wordprocessingShape">
                    <wps:wsp>
                      <wps:cNvSpPr txBox="1"/>
                      <wps:spPr>
                        <a:xfrm>
                          <a:off x="0" y="0"/>
                          <a:ext cx="7221017" cy="3100948"/>
                        </a:xfrm>
                        <a:prstGeom prst="rect">
                          <a:avLst/>
                        </a:prstGeom>
                        <a:solidFill>
                          <a:srgbClr val="FFDC7F"/>
                        </a:solidFill>
                        <a:ln w="6350">
                          <a:solidFill>
                            <a:prstClr val="black"/>
                          </a:solidFill>
                        </a:ln>
                      </wps:spPr>
                      <wps:txbx>
                        <w:txbxContent>
                          <w:p w14:paraId="0F572679" w14:textId="41120BE0" w:rsidR="00740769" w:rsidRDefault="00185900">
                            <w:pPr>
                              <w:rPr>
                                <w:b/>
                                <w:bCs/>
                                <w:u w:val="single"/>
                              </w:rPr>
                            </w:pPr>
                            <w:r w:rsidRPr="00185900">
                              <w:rPr>
                                <w:b/>
                                <w:bCs/>
                                <w:u w:val="single"/>
                              </w:rPr>
                              <w:t>Application to early years</w:t>
                            </w:r>
                          </w:p>
                          <w:p w14:paraId="2475CE80" w14:textId="7D420203" w:rsidR="00185900" w:rsidRPr="005F691D" w:rsidRDefault="004F7EC2">
                            <w:pPr>
                              <w:rPr>
                                <w:rFonts w:ascii="Calibri" w:hAnsi="Calibri" w:cs="Calibri"/>
                                <w:b/>
                                <w:bCs/>
                                <w:sz w:val="20"/>
                                <w:szCs w:val="20"/>
                                <w:u w:val="single"/>
                              </w:rPr>
                            </w:pPr>
                            <w:r w:rsidRPr="005F691D">
                              <w:rPr>
                                <w:rFonts w:ascii="-webkit-standard" w:hAnsi="-webkit-standard"/>
                                <w:color w:val="000000"/>
                                <w:sz w:val="20"/>
                                <w:szCs w:val="20"/>
                              </w:rPr>
                              <w:t>As per GOV (2015), governing bodies are supposed to implement arrangements that are based on best practices and are meant to help them execute their legal commitments. It is planned that all children with medical conditions—physical and mental—get the care they need in the classroom so they may stay healthy, engage fully in school activities, and achieve academic success. Additionally, schools and nurseries may enhance a child's wellbeing in a variety of ways, including by fostering safe, peaceful, and supportive learning environments. Additionally, educational institutions play a big part in advancing and assisting students' mental health and wellness.</w:t>
                            </w:r>
                            <w:r w:rsidRPr="005F691D">
                              <w:rPr>
                                <w:rFonts w:ascii="-webkit-standard" w:hAnsi="-webkit-standard"/>
                                <w:color w:val="000000"/>
                                <w:sz w:val="20"/>
                                <w:szCs w:val="20"/>
                              </w:rPr>
                              <w:t xml:space="preserve"> </w:t>
                            </w:r>
                            <w:r w:rsidR="00D005A4" w:rsidRPr="005F691D">
                              <w:rPr>
                                <w:rFonts w:ascii="Calibri" w:hAnsi="Calibri" w:cs="Calibri"/>
                                <w:color w:val="000000"/>
                                <w:sz w:val="20"/>
                                <w:szCs w:val="20"/>
                              </w:rPr>
                              <w:t>This indicates that children's needs are consistently satisfied throughout their lives, which will have a significant effect on them as they get older. Gov. (2024). The greatest method to prepare a youngster for their adolescence or adulthood is to nurture them throughout their formative years.</w:t>
                            </w:r>
                            <w:r w:rsidR="00D005A4" w:rsidRPr="005F691D">
                              <w:rPr>
                                <w:rStyle w:val="apple-converted-space"/>
                                <w:rFonts w:ascii="-webkit-standard" w:hAnsi="-webkit-standard"/>
                                <w:color w:val="000000"/>
                                <w:sz w:val="20"/>
                                <w:szCs w:val="20"/>
                              </w:rPr>
                              <w:t> </w:t>
                            </w:r>
                            <w:r w:rsidR="00F178D7" w:rsidRPr="005F691D">
                              <w:rPr>
                                <w:rFonts w:ascii="Calibri" w:hAnsi="Calibri" w:cs="Calibri"/>
                                <w:color w:val="000000"/>
                                <w:sz w:val="20"/>
                                <w:szCs w:val="20"/>
                              </w:rPr>
                              <w:t>According to Histon and Imping tonne (no date), talk about how schools may Organise team sports, group events, or other get-togethers to provide them the opportunity to interact with others. Encourage consistent physical activity by participating in sports, dancing, or other physical activities.</w:t>
                            </w:r>
                            <w:r w:rsidR="00F178D7" w:rsidRPr="005F691D">
                              <w:rPr>
                                <w:rStyle w:val="apple-converted-space"/>
                                <w:rFonts w:ascii="-webkit-standard" w:hAnsi="-webkit-standard"/>
                                <w:color w:val="000000"/>
                                <w:sz w:val="20"/>
                                <w:szCs w:val="20"/>
                              </w:rPr>
                              <w:t> </w:t>
                            </w:r>
                            <w:r w:rsidR="00855C32" w:rsidRPr="005F691D">
                              <w:rPr>
                                <w:rFonts w:ascii="Calibri" w:hAnsi="Calibri" w:cs="Calibri"/>
                                <w:color w:val="000000"/>
                                <w:sz w:val="20"/>
                                <w:szCs w:val="20"/>
                              </w:rPr>
                              <w:t>Unfortunately, some children may not have the finest home life due to poverty, addictions, and other issues. Attending school is a safe environment for many children. a location where one can find love and support again.</w:t>
                            </w:r>
                            <w:r w:rsidR="00737769" w:rsidRPr="005F691D">
                              <w:rPr>
                                <w:rFonts w:ascii="Calibri" w:hAnsi="Calibri" w:cs="Calibri"/>
                                <w:color w:val="000000"/>
                                <w:sz w:val="20"/>
                                <w:szCs w:val="20"/>
                              </w:rPr>
                              <w:t xml:space="preserve"> </w:t>
                            </w:r>
                            <w:r w:rsidR="00737769" w:rsidRPr="005F691D">
                              <w:rPr>
                                <w:rFonts w:ascii="Calibri" w:hAnsi="Calibri" w:cs="Calibri"/>
                                <w:color w:val="000000"/>
                                <w:sz w:val="20"/>
                                <w:szCs w:val="20"/>
                              </w:rPr>
                              <w:t>By collaborating with other practitioners to guarantee that children's needs are satisfied, schools may support this issue as well. We refer to this as multi-agency. Through cross-organizational collaboration, multiagency is exchanging best practices and experiences to better understand the needs of children's well-being.</w:t>
                            </w:r>
                            <w:r w:rsidR="00737769" w:rsidRPr="005F691D">
                              <w:rPr>
                                <w:rStyle w:val="apple-converted-space"/>
                                <w:rFonts w:ascii="Calibri" w:hAnsi="Calibri" w:cs="Calibri"/>
                                <w:color w:val="000000"/>
                                <w:sz w:val="20"/>
                                <w:szCs w:val="20"/>
                              </w:rPr>
                              <w:t> </w:t>
                            </w:r>
                            <w:r w:rsidR="005F691D" w:rsidRPr="005F691D">
                              <w:rPr>
                                <w:rFonts w:ascii="-webkit-standard" w:hAnsi="-webkit-standard"/>
                                <w:color w:val="000000"/>
                                <w:sz w:val="20"/>
                                <w:szCs w:val="20"/>
                              </w:rPr>
                              <w:t>According to Training Express (2024), professionals may improve the quality of their care, give victims exceptional support, and grow in their roles by sharing knowledge. They also say that identifying and resolving the many problems</w:t>
                            </w:r>
                            <w:r w:rsidR="005F691D">
                              <w:rPr>
                                <w:rFonts w:ascii="-webkit-standard" w:hAnsi="-webkit-standard"/>
                                <w:color w:val="000000"/>
                                <w:sz w:val="27"/>
                                <w:szCs w:val="27"/>
                              </w:rPr>
                              <w:t xml:space="preserve"> </w:t>
                            </w:r>
                            <w:r w:rsidR="005F691D" w:rsidRPr="005F691D">
                              <w:rPr>
                                <w:rFonts w:ascii="-webkit-standard" w:hAnsi="-webkit-standard"/>
                                <w:color w:val="000000"/>
                                <w:sz w:val="20"/>
                                <w:szCs w:val="20"/>
                              </w:rPr>
                              <w:t>that might hinder a child's development and learning is the aim of multi-agency collaboration.</w:t>
                            </w:r>
                            <w:r w:rsidR="007D00C3">
                              <w:rPr>
                                <w:rFonts w:ascii="-webkit-standard" w:hAnsi="-webkit-standard"/>
                                <w:color w:val="000000"/>
                                <w:sz w:val="20"/>
                                <w:szCs w:val="20"/>
                              </w:rPr>
                              <w:t xml:space="preserve"> </w:t>
                            </w:r>
                            <w:r w:rsidR="005F691D" w:rsidRPr="005F691D">
                              <w:rPr>
                                <w:rStyle w:val="apple-converted-space"/>
                                <w:rFonts w:ascii="-webkit-standard" w:hAnsi="-webkit-standard"/>
                                <w:color w:val="000000"/>
                                <w:sz w:val="20"/>
                                <w:szCs w:val="20"/>
                              </w:rPr>
                              <w:t> </w:t>
                            </w:r>
                            <w:r w:rsidR="008C7B27" w:rsidRPr="008C7B27">
                              <w:rPr>
                                <w:rFonts w:ascii="-webkit-standard" w:hAnsi="-webkit-standard"/>
                                <w:color w:val="000000"/>
                                <w:sz w:val="20"/>
                                <w:szCs w:val="20"/>
                              </w:rPr>
                              <w:t xml:space="preserve">When assisting individuals with intricate and diverse requirements, there are crucial factors to </w:t>
                            </w:r>
                            <w:r w:rsidR="008C7B27" w:rsidRPr="008C7B27">
                              <w:rPr>
                                <w:rFonts w:ascii="-webkit-standard" w:hAnsi="-webkit-standard"/>
                                <w:color w:val="000000"/>
                                <w:sz w:val="20"/>
                                <w:szCs w:val="20"/>
                              </w:rPr>
                              <w:t>consider</w:t>
                            </w:r>
                            <w:r w:rsidR="008C7B27">
                              <w:rPr>
                                <w:rFonts w:ascii="-webkit-standard" w:hAnsi="-webkit-standard"/>
                                <w:color w:val="000000"/>
                                <w:sz w:val="27"/>
                                <w:szCs w:val="27"/>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99A30" id="Text Box 8" o:spid="_x0000_s1032" type="#_x0000_t202" style="position:absolute;margin-left:-60.5pt;margin-top:458pt;width:568.6pt;height:244.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" fillcolor="#ffdc7f" strokeweight=".5pt">
                <v:textbox>
                  <w:txbxContent>
                    <w:p w14:paraId="0F572679" w14:textId="41120BE0" w:rsidR="00740769" w:rsidRDefault="00185900">
                      <w:pPr>
                        <w:rPr>
                          <w:b/>
                          <w:bCs/>
                          <w:u w:val="single"/>
                        </w:rPr>
                      </w:pPr>
                      <w:r w:rsidRPr="00185900">
                        <w:rPr>
                          <w:b/>
                          <w:bCs/>
                          <w:u w:val="single"/>
                        </w:rPr>
                        <w:t>Application to early years</w:t>
                      </w:r>
                    </w:p>
                    <w:p w14:paraId="2475CE80" w14:textId="7D420203" w:rsidR="00185900" w:rsidRPr="005F691D" w:rsidRDefault="004F7EC2">
                      <w:pPr>
                        <w:rPr>
                          <w:rFonts w:ascii="Calibri" w:hAnsi="Calibri" w:cs="Calibri"/>
                          <w:b/>
                          <w:bCs/>
                          <w:sz w:val="20"/>
                          <w:szCs w:val="20"/>
                          <w:u w:val="single"/>
                        </w:rPr>
                      </w:pPr>
                      <w:r w:rsidRPr="005F691D">
                        <w:rPr>
                          <w:rFonts w:ascii="-webkit-standard" w:hAnsi="-webkit-standard"/>
                          <w:color w:val="000000"/>
                          <w:sz w:val="20"/>
                          <w:szCs w:val="20"/>
                        </w:rPr>
                        <w:t>As per GOV (2015), governing bodies are supposed to implement arrangements that are based on best practices and are meant to help them execute their legal commitments. It is planned that all children with medical conditions—physical and mental—get the care they need in the classroom so they may stay healthy, engage fully in school activities, and achieve academic success. Additionally, schools and nurseries may enhance a child's wellbeing in a variety of ways, including by fostering safe, peaceful, and supportive learning environments. Additionally, educational institutions play a big part in advancing and assisting students' mental health and wellness.</w:t>
                      </w:r>
                      <w:r w:rsidRPr="005F691D">
                        <w:rPr>
                          <w:rFonts w:ascii="-webkit-standard" w:hAnsi="-webkit-standard"/>
                          <w:color w:val="000000"/>
                          <w:sz w:val="20"/>
                          <w:szCs w:val="20"/>
                        </w:rPr>
                        <w:t xml:space="preserve"> </w:t>
                      </w:r>
                      <w:r w:rsidR="00D005A4" w:rsidRPr="005F691D">
                        <w:rPr>
                          <w:rFonts w:ascii="Calibri" w:hAnsi="Calibri" w:cs="Calibri"/>
                          <w:color w:val="000000"/>
                          <w:sz w:val="20"/>
                          <w:szCs w:val="20"/>
                        </w:rPr>
                        <w:t>This indicates that children's needs are consistently satisfied throughout their lives, which will have a significant effect on them as they get older. Gov. (2024). The greatest method to prepare a youngster for their adolescence or adulthood is to nurture them throughout their formative years.</w:t>
                      </w:r>
                      <w:r w:rsidR="00D005A4" w:rsidRPr="005F691D">
                        <w:rPr>
                          <w:rStyle w:val="apple-converted-space"/>
                          <w:rFonts w:ascii="-webkit-standard" w:hAnsi="-webkit-standard"/>
                          <w:color w:val="000000"/>
                          <w:sz w:val="20"/>
                          <w:szCs w:val="20"/>
                        </w:rPr>
                        <w:t> </w:t>
                      </w:r>
                      <w:r w:rsidR="00F178D7" w:rsidRPr="005F691D">
                        <w:rPr>
                          <w:rFonts w:ascii="Calibri" w:hAnsi="Calibri" w:cs="Calibri"/>
                          <w:color w:val="000000"/>
                          <w:sz w:val="20"/>
                          <w:szCs w:val="20"/>
                        </w:rPr>
                        <w:t>According to Histon and Imping tonne (no date), talk about how schools may Organise team sports, group events, or other get-togethers to provide them the opportunity to interact with others. Encourage consistent physical activity by participating in sports, dancing, or other physical activities.</w:t>
                      </w:r>
                      <w:r w:rsidR="00F178D7" w:rsidRPr="005F691D">
                        <w:rPr>
                          <w:rStyle w:val="apple-converted-space"/>
                          <w:rFonts w:ascii="-webkit-standard" w:hAnsi="-webkit-standard"/>
                          <w:color w:val="000000"/>
                          <w:sz w:val="20"/>
                          <w:szCs w:val="20"/>
                        </w:rPr>
                        <w:t> </w:t>
                      </w:r>
                      <w:r w:rsidR="00855C32" w:rsidRPr="005F691D">
                        <w:rPr>
                          <w:rFonts w:ascii="Calibri" w:hAnsi="Calibri" w:cs="Calibri"/>
                          <w:color w:val="000000"/>
                          <w:sz w:val="20"/>
                          <w:szCs w:val="20"/>
                        </w:rPr>
                        <w:t>Unfortunately, some children may not have the finest home life due to poverty, addictions, and other issues. Attending school is a safe environment for many children. a location where one can find love and support again.</w:t>
                      </w:r>
                      <w:r w:rsidR="00737769" w:rsidRPr="005F691D">
                        <w:rPr>
                          <w:rFonts w:ascii="Calibri" w:hAnsi="Calibri" w:cs="Calibri"/>
                          <w:color w:val="000000"/>
                          <w:sz w:val="20"/>
                          <w:szCs w:val="20"/>
                        </w:rPr>
                        <w:t xml:space="preserve"> </w:t>
                      </w:r>
                      <w:r w:rsidR="00737769" w:rsidRPr="005F691D">
                        <w:rPr>
                          <w:rFonts w:ascii="Calibri" w:hAnsi="Calibri" w:cs="Calibri"/>
                          <w:color w:val="000000"/>
                          <w:sz w:val="20"/>
                          <w:szCs w:val="20"/>
                        </w:rPr>
                        <w:t>By collaborating with other practitioners to guarantee that children's needs are satisfied, schools may support this issue as well. We refer to this as multi-agency. Through cross-organizational collaboration, multiagency is exchanging best practices and experiences to better understand the needs of children's well-being.</w:t>
                      </w:r>
                      <w:r w:rsidR="00737769" w:rsidRPr="005F691D">
                        <w:rPr>
                          <w:rStyle w:val="apple-converted-space"/>
                          <w:rFonts w:ascii="Calibri" w:hAnsi="Calibri" w:cs="Calibri"/>
                          <w:color w:val="000000"/>
                          <w:sz w:val="20"/>
                          <w:szCs w:val="20"/>
                        </w:rPr>
                        <w:t> </w:t>
                      </w:r>
                      <w:r w:rsidR="005F691D" w:rsidRPr="005F691D">
                        <w:rPr>
                          <w:rFonts w:ascii="-webkit-standard" w:hAnsi="-webkit-standard"/>
                          <w:color w:val="000000"/>
                          <w:sz w:val="20"/>
                          <w:szCs w:val="20"/>
                        </w:rPr>
                        <w:t>According to Training Express (2024), professionals may improve the quality of their care, give victims exceptional support, and grow in their roles by sharing knowledge. They also say that identifying and resolving the many problems</w:t>
                      </w:r>
                      <w:r w:rsidR="005F691D">
                        <w:rPr>
                          <w:rFonts w:ascii="-webkit-standard" w:hAnsi="-webkit-standard"/>
                          <w:color w:val="000000"/>
                          <w:sz w:val="27"/>
                          <w:szCs w:val="27"/>
                        </w:rPr>
                        <w:t xml:space="preserve"> </w:t>
                      </w:r>
                      <w:r w:rsidR="005F691D" w:rsidRPr="005F691D">
                        <w:rPr>
                          <w:rFonts w:ascii="-webkit-standard" w:hAnsi="-webkit-standard"/>
                          <w:color w:val="000000"/>
                          <w:sz w:val="20"/>
                          <w:szCs w:val="20"/>
                        </w:rPr>
                        <w:t>that might hinder a child's development and learning is the aim of multi-agency collaboration.</w:t>
                      </w:r>
                      <w:r w:rsidR="007D00C3">
                        <w:rPr>
                          <w:rFonts w:ascii="-webkit-standard" w:hAnsi="-webkit-standard"/>
                          <w:color w:val="000000"/>
                          <w:sz w:val="20"/>
                          <w:szCs w:val="20"/>
                        </w:rPr>
                        <w:t xml:space="preserve"> </w:t>
                      </w:r>
                      <w:r w:rsidR="005F691D" w:rsidRPr="005F691D">
                        <w:rPr>
                          <w:rStyle w:val="apple-converted-space"/>
                          <w:rFonts w:ascii="-webkit-standard" w:hAnsi="-webkit-standard"/>
                          <w:color w:val="000000"/>
                          <w:sz w:val="20"/>
                          <w:szCs w:val="20"/>
                        </w:rPr>
                        <w:t> </w:t>
                      </w:r>
                      <w:r w:rsidR="008C7B27" w:rsidRPr="008C7B27">
                        <w:rPr>
                          <w:rFonts w:ascii="-webkit-standard" w:hAnsi="-webkit-standard"/>
                          <w:color w:val="000000"/>
                          <w:sz w:val="20"/>
                          <w:szCs w:val="20"/>
                        </w:rPr>
                        <w:t xml:space="preserve">When assisting individuals with intricate and diverse requirements, there are crucial factors to </w:t>
                      </w:r>
                      <w:r w:rsidR="008C7B27" w:rsidRPr="008C7B27">
                        <w:rPr>
                          <w:rFonts w:ascii="-webkit-standard" w:hAnsi="-webkit-standard"/>
                          <w:color w:val="000000"/>
                          <w:sz w:val="20"/>
                          <w:szCs w:val="20"/>
                        </w:rPr>
                        <w:t>consider</w:t>
                      </w:r>
                      <w:r w:rsidR="008C7B27">
                        <w:rPr>
                          <w:rFonts w:ascii="-webkit-standard" w:hAnsi="-webkit-standard"/>
                          <w:color w:val="000000"/>
                          <w:sz w:val="27"/>
                          <w:szCs w:val="27"/>
                        </w:rPr>
                        <w:t>.</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428CBDF3" wp14:editId="6E6CA60D">
                <wp:simplePos x="0" y="0"/>
                <wp:positionH relativeFrom="column">
                  <wp:posOffset>-771525</wp:posOffset>
                </wp:positionH>
                <wp:positionV relativeFrom="paragraph">
                  <wp:posOffset>2874010</wp:posOffset>
                </wp:positionV>
                <wp:extent cx="7230745" cy="2939143"/>
                <wp:effectExtent l="0" t="0" r="8255" b="7620"/>
                <wp:wrapNone/>
                <wp:docPr id="1734697480" name="Text Box 7"/>
                <wp:cNvGraphicFramePr/>
                <a:graphic xmlns:a="http://schemas.openxmlformats.org/drawingml/2006/main">
                  <a:graphicData uri="http://schemas.microsoft.com/office/word/2010/wordprocessingShape">
                    <wps:wsp>
                      <wps:cNvSpPr txBox="1"/>
                      <wps:spPr>
                        <a:xfrm>
                          <a:off x="0" y="0"/>
                          <a:ext cx="7230745" cy="2939143"/>
                        </a:xfrm>
                        <a:prstGeom prst="rect">
                          <a:avLst/>
                        </a:prstGeom>
                        <a:solidFill>
                          <a:schemeClr val="accent6">
                            <a:lumMod val="20000"/>
                            <a:lumOff val="80000"/>
                          </a:schemeClr>
                        </a:solidFill>
                        <a:ln w="6350">
                          <a:solidFill>
                            <a:prstClr val="black"/>
                          </a:solidFill>
                        </a:ln>
                      </wps:spPr>
                      <wps:txbx>
                        <w:txbxContent>
                          <w:p w14:paraId="23939864" w14:textId="0529312F" w:rsidR="00510634" w:rsidRDefault="00510634">
                            <w:pPr>
                              <w:rPr>
                                <w:b/>
                                <w:bCs/>
                                <w:u w:val="single"/>
                              </w:rPr>
                            </w:pPr>
                            <w:r w:rsidRPr="00510634">
                              <w:rPr>
                                <w:b/>
                                <w:bCs/>
                                <w:u w:val="single"/>
                              </w:rPr>
                              <w:t>Lifestyle</w:t>
                            </w:r>
                          </w:p>
                          <w:p w14:paraId="24465EDC" w14:textId="7D92ECDA" w:rsidR="00510634" w:rsidRPr="008C7B27" w:rsidRDefault="00A064DD">
                            <w:pPr>
                              <w:rPr>
                                <w:rFonts w:ascii="Calibri" w:hAnsi="Calibri" w:cs="Calibri"/>
                                <w:b/>
                                <w:bCs/>
                                <w:sz w:val="21"/>
                                <w:szCs w:val="21"/>
                                <w:u w:val="single"/>
                              </w:rPr>
                            </w:pPr>
                            <w:r w:rsidRPr="008C7B27">
                              <w:rPr>
                                <w:rFonts w:ascii="Calibri" w:hAnsi="Calibri" w:cs="Calibri"/>
                                <w:color w:val="000000" w:themeColor="text1"/>
                                <w:sz w:val="21"/>
                                <w:szCs w:val="21"/>
                              </w:rPr>
                              <w:t xml:space="preserve">To put it simply Merriam-Webster (2024) states that lifestyle is </w:t>
                            </w:r>
                            <w:r w:rsidRPr="008C7B27">
                              <w:rPr>
                                <w:rFonts w:ascii="Calibri" w:hAnsi="Calibri" w:cs="Calibri"/>
                                <w:color w:val="000000"/>
                                <w:sz w:val="21"/>
                                <w:szCs w:val="21"/>
                              </w:rPr>
                              <w:t>the normal way of living of a person, community, or culture.</w:t>
                            </w:r>
                            <w:r w:rsidRPr="008C7B27">
                              <w:rPr>
                                <w:rFonts w:ascii="Calibri" w:hAnsi="Calibri" w:cs="Calibri"/>
                                <w:color w:val="000000"/>
                                <w:sz w:val="21"/>
                                <w:szCs w:val="21"/>
                              </w:rPr>
                              <w:t xml:space="preserve"> </w:t>
                            </w:r>
                            <w:r w:rsidR="00F62E13" w:rsidRPr="008C7B27">
                              <w:rPr>
                                <w:rFonts w:ascii="Calibri" w:hAnsi="Calibri" w:cs="Calibri"/>
                                <w:color w:val="000000"/>
                                <w:sz w:val="21"/>
                                <w:szCs w:val="21"/>
                              </w:rPr>
                              <w:t>Keeping up our physical health also improves our mental and emotional health, making us feel more resilient, at ease, and fitter. This is especially important if you have a mental illness. According to SANE Australia (2023), there exist several ways to health that are not only pleasant but also advantageous to you.</w:t>
                            </w:r>
                            <w:r w:rsidR="00F62E13" w:rsidRPr="008C7B27">
                              <w:rPr>
                                <w:rStyle w:val="apple-converted-space"/>
                                <w:rFonts w:ascii="Calibri" w:hAnsi="Calibri" w:cs="Calibri"/>
                                <w:color w:val="000000"/>
                                <w:sz w:val="21"/>
                                <w:szCs w:val="21"/>
                              </w:rPr>
                              <w:t> </w:t>
                            </w:r>
                            <w:r w:rsidR="0088087F" w:rsidRPr="008C7B27">
                              <w:rPr>
                                <w:rFonts w:ascii="Calibri" w:hAnsi="Calibri" w:cs="Calibri"/>
                                <w:color w:val="000000"/>
                                <w:sz w:val="21"/>
                                <w:szCs w:val="21"/>
                              </w:rPr>
                              <w:t xml:space="preserve">The benefit of understanding lifestyle is that you are more inclined to believe in something's advantages if you comprehend how it operates. </w:t>
                            </w:r>
                            <w:r w:rsidR="009B2B28" w:rsidRPr="009B2B28">
                              <w:rPr>
                                <w:rFonts w:ascii="Calibri" w:hAnsi="Calibri" w:cs="Calibri"/>
                                <w:color w:val="000000"/>
                                <w:sz w:val="20"/>
                                <w:szCs w:val="20"/>
                              </w:rPr>
                              <w:t>A great way to assist children understand why their body requires vitamins, minerals, proteins, fats, and other nutrients is to educate them on the benefits of eating a healthy diet and the significance of doing so. This backup by SOUK (2024) is a great way to encourage young people to make better choices.</w:t>
                            </w:r>
                            <w:r w:rsidR="009B2B28">
                              <w:rPr>
                                <w:rStyle w:val="apple-converted-space"/>
                                <w:rFonts w:ascii="-webkit-standard" w:hAnsi="-webkit-standard"/>
                                <w:color w:val="000000"/>
                                <w:sz w:val="27"/>
                                <w:szCs w:val="27"/>
                              </w:rPr>
                              <w:t> </w:t>
                            </w:r>
                            <w:r w:rsidR="00FC4CF9" w:rsidRPr="008C7B27">
                              <w:rPr>
                                <w:rFonts w:ascii="Calibri" w:hAnsi="Calibri" w:cs="Calibri"/>
                                <w:color w:val="000000"/>
                                <w:sz w:val="21"/>
                                <w:szCs w:val="21"/>
                              </w:rPr>
                              <w:t>Early experiences and prenatal care can have a long-lasting effect on a child's health and future opportunities, according to Early Years Health (2016). For example, breastfed babies are less likely to get sick or put on weight, which reduces their later chance of developing diabetes and other illnesses.</w:t>
                            </w:r>
                            <w:r w:rsidR="005865A5" w:rsidRPr="008C7B27">
                              <w:rPr>
                                <w:rFonts w:ascii="Calibri" w:hAnsi="Calibri" w:cs="Calibri"/>
                                <w:color w:val="000000"/>
                                <w:sz w:val="21"/>
                                <w:szCs w:val="21"/>
                              </w:rPr>
                              <w:t xml:space="preserve"> </w:t>
                            </w:r>
                            <w:r w:rsidR="005865A5" w:rsidRPr="008C7B27">
                              <w:rPr>
                                <w:rFonts w:ascii="Calibri" w:hAnsi="Calibri" w:cs="Calibri"/>
                                <w:color w:val="000000"/>
                                <w:sz w:val="21"/>
                                <w:szCs w:val="21"/>
                              </w:rPr>
                              <w:t>People are more likely to succeed in school and in life if they have a loving, caring childhood and a good, healthy relationship with their parents or other primary carers. Your child may struggle harder to concentrate and retain information if they are struggling with things like poor eating habits and little exercise</w:t>
                            </w:r>
                            <w:r w:rsidR="005865A5" w:rsidRPr="008C7B27">
                              <w:rPr>
                                <w:rFonts w:ascii="-webkit-standard" w:hAnsi="-webkit-standard"/>
                                <w:color w:val="000000"/>
                                <w:sz w:val="21"/>
                                <w:szCs w:val="21"/>
                              </w:rPr>
                              <w:t>.</w:t>
                            </w:r>
                            <w:r w:rsidR="005865A5" w:rsidRPr="008C7B27">
                              <w:rPr>
                                <w:rFonts w:ascii="-webkit-standard" w:hAnsi="-webkit-standard"/>
                                <w:color w:val="000000"/>
                                <w:sz w:val="21"/>
                                <w:szCs w:val="21"/>
                              </w:rPr>
                              <w:t xml:space="preserve"> </w:t>
                            </w:r>
                            <w:r w:rsidR="00EE51C4" w:rsidRPr="008C7B27">
                              <w:rPr>
                                <w:rFonts w:ascii="Calibri" w:hAnsi="Calibri" w:cs="Calibri"/>
                                <w:color w:val="000000"/>
                                <w:sz w:val="21"/>
                                <w:szCs w:val="21"/>
                              </w:rPr>
                              <w:t xml:space="preserve">As a result, stress levels may </w:t>
                            </w:r>
                            <w:r w:rsidR="00207BDC" w:rsidRPr="008C7B27">
                              <w:rPr>
                                <w:rFonts w:ascii="Calibri" w:hAnsi="Calibri" w:cs="Calibri"/>
                                <w:color w:val="000000"/>
                                <w:sz w:val="21"/>
                                <w:szCs w:val="21"/>
                              </w:rPr>
                              <w:t>increase,</w:t>
                            </w:r>
                            <w:r w:rsidR="00EE51C4" w:rsidRPr="008C7B27">
                              <w:rPr>
                                <w:rFonts w:ascii="Calibri" w:hAnsi="Calibri" w:cs="Calibri"/>
                                <w:color w:val="000000"/>
                                <w:sz w:val="21"/>
                                <w:szCs w:val="21"/>
                              </w:rPr>
                              <w:t xml:space="preserve"> and the immune system may be compromised. Furthermore, problems like poor food and insufficient exercise might impair a child's ability to concentrate and remember information. This might thus </w:t>
                            </w:r>
                            <w:r w:rsidR="00207BDC" w:rsidRPr="008C7B27">
                              <w:rPr>
                                <w:rFonts w:ascii="Calibri" w:hAnsi="Calibri" w:cs="Calibri"/>
                                <w:color w:val="000000"/>
                                <w:sz w:val="21"/>
                                <w:szCs w:val="21"/>
                              </w:rPr>
                              <w:t>influence</w:t>
                            </w:r>
                            <w:r w:rsidR="00EE51C4" w:rsidRPr="008C7B27">
                              <w:rPr>
                                <w:rFonts w:ascii="Calibri" w:hAnsi="Calibri" w:cs="Calibri"/>
                                <w:color w:val="000000"/>
                                <w:sz w:val="21"/>
                                <w:szCs w:val="21"/>
                              </w:rPr>
                              <w:t xml:space="preserve"> stress levels and erode the immune system. All things considered, the regimen that manages your time, money, and energy. These actions encompass how you work, play, learn, rejuvenate, engage with people, and conduct yourself in general.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CBDF3" id="Text Box 7" o:spid="_x0000_s1033" type="#_x0000_t202" style="position:absolute;margin-left:-60.75pt;margin-top:226.3pt;width:569.35pt;height:23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" fillcolor="#d9f2d0 [665]" strokeweight=".5pt">
                <v:textbox>
                  <w:txbxContent>
                    <w:p w14:paraId="23939864" w14:textId="0529312F" w:rsidR="00510634" w:rsidRDefault="00510634">
                      <w:pPr>
                        <w:rPr>
                          <w:b/>
                          <w:bCs/>
                          <w:u w:val="single"/>
                        </w:rPr>
                      </w:pPr>
                      <w:r w:rsidRPr="00510634">
                        <w:rPr>
                          <w:b/>
                          <w:bCs/>
                          <w:u w:val="single"/>
                        </w:rPr>
                        <w:t>Lifestyle</w:t>
                      </w:r>
                    </w:p>
                    <w:p w14:paraId="24465EDC" w14:textId="7D92ECDA" w:rsidR="00510634" w:rsidRPr="008C7B27" w:rsidRDefault="00A064DD">
                      <w:pPr>
                        <w:rPr>
                          <w:rFonts w:ascii="Calibri" w:hAnsi="Calibri" w:cs="Calibri"/>
                          <w:b/>
                          <w:bCs/>
                          <w:sz w:val="21"/>
                          <w:szCs w:val="21"/>
                          <w:u w:val="single"/>
                        </w:rPr>
                      </w:pPr>
                      <w:r w:rsidRPr="008C7B27">
                        <w:rPr>
                          <w:rFonts w:ascii="Calibri" w:hAnsi="Calibri" w:cs="Calibri"/>
                          <w:color w:val="000000" w:themeColor="text1"/>
                          <w:sz w:val="21"/>
                          <w:szCs w:val="21"/>
                        </w:rPr>
                        <w:t xml:space="preserve">To put it simply Merriam-Webster (2024) states that lifestyle is </w:t>
                      </w:r>
                      <w:r w:rsidRPr="008C7B27">
                        <w:rPr>
                          <w:rFonts w:ascii="Calibri" w:hAnsi="Calibri" w:cs="Calibri"/>
                          <w:color w:val="000000"/>
                          <w:sz w:val="21"/>
                          <w:szCs w:val="21"/>
                        </w:rPr>
                        <w:t>the normal way of living of a person, community, or culture.</w:t>
                      </w:r>
                      <w:r w:rsidRPr="008C7B27">
                        <w:rPr>
                          <w:rFonts w:ascii="Calibri" w:hAnsi="Calibri" w:cs="Calibri"/>
                          <w:color w:val="000000"/>
                          <w:sz w:val="21"/>
                          <w:szCs w:val="21"/>
                        </w:rPr>
                        <w:t xml:space="preserve"> </w:t>
                      </w:r>
                      <w:r w:rsidR="00F62E13" w:rsidRPr="008C7B27">
                        <w:rPr>
                          <w:rFonts w:ascii="Calibri" w:hAnsi="Calibri" w:cs="Calibri"/>
                          <w:color w:val="000000"/>
                          <w:sz w:val="21"/>
                          <w:szCs w:val="21"/>
                        </w:rPr>
                        <w:t>Keeping up our physical health also improves our mental and emotional health, making us feel more resilient, at ease, and fitter. This is especially important if you have a mental illness. According to SANE Australia (2023), there exist several ways to health that are not only pleasant but also advantageous to you.</w:t>
                      </w:r>
                      <w:r w:rsidR="00F62E13" w:rsidRPr="008C7B27">
                        <w:rPr>
                          <w:rStyle w:val="apple-converted-space"/>
                          <w:rFonts w:ascii="Calibri" w:hAnsi="Calibri" w:cs="Calibri"/>
                          <w:color w:val="000000"/>
                          <w:sz w:val="21"/>
                          <w:szCs w:val="21"/>
                        </w:rPr>
                        <w:t> </w:t>
                      </w:r>
                      <w:r w:rsidR="0088087F" w:rsidRPr="008C7B27">
                        <w:rPr>
                          <w:rFonts w:ascii="Calibri" w:hAnsi="Calibri" w:cs="Calibri"/>
                          <w:color w:val="000000"/>
                          <w:sz w:val="21"/>
                          <w:szCs w:val="21"/>
                        </w:rPr>
                        <w:t xml:space="preserve">The benefit of understanding lifestyle is that you are more inclined to believe in something's advantages if you comprehend how it operates. </w:t>
                      </w:r>
                      <w:r w:rsidR="009B2B28" w:rsidRPr="009B2B28">
                        <w:rPr>
                          <w:rFonts w:ascii="Calibri" w:hAnsi="Calibri" w:cs="Calibri"/>
                          <w:color w:val="000000"/>
                          <w:sz w:val="20"/>
                          <w:szCs w:val="20"/>
                        </w:rPr>
                        <w:t>A great way to assist children understand why their body requires vitamins, minerals, proteins, fats, and other nutrients is to educate them on the benefits of eating a healthy diet and the significance of doing so. This backup by SOUK (2024) is a great way to encourage young people to make better choices.</w:t>
                      </w:r>
                      <w:r w:rsidR="009B2B28">
                        <w:rPr>
                          <w:rStyle w:val="apple-converted-space"/>
                          <w:rFonts w:ascii="-webkit-standard" w:hAnsi="-webkit-standard"/>
                          <w:color w:val="000000"/>
                          <w:sz w:val="27"/>
                          <w:szCs w:val="27"/>
                        </w:rPr>
                        <w:t> </w:t>
                      </w:r>
                      <w:r w:rsidR="00FC4CF9" w:rsidRPr="008C7B27">
                        <w:rPr>
                          <w:rFonts w:ascii="Calibri" w:hAnsi="Calibri" w:cs="Calibri"/>
                          <w:color w:val="000000"/>
                          <w:sz w:val="21"/>
                          <w:szCs w:val="21"/>
                        </w:rPr>
                        <w:t>Early experiences and prenatal care can have a long-lasting effect on a child's health and future opportunities, according to Early Years Health (2016). For example, breastfed babies are less likely to get sick or put on weight, which reduces their later chance of developing diabetes and other illnesses.</w:t>
                      </w:r>
                      <w:r w:rsidR="005865A5" w:rsidRPr="008C7B27">
                        <w:rPr>
                          <w:rFonts w:ascii="Calibri" w:hAnsi="Calibri" w:cs="Calibri"/>
                          <w:color w:val="000000"/>
                          <w:sz w:val="21"/>
                          <w:szCs w:val="21"/>
                        </w:rPr>
                        <w:t xml:space="preserve"> </w:t>
                      </w:r>
                      <w:r w:rsidR="005865A5" w:rsidRPr="008C7B27">
                        <w:rPr>
                          <w:rFonts w:ascii="Calibri" w:hAnsi="Calibri" w:cs="Calibri"/>
                          <w:color w:val="000000"/>
                          <w:sz w:val="21"/>
                          <w:szCs w:val="21"/>
                        </w:rPr>
                        <w:t>People are more likely to succeed in school and in life if they have a loving, caring childhood and a good, healthy relationship with their parents or other primary carers. Your child may struggle harder to concentrate and retain information if they are struggling with things like poor eating habits and little exercise</w:t>
                      </w:r>
                      <w:r w:rsidR="005865A5" w:rsidRPr="008C7B27">
                        <w:rPr>
                          <w:rFonts w:ascii="-webkit-standard" w:hAnsi="-webkit-standard"/>
                          <w:color w:val="000000"/>
                          <w:sz w:val="21"/>
                          <w:szCs w:val="21"/>
                        </w:rPr>
                        <w:t>.</w:t>
                      </w:r>
                      <w:r w:rsidR="005865A5" w:rsidRPr="008C7B27">
                        <w:rPr>
                          <w:rFonts w:ascii="-webkit-standard" w:hAnsi="-webkit-standard"/>
                          <w:color w:val="000000"/>
                          <w:sz w:val="21"/>
                          <w:szCs w:val="21"/>
                        </w:rPr>
                        <w:t xml:space="preserve"> </w:t>
                      </w:r>
                      <w:r w:rsidR="00EE51C4" w:rsidRPr="008C7B27">
                        <w:rPr>
                          <w:rFonts w:ascii="Calibri" w:hAnsi="Calibri" w:cs="Calibri"/>
                          <w:color w:val="000000"/>
                          <w:sz w:val="21"/>
                          <w:szCs w:val="21"/>
                        </w:rPr>
                        <w:t xml:space="preserve">As a result, stress levels may </w:t>
                      </w:r>
                      <w:r w:rsidR="00207BDC" w:rsidRPr="008C7B27">
                        <w:rPr>
                          <w:rFonts w:ascii="Calibri" w:hAnsi="Calibri" w:cs="Calibri"/>
                          <w:color w:val="000000"/>
                          <w:sz w:val="21"/>
                          <w:szCs w:val="21"/>
                        </w:rPr>
                        <w:t>increase,</w:t>
                      </w:r>
                      <w:r w:rsidR="00EE51C4" w:rsidRPr="008C7B27">
                        <w:rPr>
                          <w:rFonts w:ascii="Calibri" w:hAnsi="Calibri" w:cs="Calibri"/>
                          <w:color w:val="000000"/>
                          <w:sz w:val="21"/>
                          <w:szCs w:val="21"/>
                        </w:rPr>
                        <w:t xml:space="preserve"> and the immune system may be compromised. Furthermore, problems like poor food and insufficient exercise might impair a child's ability to concentrate and remember information. This might thus </w:t>
                      </w:r>
                      <w:r w:rsidR="00207BDC" w:rsidRPr="008C7B27">
                        <w:rPr>
                          <w:rFonts w:ascii="Calibri" w:hAnsi="Calibri" w:cs="Calibri"/>
                          <w:color w:val="000000"/>
                          <w:sz w:val="21"/>
                          <w:szCs w:val="21"/>
                        </w:rPr>
                        <w:t>influence</w:t>
                      </w:r>
                      <w:r w:rsidR="00EE51C4" w:rsidRPr="008C7B27">
                        <w:rPr>
                          <w:rFonts w:ascii="Calibri" w:hAnsi="Calibri" w:cs="Calibri"/>
                          <w:color w:val="000000"/>
                          <w:sz w:val="21"/>
                          <w:szCs w:val="21"/>
                        </w:rPr>
                        <w:t xml:space="preserve"> stress levels and erode the immune system. All things considered, the regimen that manages your time, money, and energy. These actions encompass how you work, play, learn, rejuvenate, engage with people, and conduct yourself in general.</w:t>
                      </w:r>
                    </w:p>
                  </w:txbxContent>
                </v:textbox>
              </v:shape>
            </w:pict>
          </mc:Fallback>
        </mc:AlternateContent>
      </w:r>
      <w:r w:rsidR="002F6433">
        <w:br w:type="page"/>
      </w:r>
    </w:p>
    <w:p w14:paraId="27A83843" w14:textId="38164F64" w:rsidR="002F6433" w:rsidRDefault="00A16B85">
      <w:r>
        <w:rPr>
          <w:noProof/>
        </w:rPr>
        <w:lastRenderedPageBreak/>
        <mc:AlternateContent>
          <mc:Choice Requires="wps">
            <w:drawing>
              <wp:anchor distT="0" distB="0" distL="114300" distR="114300" simplePos="0" relativeHeight="251669504" behindDoc="0" locked="0" layoutInCell="1" allowOverlap="1" wp14:anchorId="4AF08B7D" wp14:editId="3D533D8E">
                <wp:simplePos x="0" y="0"/>
                <wp:positionH relativeFrom="column">
                  <wp:posOffset>-739866</wp:posOffset>
                </wp:positionH>
                <wp:positionV relativeFrom="paragraph">
                  <wp:posOffset>-739775</wp:posOffset>
                </wp:positionV>
                <wp:extent cx="7195457" cy="1894114"/>
                <wp:effectExtent l="0" t="0" r="18415" b="11430"/>
                <wp:wrapNone/>
                <wp:docPr id="841535827" name="Text Box 9"/>
                <wp:cNvGraphicFramePr/>
                <a:graphic xmlns:a="http://schemas.openxmlformats.org/drawingml/2006/main">
                  <a:graphicData uri="http://schemas.microsoft.com/office/word/2010/wordprocessingShape">
                    <wps:wsp>
                      <wps:cNvSpPr txBox="1"/>
                      <wps:spPr>
                        <a:xfrm>
                          <a:off x="0" y="0"/>
                          <a:ext cx="7195457" cy="1894114"/>
                        </a:xfrm>
                        <a:prstGeom prst="rect">
                          <a:avLst/>
                        </a:prstGeom>
                        <a:solidFill>
                          <a:srgbClr val="C0CCFF"/>
                        </a:solidFill>
                        <a:ln w="6350">
                          <a:solidFill>
                            <a:prstClr val="black"/>
                          </a:solidFill>
                        </a:ln>
                      </wps:spPr>
                      <wps:txbx>
                        <w:txbxContent>
                          <w:p w14:paraId="30B837BA" w14:textId="361C811E" w:rsidR="00A16B85" w:rsidRDefault="00A16B85">
                            <w:pPr>
                              <w:rPr>
                                <w:b/>
                                <w:bCs/>
                                <w:u w:val="single"/>
                              </w:rPr>
                            </w:pPr>
                            <w:r w:rsidRPr="00A16B85">
                              <w:rPr>
                                <w:b/>
                                <w:bCs/>
                                <w:u w:val="single"/>
                              </w:rPr>
                              <w:t>Conclusion</w:t>
                            </w:r>
                          </w:p>
                          <w:p w14:paraId="49F66767" w14:textId="3345CEA8" w:rsidR="00A16B85" w:rsidRPr="006B1769" w:rsidRDefault="002D6805">
                            <w:pPr>
                              <w:rPr>
                                <w:rFonts w:ascii="Calibri" w:hAnsi="Calibri" w:cs="Calibri"/>
                                <w:b/>
                                <w:bCs/>
                                <w:sz w:val="22"/>
                                <w:szCs w:val="22"/>
                                <w:u w:val="single"/>
                              </w:rPr>
                            </w:pPr>
                            <w:r w:rsidRPr="006B1769">
                              <w:rPr>
                                <w:rFonts w:ascii="Calibri" w:hAnsi="Calibri" w:cs="Calibri"/>
                                <w:color w:val="000000"/>
                                <w:sz w:val="22"/>
                                <w:szCs w:val="22"/>
                              </w:rPr>
                              <w:t>This poster provides compelling evidence that a child's development is influenced by their general well-being, lifestyle, and health—all of which are equally important. A youngster who grasps these three concepts from a young age has the potential to become the best version of themselves, as this poster illustrates. Even if every kid has a different life at home, schools and nurseries are places where all children are equal and may feel safe. Using the models and theories that have been addressed, it is evident that a holistic approach is essential to providing children with greater assistance and ensuring their good well-being. The Welsh government has released guidelines for early years practitioners that aim to enhance health and well-being.</w:t>
                            </w:r>
                            <w:r w:rsidRPr="006B1769">
                              <w:rPr>
                                <w:rFonts w:ascii="Calibri" w:hAnsi="Calibri" w:cs="Calibri"/>
                                <w:color w:val="000000"/>
                                <w:sz w:val="22"/>
                                <w:szCs w:val="22"/>
                              </w:rPr>
                              <w:t xml:space="preserve"> </w:t>
                            </w:r>
                            <w:r w:rsidR="006B1769" w:rsidRPr="006B1769">
                              <w:rPr>
                                <w:rFonts w:ascii="Calibri" w:hAnsi="Calibri" w:cs="Calibri"/>
                                <w:color w:val="000000"/>
                                <w:sz w:val="22"/>
                                <w:szCs w:val="22"/>
                              </w:rPr>
                              <w:t xml:space="preserve">It is clear from using the models and theories discussed here that a comprehensive strategy is necessary to provide kids more support and to make sure they are healthy. </w:t>
                            </w:r>
                            <w:r w:rsidR="006B1769" w:rsidRPr="006B1769">
                              <w:rPr>
                                <w:rFonts w:ascii="Calibri" w:hAnsi="Calibri" w:cs="Calibri"/>
                                <w:color w:val="000000"/>
                                <w:sz w:val="22"/>
                                <w:szCs w:val="22"/>
                              </w:rPr>
                              <w:t>To</w:t>
                            </w:r>
                            <w:r w:rsidR="006B1769" w:rsidRPr="006B1769">
                              <w:rPr>
                                <w:rFonts w:ascii="Calibri" w:hAnsi="Calibri" w:cs="Calibri"/>
                                <w:color w:val="000000"/>
                                <w:sz w:val="22"/>
                                <w:szCs w:val="22"/>
                              </w:rPr>
                              <w:t xml:space="preserve"> improve health and wellbeing, the Welsh government has developed recommendations for early years practitioners.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F08B7D" id="Text Box 9" o:spid="_x0000_s1034" type="#_x0000_t202" style="position:absolute;margin-left:-58.25pt;margin-top:-58.25pt;width:566.55pt;height:149.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" fillcolor="#c0ccff" strokeweight=".5pt">
                <v:textbox>
                  <w:txbxContent>
                    <w:p w14:paraId="30B837BA" w14:textId="361C811E" w:rsidR="00A16B85" w:rsidRDefault="00A16B85">
                      <w:pPr>
                        <w:rPr>
                          <w:b/>
                          <w:bCs/>
                          <w:u w:val="single"/>
                        </w:rPr>
                      </w:pPr>
                      <w:r w:rsidRPr="00A16B85">
                        <w:rPr>
                          <w:b/>
                          <w:bCs/>
                          <w:u w:val="single"/>
                        </w:rPr>
                        <w:t>Conclusion</w:t>
                      </w:r>
                    </w:p>
                    <w:p w14:paraId="49F66767" w14:textId="3345CEA8" w:rsidR="00A16B85" w:rsidRPr="006B1769" w:rsidRDefault="002D6805">
                      <w:pPr>
                        <w:rPr>
                          <w:rFonts w:ascii="Calibri" w:hAnsi="Calibri" w:cs="Calibri"/>
                          <w:b/>
                          <w:bCs/>
                          <w:sz w:val="22"/>
                          <w:szCs w:val="22"/>
                          <w:u w:val="single"/>
                        </w:rPr>
                      </w:pPr>
                      <w:r w:rsidRPr="006B1769">
                        <w:rPr>
                          <w:rFonts w:ascii="Calibri" w:hAnsi="Calibri" w:cs="Calibri"/>
                          <w:color w:val="000000"/>
                          <w:sz w:val="22"/>
                          <w:szCs w:val="22"/>
                        </w:rPr>
                        <w:t>This poster provides compelling evidence that a child's development is influenced by their general well-being, lifestyle, and health—all of which are equally important. A youngster who grasps these three concepts from a young age has the potential to become the best version of themselves, as this poster illustrates. Even if every kid has a different life at home, schools and nurseries are places where all children are equal and may feel safe. Using the models and theories that have been addressed, it is evident that a holistic approach is essential to providing children with greater assistance and ensuring their good well-being. The Welsh government has released guidelines for early years practitioners that aim to enhance health and well-being.</w:t>
                      </w:r>
                      <w:r w:rsidRPr="006B1769">
                        <w:rPr>
                          <w:rFonts w:ascii="Calibri" w:hAnsi="Calibri" w:cs="Calibri"/>
                          <w:color w:val="000000"/>
                          <w:sz w:val="22"/>
                          <w:szCs w:val="22"/>
                        </w:rPr>
                        <w:t xml:space="preserve"> </w:t>
                      </w:r>
                      <w:r w:rsidR="006B1769" w:rsidRPr="006B1769">
                        <w:rPr>
                          <w:rFonts w:ascii="Calibri" w:hAnsi="Calibri" w:cs="Calibri"/>
                          <w:color w:val="000000"/>
                          <w:sz w:val="22"/>
                          <w:szCs w:val="22"/>
                        </w:rPr>
                        <w:t xml:space="preserve">It is clear from using the models and theories discussed here that a comprehensive strategy is necessary to provide kids more support and to make sure they are healthy. </w:t>
                      </w:r>
                      <w:r w:rsidR="006B1769" w:rsidRPr="006B1769">
                        <w:rPr>
                          <w:rFonts w:ascii="Calibri" w:hAnsi="Calibri" w:cs="Calibri"/>
                          <w:color w:val="000000"/>
                          <w:sz w:val="22"/>
                          <w:szCs w:val="22"/>
                        </w:rPr>
                        <w:t>To</w:t>
                      </w:r>
                      <w:r w:rsidR="006B1769" w:rsidRPr="006B1769">
                        <w:rPr>
                          <w:rFonts w:ascii="Calibri" w:hAnsi="Calibri" w:cs="Calibri"/>
                          <w:color w:val="000000"/>
                          <w:sz w:val="22"/>
                          <w:szCs w:val="22"/>
                        </w:rPr>
                        <w:t xml:space="preserve"> improve health and wellbeing, the Welsh government has developed recommendations for early years practitioners.</w:t>
                      </w:r>
                    </w:p>
                  </w:txbxContent>
                </v:textbox>
              </v:shape>
            </w:pict>
          </mc:Fallback>
        </mc:AlternateContent>
      </w:r>
    </w:p>
    <w:p w14:paraId="7BF182E4" w14:textId="77777777" w:rsidR="00CD2593" w:rsidRPr="00CD2593" w:rsidRDefault="00CD2593" w:rsidP="00CD2593">
      <w:pPr>
        <w:rPr>
          <w:b/>
          <w:bCs/>
          <w:sz w:val="22"/>
          <w:szCs w:val="22"/>
        </w:rPr>
      </w:pPr>
    </w:p>
    <w:p w14:paraId="7B376D1F" w14:textId="77777777" w:rsidR="00CD2593" w:rsidRPr="00CD2593" w:rsidRDefault="00CD2593" w:rsidP="00CD2593">
      <w:pPr>
        <w:rPr>
          <w:b/>
          <w:bCs/>
          <w:sz w:val="22"/>
          <w:szCs w:val="22"/>
        </w:rPr>
      </w:pPr>
    </w:p>
    <w:p w14:paraId="186227B0" w14:textId="77777777" w:rsidR="00CD2593" w:rsidRPr="00CD2593" w:rsidRDefault="00CD2593">
      <w:pPr>
        <w:rPr>
          <w:sz w:val="22"/>
          <w:szCs w:val="22"/>
        </w:rPr>
      </w:pPr>
    </w:p>
    <w:p w14:paraId="0899544C" w14:textId="77777777" w:rsidR="00CD2593" w:rsidRPr="00CD2593" w:rsidRDefault="00CD2593">
      <w:pPr>
        <w:rPr>
          <w:sz w:val="22"/>
          <w:szCs w:val="22"/>
        </w:rPr>
      </w:pPr>
    </w:p>
    <w:p w14:paraId="01156ACF" w14:textId="77777777" w:rsidR="00CD2593" w:rsidRDefault="00CD2593" w:rsidP="00CD2593">
      <w:pPr>
        <w:rPr>
          <w:rFonts w:ascii="Calibri" w:hAnsi="Calibri" w:cs="Calibri"/>
          <w:sz w:val="22"/>
          <w:szCs w:val="22"/>
        </w:rPr>
      </w:pPr>
    </w:p>
    <w:p w14:paraId="33DE4DE1" w14:textId="77777777" w:rsidR="00CD2593" w:rsidRDefault="00CD2593" w:rsidP="00CD2593">
      <w:pPr>
        <w:rPr>
          <w:rFonts w:ascii="Calibri" w:hAnsi="Calibri" w:cs="Calibri"/>
          <w:sz w:val="22"/>
          <w:szCs w:val="22"/>
        </w:rPr>
      </w:pPr>
    </w:p>
    <w:p w14:paraId="2E15A71A" w14:textId="77777777" w:rsidR="00CD2593" w:rsidRDefault="00CD2593" w:rsidP="00CD2593">
      <w:pPr>
        <w:rPr>
          <w:rFonts w:ascii="Calibri" w:hAnsi="Calibri" w:cs="Calibri"/>
          <w:sz w:val="22"/>
          <w:szCs w:val="22"/>
        </w:rPr>
      </w:pPr>
    </w:p>
    <w:p w14:paraId="2DD5A698" w14:textId="77777777" w:rsidR="00CD2593" w:rsidRDefault="00CD2593" w:rsidP="00CD2593">
      <w:pPr>
        <w:rPr>
          <w:rFonts w:ascii="Calibri" w:hAnsi="Calibri" w:cs="Calibri"/>
          <w:sz w:val="22"/>
          <w:szCs w:val="22"/>
        </w:rPr>
      </w:pPr>
    </w:p>
    <w:p w14:paraId="50B00117" w14:textId="20E2E2C1" w:rsidR="00CD2593" w:rsidRPr="00CD2593" w:rsidRDefault="00CD2593" w:rsidP="00CD2593">
      <w:pPr>
        <w:rPr>
          <w:rFonts w:ascii="Calibri" w:hAnsi="Calibri" w:cs="Calibri"/>
          <w:b/>
          <w:bCs/>
          <w:sz w:val="22"/>
          <w:szCs w:val="22"/>
          <w:u w:val="single"/>
        </w:rPr>
      </w:pPr>
      <w:r w:rsidRPr="00CD2593">
        <w:rPr>
          <w:rFonts w:ascii="Calibri" w:hAnsi="Calibri" w:cs="Calibri"/>
          <w:b/>
          <w:bCs/>
          <w:sz w:val="22"/>
          <w:szCs w:val="22"/>
          <w:u w:val="single"/>
        </w:rPr>
        <w:t>Reference List</w:t>
      </w:r>
    </w:p>
    <w:p w14:paraId="57E780EB" w14:textId="77777777" w:rsidR="009874F2" w:rsidRDefault="009874F2" w:rsidP="00CD2593">
      <w:pPr>
        <w:rPr>
          <w:rFonts w:ascii="Calibri" w:hAnsi="Calibri" w:cs="Calibri"/>
          <w:sz w:val="22"/>
          <w:szCs w:val="22"/>
        </w:rPr>
      </w:pPr>
    </w:p>
    <w:p w14:paraId="68F31FEF" w14:textId="2F75DE8D"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Anglo-French (2024) </w:t>
      </w:r>
      <w:r w:rsidRPr="00CD2593">
        <w:rPr>
          <w:rFonts w:ascii="Calibri" w:hAnsi="Calibri" w:cs="Calibri"/>
          <w:i/>
          <w:iCs/>
          <w:sz w:val="22"/>
          <w:szCs w:val="22"/>
        </w:rPr>
        <w:t>Well-being</w:t>
      </w:r>
      <w:r w:rsidRPr="00CD2593">
        <w:rPr>
          <w:rFonts w:ascii="Calibri" w:hAnsi="Calibri" w:cs="Calibri"/>
          <w:sz w:val="22"/>
          <w:szCs w:val="22"/>
        </w:rPr>
        <w:t xml:space="preserve"> Available at: </w:t>
      </w:r>
      <w:hyperlink r:id="rId8" w:anchor=":~:text=What%20is%20the%20importance%20of,what%20he%20wants%20in%20life" w:history="1">
        <w:r w:rsidRPr="00CD2593">
          <w:rPr>
            <w:rStyle w:val="Hyperlink"/>
            <w:rFonts w:ascii="Calibri" w:hAnsi="Calibri" w:cs="Calibri"/>
            <w:sz w:val="22"/>
            <w:szCs w:val="22"/>
          </w:rPr>
          <w:t>https://www.afdil.com/health-conditions/well-being/#:~:text=What%20is%20the%20importance%20of,what%20he%20wants%20in%20life</w:t>
        </w:r>
      </w:hyperlink>
      <w:r w:rsidRPr="00CD2593">
        <w:rPr>
          <w:rFonts w:ascii="Calibri" w:hAnsi="Calibri" w:cs="Calibri"/>
          <w:sz w:val="22"/>
          <w:szCs w:val="22"/>
        </w:rPr>
        <w:t xml:space="preserve">. </w:t>
      </w:r>
    </w:p>
    <w:p w14:paraId="521D0DBB" w14:textId="77777777" w:rsidR="00B01E0C" w:rsidRPr="00CD2593" w:rsidRDefault="00B01E0C" w:rsidP="00CD2593">
      <w:pPr>
        <w:rPr>
          <w:rFonts w:ascii="Calibri" w:hAnsi="Calibri" w:cs="Calibri"/>
          <w:sz w:val="22"/>
          <w:szCs w:val="22"/>
        </w:rPr>
      </w:pPr>
      <w:proofErr w:type="spellStart"/>
      <w:proofErr w:type="gramStart"/>
      <w:r w:rsidRPr="00CD2593">
        <w:rPr>
          <w:rFonts w:ascii="Calibri" w:hAnsi="Calibri" w:cs="Calibri"/>
          <w:sz w:val="22"/>
          <w:szCs w:val="22"/>
        </w:rPr>
        <w:t>BetterHealth</w:t>
      </w:r>
      <w:proofErr w:type="spellEnd"/>
      <w:r w:rsidRPr="00CD2593">
        <w:rPr>
          <w:rFonts w:ascii="Calibri" w:hAnsi="Calibri" w:cs="Calibri"/>
          <w:sz w:val="22"/>
          <w:szCs w:val="22"/>
        </w:rPr>
        <w:t>(</w:t>
      </w:r>
      <w:proofErr w:type="gramEnd"/>
      <w:r w:rsidRPr="00CD2593">
        <w:rPr>
          <w:rFonts w:ascii="Calibri" w:hAnsi="Calibri" w:cs="Calibri"/>
          <w:sz w:val="22"/>
          <w:szCs w:val="22"/>
        </w:rPr>
        <w:t>2022)</w:t>
      </w:r>
      <w:r w:rsidRPr="00CD2593">
        <w:rPr>
          <w:rFonts w:ascii="Calibri" w:hAnsi="Calibri" w:cs="Calibri"/>
          <w:i/>
          <w:iCs/>
          <w:sz w:val="22"/>
          <w:szCs w:val="22"/>
        </w:rPr>
        <w:t xml:space="preserve">Wellbeing. </w:t>
      </w:r>
      <w:r w:rsidRPr="00CD2593">
        <w:rPr>
          <w:rFonts w:ascii="Calibri" w:hAnsi="Calibri" w:cs="Calibri"/>
          <w:sz w:val="22"/>
          <w:szCs w:val="22"/>
        </w:rPr>
        <w:t xml:space="preserve">Available at: </w:t>
      </w:r>
      <w:r w:rsidRPr="00CD2593">
        <w:rPr>
          <w:sz w:val="22"/>
          <w:szCs w:val="22"/>
        </w:rPr>
        <w:fldChar w:fldCharType="begin"/>
      </w:r>
      <w:r w:rsidRPr="00CD2593">
        <w:rPr>
          <w:sz w:val="22"/>
          <w:szCs w:val="22"/>
        </w:rPr>
        <w:instrText>HYPERLINK "https://www.betterhealth.vic.gov.au/health/healthyliving/wellbeing"</w:instrText>
      </w:r>
      <w:r w:rsidRPr="00CD2593">
        <w:rPr>
          <w:sz w:val="22"/>
          <w:szCs w:val="22"/>
        </w:rPr>
      </w:r>
      <w:r w:rsidRPr="00CD2593">
        <w:rPr>
          <w:sz w:val="22"/>
          <w:szCs w:val="22"/>
        </w:rPr>
        <w:fldChar w:fldCharType="separate"/>
      </w:r>
      <w:r w:rsidRPr="00CD2593">
        <w:rPr>
          <w:rStyle w:val="Hyperlink"/>
          <w:rFonts w:ascii="Calibri" w:hAnsi="Calibri" w:cs="Calibri"/>
          <w:sz w:val="22"/>
          <w:szCs w:val="22"/>
        </w:rPr>
        <w:t>https://www.betterhealth.vic.gov.au/health/healthyliving/wellbeing#</w:t>
      </w:r>
      <w:r w:rsidRPr="00CD2593">
        <w:rPr>
          <w:rStyle w:val="Hyperlink"/>
          <w:rFonts w:ascii="Calibri" w:hAnsi="Calibri" w:cs="Calibri"/>
          <w:sz w:val="22"/>
          <w:szCs w:val="22"/>
        </w:rPr>
        <w:fldChar w:fldCharType="end"/>
      </w:r>
      <w:r w:rsidRPr="00CD2593">
        <w:rPr>
          <w:rFonts w:ascii="Calibri" w:hAnsi="Calibri" w:cs="Calibri"/>
          <w:sz w:val="22"/>
          <w:szCs w:val="22"/>
        </w:rPr>
        <w:t xml:space="preserve"> </w:t>
      </w:r>
    </w:p>
    <w:p w14:paraId="3FA4AD14"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Early years health (2016) </w:t>
      </w:r>
      <w:r w:rsidRPr="00CD2593">
        <w:rPr>
          <w:rFonts w:ascii="Calibri" w:hAnsi="Calibri" w:cs="Calibri"/>
          <w:i/>
          <w:iCs/>
          <w:sz w:val="22"/>
          <w:szCs w:val="22"/>
        </w:rPr>
        <w:t xml:space="preserve">A healthy lifestyle. </w:t>
      </w:r>
      <w:r w:rsidRPr="00CD2593">
        <w:rPr>
          <w:rFonts w:ascii="Calibri" w:hAnsi="Calibri" w:cs="Calibri"/>
          <w:sz w:val="22"/>
          <w:szCs w:val="22"/>
        </w:rPr>
        <w:t xml:space="preserve">Available at: </w:t>
      </w:r>
      <w:hyperlink r:id="rId9" w:anchor=":~:text=What%20happens%20to%20children%20before,illnesses%20as%20they%20get%20older" w:history="1">
        <w:r w:rsidRPr="00CD2593">
          <w:rPr>
            <w:rStyle w:val="Hyperlink"/>
            <w:rFonts w:ascii="Calibri" w:hAnsi="Calibri" w:cs="Calibri"/>
            <w:sz w:val="22"/>
            <w:szCs w:val="22"/>
          </w:rPr>
          <w:t>http://www.healthyearlyyears.co.uk/healthy-lifestyle.html#:~:text=What%20happens%20to%20children%20before,illnesses%20as%20they%20get%20older</w:t>
        </w:r>
      </w:hyperlink>
      <w:r w:rsidRPr="00CD2593">
        <w:rPr>
          <w:rFonts w:ascii="Calibri" w:hAnsi="Calibri" w:cs="Calibri"/>
          <w:sz w:val="22"/>
          <w:szCs w:val="22"/>
        </w:rPr>
        <w:t xml:space="preserve">. </w:t>
      </w:r>
    </w:p>
    <w:p w14:paraId="2B90B28E"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Education Scotland </w:t>
      </w:r>
      <w:r w:rsidRPr="00CD2593">
        <w:rPr>
          <w:rFonts w:ascii="Calibri" w:hAnsi="Calibri" w:cs="Calibri"/>
          <w:i/>
          <w:iCs/>
          <w:sz w:val="22"/>
          <w:szCs w:val="22"/>
        </w:rPr>
        <w:t xml:space="preserve">Health and well-being: Principles and </w:t>
      </w:r>
      <w:proofErr w:type="spellStart"/>
      <w:r w:rsidRPr="00CD2593">
        <w:rPr>
          <w:rFonts w:ascii="Calibri" w:hAnsi="Calibri" w:cs="Calibri"/>
          <w:i/>
          <w:iCs/>
          <w:sz w:val="22"/>
          <w:szCs w:val="22"/>
        </w:rPr>
        <w:t>practis</w:t>
      </w:r>
      <w:proofErr w:type="spellEnd"/>
      <w:r w:rsidRPr="00CD2593">
        <w:rPr>
          <w:rFonts w:ascii="Calibri" w:hAnsi="Calibri" w:cs="Calibri"/>
          <w:i/>
          <w:iCs/>
          <w:sz w:val="22"/>
          <w:szCs w:val="22"/>
        </w:rPr>
        <w:t xml:space="preserve">. </w:t>
      </w:r>
      <w:r w:rsidRPr="00CD2593">
        <w:rPr>
          <w:rFonts w:ascii="Calibri" w:hAnsi="Calibri" w:cs="Calibri"/>
          <w:sz w:val="22"/>
          <w:szCs w:val="22"/>
        </w:rPr>
        <w:t xml:space="preserve">Available at: </w:t>
      </w:r>
      <w:hyperlink r:id="rId10" w:anchor=":~:text=Learning%20through%20health%20and%20wellbeing,living%20and%20activity%20for%20themselves" w:history="1">
        <w:r w:rsidRPr="00CD2593">
          <w:rPr>
            <w:rStyle w:val="Hyperlink"/>
            <w:rFonts w:ascii="Calibri" w:hAnsi="Calibri" w:cs="Calibri"/>
            <w:sz w:val="22"/>
            <w:szCs w:val="22"/>
          </w:rPr>
          <w:t>https://education.gov.scot/media/swrfdzxx/health-and-wellbeing-pp.doc#:~:text=Learning%20through%20health%20and%20wellbeing,living%20and%20activity%20for%20themselves</w:t>
        </w:r>
      </w:hyperlink>
      <w:r w:rsidRPr="00CD2593">
        <w:rPr>
          <w:rFonts w:ascii="Calibri" w:hAnsi="Calibri" w:cs="Calibri"/>
          <w:sz w:val="22"/>
          <w:szCs w:val="22"/>
        </w:rPr>
        <w:t xml:space="preserve"> </w:t>
      </w:r>
    </w:p>
    <w:p w14:paraId="691EC6B4" w14:textId="77777777" w:rsidR="00B01E0C" w:rsidRPr="00CD2593" w:rsidRDefault="00B01E0C" w:rsidP="00CD2593">
      <w:pPr>
        <w:rPr>
          <w:sz w:val="22"/>
          <w:szCs w:val="22"/>
        </w:rPr>
      </w:pPr>
      <w:r w:rsidRPr="00CD2593">
        <w:rPr>
          <w:sz w:val="22"/>
          <w:szCs w:val="22"/>
        </w:rPr>
        <w:t xml:space="preserve">Gov. UK(2024) </w:t>
      </w:r>
      <w:r w:rsidRPr="00CD2593">
        <w:rPr>
          <w:i/>
          <w:iCs/>
          <w:sz w:val="22"/>
          <w:szCs w:val="22"/>
        </w:rPr>
        <w:t xml:space="preserve">Supporting pupils at school with medical conditions </w:t>
      </w:r>
      <w:hyperlink r:id="rId11" w:history="1">
        <w:r w:rsidRPr="00CD2593">
          <w:rPr>
            <w:rStyle w:val="Hyperlink"/>
            <w:sz w:val="22"/>
            <w:szCs w:val="22"/>
          </w:rPr>
          <w:t>https://assets.publishing.service.gov.uk/media/5ce6a72e40f0b620a103bd53/supporting-pupils-at-school-with-medical-conditions.pdf</w:t>
        </w:r>
      </w:hyperlink>
      <w:r w:rsidRPr="00CD2593">
        <w:rPr>
          <w:sz w:val="22"/>
          <w:szCs w:val="22"/>
        </w:rPr>
        <w:t xml:space="preserve"> </w:t>
      </w:r>
    </w:p>
    <w:p w14:paraId="5CB9CE6A" w14:textId="77777777" w:rsidR="00B01E0C" w:rsidRPr="00CD2593" w:rsidRDefault="00B01E0C" w:rsidP="00CD2593">
      <w:pPr>
        <w:rPr>
          <w:sz w:val="22"/>
          <w:szCs w:val="22"/>
        </w:rPr>
      </w:pPr>
      <w:r w:rsidRPr="00CD2593">
        <w:rPr>
          <w:sz w:val="22"/>
          <w:szCs w:val="22"/>
        </w:rPr>
        <w:t xml:space="preserve">Histon and </w:t>
      </w:r>
      <w:proofErr w:type="spellStart"/>
      <w:r w:rsidRPr="00CD2593">
        <w:rPr>
          <w:sz w:val="22"/>
          <w:szCs w:val="22"/>
        </w:rPr>
        <w:t>impington</w:t>
      </w:r>
      <w:proofErr w:type="spellEnd"/>
      <w:r w:rsidRPr="00CD2593">
        <w:rPr>
          <w:sz w:val="22"/>
          <w:szCs w:val="22"/>
        </w:rPr>
        <w:t xml:space="preserve"> (no date) Healthy schools. Available at: </w:t>
      </w:r>
      <w:hyperlink r:id="rId12" w:anchor=":~:text=Facilitate%20opportunities%20for%20children%20to,dance%2C%20or%20other%20physical%20activities" w:history="1">
        <w:r w:rsidRPr="00CD2593">
          <w:rPr>
            <w:rStyle w:val="Hyperlink"/>
            <w:sz w:val="22"/>
            <w:szCs w:val="22"/>
          </w:rPr>
          <w:t>https://www.brookprimary.co.uk/healthy-schools/#:~:text=Facilitate%20opportunities%20for%20children%20to,dance%2C%20or%20other%20physical%20activities</w:t>
        </w:r>
      </w:hyperlink>
      <w:r w:rsidRPr="00CD2593">
        <w:rPr>
          <w:sz w:val="22"/>
          <w:szCs w:val="22"/>
        </w:rPr>
        <w:t xml:space="preserve">. </w:t>
      </w:r>
    </w:p>
    <w:p w14:paraId="5F30AF58"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Merriam-Webster (2024) </w:t>
      </w:r>
      <w:r w:rsidRPr="00CD2593">
        <w:rPr>
          <w:rFonts w:ascii="Calibri" w:hAnsi="Calibri" w:cs="Calibri"/>
          <w:i/>
          <w:iCs/>
          <w:sz w:val="22"/>
          <w:szCs w:val="22"/>
        </w:rPr>
        <w:t xml:space="preserve">Lifestyle. </w:t>
      </w:r>
      <w:r w:rsidRPr="00CD2593">
        <w:rPr>
          <w:rFonts w:ascii="Calibri" w:hAnsi="Calibri" w:cs="Calibri"/>
          <w:sz w:val="22"/>
          <w:szCs w:val="22"/>
        </w:rPr>
        <w:t xml:space="preserve">Available at: </w:t>
      </w:r>
      <w:hyperlink r:id="rId13" w:history="1">
        <w:r w:rsidRPr="00CD2593">
          <w:rPr>
            <w:rStyle w:val="Hyperlink"/>
            <w:rFonts w:ascii="Calibri" w:hAnsi="Calibri" w:cs="Calibri"/>
            <w:sz w:val="22"/>
            <w:szCs w:val="22"/>
          </w:rPr>
          <w:t>https://www.merriam-webster.com/dictionary/lifestyle</w:t>
        </w:r>
      </w:hyperlink>
      <w:r w:rsidRPr="00CD2593">
        <w:rPr>
          <w:rFonts w:ascii="Calibri" w:hAnsi="Calibri" w:cs="Calibri"/>
          <w:sz w:val="22"/>
          <w:szCs w:val="22"/>
        </w:rPr>
        <w:t xml:space="preserve"> </w:t>
      </w:r>
    </w:p>
    <w:p w14:paraId="69C39FF4" w14:textId="77777777" w:rsidR="00B01E0C" w:rsidRPr="00CD2593" w:rsidRDefault="00B01E0C">
      <w:pPr>
        <w:rPr>
          <w:sz w:val="22"/>
          <w:szCs w:val="22"/>
        </w:rPr>
      </w:pPr>
      <w:proofErr w:type="gramStart"/>
      <w:r w:rsidRPr="00CD2593">
        <w:rPr>
          <w:sz w:val="22"/>
          <w:szCs w:val="22"/>
        </w:rPr>
        <w:t>NSPCC(</w:t>
      </w:r>
      <w:proofErr w:type="gramEnd"/>
      <w:r w:rsidRPr="00CD2593">
        <w:rPr>
          <w:sz w:val="22"/>
          <w:szCs w:val="22"/>
        </w:rPr>
        <w:t xml:space="preserve">2024) </w:t>
      </w:r>
      <w:r w:rsidRPr="00CD2593">
        <w:rPr>
          <w:i/>
          <w:iCs/>
          <w:sz w:val="22"/>
          <w:szCs w:val="22"/>
        </w:rPr>
        <w:t xml:space="preserve">Child health and development. </w:t>
      </w:r>
      <w:r w:rsidRPr="00CD2593">
        <w:rPr>
          <w:sz w:val="22"/>
          <w:szCs w:val="22"/>
        </w:rPr>
        <w:t xml:space="preserve">Available at: </w:t>
      </w:r>
      <w:hyperlink r:id="rId14" w:history="1">
        <w:r w:rsidRPr="00CD2593">
          <w:rPr>
            <w:rStyle w:val="Hyperlink"/>
            <w:sz w:val="22"/>
            <w:szCs w:val="22"/>
          </w:rPr>
          <w:t>https://learning.nspcc.org.uk/child-health-development#:~:text=Children's%20development%20and%20mental%20health,occurs%20throughout%20a%20child's%20life</w:t>
        </w:r>
      </w:hyperlink>
      <w:r w:rsidRPr="00CD2593">
        <w:rPr>
          <w:sz w:val="22"/>
          <w:szCs w:val="22"/>
        </w:rPr>
        <w:t>.</w:t>
      </w:r>
      <w:r w:rsidRPr="00CD2593">
        <w:rPr>
          <w:sz w:val="22"/>
          <w:szCs w:val="22"/>
        </w:rPr>
        <w:t xml:space="preserve"> (Accessed 5</w:t>
      </w:r>
      <w:r w:rsidRPr="00CD2593">
        <w:rPr>
          <w:sz w:val="22"/>
          <w:szCs w:val="22"/>
          <w:vertAlign w:val="superscript"/>
        </w:rPr>
        <w:t>TH</w:t>
      </w:r>
      <w:r w:rsidRPr="00CD2593">
        <w:rPr>
          <w:sz w:val="22"/>
          <w:szCs w:val="22"/>
        </w:rPr>
        <w:t xml:space="preserve"> August) </w:t>
      </w:r>
    </w:p>
    <w:p w14:paraId="10DC3D71" w14:textId="77777777" w:rsidR="00B01E0C" w:rsidRPr="00CD2593" w:rsidRDefault="00B01E0C" w:rsidP="00CD2593">
      <w:pPr>
        <w:rPr>
          <w:rFonts w:ascii="Calibri" w:hAnsi="Calibri" w:cs="Calibri"/>
          <w:sz w:val="22"/>
          <w:szCs w:val="22"/>
        </w:rPr>
      </w:pPr>
      <w:proofErr w:type="spellStart"/>
      <w:r w:rsidRPr="00CD2593">
        <w:rPr>
          <w:rFonts w:ascii="Calibri" w:hAnsi="Calibri" w:cs="Calibri"/>
          <w:sz w:val="22"/>
          <w:szCs w:val="22"/>
        </w:rPr>
        <w:t>PBworks</w:t>
      </w:r>
      <w:proofErr w:type="spellEnd"/>
      <w:r w:rsidRPr="00CD2593">
        <w:rPr>
          <w:rFonts w:ascii="Calibri" w:hAnsi="Calibri" w:cs="Calibri"/>
          <w:sz w:val="22"/>
          <w:szCs w:val="22"/>
        </w:rPr>
        <w:t xml:space="preserve"> (no date) </w:t>
      </w:r>
      <w:r w:rsidRPr="00CD2593">
        <w:rPr>
          <w:rFonts w:ascii="Calibri" w:hAnsi="Calibri" w:cs="Calibri"/>
          <w:i/>
          <w:iCs/>
          <w:sz w:val="22"/>
          <w:szCs w:val="22"/>
        </w:rPr>
        <w:t xml:space="preserve">The ESTOL Health Literacy Project. Available at: </w:t>
      </w:r>
      <w:hyperlink r:id="rId15" w:history="1">
        <w:r w:rsidRPr="00CD2593">
          <w:rPr>
            <w:rStyle w:val="Hyperlink"/>
            <w:rFonts w:ascii="Calibri" w:hAnsi="Calibri" w:cs="Calibri"/>
            <w:sz w:val="22"/>
            <w:szCs w:val="22"/>
          </w:rPr>
          <w:t>http://jimbeau.pbworks.com/f/whyhealth.htm</w:t>
        </w:r>
      </w:hyperlink>
      <w:r w:rsidRPr="00CD2593">
        <w:rPr>
          <w:rFonts w:ascii="Calibri" w:hAnsi="Calibri" w:cs="Calibri"/>
          <w:sz w:val="22"/>
          <w:szCs w:val="22"/>
        </w:rPr>
        <w:t xml:space="preserve"> </w:t>
      </w:r>
    </w:p>
    <w:p w14:paraId="4DAB9A64" w14:textId="77777777" w:rsidR="00B01E0C" w:rsidRPr="00B01E0C" w:rsidRDefault="00B01E0C">
      <w:pPr>
        <w:rPr>
          <w:rFonts w:ascii="Calibri" w:hAnsi="Calibri" w:cs="Calibri"/>
          <w:sz w:val="22"/>
          <w:szCs w:val="22"/>
        </w:rPr>
      </w:pPr>
      <w:r w:rsidRPr="00CD2593">
        <w:rPr>
          <w:rFonts w:ascii="Calibri" w:hAnsi="Calibri" w:cs="Calibri"/>
          <w:sz w:val="22"/>
          <w:szCs w:val="22"/>
        </w:rPr>
        <w:t xml:space="preserve">Quora (2021) </w:t>
      </w:r>
      <w:r w:rsidRPr="00CD2593">
        <w:rPr>
          <w:rFonts w:ascii="Calibri" w:hAnsi="Calibri" w:cs="Calibri"/>
          <w:i/>
          <w:iCs/>
          <w:sz w:val="22"/>
          <w:szCs w:val="22"/>
        </w:rPr>
        <w:t xml:space="preserve">Healthy </w:t>
      </w:r>
      <w:proofErr w:type="spellStart"/>
      <w:r w:rsidRPr="00CD2593">
        <w:rPr>
          <w:rFonts w:ascii="Calibri" w:hAnsi="Calibri" w:cs="Calibri"/>
          <w:i/>
          <w:iCs/>
          <w:sz w:val="22"/>
          <w:szCs w:val="22"/>
        </w:rPr>
        <w:t>citezens</w:t>
      </w:r>
      <w:proofErr w:type="spellEnd"/>
      <w:r w:rsidRPr="00CD2593">
        <w:rPr>
          <w:rFonts w:ascii="Calibri" w:hAnsi="Calibri" w:cs="Calibri"/>
          <w:i/>
          <w:iCs/>
          <w:sz w:val="22"/>
          <w:szCs w:val="22"/>
        </w:rPr>
        <w:t xml:space="preserve">. </w:t>
      </w:r>
      <w:r w:rsidRPr="00CD2593">
        <w:rPr>
          <w:rFonts w:ascii="Calibri" w:hAnsi="Calibri" w:cs="Calibri"/>
          <w:sz w:val="22"/>
          <w:szCs w:val="22"/>
        </w:rPr>
        <w:t xml:space="preserve">Available at: </w:t>
      </w:r>
      <w:r>
        <w:rPr>
          <w:rFonts w:ascii="Calibri" w:hAnsi="Calibri" w:cs="Calibri"/>
          <w:sz w:val="22"/>
          <w:szCs w:val="22"/>
        </w:rPr>
        <w:fldChar w:fldCharType="begin"/>
      </w:r>
      <w:r>
        <w:rPr>
          <w:rFonts w:ascii="Calibri" w:hAnsi="Calibri" w:cs="Calibri"/>
          <w:sz w:val="22"/>
          <w:szCs w:val="22"/>
        </w:rPr>
        <w:instrText>HYPERLINK "</w:instrText>
      </w:r>
      <w:r w:rsidRPr="00B01E0C">
        <w:rPr>
          <w:rFonts w:ascii="Calibri" w:hAnsi="Calibri" w:cs="Calibri"/>
          <w:sz w:val="22"/>
          <w:szCs w:val="22"/>
        </w:rPr>
        <w:instrText>https://www.quora.com/Healthy-citizens-are-the-</w:instrText>
      </w:r>
    </w:p>
    <w:p w14:paraId="4B4EC625" w14:textId="77777777" w:rsidR="00B01E0C" w:rsidRPr="00F066C9" w:rsidRDefault="00B01E0C">
      <w:pPr>
        <w:rPr>
          <w:rStyle w:val="Hyperlink"/>
          <w:rFonts w:ascii="Calibri" w:hAnsi="Calibri" w:cs="Calibri"/>
          <w:sz w:val="22"/>
          <w:szCs w:val="22"/>
        </w:rPr>
      </w:pPr>
      <w:r w:rsidRPr="00B01E0C">
        <w:rPr>
          <w:rFonts w:ascii="Calibri" w:hAnsi="Calibri" w:cs="Calibri"/>
          <w:sz w:val="22"/>
          <w:szCs w:val="22"/>
        </w:rPr>
        <w:instrText>greatest-asset-of-a-country-What-can-I-do-to-keep-her-citizens-healthy#:~:text=We%2C%20at%20Citizens%20for%20Health,asset%20any%20country%20can%20have</w:instrText>
      </w:r>
      <w:r>
        <w:rPr>
          <w:rFonts w:ascii="Calibri" w:hAnsi="Calibri" w:cs="Calibri"/>
          <w:sz w:val="22"/>
          <w:szCs w:val="22"/>
        </w:rPr>
        <w:instrText>"</w:instrText>
      </w:r>
      <w:r>
        <w:rPr>
          <w:rFonts w:ascii="Calibri" w:hAnsi="Calibri" w:cs="Calibri"/>
          <w:sz w:val="22"/>
          <w:szCs w:val="22"/>
        </w:rPr>
        <w:fldChar w:fldCharType="separate"/>
      </w:r>
      <w:r w:rsidRPr="00F066C9">
        <w:rPr>
          <w:rStyle w:val="Hyperlink"/>
          <w:rFonts w:ascii="Calibri" w:hAnsi="Calibri" w:cs="Calibri"/>
          <w:sz w:val="22"/>
          <w:szCs w:val="22"/>
        </w:rPr>
        <w:t>https://www.quora.com/Healthy-citizens-are-the-</w:t>
      </w:r>
    </w:p>
    <w:p w14:paraId="6C2DDDCF" w14:textId="28144EC9" w:rsidR="00B01E0C" w:rsidRPr="00CD2593" w:rsidRDefault="00B01E0C" w:rsidP="00CD2593">
      <w:pPr>
        <w:rPr>
          <w:rFonts w:ascii="Calibri" w:hAnsi="Calibri" w:cs="Calibri"/>
          <w:sz w:val="22"/>
          <w:szCs w:val="22"/>
        </w:rPr>
      </w:pPr>
      <w:r w:rsidRPr="00F066C9">
        <w:rPr>
          <w:rStyle w:val="Hyperlink"/>
          <w:rFonts w:ascii="Calibri" w:hAnsi="Calibri" w:cs="Calibri"/>
          <w:sz w:val="22"/>
          <w:szCs w:val="22"/>
        </w:rPr>
        <w:t>greatest-asset-of-a-country-What-can-I-do-to-keep-her-citizens-healthy#:~:text=We%2C%20at%20Citizens%20for%20Health,asset%20any%20country%20can%20have</w:t>
      </w:r>
      <w:r>
        <w:rPr>
          <w:rFonts w:ascii="Calibri" w:hAnsi="Calibri" w:cs="Calibri"/>
          <w:sz w:val="22"/>
          <w:szCs w:val="22"/>
        </w:rPr>
        <w:fldChar w:fldCharType="end"/>
      </w:r>
      <w:r w:rsidRPr="00CD2593">
        <w:rPr>
          <w:rFonts w:ascii="Calibri" w:hAnsi="Calibri" w:cs="Calibri"/>
          <w:sz w:val="22"/>
          <w:szCs w:val="22"/>
        </w:rPr>
        <w:t xml:space="preserve">”. </w:t>
      </w:r>
    </w:p>
    <w:p w14:paraId="36A32C29"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Sane Australia(2023 Available at: </w:t>
      </w:r>
      <w:hyperlink r:id="rId16" w:anchor=":~:text=Quick%20Facts-,A%20healthy%20lifestyle%20is%20important%20for%20everyone.,well%20as%20doing%20you%20good" w:history="1">
        <w:r w:rsidRPr="00CD2593">
          <w:rPr>
            <w:rStyle w:val="Hyperlink"/>
            <w:rFonts w:ascii="Calibri" w:hAnsi="Calibri" w:cs="Calibri"/>
            <w:sz w:val="22"/>
            <w:szCs w:val="22"/>
          </w:rPr>
          <w:t>https://www.sane.org/information-and-resources/facts-and-guides/healthy-living#:~:text=Quick%20Facts-,A%20healthy%20lifestyle%20is%20important%20for%20everyone.,well%20as%20doing%20you%20good</w:t>
        </w:r>
      </w:hyperlink>
      <w:r w:rsidRPr="00CD2593">
        <w:rPr>
          <w:rFonts w:ascii="Calibri" w:hAnsi="Calibri" w:cs="Calibri"/>
          <w:sz w:val="22"/>
          <w:szCs w:val="22"/>
        </w:rPr>
        <w:t xml:space="preserve">. </w:t>
      </w:r>
    </w:p>
    <w:p w14:paraId="2CE1F231" w14:textId="77777777" w:rsidR="00B01E0C" w:rsidRPr="00CD2593" w:rsidRDefault="00B01E0C" w:rsidP="00CD2593">
      <w:pPr>
        <w:rPr>
          <w:sz w:val="22"/>
          <w:szCs w:val="22"/>
        </w:rPr>
      </w:pPr>
      <w:r w:rsidRPr="00CD2593">
        <w:rPr>
          <w:sz w:val="22"/>
          <w:szCs w:val="22"/>
        </w:rPr>
        <w:t xml:space="preserve">Simply physiology (2024) </w:t>
      </w:r>
      <w:proofErr w:type="spellStart"/>
      <w:r w:rsidRPr="00CD2593">
        <w:rPr>
          <w:i/>
          <w:iCs/>
          <w:sz w:val="22"/>
          <w:szCs w:val="22"/>
        </w:rPr>
        <w:t>Maslows</w:t>
      </w:r>
      <w:proofErr w:type="spellEnd"/>
      <w:r w:rsidRPr="00CD2593">
        <w:rPr>
          <w:i/>
          <w:iCs/>
          <w:sz w:val="22"/>
          <w:szCs w:val="22"/>
        </w:rPr>
        <w:t xml:space="preserve"> hierarchy of needs. </w:t>
      </w:r>
      <w:r w:rsidRPr="00CD2593">
        <w:rPr>
          <w:sz w:val="22"/>
          <w:szCs w:val="22"/>
        </w:rPr>
        <w:t xml:space="preserve">Available </w:t>
      </w:r>
      <w:proofErr w:type="gramStart"/>
      <w:r w:rsidRPr="00CD2593">
        <w:rPr>
          <w:sz w:val="22"/>
          <w:szCs w:val="22"/>
        </w:rPr>
        <w:t>at ;</w:t>
      </w:r>
      <w:proofErr w:type="gramEnd"/>
      <w:r w:rsidRPr="00CD2593">
        <w:rPr>
          <w:sz w:val="22"/>
          <w:szCs w:val="22"/>
        </w:rPr>
        <w:t xml:space="preserve"> </w:t>
      </w:r>
      <w:hyperlink r:id="rId17" w:history="1">
        <w:r w:rsidRPr="00CD2593">
          <w:rPr>
            <w:rStyle w:val="Hyperlink"/>
            <w:sz w:val="22"/>
            <w:szCs w:val="22"/>
          </w:rPr>
          <w:t>https://www.simplypsychology.org/maslow.html</w:t>
        </w:r>
      </w:hyperlink>
      <w:r w:rsidRPr="00CD2593">
        <w:rPr>
          <w:sz w:val="22"/>
          <w:szCs w:val="22"/>
        </w:rPr>
        <w:t xml:space="preserve"> </w:t>
      </w:r>
    </w:p>
    <w:p w14:paraId="73151EB6"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SOUK (2023)</w:t>
      </w:r>
      <w:r w:rsidRPr="00CD2593">
        <w:rPr>
          <w:rFonts w:ascii="Calibri" w:hAnsi="Calibri" w:cs="Calibri"/>
          <w:i/>
          <w:iCs/>
          <w:sz w:val="22"/>
          <w:szCs w:val="22"/>
        </w:rPr>
        <w:t xml:space="preserve"> Why is learning about healthy lifestyles young is beneficial.</w:t>
      </w:r>
      <w:r w:rsidRPr="00CD2593">
        <w:rPr>
          <w:rFonts w:ascii="Calibri" w:hAnsi="Calibri" w:cs="Calibri"/>
          <w:sz w:val="22"/>
          <w:szCs w:val="22"/>
        </w:rPr>
        <w:t xml:space="preserve"> Available at: </w:t>
      </w:r>
      <w:hyperlink r:id="rId18" w:anchor=":~:text=If%20you%20understand%20how%20something,to%20make%20those%20healthier%20choices" w:history="1">
        <w:r w:rsidRPr="00CD2593">
          <w:rPr>
            <w:rStyle w:val="Hyperlink"/>
            <w:rFonts w:ascii="Calibri" w:hAnsi="Calibri" w:cs="Calibri"/>
            <w:sz w:val="22"/>
            <w:szCs w:val="22"/>
          </w:rPr>
          <w:t>https://www.shoutoutuk.org/2022/04/19/why-learning-about-healthy-lifestyles-young-is-</w:t>
        </w:r>
        <w:r w:rsidRPr="00CD2593">
          <w:rPr>
            <w:rStyle w:val="Hyperlink"/>
            <w:rFonts w:ascii="Calibri" w:hAnsi="Calibri" w:cs="Calibri"/>
            <w:sz w:val="22"/>
            <w:szCs w:val="22"/>
          </w:rPr>
          <w:lastRenderedPageBreak/>
          <w:t>beneficial/#:~:text=If%20you%20understand%20how%20something,to%20make%20those%20healthier%20choices</w:t>
        </w:r>
      </w:hyperlink>
      <w:r w:rsidRPr="00CD2593">
        <w:rPr>
          <w:rFonts w:ascii="Calibri" w:hAnsi="Calibri" w:cs="Calibri"/>
          <w:sz w:val="22"/>
          <w:szCs w:val="22"/>
        </w:rPr>
        <w:t xml:space="preserve">. </w:t>
      </w:r>
    </w:p>
    <w:p w14:paraId="0C480EF3" w14:textId="77777777" w:rsidR="00B01E0C" w:rsidRPr="00CD2593" w:rsidRDefault="00B01E0C">
      <w:pPr>
        <w:rPr>
          <w:sz w:val="22"/>
          <w:szCs w:val="22"/>
        </w:rPr>
      </w:pPr>
      <w:r w:rsidRPr="00CD2593">
        <w:rPr>
          <w:rFonts w:ascii="Calibri" w:hAnsi="Calibri" w:cs="Calibri"/>
          <w:sz w:val="22"/>
          <w:szCs w:val="22"/>
        </w:rPr>
        <w:t xml:space="preserve">Study Smarter UK (2024) </w:t>
      </w:r>
      <w:r w:rsidRPr="00CD2593">
        <w:rPr>
          <w:rFonts w:ascii="Calibri" w:hAnsi="Calibri" w:cs="Calibri"/>
          <w:i/>
          <w:iCs/>
          <w:sz w:val="22"/>
          <w:szCs w:val="22"/>
        </w:rPr>
        <w:t xml:space="preserve">Health and Lifestyle. </w:t>
      </w:r>
      <w:r w:rsidRPr="00CD2593">
        <w:rPr>
          <w:rFonts w:ascii="Calibri" w:hAnsi="Calibri" w:cs="Calibri"/>
          <w:sz w:val="22"/>
          <w:szCs w:val="22"/>
        </w:rPr>
        <w:t xml:space="preserve">Available at: </w:t>
      </w:r>
      <w:hyperlink r:id="rId19" w:anchor=":~:text=A%20healthy%20lifestyle%20helps%20improve,of%20illnesses%20and%20medical%20treatments" w:history="1">
        <w:r w:rsidRPr="00CD2593">
          <w:rPr>
            <w:rStyle w:val="Hyperlink"/>
            <w:rFonts w:ascii="Calibri" w:hAnsi="Calibri" w:cs="Calibri"/>
            <w:sz w:val="22"/>
            <w:szCs w:val="22"/>
          </w:rPr>
          <w:t>https://www.studysmarter.co.uk/explanations/combined-science/synergy/health-and-lifestyle/#:~:text=A%20healthy%20lifestyle%20helps%20improve,of%20illnesses%20and%20medical%20treatments</w:t>
        </w:r>
      </w:hyperlink>
      <w:r w:rsidRPr="00CD2593">
        <w:rPr>
          <w:rStyle w:val="Hyperlink"/>
          <w:rFonts w:ascii="Calibri" w:hAnsi="Calibri" w:cs="Calibri"/>
          <w:sz w:val="22"/>
          <w:szCs w:val="22"/>
        </w:rPr>
        <w:t xml:space="preserve">. </w:t>
      </w:r>
      <w:r w:rsidRPr="00CD2593">
        <w:rPr>
          <w:sz w:val="22"/>
          <w:szCs w:val="22"/>
        </w:rPr>
        <w:t xml:space="preserve"> (Accessed 20</w:t>
      </w:r>
      <w:r w:rsidRPr="00CD2593">
        <w:rPr>
          <w:sz w:val="22"/>
          <w:szCs w:val="22"/>
          <w:vertAlign w:val="superscript"/>
        </w:rPr>
        <w:t>th</w:t>
      </w:r>
      <w:r w:rsidRPr="00CD2593">
        <w:rPr>
          <w:sz w:val="22"/>
          <w:szCs w:val="22"/>
        </w:rPr>
        <w:t xml:space="preserve"> July)</w:t>
      </w:r>
    </w:p>
    <w:p w14:paraId="43724A3B"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Study Smarter UK (2024) </w:t>
      </w:r>
      <w:r w:rsidRPr="00CD2593">
        <w:rPr>
          <w:rFonts w:ascii="Calibri" w:hAnsi="Calibri" w:cs="Calibri"/>
          <w:i/>
          <w:iCs/>
          <w:sz w:val="22"/>
          <w:szCs w:val="22"/>
        </w:rPr>
        <w:t xml:space="preserve">Health and Lifestyle. </w:t>
      </w:r>
      <w:r w:rsidRPr="00CD2593">
        <w:rPr>
          <w:rFonts w:ascii="Calibri" w:hAnsi="Calibri" w:cs="Calibri"/>
          <w:sz w:val="22"/>
          <w:szCs w:val="22"/>
        </w:rPr>
        <w:t xml:space="preserve">Available at: </w:t>
      </w:r>
      <w:hyperlink r:id="rId20" w:anchor=":~:text=A%20healthy%20lifestyle%20helps%20improve,of%20illnesses%20and%20medical%20treatments" w:history="1">
        <w:r w:rsidRPr="00CD2593">
          <w:rPr>
            <w:rStyle w:val="Hyperlink"/>
            <w:rFonts w:ascii="Calibri" w:hAnsi="Calibri" w:cs="Calibri"/>
            <w:sz w:val="22"/>
            <w:szCs w:val="22"/>
          </w:rPr>
          <w:t>https://www.studysmarter.co.uk/explanations/combined-science/synergy/health-and-lifestyle/#:~:text=A%20healthy%20lifestyle%20helps%20improve,of%20illnesses%20and%20medical%20treatments</w:t>
        </w:r>
      </w:hyperlink>
      <w:r w:rsidRPr="00CD2593">
        <w:rPr>
          <w:rFonts w:ascii="Calibri" w:hAnsi="Calibri" w:cs="Calibri"/>
          <w:sz w:val="22"/>
          <w:szCs w:val="22"/>
        </w:rPr>
        <w:t xml:space="preserve">. </w:t>
      </w:r>
    </w:p>
    <w:p w14:paraId="12969DFE" w14:textId="77777777" w:rsidR="00B01E0C" w:rsidRPr="00CD2593" w:rsidRDefault="00B01E0C" w:rsidP="00CD2593">
      <w:pPr>
        <w:rPr>
          <w:rFonts w:ascii="Calibri" w:hAnsi="Calibri" w:cs="Calibri"/>
          <w:sz w:val="22"/>
          <w:szCs w:val="22"/>
        </w:rPr>
      </w:pPr>
      <w:proofErr w:type="gramStart"/>
      <w:r w:rsidRPr="00CD2593">
        <w:rPr>
          <w:rFonts w:ascii="Calibri" w:hAnsi="Calibri" w:cs="Calibri"/>
          <w:sz w:val="22"/>
          <w:szCs w:val="22"/>
        </w:rPr>
        <w:t>Study(</w:t>
      </w:r>
      <w:proofErr w:type="gramEnd"/>
      <w:r w:rsidRPr="00CD2593">
        <w:rPr>
          <w:rFonts w:ascii="Calibri" w:hAnsi="Calibri" w:cs="Calibri"/>
          <w:sz w:val="22"/>
          <w:szCs w:val="22"/>
        </w:rPr>
        <w:t xml:space="preserve">2024) </w:t>
      </w:r>
      <w:r w:rsidRPr="00CD2593">
        <w:rPr>
          <w:rFonts w:ascii="Calibri" w:hAnsi="Calibri" w:cs="Calibri"/>
          <w:i/>
          <w:iCs/>
          <w:sz w:val="22"/>
          <w:szCs w:val="22"/>
        </w:rPr>
        <w:t xml:space="preserve">Concepts definition, Types and examples. </w:t>
      </w:r>
      <w:r w:rsidRPr="00CD2593">
        <w:rPr>
          <w:rFonts w:ascii="Calibri" w:hAnsi="Calibri" w:cs="Calibri"/>
          <w:sz w:val="22"/>
          <w:szCs w:val="22"/>
        </w:rPr>
        <w:t xml:space="preserve">Available at: </w:t>
      </w:r>
      <w:hyperlink r:id="rId21" w:anchor="/topresults/concepts" w:history="1">
        <w:r w:rsidRPr="00CD2593">
          <w:rPr>
            <w:rStyle w:val="Hyperlink"/>
            <w:rFonts w:ascii="Calibri" w:hAnsi="Calibri" w:cs="Calibri"/>
            <w:sz w:val="22"/>
            <w:szCs w:val="22"/>
          </w:rPr>
          <w:t>https://study.com/search/text/academy.html?q=concepts&amp;pageType=home#/topresults/concepts</w:t>
        </w:r>
      </w:hyperlink>
      <w:r w:rsidRPr="00CD2593">
        <w:rPr>
          <w:rFonts w:ascii="Calibri" w:hAnsi="Calibri" w:cs="Calibri"/>
          <w:sz w:val="22"/>
          <w:szCs w:val="22"/>
        </w:rPr>
        <w:t xml:space="preserve"> </w:t>
      </w:r>
    </w:p>
    <w:p w14:paraId="3737C39C" w14:textId="77777777" w:rsidR="00B01E0C" w:rsidRPr="00CD2593" w:rsidRDefault="00B01E0C" w:rsidP="00CD2593">
      <w:pPr>
        <w:rPr>
          <w:sz w:val="22"/>
          <w:szCs w:val="22"/>
        </w:rPr>
      </w:pPr>
      <w:r w:rsidRPr="00CD2593">
        <w:rPr>
          <w:sz w:val="22"/>
          <w:szCs w:val="22"/>
        </w:rPr>
        <w:t xml:space="preserve">Wholesome </w:t>
      </w:r>
      <w:proofErr w:type="gramStart"/>
      <w:r w:rsidRPr="00CD2593">
        <w:rPr>
          <w:sz w:val="22"/>
          <w:szCs w:val="22"/>
        </w:rPr>
        <w:t>pathways(</w:t>
      </w:r>
      <w:proofErr w:type="gramEnd"/>
      <w:r w:rsidRPr="00CD2593">
        <w:rPr>
          <w:sz w:val="22"/>
          <w:szCs w:val="22"/>
        </w:rPr>
        <w:t xml:space="preserve">2021) </w:t>
      </w:r>
      <w:r w:rsidRPr="00CD2593">
        <w:rPr>
          <w:i/>
          <w:iCs/>
          <w:sz w:val="22"/>
          <w:szCs w:val="22"/>
        </w:rPr>
        <w:t>Why life satisfaction is important for your health and well-being</w:t>
      </w:r>
      <w:r w:rsidRPr="00CD2593">
        <w:rPr>
          <w:sz w:val="22"/>
          <w:szCs w:val="22"/>
        </w:rPr>
        <w:t xml:space="preserve">. Available at: </w:t>
      </w:r>
      <w:hyperlink r:id="rId22" w:history="1">
        <w:r w:rsidRPr="00CD2593">
          <w:rPr>
            <w:rStyle w:val="Hyperlink"/>
            <w:sz w:val="22"/>
            <w:szCs w:val="22"/>
          </w:rPr>
          <w:t>https://wholesomepathway.com/life-satisfaction-importance-health/#:~:text=When%20people%20are%20satisfied%20with,health%20had%20lower%20life%20satisfaction</w:t>
        </w:r>
      </w:hyperlink>
      <w:r w:rsidRPr="00CD2593">
        <w:rPr>
          <w:sz w:val="22"/>
          <w:szCs w:val="22"/>
        </w:rPr>
        <w:t>.</w:t>
      </w:r>
      <w:r w:rsidRPr="00CD2593">
        <w:rPr>
          <w:sz w:val="22"/>
          <w:szCs w:val="22"/>
        </w:rPr>
        <w:t xml:space="preserve"> (Accessed 5 august).</w:t>
      </w:r>
    </w:p>
    <w:p w14:paraId="71580332" w14:textId="77777777" w:rsidR="00B01E0C" w:rsidRPr="00CD2593" w:rsidRDefault="00B01E0C" w:rsidP="00CD2593">
      <w:pPr>
        <w:rPr>
          <w:rFonts w:ascii="Calibri" w:hAnsi="Calibri" w:cs="Calibri"/>
          <w:sz w:val="22"/>
          <w:szCs w:val="22"/>
        </w:rPr>
      </w:pPr>
      <w:r w:rsidRPr="00CD2593">
        <w:rPr>
          <w:rFonts w:ascii="Calibri" w:hAnsi="Calibri" w:cs="Calibri"/>
          <w:sz w:val="22"/>
          <w:szCs w:val="22"/>
        </w:rPr>
        <w:t xml:space="preserve">World Health </w:t>
      </w:r>
      <w:proofErr w:type="spellStart"/>
      <w:r w:rsidRPr="00CD2593">
        <w:rPr>
          <w:rFonts w:ascii="Calibri" w:hAnsi="Calibri" w:cs="Calibri"/>
          <w:sz w:val="22"/>
          <w:szCs w:val="22"/>
        </w:rPr>
        <w:t>Organisatio</w:t>
      </w:r>
      <w:proofErr w:type="spellEnd"/>
      <w:r w:rsidRPr="00CD2593">
        <w:rPr>
          <w:rFonts w:ascii="Calibri" w:hAnsi="Calibri" w:cs="Calibri"/>
          <w:sz w:val="22"/>
          <w:szCs w:val="22"/>
        </w:rPr>
        <w:t xml:space="preserve">. (2022) </w:t>
      </w:r>
      <w:proofErr w:type="spellStart"/>
      <w:r w:rsidRPr="00CD2593">
        <w:rPr>
          <w:rFonts w:ascii="Calibri" w:hAnsi="Calibri" w:cs="Calibri"/>
          <w:i/>
          <w:iCs/>
          <w:sz w:val="22"/>
          <w:szCs w:val="22"/>
        </w:rPr>
        <w:t>Childrens</w:t>
      </w:r>
      <w:proofErr w:type="spellEnd"/>
      <w:r w:rsidRPr="00CD2593">
        <w:rPr>
          <w:rFonts w:ascii="Calibri" w:hAnsi="Calibri" w:cs="Calibri"/>
          <w:i/>
          <w:iCs/>
          <w:sz w:val="22"/>
          <w:szCs w:val="22"/>
        </w:rPr>
        <w:t xml:space="preserve"> Health</w:t>
      </w:r>
      <w:r w:rsidRPr="00CD2593">
        <w:rPr>
          <w:rFonts w:ascii="Calibri" w:hAnsi="Calibri" w:cs="Calibri"/>
          <w:sz w:val="22"/>
          <w:szCs w:val="22"/>
        </w:rPr>
        <w:t xml:space="preserve">. Available at: </w:t>
      </w:r>
      <w:hyperlink r:id="rId23" w:anchor=":~:text=Health%20is%20a%20state%20of,absence%20of%20disease%20or%20infirmity" w:history="1">
        <w:r w:rsidRPr="00CD2593">
          <w:rPr>
            <w:rStyle w:val="Hyperlink"/>
            <w:rFonts w:ascii="Calibri" w:hAnsi="Calibri" w:cs="Calibri"/>
            <w:sz w:val="22"/>
            <w:szCs w:val="22"/>
          </w:rPr>
          <w:t>https://www.who.int/about/accountability/governance/constitution#:~:text=Health%20is%20a%20state%20of,absence%20of%20disease%20or%20infirmity</w:t>
        </w:r>
      </w:hyperlink>
      <w:r w:rsidRPr="00CD2593">
        <w:rPr>
          <w:rFonts w:ascii="Calibri" w:hAnsi="Calibri" w:cs="Calibri"/>
          <w:sz w:val="22"/>
          <w:szCs w:val="22"/>
        </w:rPr>
        <w:t xml:space="preserve">.  </w:t>
      </w:r>
    </w:p>
    <w:p w14:paraId="2DAC319D" w14:textId="56CA179D" w:rsidR="00B01E0C" w:rsidRPr="00CD2593" w:rsidRDefault="00B01E0C" w:rsidP="00B01E0C">
      <w:pPr>
        <w:rPr>
          <w:sz w:val="22"/>
          <w:szCs w:val="22"/>
        </w:rPr>
      </w:pPr>
      <w:r w:rsidRPr="00CD2593">
        <w:rPr>
          <w:sz w:val="22"/>
          <w:szCs w:val="22"/>
        </w:rPr>
        <w:t>World Health organisation (2024)</w:t>
      </w:r>
      <w:r w:rsidRPr="00CD2593">
        <w:rPr>
          <w:i/>
          <w:iCs/>
          <w:sz w:val="22"/>
          <w:szCs w:val="22"/>
        </w:rPr>
        <w:t xml:space="preserve"> Health and wellbeing. </w:t>
      </w:r>
      <w:r w:rsidRPr="00CD2593">
        <w:rPr>
          <w:sz w:val="22"/>
          <w:szCs w:val="22"/>
        </w:rPr>
        <w:t xml:space="preserve">Available at: </w:t>
      </w:r>
      <w:hyperlink r:id="rId24" w:history="1">
        <w:r w:rsidR="0096704C" w:rsidRPr="00F066C9">
          <w:rPr>
            <w:rStyle w:val="Hyperlink"/>
            <w:sz w:val="22"/>
            <w:szCs w:val="22"/>
          </w:rPr>
          <w:t>https://www.who.int/</w:t>
        </w:r>
      </w:hyperlink>
      <w:r w:rsidR="0096704C">
        <w:rPr>
          <w:sz w:val="22"/>
          <w:szCs w:val="22"/>
        </w:rPr>
        <w:t xml:space="preserve"> (Assessed 5</w:t>
      </w:r>
      <w:r w:rsidR="0096704C" w:rsidRPr="0096704C">
        <w:rPr>
          <w:sz w:val="22"/>
          <w:szCs w:val="22"/>
          <w:vertAlign w:val="superscript"/>
        </w:rPr>
        <w:t>th</w:t>
      </w:r>
      <w:r w:rsidR="0096704C">
        <w:rPr>
          <w:sz w:val="22"/>
          <w:szCs w:val="22"/>
        </w:rPr>
        <w:t xml:space="preserve"> August) </w:t>
      </w:r>
    </w:p>
    <w:p w14:paraId="587F98F6" w14:textId="7CD579EC" w:rsidR="009874F2" w:rsidRDefault="009874F2">
      <w:pPr>
        <w:rPr>
          <w:sz w:val="22"/>
          <w:szCs w:val="22"/>
        </w:rPr>
      </w:pPr>
    </w:p>
    <w:p w14:paraId="24B35377" w14:textId="77777777" w:rsidR="009874F2" w:rsidRDefault="009874F2">
      <w:pPr>
        <w:rPr>
          <w:sz w:val="22"/>
          <w:szCs w:val="22"/>
        </w:rPr>
      </w:pPr>
      <w:r>
        <w:rPr>
          <w:sz w:val="22"/>
          <w:szCs w:val="22"/>
        </w:rPr>
        <w:br w:type="page"/>
      </w:r>
    </w:p>
    <w:p w14:paraId="0B8B5F58" w14:textId="711F7334" w:rsidR="009874F2" w:rsidRDefault="009874F2">
      <w:pPr>
        <w:rPr>
          <w:b/>
          <w:bCs/>
          <w:sz w:val="22"/>
          <w:szCs w:val="22"/>
          <w:u w:val="single"/>
        </w:rPr>
      </w:pPr>
      <w:r w:rsidRPr="009874F2">
        <w:rPr>
          <w:b/>
          <w:bCs/>
          <w:sz w:val="22"/>
          <w:szCs w:val="22"/>
          <w:u w:val="single"/>
        </w:rPr>
        <w:lastRenderedPageBreak/>
        <w:t>Script</w:t>
      </w:r>
    </w:p>
    <w:p w14:paraId="123B61FE" w14:textId="212FD6C9" w:rsidR="009874F2" w:rsidRPr="009874F2" w:rsidRDefault="009874F2">
      <w:pPr>
        <w:rPr>
          <w:sz w:val="22"/>
          <w:szCs w:val="22"/>
        </w:rPr>
      </w:pPr>
      <w:r w:rsidRPr="009874F2">
        <w:rPr>
          <w:sz w:val="22"/>
          <w:szCs w:val="22"/>
        </w:rPr>
        <w:t xml:space="preserve">Poverty. </w:t>
      </w:r>
    </w:p>
    <w:p w14:paraId="36CE84D5" w14:textId="77777777" w:rsidR="009874F2" w:rsidRDefault="009874F2" w:rsidP="009874F2">
      <w:pPr>
        <w:rPr>
          <w:sz w:val="22"/>
          <w:szCs w:val="22"/>
        </w:rPr>
      </w:pPr>
    </w:p>
    <w:p w14:paraId="1F616FDE" w14:textId="6B078384" w:rsidR="00281ECD" w:rsidRDefault="007A0CC3" w:rsidP="00281ECD">
      <w:pPr>
        <w:rPr>
          <w:rFonts w:ascii="-webkit-standard" w:hAnsi="-webkit-standard"/>
          <w:color w:val="000000"/>
          <w:sz w:val="27"/>
          <w:szCs w:val="27"/>
        </w:rPr>
      </w:pPr>
      <w:r w:rsidRPr="00281ECD">
        <w:rPr>
          <w:rFonts w:ascii="Times New Roman" w:hAnsi="Times New Roman" w:cs="Times New Roman"/>
          <w:b/>
          <w:bCs/>
          <w:sz w:val="44"/>
          <w:szCs w:val="44"/>
        </w:rPr>
        <w:t xml:space="preserve">1 </w:t>
      </w:r>
      <w:r w:rsidR="004D3533">
        <w:rPr>
          <w:rFonts w:ascii="-webkit-standard" w:hAnsi="-webkit-standard"/>
          <w:color w:val="000000"/>
          <w:sz w:val="27"/>
          <w:szCs w:val="27"/>
        </w:rPr>
        <w:t xml:space="preserve">Child poverty action group (2024) state that </w:t>
      </w:r>
      <w:r w:rsidR="003639E3">
        <w:rPr>
          <w:rFonts w:ascii="-webkit-standard" w:hAnsi="-webkit-standard"/>
          <w:color w:val="000000"/>
          <w:sz w:val="27"/>
          <w:szCs w:val="27"/>
        </w:rPr>
        <w:t xml:space="preserve">It's possible that impoverished children lack access to fundamental requirements, pleasures, or activities that other </w:t>
      </w:r>
      <w:r w:rsidR="003639E3">
        <w:rPr>
          <w:rFonts w:ascii="-webkit-standard" w:hAnsi="-webkit-standard"/>
          <w:color w:val="000000"/>
          <w:sz w:val="27"/>
          <w:szCs w:val="27"/>
        </w:rPr>
        <w:t xml:space="preserve">children </w:t>
      </w:r>
      <w:r w:rsidR="003639E3">
        <w:rPr>
          <w:rFonts w:ascii="-webkit-standard" w:hAnsi="-webkit-standard"/>
          <w:color w:val="000000"/>
          <w:sz w:val="27"/>
          <w:szCs w:val="27"/>
        </w:rPr>
        <w:t>take for granted. Children's education, social and emotional development, and health are all negatively impacted by poverty. It damages their prospects and their childhoods. 78% of kids missed their ten days off, while 65% of kids missed school-related events.</w:t>
      </w:r>
      <w:r w:rsidR="003639E3">
        <w:rPr>
          <w:rFonts w:ascii="-webkit-standard" w:hAnsi="-webkit-standard"/>
          <w:color w:val="000000"/>
          <w:sz w:val="27"/>
          <w:szCs w:val="27"/>
        </w:rPr>
        <w:t xml:space="preserve"> </w:t>
      </w:r>
      <w:r w:rsidR="00281ECD">
        <w:rPr>
          <w:rFonts w:ascii="-webkit-standard" w:hAnsi="-webkit-standard"/>
          <w:color w:val="000000"/>
          <w:sz w:val="27"/>
          <w:szCs w:val="27"/>
        </w:rPr>
        <w:t xml:space="preserve">This is clearly more than half which shows that there are a lot more children in poverty than not. </w:t>
      </w:r>
    </w:p>
    <w:p w14:paraId="16B7FC30" w14:textId="77777777" w:rsidR="00281ECD" w:rsidRDefault="00281ECD" w:rsidP="00281ECD">
      <w:pPr>
        <w:rPr>
          <w:rFonts w:ascii="-webkit-standard" w:hAnsi="-webkit-standard"/>
          <w:color w:val="000000"/>
          <w:sz w:val="27"/>
          <w:szCs w:val="27"/>
        </w:rPr>
      </w:pPr>
    </w:p>
    <w:p w14:paraId="738C1CAE" w14:textId="536F56A1" w:rsidR="00AD138A" w:rsidRDefault="00281ECD" w:rsidP="00AD138A">
      <w:pPr>
        <w:rPr>
          <w:rFonts w:ascii="-webkit-standard" w:hAnsi="-webkit-standard"/>
          <w:color w:val="000000"/>
          <w:sz w:val="27"/>
          <w:szCs w:val="27"/>
        </w:rPr>
      </w:pPr>
      <w:r w:rsidRPr="00281ECD">
        <w:rPr>
          <w:rFonts w:ascii="-webkit-standard" w:hAnsi="-webkit-standard"/>
          <w:b/>
          <w:bCs/>
          <w:color w:val="000000"/>
          <w:sz w:val="44"/>
          <w:szCs w:val="44"/>
        </w:rPr>
        <w:t>2</w:t>
      </w:r>
      <w:r w:rsidR="00AD138A">
        <w:rPr>
          <w:rFonts w:ascii="-webkit-standard" w:hAnsi="-webkit-standard"/>
          <w:b/>
          <w:bCs/>
          <w:color w:val="000000"/>
          <w:sz w:val="27"/>
          <w:szCs w:val="27"/>
        </w:rPr>
        <w:t xml:space="preserve"> </w:t>
      </w:r>
      <w:r w:rsidR="00AD138A">
        <w:rPr>
          <w:rFonts w:ascii="-webkit-standard" w:hAnsi="-webkit-standard"/>
          <w:color w:val="000000"/>
          <w:sz w:val="27"/>
          <w:szCs w:val="27"/>
        </w:rPr>
        <w:t xml:space="preserve">Children in Wales (2024) declare that </w:t>
      </w:r>
      <w:r w:rsidR="00AD138A" w:rsidRPr="00D455B1">
        <w:rPr>
          <w:rFonts w:ascii="-webkit-standard" w:eastAsia="Times New Roman" w:hAnsi="-webkit-standard" w:cs="Times New Roman"/>
          <w:color w:val="000000"/>
          <w:kern w:val="0"/>
          <w:sz w:val="27"/>
          <w:szCs w:val="27"/>
          <w:lang w:eastAsia="en-GB"/>
          <w14:ligatures w14:val="none"/>
        </w:rPr>
        <w:t xml:space="preserve">In Wales, 28% of children live in poverty. If a family's income is less than 60% of the median income, then a child </w:t>
      </w:r>
      <w:r w:rsidR="00AD138A" w:rsidRPr="00D455B1">
        <w:rPr>
          <w:rFonts w:ascii="-webkit-standard" w:eastAsia="Times New Roman" w:hAnsi="-webkit-standard" w:cs="Times New Roman"/>
          <w:color w:val="000000"/>
          <w:kern w:val="0"/>
          <w:sz w:val="27"/>
          <w:szCs w:val="27"/>
          <w:lang w:eastAsia="en-GB"/>
          <w14:ligatures w14:val="none"/>
        </w:rPr>
        <w:t>is</w:t>
      </w:r>
      <w:r w:rsidR="00AD138A" w:rsidRPr="00D455B1">
        <w:rPr>
          <w:rFonts w:ascii="-webkit-standard" w:eastAsia="Times New Roman" w:hAnsi="-webkit-standard" w:cs="Times New Roman"/>
          <w:color w:val="000000"/>
          <w:kern w:val="0"/>
          <w:sz w:val="27"/>
          <w:szCs w:val="27"/>
          <w:lang w:eastAsia="en-GB"/>
          <w14:ligatures w14:val="none"/>
        </w:rPr>
        <w:t xml:space="preserve"> living in poverty. A child's prospects in life can be severely impacted by poverty, which can also have a negative impact on their general wellness, health, and educational opportunities. Their chances of finding accommodation and work in the future may also be adversely affected. Children in Wales is still working to avoid child poverty, lower its prevalence, and lessen its negative effects on </w:t>
      </w:r>
      <w:r w:rsidR="00AD138A">
        <w:rPr>
          <w:rFonts w:ascii="-webkit-standard" w:eastAsia="Times New Roman" w:hAnsi="-webkit-standard" w:cs="Times New Roman"/>
          <w:color w:val="000000"/>
          <w:kern w:val="0"/>
          <w:sz w:val="27"/>
          <w:szCs w:val="27"/>
          <w:lang w:eastAsia="en-GB"/>
          <w14:ligatures w14:val="none"/>
        </w:rPr>
        <w:t>children</w:t>
      </w:r>
      <w:r w:rsidR="00AD138A" w:rsidRPr="00D455B1">
        <w:rPr>
          <w:rFonts w:ascii="-webkit-standard" w:eastAsia="Times New Roman" w:hAnsi="-webkit-standard" w:cs="Times New Roman"/>
          <w:color w:val="000000"/>
          <w:kern w:val="0"/>
          <w:sz w:val="27"/>
          <w:szCs w:val="27"/>
          <w:lang w:eastAsia="en-GB"/>
          <w14:ligatures w14:val="none"/>
        </w:rPr>
        <w:t>, teens, and families.</w:t>
      </w:r>
      <w:r w:rsidR="005416BF">
        <w:rPr>
          <w:rFonts w:ascii="-webkit-standard" w:eastAsia="Times New Roman" w:hAnsi="-webkit-standard" w:cs="Times New Roman"/>
          <w:color w:val="000000"/>
          <w:kern w:val="0"/>
          <w:sz w:val="27"/>
          <w:szCs w:val="27"/>
          <w:lang w:eastAsia="en-GB"/>
          <w14:ligatures w14:val="none"/>
        </w:rPr>
        <w:t xml:space="preserve"> </w:t>
      </w:r>
      <w:r w:rsidR="005416BF">
        <w:rPr>
          <w:rFonts w:ascii="-webkit-standard" w:eastAsia="Times New Roman" w:hAnsi="-webkit-standard" w:cs="Times New Roman"/>
          <w:color w:val="000000"/>
          <w:kern w:val="0"/>
          <w:sz w:val="27"/>
          <w:szCs w:val="27"/>
          <w:lang w:eastAsia="en-GB"/>
          <w14:ligatures w14:val="none"/>
        </w:rPr>
        <w:t xml:space="preserve">Furthermore, Children’s society (2024) also say that </w:t>
      </w:r>
      <w:r w:rsidR="0098020B">
        <w:rPr>
          <w:rFonts w:ascii="-webkit-standard" w:hAnsi="-webkit-standard"/>
          <w:color w:val="000000"/>
          <w:sz w:val="27"/>
          <w:szCs w:val="27"/>
        </w:rPr>
        <w:t>Children from lower-class parents might not have the same opportunities as other children their age. Numerous others will not have the same access to educational resources, many will have to have part-time jobs to pay for their education, and many won't have enough money to go on excursions with friends.</w:t>
      </w:r>
      <w:r w:rsidR="0098020B">
        <w:rPr>
          <w:rStyle w:val="apple-converted-space"/>
          <w:rFonts w:ascii="-webkit-standard" w:hAnsi="-webkit-standard"/>
          <w:color w:val="000000"/>
          <w:sz w:val="27"/>
          <w:szCs w:val="27"/>
        </w:rPr>
        <w:t> </w:t>
      </w:r>
    </w:p>
    <w:p w14:paraId="42CC3CF7" w14:textId="77777777" w:rsidR="002E23BF" w:rsidRDefault="002E23BF" w:rsidP="00AD138A">
      <w:pPr>
        <w:rPr>
          <w:rFonts w:ascii="-webkit-standard" w:hAnsi="-webkit-standard"/>
          <w:color w:val="000000"/>
          <w:sz w:val="27"/>
          <w:szCs w:val="27"/>
        </w:rPr>
      </w:pPr>
    </w:p>
    <w:p w14:paraId="62C34B8D" w14:textId="20B2D9E8" w:rsidR="002E23BF" w:rsidRDefault="002E23BF" w:rsidP="00AD138A">
      <w:pPr>
        <w:rPr>
          <w:rFonts w:ascii="-webkit-standard" w:hAnsi="-webkit-standard"/>
          <w:color w:val="000000"/>
          <w:sz w:val="27"/>
          <w:szCs w:val="27"/>
        </w:rPr>
      </w:pPr>
      <w:r w:rsidRPr="00C97A12">
        <w:rPr>
          <w:rFonts w:ascii="-webkit-standard" w:hAnsi="-webkit-standard"/>
          <w:b/>
          <w:bCs/>
          <w:color w:val="000000"/>
          <w:sz w:val="44"/>
          <w:szCs w:val="44"/>
        </w:rPr>
        <w:t>3</w:t>
      </w:r>
      <w:r w:rsidR="00C97A12">
        <w:rPr>
          <w:rFonts w:ascii="-webkit-standard" w:hAnsi="-webkit-standard"/>
          <w:b/>
          <w:bCs/>
          <w:color w:val="000000"/>
          <w:sz w:val="44"/>
          <w:szCs w:val="44"/>
        </w:rPr>
        <w:t xml:space="preserve"> </w:t>
      </w:r>
      <w:r w:rsidR="00C97A12">
        <w:rPr>
          <w:rFonts w:ascii="-webkit-standard" w:hAnsi="-webkit-standard"/>
          <w:color w:val="000000"/>
          <w:sz w:val="27"/>
          <w:szCs w:val="27"/>
        </w:rPr>
        <w:t>Poverty causes a significant difference in a newly born babies</w:t>
      </w:r>
      <w:r w:rsidR="00C97A12">
        <w:rPr>
          <w:rFonts w:ascii="-webkit-standard" w:hAnsi="-webkit-standard" w:hint="eastAsia"/>
          <w:color w:val="000000"/>
          <w:sz w:val="27"/>
          <w:szCs w:val="27"/>
        </w:rPr>
        <w:t>’</w:t>
      </w:r>
      <w:r w:rsidR="00C97A12">
        <w:rPr>
          <w:rFonts w:ascii="-webkit-standard" w:hAnsi="-webkit-standard"/>
          <w:color w:val="000000"/>
          <w:sz w:val="27"/>
          <w:szCs w:val="27"/>
        </w:rPr>
        <w:t xml:space="preserve"> life; a baby being born into a family in poverty is already struggling with health. Children in Wales (2024)</w:t>
      </w:r>
      <w:r w:rsidR="00C97A12">
        <w:rPr>
          <w:rFonts w:ascii="-webkit-standard" w:hAnsi="-webkit-standard"/>
          <w:color w:val="000000"/>
          <w:sz w:val="27"/>
          <w:szCs w:val="27"/>
        </w:rPr>
        <w:t xml:space="preserve"> </w:t>
      </w:r>
      <w:r w:rsidR="005F4D48">
        <w:rPr>
          <w:rFonts w:ascii="-webkit-standard" w:hAnsi="-webkit-standard"/>
          <w:color w:val="000000"/>
          <w:sz w:val="27"/>
          <w:szCs w:val="27"/>
        </w:rPr>
        <w:t>Children whose parents live in poverty are more likely to have underweight babies and early deliveries.</w:t>
      </w:r>
      <w:r w:rsidR="005F4D48">
        <w:rPr>
          <w:rFonts w:ascii="-webkit-standard" w:hAnsi="-webkit-standard"/>
          <w:color w:val="000000"/>
          <w:sz w:val="27"/>
          <w:szCs w:val="27"/>
        </w:rPr>
        <w:t xml:space="preserve"> </w:t>
      </w:r>
      <w:r w:rsidR="00931340">
        <w:rPr>
          <w:rFonts w:ascii="-webkit-standard" w:hAnsi="-webkit-standard"/>
          <w:color w:val="000000"/>
          <w:sz w:val="27"/>
          <w:szCs w:val="27"/>
        </w:rPr>
        <w:t>They also have a greater chance of growing up with asthma and other childhood diseases.</w:t>
      </w:r>
      <w:r w:rsidR="00931340">
        <w:rPr>
          <w:rFonts w:ascii="-webkit-standard" w:hAnsi="-webkit-standard"/>
          <w:color w:val="000000"/>
          <w:sz w:val="27"/>
          <w:szCs w:val="27"/>
        </w:rPr>
        <w:t xml:space="preserve"> </w:t>
      </w:r>
    </w:p>
    <w:p w14:paraId="3FBCCD73" w14:textId="77777777" w:rsidR="003C6740" w:rsidRDefault="003C6740" w:rsidP="00AD138A">
      <w:pPr>
        <w:rPr>
          <w:rFonts w:ascii="-webkit-standard" w:hAnsi="-webkit-standard"/>
          <w:color w:val="000000"/>
          <w:sz w:val="27"/>
          <w:szCs w:val="27"/>
        </w:rPr>
      </w:pPr>
    </w:p>
    <w:p w14:paraId="4B47F1C8" w14:textId="77777777" w:rsidR="003C6740" w:rsidRDefault="003C6740" w:rsidP="00AD138A">
      <w:pPr>
        <w:rPr>
          <w:rFonts w:ascii="-webkit-standard" w:hAnsi="-webkit-standard"/>
          <w:color w:val="000000"/>
          <w:sz w:val="27"/>
          <w:szCs w:val="27"/>
        </w:rPr>
      </w:pPr>
    </w:p>
    <w:p w14:paraId="2498133C" w14:textId="77777777" w:rsidR="00021DEC" w:rsidRDefault="00021DEC" w:rsidP="00021DEC">
      <w:pPr>
        <w:rPr>
          <w:rFonts w:ascii="-webkit-standard" w:hAnsi="-webkit-standard"/>
          <w:color w:val="000000"/>
          <w:sz w:val="27"/>
          <w:szCs w:val="27"/>
        </w:rPr>
      </w:pPr>
    </w:p>
    <w:p w14:paraId="26C801C9" w14:textId="33EF949F" w:rsidR="00021DEC" w:rsidRPr="00021DEC" w:rsidRDefault="00113595" w:rsidP="00021DEC">
      <w:pPr>
        <w:rPr>
          <w:rFonts w:ascii="Times New Roman" w:eastAsia="Times New Roman" w:hAnsi="Times New Roman" w:cs="Times New Roman"/>
          <w:kern w:val="0"/>
          <w:lang w:eastAsia="en-GB"/>
          <w14:ligatures w14:val="none"/>
        </w:rPr>
      </w:pPr>
      <w:r w:rsidRPr="00021DEC">
        <w:rPr>
          <w:rFonts w:ascii="-webkit-standard" w:hAnsi="-webkit-standard"/>
          <w:b/>
          <w:bCs/>
          <w:color w:val="000000"/>
          <w:sz w:val="44"/>
          <w:szCs w:val="44"/>
        </w:rPr>
        <w:t xml:space="preserve">4 </w:t>
      </w:r>
      <w:proofErr w:type="spellStart"/>
      <w:proofErr w:type="gramStart"/>
      <w:r w:rsidRPr="00113595">
        <w:rPr>
          <w:rFonts w:ascii="-webkit-standard" w:hAnsi="-webkit-standard"/>
          <w:color w:val="000000"/>
          <w:sz w:val="28"/>
          <w:szCs w:val="28"/>
        </w:rPr>
        <w:t>Nidirect</w:t>
      </w:r>
      <w:proofErr w:type="spellEnd"/>
      <w:r>
        <w:rPr>
          <w:rFonts w:ascii="-webkit-standard" w:hAnsi="-webkit-standard"/>
          <w:color w:val="000000"/>
          <w:sz w:val="27"/>
          <w:szCs w:val="27"/>
        </w:rPr>
        <w:t>(</w:t>
      </w:r>
      <w:proofErr w:type="gramEnd"/>
      <w:r>
        <w:rPr>
          <w:rFonts w:ascii="-webkit-standard" w:hAnsi="-webkit-standard"/>
          <w:color w:val="000000"/>
          <w:sz w:val="27"/>
          <w:szCs w:val="27"/>
        </w:rPr>
        <w:t>no</w:t>
      </w:r>
      <w:r w:rsidR="00EB1E82">
        <w:rPr>
          <w:rFonts w:ascii="-webkit-standard" w:hAnsi="-webkit-standard"/>
          <w:color w:val="000000"/>
          <w:sz w:val="27"/>
          <w:szCs w:val="27"/>
        </w:rPr>
        <w:t xml:space="preserve"> date) state that </w:t>
      </w:r>
      <w:r w:rsidR="00021DEC" w:rsidRPr="00021DEC">
        <w:rPr>
          <w:rFonts w:ascii="-webkit-standard" w:eastAsia="Times New Roman" w:hAnsi="-webkit-standard" w:cs="Times New Roman"/>
          <w:color w:val="000000"/>
          <w:kern w:val="0"/>
          <w:sz w:val="27"/>
          <w:szCs w:val="27"/>
          <w:lang w:eastAsia="en-GB"/>
          <w14:ligatures w14:val="none"/>
        </w:rPr>
        <w:t xml:space="preserve">A baby's food can impact their health throughout infancy and can also have a lasting effect on their health as adults. Lack of food </w:t>
      </w:r>
      <w:r w:rsidR="00AC0ADC">
        <w:rPr>
          <w:rFonts w:ascii="-webkit-standard" w:hAnsi="-webkit-standard"/>
          <w:color w:val="000000"/>
          <w:sz w:val="27"/>
          <w:szCs w:val="27"/>
        </w:rPr>
        <w:t>increases the developing child's chance of getting heart disease, diabetes, and high blood pressure in the future.</w:t>
      </w:r>
      <w:r w:rsidR="00AC0ADC">
        <w:rPr>
          <w:rFonts w:ascii="-webkit-standard" w:hAnsi="-webkit-standard"/>
          <w:color w:val="000000"/>
          <w:sz w:val="27"/>
          <w:szCs w:val="27"/>
        </w:rPr>
        <w:t xml:space="preserve"> </w:t>
      </w:r>
      <w:r w:rsidR="00021DEC" w:rsidRPr="00021DEC">
        <w:rPr>
          <w:rFonts w:ascii="Times New Roman" w:eastAsia="Times New Roman" w:hAnsi="Times New Roman" w:cs="Times New Roman"/>
          <w:color w:val="000000"/>
          <w:kern w:val="0"/>
          <w:lang w:eastAsia="en-GB"/>
          <w14:ligatures w14:val="none"/>
        </w:rPr>
        <w:br/>
      </w:r>
    </w:p>
    <w:p w14:paraId="5B51E7AC" w14:textId="61F95302" w:rsidR="003C6740" w:rsidRDefault="003C6740" w:rsidP="00AD138A">
      <w:pPr>
        <w:rPr>
          <w:rFonts w:ascii="-webkit-standard" w:hAnsi="-webkit-standard"/>
          <w:color w:val="000000"/>
          <w:sz w:val="27"/>
          <w:szCs w:val="27"/>
        </w:rPr>
      </w:pPr>
    </w:p>
    <w:p w14:paraId="37CC000D" w14:textId="77777777" w:rsidR="003C6740" w:rsidRDefault="003C6740" w:rsidP="00AD138A">
      <w:pPr>
        <w:rPr>
          <w:rFonts w:ascii="-webkit-standard" w:hAnsi="-webkit-standard"/>
          <w:color w:val="000000"/>
          <w:sz w:val="27"/>
          <w:szCs w:val="27"/>
        </w:rPr>
      </w:pPr>
    </w:p>
    <w:p w14:paraId="61E96894" w14:textId="77777777" w:rsidR="00A71C82" w:rsidRDefault="00A71C82" w:rsidP="00AD138A">
      <w:pPr>
        <w:rPr>
          <w:rFonts w:ascii="-webkit-standard" w:hAnsi="-webkit-standard"/>
          <w:color w:val="000000"/>
          <w:sz w:val="27"/>
          <w:szCs w:val="27"/>
        </w:rPr>
      </w:pPr>
    </w:p>
    <w:p w14:paraId="36C80ADD" w14:textId="064CE109" w:rsidR="00C36860" w:rsidRDefault="00021DEC" w:rsidP="00C36860">
      <w:pPr>
        <w:rPr>
          <w:rFonts w:ascii="-webkit-standard" w:eastAsia="Times New Roman" w:hAnsi="-webkit-standard" w:cs="Times New Roman"/>
          <w:color w:val="000000"/>
          <w:kern w:val="0"/>
          <w:sz w:val="27"/>
          <w:szCs w:val="27"/>
          <w:lang w:eastAsia="en-GB"/>
          <w14:ligatures w14:val="none"/>
        </w:rPr>
      </w:pPr>
      <w:r>
        <w:rPr>
          <w:rFonts w:ascii="-webkit-standard" w:hAnsi="-webkit-standard"/>
          <w:b/>
          <w:bCs/>
          <w:color w:val="000000"/>
          <w:sz w:val="44"/>
          <w:szCs w:val="44"/>
        </w:rPr>
        <w:lastRenderedPageBreak/>
        <w:t>5</w:t>
      </w:r>
      <w:r w:rsidR="00A71C82">
        <w:rPr>
          <w:rFonts w:ascii="-webkit-standard" w:hAnsi="-webkit-standard"/>
          <w:b/>
          <w:bCs/>
          <w:color w:val="000000"/>
          <w:sz w:val="44"/>
          <w:szCs w:val="44"/>
        </w:rPr>
        <w:t xml:space="preserve"> </w:t>
      </w:r>
      <w:r w:rsidR="005C7547">
        <w:rPr>
          <w:rFonts w:ascii="-webkit-standard" w:hAnsi="-webkit-standard"/>
          <w:color w:val="000000"/>
          <w:sz w:val="27"/>
          <w:szCs w:val="27"/>
        </w:rPr>
        <w:t xml:space="preserve">As well as poverty effecting children it also has its effects on the parents St Joseph’s tittle (2018) declare </w:t>
      </w:r>
      <w:r w:rsidR="004848AF">
        <w:rPr>
          <w:rFonts w:ascii="-webkit-standard" w:hAnsi="-webkit-standard"/>
          <w:color w:val="000000"/>
          <w:sz w:val="27"/>
          <w:szCs w:val="27"/>
        </w:rPr>
        <w:t>that.</w:t>
      </w:r>
      <w:r w:rsidR="005C7547">
        <w:rPr>
          <w:rFonts w:ascii="-webkit-standard" w:hAnsi="-webkit-standard"/>
          <w:color w:val="000000"/>
          <w:sz w:val="27"/>
          <w:szCs w:val="27"/>
        </w:rPr>
        <w:t xml:space="preserve"> </w:t>
      </w:r>
      <w:r w:rsidR="004848AF">
        <w:rPr>
          <w:rFonts w:ascii="-webkit-standard" w:hAnsi="-webkit-standard"/>
          <w:color w:val="000000"/>
          <w:sz w:val="27"/>
          <w:szCs w:val="27"/>
        </w:rPr>
        <w:t>Although there is a modest increase in drug and alcohol abuse among individuals with lower earnings, this does not imply that poverty leads to addiction.</w:t>
      </w:r>
      <w:r w:rsidR="004848AF">
        <w:rPr>
          <w:rStyle w:val="apple-converted-space"/>
          <w:rFonts w:ascii="-webkit-standard" w:hAnsi="-webkit-standard"/>
          <w:color w:val="000000"/>
          <w:sz w:val="27"/>
          <w:szCs w:val="27"/>
        </w:rPr>
        <w:t> </w:t>
      </w:r>
      <w:r w:rsidR="00C36860">
        <w:rPr>
          <w:rStyle w:val="apple-converted-space"/>
          <w:rFonts w:ascii="-webkit-standard" w:hAnsi="-webkit-standard"/>
          <w:color w:val="000000"/>
          <w:sz w:val="27"/>
          <w:szCs w:val="27"/>
        </w:rPr>
        <w:t xml:space="preserve">However, </w:t>
      </w:r>
      <w:r w:rsidR="00C36860">
        <w:rPr>
          <w:rFonts w:ascii="-webkit-standard" w:eastAsia="Times New Roman" w:hAnsi="-webkit-standard" w:cs="Times New Roman"/>
          <w:color w:val="000000"/>
          <w:kern w:val="0"/>
          <w:sz w:val="27"/>
          <w:szCs w:val="27"/>
          <w:lang w:eastAsia="en-GB"/>
          <w14:ligatures w14:val="none"/>
        </w:rPr>
        <w:t>f</w:t>
      </w:r>
      <w:r w:rsidR="00C36860" w:rsidRPr="00C36860">
        <w:rPr>
          <w:rFonts w:ascii="-webkit-standard" w:eastAsia="Times New Roman" w:hAnsi="-webkit-standard" w:cs="Times New Roman"/>
          <w:color w:val="000000"/>
          <w:kern w:val="0"/>
          <w:sz w:val="27"/>
          <w:szCs w:val="27"/>
          <w:lang w:eastAsia="en-GB"/>
          <w14:ligatures w14:val="none"/>
        </w:rPr>
        <w:t>inancial issues can occasionally be the result of a drug use problem. </w:t>
      </w:r>
    </w:p>
    <w:p w14:paraId="77795E9C" w14:textId="77777777" w:rsidR="00C36860" w:rsidRDefault="00C36860" w:rsidP="00C36860">
      <w:pPr>
        <w:rPr>
          <w:rFonts w:ascii="-webkit-standard" w:eastAsia="Times New Roman" w:hAnsi="-webkit-standard" w:cs="Times New Roman"/>
          <w:color w:val="000000"/>
          <w:kern w:val="0"/>
          <w:sz w:val="27"/>
          <w:szCs w:val="27"/>
          <w:lang w:eastAsia="en-GB"/>
          <w14:ligatures w14:val="none"/>
        </w:rPr>
      </w:pPr>
    </w:p>
    <w:p w14:paraId="02945A73" w14:textId="35DA9C35" w:rsidR="00EE51BC" w:rsidRPr="00D455B1" w:rsidRDefault="00021DEC" w:rsidP="00EE51BC">
      <w:pPr>
        <w:rPr>
          <w:rFonts w:ascii="-webkit-standard" w:eastAsia="Times New Roman" w:hAnsi="-webkit-standard" w:cs="Times New Roman"/>
          <w:color w:val="000000"/>
          <w:kern w:val="0"/>
          <w:sz w:val="27"/>
          <w:szCs w:val="27"/>
          <w:lang w:eastAsia="en-GB"/>
          <w14:ligatures w14:val="none"/>
        </w:rPr>
      </w:pPr>
      <w:r>
        <w:rPr>
          <w:rFonts w:ascii="-webkit-standard" w:eastAsia="Times New Roman" w:hAnsi="-webkit-standard" w:cs="Times New Roman"/>
          <w:b/>
          <w:bCs/>
          <w:color w:val="000000"/>
          <w:kern w:val="0"/>
          <w:sz w:val="44"/>
          <w:szCs w:val="44"/>
          <w:lang w:eastAsia="en-GB"/>
          <w14:ligatures w14:val="none"/>
        </w:rPr>
        <w:t>6</w:t>
      </w:r>
      <w:r w:rsidR="00EE51BC" w:rsidRPr="00EE51BC">
        <w:rPr>
          <w:rFonts w:ascii="-webkit-standard" w:hAnsi="-webkit-standard"/>
          <w:color w:val="000000"/>
          <w:sz w:val="27"/>
          <w:szCs w:val="27"/>
        </w:rPr>
        <w:t xml:space="preserve"> </w:t>
      </w:r>
      <w:r w:rsidR="00795C2D">
        <w:rPr>
          <w:rFonts w:ascii="-webkit-standard" w:hAnsi="-webkit-standard"/>
          <w:color w:val="000000"/>
          <w:sz w:val="27"/>
          <w:szCs w:val="27"/>
        </w:rPr>
        <w:t xml:space="preserve">this can be backed up by </w:t>
      </w:r>
      <w:r w:rsidR="00EE51BC">
        <w:rPr>
          <w:rFonts w:ascii="-webkit-standard" w:hAnsi="-webkit-standard"/>
          <w:color w:val="000000"/>
          <w:sz w:val="27"/>
          <w:szCs w:val="27"/>
        </w:rPr>
        <w:t xml:space="preserve">HIPS procedures (no date) state physical abuse as well as disregard. Poor mental and physical health. development of health-harming practices early in childhood, such as drug and alcohol use, which indicates deeper usage later in life. </w:t>
      </w:r>
    </w:p>
    <w:p w14:paraId="40B86FBF" w14:textId="5D449A94" w:rsidR="007E44E2" w:rsidRDefault="00021DEC" w:rsidP="00C36860">
      <w:pPr>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color w:val="000000"/>
          <w:kern w:val="0"/>
          <w:sz w:val="44"/>
          <w:szCs w:val="44"/>
          <w:lang w:eastAsia="en-GB"/>
          <w14:ligatures w14:val="none"/>
        </w:rPr>
        <w:t>7</w:t>
      </w:r>
      <w:r w:rsidR="007E44E2" w:rsidRPr="007E44E2">
        <w:rPr>
          <w:rFonts w:ascii="Times New Roman" w:eastAsia="Times New Roman" w:hAnsi="Times New Roman" w:cs="Times New Roman"/>
          <w:kern w:val="0"/>
          <w:lang w:eastAsia="en-GB"/>
          <w14:ligatures w14:val="none"/>
        </w:rPr>
        <w:t xml:space="preserve"> </w:t>
      </w:r>
      <w:proofErr w:type="gramStart"/>
      <w:r w:rsidR="007E44E2">
        <w:rPr>
          <w:rFonts w:ascii="Times New Roman" w:eastAsia="Times New Roman" w:hAnsi="Times New Roman" w:cs="Times New Roman"/>
          <w:kern w:val="0"/>
          <w:lang w:eastAsia="en-GB"/>
          <w14:ligatures w14:val="none"/>
        </w:rPr>
        <w:t>TES(</w:t>
      </w:r>
      <w:proofErr w:type="gramEnd"/>
      <w:r w:rsidR="007E44E2">
        <w:rPr>
          <w:rFonts w:ascii="Times New Roman" w:eastAsia="Times New Roman" w:hAnsi="Times New Roman" w:cs="Times New Roman"/>
          <w:kern w:val="0"/>
          <w:lang w:eastAsia="en-GB"/>
          <w14:ligatures w14:val="none"/>
        </w:rPr>
        <w:t>2024) state that the document “my concern” was created in 2014 and has been and is still being pushed to be used to this day.</w:t>
      </w:r>
    </w:p>
    <w:p w14:paraId="255D766A" w14:textId="77777777" w:rsidR="007E44E2" w:rsidRDefault="007E44E2" w:rsidP="00C36860">
      <w:pPr>
        <w:rPr>
          <w:rFonts w:ascii="Times New Roman" w:eastAsia="Times New Roman" w:hAnsi="Times New Roman" w:cs="Times New Roman"/>
          <w:kern w:val="0"/>
          <w:lang w:eastAsia="en-GB"/>
          <w14:ligatures w14:val="none"/>
        </w:rPr>
      </w:pPr>
    </w:p>
    <w:p w14:paraId="609E28A5" w14:textId="6A14CD38" w:rsidR="007E44E2" w:rsidRDefault="00021DEC" w:rsidP="00C36860">
      <w:pPr>
        <w:rPr>
          <w:rFonts w:ascii="-webkit-standard" w:eastAsia="Times New Roman" w:hAnsi="-webkit-standard" w:cs="Times New Roman"/>
          <w:color w:val="000000"/>
          <w:kern w:val="0"/>
          <w:sz w:val="22"/>
          <w:szCs w:val="22"/>
          <w:lang w:eastAsia="en-GB"/>
          <w14:ligatures w14:val="none"/>
        </w:rPr>
      </w:pPr>
      <w:r>
        <w:rPr>
          <w:rFonts w:ascii="Times New Roman" w:eastAsia="Times New Roman" w:hAnsi="Times New Roman" w:cs="Times New Roman"/>
          <w:b/>
          <w:bCs/>
          <w:kern w:val="0"/>
          <w:sz w:val="44"/>
          <w:szCs w:val="44"/>
          <w:lang w:eastAsia="en-GB"/>
          <w14:ligatures w14:val="none"/>
        </w:rPr>
        <w:t>8</w:t>
      </w:r>
      <w:r w:rsidR="007A71B9">
        <w:rPr>
          <w:rFonts w:ascii="-webkit-standard" w:eastAsia="Times New Roman" w:hAnsi="-webkit-standard" w:cs="Times New Roman"/>
          <w:color w:val="000000"/>
          <w:kern w:val="0"/>
          <w:sz w:val="22"/>
          <w:szCs w:val="22"/>
          <w:lang w:eastAsia="en-GB"/>
          <w14:ligatures w14:val="none"/>
        </w:rPr>
        <w:t xml:space="preserve">According to the </w:t>
      </w:r>
      <w:proofErr w:type="spellStart"/>
      <w:r w:rsidR="007A71B9">
        <w:rPr>
          <w:rFonts w:ascii="-webkit-standard" w:eastAsia="Times New Roman" w:hAnsi="-webkit-standard" w:cs="Times New Roman"/>
          <w:color w:val="000000"/>
          <w:kern w:val="0"/>
          <w:sz w:val="22"/>
          <w:szCs w:val="22"/>
          <w:lang w:eastAsia="en-GB"/>
          <w14:ligatures w14:val="none"/>
        </w:rPr>
        <w:t>The</w:t>
      </w:r>
      <w:proofErr w:type="spellEnd"/>
      <w:r w:rsidR="007A71B9">
        <w:rPr>
          <w:rFonts w:ascii="-webkit-standard" w:eastAsia="Times New Roman" w:hAnsi="-webkit-standard" w:cs="Times New Roman"/>
          <w:color w:val="000000"/>
          <w:kern w:val="0"/>
          <w:sz w:val="22"/>
          <w:szCs w:val="22"/>
          <w:lang w:eastAsia="en-GB"/>
          <w14:ligatures w14:val="none"/>
        </w:rPr>
        <w:t xml:space="preserve"> safeguarding company (</w:t>
      </w:r>
      <w:proofErr w:type="gramStart"/>
      <w:r w:rsidR="007A71B9">
        <w:rPr>
          <w:rFonts w:ascii="-webkit-standard" w:eastAsia="Times New Roman" w:hAnsi="-webkit-standard" w:cs="Times New Roman"/>
          <w:color w:val="000000"/>
          <w:kern w:val="0"/>
          <w:sz w:val="22"/>
          <w:szCs w:val="22"/>
          <w:lang w:eastAsia="en-GB"/>
          <w14:ligatures w14:val="none"/>
        </w:rPr>
        <w:t>2024)</w:t>
      </w:r>
      <w:r w:rsidR="007A71B9" w:rsidRPr="00D455B1">
        <w:rPr>
          <w:rFonts w:ascii="-webkit-standard" w:eastAsia="Times New Roman" w:hAnsi="-webkit-standard" w:cs="Times New Roman"/>
          <w:color w:val="000000"/>
          <w:kern w:val="0"/>
          <w:sz w:val="22"/>
          <w:szCs w:val="22"/>
          <w:lang w:eastAsia="en-GB"/>
          <w14:ligatures w14:val="none"/>
        </w:rPr>
        <w:t>In</w:t>
      </w:r>
      <w:proofErr w:type="gramEnd"/>
      <w:r w:rsidR="007A71B9" w:rsidRPr="00D455B1">
        <w:rPr>
          <w:rFonts w:ascii="-webkit-standard" w:eastAsia="Times New Roman" w:hAnsi="-webkit-standard" w:cs="Times New Roman"/>
          <w:color w:val="000000"/>
          <w:kern w:val="0"/>
          <w:sz w:val="22"/>
          <w:szCs w:val="22"/>
          <w:lang w:eastAsia="en-GB"/>
          <w14:ligatures w14:val="none"/>
        </w:rPr>
        <w:t xml:space="preserve"> the UK and throughout the world, schools, universities, and other institutions utilise </w:t>
      </w:r>
      <w:proofErr w:type="spellStart"/>
      <w:r w:rsidR="007A71B9" w:rsidRPr="00D455B1">
        <w:rPr>
          <w:rFonts w:ascii="-webkit-standard" w:eastAsia="Times New Roman" w:hAnsi="-webkit-standard" w:cs="Times New Roman"/>
          <w:color w:val="000000"/>
          <w:kern w:val="0"/>
          <w:sz w:val="22"/>
          <w:szCs w:val="22"/>
          <w:lang w:eastAsia="en-GB"/>
          <w14:ligatures w14:val="none"/>
        </w:rPr>
        <w:t>MyConcern</w:t>
      </w:r>
      <w:proofErr w:type="spellEnd"/>
      <w:r w:rsidR="007A71B9" w:rsidRPr="00D455B1">
        <w:rPr>
          <w:rFonts w:ascii="-webkit-standard" w:eastAsia="Times New Roman" w:hAnsi="-webkit-standard" w:cs="Times New Roman"/>
          <w:color w:val="000000"/>
          <w:kern w:val="0"/>
          <w:sz w:val="22"/>
          <w:szCs w:val="22"/>
          <w:lang w:eastAsia="en-GB"/>
          <w14:ligatures w14:val="none"/>
        </w:rPr>
        <w:t xml:space="preserve">, a safe and reliable safeguarding programme. It was developed by former Senior Police Officers with more than 60 years of combined expertise in child protection and safeguarding to make it simple for staff to document, report, and handle any pastoral, well-being, and safeguarding issues. </w:t>
      </w:r>
      <w:proofErr w:type="spellStart"/>
      <w:r w:rsidR="007A71B9" w:rsidRPr="00D455B1">
        <w:rPr>
          <w:rFonts w:ascii="-webkit-standard" w:eastAsia="Times New Roman" w:hAnsi="-webkit-standard" w:cs="Times New Roman"/>
          <w:color w:val="000000"/>
          <w:kern w:val="0"/>
          <w:sz w:val="22"/>
          <w:szCs w:val="22"/>
          <w:lang w:eastAsia="en-GB"/>
          <w14:ligatures w14:val="none"/>
        </w:rPr>
        <w:t>MyConcern</w:t>
      </w:r>
      <w:proofErr w:type="spellEnd"/>
      <w:r w:rsidR="007A71B9" w:rsidRPr="00D455B1">
        <w:rPr>
          <w:rFonts w:ascii="-webkit-standard" w:eastAsia="Times New Roman" w:hAnsi="-webkit-standard" w:cs="Times New Roman"/>
          <w:color w:val="000000"/>
          <w:kern w:val="0"/>
          <w:sz w:val="22"/>
          <w:szCs w:val="22"/>
          <w:lang w:eastAsia="en-GB"/>
          <w14:ligatures w14:val="none"/>
        </w:rPr>
        <w:t xml:space="preserve"> is simple to use, offers peace of mind, saves a lot of time, and permits early intervention.</w:t>
      </w:r>
      <w:r w:rsidR="007A71B9">
        <w:rPr>
          <w:rFonts w:ascii="-webkit-standard" w:eastAsia="Times New Roman" w:hAnsi="-webkit-standard" w:cs="Times New Roman"/>
          <w:color w:val="000000"/>
          <w:kern w:val="0"/>
          <w:sz w:val="22"/>
          <w:szCs w:val="22"/>
          <w:lang w:eastAsia="en-GB"/>
          <w14:ligatures w14:val="none"/>
        </w:rPr>
        <w:t xml:space="preserve"> </w:t>
      </w:r>
    </w:p>
    <w:p w14:paraId="26A4CE98" w14:textId="1B2170C8" w:rsidR="007A71B9" w:rsidRDefault="007A71B9" w:rsidP="00C36860">
      <w:pPr>
        <w:rPr>
          <w:rFonts w:ascii="-webkit-standard" w:eastAsia="Times New Roman" w:hAnsi="-webkit-standard" w:cs="Times New Roman"/>
          <w:color w:val="000000"/>
          <w:kern w:val="0"/>
          <w:sz w:val="22"/>
          <w:szCs w:val="22"/>
          <w:lang w:eastAsia="en-GB"/>
          <w14:ligatures w14:val="none"/>
        </w:rPr>
      </w:pPr>
    </w:p>
    <w:p w14:paraId="29086DA6" w14:textId="45679491" w:rsidR="007A71B9" w:rsidRPr="007A71B9" w:rsidRDefault="00021DEC" w:rsidP="00C36860">
      <w:pPr>
        <w:rPr>
          <w:rFonts w:ascii="-webkit-standard" w:eastAsia="Times New Roman" w:hAnsi="-webkit-standard" w:cs="Times New Roman"/>
          <w:b/>
          <w:bCs/>
          <w:color w:val="000000"/>
          <w:kern w:val="0"/>
          <w:sz w:val="44"/>
          <w:szCs w:val="44"/>
          <w:lang w:eastAsia="en-GB"/>
          <w14:ligatures w14:val="none"/>
        </w:rPr>
      </w:pPr>
      <w:r>
        <w:rPr>
          <w:rFonts w:ascii="-webkit-standard" w:eastAsia="Times New Roman" w:hAnsi="-webkit-standard" w:cs="Times New Roman"/>
          <w:b/>
          <w:bCs/>
          <w:color w:val="000000"/>
          <w:kern w:val="0"/>
          <w:sz w:val="44"/>
          <w:szCs w:val="44"/>
          <w:lang w:eastAsia="en-GB"/>
          <w14:ligatures w14:val="none"/>
        </w:rPr>
        <w:t>9</w:t>
      </w:r>
      <w:r w:rsidR="0003557D" w:rsidRPr="0003557D">
        <w:rPr>
          <w:rFonts w:ascii="Arial" w:hAnsi="Arial" w:cs="Arial"/>
          <w:color w:val="040C28"/>
          <w:sz w:val="30"/>
          <w:szCs w:val="30"/>
        </w:rPr>
        <w:t xml:space="preserve"> </w:t>
      </w:r>
      <w:r w:rsidR="0003557D">
        <w:rPr>
          <w:rFonts w:ascii="Arial" w:hAnsi="Arial" w:cs="Arial"/>
          <w:color w:val="040C28"/>
          <w:sz w:val="30"/>
          <w:szCs w:val="30"/>
        </w:rPr>
        <w:t xml:space="preserve">University of Northampton (no date) say </w:t>
      </w:r>
      <w:r w:rsidR="001A08C8">
        <w:rPr>
          <w:rFonts w:ascii="-webkit-standard" w:hAnsi="-webkit-standard"/>
          <w:color w:val="000000"/>
          <w:sz w:val="27"/>
          <w:szCs w:val="27"/>
        </w:rPr>
        <w:t>the</w:t>
      </w:r>
      <w:r w:rsidR="0003557D">
        <w:rPr>
          <w:rFonts w:ascii="-webkit-standard" w:hAnsi="-webkit-standard"/>
          <w:color w:val="000000"/>
          <w:sz w:val="27"/>
          <w:szCs w:val="27"/>
        </w:rPr>
        <w:t xml:space="preserve"> development of connections with parents is seen to be crucial to the engagement of pre-school educators in combating child poverty via the promotion of healthy home learning settings, strong parenting, and the early years of child development.</w:t>
      </w:r>
    </w:p>
    <w:p w14:paraId="14772D9C" w14:textId="77777777" w:rsidR="007E44E2" w:rsidRDefault="007E44E2" w:rsidP="00C36860">
      <w:pPr>
        <w:rPr>
          <w:rFonts w:ascii="Times New Roman" w:eastAsia="Times New Roman" w:hAnsi="Times New Roman" w:cs="Times New Roman"/>
          <w:kern w:val="0"/>
          <w:lang w:eastAsia="en-GB"/>
          <w14:ligatures w14:val="none"/>
        </w:rPr>
      </w:pPr>
    </w:p>
    <w:p w14:paraId="24BB4AB4" w14:textId="4491F0EC" w:rsidR="00C36860" w:rsidRPr="009748AA" w:rsidRDefault="00021DEC" w:rsidP="00C36860">
      <w:pPr>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color w:val="000000"/>
          <w:kern w:val="0"/>
          <w:sz w:val="44"/>
          <w:szCs w:val="44"/>
          <w:lang w:eastAsia="en-GB"/>
          <w14:ligatures w14:val="none"/>
        </w:rPr>
        <w:t>10</w:t>
      </w:r>
      <w:r w:rsidR="00025B5C" w:rsidRPr="00025B5C">
        <w:rPr>
          <w:rFonts w:ascii="AngsanaUPC" w:hAnsi="AngsanaUPC" w:cs="AngsanaUPC"/>
          <w:color w:val="000000"/>
          <w:sz w:val="48"/>
          <w:szCs w:val="48"/>
        </w:rPr>
        <w:t xml:space="preserve"> </w:t>
      </w:r>
      <w:proofErr w:type="gramStart"/>
      <w:r w:rsidR="00025B5C" w:rsidRPr="002A25FE">
        <w:rPr>
          <w:rFonts w:ascii="AngsanaUPC" w:hAnsi="AngsanaUPC" w:cs="AngsanaUPC"/>
          <w:color w:val="000000"/>
          <w:sz w:val="48"/>
          <w:szCs w:val="48"/>
        </w:rPr>
        <w:t>Gov(</w:t>
      </w:r>
      <w:proofErr w:type="gramEnd"/>
      <w:r w:rsidR="00025B5C" w:rsidRPr="002A25FE">
        <w:rPr>
          <w:rFonts w:ascii="AngsanaUPC" w:hAnsi="AngsanaUPC" w:cs="AngsanaUPC"/>
          <w:color w:val="000000"/>
          <w:sz w:val="48"/>
          <w:szCs w:val="48"/>
        </w:rPr>
        <w:t>2023) explain that</w:t>
      </w:r>
      <w:r w:rsidR="004B7B97">
        <w:rPr>
          <w:rFonts w:ascii="AngsanaUPC" w:hAnsi="AngsanaUPC" w:cs="AngsanaUPC"/>
          <w:color w:val="000000"/>
          <w:sz w:val="48"/>
          <w:szCs w:val="48"/>
        </w:rPr>
        <w:t xml:space="preserve"> </w:t>
      </w:r>
      <w:r w:rsidR="004B7B97">
        <w:rPr>
          <w:rFonts w:ascii="-webkit-standard" w:hAnsi="-webkit-standard"/>
          <w:color w:val="000000"/>
          <w:sz w:val="27"/>
          <w:szCs w:val="27"/>
        </w:rPr>
        <w:t>T</w:t>
      </w:r>
      <w:r w:rsidR="004B7B97">
        <w:rPr>
          <w:rFonts w:ascii="-webkit-standard" w:hAnsi="-webkit-standard"/>
          <w:color w:val="000000"/>
          <w:sz w:val="27"/>
          <w:szCs w:val="27"/>
        </w:rPr>
        <w:t>he Welsh Government changed the requirements for receiving free school meals on April 1, 2019. Consequently, a very tiny proportion of children and teens might not have qualified for free school meals. For a period, "transitional protection" was implemented to guarantee that these teenagers and children would still be qualified for free school meals.</w:t>
      </w:r>
      <w:r w:rsidR="004B7B97">
        <w:rPr>
          <w:rStyle w:val="apple-converted-space"/>
          <w:rFonts w:ascii="-webkit-standard" w:hAnsi="-webkit-standard"/>
          <w:color w:val="000000"/>
          <w:sz w:val="27"/>
          <w:szCs w:val="27"/>
        </w:rPr>
        <w:t> </w:t>
      </w:r>
      <w:r w:rsidR="00C36860" w:rsidRPr="009748AA">
        <w:rPr>
          <w:rFonts w:ascii="Times New Roman" w:eastAsia="Times New Roman" w:hAnsi="Times New Roman" w:cs="Times New Roman"/>
          <w:b/>
          <w:bCs/>
          <w:color w:val="000000"/>
          <w:kern w:val="0"/>
          <w:sz w:val="44"/>
          <w:szCs w:val="44"/>
          <w:lang w:eastAsia="en-GB"/>
          <w14:ligatures w14:val="none"/>
        </w:rPr>
        <w:br/>
      </w:r>
      <w:r w:rsidR="00B95A40">
        <w:rPr>
          <w:rFonts w:ascii="Times New Roman" w:eastAsia="Times New Roman" w:hAnsi="Times New Roman" w:cs="Times New Roman"/>
          <w:b/>
          <w:bCs/>
          <w:kern w:val="0"/>
          <w:sz w:val="44"/>
          <w:szCs w:val="44"/>
          <w:lang w:eastAsia="en-GB"/>
          <w14:ligatures w14:val="none"/>
        </w:rPr>
        <w:t>1</w:t>
      </w:r>
      <w:r>
        <w:rPr>
          <w:rFonts w:ascii="Times New Roman" w:eastAsia="Times New Roman" w:hAnsi="Times New Roman" w:cs="Times New Roman"/>
          <w:b/>
          <w:bCs/>
          <w:kern w:val="0"/>
          <w:sz w:val="44"/>
          <w:szCs w:val="44"/>
          <w:lang w:eastAsia="en-GB"/>
          <w14:ligatures w14:val="none"/>
        </w:rPr>
        <w:t>1</w:t>
      </w:r>
      <w:r w:rsidR="00505B7E" w:rsidRPr="00505B7E">
        <w:rPr>
          <w:rFonts w:ascii="-webkit-standard" w:hAnsi="-webkit-standard"/>
          <w:b/>
          <w:bCs/>
          <w:color w:val="000000"/>
          <w:sz w:val="27"/>
          <w:szCs w:val="27"/>
        </w:rPr>
        <w:t xml:space="preserve"> </w:t>
      </w:r>
      <w:proofErr w:type="spellStart"/>
      <w:r w:rsidR="00505B7E" w:rsidRPr="00505B7E">
        <w:rPr>
          <w:rFonts w:ascii="-webkit-standard" w:hAnsi="-webkit-standard"/>
          <w:color w:val="000000"/>
          <w:sz w:val="27"/>
          <w:szCs w:val="27"/>
        </w:rPr>
        <w:t>edutopia</w:t>
      </w:r>
      <w:proofErr w:type="spellEnd"/>
      <w:r w:rsidR="00505B7E" w:rsidRPr="00505B7E">
        <w:rPr>
          <w:rFonts w:ascii="-webkit-standard" w:hAnsi="-webkit-standard"/>
          <w:color w:val="000000"/>
          <w:sz w:val="27"/>
          <w:szCs w:val="27"/>
        </w:rPr>
        <w:t xml:space="preserve"> (2015) discuss</w:t>
      </w:r>
      <w:r w:rsidR="009014A2">
        <w:rPr>
          <w:rFonts w:ascii="-webkit-standard" w:hAnsi="-webkit-standard"/>
          <w:color w:val="000000"/>
          <w:sz w:val="27"/>
          <w:szCs w:val="27"/>
        </w:rPr>
        <w:t xml:space="preserve"> </w:t>
      </w:r>
      <w:r w:rsidR="009014A2">
        <w:rPr>
          <w:rFonts w:ascii="-webkit-standard" w:hAnsi="-webkit-standard"/>
          <w:color w:val="000000"/>
          <w:sz w:val="27"/>
          <w:szCs w:val="27"/>
        </w:rPr>
        <w:t xml:space="preserve">Schools may fight poverty by subtly delivering needs like food, clothes, and school supplies in addition to offering equal academic opportunities and </w:t>
      </w:r>
      <w:r w:rsidR="009014A2">
        <w:rPr>
          <w:rFonts w:ascii="-webkit-standard" w:hAnsi="-webkit-standard"/>
          <w:color w:val="000000"/>
          <w:sz w:val="27"/>
          <w:szCs w:val="27"/>
        </w:rPr>
        <w:t xml:space="preserve">pushing </w:t>
      </w:r>
      <w:r w:rsidR="009014A2">
        <w:rPr>
          <w:rFonts w:ascii="-webkit-standard" w:hAnsi="-webkit-standard"/>
          <w:color w:val="000000"/>
          <w:sz w:val="27"/>
          <w:szCs w:val="27"/>
        </w:rPr>
        <w:t>for social justice.</w:t>
      </w:r>
      <w:r w:rsidR="009014A2">
        <w:rPr>
          <w:rFonts w:ascii="-webkit-standard" w:hAnsi="-webkit-standard"/>
          <w:color w:val="000000"/>
          <w:sz w:val="27"/>
          <w:szCs w:val="27"/>
        </w:rPr>
        <w:t xml:space="preserve"> </w:t>
      </w:r>
    </w:p>
    <w:p w14:paraId="1546CCBC" w14:textId="34A5B476" w:rsidR="00281ECD" w:rsidRPr="00281ECD" w:rsidRDefault="00281ECD" w:rsidP="00281ECD">
      <w:pPr>
        <w:rPr>
          <w:rFonts w:ascii="-webkit-standard" w:hAnsi="-webkit-standard"/>
          <w:b/>
          <w:bCs/>
          <w:color w:val="000000"/>
          <w:sz w:val="44"/>
          <w:szCs w:val="44"/>
        </w:rPr>
      </w:pPr>
    </w:p>
    <w:p w14:paraId="07A897B6" w14:textId="39335AD7" w:rsidR="004B5E4D" w:rsidRDefault="00445491" w:rsidP="004B5E4D">
      <w:pPr>
        <w:rPr>
          <w:rStyle w:val="apple-converted-space"/>
          <w:rFonts w:ascii="-webkit-standard" w:hAnsi="-webkit-standard"/>
          <w:color w:val="000000"/>
          <w:sz w:val="27"/>
          <w:szCs w:val="27"/>
        </w:rPr>
      </w:pPr>
      <w:r w:rsidRPr="00860AD9">
        <w:rPr>
          <w:rFonts w:ascii="Times New Roman" w:hAnsi="Times New Roman" w:cs="Times New Roman"/>
          <w:b/>
          <w:bCs/>
          <w:sz w:val="44"/>
          <w:szCs w:val="44"/>
        </w:rPr>
        <w:t>1</w:t>
      </w:r>
      <w:r w:rsidR="00BF51B0">
        <w:rPr>
          <w:rFonts w:ascii="Times New Roman" w:hAnsi="Times New Roman" w:cs="Times New Roman"/>
          <w:b/>
          <w:bCs/>
          <w:sz w:val="44"/>
          <w:szCs w:val="44"/>
        </w:rPr>
        <w:t>2</w:t>
      </w:r>
      <w:r>
        <w:rPr>
          <w:rFonts w:ascii="Times New Roman" w:hAnsi="Times New Roman" w:cs="Times New Roman"/>
          <w:b/>
          <w:bCs/>
          <w:sz w:val="44"/>
          <w:szCs w:val="44"/>
        </w:rPr>
        <w:t xml:space="preserve"> </w:t>
      </w:r>
      <w:r w:rsidRPr="00E34ECA">
        <w:rPr>
          <w:rFonts w:ascii="-webkit-standard" w:hAnsi="-webkit-standard"/>
          <w:color w:val="000000"/>
          <w:sz w:val="27"/>
          <w:szCs w:val="27"/>
        </w:rPr>
        <w:t>According</w:t>
      </w:r>
      <w:r w:rsidR="00E34ECA">
        <w:rPr>
          <w:rFonts w:ascii="-webkit-standard" w:hAnsi="-webkit-standard"/>
          <w:color w:val="000000"/>
          <w:sz w:val="27"/>
          <w:szCs w:val="27"/>
        </w:rPr>
        <w:t xml:space="preserve"> to Bronfenbrenner (1986), </w:t>
      </w:r>
      <w:r w:rsidR="009A4EBD">
        <w:rPr>
          <w:rFonts w:ascii="-webkit-standard" w:hAnsi="-webkit-standard"/>
          <w:color w:val="000000"/>
          <w:sz w:val="27"/>
          <w:szCs w:val="27"/>
        </w:rPr>
        <w:t xml:space="preserve">Poverty may be viewed as a macrosystem that affects all microsystems, mesosystems, and other </w:t>
      </w:r>
      <w:r w:rsidR="00280211">
        <w:rPr>
          <w:rFonts w:ascii="-webkit-standard" w:hAnsi="-webkit-standard"/>
          <w:color w:val="000000"/>
          <w:sz w:val="27"/>
          <w:szCs w:val="27"/>
        </w:rPr>
        <w:t>lower-level</w:t>
      </w:r>
      <w:r w:rsidR="009A4EBD">
        <w:rPr>
          <w:rFonts w:ascii="-webkit-standard" w:hAnsi="-webkit-standard"/>
          <w:color w:val="000000"/>
          <w:sz w:val="27"/>
          <w:szCs w:val="27"/>
        </w:rPr>
        <w:t xml:space="preserve"> systems, as well as the interactions that take place inside and between them, ultimately influencing development.</w:t>
      </w:r>
    </w:p>
    <w:p w14:paraId="0B02C232" w14:textId="77777777" w:rsidR="004B5E4D" w:rsidRDefault="004B5E4D" w:rsidP="004B5E4D">
      <w:pPr>
        <w:rPr>
          <w:rStyle w:val="apple-converted-space"/>
          <w:rFonts w:ascii="-webkit-standard" w:hAnsi="-webkit-standard"/>
          <w:color w:val="000000"/>
          <w:sz w:val="27"/>
          <w:szCs w:val="27"/>
        </w:rPr>
      </w:pPr>
    </w:p>
    <w:p w14:paraId="1FD8C08C" w14:textId="679AB348" w:rsidR="009874F2" w:rsidRPr="004B5E4D" w:rsidRDefault="009A4EBD" w:rsidP="004B5E4D">
      <w:pPr>
        <w:rPr>
          <w:rFonts w:ascii="Times New Roman" w:hAnsi="Times New Roman" w:cs="Times New Roman"/>
          <w:b/>
          <w:bCs/>
          <w:sz w:val="44"/>
          <w:szCs w:val="44"/>
        </w:rPr>
      </w:pPr>
      <w:r w:rsidRPr="009A4EBD">
        <w:rPr>
          <w:rFonts w:ascii="Times New Roman" w:hAnsi="Times New Roman" w:cs="Times New Roman"/>
          <w:b/>
          <w:bCs/>
          <w:sz w:val="44"/>
          <w:szCs w:val="44"/>
        </w:rPr>
        <w:t>13</w:t>
      </w:r>
      <w:r>
        <w:rPr>
          <w:rFonts w:ascii="Times New Roman" w:hAnsi="Times New Roman" w:cs="Times New Roman"/>
          <w:b/>
          <w:bCs/>
          <w:sz w:val="44"/>
          <w:szCs w:val="44"/>
        </w:rPr>
        <w:t xml:space="preserve"> </w:t>
      </w:r>
      <w:r w:rsidR="00280211">
        <w:rPr>
          <w:rFonts w:ascii="-webkit-standard" w:hAnsi="-webkit-standard"/>
          <w:color w:val="000000"/>
          <w:sz w:val="27"/>
          <w:szCs w:val="27"/>
        </w:rPr>
        <w:t>A</w:t>
      </w:r>
      <w:r w:rsidR="00693391">
        <w:rPr>
          <w:rFonts w:ascii="-webkit-standard" w:hAnsi="-webkit-standard"/>
          <w:color w:val="000000"/>
          <w:sz w:val="27"/>
          <w:szCs w:val="27"/>
        </w:rPr>
        <w:t xml:space="preserve"> worldwide charity organisation called Save the Children provides aid to underprivileged children.</w:t>
      </w:r>
      <w:r w:rsidR="00693391">
        <w:rPr>
          <w:rStyle w:val="apple-converted-space"/>
          <w:rFonts w:ascii="-webkit-standard" w:hAnsi="-webkit-standard"/>
          <w:color w:val="000000"/>
          <w:sz w:val="27"/>
          <w:szCs w:val="27"/>
        </w:rPr>
        <w:t> </w:t>
      </w:r>
      <w:r w:rsidR="00324DFD" w:rsidRPr="00D455B1">
        <w:rPr>
          <w:rFonts w:ascii="-webkit-standard" w:hAnsi="-webkit-standard"/>
          <w:color w:val="000000"/>
        </w:rPr>
        <w:t>Save the children (2024) Our program is emergency responding and a representation that is designed to firstly prioritize the most venerable children.</w:t>
      </w:r>
      <w:r w:rsidR="00BD71D5">
        <w:rPr>
          <w:rFonts w:ascii="Times New Roman" w:hAnsi="Times New Roman" w:cs="Times New Roman"/>
          <w:b/>
          <w:bCs/>
          <w:sz w:val="44"/>
          <w:szCs w:val="44"/>
        </w:rPr>
        <w:t xml:space="preserve"> </w:t>
      </w:r>
      <w:r w:rsidR="00BD71D5">
        <w:rPr>
          <w:rFonts w:ascii="-webkit-standard" w:hAnsi="-webkit-standard"/>
          <w:color w:val="000000"/>
          <w:sz w:val="27"/>
          <w:szCs w:val="27"/>
        </w:rPr>
        <w:t>Children's lives are saved and improved by the activities of Save the Children worldwide. They work hard to ensure that children have access to food, shelter, healthcare, education, and child protection services when they need them most.</w:t>
      </w:r>
    </w:p>
    <w:p w14:paraId="5B06FB6C" w14:textId="77777777" w:rsidR="00103ACB" w:rsidRDefault="00103ACB" w:rsidP="00BD71D5">
      <w:pPr>
        <w:jc w:val="both"/>
        <w:rPr>
          <w:rFonts w:ascii="-webkit-standard" w:hAnsi="-webkit-standard"/>
          <w:color w:val="000000"/>
          <w:sz w:val="27"/>
          <w:szCs w:val="27"/>
        </w:rPr>
      </w:pPr>
    </w:p>
    <w:p w14:paraId="2B346620" w14:textId="2EF49416" w:rsidR="00103ACB" w:rsidRPr="00103ACB" w:rsidRDefault="00103ACB" w:rsidP="00BD71D5">
      <w:pPr>
        <w:jc w:val="both"/>
        <w:rPr>
          <w:rFonts w:ascii="Times New Roman" w:hAnsi="Times New Roman" w:cs="Times New Roman"/>
          <w:b/>
          <w:bCs/>
          <w:sz w:val="32"/>
          <w:szCs w:val="32"/>
          <w:u w:val="single"/>
        </w:rPr>
      </w:pPr>
      <w:r w:rsidRPr="00103ACB">
        <w:rPr>
          <w:rFonts w:ascii="-webkit-standard" w:hAnsi="-webkit-standard"/>
          <w:b/>
          <w:bCs/>
          <w:color w:val="000000"/>
          <w:sz w:val="32"/>
          <w:szCs w:val="32"/>
          <w:u w:val="single"/>
        </w:rPr>
        <w:t xml:space="preserve">Script Reference </w:t>
      </w:r>
    </w:p>
    <w:p w14:paraId="23751C1D" w14:textId="77777777" w:rsidR="0094663F" w:rsidRPr="00E81A6E" w:rsidRDefault="0094663F" w:rsidP="0094663F">
      <w:pPr>
        <w:rPr>
          <w:rFonts w:ascii="-webkit-standard" w:hAnsi="-webkit-standard"/>
          <w:color w:val="000000"/>
          <w:sz w:val="32"/>
          <w:szCs w:val="32"/>
        </w:rPr>
      </w:pPr>
      <w:r>
        <w:t xml:space="preserve">Child poverty action </w:t>
      </w:r>
      <w:proofErr w:type="gramStart"/>
      <w:r>
        <w:t>group(</w:t>
      </w:r>
      <w:proofErr w:type="gramEnd"/>
      <w:r>
        <w:t xml:space="preserve">2024) </w:t>
      </w:r>
      <w:r>
        <w:rPr>
          <w:i/>
          <w:iCs/>
        </w:rPr>
        <w:t xml:space="preserve">Effects on poverty. </w:t>
      </w:r>
      <w:r>
        <w:t xml:space="preserve">Available at: </w:t>
      </w:r>
      <w:hyperlink r:id="rId25" w:history="1">
        <w:r w:rsidRPr="00A83D12">
          <w:rPr>
            <w:rStyle w:val="Hyperlink"/>
          </w:rPr>
          <w:t>https://cpag.org.uk/child-poverty/effects-poverty</w:t>
        </w:r>
      </w:hyperlink>
      <w:r>
        <w:t xml:space="preserve"> </w:t>
      </w:r>
    </w:p>
    <w:p w14:paraId="5EC43802" w14:textId="77777777" w:rsidR="0094663F" w:rsidRDefault="0094663F" w:rsidP="0094663F">
      <w:r>
        <w:t xml:space="preserve">Children in </w:t>
      </w:r>
      <w:proofErr w:type="spellStart"/>
      <w:r>
        <w:t>wales</w:t>
      </w:r>
      <w:proofErr w:type="spellEnd"/>
      <w:r>
        <w:t xml:space="preserve"> (2024) </w:t>
      </w:r>
      <w:r>
        <w:rPr>
          <w:i/>
          <w:iCs/>
        </w:rPr>
        <w:t xml:space="preserve">child poverty. </w:t>
      </w:r>
      <w:r>
        <w:t xml:space="preserve">Available </w:t>
      </w:r>
      <w:proofErr w:type="gramStart"/>
      <w:r>
        <w:t>at :</w:t>
      </w:r>
      <w:proofErr w:type="gramEnd"/>
      <w:r>
        <w:t xml:space="preserve"> </w:t>
      </w:r>
      <w:hyperlink r:id="rId26" w:history="1">
        <w:r w:rsidRPr="00A83D12">
          <w:rPr>
            <w:rStyle w:val="Hyperlink"/>
          </w:rPr>
          <w:t>https://www.childreninwales.org.uk/professionals/our-work/child-poverty/</w:t>
        </w:r>
      </w:hyperlink>
      <w:r>
        <w:t xml:space="preserve"> </w:t>
      </w:r>
    </w:p>
    <w:p w14:paraId="28A59CC3" w14:textId="77777777" w:rsidR="0094663F" w:rsidRPr="00D455B1" w:rsidRDefault="0094663F" w:rsidP="0094663F">
      <w:pPr>
        <w:rPr>
          <w:lang w:eastAsia="en-GB"/>
        </w:rPr>
      </w:pPr>
      <w:r>
        <w:rPr>
          <w:lang w:eastAsia="en-GB"/>
        </w:rPr>
        <w:t xml:space="preserve">Edutopia (2015) </w:t>
      </w:r>
      <w:r>
        <w:rPr>
          <w:i/>
          <w:iCs/>
          <w:lang w:eastAsia="en-GB"/>
        </w:rPr>
        <w:t xml:space="preserve">what can schools do to address poverty. </w:t>
      </w:r>
      <w:r>
        <w:rPr>
          <w:lang w:eastAsia="en-GB"/>
        </w:rPr>
        <w:t>Available at:</w:t>
      </w:r>
    </w:p>
    <w:p w14:paraId="747BBE3A" w14:textId="77777777" w:rsidR="0094663F" w:rsidRDefault="0094663F" w:rsidP="0094663F">
      <w:pPr>
        <w:rPr>
          <w:lang w:eastAsia="en-GB"/>
        </w:rPr>
      </w:pPr>
      <w:proofErr w:type="gramStart"/>
      <w:r>
        <w:rPr>
          <w:lang w:eastAsia="en-GB"/>
        </w:rPr>
        <w:t>Gov.uk(</w:t>
      </w:r>
      <w:proofErr w:type="gramEnd"/>
      <w:r>
        <w:rPr>
          <w:lang w:eastAsia="en-GB"/>
        </w:rPr>
        <w:t xml:space="preserve">2023) </w:t>
      </w:r>
      <w:r>
        <w:rPr>
          <w:i/>
          <w:iCs/>
          <w:lang w:eastAsia="en-GB"/>
        </w:rPr>
        <w:t xml:space="preserve">Free School meals: information for parents and carers. </w:t>
      </w:r>
      <w:r>
        <w:rPr>
          <w:lang w:eastAsia="en-GB"/>
        </w:rPr>
        <w:t xml:space="preserve">Available at: </w:t>
      </w:r>
      <w:hyperlink r:id="rId27" w:history="1">
        <w:r w:rsidRPr="00A83D12">
          <w:rPr>
            <w:rStyle w:val="Hyperlink"/>
            <w:lang w:eastAsia="en-GB"/>
          </w:rPr>
          <w:t>https://www.gov.wales/free-school-meals-information-parents-and-carers</w:t>
        </w:r>
      </w:hyperlink>
      <w:r>
        <w:rPr>
          <w:lang w:eastAsia="en-GB"/>
        </w:rPr>
        <w:t xml:space="preserve"> </w:t>
      </w:r>
    </w:p>
    <w:p w14:paraId="4A3DABA9" w14:textId="77777777" w:rsidR="0094663F" w:rsidRDefault="0094663F" w:rsidP="0094663F">
      <w:pPr>
        <w:pStyle w:val="Heading1"/>
        <w:spacing w:before="0" w:after="300"/>
        <w:rPr>
          <w:rFonts w:ascii="Roboto" w:eastAsia="Times New Roman" w:hAnsi="Roboto" w:cs="Times New Roman"/>
          <w:color w:val="000000"/>
          <w:kern w:val="36"/>
          <w:sz w:val="22"/>
          <w:szCs w:val="22"/>
          <w:lang w:eastAsia="en-GB"/>
          <w14:ligatures w14:val="none"/>
        </w:rPr>
      </w:pPr>
      <w:r w:rsidRPr="00D455B1">
        <w:rPr>
          <w:sz w:val="22"/>
          <w:szCs w:val="22"/>
        </w:rPr>
        <w:t xml:space="preserve">HIPS (no date) </w:t>
      </w:r>
      <w:r w:rsidRPr="00D455B1">
        <w:rPr>
          <w:rFonts w:ascii="Roboto" w:eastAsia="Times New Roman" w:hAnsi="Roboto" w:cs="Times New Roman"/>
          <w:i/>
          <w:iCs/>
          <w:color w:val="000000"/>
          <w:kern w:val="36"/>
          <w:sz w:val="22"/>
          <w:szCs w:val="22"/>
          <w:lang w:eastAsia="en-GB"/>
          <w14:ligatures w14:val="none"/>
        </w:rPr>
        <w:t xml:space="preserve">Children living in households where there is substance </w:t>
      </w:r>
      <w:proofErr w:type="spellStart"/>
      <w:r w:rsidRPr="00D455B1">
        <w:rPr>
          <w:rFonts w:ascii="Roboto" w:eastAsia="Times New Roman" w:hAnsi="Roboto" w:cs="Times New Roman"/>
          <w:i/>
          <w:iCs/>
          <w:color w:val="000000"/>
          <w:kern w:val="36"/>
          <w:sz w:val="22"/>
          <w:szCs w:val="22"/>
          <w:lang w:eastAsia="en-GB"/>
          <w14:ligatures w14:val="none"/>
        </w:rPr>
        <w:t>misus</w:t>
      </w:r>
      <w:proofErr w:type="spellEnd"/>
      <w:r>
        <w:rPr>
          <w:rFonts w:ascii="Roboto" w:eastAsia="Times New Roman" w:hAnsi="Roboto" w:cs="Times New Roman"/>
          <w:i/>
          <w:iCs/>
          <w:color w:val="000000"/>
          <w:kern w:val="36"/>
          <w:sz w:val="22"/>
          <w:szCs w:val="22"/>
          <w:lang w:eastAsia="en-GB"/>
          <w14:ligatures w14:val="none"/>
        </w:rPr>
        <w:t xml:space="preserve">. </w:t>
      </w:r>
      <w:r w:rsidRPr="00D455B1">
        <w:rPr>
          <w:rFonts w:ascii="Roboto" w:eastAsia="Times New Roman" w:hAnsi="Roboto" w:cs="Times New Roman"/>
          <w:color w:val="000000"/>
          <w:kern w:val="36"/>
          <w:sz w:val="22"/>
          <w:szCs w:val="22"/>
          <w:lang w:eastAsia="en-GB"/>
          <w14:ligatures w14:val="none"/>
        </w:rPr>
        <w:t xml:space="preserve">Available at : </w:t>
      </w:r>
      <w:hyperlink r:id="rId28" w:anchor=":~:text=The%20impacts%20on%20children%20include,predicts%20more%20entrenched%20future%20use" w:history="1">
        <w:r w:rsidRPr="00A83D12">
          <w:rPr>
            <w:rStyle w:val="Hyperlink"/>
            <w:rFonts w:ascii="Roboto" w:eastAsia="Times New Roman" w:hAnsi="Roboto" w:cs="Times New Roman"/>
            <w:kern w:val="36"/>
            <w:sz w:val="22"/>
            <w:szCs w:val="22"/>
            <w:lang w:eastAsia="en-GB"/>
            <w14:ligatures w14:val="none"/>
          </w:rPr>
          <w:t>https://hipsprocedures.org.uk/hkyysz/parents-who-have-additional-needs/children-living-in-households-where-there-is-substance-misuse#:~:text=The%20impacts%20on%20children%20include,predicts%20more%20entrenched%20future%20use</w:t>
        </w:r>
      </w:hyperlink>
      <w:r>
        <w:rPr>
          <w:rFonts w:ascii="Roboto" w:eastAsia="Times New Roman" w:hAnsi="Roboto" w:cs="Times New Roman"/>
          <w:color w:val="000000"/>
          <w:kern w:val="36"/>
          <w:sz w:val="22"/>
          <w:szCs w:val="22"/>
          <w:lang w:eastAsia="en-GB"/>
          <w14:ligatures w14:val="none"/>
        </w:rPr>
        <w:t xml:space="preserve">. </w:t>
      </w:r>
    </w:p>
    <w:p w14:paraId="3AEF3E26" w14:textId="77777777" w:rsidR="0094663F" w:rsidRDefault="0094663F" w:rsidP="0094663F">
      <w:pPr>
        <w:rPr>
          <w:lang w:eastAsia="en-GB"/>
        </w:rPr>
      </w:pPr>
      <w:hyperlink r:id="rId29" w:anchor=":~:text=Schools%20can%20address%20poverty%20through,Performing%20Schools%20by%20William%20H" w:history="1">
        <w:r w:rsidRPr="00A83D12">
          <w:rPr>
            <w:rStyle w:val="Hyperlink"/>
            <w:lang w:eastAsia="en-GB"/>
          </w:rPr>
          <w:t>https://www.edutopia.org/blog/what-can-schools-do-to-address-poverty-william-parrett-kathleen-budge#:~:text=Schools%20can%20address%20poverty%20through,Performing%20Schools%20by%20William%20H</w:t>
        </w:r>
      </w:hyperlink>
      <w:r w:rsidRPr="00D455B1">
        <w:rPr>
          <w:lang w:eastAsia="en-GB"/>
        </w:rPr>
        <w:t>.</w:t>
      </w:r>
      <w:r>
        <w:rPr>
          <w:lang w:eastAsia="en-GB"/>
        </w:rPr>
        <w:t xml:space="preserve"> </w:t>
      </w:r>
    </w:p>
    <w:p w14:paraId="073003C9" w14:textId="77777777" w:rsidR="0094663F" w:rsidRPr="00D455B1" w:rsidRDefault="0094663F" w:rsidP="0094663F">
      <w:pPr>
        <w:rPr>
          <w:sz w:val="22"/>
          <w:szCs w:val="22"/>
        </w:rPr>
      </w:pPr>
      <w:r>
        <w:rPr>
          <w:sz w:val="22"/>
          <w:szCs w:val="22"/>
        </w:rPr>
        <w:t xml:space="preserve">Save the children (2024) </w:t>
      </w:r>
      <w:proofErr w:type="spellStart"/>
      <w:r>
        <w:rPr>
          <w:i/>
          <w:iCs/>
          <w:sz w:val="22"/>
          <w:szCs w:val="22"/>
        </w:rPr>
        <w:t>Donatig</w:t>
      </w:r>
      <w:proofErr w:type="spellEnd"/>
      <w:r>
        <w:rPr>
          <w:i/>
          <w:iCs/>
          <w:sz w:val="22"/>
          <w:szCs w:val="22"/>
        </w:rPr>
        <w:t xml:space="preserve"> to charity online. </w:t>
      </w:r>
      <w:r>
        <w:rPr>
          <w:sz w:val="22"/>
          <w:szCs w:val="22"/>
        </w:rPr>
        <w:t xml:space="preserve">Available at: </w:t>
      </w:r>
      <w:hyperlink r:id="rId30" w:history="1">
        <w:r w:rsidRPr="00A83D12">
          <w:rPr>
            <w:rStyle w:val="Hyperlink"/>
            <w:sz w:val="22"/>
            <w:szCs w:val="22"/>
          </w:rPr>
          <w:t>https://www.savethechildren.org.uk/donate-today?cid=pse-gpdonatehubad_AQ1002001-oa_001-0G11532QG&amp;ppc=true&amp;ppc=true&amp;matchtype=e&amp;matchtype=e&amp;s_keyword=save%252520the%252520children&amp;s_keyword=save%252520the%252520children&amp;adposition=&amp;adposition=&amp;s_kwcid=AL!9048!3!693770079800!e!!g!!save%252520the%252520children&amp;gclsrc=aw.ds&amp;gad_source=1&amp;gclid=*</w:t>
        </w:r>
      </w:hyperlink>
      <w:r>
        <w:rPr>
          <w:sz w:val="22"/>
          <w:szCs w:val="22"/>
        </w:rPr>
        <w:t xml:space="preserve"> </w:t>
      </w:r>
    </w:p>
    <w:p w14:paraId="580DF08A" w14:textId="77777777" w:rsidR="0094663F" w:rsidRDefault="0094663F" w:rsidP="0094663F">
      <w:r>
        <w:t xml:space="preserve">St </w:t>
      </w:r>
      <w:proofErr w:type="spellStart"/>
      <w:r>
        <w:t>josephs</w:t>
      </w:r>
      <w:proofErr w:type="spellEnd"/>
      <w:r>
        <w:t xml:space="preserve"> </w:t>
      </w:r>
      <w:proofErr w:type="spellStart"/>
      <w:r>
        <w:t>titute</w:t>
      </w:r>
      <w:proofErr w:type="spellEnd"/>
      <w:r>
        <w:t xml:space="preserve"> (2018) </w:t>
      </w:r>
      <w:proofErr w:type="spellStart"/>
      <w:r>
        <w:rPr>
          <w:i/>
          <w:iCs/>
        </w:rPr>
        <w:t>Understanong</w:t>
      </w:r>
      <w:proofErr w:type="spellEnd"/>
      <w:r>
        <w:rPr>
          <w:i/>
          <w:iCs/>
        </w:rPr>
        <w:t xml:space="preserve"> the relationships between poverty and addiction. </w:t>
      </w:r>
      <w:r>
        <w:t>Available at:</w:t>
      </w:r>
      <w:r w:rsidRPr="00D455B1">
        <w:t xml:space="preserve"> </w:t>
      </w:r>
      <w:r>
        <w:t xml:space="preserve"> </w:t>
      </w:r>
      <w:hyperlink r:id="rId31" w:history="1">
        <w:r w:rsidRPr="00A83D12">
          <w:rPr>
            <w:rStyle w:val="Hyperlink"/>
          </w:rPr>
          <w:t>https://stjosephinstitute.com/understanding-the-relationship-between-poverty-and-addiction/</w:t>
        </w:r>
      </w:hyperlink>
      <w:r>
        <w:t xml:space="preserve"> </w:t>
      </w:r>
    </w:p>
    <w:p w14:paraId="29D1B2A7" w14:textId="77777777" w:rsidR="0094663F" w:rsidRDefault="0094663F" w:rsidP="0094663F">
      <w:pPr>
        <w:pStyle w:val="Heading1"/>
        <w:spacing w:before="0" w:after="300"/>
        <w:rPr>
          <w:rFonts w:ascii="Noto Sans" w:hAnsi="Noto Sans" w:cs="Noto Sans"/>
          <w:color w:val="212937"/>
          <w:sz w:val="22"/>
          <w:szCs w:val="22"/>
        </w:rPr>
      </w:pPr>
      <w:proofErr w:type="gramStart"/>
      <w:r w:rsidRPr="00D455B1">
        <w:rPr>
          <w:sz w:val="22"/>
          <w:szCs w:val="22"/>
        </w:rPr>
        <w:t>TES(</w:t>
      </w:r>
      <w:proofErr w:type="gramEnd"/>
      <w:r w:rsidRPr="00D455B1">
        <w:rPr>
          <w:sz w:val="22"/>
          <w:szCs w:val="22"/>
        </w:rPr>
        <w:t xml:space="preserve">2024) </w:t>
      </w:r>
      <w:proofErr w:type="spellStart"/>
      <w:r w:rsidRPr="00D455B1">
        <w:rPr>
          <w:rFonts w:ascii="Noto Sans" w:hAnsi="Noto Sans" w:cs="Noto Sans"/>
          <w:i/>
          <w:iCs/>
          <w:color w:val="212937"/>
          <w:sz w:val="22"/>
          <w:szCs w:val="22"/>
        </w:rPr>
        <w:t>Tes</w:t>
      </w:r>
      <w:proofErr w:type="spellEnd"/>
      <w:r w:rsidRPr="00D455B1">
        <w:rPr>
          <w:rFonts w:ascii="Noto Sans" w:hAnsi="Noto Sans" w:cs="Noto Sans"/>
          <w:i/>
          <w:iCs/>
          <w:color w:val="212937"/>
          <w:sz w:val="22"/>
          <w:szCs w:val="22"/>
        </w:rPr>
        <w:t xml:space="preserve"> further invests in supporting safeguarding in schools with the acquisition of The Safeguarding Company</w:t>
      </w:r>
      <w:r>
        <w:rPr>
          <w:rFonts w:ascii="Noto Sans" w:hAnsi="Noto Sans" w:cs="Noto Sans"/>
          <w:color w:val="212937"/>
          <w:sz w:val="22"/>
          <w:szCs w:val="22"/>
        </w:rPr>
        <w:t xml:space="preserve">. Available at: </w:t>
      </w:r>
      <w:hyperlink r:id="rId32" w:anchor=":~:text=" w:history="1">
        <w:r w:rsidRPr="00A83D12">
          <w:rPr>
            <w:rStyle w:val="Hyperlink"/>
            <w:rFonts w:ascii="Noto Sans" w:hAnsi="Noto Sans" w:cs="Noto Sans"/>
            <w:sz w:val="22"/>
            <w:szCs w:val="22"/>
          </w:rPr>
          <w:t>https://www.tes.com/en-gb/corporate/news-and-blogs/tes-further-invests-supporting-safeguarding-schools-acquisition#:~:text=“What%20started%20in%202014%20with,and%20grown%20rapidly%20ever%20since</w:t>
        </w:r>
      </w:hyperlink>
      <w:r w:rsidRPr="00D455B1">
        <w:rPr>
          <w:rFonts w:ascii="Noto Sans" w:hAnsi="Noto Sans" w:cs="Noto Sans"/>
          <w:color w:val="212937"/>
          <w:sz w:val="22"/>
          <w:szCs w:val="22"/>
        </w:rPr>
        <w:t>.</w:t>
      </w:r>
      <w:r>
        <w:rPr>
          <w:rFonts w:ascii="Noto Sans" w:hAnsi="Noto Sans" w:cs="Noto Sans"/>
          <w:color w:val="212937"/>
          <w:sz w:val="22"/>
          <w:szCs w:val="22"/>
        </w:rPr>
        <w:t xml:space="preserve"> </w:t>
      </w:r>
    </w:p>
    <w:p w14:paraId="6CBF864F" w14:textId="77777777" w:rsidR="0094663F" w:rsidRDefault="0094663F" w:rsidP="0094663F">
      <w:pPr>
        <w:rPr>
          <w:lang w:eastAsia="en-GB"/>
        </w:rPr>
      </w:pPr>
      <w:r>
        <w:rPr>
          <w:lang w:eastAsia="en-GB"/>
        </w:rPr>
        <w:t xml:space="preserve">University of Northampton (no date) </w:t>
      </w:r>
      <w:proofErr w:type="spellStart"/>
      <w:r>
        <w:rPr>
          <w:i/>
          <w:iCs/>
          <w:lang w:eastAsia="en-GB"/>
        </w:rPr>
        <w:t>pre school</w:t>
      </w:r>
      <w:proofErr w:type="spellEnd"/>
      <w:r>
        <w:rPr>
          <w:i/>
          <w:iCs/>
          <w:lang w:eastAsia="en-GB"/>
        </w:rPr>
        <w:t xml:space="preserve"> practitioners, child poverty and social justice. </w:t>
      </w:r>
      <w:r>
        <w:rPr>
          <w:lang w:eastAsia="en-GB"/>
        </w:rPr>
        <w:t>Available at:</w:t>
      </w:r>
      <w:r w:rsidRPr="00D455B1">
        <w:t xml:space="preserve"> </w:t>
      </w:r>
      <w:hyperlink r:id="rId33" w:history="1">
        <w:r w:rsidRPr="00A83D12">
          <w:rPr>
            <w:rStyle w:val="Hyperlink"/>
            <w:lang w:eastAsia="en-GB"/>
          </w:rPr>
          <w:t>https://pure.northampton.ac.uk/ws/portalfiles/portal/5901859/Simpson_etal_Emerald_2015_Pre_school_practitioners_child_poverty_and_social_justice.pdf</w:t>
        </w:r>
      </w:hyperlink>
      <w:r>
        <w:rPr>
          <w:lang w:eastAsia="en-GB"/>
        </w:rPr>
        <w:t xml:space="preserve"> </w:t>
      </w:r>
    </w:p>
    <w:p w14:paraId="0A907625" w14:textId="065F889A" w:rsidR="0094663F" w:rsidRPr="00707E1C" w:rsidRDefault="00021DEC" w:rsidP="0094663F">
      <w:proofErr w:type="spellStart"/>
      <w:r>
        <w:lastRenderedPageBreak/>
        <w:t>Nidirect</w:t>
      </w:r>
      <w:proofErr w:type="spellEnd"/>
      <w:r>
        <w:t xml:space="preserve"> (no date)</w:t>
      </w:r>
      <w:r w:rsidR="00707E1C">
        <w:t xml:space="preserve"> </w:t>
      </w:r>
      <w:r w:rsidR="00707E1C">
        <w:rPr>
          <w:i/>
          <w:iCs/>
        </w:rPr>
        <w:t xml:space="preserve">Healthy eating in pregnancy. </w:t>
      </w:r>
      <w:r w:rsidR="00707E1C">
        <w:t xml:space="preserve">Available at: </w:t>
      </w:r>
      <w:hyperlink r:id="rId34" w:history="1">
        <w:r w:rsidR="00707E1C" w:rsidRPr="00F066C9">
          <w:rPr>
            <w:rStyle w:val="Hyperlink"/>
          </w:rPr>
          <w:t>https://www.nidirect.gov.uk/articles/healthy-eating-pregnancy#:~:text=Your%20diet%20can%20affect%20the,high%20blood%20pressure%20in%20adulthood</w:t>
        </w:r>
      </w:hyperlink>
      <w:r w:rsidR="00707E1C" w:rsidRPr="00707E1C">
        <w:t>.</w:t>
      </w:r>
      <w:r w:rsidR="00707E1C">
        <w:t xml:space="preserve"> </w:t>
      </w:r>
    </w:p>
    <w:p w14:paraId="60C6B5F2" w14:textId="77777777" w:rsidR="009874F2" w:rsidRDefault="009874F2">
      <w:pPr>
        <w:rPr>
          <w:sz w:val="22"/>
          <w:szCs w:val="22"/>
        </w:rPr>
      </w:pPr>
      <w:r>
        <w:rPr>
          <w:sz w:val="22"/>
          <w:szCs w:val="22"/>
        </w:rPr>
        <w:br w:type="page"/>
      </w:r>
    </w:p>
    <w:p w14:paraId="28FA62C4" w14:textId="77777777" w:rsidR="00B01E0C" w:rsidRPr="00CD2593" w:rsidRDefault="00B01E0C">
      <w:pPr>
        <w:rPr>
          <w:sz w:val="22"/>
          <w:szCs w:val="22"/>
        </w:rPr>
      </w:pPr>
    </w:p>
    <w:sectPr w:rsidR="00B01E0C" w:rsidRPr="00CD25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D73D4" w14:textId="77777777" w:rsidR="000B31EF" w:rsidRDefault="000B31EF" w:rsidP="00964411">
      <w:r>
        <w:separator/>
      </w:r>
    </w:p>
  </w:endnote>
  <w:endnote w:type="continuationSeparator" w:id="0">
    <w:p w14:paraId="6E0C29E2" w14:textId="77777777" w:rsidR="000B31EF" w:rsidRDefault="000B31EF" w:rsidP="00964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ngsanaUPC">
    <w:panose1 w:val="02020603050405020304"/>
    <w:charset w:val="DE"/>
    <w:family w:val="roman"/>
    <w:pitch w:val="variable"/>
    <w:sig w:usb0="81000003" w:usb1="00000000" w:usb2="00000000" w:usb3="00000000" w:csb0="00010001" w:csb1="00000000"/>
  </w:font>
  <w:font w:name="Roboto">
    <w:panose1 w:val="02000000000000000000"/>
    <w:charset w:val="00"/>
    <w:family w:val="auto"/>
    <w:pitch w:val="variable"/>
    <w:sig w:usb0="E0000AFF" w:usb1="5000217F" w:usb2="0000002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65F2A" w14:textId="77777777" w:rsidR="000B31EF" w:rsidRDefault="000B31EF" w:rsidP="00964411">
      <w:r>
        <w:separator/>
      </w:r>
    </w:p>
  </w:footnote>
  <w:footnote w:type="continuationSeparator" w:id="0">
    <w:p w14:paraId="3C79FF68" w14:textId="77777777" w:rsidR="000B31EF" w:rsidRDefault="000B31EF" w:rsidP="0096441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177"/>
    <w:rsid w:val="0002190C"/>
    <w:rsid w:val="00021DEC"/>
    <w:rsid w:val="00025B5C"/>
    <w:rsid w:val="0003557D"/>
    <w:rsid w:val="000435F2"/>
    <w:rsid w:val="00056847"/>
    <w:rsid w:val="000973F4"/>
    <w:rsid w:val="000B31EF"/>
    <w:rsid w:val="000D3B15"/>
    <w:rsid w:val="000E36D3"/>
    <w:rsid w:val="001002DD"/>
    <w:rsid w:val="00103ACB"/>
    <w:rsid w:val="00104841"/>
    <w:rsid w:val="00113595"/>
    <w:rsid w:val="00114F60"/>
    <w:rsid w:val="00156C50"/>
    <w:rsid w:val="00185900"/>
    <w:rsid w:val="001A08C8"/>
    <w:rsid w:val="00207BDC"/>
    <w:rsid w:val="00226CEF"/>
    <w:rsid w:val="002440F3"/>
    <w:rsid w:val="00280211"/>
    <w:rsid w:val="00281ECD"/>
    <w:rsid w:val="002A41FA"/>
    <w:rsid w:val="002B2126"/>
    <w:rsid w:val="002B4025"/>
    <w:rsid w:val="002D6805"/>
    <w:rsid w:val="002E23BF"/>
    <w:rsid w:val="002F6433"/>
    <w:rsid w:val="00304D56"/>
    <w:rsid w:val="00323457"/>
    <w:rsid w:val="00324DFD"/>
    <w:rsid w:val="00333573"/>
    <w:rsid w:val="00342887"/>
    <w:rsid w:val="00351949"/>
    <w:rsid w:val="003523C7"/>
    <w:rsid w:val="003639E3"/>
    <w:rsid w:val="003A77D4"/>
    <w:rsid w:val="003C6740"/>
    <w:rsid w:val="003F3ED3"/>
    <w:rsid w:val="00406F29"/>
    <w:rsid w:val="004130D2"/>
    <w:rsid w:val="00420CC1"/>
    <w:rsid w:val="00445491"/>
    <w:rsid w:val="00476CE9"/>
    <w:rsid w:val="00480745"/>
    <w:rsid w:val="004830A2"/>
    <w:rsid w:val="004848AF"/>
    <w:rsid w:val="004B5E4D"/>
    <w:rsid w:val="004B689C"/>
    <w:rsid w:val="004B7B97"/>
    <w:rsid w:val="004C4E63"/>
    <w:rsid w:val="004D3533"/>
    <w:rsid w:val="004F7EC2"/>
    <w:rsid w:val="00504ABC"/>
    <w:rsid w:val="00505B7E"/>
    <w:rsid w:val="00510634"/>
    <w:rsid w:val="005416BF"/>
    <w:rsid w:val="00564177"/>
    <w:rsid w:val="005865A5"/>
    <w:rsid w:val="00596834"/>
    <w:rsid w:val="005A3556"/>
    <w:rsid w:val="005C24E3"/>
    <w:rsid w:val="005C7547"/>
    <w:rsid w:val="005F4D48"/>
    <w:rsid w:val="005F691D"/>
    <w:rsid w:val="00653C1D"/>
    <w:rsid w:val="00656D76"/>
    <w:rsid w:val="006642B2"/>
    <w:rsid w:val="00693391"/>
    <w:rsid w:val="006B1769"/>
    <w:rsid w:val="006E67BA"/>
    <w:rsid w:val="006F2F39"/>
    <w:rsid w:val="00707E1C"/>
    <w:rsid w:val="00732C57"/>
    <w:rsid w:val="00737769"/>
    <w:rsid w:val="00740769"/>
    <w:rsid w:val="00780761"/>
    <w:rsid w:val="00795C2D"/>
    <w:rsid w:val="007A0CC3"/>
    <w:rsid w:val="007A71B9"/>
    <w:rsid w:val="007A7854"/>
    <w:rsid w:val="007D00C3"/>
    <w:rsid w:val="007E44E2"/>
    <w:rsid w:val="008049C8"/>
    <w:rsid w:val="00855C32"/>
    <w:rsid w:val="00860AD9"/>
    <w:rsid w:val="0088087F"/>
    <w:rsid w:val="008C7B27"/>
    <w:rsid w:val="008E1692"/>
    <w:rsid w:val="009014A2"/>
    <w:rsid w:val="00931340"/>
    <w:rsid w:val="0094663F"/>
    <w:rsid w:val="0094786A"/>
    <w:rsid w:val="00964411"/>
    <w:rsid w:val="0096704C"/>
    <w:rsid w:val="009748AA"/>
    <w:rsid w:val="0098020B"/>
    <w:rsid w:val="009874F2"/>
    <w:rsid w:val="009A0A73"/>
    <w:rsid w:val="009A4EBD"/>
    <w:rsid w:val="009B2B28"/>
    <w:rsid w:val="009C10DA"/>
    <w:rsid w:val="00A00802"/>
    <w:rsid w:val="00A064DD"/>
    <w:rsid w:val="00A16B85"/>
    <w:rsid w:val="00A35158"/>
    <w:rsid w:val="00A42FA5"/>
    <w:rsid w:val="00A526AE"/>
    <w:rsid w:val="00A62489"/>
    <w:rsid w:val="00A71C82"/>
    <w:rsid w:val="00A8095F"/>
    <w:rsid w:val="00AC0ADC"/>
    <w:rsid w:val="00AC10CC"/>
    <w:rsid w:val="00AD138A"/>
    <w:rsid w:val="00AF0B1A"/>
    <w:rsid w:val="00B01E0C"/>
    <w:rsid w:val="00B8198F"/>
    <w:rsid w:val="00B95A40"/>
    <w:rsid w:val="00BA35C3"/>
    <w:rsid w:val="00BD71D5"/>
    <w:rsid w:val="00BF51B0"/>
    <w:rsid w:val="00C04A85"/>
    <w:rsid w:val="00C17B19"/>
    <w:rsid w:val="00C35A94"/>
    <w:rsid w:val="00C36860"/>
    <w:rsid w:val="00C5181A"/>
    <w:rsid w:val="00C97A12"/>
    <w:rsid w:val="00CD2593"/>
    <w:rsid w:val="00D005A4"/>
    <w:rsid w:val="00D10CD4"/>
    <w:rsid w:val="00D417FB"/>
    <w:rsid w:val="00D53144"/>
    <w:rsid w:val="00D63207"/>
    <w:rsid w:val="00D705E2"/>
    <w:rsid w:val="00D85B71"/>
    <w:rsid w:val="00DC1A21"/>
    <w:rsid w:val="00DC363D"/>
    <w:rsid w:val="00E1763C"/>
    <w:rsid w:val="00E2217F"/>
    <w:rsid w:val="00E32D27"/>
    <w:rsid w:val="00E34ECA"/>
    <w:rsid w:val="00EB1E82"/>
    <w:rsid w:val="00EE24D8"/>
    <w:rsid w:val="00EE51BC"/>
    <w:rsid w:val="00EE51C4"/>
    <w:rsid w:val="00EF20A3"/>
    <w:rsid w:val="00F178D7"/>
    <w:rsid w:val="00F62E13"/>
    <w:rsid w:val="00F74BBE"/>
    <w:rsid w:val="00F7704D"/>
    <w:rsid w:val="00F802E2"/>
    <w:rsid w:val="00F82510"/>
    <w:rsid w:val="00FA0C47"/>
    <w:rsid w:val="00FC4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ADBA6"/>
  <w15:chartTrackingRefBased/>
  <w15:docId w15:val="{B8A3D4B4-22A6-4C40-ADF1-7EE5B2A1A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1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1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1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1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177"/>
    <w:rPr>
      <w:rFonts w:eastAsiaTheme="majorEastAsia" w:cstheme="majorBidi"/>
      <w:color w:val="272727" w:themeColor="text1" w:themeTint="D8"/>
    </w:rPr>
  </w:style>
  <w:style w:type="paragraph" w:styleId="Title">
    <w:name w:val="Title"/>
    <w:basedOn w:val="Normal"/>
    <w:next w:val="Normal"/>
    <w:link w:val="TitleChar"/>
    <w:uiPriority w:val="10"/>
    <w:qFormat/>
    <w:rsid w:val="005641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17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17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64177"/>
    <w:rPr>
      <w:i/>
      <w:iCs/>
      <w:color w:val="404040" w:themeColor="text1" w:themeTint="BF"/>
    </w:rPr>
  </w:style>
  <w:style w:type="paragraph" w:styleId="ListParagraph">
    <w:name w:val="List Paragraph"/>
    <w:basedOn w:val="Normal"/>
    <w:uiPriority w:val="34"/>
    <w:qFormat/>
    <w:rsid w:val="00564177"/>
    <w:pPr>
      <w:ind w:left="720"/>
      <w:contextualSpacing/>
    </w:pPr>
  </w:style>
  <w:style w:type="character" w:styleId="IntenseEmphasis">
    <w:name w:val="Intense Emphasis"/>
    <w:basedOn w:val="DefaultParagraphFont"/>
    <w:uiPriority w:val="21"/>
    <w:qFormat/>
    <w:rsid w:val="00564177"/>
    <w:rPr>
      <w:i/>
      <w:iCs/>
      <w:color w:val="0F4761" w:themeColor="accent1" w:themeShade="BF"/>
    </w:rPr>
  </w:style>
  <w:style w:type="paragraph" w:styleId="IntenseQuote">
    <w:name w:val="Intense Quote"/>
    <w:basedOn w:val="Normal"/>
    <w:next w:val="Normal"/>
    <w:link w:val="IntenseQuoteChar"/>
    <w:uiPriority w:val="30"/>
    <w:qFormat/>
    <w:rsid w:val="00564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177"/>
    <w:rPr>
      <w:i/>
      <w:iCs/>
      <w:color w:val="0F4761" w:themeColor="accent1" w:themeShade="BF"/>
    </w:rPr>
  </w:style>
  <w:style w:type="character" w:styleId="IntenseReference">
    <w:name w:val="Intense Reference"/>
    <w:basedOn w:val="DefaultParagraphFont"/>
    <w:uiPriority w:val="32"/>
    <w:qFormat/>
    <w:rsid w:val="00564177"/>
    <w:rPr>
      <w:b/>
      <w:bCs/>
      <w:smallCaps/>
      <w:color w:val="0F4761" w:themeColor="accent1" w:themeShade="BF"/>
      <w:spacing w:val="5"/>
    </w:rPr>
  </w:style>
  <w:style w:type="character" w:customStyle="1" w:styleId="apple-converted-space">
    <w:name w:val="apple-converted-space"/>
    <w:basedOn w:val="DefaultParagraphFont"/>
    <w:rsid w:val="004130D2"/>
  </w:style>
  <w:style w:type="character" w:styleId="Hyperlink">
    <w:name w:val="Hyperlink"/>
    <w:basedOn w:val="DefaultParagraphFont"/>
    <w:uiPriority w:val="99"/>
    <w:unhideWhenUsed/>
    <w:rsid w:val="002F6433"/>
    <w:rPr>
      <w:color w:val="467886" w:themeColor="hyperlink"/>
      <w:u w:val="single"/>
    </w:rPr>
  </w:style>
  <w:style w:type="character" w:styleId="UnresolvedMention">
    <w:name w:val="Unresolved Mention"/>
    <w:basedOn w:val="DefaultParagraphFont"/>
    <w:uiPriority w:val="99"/>
    <w:semiHidden/>
    <w:unhideWhenUsed/>
    <w:rsid w:val="002F6433"/>
    <w:rPr>
      <w:color w:val="605E5C"/>
      <w:shd w:val="clear" w:color="auto" w:fill="E1DFDD"/>
    </w:rPr>
  </w:style>
  <w:style w:type="character" w:styleId="FollowedHyperlink">
    <w:name w:val="FollowedHyperlink"/>
    <w:basedOn w:val="DefaultParagraphFont"/>
    <w:uiPriority w:val="99"/>
    <w:semiHidden/>
    <w:unhideWhenUsed/>
    <w:rsid w:val="00056847"/>
    <w:rPr>
      <w:color w:val="96607D" w:themeColor="followedHyperlink"/>
      <w:u w:val="single"/>
    </w:rPr>
  </w:style>
  <w:style w:type="paragraph" w:styleId="Header">
    <w:name w:val="header"/>
    <w:basedOn w:val="Normal"/>
    <w:link w:val="HeaderChar"/>
    <w:uiPriority w:val="99"/>
    <w:unhideWhenUsed/>
    <w:rsid w:val="00964411"/>
    <w:pPr>
      <w:tabs>
        <w:tab w:val="center" w:pos="4513"/>
        <w:tab w:val="right" w:pos="9026"/>
      </w:tabs>
    </w:pPr>
  </w:style>
  <w:style w:type="character" w:customStyle="1" w:styleId="HeaderChar">
    <w:name w:val="Header Char"/>
    <w:basedOn w:val="DefaultParagraphFont"/>
    <w:link w:val="Header"/>
    <w:uiPriority w:val="99"/>
    <w:rsid w:val="00964411"/>
  </w:style>
  <w:style w:type="paragraph" w:styleId="Footer">
    <w:name w:val="footer"/>
    <w:basedOn w:val="Normal"/>
    <w:link w:val="FooterChar"/>
    <w:uiPriority w:val="99"/>
    <w:unhideWhenUsed/>
    <w:rsid w:val="00964411"/>
    <w:pPr>
      <w:tabs>
        <w:tab w:val="center" w:pos="4513"/>
        <w:tab w:val="right" w:pos="9026"/>
      </w:tabs>
    </w:pPr>
  </w:style>
  <w:style w:type="character" w:customStyle="1" w:styleId="FooterChar">
    <w:name w:val="Footer Char"/>
    <w:basedOn w:val="DefaultParagraphFont"/>
    <w:link w:val="Footer"/>
    <w:uiPriority w:val="99"/>
    <w:rsid w:val="009644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508">
      <w:bodyDiv w:val="1"/>
      <w:marLeft w:val="0"/>
      <w:marRight w:val="0"/>
      <w:marTop w:val="0"/>
      <w:marBottom w:val="0"/>
      <w:divBdr>
        <w:top w:val="none" w:sz="0" w:space="0" w:color="auto"/>
        <w:left w:val="none" w:sz="0" w:space="0" w:color="auto"/>
        <w:bottom w:val="none" w:sz="0" w:space="0" w:color="auto"/>
        <w:right w:val="none" w:sz="0" w:space="0" w:color="auto"/>
      </w:divBdr>
    </w:div>
    <w:div w:id="10765442">
      <w:bodyDiv w:val="1"/>
      <w:marLeft w:val="0"/>
      <w:marRight w:val="0"/>
      <w:marTop w:val="0"/>
      <w:marBottom w:val="0"/>
      <w:divBdr>
        <w:top w:val="none" w:sz="0" w:space="0" w:color="auto"/>
        <w:left w:val="none" w:sz="0" w:space="0" w:color="auto"/>
        <w:bottom w:val="none" w:sz="0" w:space="0" w:color="auto"/>
        <w:right w:val="none" w:sz="0" w:space="0" w:color="auto"/>
      </w:divBdr>
    </w:div>
    <w:div w:id="1462575369">
      <w:bodyDiv w:val="1"/>
      <w:marLeft w:val="0"/>
      <w:marRight w:val="0"/>
      <w:marTop w:val="0"/>
      <w:marBottom w:val="0"/>
      <w:divBdr>
        <w:top w:val="none" w:sz="0" w:space="0" w:color="auto"/>
        <w:left w:val="none" w:sz="0" w:space="0" w:color="auto"/>
        <w:bottom w:val="none" w:sz="0" w:space="0" w:color="auto"/>
        <w:right w:val="none" w:sz="0" w:space="0" w:color="auto"/>
      </w:divBdr>
    </w:div>
    <w:div w:id="1543205850">
      <w:bodyDiv w:val="1"/>
      <w:marLeft w:val="0"/>
      <w:marRight w:val="0"/>
      <w:marTop w:val="0"/>
      <w:marBottom w:val="0"/>
      <w:divBdr>
        <w:top w:val="none" w:sz="0" w:space="0" w:color="auto"/>
        <w:left w:val="none" w:sz="0" w:space="0" w:color="auto"/>
        <w:bottom w:val="none" w:sz="0" w:space="0" w:color="auto"/>
        <w:right w:val="none" w:sz="0" w:space="0" w:color="auto"/>
      </w:divBdr>
    </w:div>
    <w:div w:id="1691374812">
      <w:bodyDiv w:val="1"/>
      <w:marLeft w:val="0"/>
      <w:marRight w:val="0"/>
      <w:marTop w:val="0"/>
      <w:marBottom w:val="0"/>
      <w:divBdr>
        <w:top w:val="none" w:sz="0" w:space="0" w:color="auto"/>
        <w:left w:val="none" w:sz="0" w:space="0" w:color="auto"/>
        <w:bottom w:val="none" w:sz="0" w:space="0" w:color="auto"/>
        <w:right w:val="none" w:sz="0" w:space="0" w:color="auto"/>
      </w:divBdr>
    </w:div>
    <w:div w:id="175350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rriam-webster.com/dictionary/lifestyle" TargetMode="External"/><Relationship Id="rId18" Type="http://schemas.openxmlformats.org/officeDocument/2006/relationships/hyperlink" Target="https://www.shoutoutuk.org/2022/04/19/why-learning-about-healthy-lifestyles-young-is-beneficial/" TargetMode="External"/><Relationship Id="rId26" Type="http://schemas.openxmlformats.org/officeDocument/2006/relationships/hyperlink" Target="https://www.childreninwales.org.uk/professionals/our-work/child-poverty/" TargetMode="External"/><Relationship Id="rId3" Type="http://schemas.openxmlformats.org/officeDocument/2006/relationships/webSettings" Target="webSettings.xml"/><Relationship Id="rId21" Type="http://schemas.openxmlformats.org/officeDocument/2006/relationships/hyperlink" Target="https://study.com/search/text/academy.html?q=concepts&amp;pageType=home" TargetMode="External"/><Relationship Id="rId34" Type="http://schemas.openxmlformats.org/officeDocument/2006/relationships/hyperlink" Target="https://www.nidirect.gov.uk/articles/healthy-eating-pregnancy#:~:text=Your%20diet%20can%20affect%20the,high%20blood%20pressure%20in%20adulthood" TargetMode="External"/><Relationship Id="rId7" Type="http://schemas.openxmlformats.org/officeDocument/2006/relationships/image" Target="media/image2.jpeg"/><Relationship Id="rId12" Type="http://schemas.openxmlformats.org/officeDocument/2006/relationships/hyperlink" Target="https://www.brookprimary.co.uk/healthy-schools/"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cpag.org.uk/child-poverty/effects-poverty" TargetMode="External"/><Relationship Id="rId33" Type="http://schemas.openxmlformats.org/officeDocument/2006/relationships/hyperlink" Target="https://pure.northampton.ac.uk/ws/portalfiles/portal/5901859/Simpson_etal_Emerald_2015_Pre_school_practitioners_child_poverty_and_social_justice.pdf" TargetMode="External"/><Relationship Id="rId2" Type="http://schemas.openxmlformats.org/officeDocument/2006/relationships/settings" Target="settings.xml"/><Relationship Id="rId16" Type="http://schemas.openxmlformats.org/officeDocument/2006/relationships/hyperlink" Target="https://www.sane.org/information-and-resources/facts-and-guides/healthy-living" TargetMode="External"/><Relationship Id="rId20" Type="http://schemas.openxmlformats.org/officeDocument/2006/relationships/hyperlink" Target="https://www.studysmarter.co.uk/explanations/combined-science/synergy/health-and-lifestyle/" TargetMode="External"/><Relationship Id="rId29" Type="http://schemas.openxmlformats.org/officeDocument/2006/relationships/hyperlink" Target="https://www.edutopia.org/blog/what-can-schools-do-to-address-poverty-william-parrett-kathleen-budg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ssets.publishing.service.gov.uk/media/5ce6a72e40f0b620a103bd53/supporting-pupils-at-school-with-medical-conditions.pdf" TargetMode="External"/><Relationship Id="rId24" Type="http://schemas.openxmlformats.org/officeDocument/2006/relationships/hyperlink" Target="https://www.who.int/" TargetMode="External"/><Relationship Id="rId32" Type="http://schemas.openxmlformats.org/officeDocument/2006/relationships/hyperlink" Target="https://www.tes.com/en-gb/corporate/news-and-blogs/tes-further-invests-supporting-safeguarding-schools-acquisition" TargetMode="External"/><Relationship Id="rId5" Type="http://schemas.openxmlformats.org/officeDocument/2006/relationships/endnotes" Target="endnotes.xml"/><Relationship Id="rId15" Type="http://schemas.openxmlformats.org/officeDocument/2006/relationships/hyperlink" Target="http://jimbeau.pbworks.com/f/whyhealth.htm" TargetMode="External"/><Relationship Id="rId23" Type="http://schemas.openxmlformats.org/officeDocument/2006/relationships/hyperlink" Target="https://www.who.int/about/accountability/governance/constitution" TargetMode="External"/><Relationship Id="rId28" Type="http://schemas.openxmlformats.org/officeDocument/2006/relationships/hyperlink" Target="https://hipsprocedures.org.uk/hkyysz/parents-who-have-additional-needs/children-living-in-households-where-there-is-substance-misuse" TargetMode="External"/><Relationship Id="rId36" Type="http://schemas.openxmlformats.org/officeDocument/2006/relationships/theme" Target="theme/theme1.xml"/><Relationship Id="rId10" Type="http://schemas.openxmlformats.org/officeDocument/2006/relationships/hyperlink" Target="https://education.gov.scot/media/swrfdzxx/health-and-wellbeing-pp.doc" TargetMode="External"/><Relationship Id="rId19" Type="http://schemas.openxmlformats.org/officeDocument/2006/relationships/hyperlink" Target="https://www.studysmarter.co.uk/explanations/combined-science/synergy/health-and-lifestyle/" TargetMode="External"/><Relationship Id="rId31" Type="http://schemas.openxmlformats.org/officeDocument/2006/relationships/hyperlink" Target="https://stjosephinstitute.com/understanding-the-relationship-between-poverty-and-addiction/" TargetMode="External"/><Relationship Id="rId4" Type="http://schemas.openxmlformats.org/officeDocument/2006/relationships/footnotes" Target="footnotes.xml"/><Relationship Id="rId9" Type="http://schemas.openxmlformats.org/officeDocument/2006/relationships/hyperlink" Target="http://www.healthyearlyyears.co.uk/healthy-lifestyle.html" TargetMode="External"/><Relationship Id="rId14" Type="http://schemas.openxmlformats.org/officeDocument/2006/relationships/hyperlink" Target="https://learning.nspcc.org.uk/child-health-development#:~:text=Children's%20development%20and%20mental%20health,occurs%20throughout%20a%20child's%20life" TargetMode="External"/><Relationship Id="rId22" Type="http://schemas.openxmlformats.org/officeDocument/2006/relationships/hyperlink" Target="https://wholesomepathway.com/life-satisfaction-importance-health/#:~:text=When%20people%20are%20satisfied%20with,health%20had%20lower%20life%20satisfaction" TargetMode="External"/><Relationship Id="rId27" Type="http://schemas.openxmlformats.org/officeDocument/2006/relationships/hyperlink" Target="https://www.gov.wales/free-school-meals-information-parents-and-carers" TargetMode="External"/><Relationship Id="rId30" Type="http://schemas.openxmlformats.org/officeDocument/2006/relationships/hyperlink" Target="https://www.savethechildren.org.uk/donate-today?cid=pse-gpdonatehubad_AQ1002001-oa_001-0G11532QG&amp;ppc=true&amp;ppc=true&amp;matchtype=e&amp;matchtype=e&amp;s_keyword=save%252520the%252520children&amp;s_keyword=save%252520the%252520children&amp;adposition=&amp;adposition=&amp;s_kwcid=AL!9048!3!693770079800!e!!g!!save%252520the%252520children&amp;gclsrc=aw.ds&amp;gad_source=1&amp;gclid=*" TargetMode="External"/><Relationship Id="rId35" Type="http://schemas.openxmlformats.org/officeDocument/2006/relationships/fontTable" Target="fontTable.xml"/><Relationship Id="rId8" Type="http://schemas.openxmlformats.org/officeDocument/2006/relationships/hyperlink" Target="https://www.afdil.com/health-conditions/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9</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147</cp:revision>
  <dcterms:created xsi:type="dcterms:W3CDTF">2024-07-20T19:33:00Z</dcterms:created>
  <dcterms:modified xsi:type="dcterms:W3CDTF">2024-08-15T14:05:00Z</dcterms:modified>
</cp:coreProperties>
</file>