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20F0" w14:textId="77777777" w:rsidR="006E2973" w:rsidRDefault="006E2973" w:rsidP="00867610">
      <w:pPr>
        <w:rPr>
          <w:b/>
          <w:sz w:val="32"/>
          <w:lang w:val="en-GB"/>
        </w:rPr>
      </w:pPr>
    </w:p>
    <w:p w14:paraId="6F2AD39C" w14:textId="77777777" w:rsidR="00810016" w:rsidRPr="00810016" w:rsidRDefault="00810016" w:rsidP="00810016">
      <w:pPr>
        <w:pStyle w:val="NormalWeb"/>
        <w:spacing w:before="0" w:beforeAutospacing="0" w:after="0" w:afterAutospacing="0" w:line="360" w:lineRule="auto"/>
        <w:rPr>
          <w:color w:val="000000" w:themeColor="text1"/>
        </w:rPr>
      </w:pPr>
      <w:r w:rsidRPr="00810016">
        <w:rPr>
          <w:rFonts w:ascii="Arial" w:hAnsi="Arial" w:cs="Arial"/>
          <w:b/>
          <w:bCs/>
          <w:color w:val="000000" w:themeColor="text1"/>
          <w:kern w:val="24"/>
          <w:sz w:val="28"/>
          <w:szCs w:val="28"/>
          <w:lang w:val="en-US"/>
        </w:rPr>
        <w:t xml:space="preserve">Course Title: </w:t>
      </w:r>
      <w:r w:rsidRPr="00810016">
        <w:rPr>
          <w:rFonts w:ascii="Arial" w:eastAsiaTheme="minorEastAsia" w:hAnsi="Arial" w:cs="Arial"/>
          <w:b/>
          <w:bCs/>
          <w:color w:val="000000" w:themeColor="text1"/>
          <w:kern w:val="24"/>
          <w:sz w:val="28"/>
          <w:szCs w:val="28"/>
        </w:rPr>
        <w:t xml:space="preserve">Psychology in Health and Social Care </w:t>
      </w:r>
    </w:p>
    <w:p w14:paraId="5904FD02" w14:textId="77777777" w:rsidR="00810016" w:rsidRPr="00810016" w:rsidRDefault="00810016" w:rsidP="00810016">
      <w:pPr>
        <w:pStyle w:val="NormalWeb"/>
        <w:spacing w:before="0" w:beforeAutospacing="0" w:after="0" w:afterAutospacing="0" w:line="360" w:lineRule="auto"/>
        <w:rPr>
          <w:color w:val="000000" w:themeColor="text1"/>
        </w:rPr>
      </w:pPr>
      <w:r w:rsidRPr="00810016">
        <w:rPr>
          <w:rFonts w:ascii="Arial" w:hAnsi="Arial" w:cs="Arial"/>
          <w:b/>
          <w:bCs/>
          <w:color w:val="000000" w:themeColor="text1"/>
          <w:kern w:val="24"/>
          <w:sz w:val="28"/>
          <w:szCs w:val="28"/>
          <w:lang w:val="en-US"/>
        </w:rPr>
        <w:t xml:space="preserve">Course Code: </w:t>
      </w:r>
      <w:r w:rsidRPr="00810016">
        <w:rPr>
          <w:rFonts w:ascii="Arial" w:eastAsiaTheme="minorEastAsia" w:hAnsi="Arial" w:cs="Arial"/>
          <w:b/>
          <w:bCs/>
          <w:color w:val="000000" w:themeColor="text1"/>
          <w:kern w:val="24"/>
          <w:sz w:val="28"/>
          <w:szCs w:val="28"/>
        </w:rPr>
        <w:t xml:space="preserve">BMHP4003_BIRM </w:t>
      </w:r>
    </w:p>
    <w:p w14:paraId="2F6B20F3" w14:textId="1D74BDBC" w:rsidR="00810016" w:rsidRPr="00810016" w:rsidRDefault="00810016" w:rsidP="00810016">
      <w:pPr>
        <w:pStyle w:val="NormalWeb"/>
        <w:spacing w:before="0" w:beforeAutospacing="0" w:after="160" w:afterAutospacing="0" w:line="360" w:lineRule="auto"/>
        <w:rPr>
          <w:color w:val="000000" w:themeColor="text1"/>
        </w:rPr>
      </w:pPr>
      <w:r w:rsidRPr="00810016">
        <w:rPr>
          <w:rFonts w:ascii="Arial" w:hAnsi="Arial" w:cs="Arial"/>
          <w:b/>
          <w:bCs/>
          <w:color w:val="000000" w:themeColor="text1"/>
          <w:kern w:val="24"/>
          <w:sz w:val="28"/>
          <w:szCs w:val="28"/>
          <w:lang w:val="en-US"/>
        </w:rPr>
        <w:t xml:space="preserve">Assignment title: </w:t>
      </w:r>
      <w:r>
        <w:rPr>
          <w:rFonts w:ascii="Arial" w:eastAsiaTheme="minorEastAsia" w:hAnsi="Arial" w:cs="Arial"/>
          <w:b/>
          <w:bCs/>
          <w:color w:val="000000" w:themeColor="text1"/>
          <w:kern w:val="24"/>
          <w:sz w:val="28"/>
          <w:szCs w:val="28"/>
        </w:rPr>
        <w:t>Case study report</w:t>
      </w:r>
      <w:r w:rsidRPr="00810016">
        <w:rPr>
          <w:rFonts w:ascii="Arial" w:eastAsiaTheme="minorEastAsia" w:hAnsi="Arial" w:cs="Arial"/>
          <w:b/>
          <w:bCs/>
          <w:color w:val="000000" w:themeColor="text1"/>
          <w:kern w:val="24"/>
          <w:sz w:val="28"/>
          <w:szCs w:val="28"/>
        </w:rPr>
        <w:t xml:space="preserve"> </w:t>
      </w:r>
    </w:p>
    <w:p w14:paraId="3BDBE158" w14:textId="77777777" w:rsidR="00810016" w:rsidRPr="00810016" w:rsidRDefault="00810016" w:rsidP="00810016">
      <w:pPr>
        <w:pStyle w:val="NormalWeb"/>
        <w:spacing w:before="0" w:beforeAutospacing="0" w:after="160" w:afterAutospacing="0" w:line="360" w:lineRule="auto"/>
        <w:rPr>
          <w:color w:val="000000" w:themeColor="text1"/>
        </w:rPr>
      </w:pPr>
      <w:r w:rsidRPr="00810016">
        <w:rPr>
          <w:rFonts w:ascii="Arial" w:hAnsi="Arial" w:cs="Arial"/>
          <w:b/>
          <w:bCs/>
          <w:color w:val="000000" w:themeColor="text1"/>
          <w:kern w:val="24"/>
          <w:sz w:val="28"/>
          <w:szCs w:val="28"/>
          <w:lang w:val="en-US"/>
        </w:rPr>
        <w:t xml:space="preserve">Lecturer: </w:t>
      </w:r>
      <w:r w:rsidRPr="00810016">
        <w:rPr>
          <w:rFonts w:ascii="Arial" w:eastAsiaTheme="minorEastAsia" w:hAnsi="Arial" w:cs="Arial"/>
          <w:b/>
          <w:bCs/>
          <w:color w:val="000000" w:themeColor="text1"/>
          <w:kern w:val="24"/>
          <w:sz w:val="28"/>
          <w:szCs w:val="28"/>
        </w:rPr>
        <w:t>Rebecca Kavanagh</w:t>
      </w:r>
    </w:p>
    <w:p w14:paraId="7D60C95A" w14:textId="77777777" w:rsidR="00810016" w:rsidRPr="00810016" w:rsidRDefault="00810016" w:rsidP="00810016">
      <w:pPr>
        <w:pStyle w:val="NormalWeb"/>
        <w:spacing w:before="0" w:beforeAutospacing="0" w:after="160" w:afterAutospacing="0" w:line="360" w:lineRule="auto"/>
        <w:rPr>
          <w:color w:val="000000" w:themeColor="text1"/>
        </w:rPr>
      </w:pPr>
      <w:r w:rsidRPr="00810016">
        <w:rPr>
          <w:rFonts w:ascii="Arial" w:hAnsi="Arial" w:cs="Arial"/>
          <w:b/>
          <w:bCs/>
          <w:color w:val="000000" w:themeColor="text1"/>
          <w:kern w:val="24"/>
          <w:sz w:val="28"/>
          <w:szCs w:val="28"/>
          <w:lang w:val="en-US"/>
        </w:rPr>
        <w:t>Student name: Zainab Omer Hassan</w:t>
      </w:r>
    </w:p>
    <w:p w14:paraId="0519807A" w14:textId="77777777" w:rsidR="00810016" w:rsidRPr="00810016" w:rsidRDefault="00810016" w:rsidP="00810016">
      <w:pPr>
        <w:pStyle w:val="NormalWeb"/>
        <w:spacing w:before="0" w:beforeAutospacing="0" w:after="160" w:afterAutospacing="0" w:line="360" w:lineRule="auto"/>
        <w:rPr>
          <w:color w:val="000000" w:themeColor="text1"/>
        </w:rPr>
      </w:pPr>
      <w:r w:rsidRPr="00810016">
        <w:rPr>
          <w:rFonts w:ascii="Arial" w:hAnsi="Arial" w:cs="Arial"/>
          <w:b/>
          <w:bCs/>
          <w:color w:val="000000" w:themeColor="text1"/>
          <w:kern w:val="24"/>
          <w:sz w:val="28"/>
          <w:szCs w:val="28"/>
          <w:lang w:val="en-US"/>
        </w:rPr>
        <w:t>Student ID Nr.: 1921653</w:t>
      </w:r>
    </w:p>
    <w:p w14:paraId="6BDFBE67" w14:textId="77777777" w:rsidR="00810016" w:rsidRDefault="00810016">
      <w:pPr>
        <w:pStyle w:val="TOCHeading"/>
        <w:rPr>
          <w:rFonts w:ascii="Times New Roman" w:eastAsiaTheme="minorHAnsi" w:hAnsi="Times New Roman" w:cstheme="minorBidi"/>
          <w:color w:val="auto"/>
          <w:sz w:val="24"/>
          <w:szCs w:val="22"/>
          <w:lang w:val="en-GB"/>
        </w:rPr>
      </w:pPr>
    </w:p>
    <w:p w14:paraId="4F5E3819" w14:textId="77777777" w:rsidR="00810016" w:rsidRDefault="00810016">
      <w:pPr>
        <w:pStyle w:val="TOCHeading"/>
        <w:rPr>
          <w:rFonts w:ascii="Times New Roman" w:eastAsiaTheme="minorHAnsi" w:hAnsi="Times New Roman" w:cstheme="minorBidi"/>
          <w:color w:val="auto"/>
          <w:sz w:val="24"/>
          <w:szCs w:val="22"/>
          <w:lang w:val="en-GB"/>
        </w:rPr>
      </w:pPr>
    </w:p>
    <w:p w14:paraId="0DD4997D" w14:textId="77777777" w:rsidR="00810016" w:rsidRDefault="00810016">
      <w:pPr>
        <w:pStyle w:val="TOCHeading"/>
        <w:rPr>
          <w:rFonts w:ascii="Times New Roman" w:eastAsiaTheme="minorHAnsi" w:hAnsi="Times New Roman" w:cstheme="minorBidi"/>
          <w:color w:val="auto"/>
          <w:sz w:val="24"/>
          <w:szCs w:val="22"/>
          <w:lang w:val="en-GB"/>
        </w:rPr>
      </w:pPr>
    </w:p>
    <w:p w14:paraId="175BF250" w14:textId="77777777" w:rsidR="00810016" w:rsidRDefault="00810016">
      <w:pPr>
        <w:pStyle w:val="TOCHeading"/>
        <w:rPr>
          <w:rFonts w:ascii="Times New Roman" w:eastAsiaTheme="minorHAnsi" w:hAnsi="Times New Roman" w:cstheme="minorBidi"/>
          <w:color w:val="auto"/>
          <w:sz w:val="24"/>
          <w:szCs w:val="22"/>
          <w:lang w:val="en-GB"/>
        </w:rPr>
      </w:pPr>
    </w:p>
    <w:p w14:paraId="65B81EEC" w14:textId="77777777" w:rsidR="00810016" w:rsidRDefault="00810016">
      <w:pPr>
        <w:pStyle w:val="TOCHeading"/>
        <w:rPr>
          <w:rFonts w:ascii="Times New Roman" w:eastAsiaTheme="minorHAnsi" w:hAnsi="Times New Roman" w:cstheme="minorBidi"/>
          <w:color w:val="auto"/>
          <w:sz w:val="24"/>
          <w:szCs w:val="22"/>
          <w:lang w:val="en-GB"/>
        </w:rPr>
      </w:pPr>
    </w:p>
    <w:p w14:paraId="5346CDE6" w14:textId="3D546EC0" w:rsidR="00810016" w:rsidRDefault="00810016">
      <w:pPr>
        <w:pStyle w:val="TOCHeading"/>
        <w:rPr>
          <w:rFonts w:ascii="Times New Roman" w:eastAsiaTheme="minorHAnsi" w:hAnsi="Times New Roman" w:cstheme="minorBidi"/>
          <w:color w:val="auto"/>
          <w:sz w:val="24"/>
          <w:szCs w:val="22"/>
          <w:lang w:val="en-GB"/>
        </w:rPr>
      </w:pPr>
    </w:p>
    <w:p w14:paraId="6B297E0F" w14:textId="77777777" w:rsidR="00810016" w:rsidRPr="00810016" w:rsidRDefault="00810016" w:rsidP="00810016">
      <w:pPr>
        <w:rPr>
          <w:lang w:val="en-GB"/>
        </w:rPr>
      </w:pPr>
    </w:p>
    <w:p w14:paraId="1D95871B" w14:textId="77777777" w:rsidR="00810016" w:rsidRDefault="00810016">
      <w:pPr>
        <w:pStyle w:val="TOCHeading"/>
        <w:rPr>
          <w:rFonts w:ascii="Times New Roman" w:eastAsiaTheme="minorHAnsi" w:hAnsi="Times New Roman" w:cstheme="minorBidi"/>
          <w:color w:val="auto"/>
          <w:sz w:val="24"/>
          <w:szCs w:val="22"/>
          <w:lang w:val="en-GB"/>
        </w:rPr>
      </w:pPr>
    </w:p>
    <w:p w14:paraId="46650F80" w14:textId="77777777" w:rsidR="00810016" w:rsidRDefault="00810016">
      <w:pPr>
        <w:pStyle w:val="TOCHeading"/>
        <w:rPr>
          <w:rFonts w:ascii="Times New Roman" w:eastAsiaTheme="minorHAnsi" w:hAnsi="Times New Roman" w:cstheme="minorBidi"/>
          <w:color w:val="auto"/>
          <w:sz w:val="24"/>
          <w:szCs w:val="22"/>
          <w:lang w:val="en-GB"/>
        </w:rPr>
      </w:pPr>
    </w:p>
    <w:p w14:paraId="48335778" w14:textId="77777777" w:rsidR="00810016" w:rsidRDefault="00810016">
      <w:pPr>
        <w:pStyle w:val="TOCHeading"/>
        <w:rPr>
          <w:rFonts w:ascii="Times New Roman" w:eastAsiaTheme="minorHAnsi" w:hAnsi="Times New Roman" w:cstheme="minorBidi"/>
          <w:color w:val="auto"/>
          <w:sz w:val="24"/>
          <w:szCs w:val="22"/>
          <w:lang w:val="en-GB"/>
        </w:rPr>
      </w:pPr>
    </w:p>
    <w:p w14:paraId="503BC98A" w14:textId="31D5FC23" w:rsidR="00810016" w:rsidRDefault="00810016">
      <w:pPr>
        <w:pStyle w:val="TOCHeading"/>
        <w:rPr>
          <w:rFonts w:ascii="Times New Roman" w:eastAsiaTheme="minorHAnsi" w:hAnsi="Times New Roman" w:cstheme="minorBidi"/>
          <w:color w:val="auto"/>
          <w:sz w:val="24"/>
          <w:szCs w:val="22"/>
          <w:lang w:val="en-GB"/>
        </w:rPr>
      </w:pPr>
    </w:p>
    <w:p w14:paraId="793699C3" w14:textId="3EB5BFE2" w:rsidR="00810016" w:rsidRDefault="00810016" w:rsidP="00810016">
      <w:pPr>
        <w:rPr>
          <w:lang w:val="en-GB"/>
        </w:rPr>
      </w:pPr>
    </w:p>
    <w:p w14:paraId="5D8F0642" w14:textId="52F004EA" w:rsidR="00810016" w:rsidRDefault="00810016" w:rsidP="00810016">
      <w:pPr>
        <w:rPr>
          <w:lang w:val="en-GB"/>
        </w:rPr>
      </w:pPr>
    </w:p>
    <w:p w14:paraId="5CF97746" w14:textId="69619257" w:rsidR="00810016" w:rsidRDefault="00810016" w:rsidP="00810016">
      <w:pPr>
        <w:rPr>
          <w:lang w:val="en-GB"/>
        </w:rPr>
      </w:pPr>
    </w:p>
    <w:p w14:paraId="5F38129B" w14:textId="052EBFF2" w:rsidR="00810016" w:rsidRDefault="00810016" w:rsidP="00810016">
      <w:pPr>
        <w:rPr>
          <w:lang w:val="en-GB"/>
        </w:rPr>
      </w:pPr>
    </w:p>
    <w:p w14:paraId="6D864F26" w14:textId="54975366" w:rsidR="00810016" w:rsidRDefault="00810016" w:rsidP="00810016">
      <w:pPr>
        <w:rPr>
          <w:lang w:val="en-GB"/>
        </w:rPr>
      </w:pPr>
    </w:p>
    <w:p w14:paraId="4C674DCA" w14:textId="392C91D9" w:rsidR="00810016" w:rsidRDefault="00810016" w:rsidP="00810016">
      <w:pPr>
        <w:rPr>
          <w:lang w:val="en-GB"/>
        </w:rPr>
      </w:pPr>
    </w:p>
    <w:p w14:paraId="7DE40C91" w14:textId="30C3159B" w:rsidR="006B34C9" w:rsidRDefault="006B34C9" w:rsidP="00810016">
      <w:pPr>
        <w:rPr>
          <w:lang w:val="en-GB"/>
        </w:rPr>
      </w:pPr>
    </w:p>
    <w:p w14:paraId="4720A9C2" w14:textId="4B1D5822" w:rsidR="006B34C9" w:rsidRDefault="006B34C9" w:rsidP="00810016">
      <w:pPr>
        <w:rPr>
          <w:lang w:val="en-GB"/>
        </w:rPr>
      </w:pPr>
    </w:p>
    <w:p w14:paraId="3FCAF654" w14:textId="6858D685" w:rsidR="006B34C9" w:rsidRDefault="006B34C9" w:rsidP="00810016">
      <w:pPr>
        <w:rPr>
          <w:lang w:val="en-GB"/>
        </w:rPr>
      </w:pPr>
    </w:p>
    <w:p w14:paraId="332A9CA3" w14:textId="04C7D769" w:rsidR="006B34C9" w:rsidRDefault="006B34C9" w:rsidP="00810016">
      <w:pPr>
        <w:rPr>
          <w:lang w:val="en-GB"/>
        </w:rPr>
      </w:pPr>
    </w:p>
    <w:p w14:paraId="019F817C" w14:textId="5F371736" w:rsidR="006B34C9" w:rsidRDefault="006B34C9" w:rsidP="00810016">
      <w:pPr>
        <w:rPr>
          <w:lang w:val="en-GB"/>
        </w:rPr>
      </w:pPr>
    </w:p>
    <w:p w14:paraId="5F82500D" w14:textId="2545FB6F" w:rsidR="006B34C9" w:rsidRDefault="006B34C9" w:rsidP="00810016">
      <w:pPr>
        <w:rPr>
          <w:lang w:val="en-GB"/>
        </w:rPr>
      </w:pPr>
    </w:p>
    <w:p w14:paraId="08CB9CB5" w14:textId="77777777" w:rsidR="006B34C9" w:rsidRDefault="006B34C9" w:rsidP="00810016">
      <w:pPr>
        <w:rPr>
          <w:lang w:val="en-GB"/>
        </w:rPr>
      </w:pPr>
    </w:p>
    <w:p w14:paraId="15A424FE" w14:textId="77777777" w:rsidR="00810016" w:rsidRPr="00810016" w:rsidRDefault="00810016" w:rsidP="00810016">
      <w:pPr>
        <w:rPr>
          <w:lang w:val="en-GB"/>
        </w:rPr>
      </w:pPr>
    </w:p>
    <w:sdt>
      <w:sdtPr>
        <w:rPr>
          <w:rFonts w:ascii="Times New Roman" w:eastAsiaTheme="minorHAnsi" w:hAnsi="Times New Roman" w:cstheme="minorBidi"/>
          <w:color w:val="auto"/>
          <w:sz w:val="24"/>
          <w:szCs w:val="22"/>
          <w:lang w:val="en-GB"/>
        </w:rPr>
        <w:id w:val="-1397349688"/>
        <w:docPartObj>
          <w:docPartGallery w:val="Table of Contents"/>
          <w:docPartUnique/>
        </w:docPartObj>
      </w:sdtPr>
      <w:sdtEndPr>
        <w:rPr>
          <w:rFonts w:ascii="Arial" w:hAnsi="Arial"/>
          <w:b/>
          <w:bCs/>
          <w:sz w:val="22"/>
        </w:rPr>
      </w:sdtEndPr>
      <w:sdtContent>
        <w:p w14:paraId="4E7D05DC" w14:textId="6EE7DDFB" w:rsidR="00EA260F" w:rsidRPr="00810016" w:rsidRDefault="00EA260F">
          <w:pPr>
            <w:pStyle w:val="TOCHeading"/>
            <w:rPr>
              <w:b/>
              <w:bCs/>
              <w:lang w:val="en-GB"/>
            </w:rPr>
          </w:pPr>
          <w:r w:rsidRPr="00810016">
            <w:rPr>
              <w:b/>
              <w:bCs/>
              <w:lang w:val="en-GB"/>
            </w:rPr>
            <w:t>Table of Contents</w:t>
          </w:r>
        </w:p>
        <w:p w14:paraId="2D56BA37" w14:textId="77777777" w:rsidR="006043A6" w:rsidRDefault="00EA260F">
          <w:pPr>
            <w:pStyle w:val="TOC1"/>
            <w:tabs>
              <w:tab w:val="right" w:leader="dot" w:pos="9350"/>
            </w:tabs>
            <w:rPr>
              <w:rFonts w:asciiTheme="minorHAnsi" w:eastAsiaTheme="minorEastAsia" w:hAnsiTheme="minorHAnsi"/>
              <w:noProof/>
            </w:rPr>
          </w:pPr>
          <w:r w:rsidRPr="00ED3C52">
            <w:rPr>
              <w:lang w:val="en-GB"/>
            </w:rPr>
            <w:fldChar w:fldCharType="begin"/>
          </w:r>
          <w:r w:rsidRPr="00ED3C52">
            <w:rPr>
              <w:lang w:val="en-GB"/>
            </w:rPr>
            <w:instrText xml:space="preserve"> TOC \o "1-3" \h \z \u </w:instrText>
          </w:r>
          <w:r w:rsidRPr="00ED3C52">
            <w:rPr>
              <w:lang w:val="en-GB"/>
            </w:rPr>
            <w:fldChar w:fldCharType="separate"/>
          </w:r>
          <w:hyperlink w:anchor="_Toc75003869" w:history="1">
            <w:r w:rsidR="006043A6" w:rsidRPr="00205FAE">
              <w:rPr>
                <w:rStyle w:val="Hyperlink"/>
                <w:noProof/>
                <w:lang w:val="en-GB"/>
              </w:rPr>
              <w:t>Introduction</w:t>
            </w:r>
            <w:r w:rsidR="006043A6">
              <w:rPr>
                <w:noProof/>
                <w:webHidden/>
              </w:rPr>
              <w:tab/>
            </w:r>
            <w:r w:rsidR="006043A6">
              <w:rPr>
                <w:noProof/>
                <w:webHidden/>
              </w:rPr>
              <w:fldChar w:fldCharType="begin"/>
            </w:r>
            <w:r w:rsidR="006043A6">
              <w:rPr>
                <w:noProof/>
                <w:webHidden/>
              </w:rPr>
              <w:instrText xml:space="preserve"> PAGEREF _Toc75003869 \h </w:instrText>
            </w:r>
            <w:r w:rsidR="006043A6">
              <w:rPr>
                <w:noProof/>
                <w:webHidden/>
              </w:rPr>
            </w:r>
            <w:r w:rsidR="006043A6">
              <w:rPr>
                <w:noProof/>
                <w:webHidden/>
              </w:rPr>
              <w:fldChar w:fldCharType="separate"/>
            </w:r>
            <w:r w:rsidR="006043A6">
              <w:rPr>
                <w:noProof/>
                <w:webHidden/>
              </w:rPr>
              <w:t>3</w:t>
            </w:r>
            <w:r w:rsidR="006043A6">
              <w:rPr>
                <w:noProof/>
                <w:webHidden/>
              </w:rPr>
              <w:fldChar w:fldCharType="end"/>
            </w:r>
          </w:hyperlink>
        </w:p>
        <w:p w14:paraId="73329C08" w14:textId="77777777" w:rsidR="006043A6" w:rsidRDefault="00110B3C">
          <w:pPr>
            <w:pStyle w:val="TOC1"/>
            <w:tabs>
              <w:tab w:val="right" w:leader="dot" w:pos="9350"/>
            </w:tabs>
            <w:rPr>
              <w:rFonts w:asciiTheme="minorHAnsi" w:eastAsiaTheme="minorEastAsia" w:hAnsiTheme="minorHAnsi"/>
              <w:noProof/>
            </w:rPr>
          </w:pPr>
          <w:hyperlink w:anchor="_Toc75003870" w:history="1">
            <w:r w:rsidR="006043A6" w:rsidRPr="00205FAE">
              <w:rPr>
                <w:rStyle w:val="Hyperlink"/>
                <w:noProof/>
                <w:lang w:val="en-GB"/>
              </w:rPr>
              <w:t>Attitude</w:t>
            </w:r>
            <w:r w:rsidR="006043A6">
              <w:rPr>
                <w:noProof/>
                <w:webHidden/>
              </w:rPr>
              <w:tab/>
            </w:r>
            <w:r w:rsidR="006043A6">
              <w:rPr>
                <w:noProof/>
                <w:webHidden/>
              </w:rPr>
              <w:fldChar w:fldCharType="begin"/>
            </w:r>
            <w:r w:rsidR="006043A6">
              <w:rPr>
                <w:noProof/>
                <w:webHidden/>
              </w:rPr>
              <w:instrText xml:space="preserve"> PAGEREF _Toc75003870 \h </w:instrText>
            </w:r>
            <w:r w:rsidR="006043A6">
              <w:rPr>
                <w:noProof/>
                <w:webHidden/>
              </w:rPr>
            </w:r>
            <w:r w:rsidR="006043A6">
              <w:rPr>
                <w:noProof/>
                <w:webHidden/>
              </w:rPr>
              <w:fldChar w:fldCharType="separate"/>
            </w:r>
            <w:r w:rsidR="006043A6">
              <w:rPr>
                <w:noProof/>
                <w:webHidden/>
              </w:rPr>
              <w:t>4</w:t>
            </w:r>
            <w:r w:rsidR="006043A6">
              <w:rPr>
                <w:noProof/>
                <w:webHidden/>
              </w:rPr>
              <w:fldChar w:fldCharType="end"/>
            </w:r>
          </w:hyperlink>
        </w:p>
        <w:p w14:paraId="7798C6C1" w14:textId="77777777" w:rsidR="006043A6" w:rsidRDefault="00110B3C">
          <w:pPr>
            <w:pStyle w:val="TOC1"/>
            <w:tabs>
              <w:tab w:val="right" w:leader="dot" w:pos="9350"/>
            </w:tabs>
            <w:rPr>
              <w:rFonts w:asciiTheme="minorHAnsi" w:eastAsiaTheme="minorEastAsia" w:hAnsiTheme="minorHAnsi"/>
              <w:noProof/>
            </w:rPr>
          </w:pPr>
          <w:hyperlink w:anchor="_Toc75003871" w:history="1">
            <w:r w:rsidR="006043A6" w:rsidRPr="00205FAE">
              <w:rPr>
                <w:rStyle w:val="Hyperlink"/>
                <w:noProof/>
                <w:lang w:val="en-GB"/>
              </w:rPr>
              <w:t>Albert Bandura Social learning theory</w:t>
            </w:r>
            <w:r w:rsidR="006043A6">
              <w:rPr>
                <w:noProof/>
                <w:webHidden/>
              </w:rPr>
              <w:tab/>
            </w:r>
            <w:r w:rsidR="006043A6">
              <w:rPr>
                <w:noProof/>
                <w:webHidden/>
              </w:rPr>
              <w:fldChar w:fldCharType="begin"/>
            </w:r>
            <w:r w:rsidR="006043A6">
              <w:rPr>
                <w:noProof/>
                <w:webHidden/>
              </w:rPr>
              <w:instrText xml:space="preserve"> PAGEREF _Toc75003871 \h </w:instrText>
            </w:r>
            <w:r w:rsidR="006043A6">
              <w:rPr>
                <w:noProof/>
                <w:webHidden/>
              </w:rPr>
            </w:r>
            <w:r w:rsidR="006043A6">
              <w:rPr>
                <w:noProof/>
                <w:webHidden/>
              </w:rPr>
              <w:fldChar w:fldCharType="separate"/>
            </w:r>
            <w:r w:rsidR="006043A6">
              <w:rPr>
                <w:noProof/>
                <w:webHidden/>
              </w:rPr>
              <w:t>5</w:t>
            </w:r>
            <w:r w:rsidR="006043A6">
              <w:rPr>
                <w:noProof/>
                <w:webHidden/>
              </w:rPr>
              <w:fldChar w:fldCharType="end"/>
            </w:r>
          </w:hyperlink>
        </w:p>
        <w:p w14:paraId="3B0DD106" w14:textId="77777777" w:rsidR="006043A6" w:rsidRDefault="00110B3C">
          <w:pPr>
            <w:pStyle w:val="TOC1"/>
            <w:tabs>
              <w:tab w:val="right" w:leader="dot" w:pos="9350"/>
            </w:tabs>
            <w:rPr>
              <w:rFonts w:asciiTheme="minorHAnsi" w:eastAsiaTheme="minorEastAsia" w:hAnsiTheme="minorHAnsi"/>
              <w:noProof/>
            </w:rPr>
          </w:pPr>
          <w:hyperlink w:anchor="_Toc75003872" w:history="1">
            <w:r w:rsidR="006043A6" w:rsidRPr="00205FAE">
              <w:rPr>
                <w:rStyle w:val="Hyperlink"/>
                <w:noProof/>
                <w:lang w:val="en-GB"/>
              </w:rPr>
              <w:t>Observational Learning Behaviour</w:t>
            </w:r>
            <w:r w:rsidR="006043A6">
              <w:rPr>
                <w:noProof/>
                <w:webHidden/>
              </w:rPr>
              <w:tab/>
            </w:r>
            <w:r w:rsidR="006043A6">
              <w:rPr>
                <w:noProof/>
                <w:webHidden/>
              </w:rPr>
              <w:fldChar w:fldCharType="begin"/>
            </w:r>
            <w:r w:rsidR="006043A6">
              <w:rPr>
                <w:noProof/>
                <w:webHidden/>
              </w:rPr>
              <w:instrText xml:space="preserve"> PAGEREF _Toc75003872 \h </w:instrText>
            </w:r>
            <w:r w:rsidR="006043A6">
              <w:rPr>
                <w:noProof/>
                <w:webHidden/>
              </w:rPr>
            </w:r>
            <w:r w:rsidR="006043A6">
              <w:rPr>
                <w:noProof/>
                <w:webHidden/>
              </w:rPr>
              <w:fldChar w:fldCharType="separate"/>
            </w:r>
            <w:r w:rsidR="006043A6">
              <w:rPr>
                <w:noProof/>
                <w:webHidden/>
              </w:rPr>
              <w:t>5</w:t>
            </w:r>
            <w:r w:rsidR="006043A6">
              <w:rPr>
                <w:noProof/>
                <w:webHidden/>
              </w:rPr>
              <w:fldChar w:fldCharType="end"/>
            </w:r>
          </w:hyperlink>
        </w:p>
        <w:p w14:paraId="1C18B736" w14:textId="77777777" w:rsidR="006043A6" w:rsidRDefault="00110B3C">
          <w:pPr>
            <w:pStyle w:val="TOC1"/>
            <w:tabs>
              <w:tab w:val="right" w:leader="dot" w:pos="9350"/>
            </w:tabs>
            <w:rPr>
              <w:rFonts w:asciiTheme="minorHAnsi" w:eastAsiaTheme="minorEastAsia" w:hAnsiTheme="minorHAnsi"/>
              <w:noProof/>
            </w:rPr>
          </w:pPr>
          <w:hyperlink w:anchor="_Toc75003873" w:history="1">
            <w:r w:rsidR="006043A6" w:rsidRPr="00205FAE">
              <w:rPr>
                <w:rStyle w:val="Hyperlink"/>
                <w:noProof/>
                <w:lang w:val="en-GB"/>
              </w:rPr>
              <w:t>Theory of Planned Behaviour</w:t>
            </w:r>
            <w:r w:rsidR="006043A6">
              <w:rPr>
                <w:noProof/>
                <w:webHidden/>
              </w:rPr>
              <w:tab/>
            </w:r>
            <w:r w:rsidR="006043A6">
              <w:rPr>
                <w:noProof/>
                <w:webHidden/>
              </w:rPr>
              <w:fldChar w:fldCharType="begin"/>
            </w:r>
            <w:r w:rsidR="006043A6">
              <w:rPr>
                <w:noProof/>
                <w:webHidden/>
              </w:rPr>
              <w:instrText xml:space="preserve"> PAGEREF _Toc75003873 \h </w:instrText>
            </w:r>
            <w:r w:rsidR="006043A6">
              <w:rPr>
                <w:noProof/>
                <w:webHidden/>
              </w:rPr>
            </w:r>
            <w:r w:rsidR="006043A6">
              <w:rPr>
                <w:noProof/>
                <w:webHidden/>
              </w:rPr>
              <w:fldChar w:fldCharType="separate"/>
            </w:r>
            <w:r w:rsidR="006043A6">
              <w:rPr>
                <w:noProof/>
                <w:webHidden/>
              </w:rPr>
              <w:t>6</w:t>
            </w:r>
            <w:r w:rsidR="006043A6">
              <w:rPr>
                <w:noProof/>
                <w:webHidden/>
              </w:rPr>
              <w:fldChar w:fldCharType="end"/>
            </w:r>
          </w:hyperlink>
        </w:p>
        <w:p w14:paraId="7B3958E6" w14:textId="77777777" w:rsidR="006043A6" w:rsidRDefault="00110B3C">
          <w:pPr>
            <w:pStyle w:val="TOC1"/>
            <w:tabs>
              <w:tab w:val="right" w:leader="dot" w:pos="9350"/>
            </w:tabs>
            <w:rPr>
              <w:rFonts w:asciiTheme="minorHAnsi" w:eastAsiaTheme="minorEastAsia" w:hAnsiTheme="minorHAnsi"/>
              <w:noProof/>
            </w:rPr>
          </w:pPr>
          <w:hyperlink w:anchor="_Toc75003874" w:history="1">
            <w:r w:rsidR="006043A6" w:rsidRPr="00205FAE">
              <w:rPr>
                <w:rStyle w:val="Hyperlink"/>
                <w:noProof/>
                <w:lang w:val="en-GB"/>
              </w:rPr>
              <w:t>Three Social Determinants of Behaviour</w:t>
            </w:r>
            <w:r w:rsidR="006043A6">
              <w:rPr>
                <w:noProof/>
                <w:webHidden/>
              </w:rPr>
              <w:tab/>
            </w:r>
            <w:r w:rsidR="006043A6">
              <w:rPr>
                <w:noProof/>
                <w:webHidden/>
              </w:rPr>
              <w:fldChar w:fldCharType="begin"/>
            </w:r>
            <w:r w:rsidR="006043A6">
              <w:rPr>
                <w:noProof/>
                <w:webHidden/>
              </w:rPr>
              <w:instrText xml:space="preserve"> PAGEREF _Toc75003874 \h </w:instrText>
            </w:r>
            <w:r w:rsidR="006043A6">
              <w:rPr>
                <w:noProof/>
                <w:webHidden/>
              </w:rPr>
            </w:r>
            <w:r w:rsidR="006043A6">
              <w:rPr>
                <w:noProof/>
                <w:webHidden/>
              </w:rPr>
              <w:fldChar w:fldCharType="separate"/>
            </w:r>
            <w:r w:rsidR="006043A6">
              <w:rPr>
                <w:noProof/>
                <w:webHidden/>
              </w:rPr>
              <w:t>7</w:t>
            </w:r>
            <w:r w:rsidR="006043A6">
              <w:rPr>
                <w:noProof/>
                <w:webHidden/>
              </w:rPr>
              <w:fldChar w:fldCharType="end"/>
            </w:r>
          </w:hyperlink>
        </w:p>
        <w:p w14:paraId="621457EE" w14:textId="77777777" w:rsidR="006043A6" w:rsidRDefault="00110B3C">
          <w:pPr>
            <w:pStyle w:val="TOC1"/>
            <w:tabs>
              <w:tab w:val="right" w:leader="dot" w:pos="9350"/>
            </w:tabs>
            <w:rPr>
              <w:rFonts w:asciiTheme="minorHAnsi" w:eastAsiaTheme="minorEastAsia" w:hAnsiTheme="minorHAnsi"/>
              <w:noProof/>
            </w:rPr>
          </w:pPr>
          <w:hyperlink w:anchor="_Toc75003875" w:history="1">
            <w:r w:rsidR="006043A6" w:rsidRPr="00205FAE">
              <w:rPr>
                <w:rStyle w:val="Hyperlink"/>
                <w:noProof/>
                <w:lang w:val="en-GB"/>
              </w:rPr>
              <w:t>Recommendations</w:t>
            </w:r>
            <w:r w:rsidR="006043A6">
              <w:rPr>
                <w:noProof/>
                <w:webHidden/>
              </w:rPr>
              <w:tab/>
            </w:r>
            <w:r w:rsidR="006043A6">
              <w:rPr>
                <w:noProof/>
                <w:webHidden/>
              </w:rPr>
              <w:fldChar w:fldCharType="begin"/>
            </w:r>
            <w:r w:rsidR="006043A6">
              <w:rPr>
                <w:noProof/>
                <w:webHidden/>
              </w:rPr>
              <w:instrText xml:space="preserve"> PAGEREF _Toc75003875 \h </w:instrText>
            </w:r>
            <w:r w:rsidR="006043A6">
              <w:rPr>
                <w:noProof/>
                <w:webHidden/>
              </w:rPr>
            </w:r>
            <w:r w:rsidR="006043A6">
              <w:rPr>
                <w:noProof/>
                <w:webHidden/>
              </w:rPr>
              <w:fldChar w:fldCharType="separate"/>
            </w:r>
            <w:r w:rsidR="006043A6">
              <w:rPr>
                <w:noProof/>
                <w:webHidden/>
              </w:rPr>
              <w:t>8</w:t>
            </w:r>
            <w:r w:rsidR="006043A6">
              <w:rPr>
                <w:noProof/>
                <w:webHidden/>
              </w:rPr>
              <w:fldChar w:fldCharType="end"/>
            </w:r>
          </w:hyperlink>
        </w:p>
        <w:p w14:paraId="417E2059" w14:textId="77777777" w:rsidR="006043A6" w:rsidRDefault="00110B3C">
          <w:pPr>
            <w:pStyle w:val="TOC1"/>
            <w:tabs>
              <w:tab w:val="right" w:leader="dot" w:pos="9350"/>
            </w:tabs>
            <w:rPr>
              <w:rFonts w:asciiTheme="minorHAnsi" w:eastAsiaTheme="minorEastAsia" w:hAnsiTheme="minorHAnsi"/>
              <w:noProof/>
            </w:rPr>
          </w:pPr>
          <w:hyperlink w:anchor="_Toc75003876" w:history="1">
            <w:r w:rsidR="006043A6" w:rsidRPr="00205FAE">
              <w:rPr>
                <w:rStyle w:val="Hyperlink"/>
                <w:noProof/>
                <w:lang w:val="en-GB"/>
              </w:rPr>
              <w:t>References</w:t>
            </w:r>
            <w:r w:rsidR="006043A6">
              <w:rPr>
                <w:noProof/>
                <w:webHidden/>
              </w:rPr>
              <w:tab/>
            </w:r>
            <w:r w:rsidR="006043A6">
              <w:rPr>
                <w:noProof/>
                <w:webHidden/>
              </w:rPr>
              <w:fldChar w:fldCharType="begin"/>
            </w:r>
            <w:r w:rsidR="006043A6">
              <w:rPr>
                <w:noProof/>
                <w:webHidden/>
              </w:rPr>
              <w:instrText xml:space="preserve"> PAGEREF _Toc75003876 \h </w:instrText>
            </w:r>
            <w:r w:rsidR="006043A6">
              <w:rPr>
                <w:noProof/>
                <w:webHidden/>
              </w:rPr>
            </w:r>
            <w:r w:rsidR="006043A6">
              <w:rPr>
                <w:noProof/>
                <w:webHidden/>
              </w:rPr>
              <w:fldChar w:fldCharType="separate"/>
            </w:r>
            <w:r w:rsidR="006043A6">
              <w:rPr>
                <w:noProof/>
                <w:webHidden/>
              </w:rPr>
              <w:t>9</w:t>
            </w:r>
            <w:r w:rsidR="006043A6">
              <w:rPr>
                <w:noProof/>
                <w:webHidden/>
              </w:rPr>
              <w:fldChar w:fldCharType="end"/>
            </w:r>
          </w:hyperlink>
        </w:p>
        <w:p w14:paraId="1EABDCD6" w14:textId="77777777" w:rsidR="00EA260F" w:rsidRPr="00ED3C52" w:rsidRDefault="00EA260F">
          <w:pPr>
            <w:rPr>
              <w:lang w:val="en-GB"/>
            </w:rPr>
          </w:pPr>
          <w:r w:rsidRPr="00ED3C52">
            <w:rPr>
              <w:b/>
              <w:bCs/>
              <w:lang w:val="en-GB"/>
            </w:rPr>
            <w:fldChar w:fldCharType="end"/>
          </w:r>
        </w:p>
      </w:sdtContent>
    </w:sdt>
    <w:p w14:paraId="4243C3CD" w14:textId="77777777" w:rsidR="00FF2C9B" w:rsidRPr="00ED3C52" w:rsidRDefault="008D275A" w:rsidP="008D275A">
      <w:pPr>
        <w:spacing w:after="160" w:line="259" w:lineRule="auto"/>
        <w:rPr>
          <w:lang w:val="en-GB"/>
        </w:rPr>
      </w:pPr>
      <w:r w:rsidRPr="00ED3C52">
        <w:rPr>
          <w:lang w:val="en-GB"/>
        </w:rPr>
        <w:br w:type="page"/>
      </w:r>
    </w:p>
    <w:p w14:paraId="3CBB62F1" w14:textId="77777777" w:rsidR="008D275A" w:rsidRPr="00ED3C52" w:rsidRDefault="008D275A" w:rsidP="00FF7BD4">
      <w:pPr>
        <w:pStyle w:val="Heading1"/>
        <w:rPr>
          <w:lang w:val="en-GB"/>
        </w:rPr>
      </w:pPr>
      <w:bookmarkStart w:id="0" w:name="_Toc75003869"/>
      <w:r w:rsidRPr="00ED3C52">
        <w:rPr>
          <w:lang w:val="en-GB"/>
        </w:rPr>
        <w:lastRenderedPageBreak/>
        <w:t>Introduction</w:t>
      </w:r>
      <w:bookmarkEnd w:id="0"/>
      <w:r w:rsidRPr="00ED3C52">
        <w:rPr>
          <w:lang w:val="en-GB"/>
        </w:rPr>
        <w:t xml:space="preserve"> </w:t>
      </w:r>
    </w:p>
    <w:p w14:paraId="7BCF9EB9" w14:textId="77777777" w:rsidR="001C7929" w:rsidRPr="00ED3C52" w:rsidRDefault="00011FF1" w:rsidP="00011FF1">
      <w:pPr>
        <w:rPr>
          <w:lang w:val="en-GB"/>
        </w:rPr>
      </w:pPr>
      <w:r w:rsidRPr="00ED3C52">
        <w:rPr>
          <w:lang w:val="en-GB"/>
        </w:rPr>
        <w:t xml:space="preserve">Obesity is </w:t>
      </w:r>
      <w:r w:rsidR="0081126B" w:rsidRPr="00ED3C52">
        <w:rPr>
          <w:lang w:val="en-GB"/>
        </w:rPr>
        <w:t>a</w:t>
      </w:r>
      <w:r w:rsidRPr="00ED3C52">
        <w:rPr>
          <w:lang w:val="en-GB"/>
        </w:rPr>
        <w:t xml:space="preserve"> serious health issue which can cause different diseases in a person at </w:t>
      </w:r>
      <w:r w:rsidR="0081126B" w:rsidRPr="00ED3C52">
        <w:rPr>
          <w:lang w:val="en-GB"/>
        </w:rPr>
        <w:t>a</w:t>
      </w:r>
      <w:r w:rsidRPr="00ED3C52">
        <w:rPr>
          <w:lang w:val="en-GB"/>
        </w:rPr>
        <w:t xml:space="preserve"> young age</w:t>
      </w:r>
      <w:sdt>
        <w:sdtPr>
          <w:rPr>
            <w:lang w:val="en-GB"/>
          </w:rPr>
          <w:id w:val="798429528"/>
          <w:citation/>
        </w:sdtPr>
        <w:sdtEndPr/>
        <w:sdtContent>
          <w:r w:rsidR="001A56BA" w:rsidRPr="00ED3C52">
            <w:rPr>
              <w:lang w:val="en-GB"/>
            </w:rPr>
            <w:fldChar w:fldCharType="begin"/>
          </w:r>
          <w:r w:rsidR="00FF2C9B" w:rsidRPr="00ED3C52">
            <w:rPr>
              <w:lang w:val="en-GB"/>
            </w:rPr>
            <w:instrText xml:space="preserve">CITATION Raj10 \l 1033 </w:instrText>
          </w:r>
          <w:r w:rsidR="001A56BA" w:rsidRPr="00ED3C52">
            <w:rPr>
              <w:lang w:val="en-GB"/>
            </w:rPr>
            <w:fldChar w:fldCharType="separate"/>
          </w:r>
          <w:r w:rsidR="00FF2C9B" w:rsidRPr="00ED3C52">
            <w:rPr>
              <w:lang w:val="en-GB"/>
            </w:rPr>
            <w:t xml:space="preserve"> (Raj &amp; Kumar, 2010)</w:t>
          </w:r>
          <w:r w:rsidR="001A56BA" w:rsidRPr="00ED3C52">
            <w:rPr>
              <w:lang w:val="en-GB"/>
            </w:rPr>
            <w:fldChar w:fldCharType="end"/>
          </w:r>
        </w:sdtContent>
      </w:sdt>
      <w:r w:rsidRPr="00ED3C52">
        <w:rPr>
          <w:lang w:val="en-GB"/>
        </w:rPr>
        <w:t xml:space="preserve">. The results of the obesity can be </w:t>
      </w:r>
      <w:r w:rsidR="0081126B" w:rsidRPr="00ED3C52">
        <w:rPr>
          <w:lang w:val="en-GB"/>
        </w:rPr>
        <w:t xml:space="preserve">quite </w:t>
      </w:r>
      <w:r w:rsidRPr="00ED3C52">
        <w:rPr>
          <w:lang w:val="en-GB"/>
        </w:rPr>
        <w:t xml:space="preserve">worst </w:t>
      </w:r>
      <w:r w:rsidR="0081126B" w:rsidRPr="00ED3C52">
        <w:rPr>
          <w:lang w:val="en-GB"/>
        </w:rPr>
        <w:t>and it can also lead to death</w:t>
      </w:r>
      <w:r w:rsidRPr="00ED3C52">
        <w:rPr>
          <w:lang w:val="en-GB"/>
        </w:rPr>
        <w:t xml:space="preserve">. There are different health related problems connected with obesity, </w:t>
      </w:r>
      <w:r w:rsidR="00820ED1" w:rsidRPr="00ED3C52">
        <w:rPr>
          <w:lang w:val="en-GB"/>
        </w:rPr>
        <w:t>especially heart diseases. There are various reasons behind obesity and one of the main ones is poor eating habits. O</w:t>
      </w:r>
      <w:r w:rsidR="009F3160" w:rsidRPr="00ED3C52">
        <w:rPr>
          <w:lang w:val="en-GB"/>
        </w:rPr>
        <w:t>besity can be controlled by eating healthy</w:t>
      </w:r>
      <w:r w:rsidR="00820ED1" w:rsidRPr="00ED3C52">
        <w:rPr>
          <w:lang w:val="en-GB"/>
        </w:rPr>
        <w:t xml:space="preserve"> food items</w:t>
      </w:r>
      <w:r w:rsidR="009F3160" w:rsidRPr="00ED3C52">
        <w:rPr>
          <w:lang w:val="en-GB"/>
        </w:rPr>
        <w:t xml:space="preserve">. When </w:t>
      </w:r>
      <w:r w:rsidR="00820ED1" w:rsidRPr="00ED3C52">
        <w:rPr>
          <w:lang w:val="en-GB"/>
        </w:rPr>
        <w:t>a</w:t>
      </w:r>
      <w:r w:rsidR="009F3160" w:rsidRPr="00ED3C52">
        <w:rPr>
          <w:lang w:val="en-GB"/>
        </w:rPr>
        <w:t xml:space="preserve"> high amount of energy is consumed by </w:t>
      </w:r>
      <w:r w:rsidR="00820ED1" w:rsidRPr="00ED3C52">
        <w:rPr>
          <w:lang w:val="en-GB"/>
        </w:rPr>
        <w:t>a</w:t>
      </w:r>
      <w:r w:rsidR="009F3160" w:rsidRPr="00ED3C52">
        <w:rPr>
          <w:lang w:val="en-GB"/>
        </w:rPr>
        <w:t xml:space="preserve"> person and it is not </w:t>
      </w:r>
      <w:r w:rsidR="00820ED1" w:rsidRPr="00ED3C52">
        <w:rPr>
          <w:lang w:val="en-GB"/>
        </w:rPr>
        <w:t>excreted</w:t>
      </w:r>
      <w:r w:rsidR="009F3160" w:rsidRPr="00ED3C52">
        <w:rPr>
          <w:lang w:val="en-GB"/>
        </w:rPr>
        <w:t xml:space="preserve"> through physical activity</w:t>
      </w:r>
      <w:r w:rsidR="00820ED1" w:rsidRPr="00ED3C52">
        <w:rPr>
          <w:lang w:val="en-GB"/>
        </w:rPr>
        <w:t>,</w:t>
      </w:r>
      <w:r w:rsidR="009F3160" w:rsidRPr="00ED3C52">
        <w:rPr>
          <w:lang w:val="en-GB"/>
        </w:rPr>
        <w:t xml:space="preserve"> that energy convert</w:t>
      </w:r>
      <w:r w:rsidR="00820ED1" w:rsidRPr="00ED3C52">
        <w:rPr>
          <w:lang w:val="en-GB"/>
        </w:rPr>
        <w:t>s</w:t>
      </w:r>
      <w:r w:rsidR="001C7929" w:rsidRPr="00ED3C52">
        <w:rPr>
          <w:lang w:val="en-GB"/>
        </w:rPr>
        <w:t xml:space="preserve"> into the fat which increases the </w:t>
      </w:r>
      <w:r w:rsidR="009F3160" w:rsidRPr="00ED3C52">
        <w:rPr>
          <w:lang w:val="en-GB"/>
        </w:rPr>
        <w:t xml:space="preserve">weight of </w:t>
      </w:r>
      <w:r w:rsidR="001C7929" w:rsidRPr="00ED3C52">
        <w:rPr>
          <w:lang w:val="en-GB"/>
        </w:rPr>
        <w:t>a</w:t>
      </w:r>
      <w:r w:rsidR="009F3160" w:rsidRPr="00ED3C52">
        <w:rPr>
          <w:lang w:val="en-GB"/>
        </w:rPr>
        <w:t xml:space="preserve"> person. </w:t>
      </w:r>
      <w:r w:rsidR="001C7929" w:rsidRPr="00ED3C52">
        <w:rPr>
          <w:lang w:val="en-GB"/>
        </w:rPr>
        <w:t>O</w:t>
      </w:r>
      <w:r w:rsidR="009F3160" w:rsidRPr="00ED3C52">
        <w:rPr>
          <w:lang w:val="en-GB"/>
        </w:rPr>
        <w:t xml:space="preserve">besity can be </w:t>
      </w:r>
      <w:r w:rsidR="001C7929" w:rsidRPr="00ED3C52">
        <w:rPr>
          <w:lang w:val="en-GB"/>
        </w:rPr>
        <w:t>managed</w:t>
      </w:r>
      <w:r w:rsidR="009F3160" w:rsidRPr="00ED3C52">
        <w:rPr>
          <w:lang w:val="en-GB"/>
        </w:rPr>
        <w:t xml:space="preserve"> by eating healthy food</w:t>
      </w:r>
      <w:r w:rsidR="001C7929" w:rsidRPr="00ED3C52">
        <w:rPr>
          <w:lang w:val="en-GB"/>
        </w:rPr>
        <w:t>s</w:t>
      </w:r>
      <w:r w:rsidR="009F3160" w:rsidRPr="00ED3C52">
        <w:rPr>
          <w:lang w:val="en-GB"/>
        </w:rPr>
        <w:t xml:space="preserve"> such as consuming more fruits in the diet, eating low fat dairy products such as low fat milk or low fat yogurt, eating green vegetables that are always good for the health, and consuming whole grain</w:t>
      </w:r>
      <w:r w:rsidR="001C7929" w:rsidRPr="00ED3C52">
        <w:rPr>
          <w:lang w:val="en-GB"/>
        </w:rPr>
        <w:t xml:space="preserve"> food</w:t>
      </w:r>
      <w:r w:rsidR="009F3160" w:rsidRPr="00ED3C52">
        <w:rPr>
          <w:lang w:val="en-GB"/>
        </w:rPr>
        <w:t>.</w:t>
      </w:r>
    </w:p>
    <w:p w14:paraId="670923FA" w14:textId="77777777" w:rsidR="00290735" w:rsidRPr="00ED3C52" w:rsidRDefault="009F3160" w:rsidP="00011FF1">
      <w:pPr>
        <w:rPr>
          <w:lang w:val="en-GB"/>
        </w:rPr>
      </w:pPr>
      <w:r w:rsidRPr="00ED3C52">
        <w:rPr>
          <w:lang w:val="en-GB"/>
        </w:rPr>
        <w:t>Obesity in the children has become common because of unhealthy and junk food consump</w:t>
      </w:r>
      <w:r w:rsidR="00306BDB" w:rsidRPr="00ED3C52">
        <w:rPr>
          <w:lang w:val="en-GB"/>
        </w:rPr>
        <w:t>tion that is harming the health.</w:t>
      </w:r>
      <w:r w:rsidRPr="00ED3C52">
        <w:rPr>
          <w:lang w:val="en-GB"/>
        </w:rPr>
        <w:t xml:space="preserve"> </w:t>
      </w:r>
      <w:r w:rsidR="00306BDB" w:rsidRPr="00ED3C52">
        <w:rPr>
          <w:lang w:val="en-GB"/>
        </w:rPr>
        <w:t>It</w:t>
      </w:r>
      <w:r w:rsidRPr="00ED3C52">
        <w:rPr>
          <w:lang w:val="en-GB"/>
        </w:rPr>
        <w:t xml:space="preserve"> does not only cause </w:t>
      </w:r>
      <w:r w:rsidR="00306BDB" w:rsidRPr="00ED3C52">
        <w:rPr>
          <w:lang w:val="en-GB"/>
        </w:rPr>
        <w:t xml:space="preserve">physical health issues but can </w:t>
      </w:r>
      <w:r w:rsidRPr="00ED3C52">
        <w:rPr>
          <w:lang w:val="en-GB"/>
        </w:rPr>
        <w:t xml:space="preserve">also </w:t>
      </w:r>
      <w:r w:rsidR="00306BDB" w:rsidRPr="00ED3C52">
        <w:rPr>
          <w:lang w:val="en-GB"/>
        </w:rPr>
        <w:t>lead to</w:t>
      </w:r>
      <w:r w:rsidRPr="00ED3C52">
        <w:rPr>
          <w:lang w:val="en-GB"/>
        </w:rPr>
        <w:t xml:space="preserve"> mental health</w:t>
      </w:r>
      <w:r w:rsidR="00306BDB" w:rsidRPr="00ED3C52">
        <w:rPr>
          <w:lang w:val="en-GB"/>
        </w:rPr>
        <w:t xml:space="preserve"> problems. The reason is that</w:t>
      </w:r>
      <w:r w:rsidRPr="00ED3C52">
        <w:rPr>
          <w:lang w:val="en-GB"/>
        </w:rPr>
        <w:t xml:space="preserve"> most of the time</w:t>
      </w:r>
      <w:r w:rsidR="00306BDB" w:rsidRPr="00ED3C52">
        <w:rPr>
          <w:lang w:val="en-GB"/>
        </w:rPr>
        <w:t>, obese</w:t>
      </w:r>
      <w:r w:rsidRPr="00ED3C52">
        <w:rPr>
          <w:lang w:val="en-GB"/>
        </w:rPr>
        <w:t xml:space="preserve"> children </w:t>
      </w:r>
      <w:r w:rsidR="00306BDB" w:rsidRPr="00ED3C52">
        <w:rPr>
          <w:lang w:val="en-GB"/>
        </w:rPr>
        <w:t xml:space="preserve">are bullied at school </w:t>
      </w:r>
      <w:sdt>
        <w:sdtPr>
          <w:rPr>
            <w:lang w:val="en-GB"/>
          </w:rPr>
          <w:id w:val="-903610740"/>
          <w:citation/>
        </w:sdtPr>
        <w:sdtEndPr/>
        <w:sdtContent>
          <w:r w:rsidR="001A56BA" w:rsidRPr="00ED3C52">
            <w:rPr>
              <w:lang w:val="en-GB"/>
            </w:rPr>
            <w:fldChar w:fldCharType="begin"/>
          </w:r>
          <w:r w:rsidR="00FF2C9B" w:rsidRPr="00ED3C52">
            <w:rPr>
              <w:lang w:val="en-GB"/>
            </w:rPr>
            <w:instrText xml:space="preserve">CITATION Ell11 \l 1033 </w:instrText>
          </w:r>
          <w:r w:rsidR="001A56BA" w:rsidRPr="00ED3C52">
            <w:rPr>
              <w:lang w:val="en-GB"/>
            </w:rPr>
            <w:fldChar w:fldCharType="separate"/>
          </w:r>
          <w:r w:rsidR="00FF2C9B" w:rsidRPr="00ED3C52">
            <w:rPr>
              <w:lang w:val="en-GB"/>
            </w:rPr>
            <w:t xml:space="preserve"> (Elliott, 2011)</w:t>
          </w:r>
          <w:r w:rsidR="001A56BA" w:rsidRPr="00ED3C52">
            <w:rPr>
              <w:lang w:val="en-GB"/>
            </w:rPr>
            <w:fldChar w:fldCharType="end"/>
          </w:r>
        </w:sdtContent>
      </w:sdt>
      <w:r w:rsidRPr="00ED3C52">
        <w:rPr>
          <w:lang w:val="en-GB"/>
        </w:rPr>
        <w:t xml:space="preserve">. The report is based on the </w:t>
      </w:r>
      <w:r w:rsidR="00290735" w:rsidRPr="00ED3C52">
        <w:rPr>
          <w:lang w:val="en-GB"/>
        </w:rPr>
        <w:t>observation</w:t>
      </w:r>
      <w:r w:rsidRPr="00ED3C52">
        <w:rPr>
          <w:lang w:val="en-GB"/>
        </w:rPr>
        <w:t xml:space="preserve"> of the local</w:t>
      </w:r>
      <w:r w:rsidR="00011FF1" w:rsidRPr="00ED3C52">
        <w:rPr>
          <w:lang w:val="en-GB"/>
        </w:rPr>
        <w:t xml:space="preserve"> Clinical </w:t>
      </w:r>
      <w:r w:rsidRPr="00ED3C52">
        <w:rPr>
          <w:lang w:val="en-GB"/>
        </w:rPr>
        <w:t>Commissioning (</w:t>
      </w:r>
      <w:r w:rsidR="00011FF1" w:rsidRPr="00ED3C52">
        <w:rPr>
          <w:lang w:val="en-GB"/>
        </w:rPr>
        <w:t>CCG)</w:t>
      </w:r>
      <w:r w:rsidRPr="00ED3C52">
        <w:rPr>
          <w:lang w:val="en-GB"/>
        </w:rPr>
        <w:t xml:space="preserve"> regarding the increase in the l</w:t>
      </w:r>
      <w:r w:rsidR="00290735" w:rsidRPr="00ED3C52">
        <w:rPr>
          <w:lang w:val="en-GB"/>
        </w:rPr>
        <w:t xml:space="preserve">evel of obesity in the patients, </w:t>
      </w:r>
      <w:r w:rsidRPr="00ED3C52">
        <w:rPr>
          <w:lang w:val="en-GB"/>
        </w:rPr>
        <w:t xml:space="preserve">especially younger </w:t>
      </w:r>
      <w:r w:rsidR="00290735" w:rsidRPr="00ED3C52">
        <w:rPr>
          <w:lang w:val="en-GB"/>
        </w:rPr>
        <w:t>ones</w:t>
      </w:r>
      <w:r w:rsidRPr="00ED3C52">
        <w:rPr>
          <w:lang w:val="en-GB"/>
        </w:rPr>
        <w:t xml:space="preserve">. The report is based on the strategic planning in order to reduce the level of obesity in the younger children by </w:t>
      </w:r>
      <w:r w:rsidR="00627205" w:rsidRPr="00ED3C52">
        <w:rPr>
          <w:lang w:val="en-GB"/>
        </w:rPr>
        <w:t>promoting</w:t>
      </w:r>
      <w:r w:rsidRPr="00ED3C52">
        <w:rPr>
          <w:lang w:val="en-GB"/>
        </w:rPr>
        <w:t xml:space="preserve"> healthy </w:t>
      </w:r>
      <w:r w:rsidR="00ED3C52">
        <w:rPr>
          <w:lang w:val="en-GB"/>
        </w:rPr>
        <w:t>behaviour</w:t>
      </w:r>
      <w:r w:rsidR="00627205" w:rsidRPr="00ED3C52">
        <w:rPr>
          <w:lang w:val="en-GB"/>
        </w:rPr>
        <w:t>s</w:t>
      </w:r>
      <w:r w:rsidRPr="00ED3C52">
        <w:rPr>
          <w:lang w:val="en-GB"/>
        </w:rPr>
        <w:t xml:space="preserve">. </w:t>
      </w:r>
    </w:p>
    <w:p w14:paraId="64B628ED" w14:textId="77777777" w:rsidR="00011FF1" w:rsidRPr="00ED3C52" w:rsidRDefault="00EE2D4A" w:rsidP="00011FF1">
      <w:pPr>
        <w:rPr>
          <w:lang w:val="en-GB"/>
        </w:rPr>
      </w:pPr>
      <w:r w:rsidRPr="00ED3C52">
        <w:rPr>
          <w:lang w:val="en-GB"/>
        </w:rPr>
        <w:t>In 2018</w:t>
      </w:r>
      <w:r w:rsidR="00627205" w:rsidRPr="00ED3C52">
        <w:rPr>
          <w:lang w:val="en-GB"/>
        </w:rPr>
        <w:t>,</w:t>
      </w:r>
      <w:r w:rsidRPr="00ED3C52">
        <w:rPr>
          <w:lang w:val="en-GB"/>
        </w:rPr>
        <w:t xml:space="preserve"> the hospital admissions related to obesity case</w:t>
      </w:r>
      <w:r w:rsidR="00627205" w:rsidRPr="00ED3C52">
        <w:rPr>
          <w:lang w:val="en-GB"/>
        </w:rPr>
        <w:t>s</w:t>
      </w:r>
      <w:r w:rsidRPr="00ED3C52">
        <w:rPr>
          <w:lang w:val="en-GB"/>
        </w:rPr>
        <w:t xml:space="preserve"> were 876,000 </w:t>
      </w:r>
      <w:r w:rsidR="00627205" w:rsidRPr="00ED3C52">
        <w:rPr>
          <w:lang w:val="en-GB"/>
        </w:rPr>
        <w:t>which showed an</w:t>
      </w:r>
      <w:r w:rsidRPr="00ED3C52">
        <w:rPr>
          <w:lang w:val="en-GB"/>
        </w:rPr>
        <w:t xml:space="preserve"> increase by 23% from the previous </w:t>
      </w:r>
      <w:r w:rsidR="00627205" w:rsidRPr="00ED3C52">
        <w:rPr>
          <w:lang w:val="en-GB"/>
        </w:rPr>
        <w:t>year</w:t>
      </w:r>
      <w:r w:rsidRPr="00ED3C52">
        <w:rPr>
          <w:lang w:val="en-GB"/>
        </w:rPr>
        <w:t>.  In 2020</w:t>
      </w:r>
      <w:r w:rsidR="00627205" w:rsidRPr="00ED3C52">
        <w:rPr>
          <w:lang w:val="en-GB"/>
        </w:rPr>
        <w:t>,</w:t>
      </w:r>
      <w:r w:rsidRPr="00ED3C52">
        <w:rPr>
          <w:lang w:val="en-GB"/>
        </w:rPr>
        <w:t xml:space="preserve"> </w:t>
      </w:r>
      <w:r w:rsidR="00627205" w:rsidRPr="00ED3C52">
        <w:rPr>
          <w:lang w:val="en-GB"/>
        </w:rPr>
        <w:t xml:space="preserve">the </w:t>
      </w:r>
      <w:r w:rsidRPr="00ED3C52">
        <w:rPr>
          <w:lang w:val="en-GB"/>
        </w:rPr>
        <w:t>majority</w:t>
      </w:r>
      <w:r w:rsidR="00627205" w:rsidRPr="00ED3C52">
        <w:rPr>
          <w:lang w:val="en-GB"/>
        </w:rPr>
        <w:t xml:space="preserve"> of people living in </w:t>
      </w:r>
      <w:r w:rsidRPr="00ED3C52">
        <w:rPr>
          <w:lang w:val="en-GB"/>
        </w:rPr>
        <w:t>the United Kingdom w</w:t>
      </w:r>
      <w:r w:rsidR="00627205" w:rsidRPr="00ED3C52">
        <w:rPr>
          <w:lang w:val="en-GB"/>
        </w:rPr>
        <w:t xml:space="preserve">ere found to be </w:t>
      </w:r>
      <w:r w:rsidRPr="00ED3C52">
        <w:rPr>
          <w:lang w:val="en-GB"/>
        </w:rPr>
        <w:t>overweight or having obesity issues. The obesity rate in m</w:t>
      </w:r>
      <w:r w:rsidR="00627205" w:rsidRPr="00ED3C52">
        <w:rPr>
          <w:lang w:val="en-GB"/>
        </w:rPr>
        <w:t>e</w:t>
      </w:r>
      <w:r w:rsidRPr="00ED3C52">
        <w:rPr>
          <w:lang w:val="en-GB"/>
        </w:rPr>
        <w:t xml:space="preserve">n was 67% </w:t>
      </w:r>
      <w:r w:rsidR="00627205" w:rsidRPr="00ED3C52">
        <w:rPr>
          <w:lang w:val="en-GB"/>
        </w:rPr>
        <w:t xml:space="preserve">and in </w:t>
      </w:r>
      <w:r w:rsidRPr="00ED3C52">
        <w:rPr>
          <w:lang w:val="en-GB"/>
        </w:rPr>
        <w:t>women</w:t>
      </w:r>
      <w:r w:rsidR="00627205" w:rsidRPr="00ED3C52">
        <w:rPr>
          <w:lang w:val="en-GB"/>
        </w:rPr>
        <w:t xml:space="preserve">, it was 60%. Moreover, </w:t>
      </w:r>
      <w:r w:rsidRPr="00ED3C52">
        <w:rPr>
          <w:lang w:val="en-GB"/>
        </w:rPr>
        <w:t xml:space="preserve">20% of the children </w:t>
      </w:r>
      <w:r w:rsidR="009826C2" w:rsidRPr="00ED3C52">
        <w:rPr>
          <w:lang w:val="en-GB"/>
        </w:rPr>
        <w:t>below 6 years of age were</w:t>
      </w:r>
      <w:r w:rsidRPr="00ED3C52">
        <w:rPr>
          <w:lang w:val="en-GB"/>
        </w:rPr>
        <w:t xml:space="preserve"> found </w:t>
      </w:r>
      <w:r w:rsidR="00627205" w:rsidRPr="00ED3C52">
        <w:rPr>
          <w:lang w:val="en-GB"/>
        </w:rPr>
        <w:t xml:space="preserve">to be </w:t>
      </w:r>
      <w:r w:rsidRPr="00ED3C52">
        <w:rPr>
          <w:lang w:val="en-GB"/>
        </w:rPr>
        <w:t>o</w:t>
      </w:r>
      <w:r w:rsidR="009826C2" w:rsidRPr="00ED3C52">
        <w:rPr>
          <w:lang w:val="en-GB"/>
        </w:rPr>
        <w:t xml:space="preserve">bese. </w:t>
      </w:r>
      <w:r w:rsidR="006B75B3" w:rsidRPr="00ED3C52">
        <w:rPr>
          <w:lang w:val="en-GB"/>
        </w:rPr>
        <w:t xml:space="preserve">It was found that most of the children who were suffering from obesity had mothers with </w:t>
      </w:r>
      <w:r w:rsidR="00A9466C" w:rsidRPr="00ED3C52">
        <w:rPr>
          <w:lang w:val="en-GB"/>
        </w:rPr>
        <w:t xml:space="preserve">the same issue. </w:t>
      </w:r>
      <w:r w:rsidRPr="00ED3C52">
        <w:rPr>
          <w:lang w:val="en-GB"/>
        </w:rPr>
        <w:t>16% of the children whose mother were having obesity issues were overweight and the 7% of the children’s mothers were not obese. 22% of the children with ob</w:t>
      </w:r>
      <w:r w:rsidR="00A9466C" w:rsidRPr="00ED3C52">
        <w:rPr>
          <w:lang w:val="en-GB"/>
        </w:rPr>
        <w:t>ese</w:t>
      </w:r>
      <w:r w:rsidRPr="00ED3C52">
        <w:rPr>
          <w:lang w:val="en-GB"/>
        </w:rPr>
        <w:t xml:space="preserve"> father were found ob</w:t>
      </w:r>
      <w:r w:rsidR="00A9466C" w:rsidRPr="00ED3C52">
        <w:rPr>
          <w:lang w:val="en-GB"/>
        </w:rPr>
        <w:t>ese</w:t>
      </w:r>
      <w:r w:rsidRPr="00ED3C52">
        <w:rPr>
          <w:lang w:val="en-GB"/>
        </w:rPr>
        <w:t xml:space="preserve"> whereas 9% of the c</w:t>
      </w:r>
      <w:r w:rsidR="00A9466C" w:rsidRPr="00ED3C52">
        <w:rPr>
          <w:lang w:val="en-GB"/>
        </w:rPr>
        <w:t xml:space="preserve">hildren’s with obesity issues </w:t>
      </w:r>
      <w:r w:rsidR="001150ED" w:rsidRPr="00ED3C52">
        <w:rPr>
          <w:lang w:val="en-GB"/>
        </w:rPr>
        <w:t>were related to a healthy father</w:t>
      </w:r>
      <w:sdt>
        <w:sdtPr>
          <w:rPr>
            <w:lang w:val="en-GB"/>
          </w:rPr>
          <w:id w:val="1306354751"/>
          <w:citation/>
        </w:sdtPr>
        <w:sdtEndPr/>
        <w:sdtContent>
          <w:r w:rsidR="001A56BA" w:rsidRPr="00ED3C52">
            <w:rPr>
              <w:lang w:val="en-GB"/>
            </w:rPr>
            <w:fldChar w:fldCharType="begin"/>
          </w:r>
          <w:r w:rsidR="00FF2C9B" w:rsidRPr="00ED3C52">
            <w:rPr>
              <w:lang w:val="en-GB"/>
            </w:rPr>
            <w:instrText xml:space="preserve">CITATION Den20 \l 1033 </w:instrText>
          </w:r>
          <w:r w:rsidR="001A56BA" w:rsidRPr="00ED3C52">
            <w:rPr>
              <w:lang w:val="en-GB"/>
            </w:rPr>
            <w:fldChar w:fldCharType="separate"/>
          </w:r>
          <w:r w:rsidR="00FF2C9B" w:rsidRPr="00ED3C52">
            <w:rPr>
              <w:lang w:val="en-GB"/>
            </w:rPr>
            <w:t xml:space="preserve"> (Dentistary, 2020)</w:t>
          </w:r>
          <w:r w:rsidR="001A56BA" w:rsidRPr="00ED3C52">
            <w:rPr>
              <w:lang w:val="en-GB"/>
            </w:rPr>
            <w:fldChar w:fldCharType="end"/>
          </w:r>
        </w:sdtContent>
      </w:sdt>
      <w:r w:rsidRPr="00ED3C52">
        <w:rPr>
          <w:lang w:val="en-GB"/>
        </w:rPr>
        <w:t xml:space="preserve">. </w:t>
      </w:r>
    </w:p>
    <w:p w14:paraId="5B100A5D" w14:textId="77777777" w:rsidR="00DE6E0C" w:rsidRDefault="00DE6E0C" w:rsidP="00A0590C">
      <w:pPr>
        <w:pStyle w:val="Heading1"/>
        <w:rPr>
          <w:lang w:val="en-GB"/>
        </w:rPr>
      </w:pPr>
      <w:bookmarkStart w:id="1" w:name="_Toc74845999"/>
      <w:bookmarkStart w:id="2" w:name="_Toc75003870"/>
    </w:p>
    <w:p w14:paraId="3A22D122" w14:textId="77777777" w:rsidR="00DE6E0C" w:rsidRDefault="00DE6E0C" w:rsidP="00A0590C">
      <w:pPr>
        <w:pStyle w:val="Heading1"/>
        <w:rPr>
          <w:lang w:val="en-GB"/>
        </w:rPr>
      </w:pPr>
    </w:p>
    <w:p w14:paraId="649AFBCA" w14:textId="77777777" w:rsidR="00DE6E0C" w:rsidRDefault="00DE6E0C" w:rsidP="00A0590C">
      <w:pPr>
        <w:pStyle w:val="Heading1"/>
        <w:rPr>
          <w:lang w:val="en-GB"/>
        </w:rPr>
      </w:pPr>
    </w:p>
    <w:p w14:paraId="3B4CF6A5" w14:textId="64BDE8DB" w:rsidR="00A0590C" w:rsidRPr="00ED3C52" w:rsidRDefault="00A0590C" w:rsidP="00A0590C">
      <w:pPr>
        <w:pStyle w:val="Heading1"/>
        <w:rPr>
          <w:lang w:val="en-GB"/>
        </w:rPr>
      </w:pPr>
      <w:r w:rsidRPr="00ED3C52">
        <w:rPr>
          <w:lang w:val="en-GB"/>
        </w:rPr>
        <w:t>Attitude</w:t>
      </w:r>
      <w:bookmarkEnd w:id="1"/>
      <w:bookmarkEnd w:id="2"/>
      <w:r w:rsidRPr="00ED3C52">
        <w:rPr>
          <w:lang w:val="en-GB"/>
        </w:rPr>
        <w:t xml:space="preserve"> </w:t>
      </w:r>
    </w:p>
    <w:p w14:paraId="129EFD06" w14:textId="77777777" w:rsidR="007702DC" w:rsidRPr="00ED3C52" w:rsidRDefault="001A56BA" w:rsidP="00A0590C">
      <w:pPr>
        <w:rPr>
          <w:lang w:val="en-GB"/>
        </w:rPr>
      </w:pPr>
      <w:r w:rsidRPr="00ED3C52">
        <w:rPr>
          <w:lang w:val="en-GB"/>
        </w:rPr>
        <w:t xml:space="preserve">The first factor of the consideration in the attitude is related to the actual attitude of the children towards their </w:t>
      </w:r>
      <w:r w:rsidR="00ED3C52">
        <w:rPr>
          <w:lang w:val="en-GB"/>
        </w:rPr>
        <w:t>behaviour</w:t>
      </w:r>
      <w:r w:rsidRPr="00ED3C52">
        <w:rPr>
          <w:lang w:val="en-GB"/>
        </w:rPr>
        <w:t xml:space="preserve"> regarding the unhealthy eating habits because the attitude towards the </w:t>
      </w:r>
      <w:r w:rsidR="00ED3C52">
        <w:rPr>
          <w:lang w:val="en-GB"/>
        </w:rPr>
        <w:t>behaviour</w:t>
      </w:r>
      <w:r w:rsidRPr="00ED3C52">
        <w:rPr>
          <w:lang w:val="en-GB"/>
        </w:rPr>
        <w:t xml:space="preserve"> plays </w:t>
      </w:r>
      <w:r w:rsidR="001150ED" w:rsidRPr="00ED3C52">
        <w:rPr>
          <w:lang w:val="en-GB"/>
        </w:rPr>
        <w:t>an</w:t>
      </w:r>
      <w:r w:rsidRPr="00ED3C52">
        <w:rPr>
          <w:lang w:val="en-GB"/>
        </w:rPr>
        <w:t xml:space="preserve"> important part</w:t>
      </w:r>
      <w:sdt>
        <w:sdtPr>
          <w:rPr>
            <w:lang w:val="en-GB"/>
          </w:rPr>
          <w:id w:val="1923911663"/>
          <w:citation/>
        </w:sdtPr>
        <w:sdtEndPr/>
        <w:sdtContent>
          <w:r w:rsidR="002D70B2" w:rsidRPr="00ED3C52">
            <w:rPr>
              <w:lang w:val="en-GB"/>
            </w:rPr>
            <w:fldChar w:fldCharType="begin"/>
          </w:r>
          <w:r w:rsidR="002D70B2" w:rsidRPr="00ED3C52">
            <w:rPr>
              <w:lang w:val="en-GB"/>
            </w:rPr>
            <w:instrText xml:space="preserve"> CITATION Ver84 \l 1033 </w:instrText>
          </w:r>
          <w:r w:rsidR="002D70B2" w:rsidRPr="00ED3C52">
            <w:rPr>
              <w:lang w:val="en-GB"/>
            </w:rPr>
            <w:fldChar w:fldCharType="separate"/>
          </w:r>
          <w:r w:rsidR="002D70B2" w:rsidRPr="00ED3C52">
            <w:rPr>
              <w:lang w:val="en-GB"/>
            </w:rPr>
            <w:t xml:space="preserve"> (Verhallen &amp; Pieters, 1984)</w:t>
          </w:r>
          <w:r w:rsidR="002D70B2" w:rsidRPr="00ED3C52">
            <w:rPr>
              <w:lang w:val="en-GB"/>
            </w:rPr>
            <w:fldChar w:fldCharType="end"/>
          </w:r>
        </w:sdtContent>
      </w:sdt>
      <w:r w:rsidRPr="00ED3C52">
        <w:rPr>
          <w:lang w:val="en-GB"/>
        </w:rPr>
        <w:t>.</w:t>
      </w:r>
      <w:r w:rsidR="00774B3D" w:rsidRPr="00ED3C52">
        <w:rPr>
          <w:lang w:val="en-GB"/>
        </w:rPr>
        <w:t xml:space="preserve"> Attitude is basically the perspective of </w:t>
      </w:r>
      <w:r w:rsidR="001150ED" w:rsidRPr="00ED3C52">
        <w:rPr>
          <w:lang w:val="en-GB"/>
        </w:rPr>
        <w:t>a person towards something</w:t>
      </w:r>
      <w:r w:rsidR="00774B3D" w:rsidRPr="00ED3C52">
        <w:rPr>
          <w:lang w:val="en-GB"/>
        </w:rPr>
        <w:t xml:space="preserve">. </w:t>
      </w:r>
      <w:r w:rsidR="001150ED" w:rsidRPr="00ED3C52">
        <w:rPr>
          <w:lang w:val="en-GB"/>
        </w:rPr>
        <w:t>It is</w:t>
      </w:r>
      <w:r w:rsidR="00774B3D" w:rsidRPr="00ED3C52">
        <w:rPr>
          <w:lang w:val="en-GB"/>
        </w:rPr>
        <w:t xml:space="preserve"> considered </w:t>
      </w:r>
      <w:r w:rsidR="001150ED" w:rsidRPr="00ED3C52">
        <w:rPr>
          <w:lang w:val="en-GB"/>
        </w:rPr>
        <w:t>a</w:t>
      </w:r>
      <w:r w:rsidR="00774B3D" w:rsidRPr="00ED3C52">
        <w:rPr>
          <w:lang w:val="en-GB"/>
        </w:rPr>
        <w:t xml:space="preserve"> </w:t>
      </w:r>
      <w:r w:rsidR="001150ED" w:rsidRPr="00ED3C52">
        <w:rPr>
          <w:lang w:val="en-GB"/>
        </w:rPr>
        <w:t>neurological</w:t>
      </w:r>
      <w:r w:rsidR="00774B3D" w:rsidRPr="00ED3C52">
        <w:rPr>
          <w:lang w:val="en-GB"/>
        </w:rPr>
        <w:t xml:space="preserve"> concept that gets developed in the mind of </w:t>
      </w:r>
      <w:r w:rsidR="001150ED" w:rsidRPr="00ED3C52">
        <w:rPr>
          <w:lang w:val="en-GB"/>
        </w:rPr>
        <w:t>a</w:t>
      </w:r>
      <w:r w:rsidR="00774B3D" w:rsidRPr="00ED3C52">
        <w:rPr>
          <w:lang w:val="en-GB"/>
        </w:rPr>
        <w:t xml:space="preserve"> person and </w:t>
      </w:r>
      <w:r w:rsidR="001150ED" w:rsidRPr="00ED3C52">
        <w:rPr>
          <w:lang w:val="en-GB"/>
        </w:rPr>
        <w:t>shapes their thoughts</w:t>
      </w:r>
      <w:r w:rsidR="00774B3D" w:rsidRPr="00ED3C52">
        <w:rPr>
          <w:lang w:val="en-GB"/>
        </w:rPr>
        <w:t xml:space="preserve">. It is the person’s preconceived ideas or the beliefs towards the other person, object, groups or the activities which influence how the </w:t>
      </w:r>
      <w:r w:rsidR="008E4016" w:rsidRPr="00ED3C52">
        <w:rPr>
          <w:lang w:val="en-GB"/>
        </w:rPr>
        <w:t>individual</w:t>
      </w:r>
      <w:r w:rsidR="00774B3D" w:rsidRPr="00ED3C52">
        <w:rPr>
          <w:lang w:val="en-GB"/>
        </w:rPr>
        <w:t xml:space="preserve"> approach</w:t>
      </w:r>
      <w:r w:rsidR="008E4016" w:rsidRPr="00ED3C52">
        <w:rPr>
          <w:lang w:val="en-GB"/>
        </w:rPr>
        <w:t>es</w:t>
      </w:r>
      <w:r w:rsidR="00774B3D" w:rsidRPr="00ED3C52">
        <w:rPr>
          <w:lang w:val="en-GB"/>
        </w:rPr>
        <w:t xml:space="preserve"> </w:t>
      </w:r>
      <w:r w:rsidR="008E4016" w:rsidRPr="00ED3C52">
        <w:rPr>
          <w:lang w:val="en-GB"/>
        </w:rPr>
        <w:t>a</w:t>
      </w:r>
      <w:r w:rsidR="00774B3D" w:rsidRPr="00ED3C52">
        <w:rPr>
          <w:lang w:val="en-GB"/>
        </w:rPr>
        <w:t xml:space="preserve"> situation</w:t>
      </w:r>
      <w:r w:rsidR="008E4016" w:rsidRPr="00ED3C52">
        <w:rPr>
          <w:lang w:val="en-GB"/>
        </w:rPr>
        <w:t xml:space="preserve"> and reacts to something</w:t>
      </w:r>
      <w:r w:rsidR="00774B3D" w:rsidRPr="00ED3C52">
        <w:rPr>
          <w:lang w:val="en-GB"/>
        </w:rPr>
        <w:t>. The attitude of the person directly affect</w:t>
      </w:r>
      <w:r w:rsidR="008E4016" w:rsidRPr="00ED3C52">
        <w:rPr>
          <w:lang w:val="en-GB"/>
        </w:rPr>
        <w:t>s</w:t>
      </w:r>
      <w:r w:rsidR="00774B3D" w:rsidRPr="00ED3C52">
        <w:rPr>
          <w:lang w:val="en-GB"/>
        </w:rPr>
        <w:t xml:space="preserve"> </w:t>
      </w:r>
      <w:r w:rsidR="000601D3" w:rsidRPr="00ED3C52">
        <w:rPr>
          <w:lang w:val="en-GB"/>
        </w:rPr>
        <w:t>many</w:t>
      </w:r>
      <w:r w:rsidR="00774B3D" w:rsidRPr="00ED3C52">
        <w:rPr>
          <w:lang w:val="en-GB"/>
        </w:rPr>
        <w:t xml:space="preserve"> aspect</w:t>
      </w:r>
      <w:r w:rsidR="008E4016" w:rsidRPr="00ED3C52">
        <w:rPr>
          <w:lang w:val="en-GB"/>
        </w:rPr>
        <w:t>s</w:t>
      </w:r>
      <w:r w:rsidR="00774B3D" w:rsidRPr="00ED3C52">
        <w:rPr>
          <w:lang w:val="en-GB"/>
        </w:rPr>
        <w:t xml:space="preserve"> of the</w:t>
      </w:r>
      <w:r w:rsidR="008E4016" w:rsidRPr="00ED3C52">
        <w:rPr>
          <w:lang w:val="en-GB"/>
        </w:rPr>
        <w:t xml:space="preserve">ir lives. For instance, </w:t>
      </w:r>
      <w:r w:rsidR="007702DC" w:rsidRPr="00ED3C52">
        <w:rPr>
          <w:lang w:val="en-GB"/>
        </w:rPr>
        <w:t xml:space="preserve">children’s attitude towards food items and exercise can affect their health. </w:t>
      </w:r>
    </w:p>
    <w:p w14:paraId="785D83ED" w14:textId="4D9F77F5" w:rsidR="00774B3D" w:rsidRPr="00ED3C52" w:rsidRDefault="00774B3D" w:rsidP="00774B3D">
      <w:pPr>
        <w:rPr>
          <w:lang w:val="en-GB"/>
        </w:rPr>
      </w:pPr>
      <w:r w:rsidRPr="00ED3C52">
        <w:rPr>
          <w:lang w:val="en-GB"/>
        </w:rPr>
        <w:t xml:space="preserve">The component of the attitude incudes the first model that was proposed by </w:t>
      </w:r>
      <w:r w:rsidR="00AE2B7E" w:rsidRPr="00ED3C52">
        <w:rPr>
          <w:lang w:val="en-GB"/>
        </w:rPr>
        <w:t xml:space="preserve">Thurstone (1928). It </w:t>
      </w:r>
      <w:r w:rsidR="00FB633E" w:rsidRPr="00ED3C52">
        <w:rPr>
          <w:lang w:val="en-GB"/>
        </w:rPr>
        <w:t>consisted</w:t>
      </w:r>
      <w:r w:rsidR="00AE2B7E" w:rsidRPr="00ED3C52">
        <w:rPr>
          <w:lang w:val="en-GB"/>
        </w:rPr>
        <w:t xml:space="preserve"> of the one-</w:t>
      </w:r>
      <w:r w:rsidR="00FB633E" w:rsidRPr="00ED3C52">
        <w:rPr>
          <w:lang w:val="en-GB"/>
        </w:rPr>
        <w:t>component model which simply put forwards that the person can either feel positive or negative towards any object</w:t>
      </w:r>
      <w:r w:rsidR="00AE2B7E" w:rsidRPr="00ED3C52">
        <w:rPr>
          <w:lang w:val="en-GB"/>
        </w:rPr>
        <w:t xml:space="preserve">, </w:t>
      </w:r>
      <w:r w:rsidR="00FB633E" w:rsidRPr="00ED3C52">
        <w:rPr>
          <w:lang w:val="en-GB"/>
        </w:rPr>
        <w:t>activity or situation. While applying the component on case study</w:t>
      </w:r>
      <w:r w:rsidR="00946AF3" w:rsidRPr="00ED3C52">
        <w:rPr>
          <w:lang w:val="en-GB"/>
        </w:rPr>
        <w:t xml:space="preserve">, it can be argued that younger patients are suffering from obesity due to their attitude </w:t>
      </w:r>
      <w:r w:rsidR="00284A8C" w:rsidRPr="00ED3C52">
        <w:rPr>
          <w:lang w:val="en-GB"/>
        </w:rPr>
        <w:t>towards exercise and food</w:t>
      </w:r>
      <w:r w:rsidR="00FB633E" w:rsidRPr="00ED3C52">
        <w:rPr>
          <w:lang w:val="en-GB"/>
        </w:rPr>
        <w:t xml:space="preserve">. The second model was based on the </w:t>
      </w:r>
      <w:proofErr w:type="gramStart"/>
      <w:r w:rsidR="00FB633E" w:rsidRPr="00ED3C52">
        <w:rPr>
          <w:lang w:val="en-GB"/>
        </w:rPr>
        <w:t>two component</w:t>
      </w:r>
      <w:proofErr w:type="gramEnd"/>
      <w:r w:rsidR="00FB633E" w:rsidRPr="00ED3C52">
        <w:rPr>
          <w:lang w:val="en-GB"/>
        </w:rPr>
        <w:t xml:space="preserve"> model </w:t>
      </w:r>
      <w:r w:rsidR="004A45B7" w:rsidRPr="00ED3C52">
        <w:rPr>
          <w:lang w:val="en-GB"/>
        </w:rPr>
        <w:t>and</w:t>
      </w:r>
      <w:r w:rsidR="00FB633E" w:rsidRPr="00ED3C52">
        <w:rPr>
          <w:lang w:val="en-GB"/>
        </w:rPr>
        <w:t xml:space="preserve"> was </w:t>
      </w:r>
      <w:r w:rsidR="004A45B7" w:rsidRPr="00ED3C52">
        <w:rPr>
          <w:lang w:val="en-GB"/>
        </w:rPr>
        <w:t>p</w:t>
      </w:r>
      <w:r w:rsidR="00FB633E" w:rsidRPr="00ED3C52">
        <w:rPr>
          <w:lang w:val="en-GB"/>
        </w:rPr>
        <w:t xml:space="preserve">ut forward by the </w:t>
      </w:r>
      <w:r w:rsidR="00DE6E0C" w:rsidRPr="00ED3C52">
        <w:rPr>
          <w:lang w:val="en-GB"/>
        </w:rPr>
        <w:t>Cantrail</w:t>
      </w:r>
      <w:r w:rsidR="000601D3" w:rsidRPr="00ED3C52">
        <w:rPr>
          <w:lang w:val="en-GB"/>
        </w:rPr>
        <w:t xml:space="preserve"> </w:t>
      </w:r>
      <w:r w:rsidR="004A45B7" w:rsidRPr="00ED3C52">
        <w:rPr>
          <w:lang w:val="en-GB"/>
        </w:rPr>
        <w:t>and</w:t>
      </w:r>
      <w:r w:rsidR="000601D3" w:rsidRPr="00ED3C52">
        <w:rPr>
          <w:lang w:val="en-GB"/>
        </w:rPr>
        <w:t xml:space="preserve"> Allport (1935)</w:t>
      </w:r>
      <w:r w:rsidR="004A45B7" w:rsidRPr="00ED3C52">
        <w:rPr>
          <w:lang w:val="en-GB"/>
        </w:rPr>
        <w:t xml:space="preserve">. The psychologists </w:t>
      </w:r>
      <w:r w:rsidR="00FB633E" w:rsidRPr="00ED3C52">
        <w:rPr>
          <w:lang w:val="en-GB"/>
        </w:rPr>
        <w:t>suggested th</w:t>
      </w:r>
      <w:r w:rsidR="004A45B7" w:rsidRPr="00ED3C52">
        <w:rPr>
          <w:lang w:val="en-GB"/>
        </w:rPr>
        <w:t xml:space="preserve">at in attitude perspective the </w:t>
      </w:r>
      <w:r w:rsidR="00FB633E" w:rsidRPr="00ED3C52">
        <w:rPr>
          <w:lang w:val="en-GB"/>
        </w:rPr>
        <w:t xml:space="preserve">mental </w:t>
      </w:r>
      <w:r w:rsidR="00DE6E0C" w:rsidRPr="00ED3C52">
        <w:rPr>
          <w:lang w:val="en-GB"/>
        </w:rPr>
        <w:t>readiness</w:t>
      </w:r>
      <w:r w:rsidR="00FB633E" w:rsidRPr="00ED3C52">
        <w:rPr>
          <w:lang w:val="en-GB"/>
        </w:rPr>
        <w:t xml:space="preserve"> must also be considered in the knowledge or the experience along with the person’s thought process which has the either positive or negative response towards the person</w:t>
      </w:r>
      <w:r w:rsidR="004A45B7" w:rsidRPr="00ED3C52">
        <w:rPr>
          <w:lang w:val="en-GB"/>
        </w:rPr>
        <w:t xml:space="preserve">, </w:t>
      </w:r>
      <w:r w:rsidR="00FB633E" w:rsidRPr="00ED3C52">
        <w:rPr>
          <w:lang w:val="en-GB"/>
        </w:rPr>
        <w:t>object</w:t>
      </w:r>
      <w:r w:rsidR="004A45B7" w:rsidRPr="00ED3C52">
        <w:rPr>
          <w:lang w:val="en-GB"/>
        </w:rPr>
        <w:t xml:space="preserve">, </w:t>
      </w:r>
      <w:r w:rsidR="00FB633E" w:rsidRPr="00ED3C52">
        <w:rPr>
          <w:lang w:val="en-GB"/>
        </w:rPr>
        <w:t>activity</w:t>
      </w:r>
      <w:r w:rsidR="004A45B7" w:rsidRPr="00ED3C52">
        <w:rPr>
          <w:lang w:val="en-GB"/>
        </w:rPr>
        <w:t>,</w:t>
      </w:r>
      <w:r w:rsidR="00FB633E" w:rsidRPr="00ED3C52">
        <w:rPr>
          <w:lang w:val="en-GB"/>
        </w:rPr>
        <w:t xml:space="preserve"> or </w:t>
      </w:r>
      <w:r w:rsidR="004A45B7" w:rsidRPr="00ED3C52">
        <w:rPr>
          <w:lang w:val="en-GB"/>
        </w:rPr>
        <w:t>a</w:t>
      </w:r>
      <w:r w:rsidR="00FB633E" w:rsidRPr="00ED3C52">
        <w:rPr>
          <w:lang w:val="en-GB"/>
        </w:rPr>
        <w:t xml:space="preserve"> situation. This component can also be applied on the children having the mind readiness towards the healthy eating </w:t>
      </w:r>
      <w:r w:rsidR="00ED3C52">
        <w:rPr>
          <w:lang w:val="en-GB"/>
        </w:rPr>
        <w:t>behaviour</w:t>
      </w:r>
      <w:r w:rsidR="00FB633E" w:rsidRPr="00ED3C52">
        <w:rPr>
          <w:lang w:val="en-GB"/>
        </w:rPr>
        <w:t xml:space="preserve"> and considering the obesity as a nega</w:t>
      </w:r>
      <w:r w:rsidR="004A45B7" w:rsidRPr="00ED3C52">
        <w:rPr>
          <w:lang w:val="en-GB"/>
        </w:rPr>
        <w:t>tive situation</w:t>
      </w:r>
      <w:r w:rsidR="00876882" w:rsidRPr="00ED3C52">
        <w:rPr>
          <w:lang w:val="en-GB"/>
        </w:rPr>
        <w:t>. Another model is the three-</w:t>
      </w:r>
      <w:r w:rsidR="00FB633E" w:rsidRPr="00ED3C52">
        <w:rPr>
          <w:lang w:val="en-GB"/>
        </w:rPr>
        <w:t>component</w:t>
      </w:r>
      <w:r w:rsidR="000E4340" w:rsidRPr="00ED3C52">
        <w:rPr>
          <w:lang w:val="en-GB"/>
        </w:rPr>
        <w:t xml:space="preserve"> model</w:t>
      </w:r>
      <w:r w:rsidR="00FB633E" w:rsidRPr="00ED3C52">
        <w:rPr>
          <w:lang w:val="en-GB"/>
        </w:rPr>
        <w:t xml:space="preserve"> </w:t>
      </w:r>
      <w:r w:rsidR="00876882" w:rsidRPr="00ED3C52">
        <w:rPr>
          <w:lang w:val="en-GB"/>
        </w:rPr>
        <w:t xml:space="preserve">which </w:t>
      </w:r>
      <w:r w:rsidR="0082310A" w:rsidRPr="00ED3C52">
        <w:rPr>
          <w:lang w:val="en-GB"/>
        </w:rPr>
        <w:t>became popular in the 20</w:t>
      </w:r>
      <w:r w:rsidR="0082310A" w:rsidRPr="00ED3C52">
        <w:rPr>
          <w:vertAlign w:val="superscript"/>
          <w:lang w:val="en-GB"/>
        </w:rPr>
        <w:t>th</w:t>
      </w:r>
      <w:r w:rsidR="0082310A" w:rsidRPr="00ED3C52">
        <w:rPr>
          <w:lang w:val="en-GB"/>
        </w:rPr>
        <w:t xml:space="preserve"> century but is actually quite old.</w:t>
      </w:r>
      <w:r w:rsidR="00FB633E" w:rsidRPr="00ED3C52">
        <w:rPr>
          <w:lang w:val="en-GB"/>
        </w:rPr>
        <w:t xml:space="preserve"> The </w:t>
      </w:r>
      <w:r w:rsidR="00876882" w:rsidRPr="00ED3C52">
        <w:rPr>
          <w:lang w:val="en-GB"/>
        </w:rPr>
        <w:t xml:space="preserve">three </w:t>
      </w:r>
      <w:r w:rsidR="00FB633E" w:rsidRPr="00ED3C52">
        <w:rPr>
          <w:lang w:val="en-GB"/>
        </w:rPr>
        <w:t>component</w:t>
      </w:r>
      <w:r w:rsidR="00876882" w:rsidRPr="00ED3C52">
        <w:rPr>
          <w:lang w:val="en-GB"/>
        </w:rPr>
        <w:t xml:space="preserve">s include </w:t>
      </w:r>
      <w:r w:rsidR="004D155E" w:rsidRPr="00ED3C52">
        <w:rPr>
          <w:lang w:val="en-GB"/>
        </w:rPr>
        <w:t xml:space="preserve">thought, feeling and action. Thought is cognitive, feeling is affective and action is referred to as </w:t>
      </w:r>
      <w:r w:rsidR="00ED3C52">
        <w:rPr>
          <w:lang w:val="en-GB"/>
        </w:rPr>
        <w:t>behaviour</w:t>
      </w:r>
      <w:r w:rsidR="004D155E" w:rsidRPr="00ED3C52">
        <w:rPr>
          <w:lang w:val="en-GB"/>
        </w:rPr>
        <w:t>al component.</w:t>
      </w:r>
      <w:r w:rsidR="00FB633E" w:rsidRPr="00ED3C52">
        <w:rPr>
          <w:lang w:val="en-GB"/>
        </w:rPr>
        <w:t xml:space="preserve"> </w:t>
      </w:r>
      <w:r w:rsidR="002D70B2" w:rsidRPr="00ED3C52">
        <w:rPr>
          <w:lang w:val="en-GB"/>
        </w:rPr>
        <w:t>Attitude is basically formed through the direct experience of the person</w:t>
      </w:r>
      <w:r w:rsidR="000601D3" w:rsidRPr="00ED3C52">
        <w:rPr>
          <w:lang w:val="en-GB"/>
        </w:rPr>
        <w:t xml:space="preserve"> </w:t>
      </w:r>
      <w:r w:rsidR="006023CF" w:rsidRPr="00ED3C52">
        <w:rPr>
          <w:lang w:val="en-GB"/>
        </w:rPr>
        <w:t>(</w:t>
      </w:r>
      <w:r w:rsidR="000601D3" w:rsidRPr="00ED3C52">
        <w:rPr>
          <w:lang w:val="en-GB"/>
        </w:rPr>
        <w:t>Fazio &amp; Zanna, 1978)</w:t>
      </w:r>
      <w:r w:rsidR="006023CF" w:rsidRPr="00ED3C52">
        <w:rPr>
          <w:lang w:val="en-GB"/>
        </w:rPr>
        <w:t>.</w:t>
      </w:r>
      <w:r w:rsidR="002D70B2" w:rsidRPr="00ED3C52">
        <w:rPr>
          <w:lang w:val="en-GB"/>
        </w:rPr>
        <w:t xml:space="preserve"> </w:t>
      </w:r>
      <w:r w:rsidR="006023CF" w:rsidRPr="00ED3C52">
        <w:rPr>
          <w:lang w:val="en-GB"/>
        </w:rPr>
        <w:t>For insta</w:t>
      </w:r>
      <w:r w:rsidR="000555DC" w:rsidRPr="00ED3C52">
        <w:rPr>
          <w:lang w:val="en-GB"/>
        </w:rPr>
        <w:t xml:space="preserve">nce, younger patients may have developed unhealthy eating habits from watching their parents eat unhealthy foods. Moreover, they might not take part in physical activity because their parents do not do so either. </w:t>
      </w:r>
    </w:p>
    <w:p w14:paraId="369B1681" w14:textId="77777777" w:rsidR="001A56BA" w:rsidRPr="00ED3C52" w:rsidRDefault="008E2832" w:rsidP="001A56BA">
      <w:pPr>
        <w:pStyle w:val="Heading1"/>
        <w:rPr>
          <w:lang w:val="en-GB"/>
        </w:rPr>
      </w:pPr>
      <w:bookmarkStart w:id="3" w:name="_Toc74846000"/>
      <w:bookmarkStart w:id="4" w:name="_Toc75003871"/>
      <w:r w:rsidRPr="00ED3C52">
        <w:rPr>
          <w:lang w:val="en-GB"/>
        </w:rPr>
        <w:lastRenderedPageBreak/>
        <w:t xml:space="preserve">Albert Bandura </w:t>
      </w:r>
      <w:r w:rsidR="001A56BA" w:rsidRPr="00ED3C52">
        <w:rPr>
          <w:lang w:val="en-GB"/>
        </w:rPr>
        <w:t>Social learning theory</w:t>
      </w:r>
      <w:bookmarkEnd w:id="3"/>
      <w:bookmarkEnd w:id="4"/>
      <w:r w:rsidR="001A56BA" w:rsidRPr="00ED3C52">
        <w:rPr>
          <w:lang w:val="en-GB"/>
        </w:rPr>
        <w:t xml:space="preserve"> </w:t>
      </w:r>
    </w:p>
    <w:p w14:paraId="76BB32FE" w14:textId="53B81F0A" w:rsidR="00A0590C" w:rsidRPr="00ED3C52" w:rsidRDefault="008E2832" w:rsidP="00A0590C">
      <w:pPr>
        <w:rPr>
          <w:lang w:val="en-GB"/>
        </w:rPr>
      </w:pPr>
      <w:r w:rsidRPr="00ED3C52">
        <w:rPr>
          <w:lang w:val="en-GB"/>
        </w:rPr>
        <w:t xml:space="preserve">Albert Bandura proposed the social learning theory which </w:t>
      </w:r>
      <w:r w:rsidR="00DE6E0C" w:rsidRPr="00ED3C52">
        <w:rPr>
          <w:lang w:val="en-GB"/>
        </w:rPr>
        <w:t>emphasise</w:t>
      </w:r>
      <w:r w:rsidRPr="00ED3C52">
        <w:rPr>
          <w:lang w:val="en-GB"/>
        </w:rPr>
        <w:t xml:space="preserve"> the importance related to the observation of the </w:t>
      </w:r>
      <w:r w:rsidR="00ED3C52">
        <w:rPr>
          <w:lang w:val="en-GB"/>
        </w:rPr>
        <w:t>behaviour</w:t>
      </w:r>
      <w:r w:rsidRPr="00ED3C52">
        <w:rPr>
          <w:lang w:val="en-GB"/>
        </w:rPr>
        <w:t xml:space="preserve">, </w:t>
      </w:r>
      <w:r w:rsidR="00DE6E0C" w:rsidRPr="00ED3C52">
        <w:rPr>
          <w:lang w:val="en-GB"/>
        </w:rPr>
        <w:t>modelling</w:t>
      </w:r>
      <w:r w:rsidRPr="00ED3C52">
        <w:rPr>
          <w:lang w:val="en-GB"/>
        </w:rPr>
        <w:t xml:space="preserve"> the </w:t>
      </w:r>
      <w:r w:rsidR="00ED3C52">
        <w:rPr>
          <w:lang w:val="en-GB"/>
        </w:rPr>
        <w:t>behaviour</w:t>
      </w:r>
      <w:r w:rsidRPr="00ED3C52">
        <w:rPr>
          <w:lang w:val="en-GB"/>
        </w:rPr>
        <w:t xml:space="preserve">s along with the person’s </w:t>
      </w:r>
      <w:r w:rsidR="00ED3C52">
        <w:rPr>
          <w:lang w:val="en-GB"/>
        </w:rPr>
        <w:t>behaviour</w:t>
      </w:r>
      <w:r w:rsidRPr="00ED3C52">
        <w:rPr>
          <w:lang w:val="en-GB"/>
        </w:rPr>
        <w:t xml:space="preserve">, </w:t>
      </w:r>
      <w:proofErr w:type="gramStart"/>
      <w:r w:rsidRPr="00ED3C52">
        <w:rPr>
          <w:lang w:val="en-GB"/>
        </w:rPr>
        <w:t>attitude</w:t>
      </w:r>
      <w:proofErr w:type="gramEnd"/>
      <w:r w:rsidRPr="00ED3C52">
        <w:rPr>
          <w:lang w:val="en-GB"/>
        </w:rPr>
        <w:t xml:space="preserve"> and their emotional reaction towards others</w:t>
      </w:r>
      <w:sdt>
        <w:sdtPr>
          <w:rPr>
            <w:lang w:val="en-GB"/>
          </w:rPr>
          <w:id w:val="-755057282"/>
          <w:citation/>
        </w:sdtPr>
        <w:sdtEndPr/>
        <w:sdtContent>
          <w:r w:rsidR="008D275A" w:rsidRPr="00ED3C52">
            <w:rPr>
              <w:lang w:val="en-GB"/>
            </w:rPr>
            <w:fldChar w:fldCharType="begin"/>
          </w:r>
          <w:r w:rsidR="008D275A" w:rsidRPr="00ED3C52">
            <w:rPr>
              <w:lang w:val="en-GB"/>
            </w:rPr>
            <w:instrText xml:space="preserve"> CITATION Nab12 \l 1033 </w:instrText>
          </w:r>
          <w:r w:rsidR="008D275A" w:rsidRPr="00ED3C52">
            <w:rPr>
              <w:lang w:val="en-GB"/>
            </w:rPr>
            <w:fldChar w:fldCharType="separate"/>
          </w:r>
          <w:r w:rsidR="008D275A" w:rsidRPr="00ED3C52">
            <w:rPr>
              <w:lang w:val="en-GB"/>
            </w:rPr>
            <w:t xml:space="preserve"> (Nabavi, 2012)</w:t>
          </w:r>
          <w:r w:rsidR="008D275A" w:rsidRPr="00ED3C52">
            <w:rPr>
              <w:lang w:val="en-GB"/>
            </w:rPr>
            <w:fldChar w:fldCharType="end"/>
          </w:r>
        </w:sdtContent>
      </w:sdt>
      <w:r w:rsidRPr="00ED3C52">
        <w:rPr>
          <w:lang w:val="en-GB"/>
        </w:rPr>
        <w:t xml:space="preserve">. The theory of social learning is based on the consideration of factors such as environment and cognitive factors interacting </w:t>
      </w:r>
      <w:r w:rsidR="003E0D34" w:rsidRPr="00ED3C52">
        <w:rPr>
          <w:lang w:val="en-GB"/>
        </w:rPr>
        <w:t xml:space="preserve">to get their influence over the learning </w:t>
      </w:r>
      <w:r w:rsidR="00ED3C52">
        <w:rPr>
          <w:lang w:val="en-GB"/>
        </w:rPr>
        <w:t>behaviour</w:t>
      </w:r>
      <w:r w:rsidR="003E0D34" w:rsidRPr="00ED3C52">
        <w:rPr>
          <w:lang w:val="en-GB"/>
        </w:rPr>
        <w:t xml:space="preserve"> of the human. </w:t>
      </w:r>
    </w:p>
    <w:p w14:paraId="06A03C34" w14:textId="77777777" w:rsidR="003E0D34" w:rsidRPr="00ED3C52" w:rsidRDefault="003E0D34" w:rsidP="006043A6">
      <w:pPr>
        <w:pStyle w:val="Heading1"/>
        <w:rPr>
          <w:lang w:val="en-GB"/>
        </w:rPr>
      </w:pPr>
      <w:bookmarkStart w:id="5" w:name="_Toc75003872"/>
      <w:r w:rsidRPr="00ED3C52">
        <w:rPr>
          <w:lang w:val="en-GB"/>
        </w:rPr>
        <w:t xml:space="preserve">Observational </w:t>
      </w:r>
      <w:r w:rsidR="00382725" w:rsidRPr="00ED3C52">
        <w:rPr>
          <w:lang w:val="en-GB"/>
        </w:rPr>
        <w:t>L</w:t>
      </w:r>
      <w:r w:rsidRPr="00ED3C52">
        <w:rPr>
          <w:lang w:val="en-GB"/>
        </w:rPr>
        <w:t xml:space="preserve">earning </w:t>
      </w:r>
      <w:r w:rsidR="00ED3C52">
        <w:rPr>
          <w:lang w:val="en-GB"/>
        </w:rPr>
        <w:t>Behaviour</w:t>
      </w:r>
      <w:bookmarkEnd w:id="5"/>
      <w:r w:rsidRPr="00ED3C52">
        <w:rPr>
          <w:lang w:val="en-GB"/>
        </w:rPr>
        <w:t xml:space="preserve"> </w:t>
      </w:r>
    </w:p>
    <w:p w14:paraId="4C32492B" w14:textId="77777777" w:rsidR="000612E8" w:rsidRPr="00ED3C52" w:rsidRDefault="000612E8" w:rsidP="000612E8">
      <w:pPr>
        <w:rPr>
          <w:lang w:val="en-GB"/>
        </w:rPr>
      </w:pPr>
      <w:r w:rsidRPr="00ED3C52">
        <w:rPr>
          <w:lang w:val="en-GB"/>
        </w:rPr>
        <w:t xml:space="preserve">Observation learning refer to the learning that occurs from observing other people’s </w:t>
      </w:r>
      <w:r w:rsidR="00ED3C52">
        <w:rPr>
          <w:lang w:val="en-GB"/>
        </w:rPr>
        <w:t>behaviour</w:t>
      </w:r>
      <w:r w:rsidRPr="00ED3C52">
        <w:rPr>
          <w:lang w:val="en-GB"/>
        </w:rPr>
        <w:t xml:space="preserve">. In human beings, this kind of learning needs a social model like a teacher, parent, sibling or friend. </w:t>
      </w:r>
    </w:p>
    <w:p w14:paraId="402DCBE4" w14:textId="77777777" w:rsidR="003E0D34" w:rsidRPr="00ED3C52" w:rsidRDefault="003E0D34" w:rsidP="003E0D34">
      <w:pPr>
        <w:rPr>
          <w:lang w:val="en-GB"/>
        </w:rPr>
      </w:pPr>
      <w:r w:rsidRPr="00ED3C52">
        <w:rPr>
          <w:lang w:val="en-GB"/>
        </w:rPr>
        <w:t>While connecting</w:t>
      </w:r>
      <w:r w:rsidR="00481441" w:rsidRPr="00ED3C52">
        <w:rPr>
          <w:lang w:val="en-GB"/>
        </w:rPr>
        <w:t xml:space="preserve"> the theory with the case study, it can be argued that</w:t>
      </w:r>
      <w:r w:rsidRPr="00ED3C52">
        <w:rPr>
          <w:lang w:val="en-GB"/>
        </w:rPr>
        <w:t xml:space="preserve"> obesity </w:t>
      </w:r>
      <w:r w:rsidR="00481441" w:rsidRPr="00ED3C52">
        <w:rPr>
          <w:lang w:val="en-GB"/>
        </w:rPr>
        <w:t xml:space="preserve">in younger patients might have resulted because they observed </w:t>
      </w:r>
      <w:r w:rsidR="00ED3C52">
        <w:rPr>
          <w:lang w:val="en-GB"/>
        </w:rPr>
        <w:t>behaviour</w:t>
      </w:r>
      <w:r w:rsidR="00481441" w:rsidRPr="00ED3C52">
        <w:rPr>
          <w:lang w:val="en-GB"/>
        </w:rPr>
        <w:t xml:space="preserve"> of social models around them. Those social models could be their parents or siblings</w:t>
      </w:r>
      <w:r w:rsidRPr="00ED3C52">
        <w:rPr>
          <w:lang w:val="en-GB"/>
        </w:rPr>
        <w:t xml:space="preserve">. The children learn from their parents at </w:t>
      </w:r>
      <w:r w:rsidR="00481441" w:rsidRPr="00ED3C52">
        <w:rPr>
          <w:lang w:val="en-GB"/>
        </w:rPr>
        <w:t>a</w:t>
      </w:r>
      <w:r w:rsidRPr="00ED3C52">
        <w:rPr>
          <w:lang w:val="en-GB"/>
        </w:rPr>
        <w:t xml:space="preserve"> </w:t>
      </w:r>
      <w:r w:rsidR="00002D7D" w:rsidRPr="00ED3C52">
        <w:rPr>
          <w:lang w:val="en-GB"/>
        </w:rPr>
        <w:t xml:space="preserve">primary level that is why </w:t>
      </w:r>
      <w:r w:rsidR="00481441" w:rsidRPr="00ED3C52">
        <w:rPr>
          <w:lang w:val="en-GB"/>
        </w:rPr>
        <w:t>i</w:t>
      </w:r>
      <w:r w:rsidR="00002D7D" w:rsidRPr="00ED3C52">
        <w:rPr>
          <w:lang w:val="en-GB"/>
        </w:rPr>
        <w:t>t</w:t>
      </w:r>
      <w:r w:rsidRPr="00ED3C52">
        <w:rPr>
          <w:lang w:val="en-GB"/>
        </w:rPr>
        <w:t xml:space="preserve"> is important for </w:t>
      </w:r>
      <w:r w:rsidR="00002D7D" w:rsidRPr="00ED3C52">
        <w:rPr>
          <w:lang w:val="en-GB"/>
        </w:rPr>
        <w:t>parents</w:t>
      </w:r>
      <w:r w:rsidRPr="00ED3C52">
        <w:rPr>
          <w:lang w:val="en-GB"/>
        </w:rPr>
        <w:t xml:space="preserve"> ea</w:t>
      </w:r>
      <w:r w:rsidR="00002D7D" w:rsidRPr="00ED3C52">
        <w:rPr>
          <w:lang w:val="en-GB"/>
        </w:rPr>
        <w:t>t healthy food</w:t>
      </w:r>
      <w:r w:rsidR="00481441" w:rsidRPr="00ED3C52">
        <w:rPr>
          <w:lang w:val="en-GB"/>
        </w:rPr>
        <w:t xml:space="preserve">s and exercise on a regular basis. They play the role of a social model for children and children are most likely adopt the </w:t>
      </w:r>
      <w:r w:rsidR="00ED3C52">
        <w:rPr>
          <w:lang w:val="en-GB"/>
        </w:rPr>
        <w:t>behaviour</w:t>
      </w:r>
      <w:r w:rsidR="00481441" w:rsidRPr="00ED3C52">
        <w:rPr>
          <w:lang w:val="en-GB"/>
        </w:rPr>
        <w:t xml:space="preserve">s and actions of their parents. </w:t>
      </w:r>
      <w:r w:rsidR="00002D7D" w:rsidRPr="00ED3C52">
        <w:rPr>
          <w:lang w:val="en-GB"/>
        </w:rPr>
        <w:t xml:space="preserve">Children observe the </w:t>
      </w:r>
      <w:r w:rsidR="00ED3C52">
        <w:rPr>
          <w:lang w:val="en-GB"/>
        </w:rPr>
        <w:t>behaviour</w:t>
      </w:r>
      <w:r w:rsidR="00002D7D" w:rsidRPr="00ED3C52">
        <w:rPr>
          <w:lang w:val="en-GB"/>
        </w:rPr>
        <w:t xml:space="preserve"> of the people </w:t>
      </w:r>
      <w:r w:rsidR="00481441" w:rsidRPr="00ED3C52">
        <w:rPr>
          <w:lang w:val="en-GB"/>
        </w:rPr>
        <w:t xml:space="preserve">around them and try to imitate that </w:t>
      </w:r>
      <w:r w:rsidR="00ED3C52">
        <w:rPr>
          <w:lang w:val="en-GB"/>
        </w:rPr>
        <w:t>behaviour</w:t>
      </w:r>
      <w:r w:rsidR="00481441" w:rsidRPr="00ED3C52">
        <w:rPr>
          <w:lang w:val="en-GB"/>
        </w:rPr>
        <w:t xml:space="preserve">. </w:t>
      </w:r>
      <w:r w:rsidR="002364AC" w:rsidRPr="00ED3C52">
        <w:rPr>
          <w:lang w:val="en-GB"/>
        </w:rPr>
        <w:t xml:space="preserve">This means that before a parent can enforce the child to adopt healthy eating habits, they must eat healthy themselves. Ultimately, </w:t>
      </w:r>
      <w:r w:rsidR="00002D7D" w:rsidRPr="00ED3C52">
        <w:rPr>
          <w:lang w:val="en-GB"/>
        </w:rPr>
        <w:t>the children will copy them</w:t>
      </w:r>
      <w:sdt>
        <w:sdtPr>
          <w:rPr>
            <w:lang w:val="en-GB"/>
          </w:rPr>
          <w:id w:val="1254084188"/>
          <w:citation/>
        </w:sdtPr>
        <w:sdtEndPr/>
        <w:sdtContent>
          <w:r w:rsidR="008D275A" w:rsidRPr="00ED3C52">
            <w:rPr>
              <w:lang w:val="en-GB"/>
            </w:rPr>
            <w:fldChar w:fldCharType="begin"/>
          </w:r>
          <w:r w:rsidR="008D275A" w:rsidRPr="00ED3C52">
            <w:rPr>
              <w:lang w:val="en-GB"/>
            </w:rPr>
            <w:instrText xml:space="preserve"> CITATION Pay00 \l 1033 </w:instrText>
          </w:r>
          <w:r w:rsidR="008D275A" w:rsidRPr="00ED3C52">
            <w:rPr>
              <w:lang w:val="en-GB"/>
            </w:rPr>
            <w:fldChar w:fldCharType="separate"/>
          </w:r>
          <w:r w:rsidR="008D275A" w:rsidRPr="00ED3C52">
            <w:rPr>
              <w:lang w:val="en-GB"/>
            </w:rPr>
            <w:t xml:space="preserve"> (Payton, et al., 2000)</w:t>
          </w:r>
          <w:r w:rsidR="008D275A" w:rsidRPr="00ED3C52">
            <w:rPr>
              <w:lang w:val="en-GB"/>
            </w:rPr>
            <w:fldChar w:fldCharType="end"/>
          </w:r>
        </w:sdtContent>
      </w:sdt>
      <w:r w:rsidR="00002D7D" w:rsidRPr="00ED3C52">
        <w:rPr>
          <w:lang w:val="en-GB"/>
        </w:rPr>
        <w:t xml:space="preserve">. The </w:t>
      </w:r>
      <w:r w:rsidR="00ED3C52">
        <w:rPr>
          <w:lang w:val="en-GB"/>
        </w:rPr>
        <w:t>behaviour</w:t>
      </w:r>
      <w:r w:rsidR="00002D7D" w:rsidRPr="00ED3C52">
        <w:rPr>
          <w:lang w:val="en-GB"/>
        </w:rPr>
        <w:t xml:space="preserve"> of the children does not depend upon the gender of the model whether it</w:t>
      </w:r>
      <w:r w:rsidR="002364AC" w:rsidRPr="00ED3C52">
        <w:rPr>
          <w:lang w:val="en-GB"/>
        </w:rPr>
        <w:t xml:space="preserve"> i</w:t>
      </w:r>
      <w:r w:rsidR="00002D7D" w:rsidRPr="00ED3C52">
        <w:rPr>
          <w:lang w:val="en-GB"/>
        </w:rPr>
        <w:t>s mother or father</w:t>
      </w:r>
      <w:r w:rsidR="002364AC" w:rsidRPr="00ED3C52">
        <w:rPr>
          <w:lang w:val="en-GB"/>
        </w:rPr>
        <w:t>,</w:t>
      </w:r>
      <w:r w:rsidR="00002D7D" w:rsidRPr="00ED3C52">
        <w:rPr>
          <w:lang w:val="en-GB"/>
        </w:rPr>
        <w:t xml:space="preserve"> the children can adopt the </w:t>
      </w:r>
      <w:r w:rsidR="00ED3C52">
        <w:rPr>
          <w:lang w:val="en-GB"/>
        </w:rPr>
        <w:t>behaviour</w:t>
      </w:r>
      <w:r w:rsidR="00002D7D" w:rsidRPr="00ED3C52">
        <w:rPr>
          <w:lang w:val="en-GB"/>
        </w:rPr>
        <w:t xml:space="preserve"> of any of them who stays with them. </w:t>
      </w:r>
    </w:p>
    <w:p w14:paraId="37F3B86E" w14:textId="77777777" w:rsidR="008618F7" w:rsidRPr="00ED3C52" w:rsidRDefault="00002D7D" w:rsidP="00A0590C">
      <w:pPr>
        <w:rPr>
          <w:lang w:val="en-GB"/>
        </w:rPr>
      </w:pPr>
      <w:r w:rsidRPr="00ED3C52">
        <w:rPr>
          <w:lang w:val="en-GB"/>
        </w:rPr>
        <w:t xml:space="preserve">The reward and punishment </w:t>
      </w:r>
      <w:r w:rsidR="008D275A" w:rsidRPr="00ED3C52">
        <w:rPr>
          <w:lang w:val="en-GB"/>
        </w:rPr>
        <w:t>also plays an impo</w:t>
      </w:r>
      <w:r w:rsidRPr="00ED3C52">
        <w:rPr>
          <w:lang w:val="en-GB"/>
        </w:rPr>
        <w:t xml:space="preserve">rtant part in the learning </w:t>
      </w:r>
      <w:r w:rsidR="00ED3C52">
        <w:rPr>
          <w:lang w:val="en-GB"/>
        </w:rPr>
        <w:t>behaviour</w:t>
      </w:r>
      <w:r w:rsidRPr="00ED3C52">
        <w:rPr>
          <w:lang w:val="en-GB"/>
        </w:rPr>
        <w:t xml:space="preserve"> that i</w:t>
      </w:r>
      <w:r w:rsidR="002364AC" w:rsidRPr="00ED3C52">
        <w:rPr>
          <w:lang w:val="en-GB"/>
        </w:rPr>
        <w:t xml:space="preserve">s why the parents must adopt it. When the child is trying to develop healthy eating habits, their parents must appreciate it. On the other hand, if the child continues to eat unhealthy food items and does not engage in exercise, then punishment should be given to reinforce positive </w:t>
      </w:r>
      <w:r w:rsidR="00ED3C52">
        <w:rPr>
          <w:lang w:val="en-GB"/>
        </w:rPr>
        <w:t>behaviour</w:t>
      </w:r>
      <w:sdt>
        <w:sdtPr>
          <w:rPr>
            <w:lang w:val="en-GB"/>
          </w:rPr>
          <w:id w:val="-1262988337"/>
          <w:citation/>
        </w:sdtPr>
        <w:sdtEndPr/>
        <w:sdtContent>
          <w:r w:rsidR="008D275A" w:rsidRPr="00ED3C52">
            <w:rPr>
              <w:lang w:val="en-GB"/>
            </w:rPr>
            <w:fldChar w:fldCharType="begin"/>
          </w:r>
          <w:r w:rsidR="008D275A" w:rsidRPr="00ED3C52">
            <w:rPr>
              <w:lang w:val="en-GB"/>
            </w:rPr>
            <w:instrText xml:space="preserve"> CITATION Wei72 \l 1033 </w:instrText>
          </w:r>
          <w:r w:rsidR="008D275A" w:rsidRPr="00ED3C52">
            <w:rPr>
              <w:lang w:val="en-GB"/>
            </w:rPr>
            <w:fldChar w:fldCharType="separate"/>
          </w:r>
          <w:r w:rsidR="008D275A" w:rsidRPr="00ED3C52">
            <w:rPr>
              <w:lang w:val="en-GB"/>
            </w:rPr>
            <w:t xml:space="preserve"> (Weiner, 1972)</w:t>
          </w:r>
          <w:r w:rsidR="008D275A" w:rsidRPr="00ED3C52">
            <w:rPr>
              <w:lang w:val="en-GB"/>
            </w:rPr>
            <w:fldChar w:fldCharType="end"/>
          </w:r>
        </w:sdtContent>
      </w:sdt>
      <w:r w:rsidRPr="00ED3C52">
        <w:rPr>
          <w:lang w:val="en-GB"/>
        </w:rPr>
        <w:t xml:space="preserve">. </w:t>
      </w:r>
      <w:r w:rsidR="008618F7" w:rsidRPr="00ED3C52">
        <w:rPr>
          <w:lang w:val="en-GB"/>
        </w:rPr>
        <w:t xml:space="preserve">The children also learn from the reward and punishment provided to the people </w:t>
      </w:r>
      <w:r w:rsidR="00ED3C52" w:rsidRPr="00ED3C52">
        <w:rPr>
          <w:lang w:val="en-GB"/>
        </w:rPr>
        <w:t>around them. For instance,</w:t>
      </w:r>
      <w:r w:rsidR="008618F7" w:rsidRPr="00ED3C52">
        <w:rPr>
          <w:lang w:val="en-GB"/>
        </w:rPr>
        <w:t xml:space="preserve"> when the parents reward </w:t>
      </w:r>
      <w:r w:rsidR="00ED3C52" w:rsidRPr="00ED3C52">
        <w:rPr>
          <w:lang w:val="en-GB"/>
        </w:rPr>
        <w:t>other siblings</w:t>
      </w:r>
      <w:r w:rsidR="008618F7" w:rsidRPr="00ED3C52">
        <w:rPr>
          <w:lang w:val="en-GB"/>
        </w:rPr>
        <w:t xml:space="preserve"> on their healthy eating </w:t>
      </w:r>
      <w:r w:rsidR="00ED3C52">
        <w:rPr>
          <w:lang w:val="en-GB"/>
        </w:rPr>
        <w:t>behaviour</w:t>
      </w:r>
      <w:r w:rsidR="00ED3C52" w:rsidRPr="00ED3C52">
        <w:rPr>
          <w:lang w:val="en-GB"/>
        </w:rPr>
        <w:t xml:space="preserve">, it will be observed by the child and they would try to adopt similar </w:t>
      </w:r>
      <w:r w:rsidR="00ED3C52">
        <w:rPr>
          <w:lang w:val="en-GB"/>
        </w:rPr>
        <w:t>behaviour</w:t>
      </w:r>
      <w:r w:rsidR="008618F7" w:rsidRPr="00ED3C52">
        <w:rPr>
          <w:lang w:val="en-GB"/>
        </w:rPr>
        <w:t xml:space="preserve"> </w:t>
      </w:r>
      <w:r w:rsidR="00ED3C52" w:rsidRPr="00ED3C52">
        <w:rPr>
          <w:lang w:val="en-GB"/>
        </w:rPr>
        <w:t>P</w:t>
      </w:r>
      <w:r w:rsidR="008618F7" w:rsidRPr="00ED3C52">
        <w:rPr>
          <w:lang w:val="en-GB"/>
        </w:rPr>
        <w:t>unishment can also play an important role in the learning</w:t>
      </w:r>
      <w:r w:rsidR="00ED3C52" w:rsidRPr="00ED3C52">
        <w:rPr>
          <w:lang w:val="en-GB"/>
        </w:rPr>
        <w:t xml:space="preserve"> </w:t>
      </w:r>
      <w:r w:rsidR="00ED3C52">
        <w:rPr>
          <w:lang w:val="en-GB"/>
        </w:rPr>
        <w:t>behaviour</w:t>
      </w:r>
      <w:r w:rsidR="00ED3C52" w:rsidRPr="00ED3C52">
        <w:rPr>
          <w:lang w:val="en-GB"/>
        </w:rPr>
        <w:t xml:space="preserve"> such as observing a sibling </w:t>
      </w:r>
      <w:r w:rsidR="008618F7" w:rsidRPr="00ED3C52">
        <w:rPr>
          <w:lang w:val="en-GB"/>
        </w:rPr>
        <w:t xml:space="preserve">not eating healthy and getting punished for their </w:t>
      </w:r>
      <w:r w:rsidR="00ED3C52">
        <w:rPr>
          <w:lang w:val="en-GB"/>
        </w:rPr>
        <w:t>behaviour</w:t>
      </w:r>
      <w:sdt>
        <w:sdtPr>
          <w:rPr>
            <w:lang w:val="en-GB"/>
          </w:rPr>
          <w:id w:val="1690569916"/>
          <w:citation/>
        </w:sdtPr>
        <w:sdtEndPr/>
        <w:sdtContent>
          <w:r w:rsidR="000E4340" w:rsidRPr="00ED3C52">
            <w:rPr>
              <w:lang w:val="en-GB"/>
            </w:rPr>
            <w:fldChar w:fldCharType="begin"/>
          </w:r>
          <w:r w:rsidR="000E4340" w:rsidRPr="00ED3C52">
            <w:rPr>
              <w:lang w:val="en-GB"/>
            </w:rPr>
            <w:instrText xml:space="preserve"> CITATION Fis73 \l 1033 </w:instrText>
          </w:r>
          <w:r w:rsidR="000E4340" w:rsidRPr="00ED3C52">
            <w:rPr>
              <w:lang w:val="en-GB"/>
            </w:rPr>
            <w:fldChar w:fldCharType="separate"/>
          </w:r>
          <w:r w:rsidR="000E4340" w:rsidRPr="00ED3C52">
            <w:rPr>
              <w:lang w:val="en-GB"/>
            </w:rPr>
            <w:t xml:space="preserve"> (Fisher &amp; Zeaman, 1973)</w:t>
          </w:r>
          <w:r w:rsidR="000E4340" w:rsidRPr="00ED3C52">
            <w:rPr>
              <w:lang w:val="en-GB"/>
            </w:rPr>
            <w:fldChar w:fldCharType="end"/>
          </w:r>
        </w:sdtContent>
      </w:sdt>
      <w:r w:rsidR="008618F7" w:rsidRPr="00ED3C52">
        <w:rPr>
          <w:lang w:val="en-GB"/>
        </w:rPr>
        <w:t>.</w:t>
      </w:r>
    </w:p>
    <w:p w14:paraId="4B9E4629" w14:textId="77777777" w:rsidR="00DE6E0C" w:rsidRDefault="00DE6E0C" w:rsidP="00EE2D4A">
      <w:pPr>
        <w:pStyle w:val="Heading1"/>
        <w:rPr>
          <w:lang w:val="en-GB"/>
        </w:rPr>
      </w:pPr>
      <w:bookmarkStart w:id="6" w:name="_Toc74846001"/>
      <w:bookmarkStart w:id="7" w:name="_Toc75003873"/>
    </w:p>
    <w:p w14:paraId="1BF71C32" w14:textId="79C9BE81" w:rsidR="00EE2D4A" w:rsidRPr="00ED3C52" w:rsidRDefault="00EE2D4A" w:rsidP="00EE2D4A">
      <w:pPr>
        <w:pStyle w:val="Heading1"/>
        <w:rPr>
          <w:lang w:val="en-GB"/>
        </w:rPr>
      </w:pPr>
      <w:r w:rsidRPr="00ED3C52">
        <w:rPr>
          <w:lang w:val="en-GB"/>
        </w:rPr>
        <w:t xml:space="preserve">Theory of </w:t>
      </w:r>
      <w:r w:rsidR="00ED3C52">
        <w:rPr>
          <w:lang w:val="en-GB"/>
        </w:rPr>
        <w:t>P</w:t>
      </w:r>
      <w:r w:rsidRPr="00ED3C52">
        <w:rPr>
          <w:lang w:val="en-GB"/>
        </w:rPr>
        <w:t xml:space="preserve">lanned </w:t>
      </w:r>
      <w:r w:rsidR="00ED3C52">
        <w:rPr>
          <w:lang w:val="en-GB"/>
        </w:rPr>
        <w:t>Behaviour</w:t>
      </w:r>
      <w:bookmarkEnd w:id="6"/>
      <w:bookmarkEnd w:id="7"/>
      <w:r w:rsidRPr="00ED3C52">
        <w:rPr>
          <w:lang w:val="en-GB"/>
        </w:rPr>
        <w:t xml:space="preserve"> </w:t>
      </w:r>
    </w:p>
    <w:p w14:paraId="72016189" w14:textId="77777777" w:rsidR="00EE2D4A" w:rsidRPr="00ED3C52" w:rsidRDefault="00772E6F" w:rsidP="00EE2D4A">
      <w:pPr>
        <w:rPr>
          <w:lang w:val="en-GB"/>
        </w:rPr>
      </w:pPr>
      <w:r w:rsidRPr="00ED3C52">
        <w:rPr>
          <w:lang w:val="en-GB"/>
        </w:rPr>
        <w:t xml:space="preserve">The theory of planned </w:t>
      </w:r>
      <w:r w:rsidR="00ED3C52">
        <w:rPr>
          <w:lang w:val="en-GB"/>
        </w:rPr>
        <w:t>behaviour</w:t>
      </w:r>
      <w:r w:rsidRPr="00ED3C52">
        <w:rPr>
          <w:lang w:val="en-GB"/>
        </w:rPr>
        <w:t xml:space="preserve"> is ap</w:t>
      </w:r>
      <w:r w:rsidR="00ED3C52">
        <w:rPr>
          <w:lang w:val="en-GB"/>
        </w:rPr>
        <w:t>plied to understand or predict behaviour</w:t>
      </w:r>
      <w:r w:rsidRPr="00ED3C52">
        <w:rPr>
          <w:lang w:val="en-GB"/>
        </w:rPr>
        <w:t>s</w:t>
      </w:r>
      <w:sdt>
        <w:sdtPr>
          <w:rPr>
            <w:lang w:val="en-GB"/>
          </w:rPr>
          <w:id w:val="-449865620"/>
          <w:citation/>
        </w:sdtPr>
        <w:sdtEndPr/>
        <w:sdtContent>
          <w:r w:rsidR="00FF2C9B" w:rsidRPr="00ED3C52">
            <w:rPr>
              <w:lang w:val="en-GB"/>
            </w:rPr>
            <w:fldChar w:fldCharType="begin"/>
          </w:r>
          <w:r w:rsidR="00FF2C9B" w:rsidRPr="00ED3C52">
            <w:rPr>
              <w:lang w:val="en-GB"/>
            </w:rPr>
            <w:instrText xml:space="preserve">CITATION Ajz912 \l 1033 </w:instrText>
          </w:r>
          <w:r w:rsidR="00FF2C9B" w:rsidRPr="00ED3C52">
            <w:rPr>
              <w:lang w:val="en-GB"/>
            </w:rPr>
            <w:fldChar w:fldCharType="separate"/>
          </w:r>
          <w:r w:rsidR="00FF2C9B" w:rsidRPr="00ED3C52">
            <w:rPr>
              <w:lang w:val="en-GB"/>
            </w:rPr>
            <w:t xml:space="preserve"> (Ajzen, 1991)</w:t>
          </w:r>
          <w:r w:rsidR="00FF2C9B" w:rsidRPr="00ED3C52">
            <w:rPr>
              <w:lang w:val="en-GB"/>
            </w:rPr>
            <w:fldChar w:fldCharType="end"/>
          </w:r>
        </w:sdtContent>
      </w:sdt>
      <w:r w:rsidRPr="00ED3C52">
        <w:rPr>
          <w:lang w:val="en-GB"/>
        </w:rPr>
        <w:t xml:space="preserve">. </w:t>
      </w:r>
      <w:r w:rsidR="00ED3C52">
        <w:rPr>
          <w:lang w:val="en-GB"/>
        </w:rPr>
        <w:t>It</w:t>
      </w:r>
      <w:r w:rsidRPr="00ED3C52">
        <w:rPr>
          <w:lang w:val="en-GB"/>
        </w:rPr>
        <w:t xml:space="preserve"> helps to identify or predict the </w:t>
      </w:r>
      <w:r w:rsidR="00ED3C52">
        <w:rPr>
          <w:lang w:val="en-GB"/>
        </w:rPr>
        <w:t>behaviour</w:t>
      </w:r>
      <w:r w:rsidRPr="00ED3C52">
        <w:rPr>
          <w:lang w:val="en-GB"/>
        </w:rPr>
        <w:t xml:space="preserve">s immediately through the determination of the </w:t>
      </w:r>
      <w:r w:rsidR="00ED3C52">
        <w:rPr>
          <w:lang w:val="en-GB"/>
        </w:rPr>
        <w:t>behavioural intentions. This</w:t>
      </w:r>
      <w:r w:rsidRPr="00ED3C52">
        <w:rPr>
          <w:lang w:val="en-GB"/>
        </w:rPr>
        <w:t xml:space="preserve"> determinations takes place with the help of three </w:t>
      </w:r>
      <w:r w:rsidR="00ED3C52">
        <w:rPr>
          <w:lang w:val="en-GB"/>
        </w:rPr>
        <w:t>different</w:t>
      </w:r>
      <w:r w:rsidRPr="00ED3C52">
        <w:rPr>
          <w:lang w:val="en-GB"/>
        </w:rPr>
        <w:t xml:space="preserve"> factors </w:t>
      </w:r>
      <w:r w:rsidR="00ED3C52">
        <w:rPr>
          <w:lang w:val="en-GB"/>
        </w:rPr>
        <w:t>including the</w:t>
      </w:r>
      <w:r w:rsidRPr="00ED3C52">
        <w:rPr>
          <w:lang w:val="en-GB"/>
        </w:rPr>
        <w:t xml:space="preserve"> attitude of </w:t>
      </w:r>
      <w:r w:rsidR="00ED3C52">
        <w:rPr>
          <w:lang w:val="en-GB"/>
        </w:rPr>
        <w:t>a</w:t>
      </w:r>
      <w:r w:rsidRPr="00ED3C52">
        <w:rPr>
          <w:lang w:val="en-GB"/>
        </w:rPr>
        <w:t xml:space="preserve"> person towards the </w:t>
      </w:r>
      <w:r w:rsidR="00ED3C52">
        <w:rPr>
          <w:lang w:val="en-GB"/>
        </w:rPr>
        <w:t>behaviour</w:t>
      </w:r>
      <w:r w:rsidRPr="00ED3C52">
        <w:rPr>
          <w:lang w:val="en-GB"/>
        </w:rPr>
        <w:t xml:space="preserve">, objective norms and the perceived </w:t>
      </w:r>
      <w:r w:rsidR="00ED3C52">
        <w:rPr>
          <w:lang w:val="en-GB"/>
        </w:rPr>
        <w:t>behaviour</w:t>
      </w:r>
      <w:r w:rsidRPr="00ED3C52">
        <w:rPr>
          <w:lang w:val="en-GB"/>
        </w:rPr>
        <w:t xml:space="preserve"> of a</w:t>
      </w:r>
      <w:r w:rsidR="00ED3C52">
        <w:rPr>
          <w:lang w:val="en-GB"/>
        </w:rPr>
        <w:t>n individual</w:t>
      </w:r>
      <w:r w:rsidRPr="00ED3C52">
        <w:rPr>
          <w:lang w:val="en-GB"/>
        </w:rPr>
        <w:t xml:space="preserve">. This theory can be applied on younger patients who are facing the obesity issue </w:t>
      </w:r>
      <w:r w:rsidR="00EA1089">
        <w:rPr>
          <w:lang w:val="en-GB"/>
        </w:rPr>
        <w:t>and are</w:t>
      </w:r>
      <w:r w:rsidRPr="00ED3C52">
        <w:rPr>
          <w:lang w:val="en-GB"/>
        </w:rPr>
        <w:t xml:space="preserve"> overweight. Before quitting the unhealthy eating</w:t>
      </w:r>
      <w:r w:rsidR="00EA1089">
        <w:rPr>
          <w:lang w:val="en-GB"/>
        </w:rPr>
        <w:t xml:space="preserve"> habits, the younger patient</w:t>
      </w:r>
      <w:r w:rsidRPr="00ED3C52">
        <w:rPr>
          <w:lang w:val="en-GB"/>
        </w:rPr>
        <w:t>s</w:t>
      </w:r>
      <w:r w:rsidR="00EA1089">
        <w:rPr>
          <w:lang w:val="en-GB"/>
        </w:rPr>
        <w:t>’</w:t>
      </w:r>
      <w:r w:rsidRPr="00ED3C52">
        <w:rPr>
          <w:lang w:val="en-GB"/>
        </w:rPr>
        <w:t xml:space="preserve"> attitude towards the </w:t>
      </w:r>
      <w:r w:rsidR="00EA1089">
        <w:rPr>
          <w:lang w:val="en-GB"/>
        </w:rPr>
        <w:t>food</w:t>
      </w:r>
      <w:r w:rsidRPr="00ED3C52">
        <w:rPr>
          <w:lang w:val="en-GB"/>
        </w:rPr>
        <w:t xml:space="preserve"> maters the most. It can be done through the children’s developing the negative attitude towards the unhealthy food or unhealthy eating routine. The childre</w:t>
      </w:r>
      <w:r w:rsidR="00EA1089">
        <w:rPr>
          <w:lang w:val="en-GB"/>
        </w:rPr>
        <w:t xml:space="preserve">n from younger age should be made </w:t>
      </w:r>
      <w:r w:rsidRPr="00ED3C52">
        <w:rPr>
          <w:lang w:val="en-GB"/>
        </w:rPr>
        <w:t xml:space="preserve">to realize that the unhealthy food makes them overweight and causes obesity which makes them look unfit and they may not be able to wear their </w:t>
      </w:r>
      <w:r w:rsidR="00F87696" w:rsidRPr="00ED3C52">
        <w:rPr>
          <w:lang w:val="en-GB"/>
        </w:rPr>
        <w:t>favourite</w:t>
      </w:r>
      <w:r w:rsidR="006D67F3" w:rsidRPr="00ED3C52">
        <w:rPr>
          <w:lang w:val="en-GB"/>
        </w:rPr>
        <w:t xml:space="preserve"> jean</w:t>
      </w:r>
      <w:r w:rsidR="00F87696">
        <w:rPr>
          <w:lang w:val="en-GB"/>
        </w:rPr>
        <w:t>s</w:t>
      </w:r>
      <w:r w:rsidR="006D67F3" w:rsidRPr="00ED3C52">
        <w:rPr>
          <w:lang w:val="en-GB"/>
        </w:rPr>
        <w:t xml:space="preserve"> or and they </w:t>
      </w:r>
      <w:r w:rsidR="00F87696">
        <w:rPr>
          <w:lang w:val="en-GB"/>
        </w:rPr>
        <w:t xml:space="preserve">would </w:t>
      </w:r>
      <w:r w:rsidR="006D67F3" w:rsidRPr="00ED3C52">
        <w:rPr>
          <w:lang w:val="en-GB"/>
        </w:rPr>
        <w:t>also lo</w:t>
      </w:r>
      <w:r w:rsidR="00F87696">
        <w:rPr>
          <w:lang w:val="en-GB"/>
        </w:rPr>
        <w:t>ok different from their friends.</w:t>
      </w:r>
      <w:r w:rsidR="006D67F3" w:rsidRPr="00ED3C52">
        <w:rPr>
          <w:lang w:val="en-GB"/>
        </w:rPr>
        <w:t xml:space="preserve"> </w:t>
      </w:r>
      <w:r w:rsidR="00F87696">
        <w:rPr>
          <w:lang w:val="en-GB"/>
        </w:rPr>
        <w:t>O</w:t>
      </w:r>
      <w:r w:rsidR="006D67F3" w:rsidRPr="00ED3C52">
        <w:rPr>
          <w:lang w:val="en-GB"/>
        </w:rPr>
        <w:t>besity</w:t>
      </w:r>
      <w:r w:rsidR="00F87696">
        <w:rPr>
          <w:lang w:val="en-GB"/>
        </w:rPr>
        <w:t xml:space="preserve"> can also affect their health and make them suffer from painful conditions.</w:t>
      </w:r>
      <w:r w:rsidR="006D67F3" w:rsidRPr="00ED3C52">
        <w:rPr>
          <w:lang w:val="en-GB"/>
        </w:rPr>
        <w:t xml:space="preserve"> The subjective norm in the case of children obesity could be their family and friends encouraging them to eat healthy food</w:t>
      </w:r>
      <w:r w:rsidR="00F87696">
        <w:rPr>
          <w:lang w:val="en-GB"/>
        </w:rPr>
        <w:t>s</w:t>
      </w:r>
      <w:r w:rsidR="006D67F3" w:rsidRPr="00ED3C52">
        <w:rPr>
          <w:lang w:val="en-GB"/>
        </w:rPr>
        <w:t xml:space="preserve"> such as not providing the children junk food or the unhealthy items and creating their healthy eating </w:t>
      </w:r>
      <w:r w:rsidR="00ED3C52">
        <w:rPr>
          <w:lang w:val="en-GB"/>
        </w:rPr>
        <w:t>behaviour</w:t>
      </w:r>
      <w:r w:rsidR="006D67F3" w:rsidRPr="00ED3C52">
        <w:rPr>
          <w:lang w:val="en-GB"/>
        </w:rPr>
        <w:t>, or it can be the school canteen removing all unhealthy food items and providing the healthy and nutritionist</w:t>
      </w:r>
      <w:r w:rsidR="00F87696">
        <w:rPr>
          <w:lang w:val="en-GB"/>
        </w:rPr>
        <w:t>s food items to the children.</w:t>
      </w:r>
      <w:r w:rsidR="006D67F3" w:rsidRPr="00ED3C52">
        <w:rPr>
          <w:lang w:val="en-GB"/>
        </w:rPr>
        <w:t xml:space="preserve"> </w:t>
      </w:r>
      <w:r w:rsidR="00F87696">
        <w:rPr>
          <w:lang w:val="en-GB"/>
        </w:rPr>
        <w:t>I</w:t>
      </w:r>
      <w:r w:rsidR="006D67F3" w:rsidRPr="00ED3C52">
        <w:rPr>
          <w:lang w:val="en-GB"/>
        </w:rPr>
        <w:t xml:space="preserve">t can be the doctors advising the children to eat healthy food on their health ground. These subjective norms can be the significant reason behind the children leaving the unhealthy eating habits and moving towards the healthy life style for the healthy and secure future.  The perceived </w:t>
      </w:r>
      <w:r w:rsidR="00ED3C52">
        <w:rPr>
          <w:lang w:val="en-GB"/>
        </w:rPr>
        <w:t>behaviour</w:t>
      </w:r>
      <w:r w:rsidR="006D67F3" w:rsidRPr="00ED3C52">
        <w:rPr>
          <w:lang w:val="en-GB"/>
        </w:rPr>
        <w:t xml:space="preserve"> in this case can be the teachers or parents playing the role of </w:t>
      </w:r>
      <w:r w:rsidR="00F405E4">
        <w:rPr>
          <w:lang w:val="en-GB"/>
        </w:rPr>
        <w:t>counsellors</w:t>
      </w:r>
      <w:r w:rsidR="006D67F3" w:rsidRPr="00ED3C52">
        <w:rPr>
          <w:lang w:val="en-GB"/>
        </w:rPr>
        <w:t xml:space="preserve"> for the children in order to motivate them towards the healthy eating and parents not providing the children with junk food or unhealthy items</w:t>
      </w:r>
      <w:sdt>
        <w:sdtPr>
          <w:rPr>
            <w:lang w:val="en-GB"/>
          </w:rPr>
          <w:id w:val="1177848535"/>
          <w:citation/>
        </w:sdtPr>
        <w:sdtEndPr/>
        <w:sdtContent>
          <w:r w:rsidR="00FF2C9B" w:rsidRPr="00ED3C52">
            <w:rPr>
              <w:lang w:val="en-GB"/>
            </w:rPr>
            <w:fldChar w:fldCharType="begin"/>
          </w:r>
          <w:r w:rsidR="00FF2C9B" w:rsidRPr="00ED3C52">
            <w:rPr>
              <w:lang w:val="en-GB"/>
            </w:rPr>
            <w:instrText xml:space="preserve">CITATION God961 \l 1033 </w:instrText>
          </w:r>
          <w:r w:rsidR="00FF2C9B" w:rsidRPr="00ED3C52">
            <w:rPr>
              <w:lang w:val="en-GB"/>
            </w:rPr>
            <w:fldChar w:fldCharType="separate"/>
          </w:r>
          <w:r w:rsidR="00FF2C9B" w:rsidRPr="00ED3C52">
            <w:rPr>
              <w:lang w:val="en-GB"/>
            </w:rPr>
            <w:t xml:space="preserve"> (Godin &amp; Kok, 1996)</w:t>
          </w:r>
          <w:r w:rsidR="00FF2C9B" w:rsidRPr="00ED3C52">
            <w:rPr>
              <w:lang w:val="en-GB"/>
            </w:rPr>
            <w:fldChar w:fldCharType="end"/>
          </w:r>
        </w:sdtContent>
      </w:sdt>
      <w:r w:rsidR="006D67F3" w:rsidRPr="00ED3C52">
        <w:rPr>
          <w:lang w:val="en-GB"/>
        </w:rPr>
        <w:t xml:space="preserve">. All of these </w:t>
      </w:r>
      <w:r w:rsidR="00ED3C52">
        <w:rPr>
          <w:lang w:val="en-GB"/>
        </w:rPr>
        <w:t>behaviour</w:t>
      </w:r>
      <w:r w:rsidR="006D67F3" w:rsidRPr="00ED3C52">
        <w:rPr>
          <w:lang w:val="en-GB"/>
        </w:rPr>
        <w:t xml:space="preserve">s indicates the children moving towards the healthy eating </w:t>
      </w:r>
      <w:r w:rsidR="00ED3C52">
        <w:rPr>
          <w:lang w:val="en-GB"/>
        </w:rPr>
        <w:t>behaviour</w:t>
      </w:r>
      <w:r w:rsidR="006D67F3" w:rsidRPr="00ED3C52">
        <w:rPr>
          <w:lang w:val="en-GB"/>
        </w:rPr>
        <w:t xml:space="preserve"> that will result in decreasing the level of obesity in younger children. </w:t>
      </w:r>
      <w:r w:rsidR="00F405E4">
        <w:rPr>
          <w:lang w:val="en-GB"/>
        </w:rPr>
        <w:t>T</w:t>
      </w:r>
      <w:r w:rsidR="00A0590C" w:rsidRPr="00ED3C52">
        <w:rPr>
          <w:lang w:val="en-GB"/>
        </w:rPr>
        <w:t xml:space="preserve">hese factors have the positive impact as they all are directed towards the specific </w:t>
      </w:r>
      <w:r w:rsidR="00ED3C52">
        <w:rPr>
          <w:lang w:val="en-GB"/>
        </w:rPr>
        <w:t>behaviour</w:t>
      </w:r>
      <w:r w:rsidR="00F405E4">
        <w:rPr>
          <w:lang w:val="en-GB"/>
        </w:rPr>
        <w:t xml:space="preserve">. </w:t>
      </w:r>
      <w:r w:rsidR="00A0590C" w:rsidRPr="00ED3C52">
        <w:rPr>
          <w:lang w:val="en-GB"/>
        </w:rPr>
        <w:t xml:space="preserve"> </w:t>
      </w:r>
    </w:p>
    <w:p w14:paraId="3A07A787" w14:textId="77777777" w:rsidR="00EE2D4A" w:rsidRPr="00ED3C52" w:rsidRDefault="00D42DDA" w:rsidP="00A2674D">
      <w:pPr>
        <w:pStyle w:val="Heading1"/>
        <w:rPr>
          <w:lang w:val="en-GB"/>
        </w:rPr>
      </w:pPr>
      <w:bookmarkStart w:id="8" w:name="_Toc75003874"/>
      <w:r w:rsidRPr="00ED3C52">
        <w:rPr>
          <w:lang w:val="en-GB"/>
        </w:rPr>
        <w:t xml:space="preserve">Three </w:t>
      </w:r>
      <w:r w:rsidR="00F405E4">
        <w:rPr>
          <w:lang w:val="en-GB"/>
        </w:rPr>
        <w:t>S</w:t>
      </w:r>
      <w:r w:rsidRPr="00ED3C52">
        <w:rPr>
          <w:lang w:val="en-GB"/>
        </w:rPr>
        <w:t xml:space="preserve">ocial </w:t>
      </w:r>
      <w:r w:rsidR="00F405E4">
        <w:rPr>
          <w:lang w:val="en-GB"/>
        </w:rPr>
        <w:t>D</w:t>
      </w:r>
      <w:r w:rsidR="00A2674D" w:rsidRPr="00ED3C52">
        <w:rPr>
          <w:lang w:val="en-GB"/>
        </w:rPr>
        <w:t>eterminants</w:t>
      </w:r>
      <w:r w:rsidRPr="00ED3C52">
        <w:rPr>
          <w:lang w:val="en-GB"/>
        </w:rPr>
        <w:t xml:space="preserve"> </w:t>
      </w:r>
      <w:r w:rsidR="00F405E4">
        <w:rPr>
          <w:lang w:val="en-GB"/>
        </w:rPr>
        <w:t>of Behaviour</w:t>
      </w:r>
      <w:bookmarkEnd w:id="8"/>
    </w:p>
    <w:p w14:paraId="52B2A91A" w14:textId="77777777" w:rsidR="00A2674D" w:rsidRPr="00ED3C52" w:rsidRDefault="00A2674D" w:rsidP="00A2674D">
      <w:pPr>
        <w:rPr>
          <w:lang w:val="en-GB"/>
        </w:rPr>
      </w:pPr>
      <w:r w:rsidRPr="00ED3C52">
        <w:rPr>
          <w:lang w:val="en-GB"/>
        </w:rPr>
        <w:t xml:space="preserve">Social determinants </w:t>
      </w:r>
      <w:r w:rsidR="00054DCD">
        <w:rPr>
          <w:lang w:val="en-GB"/>
        </w:rPr>
        <w:t xml:space="preserve">of behaviour that leads to obesity among younger patients are important to determine. Some determinants of this behaviour include income level, socioeconomic status, and </w:t>
      </w:r>
      <w:r w:rsidR="004F0549">
        <w:rPr>
          <w:lang w:val="en-GB"/>
        </w:rPr>
        <w:t>inequality</w:t>
      </w:r>
      <w:r w:rsidRPr="00ED3C52">
        <w:rPr>
          <w:lang w:val="en-GB"/>
        </w:rPr>
        <w:t xml:space="preserve">. The countries with the higher </w:t>
      </w:r>
      <w:r w:rsidR="004F0549">
        <w:rPr>
          <w:lang w:val="en-GB"/>
        </w:rPr>
        <w:t xml:space="preserve">income level, </w:t>
      </w:r>
      <w:r w:rsidRPr="00ED3C52">
        <w:rPr>
          <w:lang w:val="en-GB"/>
        </w:rPr>
        <w:t xml:space="preserve">lower socio-economic status and </w:t>
      </w:r>
      <w:r w:rsidR="004F0549">
        <w:rPr>
          <w:lang w:val="en-GB"/>
        </w:rPr>
        <w:t>greater</w:t>
      </w:r>
      <w:r w:rsidRPr="00ED3C52">
        <w:rPr>
          <w:lang w:val="en-GB"/>
        </w:rPr>
        <w:t xml:space="preserve"> inequality </w:t>
      </w:r>
      <w:r w:rsidR="00443FD7">
        <w:rPr>
          <w:lang w:val="en-GB"/>
        </w:rPr>
        <w:t xml:space="preserve">generally have </w:t>
      </w:r>
      <w:r w:rsidRPr="00ED3C52">
        <w:rPr>
          <w:lang w:val="en-GB"/>
        </w:rPr>
        <w:t xml:space="preserve">higher level of obesity. According to </w:t>
      </w:r>
      <w:r w:rsidR="004F0549">
        <w:rPr>
          <w:lang w:val="en-GB"/>
        </w:rPr>
        <w:t>Christakis and Fowler</w:t>
      </w:r>
      <w:r w:rsidRPr="00ED3C52">
        <w:rPr>
          <w:lang w:val="en-GB"/>
        </w:rPr>
        <w:t xml:space="preserve"> (2007) obesity mainly increases through the social networks from the siblings and the family of </w:t>
      </w:r>
      <w:r w:rsidRPr="00ED3C52">
        <w:rPr>
          <w:lang w:val="en-GB"/>
        </w:rPr>
        <w:lastRenderedPageBreak/>
        <w:t xml:space="preserve">the children as they learn from them. </w:t>
      </w:r>
      <w:r w:rsidR="004F0549">
        <w:rPr>
          <w:lang w:val="en-GB"/>
        </w:rPr>
        <w:t>The three social</w:t>
      </w:r>
      <w:r w:rsidRPr="00ED3C52">
        <w:rPr>
          <w:lang w:val="en-GB"/>
        </w:rPr>
        <w:t xml:space="preserve"> determinates </w:t>
      </w:r>
      <w:r w:rsidR="004F0549">
        <w:rPr>
          <w:lang w:val="en-GB"/>
        </w:rPr>
        <w:t xml:space="preserve">of behaviour that causes obesity </w:t>
      </w:r>
      <w:r w:rsidRPr="00ED3C52">
        <w:rPr>
          <w:lang w:val="en-GB"/>
        </w:rPr>
        <w:t>include:</w:t>
      </w:r>
    </w:p>
    <w:p w14:paraId="2B0E3A17" w14:textId="77777777" w:rsidR="00A2674D" w:rsidRPr="00ED3C52" w:rsidRDefault="004E69ED" w:rsidP="004F0549">
      <w:pPr>
        <w:pStyle w:val="ListParagraph"/>
        <w:numPr>
          <w:ilvl w:val="0"/>
          <w:numId w:val="3"/>
        </w:numPr>
        <w:rPr>
          <w:lang w:val="en-GB"/>
        </w:rPr>
      </w:pPr>
      <w:r w:rsidRPr="00ED3C52">
        <w:rPr>
          <w:lang w:val="en-GB"/>
        </w:rPr>
        <w:t>Availability of the resources such as the employment, enough income level, healthy food which helps to meet the daily needs of the person.</w:t>
      </w:r>
    </w:p>
    <w:p w14:paraId="5BD7508E" w14:textId="77777777" w:rsidR="004E69ED" w:rsidRPr="00ED3C52" w:rsidRDefault="004E69ED" w:rsidP="004F0549">
      <w:pPr>
        <w:pStyle w:val="ListParagraph"/>
        <w:numPr>
          <w:ilvl w:val="0"/>
          <w:numId w:val="3"/>
        </w:numPr>
        <w:rPr>
          <w:lang w:val="en-GB"/>
        </w:rPr>
      </w:pPr>
      <w:r w:rsidRPr="00ED3C52">
        <w:rPr>
          <w:lang w:val="en-GB"/>
        </w:rPr>
        <w:t xml:space="preserve">The social norms as well as the attitude of the individual which includes the inequality or discrimination. </w:t>
      </w:r>
    </w:p>
    <w:p w14:paraId="6E3A4D5F" w14:textId="77777777" w:rsidR="004E69ED" w:rsidRPr="00ED3C52" w:rsidRDefault="004E69ED" w:rsidP="004F0549">
      <w:pPr>
        <w:pStyle w:val="ListParagraph"/>
        <w:numPr>
          <w:ilvl w:val="0"/>
          <w:numId w:val="3"/>
        </w:numPr>
        <w:rPr>
          <w:lang w:val="en-GB"/>
        </w:rPr>
      </w:pPr>
      <w:r w:rsidRPr="00ED3C52">
        <w:rPr>
          <w:lang w:val="en-GB"/>
        </w:rPr>
        <w:t xml:space="preserve">Exposure towards the illegal acts such as crime, violence and </w:t>
      </w:r>
      <w:r w:rsidR="00927964">
        <w:rPr>
          <w:lang w:val="en-GB"/>
        </w:rPr>
        <w:t>social disorder.</w:t>
      </w:r>
    </w:p>
    <w:p w14:paraId="4DB72408" w14:textId="77777777" w:rsidR="004E69ED" w:rsidRPr="00ED3C52" w:rsidRDefault="004E69ED" w:rsidP="004E69ED">
      <w:pPr>
        <w:pStyle w:val="Heading1"/>
        <w:rPr>
          <w:lang w:val="en-GB"/>
        </w:rPr>
      </w:pPr>
      <w:bookmarkStart w:id="9" w:name="_Toc75003875"/>
      <w:r w:rsidRPr="00ED3C52">
        <w:rPr>
          <w:lang w:val="en-GB"/>
        </w:rPr>
        <w:t>Recommendation</w:t>
      </w:r>
      <w:r w:rsidR="00927964">
        <w:rPr>
          <w:lang w:val="en-GB"/>
        </w:rPr>
        <w:t>s</w:t>
      </w:r>
      <w:bookmarkEnd w:id="9"/>
      <w:r w:rsidRPr="00ED3C52">
        <w:rPr>
          <w:lang w:val="en-GB"/>
        </w:rPr>
        <w:t xml:space="preserve"> </w:t>
      </w:r>
    </w:p>
    <w:p w14:paraId="05EE1DC1" w14:textId="77777777" w:rsidR="004E69ED" w:rsidRPr="00ED3C52" w:rsidRDefault="00B620E8" w:rsidP="004E69ED">
      <w:pPr>
        <w:rPr>
          <w:lang w:val="en-GB"/>
        </w:rPr>
      </w:pPr>
      <w:r w:rsidRPr="00ED3C52">
        <w:rPr>
          <w:lang w:val="en-GB"/>
        </w:rPr>
        <w:t xml:space="preserve">In order to deal with </w:t>
      </w:r>
      <w:r w:rsidR="00927964">
        <w:rPr>
          <w:lang w:val="en-GB"/>
        </w:rPr>
        <w:t xml:space="preserve">obesity in younger patients, </w:t>
      </w:r>
      <w:r w:rsidR="00EA260F" w:rsidRPr="00ED3C52">
        <w:rPr>
          <w:lang w:val="en-GB"/>
        </w:rPr>
        <w:t xml:space="preserve">the Clinical Commissioning Group (CCG) can work with </w:t>
      </w:r>
      <w:r w:rsidR="003D1DCB">
        <w:rPr>
          <w:lang w:val="en-GB"/>
        </w:rPr>
        <w:t>nurses</w:t>
      </w:r>
      <w:r w:rsidR="00EA260F" w:rsidRPr="00ED3C52">
        <w:rPr>
          <w:lang w:val="en-GB"/>
        </w:rPr>
        <w:t xml:space="preserve"> at school </w:t>
      </w:r>
      <w:r w:rsidR="003D1DCB">
        <w:rPr>
          <w:lang w:val="en-GB"/>
        </w:rPr>
        <w:t xml:space="preserve">and instruct them to provide education to the younger patients regarding the importance of physical activity and eating healthy food items. It is important to make younger patients aware of how to stay healthy and avoid obesity. Moreover, the dangers of obesity should also be discussed with younger patients </w:t>
      </w:r>
      <w:r w:rsidR="006043A6">
        <w:rPr>
          <w:lang w:val="en-GB"/>
        </w:rPr>
        <w:t xml:space="preserve">and they should be informed about how obesity can cause a number of health problems </w:t>
      </w:r>
      <w:sdt>
        <w:sdtPr>
          <w:rPr>
            <w:lang w:val="en-GB"/>
          </w:rPr>
          <w:id w:val="1085495398"/>
          <w:citation/>
        </w:sdtPr>
        <w:sdtEndPr/>
        <w:sdtContent>
          <w:r w:rsidR="00EA260F" w:rsidRPr="00ED3C52">
            <w:rPr>
              <w:lang w:val="en-GB"/>
            </w:rPr>
            <w:fldChar w:fldCharType="begin"/>
          </w:r>
          <w:r w:rsidR="00EA260F" w:rsidRPr="00ED3C52">
            <w:rPr>
              <w:lang w:val="en-GB"/>
            </w:rPr>
            <w:instrText xml:space="preserve"> CITATION Eli06 \l 1033 </w:instrText>
          </w:r>
          <w:r w:rsidR="00EA260F" w:rsidRPr="00ED3C52">
            <w:rPr>
              <w:lang w:val="en-GB"/>
            </w:rPr>
            <w:fldChar w:fldCharType="separate"/>
          </w:r>
          <w:r w:rsidR="00EA260F" w:rsidRPr="00ED3C52">
            <w:rPr>
              <w:lang w:val="en-GB"/>
            </w:rPr>
            <w:t xml:space="preserve"> (Eliadis, 2006)</w:t>
          </w:r>
          <w:r w:rsidR="00EA260F" w:rsidRPr="00ED3C52">
            <w:rPr>
              <w:lang w:val="en-GB"/>
            </w:rPr>
            <w:fldChar w:fldCharType="end"/>
          </w:r>
        </w:sdtContent>
      </w:sdt>
      <w:r w:rsidR="002337F8">
        <w:rPr>
          <w:lang w:val="en-GB"/>
        </w:rPr>
        <w:t xml:space="preserve">. Along with the children, </w:t>
      </w:r>
      <w:r w:rsidR="00EA260F" w:rsidRPr="00ED3C52">
        <w:rPr>
          <w:lang w:val="en-GB"/>
        </w:rPr>
        <w:t xml:space="preserve">the parents must also be advised to adopt healthy eating </w:t>
      </w:r>
      <w:r w:rsidR="00ED3C52">
        <w:rPr>
          <w:lang w:val="en-GB"/>
        </w:rPr>
        <w:t>behaviour</w:t>
      </w:r>
      <w:r w:rsidR="00EA260F" w:rsidRPr="00ED3C52">
        <w:rPr>
          <w:lang w:val="en-GB"/>
        </w:rPr>
        <w:t xml:space="preserve"> whether they </w:t>
      </w:r>
      <w:r w:rsidR="00927964">
        <w:rPr>
          <w:lang w:val="en-GB"/>
        </w:rPr>
        <w:t>are obese</w:t>
      </w:r>
      <w:r w:rsidR="00EA260F" w:rsidRPr="00ED3C52">
        <w:rPr>
          <w:lang w:val="en-GB"/>
        </w:rPr>
        <w:t xml:space="preserve"> or not because the children learn from the </w:t>
      </w:r>
      <w:r w:rsidR="00ED3C52">
        <w:rPr>
          <w:lang w:val="en-GB"/>
        </w:rPr>
        <w:t>behaviour</w:t>
      </w:r>
      <w:r w:rsidR="00EA260F" w:rsidRPr="00ED3C52">
        <w:rPr>
          <w:lang w:val="en-GB"/>
        </w:rPr>
        <w:t xml:space="preserve"> of their parents.</w:t>
      </w:r>
      <w:r w:rsidR="006043A6">
        <w:rPr>
          <w:lang w:val="en-GB"/>
        </w:rPr>
        <w:t xml:space="preserve"> The parents should be instructed to exercise regularly and involve their children in the activities so that they can shed those extra pounds and get healthier. Moreover, the parents should be told to give healthy food to their children and take strict action if the child is eating junk food or unhealthy food items that can be detrimental to their health. Children should be encouraged to eat fruits, vegetables, and dry fruits as these are generally good for health and can prevent obesity. </w:t>
      </w:r>
      <w:r w:rsidR="00FD380F">
        <w:rPr>
          <w:lang w:val="en-GB"/>
        </w:rPr>
        <w:t xml:space="preserve">Moreover, the parents should make sure that the children are not playing too many games on their laptop or investing too much time on social media apps on the mobile as this can discourage healthy behaviours. Staying indoors all the time, using mobile phone or laptop can deter the habit of exercise and lead to inactiveness. As a result, the child can get lazy and become overweight. Therefore, parents should restrict use of laptop and mobile phones and encourage their child to play outdoor games as those are good for health. </w:t>
      </w:r>
    </w:p>
    <w:p w14:paraId="1AF8163C" w14:textId="77777777" w:rsidR="00FB0C94" w:rsidRPr="00ED3C52" w:rsidRDefault="00FB0C94">
      <w:pPr>
        <w:spacing w:after="160" w:line="259" w:lineRule="auto"/>
        <w:rPr>
          <w:lang w:val="en-GB"/>
        </w:rPr>
      </w:pPr>
      <w:r w:rsidRPr="00ED3C52">
        <w:rPr>
          <w:lang w:val="en-GB"/>
        </w:rPr>
        <w:br w:type="page"/>
      </w:r>
    </w:p>
    <w:bookmarkStart w:id="10" w:name="_Toc75003876" w:displacedByCustomXml="next"/>
    <w:sdt>
      <w:sdtPr>
        <w:rPr>
          <w:rFonts w:eastAsiaTheme="minorHAnsi" w:cstheme="minorBidi"/>
          <w:b w:val="0"/>
          <w:sz w:val="22"/>
          <w:szCs w:val="22"/>
          <w:lang w:val="en-GB"/>
        </w:rPr>
        <w:id w:val="-2053294322"/>
        <w:docPartObj>
          <w:docPartGallery w:val="Bibliographies"/>
          <w:docPartUnique/>
        </w:docPartObj>
      </w:sdtPr>
      <w:sdtEndPr/>
      <w:sdtContent>
        <w:p w14:paraId="3A79BA36" w14:textId="77777777" w:rsidR="00FB0C94" w:rsidRPr="00ED3C52" w:rsidRDefault="00FB0C94">
          <w:pPr>
            <w:pStyle w:val="Heading1"/>
            <w:rPr>
              <w:lang w:val="en-GB"/>
            </w:rPr>
          </w:pPr>
          <w:r w:rsidRPr="00ED3C52">
            <w:rPr>
              <w:lang w:val="en-GB"/>
            </w:rPr>
            <w:t>References</w:t>
          </w:r>
          <w:bookmarkEnd w:id="10"/>
        </w:p>
        <w:sdt>
          <w:sdtPr>
            <w:rPr>
              <w:lang w:val="en-GB"/>
            </w:rPr>
            <w:id w:val="-573587230"/>
            <w:bibliography/>
          </w:sdtPr>
          <w:sdtEndPr/>
          <w:sdtContent>
            <w:p w14:paraId="6AE98F38" w14:textId="77777777" w:rsidR="00FB0C94" w:rsidRPr="00ED3C52" w:rsidRDefault="00FB0C94" w:rsidP="00FB0C94">
              <w:pPr>
                <w:pStyle w:val="Bibliography"/>
                <w:rPr>
                  <w:sz w:val="24"/>
                  <w:szCs w:val="24"/>
                  <w:lang w:val="en-GB"/>
                </w:rPr>
              </w:pPr>
              <w:r w:rsidRPr="00ED3C52">
                <w:rPr>
                  <w:lang w:val="en-GB"/>
                </w:rPr>
                <w:fldChar w:fldCharType="begin"/>
              </w:r>
              <w:r w:rsidRPr="00ED3C52">
                <w:rPr>
                  <w:lang w:val="en-GB"/>
                </w:rPr>
                <w:instrText xml:space="preserve"> BIBLIOGRAPHY </w:instrText>
              </w:r>
              <w:r w:rsidRPr="00ED3C52">
                <w:rPr>
                  <w:lang w:val="en-GB"/>
                </w:rPr>
                <w:fldChar w:fldCharType="separate"/>
              </w:r>
              <w:r w:rsidRPr="00ED3C52">
                <w:rPr>
                  <w:lang w:val="en-GB"/>
                </w:rPr>
                <w:t xml:space="preserve">Ajzen, I., 1991. The theory of planned </w:t>
              </w:r>
              <w:r w:rsidR="00ED3C52">
                <w:rPr>
                  <w:lang w:val="en-GB"/>
                </w:rPr>
                <w:t>behaviour</w:t>
              </w:r>
              <w:r w:rsidRPr="00ED3C52">
                <w:rPr>
                  <w:lang w:val="en-GB"/>
                </w:rPr>
                <w:t xml:space="preserve">. </w:t>
              </w:r>
              <w:r w:rsidRPr="00ED3C52">
                <w:rPr>
                  <w:i/>
                  <w:iCs/>
                  <w:lang w:val="en-GB"/>
                </w:rPr>
                <w:t xml:space="preserve">Organizational </w:t>
              </w:r>
              <w:r w:rsidR="00ED3C52">
                <w:rPr>
                  <w:i/>
                  <w:iCs/>
                  <w:lang w:val="en-GB"/>
                </w:rPr>
                <w:t>behaviour</w:t>
              </w:r>
              <w:r w:rsidRPr="00ED3C52">
                <w:rPr>
                  <w:i/>
                  <w:iCs/>
                  <w:lang w:val="en-GB"/>
                </w:rPr>
                <w:t xml:space="preserve"> and human decision processes, </w:t>
              </w:r>
              <w:r w:rsidRPr="00ED3C52">
                <w:rPr>
                  <w:lang w:val="en-GB"/>
                </w:rPr>
                <w:t>50(2), pp. 179-211.</w:t>
              </w:r>
            </w:p>
            <w:p w14:paraId="1D283CE0" w14:textId="77777777" w:rsidR="00FB0C94" w:rsidRPr="00ED3C52" w:rsidRDefault="00FB0C94" w:rsidP="00FB0C94">
              <w:pPr>
                <w:pStyle w:val="Bibliography"/>
                <w:rPr>
                  <w:lang w:val="en-GB"/>
                </w:rPr>
              </w:pPr>
              <w:r w:rsidRPr="00ED3C52">
                <w:rPr>
                  <w:lang w:val="en-GB"/>
                </w:rPr>
                <w:t xml:space="preserve">Bandura, A., Ross, D. &amp; Ross, S., 1961. Transmission of aggression through imitation of aggressive models. </w:t>
              </w:r>
              <w:r w:rsidRPr="00ED3C52">
                <w:rPr>
                  <w:i/>
                  <w:iCs/>
                  <w:lang w:val="en-GB"/>
                </w:rPr>
                <w:t xml:space="preserve">he Journal of Abnormal and Social Psychology, </w:t>
              </w:r>
              <w:r w:rsidRPr="00ED3C52">
                <w:rPr>
                  <w:lang w:val="en-GB"/>
                </w:rPr>
                <w:t>63(3), pp. 575-576.</w:t>
              </w:r>
            </w:p>
            <w:p w14:paraId="2BB415A6" w14:textId="77777777" w:rsidR="00FB0C94" w:rsidRPr="00ED3C52" w:rsidRDefault="00FB0C94" w:rsidP="00FB0C94">
              <w:pPr>
                <w:pStyle w:val="Bibliography"/>
                <w:rPr>
                  <w:lang w:val="en-GB"/>
                </w:rPr>
              </w:pPr>
              <w:r w:rsidRPr="00ED3C52">
                <w:rPr>
                  <w:lang w:val="en-GB"/>
                </w:rPr>
                <w:t xml:space="preserve">Cantril, H. &amp; Allport, G., 1935. The psychology of radio. </w:t>
              </w:r>
              <w:r w:rsidRPr="00ED3C52">
                <w:rPr>
                  <w:i/>
                  <w:iCs/>
                  <w:lang w:val="en-GB"/>
                </w:rPr>
                <w:t xml:space="preserve">APA PsycNet, </w:t>
              </w:r>
              <w:r w:rsidRPr="00ED3C52">
                <w:rPr>
                  <w:lang w:val="en-GB"/>
                </w:rPr>
                <w:t>1(1), pp. 1-9.</w:t>
              </w:r>
            </w:p>
            <w:p w14:paraId="36AF4497" w14:textId="77777777" w:rsidR="00FB0C94" w:rsidRPr="00ED3C52" w:rsidRDefault="00FB0C94" w:rsidP="00FB0C94">
              <w:pPr>
                <w:pStyle w:val="Bibliography"/>
                <w:rPr>
                  <w:lang w:val="en-GB"/>
                </w:rPr>
              </w:pPr>
              <w:r w:rsidRPr="00ED3C52">
                <w:rPr>
                  <w:lang w:val="en-GB"/>
                </w:rPr>
                <w:t xml:space="preserve">Christakis, N. A. &amp; Fowler, J. H., 2007. The spread of obesity in a large social network over 32 years. </w:t>
              </w:r>
              <w:r w:rsidRPr="00ED3C52">
                <w:rPr>
                  <w:i/>
                  <w:iCs/>
                  <w:lang w:val="en-GB"/>
                </w:rPr>
                <w:t xml:space="preserve">Engl J Med, </w:t>
              </w:r>
              <w:r w:rsidRPr="00ED3C52">
                <w:rPr>
                  <w:lang w:val="en-GB"/>
                </w:rPr>
                <w:t>357(1), p. 370–379.</w:t>
              </w:r>
            </w:p>
            <w:p w14:paraId="7CE73309" w14:textId="77777777" w:rsidR="00FB0C94" w:rsidRPr="00ED3C52" w:rsidRDefault="00FB0C94" w:rsidP="00FB0C94">
              <w:pPr>
                <w:pStyle w:val="Bibliography"/>
                <w:rPr>
                  <w:lang w:val="en-GB"/>
                </w:rPr>
              </w:pPr>
              <w:r w:rsidRPr="00ED3C52">
                <w:rPr>
                  <w:lang w:val="en-GB"/>
                </w:rPr>
                <w:t xml:space="preserve">Dentistary, 2020. </w:t>
              </w:r>
              <w:r w:rsidRPr="00ED3C52">
                <w:rPr>
                  <w:i/>
                  <w:iCs/>
                  <w:lang w:val="en-GB"/>
                </w:rPr>
                <w:t xml:space="preserve">Extremely concerned’: latest NHS figures reveal 20% of children are obese. </w:t>
              </w:r>
              <w:r w:rsidRPr="00ED3C52">
                <w:rPr>
                  <w:lang w:val="en-GB"/>
                </w:rPr>
                <w:t xml:space="preserve">[Online] </w:t>
              </w:r>
              <w:r w:rsidRPr="00ED3C52">
                <w:rPr>
                  <w:lang w:val="en-GB"/>
                </w:rPr>
                <w:br/>
                <w:t xml:space="preserve">Available at: </w:t>
              </w:r>
              <w:r w:rsidRPr="00ED3C52">
                <w:rPr>
                  <w:u w:val="single"/>
                  <w:lang w:val="en-GB"/>
                </w:rPr>
                <w:t>https://dentistry.co.uk/2020/05/05/latest-nhs-figures-children-obese/</w:t>
              </w:r>
              <w:r w:rsidRPr="00ED3C52">
                <w:rPr>
                  <w:lang w:val="en-GB"/>
                </w:rPr>
                <w:br/>
                <w:t>[Accessed 5 May 2020].</w:t>
              </w:r>
            </w:p>
            <w:p w14:paraId="4C9DECD6" w14:textId="77777777" w:rsidR="00FB0C94" w:rsidRPr="00ED3C52" w:rsidRDefault="00FB0C94" w:rsidP="00FB0C94">
              <w:pPr>
                <w:pStyle w:val="Bibliography"/>
                <w:rPr>
                  <w:lang w:val="en-GB"/>
                </w:rPr>
              </w:pPr>
              <w:r w:rsidRPr="00ED3C52">
                <w:rPr>
                  <w:lang w:val="en-GB"/>
                </w:rPr>
                <w:t xml:space="preserve">Eliadis, E., 2006. The role of social work in the childhood obesity epidemic. </w:t>
              </w:r>
              <w:r w:rsidRPr="00ED3C52">
                <w:rPr>
                  <w:i/>
                  <w:iCs/>
                  <w:lang w:val="en-GB"/>
                </w:rPr>
                <w:t xml:space="preserve">Social Work, </w:t>
              </w:r>
              <w:r w:rsidRPr="00ED3C52">
                <w:rPr>
                  <w:lang w:val="en-GB"/>
                </w:rPr>
                <w:t>51(1), pp. 86-88.</w:t>
              </w:r>
            </w:p>
            <w:p w14:paraId="61939E4A" w14:textId="77777777" w:rsidR="00FB0C94" w:rsidRPr="00ED3C52" w:rsidRDefault="00FB0C94" w:rsidP="00FB0C94">
              <w:pPr>
                <w:pStyle w:val="Bibliography"/>
                <w:rPr>
                  <w:lang w:val="en-GB"/>
                </w:rPr>
              </w:pPr>
              <w:r w:rsidRPr="00ED3C52">
                <w:rPr>
                  <w:lang w:val="en-GB"/>
                </w:rPr>
                <w:t xml:space="preserve">Elliott, C., 2011. It's junk food and chicken nuggets”: Children's perspectives on ‘kids' food’and the question of food classification. </w:t>
              </w:r>
              <w:r w:rsidRPr="00ED3C52">
                <w:rPr>
                  <w:i/>
                  <w:iCs/>
                  <w:lang w:val="en-GB"/>
                </w:rPr>
                <w:t xml:space="preserve">Journal of Consumer Behaviour, </w:t>
              </w:r>
              <w:r w:rsidRPr="00ED3C52">
                <w:rPr>
                  <w:lang w:val="en-GB"/>
                </w:rPr>
                <w:t>10(3), pp. 133-140.</w:t>
              </w:r>
            </w:p>
            <w:p w14:paraId="772C60D6" w14:textId="77777777" w:rsidR="00FB0C94" w:rsidRPr="00ED3C52" w:rsidRDefault="00FB0C94" w:rsidP="00FB0C94">
              <w:pPr>
                <w:pStyle w:val="Bibliography"/>
                <w:rPr>
                  <w:lang w:val="en-GB"/>
                </w:rPr>
              </w:pPr>
              <w:r w:rsidRPr="00ED3C52">
                <w:rPr>
                  <w:lang w:val="en-GB"/>
                </w:rPr>
                <w:t xml:space="preserve">Fazio, R. &amp; Zanna, M., 1978. On the predictive validity of attitudes: The roles of direct experience and confidence 1. </w:t>
              </w:r>
              <w:r w:rsidRPr="00ED3C52">
                <w:rPr>
                  <w:i/>
                  <w:iCs/>
                  <w:lang w:val="en-GB"/>
                </w:rPr>
                <w:t xml:space="preserve">Journal of Personality, </w:t>
              </w:r>
              <w:r w:rsidRPr="00ED3C52">
                <w:rPr>
                  <w:lang w:val="en-GB"/>
                </w:rPr>
                <w:t>46(2), pp. 228-243.</w:t>
              </w:r>
            </w:p>
            <w:p w14:paraId="7C8BD76B" w14:textId="77777777" w:rsidR="00FB0C94" w:rsidRPr="00ED3C52" w:rsidRDefault="00FB0C94" w:rsidP="00FB0C94">
              <w:pPr>
                <w:pStyle w:val="Bibliography"/>
                <w:rPr>
                  <w:lang w:val="en-GB"/>
                </w:rPr>
              </w:pPr>
              <w:r w:rsidRPr="00ED3C52">
                <w:rPr>
                  <w:lang w:val="en-GB"/>
                </w:rPr>
                <w:t xml:space="preserve">Fisher, M. &amp; Zeaman, D., 1973. An attention-retention theory of retardate discrimination learning.. </w:t>
              </w:r>
              <w:r w:rsidRPr="00ED3C52">
                <w:rPr>
                  <w:i/>
                  <w:iCs/>
                  <w:lang w:val="en-GB"/>
                </w:rPr>
                <w:t xml:space="preserve">In International review of research in mental retardation, </w:t>
              </w:r>
              <w:r w:rsidRPr="00ED3C52">
                <w:rPr>
                  <w:lang w:val="en-GB"/>
                </w:rPr>
                <w:t>6(1), pp. 169-256.</w:t>
              </w:r>
            </w:p>
            <w:p w14:paraId="1BD41072" w14:textId="77777777" w:rsidR="00FB0C94" w:rsidRPr="00ED3C52" w:rsidRDefault="00FB0C94" w:rsidP="00FB0C94">
              <w:pPr>
                <w:pStyle w:val="Bibliography"/>
                <w:rPr>
                  <w:lang w:val="en-GB"/>
                </w:rPr>
              </w:pPr>
              <w:r w:rsidRPr="00ED3C52">
                <w:rPr>
                  <w:lang w:val="en-GB"/>
                </w:rPr>
                <w:t xml:space="preserve">Godin, G. &amp; Kok, G., 1996. The theory of planned </w:t>
              </w:r>
              <w:r w:rsidR="00ED3C52">
                <w:rPr>
                  <w:lang w:val="en-GB"/>
                </w:rPr>
                <w:t>behaviour</w:t>
              </w:r>
              <w:r w:rsidRPr="00ED3C52">
                <w:rPr>
                  <w:lang w:val="en-GB"/>
                </w:rPr>
                <w:t xml:space="preserve">: a review of its applications to health-related </w:t>
              </w:r>
              <w:r w:rsidR="00ED3C52">
                <w:rPr>
                  <w:lang w:val="en-GB"/>
                </w:rPr>
                <w:t>behaviour</w:t>
              </w:r>
              <w:r w:rsidRPr="00ED3C52">
                <w:rPr>
                  <w:lang w:val="en-GB"/>
                </w:rPr>
                <w:t xml:space="preserve">s. </w:t>
              </w:r>
              <w:r w:rsidRPr="00ED3C52">
                <w:rPr>
                  <w:i/>
                  <w:iCs/>
                  <w:lang w:val="en-GB"/>
                </w:rPr>
                <w:t xml:space="preserve">American journal of health promotion, </w:t>
              </w:r>
              <w:r w:rsidRPr="00ED3C52">
                <w:rPr>
                  <w:lang w:val="en-GB"/>
                </w:rPr>
                <w:t>11(2), pp. 87-98.</w:t>
              </w:r>
            </w:p>
            <w:p w14:paraId="3187A089" w14:textId="77777777" w:rsidR="00FB0C94" w:rsidRPr="00ED3C52" w:rsidRDefault="00FB0C94" w:rsidP="00FB0C94">
              <w:pPr>
                <w:pStyle w:val="Bibliography"/>
                <w:rPr>
                  <w:lang w:val="en-GB"/>
                </w:rPr>
              </w:pPr>
              <w:r w:rsidRPr="00ED3C52">
                <w:rPr>
                  <w:lang w:val="en-GB"/>
                </w:rPr>
                <w:t xml:space="preserve">Nabavi, R., 2012. Bandura’s social learning theory &amp; social cognitive learning theory. </w:t>
              </w:r>
              <w:r w:rsidRPr="00ED3C52">
                <w:rPr>
                  <w:i/>
                  <w:iCs/>
                  <w:lang w:val="en-GB"/>
                </w:rPr>
                <w:t xml:space="preserve">Theory of Developmental Psychology, </w:t>
              </w:r>
              <w:r w:rsidRPr="00ED3C52">
                <w:rPr>
                  <w:lang w:val="en-GB"/>
                </w:rPr>
                <w:t>1(1), pp. 1-24.</w:t>
              </w:r>
            </w:p>
            <w:p w14:paraId="3B26674F" w14:textId="77777777" w:rsidR="00FB0C94" w:rsidRPr="00ED3C52" w:rsidRDefault="00FB0C94" w:rsidP="00FB0C94">
              <w:pPr>
                <w:pStyle w:val="Bibliography"/>
                <w:rPr>
                  <w:lang w:val="en-GB"/>
                </w:rPr>
              </w:pPr>
              <w:r w:rsidRPr="00ED3C52">
                <w:rPr>
                  <w:lang w:val="en-GB"/>
                </w:rPr>
                <w:t xml:space="preserve">Payton, J. et al., 2000. Social and emotional learning: A framework for promoting mental health and reducing risk </w:t>
              </w:r>
              <w:r w:rsidR="00ED3C52">
                <w:rPr>
                  <w:lang w:val="en-GB"/>
                </w:rPr>
                <w:t>behaviour</w:t>
              </w:r>
              <w:r w:rsidRPr="00ED3C52">
                <w:rPr>
                  <w:lang w:val="en-GB"/>
                </w:rPr>
                <w:t xml:space="preserve"> in children and youth. </w:t>
              </w:r>
              <w:r w:rsidRPr="00ED3C52">
                <w:rPr>
                  <w:i/>
                  <w:iCs/>
                  <w:lang w:val="en-GB"/>
                </w:rPr>
                <w:t xml:space="preserve">Journal of school health, </w:t>
              </w:r>
              <w:r w:rsidRPr="00ED3C52">
                <w:rPr>
                  <w:lang w:val="en-GB"/>
                </w:rPr>
                <w:t>70(5), pp. 179-185.</w:t>
              </w:r>
            </w:p>
            <w:p w14:paraId="4B561CBD" w14:textId="77777777" w:rsidR="00FB0C94" w:rsidRPr="00ED3C52" w:rsidRDefault="00FB0C94" w:rsidP="00FB0C94">
              <w:pPr>
                <w:pStyle w:val="Bibliography"/>
                <w:rPr>
                  <w:lang w:val="en-GB"/>
                </w:rPr>
              </w:pPr>
              <w:r w:rsidRPr="00ED3C52">
                <w:rPr>
                  <w:lang w:val="en-GB"/>
                </w:rPr>
                <w:t xml:space="preserve">Raj, M. &amp; Kumar, R., 2010. Obesity in children &amp; adolescents. </w:t>
              </w:r>
              <w:r w:rsidRPr="00ED3C52">
                <w:rPr>
                  <w:i/>
                  <w:iCs/>
                  <w:lang w:val="en-GB"/>
                </w:rPr>
                <w:t xml:space="preserve">The Indian journal of medical research, </w:t>
              </w:r>
              <w:r w:rsidRPr="00ED3C52">
                <w:rPr>
                  <w:lang w:val="en-GB"/>
                </w:rPr>
                <w:t>132(5), pp. 598-599.</w:t>
              </w:r>
            </w:p>
            <w:p w14:paraId="41994CBC" w14:textId="77777777" w:rsidR="00FB0C94" w:rsidRPr="00ED3C52" w:rsidRDefault="00FB0C94" w:rsidP="00FB0C94">
              <w:pPr>
                <w:pStyle w:val="Bibliography"/>
                <w:rPr>
                  <w:lang w:val="en-GB"/>
                </w:rPr>
              </w:pPr>
              <w:r w:rsidRPr="00ED3C52">
                <w:rPr>
                  <w:lang w:val="en-GB"/>
                </w:rPr>
                <w:t xml:space="preserve">Staats, A. &amp; Staats, C., 1958. Attitudes established by classical conditioning.. </w:t>
              </w:r>
              <w:r w:rsidRPr="00ED3C52">
                <w:rPr>
                  <w:i/>
                  <w:iCs/>
                  <w:lang w:val="en-GB"/>
                </w:rPr>
                <w:t xml:space="preserve">The Journal of Abnormal and Social Psychology, </w:t>
              </w:r>
              <w:r w:rsidRPr="00ED3C52">
                <w:rPr>
                  <w:lang w:val="en-GB"/>
                </w:rPr>
                <w:t>57(1), pp. 37-38.</w:t>
              </w:r>
            </w:p>
            <w:p w14:paraId="3121AC7A" w14:textId="77777777" w:rsidR="00FB0C94" w:rsidRPr="00ED3C52" w:rsidRDefault="00FB0C94" w:rsidP="00FB0C94">
              <w:pPr>
                <w:pStyle w:val="Bibliography"/>
                <w:rPr>
                  <w:lang w:val="en-GB"/>
                </w:rPr>
              </w:pPr>
              <w:r w:rsidRPr="00ED3C52">
                <w:rPr>
                  <w:lang w:val="en-GB"/>
                </w:rPr>
                <w:t xml:space="preserve">Thurstone, L., 1928. Attitudes can be measured. </w:t>
              </w:r>
              <w:r w:rsidRPr="00ED3C52">
                <w:rPr>
                  <w:i/>
                  <w:iCs/>
                  <w:lang w:val="en-GB"/>
                </w:rPr>
                <w:t xml:space="preserve">American journal of Sociology, </w:t>
              </w:r>
              <w:r w:rsidRPr="00ED3C52">
                <w:rPr>
                  <w:lang w:val="en-GB"/>
                </w:rPr>
                <w:t>33(4), pp. 529-554.</w:t>
              </w:r>
            </w:p>
            <w:p w14:paraId="73E29889" w14:textId="77777777" w:rsidR="00FB0C94" w:rsidRPr="00ED3C52" w:rsidRDefault="00FB0C94" w:rsidP="00FB0C94">
              <w:pPr>
                <w:pStyle w:val="Bibliography"/>
                <w:rPr>
                  <w:lang w:val="en-GB"/>
                </w:rPr>
              </w:pPr>
              <w:r w:rsidRPr="00ED3C52">
                <w:rPr>
                  <w:lang w:val="en-GB"/>
                </w:rPr>
                <w:t xml:space="preserve">Verhallen, T. &amp; Pieters, R., 1984. Attitude theory and </w:t>
              </w:r>
              <w:r w:rsidR="00ED3C52">
                <w:rPr>
                  <w:lang w:val="en-GB"/>
                </w:rPr>
                <w:t>behaviour</w:t>
              </w:r>
              <w:r w:rsidRPr="00ED3C52">
                <w:rPr>
                  <w:lang w:val="en-GB"/>
                </w:rPr>
                <w:t xml:space="preserve">al costs. </w:t>
              </w:r>
              <w:r w:rsidRPr="00ED3C52">
                <w:rPr>
                  <w:i/>
                  <w:iCs/>
                  <w:lang w:val="en-GB"/>
                </w:rPr>
                <w:t xml:space="preserve">Journal of Economic Psychology, </w:t>
              </w:r>
              <w:r w:rsidRPr="00ED3C52">
                <w:rPr>
                  <w:lang w:val="en-GB"/>
                </w:rPr>
                <w:t>5(3), pp. 223-249.</w:t>
              </w:r>
            </w:p>
            <w:p w14:paraId="5702C644" w14:textId="77777777" w:rsidR="00FB0C94" w:rsidRPr="00ED3C52" w:rsidRDefault="00FB0C94" w:rsidP="00FB0C94">
              <w:pPr>
                <w:pStyle w:val="Bibliography"/>
                <w:rPr>
                  <w:lang w:val="en-GB"/>
                </w:rPr>
              </w:pPr>
              <w:r w:rsidRPr="00ED3C52">
                <w:rPr>
                  <w:lang w:val="en-GB"/>
                </w:rPr>
                <w:lastRenderedPageBreak/>
                <w:t xml:space="preserve">Weiner, B., 1972. Attribution theory, achievement motivation, and the educational process. </w:t>
              </w:r>
              <w:r w:rsidRPr="00ED3C52">
                <w:rPr>
                  <w:i/>
                  <w:iCs/>
                  <w:lang w:val="en-GB"/>
                </w:rPr>
                <w:t xml:space="preserve">Review of educational research, </w:t>
              </w:r>
              <w:r w:rsidRPr="00ED3C52">
                <w:rPr>
                  <w:lang w:val="en-GB"/>
                </w:rPr>
                <w:t>42(2), pp. 203-215.</w:t>
              </w:r>
            </w:p>
            <w:p w14:paraId="207CFA58" w14:textId="77777777" w:rsidR="00FB0C94" w:rsidRPr="00ED3C52" w:rsidRDefault="00FB0C94" w:rsidP="00FB0C94">
              <w:pPr>
                <w:rPr>
                  <w:lang w:val="en-GB"/>
                </w:rPr>
              </w:pPr>
              <w:r w:rsidRPr="00ED3C52">
                <w:rPr>
                  <w:b/>
                  <w:bCs/>
                  <w:lang w:val="en-GB"/>
                </w:rPr>
                <w:fldChar w:fldCharType="end"/>
              </w:r>
            </w:p>
          </w:sdtContent>
        </w:sdt>
      </w:sdtContent>
    </w:sdt>
    <w:p w14:paraId="759CBB10" w14:textId="77777777" w:rsidR="00FF2C9B" w:rsidRPr="00ED3C52" w:rsidRDefault="00FF2C9B" w:rsidP="00011FF1">
      <w:pPr>
        <w:rPr>
          <w:lang w:val="en-GB"/>
        </w:rPr>
      </w:pPr>
    </w:p>
    <w:sectPr w:rsidR="00FF2C9B" w:rsidRPr="00ED3C5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047B" w14:textId="77777777" w:rsidR="00110B3C" w:rsidRDefault="00110B3C" w:rsidP="0047756D">
      <w:pPr>
        <w:spacing w:line="240" w:lineRule="auto"/>
      </w:pPr>
      <w:r>
        <w:separator/>
      </w:r>
    </w:p>
  </w:endnote>
  <w:endnote w:type="continuationSeparator" w:id="0">
    <w:p w14:paraId="7F591553" w14:textId="77777777" w:rsidR="00110B3C" w:rsidRDefault="00110B3C" w:rsidP="004775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21FF9" w14:textId="77777777" w:rsidR="00110B3C" w:rsidRDefault="00110B3C" w:rsidP="0047756D">
      <w:pPr>
        <w:spacing w:line="240" w:lineRule="auto"/>
      </w:pPr>
      <w:r>
        <w:separator/>
      </w:r>
    </w:p>
  </w:footnote>
  <w:footnote w:type="continuationSeparator" w:id="0">
    <w:p w14:paraId="29775D3A" w14:textId="77777777" w:rsidR="00110B3C" w:rsidRDefault="00110B3C" w:rsidP="004775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670705"/>
      <w:docPartObj>
        <w:docPartGallery w:val="Page Numbers (Top of Page)"/>
        <w:docPartUnique/>
      </w:docPartObj>
    </w:sdtPr>
    <w:sdtEndPr>
      <w:rPr>
        <w:noProof/>
      </w:rPr>
    </w:sdtEndPr>
    <w:sdtContent>
      <w:p w14:paraId="3DDA094A" w14:textId="77777777" w:rsidR="0047756D" w:rsidRDefault="0047756D">
        <w:pPr>
          <w:pStyle w:val="Header"/>
          <w:jc w:val="right"/>
        </w:pPr>
        <w:r>
          <w:fldChar w:fldCharType="begin"/>
        </w:r>
        <w:r>
          <w:instrText xml:space="preserve"> PAGE   \* MERGEFORMAT </w:instrText>
        </w:r>
        <w:r>
          <w:fldChar w:fldCharType="separate"/>
        </w:r>
        <w:r w:rsidR="006E2973">
          <w:rPr>
            <w:noProof/>
          </w:rPr>
          <w:t>2</w:t>
        </w:r>
        <w:r>
          <w:rPr>
            <w:noProof/>
          </w:rPr>
          <w:fldChar w:fldCharType="end"/>
        </w:r>
      </w:p>
    </w:sdtContent>
  </w:sdt>
  <w:p w14:paraId="70A328C2" w14:textId="77777777" w:rsidR="0047756D" w:rsidRDefault="00477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B46"/>
    <w:multiLevelType w:val="hybridMultilevel"/>
    <w:tmpl w:val="21F887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14F2A"/>
    <w:multiLevelType w:val="hybridMultilevel"/>
    <w:tmpl w:val="AE9E5D30"/>
    <w:lvl w:ilvl="0" w:tplc="76C6E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9B29AC"/>
    <w:multiLevelType w:val="multilevel"/>
    <w:tmpl w:val="AE60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F1"/>
    <w:rsid w:val="00002D7D"/>
    <w:rsid w:val="00011FF1"/>
    <w:rsid w:val="00054DCD"/>
    <w:rsid w:val="000555DC"/>
    <w:rsid w:val="000601D3"/>
    <w:rsid w:val="000612E8"/>
    <w:rsid w:val="000E4340"/>
    <w:rsid w:val="000F3FFE"/>
    <w:rsid w:val="00110B3C"/>
    <w:rsid w:val="001150ED"/>
    <w:rsid w:val="001A56BA"/>
    <w:rsid w:val="001C7929"/>
    <w:rsid w:val="002337F8"/>
    <w:rsid w:val="002364AC"/>
    <w:rsid w:val="00264595"/>
    <w:rsid w:val="00284A8C"/>
    <w:rsid w:val="00290735"/>
    <w:rsid w:val="002962FF"/>
    <w:rsid w:val="002D70B2"/>
    <w:rsid w:val="00306BDB"/>
    <w:rsid w:val="00382725"/>
    <w:rsid w:val="003B5511"/>
    <w:rsid w:val="003D1DCB"/>
    <w:rsid w:val="003E0D34"/>
    <w:rsid w:val="00443FD7"/>
    <w:rsid w:val="0047756D"/>
    <w:rsid w:val="00481441"/>
    <w:rsid w:val="004A45B7"/>
    <w:rsid w:val="004D0804"/>
    <w:rsid w:val="004D155E"/>
    <w:rsid w:val="004E69ED"/>
    <w:rsid w:val="004F0549"/>
    <w:rsid w:val="005C18DA"/>
    <w:rsid w:val="006023CF"/>
    <w:rsid w:val="006043A6"/>
    <w:rsid w:val="00627205"/>
    <w:rsid w:val="006B34C9"/>
    <w:rsid w:val="006B75B3"/>
    <w:rsid w:val="006C7C23"/>
    <w:rsid w:val="006D67F3"/>
    <w:rsid w:val="006E2973"/>
    <w:rsid w:val="007702DC"/>
    <w:rsid w:val="00772E6F"/>
    <w:rsid w:val="00774B3D"/>
    <w:rsid w:val="007B2DF2"/>
    <w:rsid w:val="008026AA"/>
    <w:rsid w:val="00810016"/>
    <w:rsid w:val="0081126B"/>
    <w:rsid w:val="00820ED1"/>
    <w:rsid w:val="0082310A"/>
    <w:rsid w:val="008618F7"/>
    <w:rsid w:val="00867610"/>
    <w:rsid w:val="00876882"/>
    <w:rsid w:val="008D275A"/>
    <w:rsid w:val="008E2832"/>
    <w:rsid w:val="008E4016"/>
    <w:rsid w:val="00927964"/>
    <w:rsid w:val="00946AF3"/>
    <w:rsid w:val="009826C2"/>
    <w:rsid w:val="009F3160"/>
    <w:rsid w:val="00A0590C"/>
    <w:rsid w:val="00A2674D"/>
    <w:rsid w:val="00A9466C"/>
    <w:rsid w:val="00AE2B7E"/>
    <w:rsid w:val="00B620E8"/>
    <w:rsid w:val="00C62E75"/>
    <w:rsid w:val="00C93528"/>
    <w:rsid w:val="00D42DDA"/>
    <w:rsid w:val="00DE6E0C"/>
    <w:rsid w:val="00EA1089"/>
    <w:rsid w:val="00EA260F"/>
    <w:rsid w:val="00ED3C52"/>
    <w:rsid w:val="00EE2D4A"/>
    <w:rsid w:val="00F0707E"/>
    <w:rsid w:val="00F405E4"/>
    <w:rsid w:val="00F87696"/>
    <w:rsid w:val="00FB0C94"/>
    <w:rsid w:val="00FB633E"/>
    <w:rsid w:val="00FD380F"/>
    <w:rsid w:val="00FF2C9B"/>
    <w:rsid w:val="00FF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578CA"/>
  <w15:chartTrackingRefBased/>
  <w15:docId w15:val="{42390F8A-80D9-4D90-9654-41E4AF30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2FF"/>
    <w:pPr>
      <w:spacing w:after="0" w:line="360" w:lineRule="auto"/>
    </w:pPr>
    <w:rPr>
      <w:rFonts w:ascii="Arial" w:hAnsi="Arial"/>
    </w:rPr>
  </w:style>
  <w:style w:type="paragraph" w:styleId="Heading1">
    <w:name w:val="heading 1"/>
    <w:basedOn w:val="Normal"/>
    <w:next w:val="Normal"/>
    <w:link w:val="Heading1Char"/>
    <w:uiPriority w:val="9"/>
    <w:qFormat/>
    <w:rsid w:val="00FF7BD4"/>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F7BD4"/>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B2DF2"/>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BD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F7BD4"/>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7B2DF2"/>
    <w:rPr>
      <w:rFonts w:ascii="Times New Roman" w:eastAsiaTheme="majorEastAsia" w:hAnsi="Times New Roman" w:cstheme="majorBidi"/>
      <w:b/>
      <w:sz w:val="24"/>
      <w:szCs w:val="24"/>
    </w:rPr>
  </w:style>
  <w:style w:type="paragraph" w:styleId="Bibliography">
    <w:name w:val="Bibliography"/>
    <w:basedOn w:val="Normal"/>
    <w:next w:val="Normal"/>
    <w:uiPriority w:val="37"/>
    <w:unhideWhenUsed/>
    <w:rsid w:val="00FF2C9B"/>
  </w:style>
  <w:style w:type="paragraph" w:styleId="TOCHeading">
    <w:name w:val="TOC Heading"/>
    <w:basedOn w:val="Heading1"/>
    <w:next w:val="Normal"/>
    <w:uiPriority w:val="39"/>
    <w:unhideWhenUsed/>
    <w:qFormat/>
    <w:rsid w:val="00FF2C9B"/>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F2C9B"/>
    <w:pPr>
      <w:spacing w:after="100"/>
    </w:pPr>
  </w:style>
  <w:style w:type="character" w:styleId="Hyperlink">
    <w:name w:val="Hyperlink"/>
    <w:basedOn w:val="DefaultParagraphFont"/>
    <w:uiPriority w:val="99"/>
    <w:unhideWhenUsed/>
    <w:rsid w:val="00FF2C9B"/>
    <w:rPr>
      <w:color w:val="0563C1" w:themeColor="hyperlink"/>
      <w:u w:val="single"/>
    </w:rPr>
  </w:style>
  <w:style w:type="paragraph" w:styleId="TOC2">
    <w:name w:val="toc 2"/>
    <w:basedOn w:val="Normal"/>
    <w:next w:val="Normal"/>
    <w:autoRedefine/>
    <w:uiPriority w:val="39"/>
    <w:unhideWhenUsed/>
    <w:rsid w:val="008D275A"/>
    <w:pPr>
      <w:spacing w:after="100"/>
      <w:ind w:left="240"/>
    </w:pPr>
  </w:style>
  <w:style w:type="paragraph" w:styleId="ListParagraph">
    <w:name w:val="List Paragraph"/>
    <w:basedOn w:val="Normal"/>
    <w:uiPriority w:val="34"/>
    <w:qFormat/>
    <w:rsid w:val="00A2674D"/>
    <w:pPr>
      <w:ind w:left="720"/>
      <w:contextualSpacing/>
    </w:pPr>
  </w:style>
  <w:style w:type="paragraph" w:styleId="Header">
    <w:name w:val="header"/>
    <w:basedOn w:val="Normal"/>
    <w:link w:val="HeaderChar"/>
    <w:uiPriority w:val="99"/>
    <w:unhideWhenUsed/>
    <w:rsid w:val="0047756D"/>
    <w:pPr>
      <w:tabs>
        <w:tab w:val="center" w:pos="4680"/>
        <w:tab w:val="right" w:pos="9360"/>
      </w:tabs>
      <w:spacing w:line="240" w:lineRule="auto"/>
    </w:pPr>
  </w:style>
  <w:style w:type="character" w:customStyle="1" w:styleId="HeaderChar">
    <w:name w:val="Header Char"/>
    <w:basedOn w:val="DefaultParagraphFont"/>
    <w:link w:val="Header"/>
    <w:uiPriority w:val="99"/>
    <w:rsid w:val="0047756D"/>
    <w:rPr>
      <w:rFonts w:ascii="Arial" w:hAnsi="Arial"/>
    </w:rPr>
  </w:style>
  <w:style w:type="paragraph" w:styleId="Footer">
    <w:name w:val="footer"/>
    <w:basedOn w:val="Normal"/>
    <w:link w:val="FooterChar"/>
    <w:uiPriority w:val="99"/>
    <w:unhideWhenUsed/>
    <w:rsid w:val="0047756D"/>
    <w:pPr>
      <w:tabs>
        <w:tab w:val="center" w:pos="4680"/>
        <w:tab w:val="right" w:pos="9360"/>
      </w:tabs>
      <w:spacing w:line="240" w:lineRule="auto"/>
    </w:pPr>
  </w:style>
  <w:style w:type="character" w:customStyle="1" w:styleId="FooterChar">
    <w:name w:val="Footer Char"/>
    <w:basedOn w:val="DefaultParagraphFont"/>
    <w:link w:val="Footer"/>
    <w:uiPriority w:val="99"/>
    <w:rsid w:val="0047756D"/>
    <w:rPr>
      <w:rFonts w:ascii="Arial" w:hAnsi="Arial"/>
    </w:rPr>
  </w:style>
  <w:style w:type="paragraph" w:styleId="NormalWeb">
    <w:name w:val="Normal (Web)"/>
    <w:basedOn w:val="Normal"/>
    <w:uiPriority w:val="99"/>
    <w:semiHidden/>
    <w:unhideWhenUsed/>
    <w:rsid w:val="0081001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6742">
      <w:bodyDiv w:val="1"/>
      <w:marLeft w:val="0"/>
      <w:marRight w:val="0"/>
      <w:marTop w:val="0"/>
      <w:marBottom w:val="0"/>
      <w:divBdr>
        <w:top w:val="none" w:sz="0" w:space="0" w:color="auto"/>
        <w:left w:val="none" w:sz="0" w:space="0" w:color="auto"/>
        <w:bottom w:val="none" w:sz="0" w:space="0" w:color="auto"/>
        <w:right w:val="none" w:sz="0" w:space="0" w:color="auto"/>
      </w:divBdr>
    </w:div>
    <w:div w:id="175584832">
      <w:bodyDiv w:val="1"/>
      <w:marLeft w:val="0"/>
      <w:marRight w:val="0"/>
      <w:marTop w:val="0"/>
      <w:marBottom w:val="0"/>
      <w:divBdr>
        <w:top w:val="none" w:sz="0" w:space="0" w:color="auto"/>
        <w:left w:val="none" w:sz="0" w:space="0" w:color="auto"/>
        <w:bottom w:val="none" w:sz="0" w:space="0" w:color="auto"/>
        <w:right w:val="none" w:sz="0" w:space="0" w:color="auto"/>
      </w:divBdr>
    </w:div>
    <w:div w:id="189419948">
      <w:bodyDiv w:val="1"/>
      <w:marLeft w:val="0"/>
      <w:marRight w:val="0"/>
      <w:marTop w:val="0"/>
      <w:marBottom w:val="0"/>
      <w:divBdr>
        <w:top w:val="none" w:sz="0" w:space="0" w:color="auto"/>
        <w:left w:val="none" w:sz="0" w:space="0" w:color="auto"/>
        <w:bottom w:val="none" w:sz="0" w:space="0" w:color="auto"/>
        <w:right w:val="none" w:sz="0" w:space="0" w:color="auto"/>
      </w:divBdr>
    </w:div>
    <w:div w:id="194192835">
      <w:bodyDiv w:val="1"/>
      <w:marLeft w:val="0"/>
      <w:marRight w:val="0"/>
      <w:marTop w:val="0"/>
      <w:marBottom w:val="0"/>
      <w:divBdr>
        <w:top w:val="none" w:sz="0" w:space="0" w:color="auto"/>
        <w:left w:val="none" w:sz="0" w:space="0" w:color="auto"/>
        <w:bottom w:val="none" w:sz="0" w:space="0" w:color="auto"/>
        <w:right w:val="none" w:sz="0" w:space="0" w:color="auto"/>
      </w:divBdr>
    </w:div>
    <w:div w:id="214857390">
      <w:bodyDiv w:val="1"/>
      <w:marLeft w:val="0"/>
      <w:marRight w:val="0"/>
      <w:marTop w:val="0"/>
      <w:marBottom w:val="0"/>
      <w:divBdr>
        <w:top w:val="none" w:sz="0" w:space="0" w:color="auto"/>
        <w:left w:val="none" w:sz="0" w:space="0" w:color="auto"/>
        <w:bottom w:val="none" w:sz="0" w:space="0" w:color="auto"/>
        <w:right w:val="none" w:sz="0" w:space="0" w:color="auto"/>
      </w:divBdr>
    </w:div>
    <w:div w:id="239370236">
      <w:bodyDiv w:val="1"/>
      <w:marLeft w:val="0"/>
      <w:marRight w:val="0"/>
      <w:marTop w:val="0"/>
      <w:marBottom w:val="0"/>
      <w:divBdr>
        <w:top w:val="none" w:sz="0" w:space="0" w:color="auto"/>
        <w:left w:val="none" w:sz="0" w:space="0" w:color="auto"/>
        <w:bottom w:val="none" w:sz="0" w:space="0" w:color="auto"/>
        <w:right w:val="none" w:sz="0" w:space="0" w:color="auto"/>
      </w:divBdr>
    </w:div>
    <w:div w:id="281961972">
      <w:bodyDiv w:val="1"/>
      <w:marLeft w:val="0"/>
      <w:marRight w:val="0"/>
      <w:marTop w:val="0"/>
      <w:marBottom w:val="0"/>
      <w:divBdr>
        <w:top w:val="none" w:sz="0" w:space="0" w:color="auto"/>
        <w:left w:val="none" w:sz="0" w:space="0" w:color="auto"/>
        <w:bottom w:val="none" w:sz="0" w:space="0" w:color="auto"/>
        <w:right w:val="none" w:sz="0" w:space="0" w:color="auto"/>
      </w:divBdr>
    </w:div>
    <w:div w:id="331104723">
      <w:bodyDiv w:val="1"/>
      <w:marLeft w:val="0"/>
      <w:marRight w:val="0"/>
      <w:marTop w:val="0"/>
      <w:marBottom w:val="0"/>
      <w:divBdr>
        <w:top w:val="none" w:sz="0" w:space="0" w:color="auto"/>
        <w:left w:val="none" w:sz="0" w:space="0" w:color="auto"/>
        <w:bottom w:val="none" w:sz="0" w:space="0" w:color="auto"/>
        <w:right w:val="none" w:sz="0" w:space="0" w:color="auto"/>
      </w:divBdr>
    </w:div>
    <w:div w:id="391583364">
      <w:bodyDiv w:val="1"/>
      <w:marLeft w:val="0"/>
      <w:marRight w:val="0"/>
      <w:marTop w:val="0"/>
      <w:marBottom w:val="0"/>
      <w:divBdr>
        <w:top w:val="none" w:sz="0" w:space="0" w:color="auto"/>
        <w:left w:val="none" w:sz="0" w:space="0" w:color="auto"/>
        <w:bottom w:val="none" w:sz="0" w:space="0" w:color="auto"/>
        <w:right w:val="none" w:sz="0" w:space="0" w:color="auto"/>
      </w:divBdr>
    </w:div>
    <w:div w:id="456608306">
      <w:bodyDiv w:val="1"/>
      <w:marLeft w:val="0"/>
      <w:marRight w:val="0"/>
      <w:marTop w:val="0"/>
      <w:marBottom w:val="0"/>
      <w:divBdr>
        <w:top w:val="none" w:sz="0" w:space="0" w:color="auto"/>
        <w:left w:val="none" w:sz="0" w:space="0" w:color="auto"/>
        <w:bottom w:val="none" w:sz="0" w:space="0" w:color="auto"/>
        <w:right w:val="none" w:sz="0" w:space="0" w:color="auto"/>
      </w:divBdr>
    </w:div>
    <w:div w:id="469902113">
      <w:bodyDiv w:val="1"/>
      <w:marLeft w:val="0"/>
      <w:marRight w:val="0"/>
      <w:marTop w:val="0"/>
      <w:marBottom w:val="0"/>
      <w:divBdr>
        <w:top w:val="none" w:sz="0" w:space="0" w:color="auto"/>
        <w:left w:val="none" w:sz="0" w:space="0" w:color="auto"/>
        <w:bottom w:val="none" w:sz="0" w:space="0" w:color="auto"/>
        <w:right w:val="none" w:sz="0" w:space="0" w:color="auto"/>
      </w:divBdr>
    </w:div>
    <w:div w:id="508519044">
      <w:bodyDiv w:val="1"/>
      <w:marLeft w:val="0"/>
      <w:marRight w:val="0"/>
      <w:marTop w:val="0"/>
      <w:marBottom w:val="0"/>
      <w:divBdr>
        <w:top w:val="none" w:sz="0" w:space="0" w:color="auto"/>
        <w:left w:val="none" w:sz="0" w:space="0" w:color="auto"/>
        <w:bottom w:val="none" w:sz="0" w:space="0" w:color="auto"/>
        <w:right w:val="none" w:sz="0" w:space="0" w:color="auto"/>
      </w:divBdr>
    </w:div>
    <w:div w:id="510267080">
      <w:bodyDiv w:val="1"/>
      <w:marLeft w:val="0"/>
      <w:marRight w:val="0"/>
      <w:marTop w:val="0"/>
      <w:marBottom w:val="0"/>
      <w:divBdr>
        <w:top w:val="none" w:sz="0" w:space="0" w:color="auto"/>
        <w:left w:val="none" w:sz="0" w:space="0" w:color="auto"/>
        <w:bottom w:val="none" w:sz="0" w:space="0" w:color="auto"/>
        <w:right w:val="none" w:sz="0" w:space="0" w:color="auto"/>
      </w:divBdr>
    </w:div>
    <w:div w:id="533888902">
      <w:bodyDiv w:val="1"/>
      <w:marLeft w:val="0"/>
      <w:marRight w:val="0"/>
      <w:marTop w:val="0"/>
      <w:marBottom w:val="0"/>
      <w:divBdr>
        <w:top w:val="none" w:sz="0" w:space="0" w:color="auto"/>
        <w:left w:val="none" w:sz="0" w:space="0" w:color="auto"/>
        <w:bottom w:val="none" w:sz="0" w:space="0" w:color="auto"/>
        <w:right w:val="none" w:sz="0" w:space="0" w:color="auto"/>
      </w:divBdr>
    </w:div>
    <w:div w:id="537666172">
      <w:bodyDiv w:val="1"/>
      <w:marLeft w:val="0"/>
      <w:marRight w:val="0"/>
      <w:marTop w:val="0"/>
      <w:marBottom w:val="0"/>
      <w:divBdr>
        <w:top w:val="none" w:sz="0" w:space="0" w:color="auto"/>
        <w:left w:val="none" w:sz="0" w:space="0" w:color="auto"/>
        <w:bottom w:val="none" w:sz="0" w:space="0" w:color="auto"/>
        <w:right w:val="none" w:sz="0" w:space="0" w:color="auto"/>
      </w:divBdr>
    </w:div>
    <w:div w:id="572547724">
      <w:bodyDiv w:val="1"/>
      <w:marLeft w:val="0"/>
      <w:marRight w:val="0"/>
      <w:marTop w:val="0"/>
      <w:marBottom w:val="0"/>
      <w:divBdr>
        <w:top w:val="none" w:sz="0" w:space="0" w:color="auto"/>
        <w:left w:val="none" w:sz="0" w:space="0" w:color="auto"/>
        <w:bottom w:val="none" w:sz="0" w:space="0" w:color="auto"/>
        <w:right w:val="none" w:sz="0" w:space="0" w:color="auto"/>
      </w:divBdr>
    </w:div>
    <w:div w:id="696857639">
      <w:bodyDiv w:val="1"/>
      <w:marLeft w:val="0"/>
      <w:marRight w:val="0"/>
      <w:marTop w:val="0"/>
      <w:marBottom w:val="0"/>
      <w:divBdr>
        <w:top w:val="none" w:sz="0" w:space="0" w:color="auto"/>
        <w:left w:val="none" w:sz="0" w:space="0" w:color="auto"/>
        <w:bottom w:val="none" w:sz="0" w:space="0" w:color="auto"/>
        <w:right w:val="none" w:sz="0" w:space="0" w:color="auto"/>
      </w:divBdr>
    </w:div>
    <w:div w:id="706678770">
      <w:bodyDiv w:val="1"/>
      <w:marLeft w:val="0"/>
      <w:marRight w:val="0"/>
      <w:marTop w:val="0"/>
      <w:marBottom w:val="0"/>
      <w:divBdr>
        <w:top w:val="none" w:sz="0" w:space="0" w:color="auto"/>
        <w:left w:val="none" w:sz="0" w:space="0" w:color="auto"/>
        <w:bottom w:val="none" w:sz="0" w:space="0" w:color="auto"/>
        <w:right w:val="none" w:sz="0" w:space="0" w:color="auto"/>
      </w:divBdr>
    </w:div>
    <w:div w:id="756828048">
      <w:bodyDiv w:val="1"/>
      <w:marLeft w:val="0"/>
      <w:marRight w:val="0"/>
      <w:marTop w:val="0"/>
      <w:marBottom w:val="0"/>
      <w:divBdr>
        <w:top w:val="none" w:sz="0" w:space="0" w:color="auto"/>
        <w:left w:val="none" w:sz="0" w:space="0" w:color="auto"/>
        <w:bottom w:val="none" w:sz="0" w:space="0" w:color="auto"/>
        <w:right w:val="none" w:sz="0" w:space="0" w:color="auto"/>
      </w:divBdr>
    </w:div>
    <w:div w:id="803618524">
      <w:bodyDiv w:val="1"/>
      <w:marLeft w:val="0"/>
      <w:marRight w:val="0"/>
      <w:marTop w:val="0"/>
      <w:marBottom w:val="0"/>
      <w:divBdr>
        <w:top w:val="none" w:sz="0" w:space="0" w:color="auto"/>
        <w:left w:val="none" w:sz="0" w:space="0" w:color="auto"/>
        <w:bottom w:val="none" w:sz="0" w:space="0" w:color="auto"/>
        <w:right w:val="none" w:sz="0" w:space="0" w:color="auto"/>
      </w:divBdr>
    </w:div>
    <w:div w:id="880556542">
      <w:bodyDiv w:val="1"/>
      <w:marLeft w:val="0"/>
      <w:marRight w:val="0"/>
      <w:marTop w:val="0"/>
      <w:marBottom w:val="0"/>
      <w:divBdr>
        <w:top w:val="none" w:sz="0" w:space="0" w:color="auto"/>
        <w:left w:val="none" w:sz="0" w:space="0" w:color="auto"/>
        <w:bottom w:val="none" w:sz="0" w:space="0" w:color="auto"/>
        <w:right w:val="none" w:sz="0" w:space="0" w:color="auto"/>
      </w:divBdr>
    </w:div>
    <w:div w:id="894776046">
      <w:bodyDiv w:val="1"/>
      <w:marLeft w:val="0"/>
      <w:marRight w:val="0"/>
      <w:marTop w:val="0"/>
      <w:marBottom w:val="0"/>
      <w:divBdr>
        <w:top w:val="none" w:sz="0" w:space="0" w:color="auto"/>
        <w:left w:val="none" w:sz="0" w:space="0" w:color="auto"/>
        <w:bottom w:val="none" w:sz="0" w:space="0" w:color="auto"/>
        <w:right w:val="none" w:sz="0" w:space="0" w:color="auto"/>
      </w:divBdr>
    </w:div>
    <w:div w:id="897131280">
      <w:bodyDiv w:val="1"/>
      <w:marLeft w:val="0"/>
      <w:marRight w:val="0"/>
      <w:marTop w:val="0"/>
      <w:marBottom w:val="0"/>
      <w:divBdr>
        <w:top w:val="none" w:sz="0" w:space="0" w:color="auto"/>
        <w:left w:val="none" w:sz="0" w:space="0" w:color="auto"/>
        <w:bottom w:val="none" w:sz="0" w:space="0" w:color="auto"/>
        <w:right w:val="none" w:sz="0" w:space="0" w:color="auto"/>
      </w:divBdr>
    </w:div>
    <w:div w:id="913202072">
      <w:bodyDiv w:val="1"/>
      <w:marLeft w:val="0"/>
      <w:marRight w:val="0"/>
      <w:marTop w:val="0"/>
      <w:marBottom w:val="0"/>
      <w:divBdr>
        <w:top w:val="none" w:sz="0" w:space="0" w:color="auto"/>
        <w:left w:val="none" w:sz="0" w:space="0" w:color="auto"/>
        <w:bottom w:val="none" w:sz="0" w:space="0" w:color="auto"/>
        <w:right w:val="none" w:sz="0" w:space="0" w:color="auto"/>
      </w:divBdr>
    </w:div>
    <w:div w:id="1036351357">
      <w:bodyDiv w:val="1"/>
      <w:marLeft w:val="0"/>
      <w:marRight w:val="0"/>
      <w:marTop w:val="0"/>
      <w:marBottom w:val="0"/>
      <w:divBdr>
        <w:top w:val="none" w:sz="0" w:space="0" w:color="auto"/>
        <w:left w:val="none" w:sz="0" w:space="0" w:color="auto"/>
        <w:bottom w:val="none" w:sz="0" w:space="0" w:color="auto"/>
        <w:right w:val="none" w:sz="0" w:space="0" w:color="auto"/>
      </w:divBdr>
    </w:div>
    <w:div w:id="1040981034">
      <w:bodyDiv w:val="1"/>
      <w:marLeft w:val="0"/>
      <w:marRight w:val="0"/>
      <w:marTop w:val="0"/>
      <w:marBottom w:val="0"/>
      <w:divBdr>
        <w:top w:val="none" w:sz="0" w:space="0" w:color="auto"/>
        <w:left w:val="none" w:sz="0" w:space="0" w:color="auto"/>
        <w:bottom w:val="none" w:sz="0" w:space="0" w:color="auto"/>
        <w:right w:val="none" w:sz="0" w:space="0" w:color="auto"/>
      </w:divBdr>
      <w:divsChild>
        <w:div w:id="1623924513">
          <w:marLeft w:val="0"/>
          <w:marRight w:val="0"/>
          <w:marTop w:val="0"/>
          <w:marBottom w:val="0"/>
          <w:divBdr>
            <w:top w:val="none" w:sz="0" w:space="0" w:color="auto"/>
            <w:left w:val="none" w:sz="0" w:space="0" w:color="auto"/>
            <w:bottom w:val="none" w:sz="0" w:space="0" w:color="auto"/>
            <w:right w:val="none" w:sz="0" w:space="0" w:color="auto"/>
          </w:divBdr>
        </w:div>
      </w:divsChild>
    </w:div>
    <w:div w:id="1082021810">
      <w:bodyDiv w:val="1"/>
      <w:marLeft w:val="0"/>
      <w:marRight w:val="0"/>
      <w:marTop w:val="0"/>
      <w:marBottom w:val="0"/>
      <w:divBdr>
        <w:top w:val="none" w:sz="0" w:space="0" w:color="auto"/>
        <w:left w:val="none" w:sz="0" w:space="0" w:color="auto"/>
        <w:bottom w:val="none" w:sz="0" w:space="0" w:color="auto"/>
        <w:right w:val="none" w:sz="0" w:space="0" w:color="auto"/>
      </w:divBdr>
    </w:div>
    <w:div w:id="1082989143">
      <w:bodyDiv w:val="1"/>
      <w:marLeft w:val="0"/>
      <w:marRight w:val="0"/>
      <w:marTop w:val="0"/>
      <w:marBottom w:val="0"/>
      <w:divBdr>
        <w:top w:val="none" w:sz="0" w:space="0" w:color="auto"/>
        <w:left w:val="none" w:sz="0" w:space="0" w:color="auto"/>
        <w:bottom w:val="none" w:sz="0" w:space="0" w:color="auto"/>
        <w:right w:val="none" w:sz="0" w:space="0" w:color="auto"/>
      </w:divBdr>
    </w:div>
    <w:div w:id="1089305740">
      <w:bodyDiv w:val="1"/>
      <w:marLeft w:val="0"/>
      <w:marRight w:val="0"/>
      <w:marTop w:val="0"/>
      <w:marBottom w:val="0"/>
      <w:divBdr>
        <w:top w:val="none" w:sz="0" w:space="0" w:color="auto"/>
        <w:left w:val="none" w:sz="0" w:space="0" w:color="auto"/>
        <w:bottom w:val="none" w:sz="0" w:space="0" w:color="auto"/>
        <w:right w:val="none" w:sz="0" w:space="0" w:color="auto"/>
      </w:divBdr>
    </w:div>
    <w:div w:id="1134524661">
      <w:bodyDiv w:val="1"/>
      <w:marLeft w:val="0"/>
      <w:marRight w:val="0"/>
      <w:marTop w:val="0"/>
      <w:marBottom w:val="0"/>
      <w:divBdr>
        <w:top w:val="none" w:sz="0" w:space="0" w:color="auto"/>
        <w:left w:val="none" w:sz="0" w:space="0" w:color="auto"/>
        <w:bottom w:val="none" w:sz="0" w:space="0" w:color="auto"/>
        <w:right w:val="none" w:sz="0" w:space="0" w:color="auto"/>
      </w:divBdr>
      <w:divsChild>
        <w:div w:id="455756056">
          <w:marLeft w:val="0"/>
          <w:marRight w:val="0"/>
          <w:marTop w:val="0"/>
          <w:marBottom w:val="0"/>
          <w:divBdr>
            <w:top w:val="none" w:sz="0" w:space="0" w:color="auto"/>
            <w:left w:val="none" w:sz="0" w:space="0" w:color="auto"/>
            <w:bottom w:val="none" w:sz="0" w:space="0" w:color="auto"/>
            <w:right w:val="none" w:sz="0" w:space="0" w:color="auto"/>
          </w:divBdr>
        </w:div>
      </w:divsChild>
    </w:div>
    <w:div w:id="1171602582">
      <w:bodyDiv w:val="1"/>
      <w:marLeft w:val="0"/>
      <w:marRight w:val="0"/>
      <w:marTop w:val="0"/>
      <w:marBottom w:val="0"/>
      <w:divBdr>
        <w:top w:val="none" w:sz="0" w:space="0" w:color="auto"/>
        <w:left w:val="none" w:sz="0" w:space="0" w:color="auto"/>
        <w:bottom w:val="none" w:sz="0" w:space="0" w:color="auto"/>
        <w:right w:val="none" w:sz="0" w:space="0" w:color="auto"/>
      </w:divBdr>
    </w:div>
    <w:div w:id="1222517863">
      <w:bodyDiv w:val="1"/>
      <w:marLeft w:val="0"/>
      <w:marRight w:val="0"/>
      <w:marTop w:val="0"/>
      <w:marBottom w:val="0"/>
      <w:divBdr>
        <w:top w:val="none" w:sz="0" w:space="0" w:color="auto"/>
        <w:left w:val="none" w:sz="0" w:space="0" w:color="auto"/>
        <w:bottom w:val="none" w:sz="0" w:space="0" w:color="auto"/>
        <w:right w:val="none" w:sz="0" w:space="0" w:color="auto"/>
      </w:divBdr>
    </w:div>
    <w:div w:id="1225606541">
      <w:bodyDiv w:val="1"/>
      <w:marLeft w:val="0"/>
      <w:marRight w:val="0"/>
      <w:marTop w:val="0"/>
      <w:marBottom w:val="0"/>
      <w:divBdr>
        <w:top w:val="none" w:sz="0" w:space="0" w:color="auto"/>
        <w:left w:val="none" w:sz="0" w:space="0" w:color="auto"/>
        <w:bottom w:val="none" w:sz="0" w:space="0" w:color="auto"/>
        <w:right w:val="none" w:sz="0" w:space="0" w:color="auto"/>
      </w:divBdr>
    </w:div>
    <w:div w:id="1267276913">
      <w:bodyDiv w:val="1"/>
      <w:marLeft w:val="0"/>
      <w:marRight w:val="0"/>
      <w:marTop w:val="0"/>
      <w:marBottom w:val="0"/>
      <w:divBdr>
        <w:top w:val="none" w:sz="0" w:space="0" w:color="auto"/>
        <w:left w:val="none" w:sz="0" w:space="0" w:color="auto"/>
        <w:bottom w:val="none" w:sz="0" w:space="0" w:color="auto"/>
        <w:right w:val="none" w:sz="0" w:space="0" w:color="auto"/>
      </w:divBdr>
    </w:div>
    <w:div w:id="1279263793">
      <w:bodyDiv w:val="1"/>
      <w:marLeft w:val="0"/>
      <w:marRight w:val="0"/>
      <w:marTop w:val="0"/>
      <w:marBottom w:val="0"/>
      <w:divBdr>
        <w:top w:val="none" w:sz="0" w:space="0" w:color="auto"/>
        <w:left w:val="none" w:sz="0" w:space="0" w:color="auto"/>
        <w:bottom w:val="none" w:sz="0" w:space="0" w:color="auto"/>
        <w:right w:val="none" w:sz="0" w:space="0" w:color="auto"/>
      </w:divBdr>
    </w:div>
    <w:div w:id="1298142881">
      <w:bodyDiv w:val="1"/>
      <w:marLeft w:val="0"/>
      <w:marRight w:val="0"/>
      <w:marTop w:val="0"/>
      <w:marBottom w:val="0"/>
      <w:divBdr>
        <w:top w:val="none" w:sz="0" w:space="0" w:color="auto"/>
        <w:left w:val="none" w:sz="0" w:space="0" w:color="auto"/>
        <w:bottom w:val="none" w:sz="0" w:space="0" w:color="auto"/>
        <w:right w:val="none" w:sz="0" w:space="0" w:color="auto"/>
      </w:divBdr>
    </w:div>
    <w:div w:id="1315723968">
      <w:bodyDiv w:val="1"/>
      <w:marLeft w:val="0"/>
      <w:marRight w:val="0"/>
      <w:marTop w:val="0"/>
      <w:marBottom w:val="0"/>
      <w:divBdr>
        <w:top w:val="none" w:sz="0" w:space="0" w:color="auto"/>
        <w:left w:val="none" w:sz="0" w:space="0" w:color="auto"/>
        <w:bottom w:val="none" w:sz="0" w:space="0" w:color="auto"/>
        <w:right w:val="none" w:sz="0" w:space="0" w:color="auto"/>
      </w:divBdr>
    </w:div>
    <w:div w:id="1320229107">
      <w:bodyDiv w:val="1"/>
      <w:marLeft w:val="0"/>
      <w:marRight w:val="0"/>
      <w:marTop w:val="0"/>
      <w:marBottom w:val="0"/>
      <w:divBdr>
        <w:top w:val="none" w:sz="0" w:space="0" w:color="auto"/>
        <w:left w:val="none" w:sz="0" w:space="0" w:color="auto"/>
        <w:bottom w:val="none" w:sz="0" w:space="0" w:color="auto"/>
        <w:right w:val="none" w:sz="0" w:space="0" w:color="auto"/>
      </w:divBdr>
    </w:div>
    <w:div w:id="1371568498">
      <w:bodyDiv w:val="1"/>
      <w:marLeft w:val="0"/>
      <w:marRight w:val="0"/>
      <w:marTop w:val="0"/>
      <w:marBottom w:val="0"/>
      <w:divBdr>
        <w:top w:val="none" w:sz="0" w:space="0" w:color="auto"/>
        <w:left w:val="none" w:sz="0" w:space="0" w:color="auto"/>
        <w:bottom w:val="none" w:sz="0" w:space="0" w:color="auto"/>
        <w:right w:val="none" w:sz="0" w:space="0" w:color="auto"/>
      </w:divBdr>
    </w:div>
    <w:div w:id="1446576679">
      <w:bodyDiv w:val="1"/>
      <w:marLeft w:val="0"/>
      <w:marRight w:val="0"/>
      <w:marTop w:val="0"/>
      <w:marBottom w:val="0"/>
      <w:divBdr>
        <w:top w:val="none" w:sz="0" w:space="0" w:color="auto"/>
        <w:left w:val="none" w:sz="0" w:space="0" w:color="auto"/>
        <w:bottom w:val="none" w:sz="0" w:space="0" w:color="auto"/>
        <w:right w:val="none" w:sz="0" w:space="0" w:color="auto"/>
      </w:divBdr>
    </w:div>
    <w:div w:id="1456098242">
      <w:bodyDiv w:val="1"/>
      <w:marLeft w:val="0"/>
      <w:marRight w:val="0"/>
      <w:marTop w:val="0"/>
      <w:marBottom w:val="0"/>
      <w:divBdr>
        <w:top w:val="none" w:sz="0" w:space="0" w:color="auto"/>
        <w:left w:val="none" w:sz="0" w:space="0" w:color="auto"/>
        <w:bottom w:val="none" w:sz="0" w:space="0" w:color="auto"/>
        <w:right w:val="none" w:sz="0" w:space="0" w:color="auto"/>
      </w:divBdr>
    </w:div>
    <w:div w:id="1460605533">
      <w:bodyDiv w:val="1"/>
      <w:marLeft w:val="0"/>
      <w:marRight w:val="0"/>
      <w:marTop w:val="0"/>
      <w:marBottom w:val="0"/>
      <w:divBdr>
        <w:top w:val="none" w:sz="0" w:space="0" w:color="auto"/>
        <w:left w:val="none" w:sz="0" w:space="0" w:color="auto"/>
        <w:bottom w:val="none" w:sz="0" w:space="0" w:color="auto"/>
        <w:right w:val="none" w:sz="0" w:space="0" w:color="auto"/>
      </w:divBdr>
    </w:div>
    <w:div w:id="1464498121">
      <w:bodyDiv w:val="1"/>
      <w:marLeft w:val="0"/>
      <w:marRight w:val="0"/>
      <w:marTop w:val="0"/>
      <w:marBottom w:val="0"/>
      <w:divBdr>
        <w:top w:val="none" w:sz="0" w:space="0" w:color="auto"/>
        <w:left w:val="none" w:sz="0" w:space="0" w:color="auto"/>
        <w:bottom w:val="none" w:sz="0" w:space="0" w:color="auto"/>
        <w:right w:val="none" w:sz="0" w:space="0" w:color="auto"/>
      </w:divBdr>
    </w:div>
    <w:div w:id="1498576039">
      <w:bodyDiv w:val="1"/>
      <w:marLeft w:val="0"/>
      <w:marRight w:val="0"/>
      <w:marTop w:val="0"/>
      <w:marBottom w:val="0"/>
      <w:divBdr>
        <w:top w:val="none" w:sz="0" w:space="0" w:color="auto"/>
        <w:left w:val="none" w:sz="0" w:space="0" w:color="auto"/>
        <w:bottom w:val="none" w:sz="0" w:space="0" w:color="auto"/>
        <w:right w:val="none" w:sz="0" w:space="0" w:color="auto"/>
      </w:divBdr>
    </w:div>
    <w:div w:id="1511523324">
      <w:bodyDiv w:val="1"/>
      <w:marLeft w:val="0"/>
      <w:marRight w:val="0"/>
      <w:marTop w:val="0"/>
      <w:marBottom w:val="0"/>
      <w:divBdr>
        <w:top w:val="none" w:sz="0" w:space="0" w:color="auto"/>
        <w:left w:val="none" w:sz="0" w:space="0" w:color="auto"/>
        <w:bottom w:val="none" w:sz="0" w:space="0" w:color="auto"/>
        <w:right w:val="none" w:sz="0" w:space="0" w:color="auto"/>
      </w:divBdr>
    </w:div>
    <w:div w:id="1520510134">
      <w:bodyDiv w:val="1"/>
      <w:marLeft w:val="0"/>
      <w:marRight w:val="0"/>
      <w:marTop w:val="0"/>
      <w:marBottom w:val="0"/>
      <w:divBdr>
        <w:top w:val="none" w:sz="0" w:space="0" w:color="auto"/>
        <w:left w:val="none" w:sz="0" w:space="0" w:color="auto"/>
        <w:bottom w:val="none" w:sz="0" w:space="0" w:color="auto"/>
        <w:right w:val="none" w:sz="0" w:space="0" w:color="auto"/>
      </w:divBdr>
    </w:div>
    <w:div w:id="1526822040">
      <w:bodyDiv w:val="1"/>
      <w:marLeft w:val="0"/>
      <w:marRight w:val="0"/>
      <w:marTop w:val="0"/>
      <w:marBottom w:val="0"/>
      <w:divBdr>
        <w:top w:val="none" w:sz="0" w:space="0" w:color="auto"/>
        <w:left w:val="none" w:sz="0" w:space="0" w:color="auto"/>
        <w:bottom w:val="none" w:sz="0" w:space="0" w:color="auto"/>
        <w:right w:val="none" w:sz="0" w:space="0" w:color="auto"/>
      </w:divBdr>
    </w:div>
    <w:div w:id="1543322479">
      <w:bodyDiv w:val="1"/>
      <w:marLeft w:val="0"/>
      <w:marRight w:val="0"/>
      <w:marTop w:val="0"/>
      <w:marBottom w:val="0"/>
      <w:divBdr>
        <w:top w:val="none" w:sz="0" w:space="0" w:color="auto"/>
        <w:left w:val="none" w:sz="0" w:space="0" w:color="auto"/>
        <w:bottom w:val="none" w:sz="0" w:space="0" w:color="auto"/>
        <w:right w:val="none" w:sz="0" w:space="0" w:color="auto"/>
      </w:divBdr>
    </w:div>
    <w:div w:id="1548253936">
      <w:bodyDiv w:val="1"/>
      <w:marLeft w:val="0"/>
      <w:marRight w:val="0"/>
      <w:marTop w:val="0"/>
      <w:marBottom w:val="0"/>
      <w:divBdr>
        <w:top w:val="none" w:sz="0" w:space="0" w:color="auto"/>
        <w:left w:val="none" w:sz="0" w:space="0" w:color="auto"/>
        <w:bottom w:val="none" w:sz="0" w:space="0" w:color="auto"/>
        <w:right w:val="none" w:sz="0" w:space="0" w:color="auto"/>
      </w:divBdr>
    </w:div>
    <w:div w:id="1552889199">
      <w:bodyDiv w:val="1"/>
      <w:marLeft w:val="0"/>
      <w:marRight w:val="0"/>
      <w:marTop w:val="0"/>
      <w:marBottom w:val="0"/>
      <w:divBdr>
        <w:top w:val="none" w:sz="0" w:space="0" w:color="auto"/>
        <w:left w:val="none" w:sz="0" w:space="0" w:color="auto"/>
        <w:bottom w:val="none" w:sz="0" w:space="0" w:color="auto"/>
        <w:right w:val="none" w:sz="0" w:space="0" w:color="auto"/>
      </w:divBdr>
    </w:div>
    <w:div w:id="1560746343">
      <w:bodyDiv w:val="1"/>
      <w:marLeft w:val="0"/>
      <w:marRight w:val="0"/>
      <w:marTop w:val="0"/>
      <w:marBottom w:val="0"/>
      <w:divBdr>
        <w:top w:val="none" w:sz="0" w:space="0" w:color="auto"/>
        <w:left w:val="none" w:sz="0" w:space="0" w:color="auto"/>
        <w:bottom w:val="none" w:sz="0" w:space="0" w:color="auto"/>
        <w:right w:val="none" w:sz="0" w:space="0" w:color="auto"/>
      </w:divBdr>
    </w:div>
    <w:div w:id="1623226698">
      <w:bodyDiv w:val="1"/>
      <w:marLeft w:val="0"/>
      <w:marRight w:val="0"/>
      <w:marTop w:val="0"/>
      <w:marBottom w:val="0"/>
      <w:divBdr>
        <w:top w:val="none" w:sz="0" w:space="0" w:color="auto"/>
        <w:left w:val="none" w:sz="0" w:space="0" w:color="auto"/>
        <w:bottom w:val="none" w:sz="0" w:space="0" w:color="auto"/>
        <w:right w:val="none" w:sz="0" w:space="0" w:color="auto"/>
      </w:divBdr>
    </w:div>
    <w:div w:id="1624575185">
      <w:bodyDiv w:val="1"/>
      <w:marLeft w:val="0"/>
      <w:marRight w:val="0"/>
      <w:marTop w:val="0"/>
      <w:marBottom w:val="0"/>
      <w:divBdr>
        <w:top w:val="none" w:sz="0" w:space="0" w:color="auto"/>
        <w:left w:val="none" w:sz="0" w:space="0" w:color="auto"/>
        <w:bottom w:val="none" w:sz="0" w:space="0" w:color="auto"/>
        <w:right w:val="none" w:sz="0" w:space="0" w:color="auto"/>
      </w:divBdr>
    </w:div>
    <w:div w:id="1630866060">
      <w:bodyDiv w:val="1"/>
      <w:marLeft w:val="0"/>
      <w:marRight w:val="0"/>
      <w:marTop w:val="0"/>
      <w:marBottom w:val="0"/>
      <w:divBdr>
        <w:top w:val="none" w:sz="0" w:space="0" w:color="auto"/>
        <w:left w:val="none" w:sz="0" w:space="0" w:color="auto"/>
        <w:bottom w:val="none" w:sz="0" w:space="0" w:color="auto"/>
        <w:right w:val="none" w:sz="0" w:space="0" w:color="auto"/>
      </w:divBdr>
    </w:div>
    <w:div w:id="1707221797">
      <w:bodyDiv w:val="1"/>
      <w:marLeft w:val="0"/>
      <w:marRight w:val="0"/>
      <w:marTop w:val="0"/>
      <w:marBottom w:val="0"/>
      <w:divBdr>
        <w:top w:val="none" w:sz="0" w:space="0" w:color="auto"/>
        <w:left w:val="none" w:sz="0" w:space="0" w:color="auto"/>
        <w:bottom w:val="none" w:sz="0" w:space="0" w:color="auto"/>
        <w:right w:val="none" w:sz="0" w:space="0" w:color="auto"/>
      </w:divBdr>
    </w:div>
    <w:div w:id="1725444516">
      <w:bodyDiv w:val="1"/>
      <w:marLeft w:val="0"/>
      <w:marRight w:val="0"/>
      <w:marTop w:val="0"/>
      <w:marBottom w:val="0"/>
      <w:divBdr>
        <w:top w:val="none" w:sz="0" w:space="0" w:color="auto"/>
        <w:left w:val="none" w:sz="0" w:space="0" w:color="auto"/>
        <w:bottom w:val="none" w:sz="0" w:space="0" w:color="auto"/>
        <w:right w:val="none" w:sz="0" w:space="0" w:color="auto"/>
      </w:divBdr>
    </w:div>
    <w:div w:id="1797328003">
      <w:bodyDiv w:val="1"/>
      <w:marLeft w:val="0"/>
      <w:marRight w:val="0"/>
      <w:marTop w:val="0"/>
      <w:marBottom w:val="0"/>
      <w:divBdr>
        <w:top w:val="none" w:sz="0" w:space="0" w:color="auto"/>
        <w:left w:val="none" w:sz="0" w:space="0" w:color="auto"/>
        <w:bottom w:val="none" w:sz="0" w:space="0" w:color="auto"/>
        <w:right w:val="none" w:sz="0" w:space="0" w:color="auto"/>
      </w:divBdr>
    </w:div>
    <w:div w:id="1853301056">
      <w:bodyDiv w:val="1"/>
      <w:marLeft w:val="0"/>
      <w:marRight w:val="0"/>
      <w:marTop w:val="0"/>
      <w:marBottom w:val="0"/>
      <w:divBdr>
        <w:top w:val="none" w:sz="0" w:space="0" w:color="auto"/>
        <w:left w:val="none" w:sz="0" w:space="0" w:color="auto"/>
        <w:bottom w:val="none" w:sz="0" w:space="0" w:color="auto"/>
        <w:right w:val="none" w:sz="0" w:space="0" w:color="auto"/>
      </w:divBdr>
    </w:div>
    <w:div w:id="1923178715">
      <w:bodyDiv w:val="1"/>
      <w:marLeft w:val="0"/>
      <w:marRight w:val="0"/>
      <w:marTop w:val="0"/>
      <w:marBottom w:val="0"/>
      <w:divBdr>
        <w:top w:val="none" w:sz="0" w:space="0" w:color="auto"/>
        <w:left w:val="none" w:sz="0" w:space="0" w:color="auto"/>
        <w:bottom w:val="none" w:sz="0" w:space="0" w:color="auto"/>
        <w:right w:val="none" w:sz="0" w:space="0" w:color="auto"/>
      </w:divBdr>
    </w:div>
    <w:div w:id="1951545894">
      <w:bodyDiv w:val="1"/>
      <w:marLeft w:val="0"/>
      <w:marRight w:val="0"/>
      <w:marTop w:val="0"/>
      <w:marBottom w:val="0"/>
      <w:divBdr>
        <w:top w:val="none" w:sz="0" w:space="0" w:color="auto"/>
        <w:left w:val="none" w:sz="0" w:space="0" w:color="auto"/>
        <w:bottom w:val="none" w:sz="0" w:space="0" w:color="auto"/>
        <w:right w:val="none" w:sz="0" w:space="0" w:color="auto"/>
      </w:divBdr>
    </w:div>
    <w:div w:id="1964074946">
      <w:bodyDiv w:val="1"/>
      <w:marLeft w:val="0"/>
      <w:marRight w:val="0"/>
      <w:marTop w:val="0"/>
      <w:marBottom w:val="0"/>
      <w:divBdr>
        <w:top w:val="none" w:sz="0" w:space="0" w:color="auto"/>
        <w:left w:val="none" w:sz="0" w:space="0" w:color="auto"/>
        <w:bottom w:val="none" w:sz="0" w:space="0" w:color="auto"/>
        <w:right w:val="none" w:sz="0" w:space="0" w:color="auto"/>
      </w:divBdr>
    </w:div>
    <w:div w:id="1976448384">
      <w:bodyDiv w:val="1"/>
      <w:marLeft w:val="0"/>
      <w:marRight w:val="0"/>
      <w:marTop w:val="0"/>
      <w:marBottom w:val="0"/>
      <w:divBdr>
        <w:top w:val="none" w:sz="0" w:space="0" w:color="auto"/>
        <w:left w:val="none" w:sz="0" w:space="0" w:color="auto"/>
        <w:bottom w:val="none" w:sz="0" w:space="0" w:color="auto"/>
        <w:right w:val="none" w:sz="0" w:space="0" w:color="auto"/>
      </w:divBdr>
    </w:div>
    <w:div w:id="2045597447">
      <w:bodyDiv w:val="1"/>
      <w:marLeft w:val="0"/>
      <w:marRight w:val="0"/>
      <w:marTop w:val="0"/>
      <w:marBottom w:val="0"/>
      <w:divBdr>
        <w:top w:val="none" w:sz="0" w:space="0" w:color="auto"/>
        <w:left w:val="none" w:sz="0" w:space="0" w:color="auto"/>
        <w:bottom w:val="none" w:sz="0" w:space="0" w:color="auto"/>
        <w:right w:val="none" w:sz="0" w:space="0" w:color="auto"/>
      </w:divBdr>
    </w:div>
    <w:div w:id="2055107827">
      <w:bodyDiv w:val="1"/>
      <w:marLeft w:val="0"/>
      <w:marRight w:val="0"/>
      <w:marTop w:val="0"/>
      <w:marBottom w:val="0"/>
      <w:divBdr>
        <w:top w:val="none" w:sz="0" w:space="0" w:color="auto"/>
        <w:left w:val="none" w:sz="0" w:space="0" w:color="auto"/>
        <w:bottom w:val="none" w:sz="0" w:space="0" w:color="auto"/>
        <w:right w:val="none" w:sz="0" w:space="0" w:color="auto"/>
      </w:divBdr>
    </w:div>
    <w:div w:id="210318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Ajz912</b:Tag>
    <b:SourceType>JournalArticle</b:SourceType>
    <b:Guid>{D6FDCA1E-7BD8-41FB-BF9D-930ABA1E4728}</b:Guid>
    <b:Title>The theory of planned behavior</b:Title>
    <b:Year>1991</b:Year>
    <b:Author>
      <b:Author>
        <b:NameList>
          <b:Person>
            <b:Last>Ajzen</b:Last>
            <b:First>I</b:First>
          </b:Person>
        </b:NameList>
      </b:Author>
    </b:Author>
    <b:JournalName>Organizational behavior and human decision processes</b:JournalName>
    <b:Pages>179-211</b:Pages>
    <b:Volume>50</b:Volume>
    <b:Issue>2</b:Issue>
    <b:RefOrder>10</b:RefOrder>
  </b:Source>
  <b:Source>
    <b:Tag>Den20</b:Tag>
    <b:SourceType>InternetSite</b:SourceType>
    <b:Guid>{44F5B24B-4F63-497A-8D0A-8756F64CB919}</b:Guid>
    <b:Title>Extremely concerned’: latest NHS figures reveal 20% of children are obese</b:Title>
    <b:Year>2020</b:Year>
    <b:Author>
      <b:Author>
        <b:Corporate>Dentistary</b:Corporate>
      </b:Author>
    </b:Author>
    <b:YearAccessed>2020</b:YearAccessed>
    <b:MonthAccessed>May</b:MonthAccessed>
    <b:DayAccessed>5</b:DayAccessed>
    <b:URL>https://dentistry.co.uk/2020/05/05/latest-nhs-figures-children-obese/</b:URL>
    <b:RefOrder>3</b:RefOrder>
  </b:Source>
  <b:Source>
    <b:Tag>Ell11</b:Tag>
    <b:SourceType>JournalArticle</b:SourceType>
    <b:Guid>{52BB60F6-865A-4236-9AAA-C9FF562759EE}</b:Guid>
    <b:Author>
      <b:Author>
        <b:NameList>
          <b:Person>
            <b:Last>Elliott</b:Last>
            <b:First>C</b:First>
          </b:Person>
        </b:NameList>
      </b:Author>
    </b:Author>
    <b:Title>It's junk food and chicken nuggets”: Children's perspectives on ‘kids' food’and the question of food classification</b:Title>
    <b:JournalName>Journal of Consumer Behaviour</b:JournalName>
    <b:Year>2011</b:Year>
    <b:Pages>133-140</b:Pages>
    <b:Volume>10</b:Volume>
    <b:Issue>3</b:Issue>
    <b:RefOrder>2</b:RefOrder>
  </b:Source>
  <b:Source>
    <b:Tag>God961</b:Tag>
    <b:SourceType>JournalArticle</b:SourceType>
    <b:Guid>{A4BD63FF-D375-431B-BE49-63045F8949DC}</b:Guid>
    <b:Author>
      <b:Author>
        <b:NameList>
          <b:Person>
            <b:Last>Godin</b:Last>
            <b:First>G.</b:First>
          </b:Person>
          <b:Person>
            <b:Last>Kok</b:Last>
            <b:First>G</b:First>
          </b:Person>
        </b:NameList>
      </b:Author>
    </b:Author>
    <b:Title>The theory of planned behavior: a review of its applications to health-related behaviors</b:Title>
    <b:JournalName>American journal of health promotion</b:JournalName>
    <b:Year>1996</b:Year>
    <b:Pages>87-98</b:Pages>
    <b:Volume>11</b:Volume>
    <b:Issue>2</b:Issue>
    <b:RefOrder>11</b:RefOrder>
  </b:Source>
  <b:Source>
    <b:Tag>Raj10</b:Tag>
    <b:SourceType>JournalArticle</b:SourceType>
    <b:Guid>{CB139C88-76D9-4795-8095-F833D50EA434}</b:Guid>
    <b:Author>
      <b:Author>
        <b:NameList>
          <b:Person>
            <b:Last>Raj</b:Last>
            <b:First>M.</b:First>
          </b:Person>
          <b:Person>
            <b:Last>Kumar</b:Last>
            <b:First>R.K</b:First>
          </b:Person>
        </b:NameList>
      </b:Author>
    </b:Author>
    <b:Title>Obesity in children &amp; adolescents</b:Title>
    <b:JournalName>The Indian journal of medical research</b:JournalName>
    <b:Year>2010</b:Year>
    <b:Pages>598-599</b:Pages>
    <b:Volume>132</b:Volume>
    <b:Issue>5</b:Issue>
    <b:RefOrder>1</b:RefOrder>
  </b:Source>
  <b:Source>
    <b:Tag>Ver84</b:Tag>
    <b:SourceType>JournalArticle</b:SourceType>
    <b:Guid>{EFEF7DAF-8AF7-41FE-A3E3-B7E2CB8E68E6}</b:Guid>
    <b:Author>
      <b:Author>
        <b:NameList>
          <b:Person>
            <b:Last>Verhallen</b:Last>
            <b:First>T.M.</b:First>
          </b:Person>
          <b:Person>
            <b:Last>Pieters</b:Last>
            <b:First>R.G</b:First>
          </b:Person>
        </b:NameList>
      </b:Author>
    </b:Author>
    <b:Title>Attitude theory and behavioral costs</b:Title>
    <b:JournalName>Journal of Economic Psychology</b:JournalName>
    <b:Year>1984</b:Year>
    <b:Pages>223-249</b:Pages>
    <b:Volume>5</b:Volume>
    <b:Issue>3</b:Issue>
    <b:RefOrder>4</b:RefOrder>
  </b:Source>
  <b:Source>
    <b:Tag>Thu28</b:Tag>
    <b:SourceType>JournalArticle</b:SourceType>
    <b:Guid>{E7473AF2-0F7A-4EC4-85CF-13B8D64B99F6}</b:Guid>
    <b:Author>
      <b:Author>
        <b:NameList>
          <b:Person>
            <b:Last>Thurstone</b:Last>
            <b:First>L.L</b:First>
          </b:Person>
        </b:NameList>
      </b:Author>
    </b:Author>
    <b:Title>Attitudes can be measured</b:Title>
    <b:JournalName>American journal of Sociology</b:JournalName>
    <b:Year>1928</b:Year>
    <b:Pages>529-554</b:Pages>
    <b:Volume>33</b:Volume>
    <b:Issue>4</b:Issue>
    <b:RefOrder>13</b:RefOrder>
  </b:Source>
  <b:Source>
    <b:Tag>Can35</b:Tag>
    <b:SourceType>JournalArticle</b:SourceType>
    <b:Guid>{8A5D36EC-E6D6-4F01-B9AF-C197E995839E}</b:Guid>
    <b:Author>
      <b:Author>
        <b:NameList>
          <b:Person>
            <b:Last>Cantril</b:Last>
            <b:First>H.</b:First>
          </b:Person>
          <b:Person>
            <b:Last>Allport</b:Last>
            <b:First>G.W</b:First>
          </b:Person>
        </b:NameList>
      </b:Author>
    </b:Author>
    <b:Title>The psychology of radio</b:Title>
    <b:JournalName>APA PsycNet</b:JournalName>
    <b:Year>1935</b:Year>
    <b:Pages>1-9</b:Pages>
    <b:Volume>1</b:Volume>
    <b:Issue>1</b:Issue>
    <b:RefOrder>14</b:RefOrder>
  </b:Source>
  <b:Source>
    <b:Tag>Faz78</b:Tag>
    <b:SourceType>JournalArticle</b:SourceType>
    <b:Guid>{97587ABF-ECA9-4EC1-B0DE-855ACE63CF76}</b:Guid>
    <b:Author>
      <b:Author>
        <b:NameList>
          <b:Person>
            <b:Last>Fazio</b:Last>
            <b:First>R.H.</b:First>
          </b:Person>
          <b:Person>
            <b:Last>Zanna</b:Last>
            <b:First>M.P.</b:First>
          </b:Person>
        </b:NameList>
      </b:Author>
    </b:Author>
    <b:Title>On the predictive validity of attitudes: The roles of direct experience and confidence 1</b:Title>
    <b:JournalName>Journal of Personality</b:JournalName>
    <b:Year>1978</b:Year>
    <b:Pages>228-243</b:Pages>
    <b:Volume>46</b:Volume>
    <b:Issue>2</b:Issue>
    <b:RefOrder>15</b:RefOrder>
  </b:Source>
  <b:Source>
    <b:Tag>Nab12</b:Tag>
    <b:SourceType>JournalArticle</b:SourceType>
    <b:Guid>{D71D6CF8-B8E2-4D39-91E7-79D7E34A52B9}</b:Guid>
    <b:Author>
      <b:Author>
        <b:NameList>
          <b:Person>
            <b:Last>Nabavi</b:Last>
            <b:First>R.T.,</b:First>
          </b:Person>
        </b:NameList>
      </b:Author>
    </b:Author>
    <b:Title>Bandura’s social learning theory &amp; social cognitive learning theory</b:Title>
    <b:JournalName>Theory of Developmental Psychology</b:JournalName>
    <b:Year>2012</b:Year>
    <b:Pages>1-24</b:Pages>
    <b:Volume>1</b:Volume>
    <b:Issue>1</b:Issue>
    <b:RefOrder>5</b:RefOrder>
  </b:Source>
  <b:Source>
    <b:Tag>Ban61</b:Tag>
    <b:SourceType>JournalArticle</b:SourceType>
    <b:Guid>{80EBEB54-9845-4F33-A487-891970D54249}</b:Guid>
    <b:Author>
      <b:Author>
        <b:NameList>
          <b:Person>
            <b:Last>Bandura</b:Last>
            <b:First>A.</b:First>
          </b:Person>
          <b:Person>
            <b:Last>Ross</b:Last>
            <b:First>D.</b:First>
          </b:Person>
          <b:Person>
            <b:Last>Ross</b:Last>
            <b:First>S.A</b:First>
          </b:Person>
        </b:NameList>
      </b:Author>
    </b:Author>
    <b:Title>Transmission of aggression through imitation of aggressive models</b:Title>
    <b:JournalName>he Journal of Abnormal and Social Psychology</b:JournalName>
    <b:Year> 1961</b:Year>
    <b:Pages>575-576</b:Pages>
    <b:Volume>63</b:Volume>
    <b:Issue>3</b:Issue>
    <b:RefOrder>6</b:RefOrder>
  </b:Source>
  <b:Source>
    <b:Tag>Pay00</b:Tag>
    <b:SourceType>JournalArticle</b:SourceType>
    <b:Guid>{DB2A38F0-3687-47C7-B822-51E8EBDF4848}</b:Guid>
    <b:Author>
      <b:Author>
        <b:NameList>
          <b:Person>
            <b:Last>Payton</b:Last>
            <b:First>J.W.</b:First>
          </b:Person>
          <b:Person>
            <b:Last>Wardlaw</b:Last>
            <b:First>D.M.</b:First>
          </b:Person>
          <b:Person>
            <b:Last>Graczyk</b:Last>
            <b:First>P.A.</b:First>
          </b:Person>
          <b:Person>
            <b:Last>Bloodworth</b:Last>
            <b:First>M.R.</b:First>
          </b:Person>
          <b:Person>
            <b:Last>Tompsett</b:Last>
            <b:First>C.J.</b:First>
          </b:Person>
          <b:Person>
            <b:Last>Weissberg</b:Last>
            <b:First>R.P</b:First>
          </b:Person>
        </b:NameList>
      </b:Author>
    </b:Author>
    <b:Title>Social and emotional learning: A framework for promoting mental health and reducing risk behavior in children and youth</b:Title>
    <b:JournalName>Journal of school health</b:JournalName>
    <b:Year>2000</b:Year>
    <b:Pages>179-185</b:Pages>
    <b:Volume>70</b:Volume>
    <b:Issue>5</b:Issue>
    <b:RefOrder>7</b:RefOrder>
  </b:Source>
  <b:Source>
    <b:Tag>Wei72</b:Tag>
    <b:SourceType>JournalArticle</b:SourceType>
    <b:Guid>{5668BA01-7CE2-41BB-BA73-E46FDC154C45}</b:Guid>
    <b:Author>
      <b:Author>
        <b:NameList>
          <b:Person>
            <b:Last>Weiner</b:Last>
            <b:First>B.</b:First>
          </b:Person>
        </b:NameList>
      </b:Author>
    </b:Author>
    <b:Title>Attribution theory, achievement motivation, and the educational process</b:Title>
    <b:JournalName> Review of educational research</b:JournalName>
    <b:Year>1972</b:Year>
    <b:Pages>203-215</b:Pages>
    <b:Volume>42</b:Volume>
    <b:Issue>2</b:Issue>
    <b:RefOrder>8</b:RefOrder>
  </b:Source>
  <b:Source>
    <b:Tag>Fis73</b:Tag>
    <b:SourceType>JournalArticle</b:SourceType>
    <b:Guid>{13B1F99A-523B-4F60-A9F4-55C23CF45025}</b:Guid>
    <b:Author>
      <b:Author>
        <b:NameList>
          <b:Person>
            <b:Last>Fisher</b:Last>
            <b:First>M.A.</b:First>
          </b:Person>
          <b:Person>
            <b:Last>Zeaman</b:Last>
            <b:First>D</b:First>
          </b:Person>
        </b:NameList>
      </b:Author>
    </b:Author>
    <b:Title>An attention-retention theory of retardate discrimination learning.</b:Title>
    <b:JournalName>In International review of research in mental retardation</b:JournalName>
    <b:Year>1973</b:Year>
    <b:Pages>169-256</b:Pages>
    <b:Volume>6</b:Volume>
    <b:Issue>1</b:Issue>
    <b:RefOrder>9</b:RefOrder>
  </b:Source>
  <b:Source>
    <b:Tag>Sta58</b:Tag>
    <b:SourceType>JournalArticle</b:SourceType>
    <b:Guid>{A1705BA0-932C-46A4-85E4-9B0A05A4DBC4}</b:Guid>
    <b:Author>
      <b:Author>
        <b:NameList>
          <b:Person>
            <b:Last>Staats</b:Last>
            <b:First>A.W.</b:First>
          </b:Person>
          <b:Person>
            <b:Last>Staats</b:Last>
            <b:First>C.K.</b:First>
          </b:Person>
        </b:NameList>
      </b:Author>
    </b:Author>
    <b:Title>Attitudes established by classical conditioning. </b:Title>
    <b:JournalName>The Journal of Abnormal and Social Psychology</b:JournalName>
    <b:Year>1958</b:Year>
    <b:Pages>37-38</b:Pages>
    <b:Volume>57</b:Volume>
    <b:Issue>1</b:Issue>
    <b:RefOrder>16</b:RefOrder>
  </b:Source>
  <b:Source>
    <b:Tag>Chr07</b:Tag>
    <b:SourceType>JournalArticle</b:SourceType>
    <b:Guid>{E0EE065C-DD91-460E-9AB2-FF8418AD6152}</b:Guid>
    <b:Author>
      <b:Author>
        <b:NameList>
          <b:Person>
            <b:Last>Christakis</b:Last>
            <b:First>Nicholas</b:First>
            <b:Middle>A.</b:Middle>
          </b:Person>
          <b:Person>
            <b:Last>Fowler</b:Last>
            <b:First>James</b:First>
            <b:Middle>H.</b:Middle>
          </b:Person>
        </b:NameList>
      </b:Author>
    </b:Author>
    <b:Title>The spread of obesity in a large social network over 32 years</b:Title>
    <b:JournalName>Engl J Med</b:JournalName>
    <b:Year>2007</b:Year>
    <b:Pages>370–379</b:Pages>
    <b:Volume>357</b:Volume>
    <b:Issue>1</b:Issue>
    <b:RefOrder>17</b:RefOrder>
  </b:Source>
  <b:Source>
    <b:Tag>Eli06</b:Tag>
    <b:SourceType>JournalArticle</b:SourceType>
    <b:Guid>{1FB815F9-5603-4CF9-BC2F-6E1B2053419A}</b:Guid>
    <b:Author>
      <b:Author>
        <b:NameList>
          <b:Person>
            <b:Last>Eliadis</b:Last>
            <b:First>E.E</b:First>
          </b:Person>
        </b:NameList>
      </b:Author>
    </b:Author>
    <b:Title>The role of social work in the childhood obesity epidemic</b:Title>
    <b:JournalName>Social Work</b:JournalName>
    <b:Year>2006</b:Year>
    <b:Pages>86-88</b:Pages>
    <b:Volume>51</b:Volume>
    <b:Issue>1</b:Issue>
    <b:RefOrder>12</b:RefOrder>
  </b:Source>
</b:Sources>
</file>

<file path=customXml/itemProps1.xml><?xml version="1.0" encoding="utf-8"?>
<ds:datastoreItem xmlns:ds="http://schemas.openxmlformats.org/officeDocument/2006/customXml" ds:itemID="{B191628F-518F-470E-9CF6-B72AE334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Omer Hassan (Ninestiles Student)</dc:creator>
  <cp:keywords/>
  <dc:description/>
  <cp:lastModifiedBy>Hassan Omer Hassan (Ninestiles Student)</cp:lastModifiedBy>
  <cp:revision>4</cp:revision>
  <dcterms:created xsi:type="dcterms:W3CDTF">2021-07-26T21:46:00Z</dcterms:created>
  <dcterms:modified xsi:type="dcterms:W3CDTF">2021-07-26T21:50:00Z</dcterms:modified>
</cp:coreProperties>
</file>