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E0302" w14:textId="77777777" w:rsidR="003F0613" w:rsidRDefault="003F0613">
      <w:pPr>
        <w:rPr>
          <w:b/>
        </w:rPr>
      </w:pPr>
    </w:p>
    <w:p w14:paraId="40863207" w14:textId="77777777" w:rsidR="003F0613" w:rsidRDefault="003F0613" w:rsidP="007B1EB3">
      <w:pPr>
        <w:ind w:firstLine="0"/>
        <w:jc w:val="center"/>
        <w:rPr>
          <w:b/>
        </w:rPr>
      </w:pPr>
    </w:p>
    <w:p w14:paraId="773A14C3" w14:textId="23FC30A4" w:rsidR="003F0613" w:rsidRPr="003F0613" w:rsidRDefault="003F0613" w:rsidP="007B1EB3">
      <w:pPr>
        <w:ind w:firstLine="0"/>
        <w:jc w:val="center"/>
        <w:rPr>
          <w:b/>
        </w:rPr>
      </w:pPr>
      <w:r w:rsidRPr="003F0613">
        <w:rPr>
          <w:b/>
        </w:rPr>
        <w:t>A critical analysis on a piece of text using a method of discourse (Narrative) analysis.</w:t>
      </w:r>
    </w:p>
    <w:p w14:paraId="0A3B79AD" w14:textId="77777777" w:rsidR="003F0613" w:rsidRPr="003F0613" w:rsidRDefault="003F0613" w:rsidP="007B1EB3">
      <w:pPr>
        <w:ind w:firstLine="0"/>
        <w:jc w:val="center"/>
        <w:rPr>
          <w:b/>
        </w:rPr>
      </w:pPr>
      <w:r w:rsidRPr="003F0613">
        <w:rPr>
          <w:b/>
        </w:rPr>
        <w:t>Demi Easter</w:t>
      </w:r>
    </w:p>
    <w:p w14:paraId="26B786A4" w14:textId="77777777" w:rsidR="003F0613" w:rsidRPr="003F0613" w:rsidRDefault="003F0613" w:rsidP="007B1EB3">
      <w:pPr>
        <w:ind w:firstLine="0"/>
        <w:jc w:val="center"/>
        <w:rPr>
          <w:b/>
        </w:rPr>
      </w:pPr>
      <w:r w:rsidRPr="003F0613">
        <w:rPr>
          <w:b/>
        </w:rPr>
        <w:t>University of Wales Trinity Saint David</w:t>
      </w:r>
    </w:p>
    <w:p w14:paraId="69B4FC2B" w14:textId="570D5F25" w:rsidR="005C2519" w:rsidRDefault="003F0613" w:rsidP="00764DF4">
      <w:pPr>
        <w:spacing w:line="240" w:lineRule="auto"/>
        <w:jc w:val="center"/>
        <w:rPr>
          <w:b/>
        </w:rPr>
      </w:pPr>
      <w:r>
        <w:br w:type="page"/>
      </w:r>
      <w:r w:rsidR="009B4225" w:rsidRPr="009B4225">
        <w:rPr>
          <w:b/>
        </w:rPr>
        <w:lastRenderedPageBreak/>
        <w:t>Abstract</w:t>
      </w:r>
    </w:p>
    <w:p w14:paraId="3707ED9A" w14:textId="77777777" w:rsidR="00C63405" w:rsidRDefault="00C63405" w:rsidP="00764DF4">
      <w:pPr>
        <w:spacing w:line="240" w:lineRule="auto"/>
        <w:jc w:val="center"/>
        <w:rPr>
          <w:b/>
        </w:rPr>
      </w:pPr>
    </w:p>
    <w:p w14:paraId="5F3AFF78" w14:textId="694EB8B8" w:rsidR="009B4225" w:rsidRDefault="000F125D" w:rsidP="00F17B6E">
      <w:pPr>
        <w:spacing w:line="240" w:lineRule="auto"/>
        <w:jc w:val="center"/>
      </w:pPr>
      <w:r>
        <w:t>The following report</w:t>
      </w:r>
      <w:r w:rsidR="00C63405">
        <w:t xml:space="preserve"> aims to examine an individual’s account of their struggle with mental illness.</w:t>
      </w:r>
      <w:r w:rsidR="00F17B6E">
        <w:t xml:space="preserve"> There are many factors that have an influence on mental illnesses and how others perceived those illnesses.</w:t>
      </w:r>
      <w:r w:rsidR="00C63405">
        <w:t xml:space="preserve"> The text will be examined</w:t>
      </w:r>
      <w:r w:rsidR="003C62ED">
        <w:t xml:space="preserve"> using a form of Narrative Analysis/Inquiry. In this report</w:t>
      </w:r>
      <w:r w:rsidR="00310D63">
        <w:t xml:space="preserve"> </w:t>
      </w:r>
      <w:r w:rsidR="00C63405">
        <w:t xml:space="preserve"> Holistic Analysis of Form</w:t>
      </w:r>
      <w:r w:rsidR="00310D63">
        <w:t xml:space="preserve"> has been used</w:t>
      </w:r>
      <w:r w:rsidR="00C63405">
        <w:t>, as identified by</w:t>
      </w:r>
      <w:r w:rsidR="006E689E">
        <w:t xml:space="preserve"> Lieblich, </w:t>
      </w:r>
      <w:r w:rsidR="00E24943">
        <w:t>Tuval-Mashiach and Zilber (1998).</w:t>
      </w:r>
      <w:r w:rsidR="00F17B6E">
        <w:t xml:space="preserve"> Principles and plot structures</w:t>
      </w:r>
      <w:r w:rsidR="00A90A2F">
        <w:t>, relating to the method of narrative analysis,</w:t>
      </w:r>
      <w:r w:rsidR="00F17B6E">
        <w:t xml:space="preserve"> will be assigned to the individual’s story.</w:t>
      </w:r>
      <w:r w:rsidR="00E24943">
        <w:t xml:space="preserve"> Themes have been identified</w:t>
      </w:r>
      <w:r w:rsidR="00A90A2F">
        <w:t>, within the text,</w:t>
      </w:r>
      <w:r w:rsidR="00E24943">
        <w:t xml:space="preserve"> and the text has been</w:t>
      </w:r>
      <w:r w:rsidR="00A90A2F">
        <w:t xml:space="preserve"> also been</w:t>
      </w:r>
      <w:r w:rsidR="00E24943">
        <w:t xml:space="preserve"> deconstructed</w:t>
      </w:r>
      <w:r w:rsidR="00F17B6E">
        <w:t xml:space="preserve"> and the</w:t>
      </w:r>
      <w:r w:rsidR="00BA50C7">
        <w:t xml:space="preserve"> progression of the</w:t>
      </w:r>
      <w:r w:rsidR="00F17B6E">
        <w:t xml:space="preserve"> plot examined. Findings have been discussed in relation to the themes being explored. </w:t>
      </w:r>
      <w:r w:rsidR="00C63405">
        <w:t>Future research topics will also be suggested</w:t>
      </w:r>
      <w:r w:rsidR="002268D7">
        <w:t xml:space="preserve"> within the conclusion.</w:t>
      </w:r>
    </w:p>
    <w:p w14:paraId="1D415367" w14:textId="6E29610B" w:rsidR="009B4225" w:rsidRDefault="000F125D" w:rsidP="000F125D">
      <w:r>
        <w:br w:type="page"/>
      </w:r>
    </w:p>
    <w:p w14:paraId="2204B823" w14:textId="450E2800" w:rsidR="009B4225" w:rsidRDefault="009B4225" w:rsidP="007B1EB3">
      <w:pPr>
        <w:ind w:firstLine="0"/>
        <w:rPr>
          <w:b/>
        </w:rPr>
      </w:pPr>
      <w:r w:rsidRPr="009B4225">
        <w:rPr>
          <w:b/>
        </w:rPr>
        <w:lastRenderedPageBreak/>
        <w:t>Introduction</w:t>
      </w:r>
      <w:bookmarkStart w:id="0" w:name="_GoBack"/>
      <w:bookmarkEnd w:id="0"/>
    </w:p>
    <w:p w14:paraId="4B216908" w14:textId="2E8A2C17" w:rsidR="003D6122" w:rsidRDefault="003D6122" w:rsidP="009109DC">
      <w:r>
        <w:t>Mental Health is a prevalent issue across the world today.</w:t>
      </w:r>
      <w:r w:rsidR="00392FD7">
        <w:t xml:space="preserve"> Every year, in the UK,</w:t>
      </w:r>
      <w:r w:rsidR="00AE329B">
        <w:t xml:space="preserve"> </w:t>
      </w:r>
      <w:r w:rsidR="00392FD7">
        <w:t>a</w:t>
      </w:r>
      <w:r w:rsidR="00AE329B">
        <w:t xml:space="preserve">round </w:t>
      </w:r>
      <w:r w:rsidR="00205FF2">
        <w:t>one</w:t>
      </w:r>
      <w:r w:rsidR="00AE329B">
        <w:t xml:space="preserve"> </w:t>
      </w:r>
      <w:r w:rsidR="00205FF2">
        <w:t>in four peop</w:t>
      </w:r>
      <w:r w:rsidR="00AE329B">
        <w:t>le</w:t>
      </w:r>
      <w:r w:rsidR="00392FD7">
        <w:t xml:space="preserve"> will</w:t>
      </w:r>
      <w:r w:rsidR="00AE329B">
        <w:t xml:space="preserve"> exp</w:t>
      </w:r>
      <w:r w:rsidR="00205FF2">
        <w:t xml:space="preserve">erience a mental health issue. </w:t>
      </w:r>
      <w:r w:rsidR="007C06DA">
        <w:t>Many reasons can influence whether or not an individual will experience a disorder, for example, financial struggles, genetics and bereavement</w:t>
      </w:r>
      <w:r w:rsidR="008F285B">
        <w:t xml:space="preserve"> etc</w:t>
      </w:r>
      <w:r w:rsidR="007C06DA">
        <w:t>.</w:t>
      </w:r>
      <w:r w:rsidR="00356978">
        <w:t xml:space="preserve"> According to Mind (2017)</w:t>
      </w:r>
      <w:r w:rsidR="00173F20">
        <w:t xml:space="preserve">, </w:t>
      </w:r>
      <w:r w:rsidR="007A6253">
        <w:t>around 3.3 in 100 people develop depression and 5.9 in 100 people develop a generalised anxiety disorder.</w:t>
      </w:r>
      <w:r w:rsidR="00942DCB">
        <w:t xml:space="preserve"> Even suicidal thoughts are a major issue with 20.6 in 100 people having them. </w:t>
      </w:r>
    </w:p>
    <w:p w14:paraId="30E06D7C" w14:textId="50433109" w:rsidR="0099743D" w:rsidRDefault="003D6122" w:rsidP="009109DC">
      <w:r>
        <w:t>The text examined in this report recounts an individual</w:t>
      </w:r>
      <w:r w:rsidR="00AE329B">
        <w:t>’</w:t>
      </w:r>
      <w:r>
        <w:t xml:space="preserve">s struggle with their mental health, more specifically depression and anxiety. </w:t>
      </w:r>
      <w:r w:rsidR="00942DCB">
        <w:t xml:space="preserve">The individual is a black woman from Zimbabwe who married a man and moved to Canada. As well </w:t>
      </w:r>
      <w:r w:rsidR="003430F5">
        <w:t xml:space="preserve">suicidal thoughts, her weight and sexuality are also </w:t>
      </w:r>
      <w:r w:rsidR="008B3FDC">
        <w:t>an issue</w:t>
      </w:r>
      <w:r w:rsidR="008279D7">
        <w:t xml:space="preserve"> for her</w:t>
      </w:r>
      <w:r w:rsidR="008B3FDC">
        <w:t>.</w:t>
      </w:r>
      <w:r w:rsidR="00E04209">
        <w:t xml:space="preserve"> </w:t>
      </w:r>
      <w:r w:rsidR="0099743D">
        <w:t xml:space="preserve">Researchers, such as Agic (2002), suggest that disorders vary from person to person and can differ from </w:t>
      </w:r>
      <w:r w:rsidR="00392FD7">
        <w:t>a</w:t>
      </w:r>
      <w:r w:rsidR="0099743D">
        <w:t>ge at arrival and length of residence</w:t>
      </w:r>
      <w:r w:rsidR="00392FD7">
        <w:t xml:space="preserve"> and even their home country</w:t>
      </w:r>
      <w:r w:rsidR="0099743D">
        <w:t xml:space="preserve">. Findings, by such researchers, have found that anxiety levels are lower in recent immigrants, however, these rates do increase over time. </w:t>
      </w:r>
    </w:p>
    <w:p w14:paraId="33E085E0" w14:textId="27A12505" w:rsidR="00C742A5" w:rsidRDefault="00C742A5" w:rsidP="009109DC">
      <w:r>
        <w:t>Research into migrants in foreign countries i</w:t>
      </w:r>
      <w:r w:rsidR="00893E2A">
        <w:t>s also related to the story on hand. Research into mental health of foreign-born migrants</w:t>
      </w:r>
      <w:r w:rsidR="000E30C8">
        <w:t xml:space="preserve"> </w:t>
      </w:r>
      <w:r w:rsidR="00893E2A">
        <w:t>come</w:t>
      </w:r>
      <w:r w:rsidR="000E30C8">
        <w:t>s</w:t>
      </w:r>
      <w:r w:rsidR="00893E2A">
        <w:t xml:space="preserve"> f</w:t>
      </w:r>
      <w:r w:rsidR="000E30C8">
        <w:t>rom Pumariega, Rothe and Pumariega</w:t>
      </w:r>
      <w:r w:rsidR="00893E2A">
        <w:t xml:space="preserve"> (</w:t>
      </w:r>
      <w:r w:rsidR="000E30C8">
        <w:t>2005</w:t>
      </w:r>
      <w:r w:rsidR="00893E2A">
        <w:t>). The researcher suggests that a range of influences, such as environmental and cultural factors, contribute to a process where the individual has a shift in their mortality and their health norms shift to mirror that of the area of resettlement. This, however, may not always be the case as every individual differs.</w:t>
      </w:r>
      <w:r w:rsidR="00B9681C">
        <w:t xml:space="preserve"> Mental health of migrants, in America, </w:t>
      </w:r>
      <w:r w:rsidR="00CB1732">
        <w:t>as stated by Rogler, Malgady, and Rodriguez (1989), as cited by Pumariega</w:t>
      </w:r>
      <w:r w:rsidR="000E30C8">
        <w:t xml:space="preserve"> et al</w:t>
      </w:r>
      <w:r w:rsidR="00CB1732">
        <w:t xml:space="preserve"> (2005), has significant strain relating to some changes they face in their socioeconomic status and different belief and customs which some may result in some struggle to </w:t>
      </w:r>
      <w:r w:rsidR="00CB5ADE">
        <w:t>transition.</w:t>
      </w:r>
    </w:p>
    <w:p w14:paraId="6C15F2FA" w14:textId="335F03DE" w:rsidR="00B839A1" w:rsidRDefault="00B839A1" w:rsidP="009109DC">
      <w:r>
        <w:lastRenderedPageBreak/>
        <w:t xml:space="preserve">While mental health is available to everyone, regardless of age, gender and ethnicity, many ae reluctant to seek help. </w:t>
      </w:r>
      <w:r w:rsidR="00E04AD4">
        <w:t xml:space="preserve">Whitley, Kirmayer &amp; Groleau (2006) found </w:t>
      </w:r>
      <w:r w:rsidR="005043B6">
        <w:t>in a study on non-European immigrants to Canada had three main reasons they were reluctant to seek help for mental health issues. The first reason, as found by the researchers, was the doctor’s reliance on medication as treatments and the second reason was participants described doctors having a dismissive attitude when they did seek help previously. The last reason was many participants had a belief in methods such as traditional folk medicine and even reported a belief in a curative power that nonmedicinal methods. This would suggest that the home country of an individual has an impact on whether or not</w:t>
      </w:r>
      <w:r w:rsidR="00392FD7">
        <w:t xml:space="preserve"> they will seek</w:t>
      </w:r>
      <w:r w:rsidR="005043B6">
        <w:t xml:space="preserve"> help for </w:t>
      </w:r>
      <w:r w:rsidR="00392FD7">
        <w:t xml:space="preserve">their </w:t>
      </w:r>
      <w:r w:rsidR="005043B6">
        <w:t>mental health</w:t>
      </w:r>
      <w:r w:rsidR="00392FD7">
        <w:t>, the individual</w:t>
      </w:r>
      <w:r w:rsidR="002D36BF">
        <w:t>’</w:t>
      </w:r>
      <w:r w:rsidR="00392FD7">
        <w:t>s beliefs and culture will also have an impact</w:t>
      </w:r>
      <w:r w:rsidR="005043B6">
        <w:t>.</w:t>
      </w:r>
      <w:r w:rsidR="00E75C4F">
        <w:t xml:space="preserve"> Overall, the participants in the study tended to have a negative attitude towards the use of medication to treat mental illnesses</w:t>
      </w:r>
      <w:r w:rsidR="005536B8">
        <w:t>.</w:t>
      </w:r>
    </w:p>
    <w:p w14:paraId="31795B67" w14:textId="0FE799B7" w:rsidR="003D6122" w:rsidRPr="003D6122" w:rsidRDefault="00F06654" w:rsidP="009109DC">
      <w:r>
        <w:t>However, there is still stigma revolving around mental health.</w:t>
      </w:r>
      <w:r w:rsidR="00E04209">
        <w:t xml:space="preserve"> </w:t>
      </w:r>
      <w:r w:rsidR="002D36BF">
        <w:t xml:space="preserve">This report aims </w:t>
      </w:r>
      <w:r w:rsidR="00E04209">
        <w:t>to explore and examine what</w:t>
      </w:r>
      <w:r w:rsidR="002D36BF">
        <w:t xml:space="preserve"> the</w:t>
      </w:r>
      <w:r w:rsidR="00E04209">
        <w:t xml:space="preserve"> individual is trying to convey through this text. What is the purpose of the individual sharing their story? </w:t>
      </w:r>
    </w:p>
    <w:p w14:paraId="2A18ED42" w14:textId="16B8FBB3" w:rsidR="009B4225" w:rsidRDefault="009B4225" w:rsidP="007B1EB3">
      <w:pPr>
        <w:ind w:firstLine="0"/>
        <w:rPr>
          <w:b/>
        </w:rPr>
      </w:pPr>
      <w:r>
        <w:rPr>
          <w:b/>
        </w:rPr>
        <w:t>Method</w:t>
      </w:r>
    </w:p>
    <w:p w14:paraId="20F441FA" w14:textId="35F209B3" w:rsidR="003C6914" w:rsidRDefault="003C6914" w:rsidP="009B4225">
      <w:r>
        <w:t xml:space="preserve">Narrative analysis is referred to as </w:t>
      </w:r>
      <w:r w:rsidR="00C57BEC">
        <w:t>a variety of approaches in relation to texts and stories. Many forms of narrative analysis have a common interest of deconstructing pieces of texts and identifying themes and trends in a range of ways.</w:t>
      </w:r>
      <w:r w:rsidR="00AD382A">
        <w:t xml:space="preserve"> Riessman (2005) describes Narrative analysis, in reference to human sciences, as a family of approaches with texts, ‘narratives’, selected and analysed which represent communication and knowledge. As narratives are stories, recounts of events etc, all methods aim to interpret the text and understanding it.</w:t>
      </w:r>
      <w:r w:rsidR="000263A4">
        <w:t xml:space="preserve"> The method that is going to be used will be outlined in order for the analysis of the story to be understood.</w:t>
      </w:r>
    </w:p>
    <w:p w14:paraId="519CBCEC" w14:textId="49E6B7C6" w:rsidR="007B1EB3" w:rsidRDefault="007B1EB3" w:rsidP="009B4225">
      <w:r>
        <w:lastRenderedPageBreak/>
        <w:t>The text will be examined from a Holistic</w:t>
      </w:r>
      <w:r w:rsidR="007B69FE">
        <w:t xml:space="preserve"> analysis of</w:t>
      </w:r>
      <w:r>
        <w:t xml:space="preserve"> Form</w:t>
      </w:r>
      <w:r w:rsidR="00D0001D">
        <w:t xml:space="preserve">, which examines the story as a whole but only has a focus on formal aspects instead </w:t>
      </w:r>
      <w:r w:rsidR="00B27FD4">
        <w:t xml:space="preserve">of the </w:t>
      </w:r>
      <w:r w:rsidR="00750382">
        <w:t>story’s</w:t>
      </w:r>
      <w:r w:rsidR="00B27FD4">
        <w:t xml:space="preserve"> contents</w:t>
      </w:r>
      <w:r>
        <w:t>.</w:t>
      </w:r>
      <w:r w:rsidR="00750382">
        <w:t xml:space="preserve"> This form of narrative analysis is one of the methods identified by</w:t>
      </w:r>
      <w:r>
        <w:t xml:space="preserve"> </w:t>
      </w:r>
      <w:r w:rsidR="007B69FE">
        <w:t>Lieblich</w:t>
      </w:r>
      <w:r w:rsidR="00750382">
        <w:t>, Tuval-Mashiach and Zilber</w:t>
      </w:r>
      <w:r w:rsidR="007B69FE">
        <w:t xml:space="preserve"> (1998)</w:t>
      </w:r>
      <w:r>
        <w:t xml:space="preserve">. This is a classical perspective </w:t>
      </w:r>
      <w:r w:rsidR="002D36BF">
        <w:t>which</w:t>
      </w:r>
      <w:r>
        <w:t xml:space="preserve"> will aim to look at the plot and structure of the story being told.</w:t>
      </w:r>
      <w:r w:rsidR="007B69FE">
        <w:t xml:space="preserve"> This method of analysis will involve</w:t>
      </w:r>
      <w:r w:rsidR="00937825">
        <w:t xml:space="preserve"> deconstructing the story presented and include four types of principal narrative types, identified as romance, tragedy, comedy and satire. </w:t>
      </w:r>
      <w:r w:rsidR="0019058D">
        <w:t>‘</w:t>
      </w:r>
      <w:r w:rsidR="00A577DA">
        <w:t>Romance</w:t>
      </w:r>
      <w:r w:rsidR="0019058D">
        <w:t>’</w:t>
      </w:r>
      <w:r w:rsidR="00A577DA">
        <w:t xml:space="preserve"> refers to the individual/main character encountering challenges and struggles on journey to their goal with an eventual victory. </w:t>
      </w:r>
      <w:r w:rsidR="0019058D">
        <w:t>‘</w:t>
      </w:r>
      <w:r w:rsidR="00A577DA">
        <w:t>Comedy</w:t>
      </w:r>
      <w:r w:rsidR="0019058D">
        <w:t>’</w:t>
      </w:r>
      <w:r w:rsidR="00A577DA">
        <w:t xml:space="preserve"> is where social order is </w:t>
      </w:r>
      <w:r w:rsidR="0019058D">
        <w:t>restored,</w:t>
      </w:r>
      <w:r w:rsidR="00A577DA">
        <w:t xml:space="preserve"> and the main character must acquire the skills necessary to overcome threats that may threaten that order. </w:t>
      </w:r>
      <w:r w:rsidR="0019058D">
        <w:t xml:space="preserve">‘Tragedy’  is where the main character of the story told is defeated by evil and then ostracized from society as a result. Lastly, ‘Satire’ suggests a cynical perspective on social hegemony. </w:t>
      </w:r>
      <w:r w:rsidR="001F6421">
        <w:t>This final principle is an oddity and stories rarely revolve around it. This is where the ‘hero’ of a story has a very negative outlook on society and believes everyone is motivated by self-interests with one group controlling the way society works.</w:t>
      </w:r>
    </w:p>
    <w:p w14:paraId="3FEB95BE" w14:textId="475C0852" w:rsidR="0019058D" w:rsidRDefault="0019058D" w:rsidP="009B4225">
      <w:r>
        <w:t>The progression of the story is also examined</w:t>
      </w:r>
      <w:r w:rsidR="00FD72B2">
        <w:t xml:space="preserve">, referring to how it develops over time. Lieblich et al (1998) identified three types of progression that can take place. </w:t>
      </w:r>
      <w:r w:rsidR="003E565E">
        <w:t xml:space="preserve">A ‘progressive narrative’ is where there is a steady advancement to the story. A ‘regressive narrative’ is where there is a period of decline and a ‘stable narrative’ is when there is no incline or decline to the story while the plot remains steady. </w:t>
      </w:r>
    </w:p>
    <w:p w14:paraId="30B81B84" w14:textId="7851335F" w:rsidR="0093726E" w:rsidRDefault="0093726E" w:rsidP="009B4225">
      <w:r>
        <w:t xml:space="preserve">The text will be deconstructed, while identifying themes and noting trends in the way the individual’s story is being told. </w:t>
      </w:r>
      <w:r w:rsidR="00630EB3">
        <w:t>The purpose of examining the structure of the</w:t>
      </w:r>
      <w:r w:rsidR="002D36BF">
        <w:t xml:space="preserve"> narrative</w:t>
      </w:r>
      <w:r w:rsidR="00630EB3">
        <w:t xml:space="preserve"> is to reveal the </w:t>
      </w:r>
      <w:r w:rsidR="002D36BF">
        <w:t>author</w:t>
      </w:r>
      <w:r w:rsidR="00630EB3">
        <w:t xml:space="preserve">’s </w:t>
      </w:r>
      <w:r w:rsidR="002D36BF">
        <w:t>own perspective</w:t>
      </w:r>
      <w:r w:rsidR="00630EB3">
        <w:t xml:space="preserve"> of their</w:t>
      </w:r>
      <w:r w:rsidR="002D36BF">
        <w:t xml:space="preserve"> first-hand</w:t>
      </w:r>
      <w:r w:rsidR="00630EB3">
        <w:t xml:space="preserve"> </w:t>
      </w:r>
      <w:r w:rsidR="002D36BF">
        <w:t>experienc</w:t>
      </w:r>
      <w:r w:rsidR="00630EB3">
        <w:t xml:space="preserve">es. </w:t>
      </w:r>
      <w:r>
        <w:t xml:space="preserve">The progression of the plot will be </w:t>
      </w:r>
      <w:r w:rsidR="00145FFB">
        <w:t>examined,</w:t>
      </w:r>
      <w:r>
        <w:t xml:space="preserve"> and narrative types will also be looked at.</w:t>
      </w:r>
    </w:p>
    <w:p w14:paraId="295B030C" w14:textId="77777777" w:rsidR="00DD324B" w:rsidRPr="007B1EB3" w:rsidRDefault="00DD324B" w:rsidP="004417BE">
      <w:pPr>
        <w:ind w:firstLine="0"/>
      </w:pPr>
    </w:p>
    <w:p w14:paraId="1952CEF3" w14:textId="6A0F3367" w:rsidR="009B4225" w:rsidRDefault="009B4225" w:rsidP="007B1EB3">
      <w:pPr>
        <w:ind w:firstLine="0"/>
        <w:rPr>
          <w:b/>
        </w:rPr>
      </w:pPr>
      <w:r>
        <w:rPr>
          <w:b/>
        </w:rPr>
        <w:t>Analysis</w:t>
      </w:r>
    </w:p>
    <w:p w14:paraId="6433DC8B" w14:textId="23BD3401" w:rsidR="00FF0BDA" w:rsidRDefault="000263A4" w:rsidP="00566F97">
      <w:r>
        <w:t xml:space="preserve">The </w:t>
      </w:r>
      <w:r w:rsidR="00145FFB">
        <w:t>text being analysed is written by Tambu Muzenda, originating from South Africa, with the title of the text being ‘Mentality of mental health: the brave ones are out there’.</w:t>
      </w:r>
      <w:r w:rsidR="00B432CF">
        <w:t xml:space="preserve"> There are a number of themes that have been identified in this piece of text with the </w:t>
      </w:r>
      <w:r w:rsidR="00874659">
        <w:t xml:space="preserve">most </w:t>
      </w:r>
      <w:r w:rsidR="00B432CF">
        <w:t>obvious theme</w:t>
      </w:r>
      <w:r w:rsidR="00874659">
        <w:t xml:space="preserve"> being</w:t>
      </w:r>
      <w:r w:rsidR="00B432CF">
        <w:t xml:space="preserve"> Mental Health.</w:t>
      </w:r>
      <w:r w:rsidR="00874659">
        <w:t xml:space="preserve"> Other themes that have been identified include depression, anxiety, stigma around mental health, immigration,</w:t>
      </w:r>
      <w:r w:rsidR="00F81E9A">
        <w:t xml:space="preserve"> feeling alienated,</w:t>
      </w:r>
      <w:r w:rsidR="00874659">
        <w:t xml:space="preserve"> treatment of mental health and an emphasis on speaking about mental illness.</w:t>
      </w:r>
    </w:p>
    <w:p w14:paraId="1F6E181E" w14:textId="69909530" w:rsidR="00DC2E6E" w:rsidRDefault="00566F97" w:rsidP="00DC2E6E">
      <w:r>
        <w:t>The beginning</w:t>
      </w:r>
      <w:r w:rsidR="00992220">
        <w:t xml:space="preserve"> plot</w:t>
      </w:r>
      <w:r>
        <w:t xml:space="preserve"> of the story has a very dark theme to it with the individuals struggle with depression not being mentioned until L8</w:t>
      </w:r>
      <w:r w:rsidR="00F659D5">
        <w:t xml:space="preserve"> (Line 8)</w:t>
      </w:r>
      <w:r>
        <w:t>. Based on the holistic analysis of form, this</w:t>
      </w:r>
      <w:r w:rsidR="00624FCE">
        <w:t xml:space="preserve"> story</w:t>
      </w:r>
      <w:r>
        <w:t xml:space="preserve"> would be categorised a</w:t>
      </w:r>
      <w:r w:rsidR="00874659">
        <w:t>s following a more</w:t>
      </w:r>
      <w:r>
        <w:t xml:space="preserve"> ‘</w:t>
      </w:r>
      <w:r w:rsidR="00D81EF6">
        <w:t>romance</w:t>
      </w:r>
      <w:r>
        <w:t>’</w:t>
      </w:r>
      <w:r w:rsidR="00874659">
        <w:t xml:space="preserve"> principle</w:t>
      </w:r>
      <w:r>
        <w:t xml:space="preserve"> as this seems</w:t>
      </w:r>
      <w:r w:rsidR="00D81EF6">
        <w:t xml:space="preserve"> that things get worse towards the middle of the story and then at the end the individual </w:t>
      </w:r>
      <w:r w:rsidR="00DC2E6E">
        <w:t>lightens the tone of the story.</w:t>
      </w:r>
      <w:r w:rsidR="00734D6F">
        <w:t xml:space="preserve"> The author makes it difficult to distinguish between the ‘tragedy’ and ‘romance’ principles, however, she does make it clear towards the end that there is a victory, i.e. she learns to manage her mental health.</w:t>
      </w:r>
    </w:p>
    <w:p w14:paraId="60043506" w14:textId="4AD6B210" w:rsidR="00F659D5" w:rsidRDefault="00F659D5" w:rsidP="00566F97">
      <w:r>
        <w:t>A notable point in this piece of text comes from L</w:t>
      </w:r>
      <w:r w:rsidR="00EF0CCA">
        <w:t>57</w:t>
      </w:r>
      <w:r w:rsidR="00FB5F50">
        <w:t>-L59 where the author mentions  she spends most of her days, due to unemployment, watching TV reality shows where she relates to feeling of worthlessness by people who are not managing their mental illnesses. This could be an interesting point as it showcases the negative influence TV and the media can have on people who experience mental illness and the contribution it has to the stigma revolving around mental health.</w:t>
      </w:r>
    </w:p>
    <w:p w14:paraId="2D3F0DFB" w14:textId="246769F9" w:rsidR="00DA3DE8" w:rsidRDefault="00364F06" w:rsidP="00DA3DE8">
      <w:r>
        <w:t>However,</w:t>
      </w:r>
      <w:r w:rsidR="00DA3DE8">
        <w:t xml:space="preserve"> there is a turning point in this story,</w:t>
      </w:r>
      <w:r>
        <w:t xml:space="preserve"> it seems her fear of needles, after considering drug use L60, is an epiphany she needed in order to seek help with a psychiatric assessment, L64,</w:t>
      </w:r>
      <w:r w:rsidR="00F659D5">
        <w:t xml:space="preserve"> which results in her being proscribed treatment in the form of medication, </w:t>
      </w:r>
      <w:r w:rsidR="00F659D5">
        <w:lastRenderedPageBreak/>
        <w:t>i.e. Clozapine. This leads into the theme of treatment for mental illness and the side effects are mentioned by the individual.</w:t>
      </w:r>
      <w:r w:rsidR="00DC2E6E">
        <w:t xml:space="preserve"> The author states that sharing her feelings with those around her allowed her to feel more normal, L81, which in turn she regains control of her life and even reduces the dosage of her medication.</w:t>
      </w:r>
      <w:r w:rsidR="009335C6">
        <w:t xml:space="preserve"> The reason for people not seeking help for mental illness can be the stigma around it, L88-90, where the ‘norms’ of what a </w:t>
      </w:r>
      <w:r w:rsidR="00F81E9A">
        <w:t>woman</w:t>
      </w:r>
      <w:r w:rsidR="009335C6">
        <w:t xml:space="preserve"> should be are not meet people feel even more reluctant to speak about how they are feeling. </w:t>
      </w:r>
    </w:p>
    <w:p w14:paraId="06D99F86" w14:textId="6AF0AA7B" w:rsidR="00566F97" w:rsidRPr="00FF0BDA" w:rsidRDefault="00CE16CD" w:rsidP="000A1990">
      <w:r>
        <w:t>Overall,</w:t>
      </w:r>
      <w:r w:rsidR="00D81EF6">
        <w:t xml:space="preserve"> t</w:t>
      </w:r>
      <w:r>
        <w:t xml:space="preserve">he progression of the plot seems to remain steady with an overall dark theme woven into it. </w:t>
      </w:r>
      <w:r w:rsidR="00DA3DE8">
        <w:t>It does, on the hand, have an advancement towards the end where the individual states that recovery is very much possible, L93, and she highlights, i.e. the purpose of her writing this piece of text, that she hopes that people will read her story, L94, and have the courage to speak openly about their mental health</w:t>
      </w:r>
      <w:r w:rsidR="009335C6">
        <w:t xml:space="preserve"> and break the stigma around it</w:t>
      </w:r>
      <w:r w:rsidR="00DA3DE8">
        <w:t>.</w:t>
      </w:r>
      <w:r w:rsidR="009335C6">
        <w:t xml:space="preserve"> The story does not have light tone through it, however, it does have an impact on the reader as </w:t>
      </w:r>
      <w:r w:rsidR="002069E9">
        <w:t>the honesty of an individual’s experience of mental illness shows how much of a problem stigma is.</w:t>
      </w:r>
    </w:p>
    <w:p w14:paraId="18DA0F2E" w14:textId="11BE7690" w:rsidR="009B4225" w:rsidRDefault="009B4225" w:rsidP="007B1EB3">
      <w:pPr>
        <w:ind w:firstLine="0"/>
        <w:rPr>
          <w:b/>
        </w:rPr>
      </w:pPr>
      <w:r>
        <w:rPr>
          <w:b/>
        </w:rPr>
        <w:t>Discussion</w:t>
      </w:r>
    </w:p>
    <w:p w14:paraId="18B3A40D" w14:textId="627DC0C8" w:rsidR="00F81E9A" w:rsidRDefault="00B370CF" w:rsidP="00225CB4">
      <w:r>
        <w:t>From the results found in the analysis, it is clear to see that there seems to be a link with research and assumptions within mental health.</w:t>
      </w:r>
      <w:r w:rsidR="00B432CF">
        <w:t xml:space="preserve"> Based on the tile of the piece of work it would suggest that the text may serve as a way to share the individual’s story, i.e. being a South African female migrant going to Canada to be with the man she married all while experiencing a torrent of mental struggles. She may use this text to aid and show others that there is help available out there and it may encourage others to seek help that they need, all while showing that there are other people in the world who experience what they are, and they are not alone.</w:t>
      </w:r>
    </w:p>
    <w:p w14:paraId="5476B4EA" w14:textId="09CC212B" w:rsidR="002F2110" w:rsidRDefault="001743C1" w:rsidP="002F2110">
      <w:r>
        <w:lastRenderedPageBreak/>
        <w:t>Linking what was found in the text to what was covered in the introduction, there is evidence that</w:t>
      </w:r>
      <w:r w:rsidR="00225CB4">
        <w:t xml:space="preserve"> culture plays a part in an individual’s perspective on mental health. Yen and Wilbraham (2003)</w:t>
      </w:r>
      <w:r w:rsidR="00292D7F">
        <w:t xml:space="preserve"> studied indigenous healing </w:t>
      </w:r>
      <w:r w:rsidR="00F2732A">
        <w:t xml:space="preserve">in South Africa show that traditional methods are used more commonly due to discrepancies in language spoken as well as medication not being used, people may be reluctant to use it. </w:t>
      </w:r>
      <w:r w:rsidR="000103FE">
        <w:t>Whitley et al (</w:t>
      </w:r>
      <w:r w:rsidR="002952ED">
        <w:t>2006</w:t>
      </w:r>
      <w:r w:rsidR="000103FE">
        <w:t>) found that black people, in the UK, were more likely to be offered medication instead of ‘talking’ therapies, which supports the suggestion that doctors are dismissive of patient’s mental health. Whether this is the case in Canada needs further research.</w:t>
      </w:r>
      <w:r w:rsidR="00E51444">
        <w:t xml:space="preserve"> Puma</w:t>
      </w:r>
      <w:r w:rsidR="002F2110">
        <w:t>riega et al (</w:t>
      </w:r>
      <w:r w:rsidR="004E160E">
        <w:t>2005</w:t>
      </w:r>
      <w:r w:rsidR="002F2110">
        <w:t xml:space="preserve">) state that treatment administered should be carried out by culturally competent doctors who understand how to adapt </w:t>
      </w:r>
      <w:r w:rsidR="001F4D59">
        <w:t>treatment,</w:t>
      </w:r>
      <w:r w:rsidR="002F2110">
        <w:t xml:space="preserve"> so it is suitable for the individual. </w:t>
      </w:r>
    </w:p>
    <w:p w14:paraId="772132F4" w14:textId="7E3DE070" w:rsidR="00D8174D" w:rsidRDefault="00D8174D" w:rsidP="002F2110">
      <w:r>
        <w:t xml:space="preserve">Stigma around mental health can also be seen in the text, which can also contribute to people’s reluctance to seek help. </w:t>
      </w:r>
      <w:r w:rsidR="008979E8">
        <w:t xml:space="preserve"> Mental illness not being spoken about openly, and the silence demonstrated by the author, show that more needs to be done regarding this topic. </w:t>
      </w:r>
      <w:r w:rsidR="00F06654">
        <w:t xml:space="preserve">Guruge, Yu Wang, Jayasuriya-Illesinghe &amp; Sidani (2017) have investigated </w:t>
      </w:r>
      <w:r w:rsidR="004417BE">
        <w:t xml:space="preserve">the interventions dealing with mental health stigma found that evidence is lacking regarding the topic, however, there are interventions that raise awareness, but much more research is needed to find suitable strategies dealing with stigma. </w:t>
      </w:r>
    </w:p>
    <w:p w14:paraId="00851575" w14:textId="35DF596F" w:rsidR="009B4225" w:rsidRDefault="00BC67FB" w:rsidP="002F2110">
      <w:pPr>
        <w:ind w:firstLine="0"/>
        <w:rPr>
          <w:b/>
        </w:rPr>
      </w:pPr>
      <w:r>
        <w:rPr>
          <w:b/>
        </w:rPr>
        <w:t>Conclusion</w:t>
      </w:r>
    </w:p>
    <w:p w14:paraId="63E64B2B" w14:textId="44520E79" w:rsidR="00461B89" w:rsidRDefault="003D6122" w:rsidP="009B4225">
      <w:r>
        <w:t>In conclusion,</w:t>
      </w:r>
      <w:r w:rsidR="00804A73">
        <w:t xml:space="preserve"> the story written by the author should be considered </w:t>
      </w:r>
      <w:r w:rsidR="00DB5D0D">
        <w:t>a useful piece of narrative as it showcases an individual’s struggle with their mental health and lets people know, struggling with their own health, that thing do get better. It aims to highlight the stigma around mental health and how it can stop people from seeking help and make existing conditions worse.</w:t>
      </w:r>
      <w:r w:rsidR="001F6245">
        <w:t xml:space="preserve"> </w:t>
      </w:r>
      <w:r w:rsidR="00280106">
        <w:t xml:space="preserve">A holistic approach should be considered when approaching mental health, or prescribing treatment that best suits the individual. Many influences can make these </w:t>
      </w:r>
      <w:r w:rsidR="00280106">
        <w:lastRenderedPageBreak/>
        <w:t>illnesses worse including social groups and the images of mental health that the media project onto people.</w:t>
      </w:r>
    </w:p>
    <w:p w14:paraId="7E86588C" w14:textId="495EE585" w:rsidR="00F81E9A" w:rsidRPr="003D6122" w:rsidRDefault="00804A73" w:rsidP="000103FE">
      <w:r>
        <w:t>Possible recommendations</w:t>
      </w:r>
      <w:r w:rsidR="00F2732A">
        <w:t xml:space="preserve"> for </w:t>
      </w:r>
      <w:r>
        <w:t xml:space="preserve">areas </w:t>
      </w:r>
      <w:r w:rsidR="00F2732A">
        <w:t>in</w:t>
      </w:r>
      <w:r>
        <w:t xml:space="preserve"> future research</w:t>
      </w:r>
      <w:r w:rsidR="001F740A">
        <w:t>, which is needed to add to the literature around mental health, cou</w:t>
      </w:r>
      <w:r w:rsidR="00E10F8E">
        <w:t xml:space="preserve">ld venture into stigma intervention methods, cultural influences on an individual’s perceptions of mental health and further research is needed into immigrant mental health. </w:t>
      </w:r>
      <w:r w:rsidR="000103FE">
        <w:t xml:space="preserve"> </w:t>
      </w:r>
      <w:r w:rsidR="00F81E9A">
        <w:t xml:space="preserve">Silence is not the answer to mental </w:t>
      </w:r>
      <w:r w:rsidR="001743C1">
        <w:t>health,</w:t>
      </w:r>
      <w:r w:rsidR="00F81E9A">
        <w:t xml:space="preserve"> and we need to do more to eradicate the stigma </w:t>
      </w:r>
      <w:r w:rsidR="001743C1">
        <w:t xml:space="preserve">revolving it </w:t>
      </w:r>
      <w:r w:rsidR="00F81E9A">
        <w:t xml:space="preserve">and talk </w:t>
      </w:r>
      <w:r w:rsidR="001743C1">
        <w:t>about mental health more openly</w:t>
      </w:r>
      <w:r w:rsidR="00F81E9A">
        <w:t>.</w:t>
      </w:r>
      <w:r w:rsidR="002316B3">
        <w:t xml:space="preserve"> </w:t>
      </w:r>
      <w:r w:rsidR="00C72A16">
        <w:t xml:space="preserve">Individuals should continue </w:t>
      </w:r>
      <w:r w:rsidR="006C4FF2">
        <w:t>to share their own experiences with mental illness</w:t>
      </w:r>
      <w:r w:rsidR="00761A6B">
        <w:t xml:space="preserve"> and society should aim to make talking about these issues common place. </w:t>
      </w:r>
    </w:p>
    <w:p w14:paraId="0C94D065" w14:textId="77777777" w:rsidR="00BC67FB" w:rsidRDefault="00BC67FB">
      <w:pPr>
        <w:rPr>
          <w:b/>
        </w:rPr>
      </w:pPr>
      <w:r>
        <w:rPr>
          <w:b/>
        </w:rPr>
        <w:br w:type="page"/>
      </w:r>
    </w:p>
    <w:p w14:paraId="440B7095" w14:textId="0D320C0B" w:rsidR="00BC67FB" w:rsidRDefault="00BC67FB" w:rsidP="009B4225">
      <w:pPr>
        <w:rPr>
          <w:b/>
        </w:rPr>
      </w:pPr>
      <w:r>
        <w:rPr>
          <w:b/>
        </w:rPr>
        <w:lastRenderedPageBreak/>
        <w:t>References:</w:t>
      </w:r>
    </w:p>
    <w:p w14:paraId="046877F5" w14:textId="4C1E11EE" w:rsidR="0099743D" w:rsidRDefault="0099743D" w:rsidP="00262DF6">
      <w:pPr>
        <w:rPr>
          <w:i/>
        </w:rPr>
      </w:pPr>
      <w:r>
        <w:t xml:space="preserve">Agic, B. (2002). Mental health of Canada’s immigrants. </w:t>
      </w:r>
      <w:r>
        <w:rPr>
          <w:i/>
        </w:rPr>
        <w:t xml:space="preserve">Centre for Addiction and Mental Health. </w:t>
      </w:r>
    </w:p>
    <w:p w14:paraId="38A2B4D3" w14:textId="5565075A" w:rsidR="006101AC" w:rsidRDefault="006101AC" w:rsidP="00262DF6">
      <w:r>
        <w:t xml:space="preserve">Beiser, M. (2005). </w:t>
      </w:r>
      <w:r w:rsidR="00E065CF">
        <w:t xml:space="preserve">The Health of Immigrants and Refugees in Canada. </w:t>
      </w:r>
      <w:r w:rsidR="00E065CF">
        <w:rPr>
          <w:i/>
        </w:rPr>
        <w:t xml:space="preserve">Canadian Journal of Public Health. </w:t>
      </w:r>
      <w:r w:rsidR="00E065CF">
        <w:t>Vol. 96(2), 30-44.</w:t>
      </w:r>
    </w:p>
    <w:p w14:paraId="1FD7EBCD" w14:textId="1976D2FA" w:rsidR="008979E8" w:rsidRPr="00F06654" w:rsidRDefault="008979E8" w:rsidP="00262DF6">
      <w:r>
        <w:t xml:space="preserve">Guruge, S., Yu Wang, A.Z., Jayasuriya-Illesinghe, V., &amp; Sidani, S. (2017). Knowing so </w:t>
      </w:r>
      <w:r w:rsidR="00F06654">
        <w:t>much yet</w:t>
      </w:r>
      <w:r>
        <w:t xml:space="preserve"> knowing so little: scoping review of interventions that address the stigma of mental illness in the Canadian context. </w:t>
      </w:r>
      <w:r w:rsidR="00F06654">
        <w:rPr>
          <w:i/>
        </w:rPr>
        <w:t xml:space="preserve">Psychology, Health &amp; Medicine. </w:t>
      </w:r>
      <w:r w:rsidR="00F06654">
        <w:t>Vol. 22 (5), 507-523. Taylor &amp; Francis.</w:t>
      </w:r>
    </w:p>
    <w:p w14:paraId="4404C224" w14:textId="3BE2FB21" w:rsidR="009F08D9" w:rsidRPr="009F08D9" w:rsidRDefault="009F08D9" w:rsidP="00262DF6">
      <w:r>
        <w:t xml:space="preserve">Kirmayer, L.J., Narasiah, L., Munoz, M., Rashid, M., Ryder, A.G., Guzder, J., Hassan, G., Rousseau, C., &amp; Pottie, K. (2011). Common mental health problems in immigrants and refugees: general approach in primary care. </w:t>
      </w:r>
      <w:r>
        <w:rPr>
          <w:i/>
        </w:rPr>
        <w:t xml:space="preserve">Canadian Guidelines for Immigrant Health. </w:t>
      </w:r>
      <w:r>
        <w:t xml:space="preserve">Vol. 183(12), 959-967. </w:t>
      </w:r>
      <w:r w:rsidR="006B555D">
        <w:t>Doi: 10.1503/</w:t>
      </w:r>
      <w:r w:rsidR="008C0CF2">
        <w:t xml:space="preserve">cmaj.090292 </w:t>
      </w:r>
    </w:p>
    <w:p w14:paraId="2C25DB45" w14:textId="6F624E88" w:rsidR="00B365D7" w:rsidRPr="007B69FE" w:rsidRDefault="00B365D7" w:rsidP="00262DF6">
      <w:r>
        <w:t>Lieblich</w:t>
      </w:r>
      <w:r w:rsidR="007B69FE">
        <w:t xml:space="preserve">, A., Tuval-Mashiach, R., &amp; Zilber, T. (1998). Narrative Research: Reading, Analysis and Interpretation. </w:t>
      </w:r>
      <w:r w:rsidR="007B69FE">
        <w:rPr>
          <w:i/>
        </w:rPr>
        <w:t xml:space="preserve">Applied Social Research Methods Series. </w:t>
      </w:r>
      <w:r w:rsidR="007B69FE">
        <w:t>Vol. 47. London, SAGE</w:t>
      </w:r>
    </w:p>
    <w:p w14:paraId="2748A3B1" w14:textId="2CD50D35" w:rsidR="00EA5F9D" w:rsidRDefault="00262DF6" w:rsidP="00262DF6">
      <w:r>
        <w:t xml:space="preserve">Mind. (2017). How common are mental health problems? </w:t>
      </w:r>
      <w:r>
        <w:rPr>
          <w:i/>
        </w:rPr>
        <w:t xml:space="preserve">Mental health facts and statistics. </w:t>
      </w:r>
      <w:r>
        <w:t xml:space="preserve">Retrieved from: </w:t>
      </w:r>
      <w:hyperlink r:id="rId6" w:anchor=".XIz8PIj7RPY" w:history="1">
        <w:r w:rsidRPr="00CD6EF1">
          <w:rPr>
            <w:rStyle w:val="Hyperlink"/>
          </w:rPr>
          <w:t>https://www.mind.org.uk/information-support/types-of-mental-health-problems/statistics-and-facts-about-mental-health/how-common-are-mental-health-problems/#.XIz8PIj7RPY</w:t>
        </w:r>
      </w:hyperlink>
      <w:r>
        <w:t xml:space="preserve"> </w:t>
      </w:r>
    </w:p>
    <w:p w14:paraId="47DD6B3F" w14:textId="292A8DE4" w:rsidR="008F285B" w:rsidRDefault="008F285B" w:rsidP="00262DF6">
      <w:r>
        <w:t>Muzenda, T. Mentality of mental health: the brave ones are out there.</w:t>
      </w:r>
    </w:p>
    <w:p w14:paraId="60922E01" w14:textId="2B0C84C3" w:rsidR="00A960E6" w:rsidRDefault="00A960E6" w:rsidP="00262DF6">
      <w:r>
        <w:lastRenderedPageBreak/>
        <w:t xml:space="preserve">Pumariega, A.J., Rothe, E., &amp; Pumariega, J.B. (2005). Mental Health of Immigrants and Refugees. </w:t>
      </w:r>
      <w:r>
        <w:rPr>
          <w:i/>
        </w:rPr>
        <w:t xml:space="preserve">Community Mental Health Journal. </w:t>
      </w:r>
      <w:r>
        <w:t xml:space="preserve">Vol. 45(5), 581- 597. Doi: 10.1007/s10597-005-6363-1 </w:t>
      </w:r>
    </w:p>
    <w:p w14:paraId="1A4DE93C" w14:textId="0AF801FA" w:rsidR="00794120" w:rsidRPr="00794120" w:rsidRDefault="00794120" w:rsidP="00262DF6">
      <w:r>
        <w:t xml:space="preserve">Tilolo, L., Magadla, N.I.N., &amp; Tshotsho, N. (2015). Perceptions of indigenous people regarding mental illness at Cacadu District in the Eastern Cape Province, South Africa. </w:t>
      </w:r>
      <w:r>
        <w:rPr>
          <w:i/>
        </w:rPr>
        <w:t xml:space="preserve">African Journal for Physical, Health Education, Recreation and Dance. </w:t>
      </w:r>
      <w:r>
        <w:t>397-406.</w:t>
      </w:r>
    </w:p>
    <w:p w14:paraId="0292685F" w14:textId="535B73B4" w:rsidR="00A960E6" w:rsidRDefault="00B839A1" w:rsidP="0080208E">
      <w:r>
        <w:t xml:space="preserve">Whitley, R., Kirmayer, L.J., &amp; Groleau, D. (2006). Understanding Immigrants’ Reluctance to Use Mental Health Services: A Qualitative Study from Montreal. </w:t>
      </w:r>
      <w:r>
        <w:rPr>
          <w:i/>
        </w:rPr>
        <w:t xml:space="preserve">The Canadian Journal of Psychiatry. </w:t>
      </w:r>
      <w:r>
        <w:t>Vol. 51(4), 205-209.</w:t>
      </w:r>
    </w:p>
    <w:p w14:paraId="76729189" w14:textId="773B8BDD" w:rsidR="00225CB4" w:rsidRPr="00225CB4" w:rsidRDefault="00225CB4" w:rsidP="0080208E">
      <w:r>
        <w:t xml:space="preserve">Yen, J., &amp; Wilbraham, L. (2003). Discourses of Culture and Illness in South African Mental Health Care and Indigenous Healing, Part ii: African Mentality. </w:t>
      </w:r>
      <w:r>
        <w:rPr>
          <w:i/>
        </w:rPr>
        <w:t xml:space="preserve">Transcultural Psychiatry. </w:t>
      </w:r>
      <w:r>
        <w:t>Vol. 40(4), 562-584. McGill University.</w:t>
      </w:r>
    </w:p>
    <w:sectPr w:rsidR="00225CB4" w:rsidRPr="00225CB4" w:rsidSect="003F0613">
      <w:headerReference w:type="default" r:id="rId7"/>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8BE0E" w14:textId="77777777" w:rsidR="008F285B" w:rsidRDefault="008F285B" w:rsidP="003F0613">
      <w:pPr>
        <w:spacing w:after="0" w:line="240" w:lineRule="auto"/>
      </w:pPr>
      <w:r>
        <w:separator/>
      </w:r>
    </w:p>
  </w:endnote>
  <w:endnote w:type="continuationSeparator" w:id="0">
    <w:p w14:paraId="1E8E1169" w14:textId="77777777" w:rsidR="008F285B" w:rsidRDefault="008F285B" w:rsidP="003F0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EC458" w14:textId="77777777" w:rsidR="008F285B" w:rsidRDefault="008F285B">
    <w:pPr>
      <w:pStyle w:val="Footer"/>
    </w:pPr>
    <w:r>
      <w:t>1702759</w:t>
    </w:r>
  </w:p>
  <w:p w14:paraId="4B7F569C" w14:textId="77777777" w:rsidR="008F285B" w:rsidRDefault="008F28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A84D6" w14:textId="77777777" w:rsidR="008F285B" w:rsidRDefault="008F285B" w:rsidP="003F0613">
    <w:pPr>
      <w:pStyle w:val="Footer"/>
      <w:jc w:val="both"/>
    </w:pPr>
    <w:r>
      <w:tab/>
      <w:t>1702759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AEAD2" w14:textId="77777777" w:rsidR="008F285B" w:rsidRDefault="008F285B" w:rsidP="003F0613">
      <w:pPr>
        <w:spacing w:after="0" w:line="240" w:lineRule="auto"/>
      </w:pPr>
      <w:r>
        <w:separator/>
      </w:r>
    </w:p>
  </w:footnote>
  <w:footnote w:type="continuationSeparator" w:id="0">
    <w:p w14:paraId="35524CC7" w14:textId="77777777" w:rsidR="008F285B" w:rsidRDefault="008F285B" w:rsidP="003F0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5662F" w14:textId="77777777" w:rsidR="008F285B" w:rsidRDefault="008F285B" w:rsidP="009B4225">
    <w:pPr>
      <w:pStyle w:val="Header"/>
      <w:jc w:val="both"/>
    </w:pPr>
    <w:r>
      <w:t>Narrative Report</w:t>
    </w:r>
    <w:r>
      <w:tab/>
    </w:r>
    <w:r>
      <w:tab/>
    </w:r>
    <w:r>
      <w:fldChar w:fldCharType="begin"/>
    </w:r>
    <w:r>
      <w:instrText xml:space="preserve"> PAGE   \* MERGEFORMAT </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9D136" w14:textId="77777777" w:rsidR="008F285B" w:rsidRDefault="008F285B" w:rsidP="003F0613">
    <w:pPr>
      <w:pStyle w:val="Header"/>
      <w:jc w:val="both"/>
    </w:pPr>
    <w:r>
      <w:t>Running Head: Narrative Report</w:t>
    </w:r>
    <w:r>
      <w:tab/>
    </w:r>
    <w:r>
      <w:tab/>
    </w:r>
    <w:r>
      <w:fldChar w:fldCharType="begin"/>
    </w:r>
    <w:r>
      <w:instrText xml:space="preserve"> PAGE   \* MERGEFORMAT </w:instrText>
    </w:r>
    <w:r>
      <w:fldChar w:fldCharType="separate"/>
    </w:r>
    <w:r>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613"/>
    <w:rsid w:val="000103FE"/>
    <w:rsid w:val="00025E5A"/>
    <w:rsid w:val="000263A4"/>
    <w:rsid w:val="00033E78"/>
    <w:rsid w:val="000728D2"/>
    <w:rsid w:val="000A1990"/>
    <w:rsid w:val="000E30C8"/>
    <w:rsid w:val="000F125D"/>
    <w:rsid w:val="001339D1"/>
    <w:rsid w:val="00145FFB"/>
    <w:rsid w:val="001666B0"/>
    <w:rsid w:val="00173F20"/>
    <w:rsid w:val="001743C1"/>
    <w:rsid w:val="0018679A"/>
    <w:rsid w:val="001903B8"/>
    <w:rsid w:val="0019058D"/>
    <w:rsid w:val="001A377E"/>
    <w:rsid w:val="001C7DE8"/>
    <w:rsid w:val="001F4D59"/>
    <w:rsid w:val="001F6245"/>
    <w:rsid w:val="001F6421"/>
    <w:rsid w:val="001F740A"/>
    <w:rsid w:val="00205FF2"/>
    <w:rsid w:val="002069E9"/>
    <w:rsid w:val="00225CB4"/>
    <w:rsid w:val="002268D7"/>
    <w:rsid w:val="002316B3"/>
    <w:rsid w:val="00237726"/>
    <w:rsid w:val="002569CC"/>
    <w:rsid w:val="00262DF6"/>
    <w:rsid w:val="0026656A"/>
    <w:rsid w:val="00280106"/>
    <w:rsid w:val="00292D7F"/>
    <w:rsid w:val="002952ED"/>
    <w:rsid w:val="002A429A"/>
    <w:rsid w:val="002A5F13"/>
    <w:rsid w:val="002D36BF"/>
    <w:rsid w:val="002F2110"/>
    <w:rsid w:val="00310D63"/>
    <w:rsid w:val="003430F5"/>
    <w:rsid w:val="00354B97"/>
    <w:rsid w:val="00356978"/>
    <w:rsid w:val="00364F06"/>
    <w:rsid w:val="00392FD7"/>
    <w:rsid w:val="00395068"/>
    <w:rsid w:val="003A7282"/>
    <w:rsid w:val="003C62ED"/>
    <w:rsid w:val="003C6914"/>
    <w:rsid w:val="003C6FCB"/>
    <w:rsid w:val="003D2E60"/>
    <w:rsid w:val="003D6122"/>
    <w:rsid w:val="003E0E12"/>
    <w:rsid w:val="003E565E"/>
    <w:rsid w:val="003F0613"/>
    <w:rsid w:val="00426414"/>
    <w:rsid w:val="004417BE"/>
    <w:rsid w:val="00461B89"/>
    <w:rsid w:val="00474049"/>
    <w:rsid w:val="00483409"/>
    <w:rsid w:val="00487656"/>
    <w:rsid w:val="0049579E"/>
    <w:rsid w:val="004D3055"/>
    <w:rsid w:val="004E160E"/>
    <w:rsid w:val="00501A74"/>
    <w:rsid w:val="005043B6"/>
    <w:rsid w:val="0051279A"/>
    <w:rsid w:val="005253C1"/>
    <w:rsid w:val="00525455"/>
    <w:rsid w:val="00526BF1"/>
    <w:rsid w:val="005536B8"/>
    <w:rsid w:val="005560CB"/>
    <w:rsid w:val="00566F97"/>
    <w:rsid w:val="0056728C"/>
    <w:rsid w:val="00593644"/>
    <w:rsid w:val="00594014"/>
    <w:rsid w:val="005C2519"/>
    <w:rsid w:val="005E3383"/>
    <w:rsid w:val="005E4FD1"/>
    <w:rsid w:val="006101AC"/>
    <w:rsid w:val="00624FCE"/>
    <w:rsid w:val="00630EB3"/>
    <w:rsid w:val="00632583"/>
    <w:rsid w:val="00685EB4"/>
    <w:rsid w:val="006947D3"/>
    <w:rsid w:val="006B555D"/>
    <w:rsid w:val="006C4FF2"/>
    <w:rsid w:val="006D7E87"/>
    <w:rsid w:val="006E689E"/>
    <w:rsid w:val="006F2C26"/>
    <w:rsid w:val="006F6F3A"/>
    <w:rsid w:val="00730E26"/>
    <w:rsid w:val="00734D6F"/>
    <w:rsid w:val="007422F1"/>
    <w:rsid w:val="00750382"/>
    <w:rsid w:val="00761A6B"/>
    <w:rsid w:val="00764DF4"/>
    <w:rsid w:val="007731D4"/>
    <w:rsid w:val="00794120"/>
    <w:rsid w:val="007946B1"/>
    <w:rsid w:val="007A6253"/>
    <w:rsid w:val="007B1EB3"/>
    <w:rsid w:val="007B69FE"/>
    <w:rsid w:val="007C06DA"/>
    <w:rsid w:val="007C7575"/>
    <w:rsid w:val="007D6ACF"/>
    <w:rsid w:val="007F7A99"/>
    <w:rsid w:val="0080208E"/>
    <w:rsid w:val="00804A73"/>
    <w:rsid w:val="008279D7"/>
    <w:rsid w:val="00831C44"/>
    <w:rsid w:val="00874659"/>
    <w:rsid w:val="00893E2A"/>
    <w:rsid w:val="008979E8"/>
    <w:rsid w:val="008B3FDC"/>
    <w:rsid w:val="008C0CF2"/>
    <w:rsid w:val="008D10E7"/>
    <w:rsid w:val="008F285B"/>
    <w:rsid w:val="009109DC"/>
    <w:rsid w:val="00920A40"/>
    <w:rsid w:val="009335C6"/>
    <w:rsid w:val="00936B39"/>
    <w:rsid w:val="0093726E"/>
    <w:rsid w:val="00937825"/>
    <w:rsid w:val="00942DCB"/>
    <w:rsid w:val="009806F5"/>
    <w:rsid w:val="00992220"/>
    <w:rsid w:val="0099743D"/>
    <w:rsid w:val="009A233D"/>
    <w:rsid w:val="009B4225"/>
    <w:rsid w:val="009F08D9"/>
    <w:rsid w:val="00A577DA"/>
    <w:rsid w:val="00A57DAF"/>
    <w:rsid w:val="00A7504C"/>
    <w:rsid w:val="00A90A2F"/>
    <w:rsid w:val="00A93183"/>
    <w:rsid w:val="00A960E6"/>
    <w:rsid w:val="00AD382A"/>
    <w:rsid w:val="00AE329B"/>
    <w:rsid w:val="00AF66AA"/>
    <w:rsid w:val="00B27FD4"/>
    <w:rsid w:val="00B365D7"/>
    <w:rsid w:val="00B370CF"/>
    <w:rsid w:val="00B432CF"/>
    <w:rsid w:val="00B569D8"/>
    <w:rsid w:val="00B839A1"/>
    <w:rsid w:val="00B9681C"/>
    <w:rsid w:val="00BA50C7"/>
    <w:rsid w:val="00BA7A91"/>
    <w:rsid w:val="00BC103E"/>
    <w:rsid w:val="00BC67FB"/>
    <w:rsid w:val="00BD696D"/>
    <w:rsid w:val="00C1040A"/>
    <w:rsid w:val="00C50A51"/>
    <w:rsid w:val="00C57BEC"/>
    <w:rsid w:val="00C63405"/>
    <w:rsid w:val="00C72A16"/>
    <w:rsid w:val="00C742A5"/>
    <w:rsid w:val="00C82BC0"/>
    <w:rsid w:val="00CB1732"/>
    <w:rsid w:val="00CB5ADE"/>
    <w:rsid w:val="00CE16CD"/>
    <w:rsid w:val="00D0001D"/>
    <w:rsid w:val="00D1746A"/>
    <w:rsid w:val="00D21AA7"/>
    <w:rsid w:val="00D8174D"/>
    <w:rsid w:val="00D81EF6"/>
    <w:rsid w:val="00DA3DE8"/>
    <w:rsid w:val="00DB5D0D"/>
    <w:rsid w:val="00DC2E6E"/>
    <w:rsid w:val="00DC601B"/>
    <w:rsid w:val="00DD324B"/>
    <w:rsid w:val="00E04209"/>
    <w:rsid w:val="00E04AD4"/>
    <w:rsid w:val="00E065CF"/>
    <w:rsid w:val="00E10F8E"/>
    <w:rsid w:val="00E24943"/>
    <w:rsid w:val="00E51444"/>
    <w:rsid w:val="00E61AF9"/>
    <w:rsid w:val="00E65EBE"/>
    <w:rsid w:val="00E67E77"/>
    <w:rsid w:val="00E75C4F"/>
    <w:rsid w:val="00E844A8"/>
    <w:rsid w:val="00EA5F9D"/>
    <w:rsid w:val="00EF0CCA"/>
    <w:rsid w:val="00F06654"/>
    <w:rsid w:val="00F17B6E"/>
    <w:rsid w:val="00F23F5F"/>
    <w:rsid w:val="00F2732A"/>
    <w:rsid w:val="00F62A5C"/>
    <w:rsid w:val="00F659D5"/>
    <w:rsid w:val="00F81E9A"/>
    <w:rsid w:val="00FA1212"/>
    <w:rsid w:val="00FA3A6F"/>
    <w:rsid w:val="00FB5F50"/>
    <w:rsid w:val="00FD0516"/>
    <w:rsid w:val="00FD72B2"/>
    <w:rsid w:val="00FF0BDA"/>
    <w:rsid w:val="00FF7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B6AB0"/>
  <w15:chartTrackingRefBased/>
  <w15:docId w15:val="{4A40F4DA-BE93-45E9-81B0-242920DC8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GB" w:eastAsia="en-US" w:bidi="ar-SA"/>
      </w:rPr>
    </w:rPrDefault>
    <w:pPrDefault>
      <w:pPr>
        <w:spacing w:after="160"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06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613"/>
  </w:style>
  <w:style w:type="paragraph" w:styleId="Footer">
    <w:name w:val="footer"/>
    <w:basedOn w:val="Normal"/>
    <w:link w:val="FooterChar"/>
    <w:uiPriority w:val="99"/>
    <w:unhideWhenUsed/>
    <w:rsid w:val="003F06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613"/>
  </w:style>
  <w:style w:type="character" w:styleId="Hyperlink">
    <w:name w:val="Hyperlink"/>
    <w:basedOn w:val="DefaultParagraphFont"/>
    <w:uiPriority w:val="99"/>
    <w:unhideWhenUsed/>
    <w:rsid w:val="00262DF6"/>
    <w:rPr>
      <w:color w:val="0563C1" w:themeColor="hyperlink"/>
      <w:u w:val="single"/>
    </w:rPr>
  </w:style>
  <w:style w:type="character" w:styleId="UnresolvedMention">
    <w:name w:val="Unresolved Mention"/>
    <w:basedOn w:val="DefaultParagraphFont"/>
    <w:uiPriority w:val="99"/>
    <w:semiHidden/>
    <w:unhideWhenUsed/>
    <w:rsid w:val="00262D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org.uk/information-support/types-of-mental-health-problems/statistics-and-facts-about-mental-health/how-common-are-mental-health-problem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1607</TotalTime>
  <Pages>11</Pages>
  <Words>2338</Words>
  <Characters>13329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dc:creator>
  <cp:keywords/>
  <dc:description/>
  <cp:lastModifiedBy>Demi Easter</cp:lastModifiedBy>
  <cp:revision>175</cp:revision>
  <dcterms:created xsi:type="dcterms:W3CDTF">2019-03-15T13:05:00Z</dcterms:created>
  <dcterms:modified xsi:type="dcterms:W3CDTF">2019-03-19T13:57:00Z</dcterms:modified>
</cp:coreProperties>
</file>