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13D257" w14:textId="58F40931" w:rsidR="00622995" w:rsidRPr="00ED256B" w:rsidRDefault="009474E4" w:rsidP="009474E4">
      <w:pPr>
        <w:spacing w:line="360" w:lineRule="auto"/>
        <w:rPr>
          <w:b/>
          <w:i/>
          <w:sz w:val="28"/>
        </w:rPr>
      </w:pPr>
      <w:r w:rsidRPr="00ED256B">
        <w:rPr>
          <w:b/>
          <w:i/>
          <w:sz w:val="28"/>
        </w:rPr>
        <w:t xml:space="preserve">Section One ~ </w:t>
      </w:r>
      <w:r w:rsidR="00257D9B" w:rsidRPr="00ED256B">
        <w:rPr>
          <w:b/>
          <w:i/>
          <w:sz w:val="28"/>
        </w:rPr>
        <w:t>Personal Development Plan</w:t>
      </w:r>
    </w:p>
    <w:tbl>
      <w:tblPr>
        <w:tblStyle w:val="TableGrid"/>
        <w:tblW w:w="0" w:type="auto"/>
        <w:tblLook w:val="04A0" w:firstRow="1" w:lastRow="0" w:firstColumn="1" w:lastColumn="0" w:noHBand="0" w:noVBand="1"/>
      </w:tblPr>
      <w:tblGrid>
        <w:gridCol w:w="3543"/>
        <w:gridCol w:w="3543"/>
        <w:gridCol w:w="3544"/>
        <w:gridCol w:w="3544"/>
      </w:tblGrid>
      <w:tr w:rsidR="00596BDE" w:rsidRPr="00530173" w14:paraId="7FDA637A" w14:textId="77777777" w:rsidTr="00257D9B">
        <w:tc>
          <w:tcPr>
            <w:tcW w:w="3543" w:type="dxa"/>
          </w:tcPr>
          <w:p w14:paraId="41C874F7" w14:textId="77777777" w:rsidR="00257D9B" w:rsidRPr="00530173" w:rsidRDefault="00257D9B" w:rsidP="00F857A3">
            <w:pPr>
              <w:spacing w:line="360" w:lineRule="auto"/>
              <w:rPr>
                <w:rFonts w:ascii="Arial" w:hAnsi="Arial" w:cs="Arial"/>
                <w:b/>
                <w:i/>
                <w:sz w:val="24"/>
                <w:szCs w:val="24"/>
              </w:rPr>
            </w:pPr>
            <w:r w:rsidRPr="00530173">
              <w:rPr>
                <w:rFonts w:ascii="Arial" w:hAnsi="Arial" w:cs="Arial"/>
                <w:b/>
                <w:i/>
                <w:sz w:val="24"/>
                <w:szCs w:val="24"/>
              </w:rPr>
              <w:t>Objectives</w:t>
            </w:r>
          </w:p>
          <w:p w14:paraId="423BF7FB" w14:textId="77777777" w:rsidR="00257D9B" w:rsidRPr="00530173" w:rsidRDefault="00257D9B" w:rsidP="00F857A3">
            <w:pPr>
              <w:spacing w:line="360" w:lineRule="auto"/>
              <w:rPr>
                <w:rFonts w:ascii="Arial" w:hAnsi="Arial" w:cs="Arial"/>
                <w:i/>
                <w:sz w:val="24"/>
                <w:szCs w:val="24"/>
              </w:rPr>
            </w:pPr>
            <w:r w:rsidRPr="00530173">
              <w:rPr>
                <w:rFonts w:ascii="Arial" w:hAnsi="Arial" w:cs="Arial"/>
                <w:i/>
                <w:sz w:val="24"/>
                <w:szCs w:val="24"/>
              </w:rPr>
              <w:t>What do I want to be able to do or do better?</w:t>
            </w:r>
          </w:p>
        </w:tc>
        <w:tc>
          <w:tcPr>
            <w:tcW w:w="3543" w:type="dxa"/>
          </w:tcPr>
          <w:p w14:paraId="11A52045" w14:textId="77777777" w:rsidR="00257D9B" w:rsidRPr="00530173" w:rsidRDefault="00257D9B" w:rsidP="00F857A3">
            <w:pPr>
              <w:spacing w:line="360" w:lineRule="auto"/>
              <w:rPr>
                <w:rFonts w:ascii="Arial" w:hAnsi="Arial" w:cs="Arial"/>
                <w:b/>
                <w:i/>
                <w:sz w:val="24"/>
                <w:szCs w:val="24"/>
              </w:rPr>
            </w:pPr>
            <w:r w:rsidRPr="00530173">
              <w:rPr>
                <w:rFonts w:ascii="Arial" w:hAnsi="Arial" w:cs="Arial"/>
                <w:b/>
                <w:i/>
                <w:sz w:val="24"/>
                <w:szCs w:val="24"/>
              </w:rPr>
              <w:t>Success Criteria:</w:t>
            </w:r>
          </w:p>
          <w:p w14:paraId="06D3A081" w14:textId="77777777" w:rsidR="00257D9B" w:rsidRPr="00530173" w:rsidRDefault="00257D9B" w:rsidP="00F857A3">
            <w:pPr>
              <w:spacing w:line="360" w:lineRule="auto"/>
              <w:rPr>
                <w:rFonts w:ascii="Arial" w:hAnsi="Arial" w:cs="Arial"/>
                <w:i/>
                <w:sz w:val="24"/>
                <w:szCs w:val="24"/>
              </w:rPr>
            </w:pPr>
            <w:r w:rsidRPr="00530173">
              <w:rPr>
                <w:rFonts w:ascii="Arial" w:hAnsi="Arial" w:cs="Arial"/>
                <w:i/>
                <w:sz w:val="24"/>
                <w:szCs w:val="24"/>
              </w:rPr>
              <w:t>How will I recognise success?</w:t>
            </w:r>
          </w:p>
          <w:p w14:paraId="7FC1397E" w14:textId="77777777" w:rsidR="00257D9B" w:rsidRPr="00530173" w:rsidRDefault="00257D9B" w:rsidP="00F857A3">
            <w:pPr>
              <w:spacing w:line="360" w:lineRule="auto"/>
              <w:rPr>
                <w:rFonts w:ascii="Arial" w:hAnsi="Arial" w:cs="Arial"/>
                <w:i/>
                <w:sz w:val="24"/>
                <w:szCs w:val="24"/>
              </w:rPr>
            </w:pPr>
            <w:r w:rsidRPr="00530173">
              <w:rPr>
                <w:rFonts w:ascii="Arial" w:hAnsi="Arial" w:cs="Arial"/>
                <w:i/>
                <w:sz w:val="24"/>
                <w:szCs w:val="24"/>
              </w:rPr>
              <w:t>How will I review and measure my improvement?</w:t>
            </w:r>
          </w:p>
        </w:tc>
        <w:tc>
          <w:tcPr>
            <w:tcW w:w="3544" w:type="dxa"/>
          </w:tcPr>
          <w:p w14:paraId="32C7A5AA" w14:textId="77777777" w:rsidR="00257D9B" w:rsidRPr="00530173" w:rsidRDefault="00257D9B" w:rsidP="00F857A3">
            <w:pPr>
              <w:spacing w:line="360" w:lineRule="auto"/>
              <w:rPr>
                <w:rFonts w:ascii="Arial" w:hAnsi="Arial" w:cs="Arial"/>
                <w:b/>
                <w:i/>
                <w:sz w:val="24"/>
                <w:szCs w:val="24"/>
              </w:rPr>
            </w:pPr>
            <w:r w:rsidRPr="00530173">
              <w:rPr>
                <w:rFonts w:ascii="Arial" w:hAnsi="Arial" w:cs="Arial"/>
                <w:b/>
                <w:i/>
                <w:sz w:val="24"/>
                <w:szCs w:val="24"/>
              </w:rPr>
              <w:t>Actions:</w:t>
            </w:r>
          </w:p>
          <w:p w14:paraId="302B2D38" w14:textId="77777777" w:rsidR="00257D9B" w:rsidRPr="00530173" w:rsidRDefault="00257D9B" w:rsidP="00F857A3">
            <w:pPr>
              <w:spacing w:line="360" w:lineRule="auto"/>
              <w:rPr>
                <w:rFonts w:ascii="Arial" w:hAnsi="Arial" w:cs="Arial"/>
                <w:i/>
                <w:sz w:val="24"/>
                <w:szCs w:val="24"/>
              </w:rPr>
            </w:pPr>
            <w:r w:rsidRPr="00530173">
              <w:rPr>
                <w:rFonts w:ascii="Arial" w:hAnsi="Arial" w:cs="Arial"/>
                <w:i/>
                <w:sz w:val="24"/>
                <w:szCs w:val="24"/>
              </w:rPr>
              <w:t>What methods will I use to achieve my learning objectives?</w:t>
            </w:r>
          </w:p>
        </w:tc>
        <w:tc>
          <w:tcPr>
            <w:tcW w:w="3544" w:type="dxa"/>
          </w:tcPr>
          <w:p w14:paraId="03729B9C" w14:textId="77777777" w:rsidR="00257D9B" w:rsidRPr="00530173" w:rsidRDefault="00257D9B" w:rsidP="00F857A3">
            <w:pPr>
              <w:spacing w:line="360" w:lineRule="auto"/>
              <w:rPr>
                <w:rFonts w:ascii="Arial" w:hAnsi="Arial" w:cs="Arial"/>
                <w:b/>
                <w:i/>
                <w:sz w:val="24"/>
                <w:szCs w:val="24"/>
              </w:rPr>
            </w:pPr>
            <w:r w:rsidRPr="00530173">
              <w:rPr>
                <w:rFonts w:ascii="Arial" w:hAnsi="Arial" w:cs="Arial"/>
                <w:b/>
                <w:i/>
                <w:sz w:val="24"/>
                <w:szCs w:val="24"/>
              </w:rPr>
              <w:t>Implementation</w:t>
            </w:r>
            <w:r w:rsidR="009B5F32" w:rsidRPr="00530173">
              <w:rPr>
                <w:rFonts w:ascii="Arial" w:hAnsi="Arial" w:cs="Arial"/>
                <w:b/>
                <w:i/>
                <w:sz w:val="24"/>
                <w:szCs w:val="24"/>
              </w:rPr>
              <w:t>:</w:t>
            </w:r>
          </w:p>
          <w:p w14:paraId="5EC8501D" w14:textId="77777777" w:rsidR="00257D9B" w:rsidRPr="00530173" w:rsidRDefault="00257D9B" w:rsidP="00F857A3">
            <w:pPr>
              <w:spacing w:line="360" w:lineRule="auto"/>
              <w:rPr>
                <w:rFonts w:ascii="Arial" w:hAnsi="Arial" w:cs="Arial"/>
                <w:i/>
                <w:sz w:val="24"/>
                <w:szCs w:val="24"/>
              </w:rPr>
            </w:pPr>
            <w:r w:rsidRPr="00530173">
              <w:rPr>
                <w:rFonts w:ascii="Arial" w:hAnsi="Arial" w:cs="Arial"/>
                <w:i/>
                <w:sz w:val="24"/>
                <w:szCs w:val="24"/>
              </w:rPr>
              <w:t>How will I practice and apply what I learn?</w:t>
            </w:r>
          </w:p>
          <w:p w14:paraId="45B65B53" w14:textId="77777777" w:rsidR="00257D9B" w:rsidRPr="00530173" w:rsidRDefault="00257D9B" w:rsidP="00F857A3">
            <w:pPr>
              <w:spacing w:line="360" w:lineRule="auto"/>
              <w:rPr>
                <w:rFonts w:ascii="Arial" w:hAnsi="Arial" w:cs="Arial"/>
                <w:i/>
                <w:sz w:val="24"/>
                <w:szCs w:val="24"/>
              </w:rPr>
            </w:pPr>
            <w:r w:rsidRPr="00530173">
              <w:rPr>
                <w:rFonts w:ascii="Arial" w:hAnsi="Arial" w:cs="Arial"/>
                <w:i/>
                <w:sz w:val="24"/>
                <w:szCs w:val="24"/>
              </w:rPr>
              <w:t>Timescale?</w:t>
            </w:r>
          </w:p>
        </w:tc>
      </w:tr>
      <w:tr w:rsidR="00596BDE" w:rsidRPr="00530173" w14:paraId="65DC9E70" w14:textId="77777777" w:rsidTr="00257D9B">
        <w:tc>
          <w:tcPr>
            <w:tcW w:w="3543" w:type="dxa"/>
          </w:tcPr>
          <w:p w14:paraId="782747D6" w14:textId="77777777" w:rsidR="00257D9B" w:rsidRPr="00530173" w:rsidRDefault="005B6939" w:rsidP="00F857A3">
            <w:pPr>
              <w:spacing w:line="360" w:lineRule="auto"/>
              <w:rPr>
                <w:rFonts w:ascii="Arial" w:hAnsi="Arial" w:cs="Arial"/>
                <w:sz w:val="24"/>
                <w:szCs w:val="24"/>
              </w:rPr>
            </w:pPr>
            <w:r w:rsidRPr="00530173">
              <w:rPr>
                <w:rFonts w:ascii="Arial" w:hAnsi="Arial" w:cs="Arial"/>
                <w:sz w:val="24"/>
                <w:szCs w:val="24"/>
              </w:rPr>
              <w:t>To achieve an excellent understanding of the concept of children, young people &amp; Community Services</w:t>
            </w:r>
            <w:r w:rsidR="003355E5" w:rsidRPr="00530173">
              <w:rPr>
                <w:rFonts w:ascii="Arial" w:hAnsi="Arial" w:cs="Arial"/>
                <w:sz w:val="24"/>
                <w:szCs w:val="24"/>
              </w:rPr>
              <w:t>.</w:t>
            </w:r>
          </w:p>
        </w:tc>
        <w:tc>
          <w:tcPr>
            <w:tcW w:w="3543" w:type="dxa"/>
          </w:tcPr>
          <w:p w14:paraId="022BEEE2" w14:textId="77777777" w:rsidR="009952FF" w:rsidRPr="00530173" w:rsidRDefault="009952FF" w:rsidP="00F857A3">
            <w:pPr>
              <w:spacing w:line="360" w:lineRule="auto"/>
              <w:rPr>
                <w:rFonts w:ascii="Arial" w:hAnsi="Arial" w:cs="Arial"/>
                <w:sz w:val="24"/>
                <w:szCs w:val="24"/>
              </w:rPr>
            </w:pPr>
            <w:r w:rsidRPr="00530173">
              <w:rPr>
                <w:rFonts w:ascii="Arial" w:hAnsi="Arial" w:cs="Arial"/>
                <w:sz w:val="24"/>
                <w:szCs w:val="24"/>
              </w:rPr>
              <w:t>Reflect on</w:t>
            </w:r>
            <w:r w:rsidR="00FA2DD5" w:rsidRPr="00530173">
              <w:rPr>
                <w:rFonts w:ascii="Arial" w:hAnsi="Arial" w:cs="Arial"/>
                <w:sz w:val="24"/>
                <w:szCs w:val="24"/>
              </w:rPr>
              <w:t xml:space="preserve"> assignment marks</w:t>
            </w:r>
            <w:r w:rsidRPr="00530173">
              <w:rPr>
                <w:rFonts w:ascii="Arial" w:hAnsi="Arial" w:cs="Arial"/>
                <w:sz w:val="24"/>
                <w:szCs w:val="24"/>
              </w:rPr>
              <w:t>;</w:t>
            </w:r>
          </w:p>
          <w:p w14:paraId="1E83FAF1" w14:textId="77777777" w:rsidR="009952FF" w:rsidRPr="00530173" w:rsidRDefault="009952FF" w:rsidP="00F857A3">
            <w:pPr>
              <w:spacing w:line="360" w:lineRule="auto"/>
              <w:rPr>
                <w:rFonts w:ascii="Arial" w:hAnsi="Arial" w:cs="Arial"/>
                <w:sz w:val="24"/>
                <w:szCs w:val="24"/>
              </w:rPr>
            </w:pPr>
            <w:r w:rsidRPr="00530173">
              <w:rPr>
                <w:rFonts w:ascii="Arial" w:hAnsi="Arial" w:cs="Arial"/>
                <w:sz w:val="24"/>
                <w:szCs w:val="24"/>
              </w:rPr>
              <w:t>U</w:t>
            </w:r>
            <w:r w:rsidR="00FA2DD5" w:rsidRPr="00530173">
              <w:rPr>
                <w:rFonts w:ascii="Arial" w:hAnsi="Arial" w:cs="Arial"/>
                <w:sz w:val="24"/>
                <w:szCs w:val="24"/>
              </w:rPr>
              <w:t>s</w:t>
            </w:r>
            <w:r w:rsidRPr="00530173">
              <w:rPr>
                <w:rFonts w:ascii="Arial" w:hAnsi="Arial" w:cs="Arial"/>
                <w:sz w:val="24"/>
                <w:szCs w:val="24"/>
              </w:rPr>
              <w:t>e</w:t>
            </w:r>
            <w:r w:rsidR="00FA2DD5" w:rsidRPr="00530173">
              <w:rPr>
                <w:rFonts w:ascii="Arial" w:hAnsi="Arial" w:cs="Arial"/>
                <w:sz w:val="24"/>
                <w:szCs w:val="24"/>
              </w:rPr>
              <w:t xml:space="preserve"> feedback </w:t>
            </w:r>
            <w:r w:rsidRPr="00530173">
              <w:rPr>
                <w:rFonts w:ascii="Arial" w:hAnsi="Arial" w:cs="Arial"/>
                <w:sz w:val="24"/>
                <w:szCs w:val="24"/>
              </w:rPr>
              <w:t>for</w:t>
            </w:r>
            <w:r w:rsidR="00FA2DD5" w:rsidRPr="00530173">
              <w:rPr>
                <w:rFonts w:ascii="Arial" w:hAnsi="Arial" w:cs="Arial"/>
                <w:sz w:val="24"/>
                <w:szCs w:val="24"/>
              </w:rPr>
              <w:t xml:space="preserve"> subsequent work</w:t>
            </w:r>
            <w:r w:rsidR="00603CBE" w:rsidRPr="00530173">
              <w:rPr>
                <w:rFonts w:ascii="Arial" w:hAnsi="Arial" w:cs="Arial"/>
                <w:sz w:val="24"/>
                <w:szCs w:val="24"/>
              </w:rPr>
              <w:t xml:space="preserve"> </w:t>
            </w:r>
            <w:r w:rsidRPr="00530173">
              <w:rPr>
                <w:rFonts w:ascii="Arial" w:hAnsi="Arial" w:cs="Arial"/>
                <w:sz w:val="24"/>
                <w:szCs w:val="24"/>
              </w:rPr>
              <w:t>improvements;</w:t>
            </w:r>
          </w:p>
          <w:p w14:paraId="15FBDB26" w14:textId="3D8757BD" w:rsidR="00257D9B" w:rsidRPr="00530173" w:rsidRDefault="009952FF" w:rsidP="00F857A3">
            <w:pPr>
              <w:spacing w:line="360" w:lineRule="auto"/>
              <w:rPr>
                <w:rFonts w:ascii="Arial" w:hAnsi="Arial" w:cs="Arial"/>
                <w:sz w:val="24"/>
                <w:szCs w:val="24"/>
              </w:rPr>
            </w:pPr>
            <w:r w:rsidRPr="00530173">
              <w:rPr>
                <w:rFonts w:ascii="Arial" w:hAnsi="Arial" w:cs="Arial"/>
                <w:sz w:val="24"/>
                <w:szCs w:val="24"/>
              </w:rPr>
              <w:t>C</w:t>
            </w:r>
            <w:r w:rsidR="00FA2DD5" w:rsidRPr="00530173">
              <w:rPr>
                <w:rFonts w:ascii="Arial" w:hAnsi="Arial" w:cs="Arial"/>
                <w:sz w:val="24"/>
                <w:szCs w:val="24"/>
              </w:rPr>
              <w:t xml:space="preserve">heck general understanding </w:t>
            </w:r>
            <w:r w:rsidR="00EA461B" w:rsidRPr="00530173">
              <w:rPr>
                <w:rFonts w:ascii="Arial" w:hAnsi="Arial" w:cs="Arial"/>
                <w:sz w:val="24"/>
                <w:szCs w:val="24"/>
              </w:rPr>
              <w:t xml:space="preserve">through </w:t>
            </w:r>
            <w:r w:rsidRPr="00530173">
              <w:rPr>
                <w:rFonts w:ascii="Arial" w:hAnsi="Arial" w:cs="Arial"/>
                <w:sz w:val="24"/>
                <w:szCs w:val="24"/>
              </w:rPr>
              <w:t>own revision</w:t>
            </w:r>
            <w:r w:rsidR="00EA461B" w:rsidRPr="00530173">
              <w:rPr>
                <w:rFonts w:ascii="Arial" w:hAnsi="Arial" w:cs="Arial"/>
                <w:sz w:val="24"/>
                <w:szCs w:val="24"/>
              </w:rPr>
              <w:t xml:space="preserve"> </w:t>
            </w:r>
            <w:r w:rsidR="00FA2DD5" w:rsidRPr="00530173">
              <w:rPr>
                <w:rFonts w:ascii="Arial" w:hAnsi="Arial" w:cs="Arial"/>
                <w:sz w:val="24"/>
                <w:szCs w:val="24"/>
              </w:rPr>
              <w:t>on each module to develop knowledge.</w:t>
            </w:r>
          </w:p>
        </w:tc>
        <w:tc>
          <w:tcPr>
            <w:tcW w:w="3544" w:type="dxa"/>
          </w:tcPr>
          <w:p w14:paraId="377D5DCC" w14:textId="77777777" w:rsidR="009952FF" w:rsidRPr="00530173" w:rsidRDefault="005B6939" w:rsidP="00F857A3">
            <w:pPr>
              <w:spacing w:line="360" w:lineRule="auto"/>
              <w:rPr>
                <w:rFonts w:ascii="Arial" w:hAnsi="Arial" w:cs="Arial"/>
                <w:sz w:val="24"/>
                <w:szCs w:val="24"/>
              </w:rPr>
            </w:pPr>
            <w:r w:rsidRPr="00530173">
              <w:rPr>
                <w:rFonts w:ascii="Arial" w:hAnsi="Arial" w:cs="Arial"/>
                <w:sz w:val="24"/>
                <w:szCs w:val="24"/>
              </w:rPr>
              <w:t>Attend teaching workshops / webinars and lectures</w:t>
            </w:r>
            <w:r w:rsidR="009952FF" w:rsidRPr="00530173">
              <w:rPr>
                <w:rFonts w:ascii="Arial" w:hAnsi="Arial" w:cs="Arial"/>
                <w:sz w:val="24"/>
                <w:szCs w:val="24"/>
              </w:rPr>
              <w:t>;</w:t>
            </w:r>
            <w:r w:rsidRPr="00530173">
              <w:rPr>
                <w:rFonts w:ascii="Arial" w:hAnsi="Arial" w:cs="Arial"/>
                <w:sz w:val="24"/>
                <w:szCs w:val="24"/>
              </w:rPr>
              <w:t xml:space="preserve"> </w:t>
            </w:r>
          </w:p>
          <w:p w14:paraId="79CA4D72" w14:textId="77777777" w:rsidR="009952FF" w:rsidRPr="00530173" w:rsidRDefault="009952FF" w:rsidP="00F857A3">
            <w:pPr>
              <w:spacing w:line="360" w:lineRule="auto"/>
              <w:rPr>
                <w:rFonts w:ascii="Arial" w:hAnsi="Arial" w:cs="Arial"/>
                <w:sz w:val="24"/>
                <w:szCs w:val="24"/>
              </w:rPr>
            </w:pPr>
            <w:r w:rsidRPr="00530173">
              <w:rPr>
                <w:rFonts w:ascii="Arial" w:hAnsi="Arial" w:cs="Arial"/>
                <w:sz w:val="24"/>
                <w:szCs w:val="24"/>
              </w:rPr>
              <w:t>F</w:t>
            </w:r>
            <w:r w:rsidR="005B6939" w:rsidRPr="00530173">
              <w:rPr>
                <w:rFonts w:ascii="Arial" w:hAnsi="Arial" w:cs="Arial"/>
                <w:sz w:val="24"/>
                <w:szCs w:val="24"/>
              </w:rPr>
              <w:t>ocus on coursework and tasks provided</w:t>
            </w:r>
            <w:r w:rsidRPr="00530173">
              <w:rPr>
                <w:rFonts w:ascii="Arial" w:hAnsi="Arial" w:cs="Arial"/>
                <w:sz w:val="24"/>
                <w:szCs w:val="24"/>
              </w:rPr>
              <w:t>;</w:t>
            </w:r>
          </w:p>
          <w:p w14:paraId="7A1304C3" w14:textId="4B771B0D" w:rsidR="00257D9B" w:rsidRPr="00530173" w:rsidRDefault="009952FF" w:rsidP="00F857A3">
            <w:pPr>
              <w:spacing w:line="360" w:lineRule="auto"/>
              <w:rPr>
                <w:rFonts w:ascii="Arial" w:hAnsi="Arial" w:cs="Arial"/>
                <w:sz w:val="24"/>
                <w:szCs w:val="24"/>
              </w:rPr>
            </w:pPr>
            <w:r w:rsidRPr="00530173">
              <w:rPr>
                <w:rFonts w:ascii="Arial" w:hAnsi="Arial" w:cs="Arial"/>
                <w:sz w:val="24"/>
                <w:szCs w:val="24"/>
              </w:rPr>
              <w:t>C</w:t>
            </w:r>
            <w:r w:rsidR="00EA461B" w:rsidRPr="00530173">
              <w:rPr>
                <w:rFonts w:ascii="Arial" w:hAnsi="Arial" w:cs="Arial"/>
                <w:sz w:val="24"/>
                <w:szCs w:val="24"/>
              </w:rPr>
              <w:t>ompile mini tests</w:t>
            </w:r>
            <w:r w:rsidR="003355E5" w:rsidRPr="00530173">
              <w:rPr>
                <w:rFonts w:ascii="Arial" w:hAnsi="Arial" w:cs="Arial"/>
                <w:sz w:val="24"/>
                <w:szCs w:val="24"/>
              </w:rPr>
              <w:t>.</w:t>
            </w:r>
          </w:p>
        </w:tc>
        <w:tc>
          <w:tcPr>
            <w:tcW w:w="3544" w:type="dxa"/>
          </w:tcPr>
          <w:p w14:paraId="46AAA360" w14:textId="15CC7363" w:rsidR="00257D9B" w:rsidRPr="00530173" w:rsidRDefault="005B6939" w:rsidP="00F857A3">
            <w:pPr>
              <w:spacing w:line="360" w:lineRule="auto"/>
              <w:rPr>
                <w:rFonts w:ascii="Arial" w:hAnsi="Arial" w:cs="Arial"/>
                <w:sz w:val="24"/>
                <w:szCs w:val="24"/>
              </w:rPr>
            </w:pPr>
            <w:r w:rsidRPr="00530173">
              <w:rPr>
                <w:rFonts w:ascii="Arial" w:hAnsi="Arial" w:cs="Arial"/>
                <w:sz w:val="24"/>
                <w:szCs w:val="24"/>
              </w:rPr>
              <w:t>Regularly meet tutors for constructive feedback on progress;</w:t>
            </w:r>
          </w:p>
          <w:p w14:paraId="1B4A8181" w14:textId="77777777" w:rsidR="005B6939" w:rsidRPr="00530173" w:rsidRDefault="005B6939" w:rsidP="00F857A3">
            <w:pPr>
              <w:spacing w:line="360" w:lineRule="auto"/>
              <w:rPr>
                <w:rFonts w:ascii="Arial" w:hAnsi="Arial" w:cs="Arial"/>
                <w:sz w:val="24"/>
                <w:szCs w:val="24"/>
              </w:rPr>
            </w:pPr>
            <w:r w:rsidRPr="00530173">
              <w:rPr>
                <w:rFonts w:ascii="Arial" w:hAnsi="Arial" w:cs="Arial"/>
                <w:sz w:val="24"/>
                <w:szCs w:val="24"/>
              </w:rPr>
              <w:t>Apply what I’ve learnt into practice within my College environment</w:t>
            </w:r>
            <w:r w:rsidR="003355E5" w:rsidRPr="00530173">
              <w:rPr>
                <w:rFonts w:ascii="Arial" w:hAnsi="Arial" w:cs="Arial"/>
                <w:sz w:val="24"/>
                <w:szCs w:val="24"/>
              </w:rPr>
              <w:t>.</w:t>
            </w:r>
          </w:p>
          <w:p w14:paraId="1456ED5C" w14:textId="0A238B44" w:rsidR="009B5F32" w:rsidRPr="00530173" w:rsidRDefault="009B5F32" w:rsidP="00F857A3">
            <w:pPr>
              <w:spacing w:line="360" w:lineRule="auto"/>
              <w:rPr>
                <w:rFonts w:ascii="Arial" w:hAnsi="Arial" w:cs="Arial"/>
                <w:sz w:val="24"/>
                <w:szCs w:val="24"/>
              </w:rPr>
            </w:pPr>
            <w:r w:rsidRPr="00530173">
              <w:rPr>
                <w:rFonts w:ascii="Arial" w:hAnsi="Arial" w:cs="Arial"/>
                <w:sz w:val="24"/>
                <w:szCs w:val="24"/>
              </w:rPr>
              <w:t>Timescale: Annually</w:t>
            </w:r>
            <w:r w:rsidR="00EA461B" w:rsidRPr="00530173">
              <w:rPr>
                <w:rFonts w:ascii="Arial" w:hAnsi="Arial" w:cs="Arial"/>
                <w:sz w:val="24"/>
                <w:szCs w:val="24"/>
              </w:rPr>
              <w:t xml:space="preserve"> / Termly</w:t>
            </w:r>
          </w:p>
        </w:tc>
      </w:tr>
      <w:tr w:rsidR="00596BDE" w:rsidRPr="00530173" w14:paraId="5E5959A4" w14:textId="77777777" w:rsidTr="00257D9B">
        <w:tc>
          <w:tcPr>
            <w:tcW w:w="3543" w:type="dxa"/>
          </w:tcPr>
          <w:p w14:paraId="5BB71B7B" w14:textId="77777777" w:rsidR="00257D9B" w:rsidRPr="00530173" w:rsidRDefault="005B6939" w:rsidP="00F857A3">
            <w:pPr>
              <w:spacing w:line="360" w:lineRule="auto"/>
              <w:rPr>
                <w:rFonts w:ascii="Arial" w:hAnsi="Arial" w:cs="Arial"/>
                <w:sz w:val="24"/>
                <w:szCs w:val="24"/>
              </w:rPr>
            </w:pPr>
            <w:r w:rsidRPr="00530173">
              <w:rPr>
                <w:rFonts w:ascii="Arial" w:hAnsi="Arial" w:cs="Arial"/>
                <w:sz w:val="24"/>
                <w:szCs w:val="24"/>
              </w:rPr>
              <w:t>To reinforce to students how to proactively engage in their own learning experiences and encourage them to take a more active role in their education</w:t>
            </w:r>
            <w:r w:rsidR="003355E5" w:rsidRPr="00530173">
              <w:rPr>
                <w:rFonts w:ascii="Arial" w:hAnsi="Arial" w:cs="Arial"/>
                <w:sz w:val="24"/>
                <w:szCs w:val="24"/>
              </w:rPr>
              <w:t>.</w:t>
            </w:r>
          </w:p>
        </w:tc>
        <w:tc>
          <w:tcPr>
            <w:tcW w:w="3543" w:type="dxa"/>
          </w:tcPr>
          <w:p w14:paraId="30200E4B" w14:textId="7121356B" w:rsidR="00257D9B" w:rsidRPr="00530173" w:rsidRDefault="00FA2DD5" w:rsidP="00F857A3">
            <w:pPr>
              <w:spacing w:line="360" w:lineRule="auto"/>
              <w:rPr>
                <w:rFonts w:ascii="Arial" w:hAnsi="Arial" w:cs="Arial"/>
                <w:sz w:val="24"/>
                <w:szCs w:val="24"/>
              </w:rPr>
            </w:pPr>
            <w:r w:rsidRPr="00530173">
              <w:rPr>
                <w:rFonts w:ascii="Arial" w:hAnsi="Arial" w:cs="Arial"/>
                <w:sz w:val="24"/>
                <w:szCs w:val="24"/>
              </w:rPr>
              <w:t xml:space="preserve">Monitor retention of learners and </w:t>
            </w:r>
            <w:r w:rsidR="009952FF" w:rsidRPr="00530173">
              <w:rPr>
                <w:rFonts w:ascii="Arial" w:hAnsi="Arial" w:cs="Arial"/>
                <w:sz w:val="24"/>
                <w:szCs w:val="24"/>
              </w:rPr>
              <w:t>su</w:t>
            </w:r>
            <w:r w:rsidRPr="00530173">
              <w:rPr>
                <w:rFonts w:ascii="Arial" w:hAnsi="Arial" w:cs="Arial"/>
                <w:sz w:val="24"/>
                <w:szCs w:val="24"/>
              </w:rPr>
              <w:t>ccessful completion</w:t>
            </w:r>
            <w:r w:rsidR="009952FF" w:rsidRPr="00530173">
              <w:rPr>
                <w:rFonts w:ascii="Arial" w:hAnsi="Arial" w:cs="Arial"/>
                <w:sz w:val="24"/>
                <w:szCs w:val="24"/>
              </w:rPr>
              <w:t>;</w:t>
            </w:r>
          </w:p>
          <w:p w14:paraId="305A5462" w14:textId="77777777" w:rsidR="00596BDE" w:rsidRPr="00530173" w:rsidRDefault="009952FF" w:rsidP="00F857A3">
            <w:pPr>
              <w:spacing w:line="360" w:lineRule="auto"/>
              <w:rPr>
                <w:rFonts w:ascii="Arial" w:hAnsi="Arial" w:cs="Arial"/>
                <w:sz w:val="24"/>
                <w:szCs w:val="24"/>
              </w:rPr>
            </w:pPr>
            <w:r w:rsidRPr="00530173">
              <w:rPr>
                <w:rFonts w:ascii="Arial" w:hAnsi="Arial" w:cs="Arial"/>
                <w:sz w:val="24"/>
                <w:szCs w:val="24"/>
              </w:rPr>
              <w:t>P</w:t>
            </w:r>
            <w:r w:rsidR="00FA2DD5" w:rsidRPr="00530173">
              <w:rPr>
                <w:rFonts w:ascii="Arial" w:hAnsi="Arial" w:cs="Arial"/>
                <w:sz w:val="24"/>
                <w:szCs w:val="24"/>
              </w:rPr>
              <w:t xml:space="preserve">romote resilience </w:t>
            </w:r>
            <w:r w:rsidR="00596BDE" w:rsidRPr="00530173">
              <w:rPr>
                <w:rFonts w:ascii="Arial" w:hAnsi="Arial" w:cs="Arial"/>
                <w:sz w:val="24"/>
                <w:szCs w:val="24"/>
              </w:rPr>
              <w:t xml:space="preserve">and wellbeing </w:t>
            </w:r>
            <w:r w:rsidR="00FA2DD5" w:rsidRPr="00530173">
              <w:rPr>
                <w:rFonts w:ascii="Arial" w:hAnsi="Arial" w:cs="Arial"/>
                <w:sz w:val="24"/>
                <w:szCs w:val="24"/>
              </w:rPr>
              <w:t>within sessions</w:t>
            </w:r>
            <w:r w:rsidRPr="00530173">
              <w:rPr>
                <w:rFonts w:ascii="Arial" w:hAnsi="Arial" w:cs="Arial"/>
                <w:sz w:val="24"/>
                <w:szCs w:val="24"/>
              </w:rPr>
              <w:t xml:space="preserve"> using </w:t>
            </w:r>
            <w:r w:rsidR="00596BDE" w:rsidRPr="00530173">
              <w:rPr>
                <w:rFonts w:ascii="Arial" w:hAnsi="Arial" w:cs="Arial"/>
                <w:sz w:val="24"/>
                <w:szCs w:val="24"/>
              </w:rPr>
              <w:t xml:space="preserve">different </w:t>
            </w:r>
            <w:r w:rsidRPr="00530173">
              <w:rPr>
                <w:rFonts w:ascii="Arial" w:hAnsi="Arial" w:cs="Arial"/>
                <w:sz w:val="24"/>
                <w:szCs w:val="24"/>
              </w:rPr>
              <w:t>techniques</w:t>
            </w:r>
            <w:r w:rsidR="00596BDE" w:rsidRPr="00530173">
              <w:rPr>
                <w:rFonts w:ascii="Arial" w:hAnsi="Arial" w:cs="Arial"/>
                <w:sz w:val="24"/>
                <w:szCs w:val="24"/>
              </w:rPr>
              <w:t>;</w:t>
            </w:r>
          </w:p>
          <w:p w14:paraId="1AA633FF" w14:textId="5501174C" w:rsidR="00FA2DD5" w:rsidRPr="00530173" w:rsidRDefault="00596BDE" w:rsidP="00F857A3">
            <w:pPr>
              <w:spacing w:line="360" w:lineRule="auto"/>
              <w:rPr>
                <w:rFonts w:ascii="Arial" w:hAnsi="Arial" w:cs="Arial"/>
                <w:sz w:val="24"/>
                <w:szCs w:val="24"/>
              </w:rPr>
            </w:pPr>
            <w:r w:rsidRPr="00530173">
              <w:rPr>
                <w:rFonts w:ascii="Arial" w:hAnsi="Arial" w:cs="Arial"/>
                <w:sz w:val="24"/>
                <w:szCs w:val="24"/>
              </w:rPr>
              <w:t>Distribute</w:t>
            </w:r>
            <w:r w:rsidR="00A3072F" w:rsidRPr="00530173">
              <w:rPr>
                <w:rFonts w:ascii="Arial" w:hAnsi="Arial" w:cs="Arial"/>
                <w:sz w:val="24"/>
                <w:szCs w:val="24"/>
              </w:rPr>
              <w:t xml:space="preserve"> questionnaires detailing progress.</w:t>
            </w:r>
          </w:p>
        </w:tc>
        <w:tc>
          <w:tcPr>
            <w:tcW w:w="3544" w:type="dxa"/>
          </w:tcPr>
          <w:p w14:paraId="75259034" w14:textId="0529A930" w:rsidR="00257D9B" w:rsidRPr="00530173" w:rsidRDefault="005B6939" w:rsidP="00F857A3">
            <w:pPr>
              <w:spacing w:line="360" w:lineRule="auto"/>
              <w:rPr>
                <w:rFonts w:ascii="Arial" w:hAnsi="Arial" w:cs="Arial"/>
                <w:sz w:val="24"/>
                <w:szCs w:val="24"/>
              </w:rPr>
            </w:pPr>
            <w:r w:rsidRPr="00530173">
              <w:rPr>
                <w:rFonts w:ascii="Arial" w:hAnsi="Arial" w:cs="Arial"/>
                <w:sz w:val="24"/>
                <w:szCs w:val="24"/>
              </w:rPr>
              <w:t xml:space="preserve">Implement </w:t>
            </w:r>
            <w:r w:rsidR="00596BDE" w:rsidRPr="00530173">
              <w:rPr>
                <w:rFonts w:ascii="Arial" w:hAnsi="Arial" w:cs="Arial"/>
                <w:sz w:val="24"/>
                <w:szCs w:val="24"/>
              </w:rPr>
              <w:t>student works</w:t>
            </w:r>
            <w:r w:rsidRPr="00530173">
              <w:rPr>
                <w:rFonts w:ascii="Arial" w:hAnsi="Arial" w:cs="Arial"/>
                <w:sz w:val="24"/>
                <w:szCs w:val="24"/>
              </w:rPr>
              <w:t>hops with staff input;</w:t>
            </w:r>
          </w:p>
          <w:p w14:paraId="3D1A218A" w14:textId="77777777" w:rsidR="005B6939" w:rsidRPr="00530173" w:rsidRDefault="005B6939" w:rsidP="00F857A3">
            <w:pPr>
              <w:spacing w:line="360" w:lineRule="auto"/>
              <w:rPr>
                <w:rFonts w:ascii="Arial" w:hAnsi="Arial" w:cs="Arial"/>
                <w:sz w:val="24"/>
                <w:szCs w:val="24"/>
              </w:rPr>
            </w:pPr>
            <w:r w:rsidRPr="00530173">
              <w:rPr>
                <w:rFonts w:ascii="Arial" w:hAnsi="Arial" w:cs="Arial"/>
                <w:sz w:val="24"/>
                <w:szCs w:val="24"/>
              </w:rPr>
              <w:t>Carry out role play of chosen job role;</w:t>
            </w:r>
          </w:p>
          <w:p w14:paraId="2E856E58" w14:textId="77777777" w:rsidR="005B6939" w:rsidRPr="00530173" w:rsidRDefault="005B6939" w:rsidP="00F857A3">
            <w:pPr>
              <w:spacing w:line="360" w:lineRule="auto"/>
              <w:rPr>
                <w:rFonts w:ascii="Arial" w:hAnsi="Arial" w:cs="Arial"/>
                <w:sz w:val="24"/>
                <w:szCs w:val="24"/>
              </w:rPr>
            </w:pPr>
            <w:r w:rsidRPr="00530173">
              <w:rPr>
                <w:rFonts w:ascii="Arial" w:hAnsi="Arial" w:cs="Arial"/>
                <w:sz w:val="24"/>
                <w:szCs w:val="24"/>
              </w:rPr>
              <w:t>Peer feedback on research;</w:t>
            </w:r>
          </w:p>
          <w:p w14:paraId="4FE6FD2F" w14:textId="77777777" w:rsidR="005B6939" w:rsidRPr="00530173" w:rsidRDefault="005B6939" w:rsidP="00F857A3">
            <w:pPr>
              <w:spacing w:line="360" w:lineRule="auto"/>
              <w:rPr>
                <w:rFonts w:ascii="Arial" w:hAnsi="Arial" w:cs="Arial"/>
                <w:sz w:val="24"/>
                <w:szCs w:val="24"/>
              </w:rPr>
            </w:pPr>
            <w:r w:rsidRPr="00530173">
              <w:rPr>
                <w:rFonts w:ascii="Arial" w:hAnsi="Arial" w:cs="Arial"/>
                <w:sz w:val="24"/>
                <w:szCs w:val="24"/>
              </w:rPr>
              <w:t>Offer one-to-ones to ensure students make best choice of job role</w:t>
            </w:r>
            <w:r w:rsidR="003355E5" w:rsidRPr="00530173">
              <w:rPr>
                <w:rFonts w:ascii="Arial" w:hAnsi="Arial" w:cs="Arial"/>
                <w:sz w:val="24"/>
                <w:szCs w:val="24"/>
              </w:rPr>
              <w:t>.</w:t>
            </w:r>
          </w:p>
        </w:tc>
        <w:tc>
          <w:tcPr>
            <w:tcW w:w="3544" w:type="dxa"/>
          </w:tcPr>
          <w:p w14:paraId="6B8BDE65" w14:textId="77777777" w:rsidR="00257D9B" w:rsidRPr="00530173" w:rsidRDefault="003355E5" w:rsidP="00F857A3">
            <w:pPr>
              <w:spacing w:line="360" w:lineRule="auto"/>
              <w:rPr>
                <w:rFonts w:ascii="Arial" w:hAnsi="Arial" w:cs="Arial"/>
                <w:sz w:val="24"/>
                <w:szCs w:val="24"/>
              </w:rPr>
            </w:pPr>
            <w:r w:rsidRPr="00530173">
              <w:rPr>
                <w:rFonts w:ascii="Arial" w:hAnsi="Arial" w:cs="Arial"/>
                <w:sz w:val="24"/>
                <w:szCs w:val="24"/>
              </w:rPr>
              <w:t>Implement different approaches and strategies in teaching;</w:t>
            </w:r>
          </w:p>
          <w:p w14:paraId="6FDFBF3A" w14:textId="77777777" w:rsidR="003355E5" w:rsidRPr="00530173" w:rsidRDefault="003355E5" w:rsidP="00F857A3">
            <w:pPr>
              <w:spacing w:line="360" w:lineRule="auto"/>
              <w:rPr>
                <w:rFonts w:ascii="Arial" w:hAnsi="Arial" w:cs="Arial"/>
                <w:sz w:val="24"/>
                <w:szCs w:val="24"/>
              </w:rPr>
            </w:pPr>
            <w:r w:rsidRPr="00530173">
              <w:rPr>
                <w:rFonts w:ascii="Arial" w:hAnsi="Arial" w:cs="Arial"/>
                <w:sz w:val="24"/>
                <w:szCs w:val="24"/>
              </w:rPr>
              <w:t>Ensure classes are student centred and provide opportunities for feedback;</w:t>
            </w:r>
          </w:p>
          <w:p w14:paraId="75B7FBB1" w14:textId="77777777" w:rsidR="003355E5" w:rsidRPr="00530173" w:rsidRDefault="003355E5" w:rsidP="00F857A3">
            <w:pPr>
              <w:spacing w:line="360" w:lineRule="auto"/>
              <w:rPr>
                <w:rFonts w:ascii="Arial" w:hAnsi="Arial" w:cs="Arial"/>
                <w:sz w:val="24"/>
                <w:szCs w:val="24"/>
              </w:rPr>
            </w:pPr>
            <w:r w:rsidRPr="00530173">
              <w:rPr>
                <w:rFonts w:ascii="Arial" w:hAnsi="Arial" w:cs="Arial"/>
                <w:sz w:val="24"/>
                <w:szCs w:val="24"/>
              </w:rPr>
              <w:t xml:space="preserve">Ensure appropriate learning environment where students </w:t>
            </w:r>
            <w:r w:rsidRPr="00530173">
              <w:rPr>
                <w:rFonts w:ascii="Arial" w:hAnsi="Arial" w:cs="Arial"/>
                <w:sz w:val="24"/>
                <w:szCs w:val="24"/>
              </w:rPr>
              <w:lastRenderedPageBreak/>
              <w:t>feel safe and secure.</w:t>
            </w:r>
          </w:p>
          <w:p w14:paraId="2E3FBD99" w14:textId="2EACB436" w:rsidR="009B5F32" w:rsidRPr="00530173" w:rsidRDefault="009B5F32" w:rsidP="00F857A3">
            <w:pPr>
              <w:spacing w:line="360" w:lineRule="auto"/>
              <w:rPr>
                <w:rFonts w:ascii="Arial" w:hAnsi="Arial" w:cs="Arial"/>
                <w:sz w:val="24"/>
                <w:szCs w:val="24"/>
              </w:rPr>
            </w:pPr>
            <w:r w:rsidRPr="00530173">
              <w:rPr>
                <w:rFonts w:ascii="Arial" w:hAnsi="Arial" w:cs="Arial"/>
                <w:sz w:val="24"/>
                <w:szCs w:val="24"/>
              </w:rPr>
              <w:t>Timescale: Annually</w:t>
            </w:r>
            <w:r w:rsidR="00FA2DD5" w:rsidRPr="00530173">
              <w:rPr>
                <w:rFonts w:ascii="Arial" w:hAnsi="Arial" w:cs="Arial"/>
                <w:sz w:val="24"/>
                <w:szCs w:val="24"/>
              </w:rPr>
              <w:t xml:space="preserve"> / Termly</w:t>
            </w:r>
          </w:p>
        </w:tc>
      </w:tr>
      <w:tr w:rsidR="00596BDE" w:rsidRPr="00530173" w14:paraId="5C2F396A" w14:textId="77777777" w:rsidTr="00257D9B">
        <w:tc>
          <w:tcPr>
            <w:tcW w:w="3543" w:type="dxa"/>
          </w:tcPr>
          <w:p w14:paraId="24D0D839" w14:textId="77777777" w:rsidR="00257D9B" w:rsidRPr="00530173" w:rsidRDefault="003355E5" w:rsidP="00F857A3">
            <w:pPr>
              <w:spacing w:line="360" w:lineRule="auto"/>
              <w:rPr>
                <w:rFonts w:ascii="Arial" w:hAnsi="Arial" w:cs="Arial"/>
                <w:sz w:val="24"/>
                <w:szCs w:val="24"/>
              </w:rPr>
            </w:pPr>
            <w:r w:rsidRPr="00530173">
              <w:rPr>
                <w:rFonts w:ascii="Arial" w:hAnsi="Arial" w:cs="Arial"/>
                <w:sz w:val="24"/>
                <w:szCs w:val="24"/>
              </w:rPr>
              <w:lastRenderedPageBreak/>
              <w:t>Introduce multi agency approaches to enrich student’s engagement in the understanding of prospective job roles for the future.</w:t>
            </w:r>
          </w:p>
        </w:tc>
        <w:tc>
          <w:tcPr>
            <w:tcW w:w="3543" w:type="dxa"/>
          </w:tcPr>
          <w:p w14:paraId="3CA02F82" w14:textId="77777777" w:rsidR="00596BDE" w:rsidRPr="00530173" w:rsidRDefault="00FA2DD5" w:rsidP="00F857A3">
            <w:pPr>
              <w:spacing w:line="360" w:lineRule="auto"/>
              <w:rPr>
                <w:rFonts w:ascii="Arial" w:hAnsi="Arial" w:cs="Arial"/>
                <w:sz w:val="24"/>
                <w:szCs w:val="24"/>
              </w:rPr>
            </w:pPr>
            <w:r w:rsidRPr="00530173">
              <w:rPr>
                <w:rFonts w:ascii="Arial" w:hAnsi="Arial" w:cs="Arial"/>
                <w:sz w:val="24"/>
                <w:szCs w:val="24"/>
              </w:rPr>
              <w:t>Monitor destination of learners and arrange guest speakers as per their career path</w:t>
            </w:r>
            <w:r w:rsidR="00596BDE" w:rsidRPr="00530173">
              <w:rPr>
                <w:rFonts w:ascii="Arial" w:hAnsi="Arial" w:cs="Arial"/>
                <w:sz w:val="24"/>
                <w:szCs w:val="24"/>
              </w:rPr>
              <w:t>;</w:t>
            </w:r>
          </w:p>
          <w:p w14:paraId="7B03CEE8" w14:textId="31BB90A4" w:rsidR="00257D9B" w:rsidRPr="00530173" w:rsidRDefault="008F491C" w:rsidP="00F857A3">
            <w:pPr>
              <w:spacing w:line="360" w:lineRule="auto"/>
              <w:rPr>
                <w:rFonts w:ascii="Arial" w:hAnsi="Arial" w:cs="Arial"/>
                <w:sz w:val="24"/>
                <w:szCs w:val="24"/>
              </w:rPr>
            </w:pPr>
            <w:r w:rsidRPr="00530173">
              <w:rPr>
                <w:rFonts w:ascii="Arial" w:hAnsi="Arial" w:cs="Arial"/>
                <w:sz w:val="24"/>
                <w:szCs w:val="24"/>
              </w:rPr>
              <w:t xml:space="preserve">Gain written feedback from students of </w:t>
            </w:r>
            <w:r w:rsidR="00EA461B" w:rsidRPr="00530173">
              <w:rPr>
                <w:rFonts w:ascii="Arial" w:hAnsi="Arial" w:cs="Arial"/>
                <w:sz w:val="24"/>
                <w:szCs w:val="24"/>
              </w:rPr>
              <w:t xml:space="preserve">speakers </w:t>
            </w:r>
            <w:r w:rsidRPr="00530173">
              <w:rPr>
                <w:rFonts w:ascii="Arial" w:hAnsi="Arial" w:cs="Arial"/>
                <w:sz w:val="24"/>
                <w:szCs w:val="24"/>
              </w:rPr>
              <w:t xml:space="preserve">and </w:t>
            </w:r>
            <w:r w:rsidR="00EA461B" w:rsidRPr="00530173">
              <w:rPr>
                <w:rFonts w:ascii="Arial" w:hAnsi="Arial" w:cs="Arial"/>
                <w:sz w:val="24"/>
                <w:szCs w:val="24"/>
              </w:rPr>
              <w:t xml:space="preserve">use to </w:t>
            </w:r>
            <w:r w:rsidRPr="00530173">
              <w:rPr>
                <w:rFonts w:ascii="Arial" w:hAnsi="Arial" w:cs="Arial"/>
                <w:sz w:val="24"/>
                <w:szCs w:val="24"/>
              </w:rPr>
              <w:t>review UCAS applications to e</w:t>
            </w:r>
            <w:r w:rsidR="00EA461B" w:rsidRPr="00530173">
              <w:rPr>
                <w:rFonts w:ascii="Arial" w:hAnsi="Arial" w:cs="Arial"/>
                <w:sz w:val="24"/>
                <w:szCs w:val="24"/>
              </w:rPr>
              <w:t>nsure correct career path</w:t>
            </w:r>
            <w:r w:rsidR="00603CBE" w:rsidRPr="00530173">
              <w:rPr>
                <w:rFonts w:ascii="Arial" w:hAnsi="Arial" w:cs="Arial"/>
                <w:sz w:val="24"/>
                <w:szCs w:val="24"/>
              </w:rPr>
              <w:t xml:space="preserve"> chosen</w:t>
            </w:r>
            <w:r w:rsidR="00EA461B" w:rsidRPr="00530173">
              <w:rPr>
                <w:rFonts w:ascii="Arial" w:hAnsi="Arial" w:cs="Arial"/>
                <w:sz w:val="24"/>
                <w:szCs w:val="24"/>
              </w:rPr>
              <w:t>.</w:t>
            </w:r>
          </w:p>
        </w:tc>
        <w:tc>
          <w:tcPr>
            <w:tcW w:w="3544" w:type="dxa"/>
          </w:tcPr>
          <w:p w14:paraId="5C259011" w14:textId="77D9ED2F" w:rsidR="003355E5" w:rsidRPr="00530173" w:rsidRDefault="003355E5" w:rsidP="00F857A3">
            <w:pPr>
              <w:spacing w:line="360" w:lineRule="auto"/>
              <w:rPr>
                <w:rFonts w:ascii="Arial" w:hAnsi="Arial" w:cs="Arial"/>
                <w:sz w:val="24"/>
                <w:szCs w:val="24"/>
              </w:rPr>
            </w:pPr>
            <w:r w:rsidRPr="00530173">
              <w:rPr>
                <w:rFonts w:ascii="Arial" w:hAnsi="Arial" w:cs="Arial"/>
                <w:sz w:val="24"/>
                <w:szCs w:val="24"/>
              </w:rPr>
              <w:t xml:space="preserve">Introduce guest speakers from Health &amp; Social Care field to facilitate areas of prospective job roles and ensure students understand expectations, required </w:t>
            </w:r>
            <w:r w:rsidR="00B06742" w:rsidRPr="00530173">
              <w:rPr>
                <w:rFonts w:ascii="Arial" w:hAnsi="Arial" w:cs="Arial"/>
                <w:sz w:val="24"/>
                <w:szCs w:val="24"/>
              </w:rPr>
              <w:t>qualifications</w:t>
            </w:r>
            <w:r w:rsidR="00596BDE" w:rsidRPr="00530173">
              <w:rPr>
                <w:rFonts w:ascii="Arial" w:hAnsi="Arial" w:cs="Arial"/>
                <w:sz w:val="24"/>
                <w:szCs w:val="24"/>
              </w:rPr>
              <w:t>;</w:t>
            </w:r>
          </w:p>
          <w:p w14:paraId="2814CAB2" w14:textId="77777777" w:rsidR="00257D9B" w:rsidRPr="00530173" w:rsidRDefault="003355E5" w:rsidP="00F857A3">
            <w:pPr>
              <w:spacing w:line="360" w:lineRule="auto"/>
              <w:rPr>
                <w:rFonts w:ascii="Arial" w:hAnsi="Arial" w:cs="Arial"/>
                <w:sz w:val="24"/>
                <w:szCs w:val="24"/>
              </w:rPr>
            </w:pPr>
            <w:r w:rsidRPr="00530173">
              <w:rPr>
                <w:rFonts w:ascii="Arial" w:hAnsi="Arial" w:cs="Arial"/>
                <w:sz w:val="24"/>
                <w:szCs w:val="24"/>
              </w:rPr>
              <w:t>Carry out organised trips to organisations ie Health Board etc</w:t>
            </w:r>
            <w:r w:rsidR="00080254" w:rsidRPr="00530173">
              <w:rPr>
                <w:rFonts w:ascii="Arial" w:hAnsi="Arial" w:cs="Arial"/>
                <w:sz w:val="24"/>
                <w:szCs w:val="24"/>
              </w:rPr>
              <w:t>.</w:t>
            </w:r>
          </w:p>
        </w:tc>
        <w:tc>
          <w:tcPr>
            <w:tcW w:w="3544" w:type="dxa"/>
          </w:tcPr>
          <w:p w14:paraId="40B0E56E" w14:textId="6F1FCC7E" w:rsidR="00257D9B" w:rsidRPr="00530173" w:rsidRDefault="00106F43" w:rsidP="00F857A3">
            <w:pPr>
              <w:spacing w:line="360" w:lineRule="auto"/>
              <w:rPr>
                <w:rFonts w:ascii="Arial" w:hAnsi="Arial" w:cs="Arial"/>
                <w:sz w:val="24"/>
                <w:szCs w:val="24"/>
              </w:rPr>
            </w:pPr>
            <w:r w:rsidRPr="00530173">
              <w:rPr>
                <w:rFonts w:ascii="Arial" w:hAnsi="Arial" w:cs="Arial"/>
                <w:sz w:val="24"/>
                <w:szCs w:val="24"/>
              </w:rPr>
              <w:t>Reflect on</w:t>
            </w:r>
            <w:r w:rsidR="003355E5" w:rsidRPr="00530173">
              <w:rPr>
                <w:rFonts w:ascii="Arial" w:hAnsi="Arial" w:cs="Arial"/>
                <w:sz w:val="24"/>
                <w:szCs w:val="24"/>
              </w:rPr>
              <w:t xml:space="preserve"> feedback forms from students </w:t>
            </w:r>
            <w:r w:rsidRPr="00530173">
              <w:rPr>
                <w:rFonts w:ascii="Arial" w:hAnsi="Arial" w:cs="Arial"/>
                <w:sz w:val="24"/>
                <w:szCs w:val="24"/>
              </w:rPr>
              <w:t xml:space="preserve">of </w:t>
            </w:r>
            <w:r w:rsidR="003355E5" w:rsidRPr="00530173">
              <w:rPr>
                <w:rFonts w:ascii="Arial" w:hAnsi="Arial" w:cs="Arial"/>
                <w:sz w:val="24"/>
                <w:szCs w:val="24"/>
              </w:rPr>
              <w:t>each guest speaker to discuss further options;</w:t>
            </w:r>
          </w:p>
          <w:p w14:paraId="5D5E93D6" w14:textId="67B673CE" w:rsidR="003355E5" w:rsidRPr="00530173" w:rsidRDefault="003355E5" w:rsidP="00F857A3">
            <w:pPr>
              <w:spacing w:line="360" w:lineRule="auto"/>
              <w:rPr>
                <w:rFonts w:ascii="Arial" w:hAnsi="Arial" w:cs="Arial"/>
                <w:sz w:val="24"/>
                <w:szCs w:val="24"/>
              </w:rPr>
            </w:pPr>
            <w:r w:rsidRPr="00530173">
              <w:rPr>
                <w:rFonts w:ascii="Arial" w:hAnsi="Arial" w:cs="Arial"/>
                <w:sz w:val="24"/>
                <w:szCs w:val="24"/>
              </w:rPr>
              <w:t xml:space="preserve">Engage with other organisations </w:t>
            </w:r>
            <w:r w:rsidR="00106F43" w:rsidRPr="00530173">
              <w:rPr>
                <w:rFonts w:ascii="Arial" w:hAnsi="Arial" w:cs="Arial"/>
                <w:sz w:val="24"/>
                <w:szCs w:val="24"/>
              </w:rPr>
              <w:t xml:space="preserve">to </w:t>
            </w:r>
            <w:r w:rsidRPr="00530173">
              <w:rPr>
                <w:rFonts w:ascii="Arial" w:hAnsi="Arial" w:cs="Arial"/>
                <w:sz w:val="24"/>
                <w:szCs w:val="24"/>
              </w:rPr>
              <w:t>provide further training</w:t>
            </w:r>
            <w:r w:rsidR="00080254" w:rsidRPr="00530173">
              <w:rPr>
                <w:rFonts w:ascii="Arial" w:hAnsi="Arial" w:cs="Arial"/>
                <w:sz w:val="24"/>
                <w:szCs w:val="24"/>
              </w:rPr>
              <w:t xml:space="preserve"> </w:t>
            </w:r>
            <w:r w:rsidR="00530173">
              <w:rPr>
                <w:rFonts w:ascii="Arial" w:hAnsi="Arial" w:cs="Arial"/>
                <w:sz w:val="24"/>
                <w:szCs w:val="24"/>
              </w:rPr>
              <w:t>if necessary.</w:t>
            </w:r>
          </w:p>
          <w:p w14:paraId="105A61A5" w14:textId="32D503F1" w:rsidR="009B5F32" w:rsidRPr="00530173" w:rsidRDefault="009B5F32" w:rsidP="00F857A3">
            <w:pPr>
              <w:spacing w:line="360" w:lineRule="auto"/>
              <w:rPr>
                <w:rFonts w:ascii="Arial" w:hAnsi="Arial" w:cs="Arial"/>
                <w:sz w:val="24"/>
                <w:szCs w:val="24"/>
              </w:rPr>
            </w:pPr>
            <w:r w:rsidRPr="00530173">
              <w:rPr>
                <w:rFonts w:ascii="Arial" w:hAnsi="Arial" w:cs="Arial"/>
                <w:sz w:val="24"/>
                <w:szCs w:val="24"/>
              </w:rPr>
              <w:t>Timescale: Annually</w:t>
            </w:r>
            <w:r w:rsidR="00FA2DD5" w:rsidRPr="00530173">
              <w:rPr>
                <w:rFonts w:ascii="Arial" w:hAnsi="Arial" w:cs="Arial"/>
                <w:sz w:val="24"/>
                <w:szCs w:val="24"/>
              </w:rPr>
              <w:t xml:space="preserve"> for myself</w:t>
            </w:r>
          </w:p>
          <w:p w14:paraId="772B88E2" w14:textId="0654E03E" w:rsidR="009B5F32" w:rsidRPr="00530173" w:rsidRDefault="00FA2DD5" w:rsidP="00F857A3">
            <w:pPr>
              <w:spacing w:line="360" w:lineRule="auto"/>
              <w:rPr>
                <w:rFonts w:ascii="Arial" w:hAnsi="Arial" w:cs="Arial"/>
                <w:sz w:val="24"/>
                <w:szCs w:val="24"/>
              </w:rPr>
            </w:pPr>
            <w:r w:rsidRPr="00530173">
              <w:rPr>
                <w:rFonts w:ascii="Arial" w:hAnsi="Arial" w:cs="Arial"/>
                <w:sz w:val="24"/>
                <w:szCs w:val="24"/>
              </w:rPr>
              <w:t>Termly for success with learners.</w:t>
            </w:r>
          </w:p>
        </w:tc>
      </w:tr>
      <w:tr w:rsidR="00596BDE" w:rsidRPr="00530173" w14:paraId="5C433A6A" w14:textId="77777777" w:rsidTr="00257D9B">
        <w:tc>
          <w:tcPr>
            <w:tcW w:w="3543" w:type="dxa"/>
          </w:tcPr>
          <w:p w14:paraId="1ABA8654" w14:textId="45798AD8" w:rsidR="00257D9B" w:rsidRPr="00530173" w:rsidRDefault="00080254" w:rsidP="00F857A3">
            <w:pPr>
              <w:spacing w:line="360" w:lineRule="auto"/>
              <w:rPr>
                <w:rFonts w:ascii="Arial" w:hAnsi="Arial" w:cs="Arial"/>
                <w:sz w:val="24"/>
                <w:szCs w:val="24"/>
              </w:rPr>
            </w:pPr>
            <w:r w:rsidRPr="00530173">
              <w:rPr>
                <w:rFonts w:ascii="Arial" w:hAnsi="Arial" w:cs="Arial"/>
                <w:sz w:val="24"/>
                <w:szCs w:val="24"/>
              </w:rPr>
              <w:t>Enhance teaching methodologies by engaging in professional development opportunities</w:t>
            </w:r>
          </w:p>
        </w:tc>
        <w:tc>
          <w:tcPr>
            <w:tcW w:w="3543" w:type="dxa"/>
          </w:tcPr>
          <w:p w14:paraId="5299B5AD" w14:textId="77777777" w:rsidR="00257D9B" w:rsidRPr="00530173" w:rsidRDefault="00FA2DD5" w:rsidP="00F857A3">
            <w:pPr>
              <w:spacing w:line="360" w:lineRule="auto"/>
              <w:rPr>
                <w:rFonts w:ascii="Arial" w:hAnsi="Arial" w:cs="Arial"/>
                <w:sz w:val="24"/>
                <w:szCs w:val="24"/>
              </w:rPr>
            </w:pPr>
            <w:r w:rsidRPr="00530173">
              <w:rPr>
                <w:rFonts w:ascii="Arial" w:hAnsi="Arial" w:cs="Arial"/>
                <w:sz w:val="24"/>
                <w:szCs w:val="24"/>
              </w:rPr>
              <w:t>Complete required 35 hours of CPD,</w:t>
            </w:r>
          </w:p>
          <w:p w14:paraId="63A35207" w14:textId="7D8B2839" w:rsidR="00FA2DD5" w:rsidRPr="00530173" w:rsidRDefault="00596BDE" w:rsidP="00F857A3">
            <w:pPr>
              <w:spacing w:line="360" w:lineRule="auto"/>
              <w:rPr>
                <w:rFonts w:ascii="Arial" w:hAnsi="Arial" w:cs="Arial"/>
                <w:sz w:val="24"/>
                <w:szCs w:val="24"/>
              </w:rPr>
            </w:pPr>
            <w:r w:rsidRPr="00530173">
              <w:rPr>
                <w:rFonts w:ascii="Arial" w:hAnsi="Arial" w:cs="Arial"/>
                <w:sz w:val="24"/>
                <w:szCs w:val="24"/>
              </w:rPr>
              <w:t>Implement</w:t>
            </w:r>
            <w:r w:rsidR="00FA2DD5" w:rsidRPr="00530173">
              <w:rPr>
                <w:rFonts w:ascii="Arial" w:hAnsi="Arial" w:cs="Arial"/>
                <w:sz w:val="24"/>
                <w:szCs w:val="24"/>
              </w:rPr>
              <w:t xml:space="preserve"> theory into practice</w:t>
            </w:r>
            <w:r w:rsidRPr="00530173">
              <w:rPr>
                <w:rFonts w:ascii="Arial" w:hAnsi="Arial" w:cs="Arial"/>
                <w:sz w:val="24"/>
                <w:szCs w:val="24"/>
              </w:rPr>
              <w:t>;</w:t>
            </w:r>
          </w:p>
          <w:p w14:paraId="00C010CC" w14:textId="351A4D5E" w:rsidR="00FA2DD5" w:rsidRPr="00530173" w:rsidRDefault="00FA2DD5" w:rsidP="00F857A3">
            <w:pPr>
              <w:spacing w:line="360" w:lineRule="auto"/>
              <w:rPr>
                <w:rFonts w:ascii="Arial" w:hAnsi="Arial" w:cs="Arial"/>
                <w:sz w:val="24"/>
                <w:szCs w:val="24"/>
              </w:rPr>
            </w:pPr>
            <w:r w:rsidRPr="00530173">
              <w:rPr>
                <w:rFonts w:ascii="Arial" w:hAnsi="Arial" w:cs="Arial"/>
                <w:sz w:val="24"/>
                <w:szCs w:val="24"/>
              </w:rPr>
              <w:t>Carry out class end of module evaluation</w:t>
            </w:r>
            <w:r w:rsidR="00596BDE" w:rsidRPr="00530173">
              <w:rPr>
                <w:rFonts w:ascii="Arial" w:hAnsi="Arial" w:cs="Arial"/>
                <w:sz w:val="24"/>
                <w:szCs w:val="24"/>
              </w:rPr>
              <w:t>s</w:t>
            </w:r>
            <w:r w:rsidRPr="00530173">
              <w:rPr>
                <w:rFonts w:ascii="Arial" w:hAnsi="Arial" w:cs="Arial"/>
                <w:sz w:val="24"/>
                <w:szCs w:val="24"/>
              </w:rPr>
              <w:t xml:space="preserve"> for feedback to enhance practice</w:t>
            </w:r>
          </w:p>
        </w:tc>
        <w:tc>
          <w:tcPr>
            <w:tcW w:w="3544" w:type="dxa"/>
          </w:tcPr>
          <w:p w14:paraId="63511223" w14:textId="36D14E83" w:rsidR="00257D9B" w:rsidRPr="00530173" w:rsidRDefault="00080254" w:rsidP="00F857A3">
            <w:pPr>
              <w:spacing w:line="360" w:lineRule="auto"/>
              <w:rPr>
                <w:rFonts w:ascii="Arial" w:hAnsi="Arial" w:cs="Arial"/>
                <w:sz w:val="24"/>
                <w:szCs w:val="24"/>
              </w:rPr>
            </w:pPr>
            <w:r w:rsidRPr="00530173">
              <w:rPr>
                <w:rFonts w:ascii="Arial" w:hAnsi="Arial" w:cs="Arial"/>
                <w:sz w:val="24"/>
                <w:szCs w:val="24"/>
              </w:rPr>
              <w:t>Promote reflective teaching approaches by compiling a teaching portfolio and actively pursue self-improvement opportunities</w:t>
            </w:r>
            <w:r w:rsidR="00596BDE" w:rsidRPr="00530173">
              <w:rPr>
                <w:rFonts w:ascii="Arial" w:hAnsi="Arial" w:cs="Arial"/>
                <w:sz w:val="24"/>
                <w:szCs w:val="24"/>
              </w:rPr>
              <w:t>;</w:t>
            </w:r>
            <w:r w:rsidR="00603CBE" w:rsidRPr="00530173">
              <w:rPr>
                <w:rFonts w:ascii="Arial" w:hAnsi="Arial" w:cs="Arial"/>
                <w:sz w:val="24"/>
                <w:szCs w:val="24"/>
              </w:rPr>
              <w:t xml:space="preserve"> </w:t>
            </w:r>
            <w:r w:rsidR="00596BDE" w:rsidRPr="00530173">
              <w:rPr>
                <w:rFonts w:ascii="Arial" w:hAnsi="Arial" w:cs="Arial"/>
                <w:sz w:val="24"/>
                <w:szCs w:val="24"/>
              </w:rPr>
              <w:t>R</w:t>
            </w:r>
            <w:r w:rsidR="00603CBE" w:rsidRPr="00530173">
              <w:rPr>
                <w:rFonts w:ascii="Arial" w:hAnsi="Arial" w:cs="Arial"/>
                <w:sz w:val="24"/>
                <w:szCs w:val="24"/>
              </w:rPr>
              <w:t>esearch relevant podcasts</w:t>
            </w:r>
            <w:r w:rsidR="00A3072F" w:rsidRPr="00530173">
              <w:rPr>
                <w:rFonts w:ascii="Arial" w:hAnsi="Arial" w:cs="Arial"/>
                <w:sz w:val="24"/>
                <w:szCs w:val="24"/>
              </w:rPr>
              <w:t xml:space="preserve"> and</w:t>
            </w:r>
            <w:r w:rsidR="00603CBE" w:rsidRPr="00530173">
              <w:rPr>
                <w:rFonts w:ascii="Arial" w:hAnsi="Arial" w:cs="Arial"/>
                <w:sz w:val="24"/>
                <w:szCs w:val="24"/>
              </w:rPr>
              <w:t xml:space="preserve"> documentaries to reinforce understanding.</w:t>
            </w:r>
          </w:p>
        </w:tc>
        <w:tc>
          <w:tcPr>
            <w:tcW w:w="3544" w:type="dxa"/>
          </w:tcPr>
          <w:p w14:paraId="3831B31D" w14:textId="3FB8C7F8" w:rsidR="00257D9B" w:rsidRPr="00530173" w:rsidRDefault="00080254" w:rsidP="00F857A3">
            <w:pPr>
              <w:spacing w:line="360" w:lineRule="auto"/>
              <w:rPr>
                <w:rFonts w:ascii="Arial" w:hAnsi="Arial" w:cs="Arial"/>
                <w:sz w:val="24"/>
                <w:szCs w:val="24"/>
              </w:rPr>
            </w:pPr>
            <w:r w:rsidRPr="00530173">
              <w:rPr>
                <w:rFonts w:ascii="Arial" w:hAnsi="Arial" w:cs="Arial"/>
                <w:sz w:val="24"/>
                <w:szCs w:val="24"/>
              </w:rPr>
              <w:t>Improve and innovate teaching strategies which benefit students, regularly assessing</w:t>
            </w:r>
            <w:r w:rsidR="00603CBE" w:rsidRPr="00530173">
              <w:rPr>
                <w:rFonts w:ascii="Arial" w:hAnsi="Arial" w:cs="Arial"/>
                <w:sz w:val="24"/>
                <w:szCs w:val="24"/>
              </w:rPr>
              <w:t xml:space="preserve">, </w:t>
            </w:r>
            <w:r w:rsidRPr="00530173">
              <w:rPr>
                <w:rFonts w:ascii="Arial" w:hAnsi="Arial" w:cs="Arial"/>
                <w:sz w:val="24"/>
                <w:szCs w:val="24"/>
              </w:rPr>
              <w:t>evaluating and ensuring they are in line with student objectives.</w:t>
            </w:r>
          </w:p>
          <w:p w14:paraId="65B14224" w14:textId="77777777" w:rsidR="009B5F32" w:rsidRPr="00530173" w:rsidRDefault="009B5F32" w:rsidP="00F857A3">
            <w:pPr>
              <w:spacing w:line="360" w:lineRule="auto"/>
              <w:rPr>
                <w:rFonts w:ascii="Arial" w:hAnsi="Arial" w:cs="Arial"/>
                <w:sz w:val="24"/>
                <w:szCs w:val="24"/>
              </w:rPr>
            </w:pPr>
            <w:r w:rsidRPr="00530173">
              <w:rPr>
                <w:rFonts w:ascii="Arial" w:hAnsi="Arial" w:cs="Arial"/>
                <w:sz w:val="24"/>
                <w:szCs w:val="24"/>
              </w:rPr>
              <w:t xml:space="preserve">Timescale: Annually </w:t>
            </w:r>
          </w:p>
        </w:tc>
      </w:tr>
      <w:tr w:rsidR="00596BDE" w:rsidRPr="00530173" w14:paraId="159228AA" w14:textId="77777777" w:rsidTr="00257D9B">
        <w:tc>
          <w:tcPr>
            <w:tcW w:w="3543" w:type="dxa"/>
          </w:tcPr>
          <w:p w14:paraId="728B282F" w14:textId="77777777" w:rsidR="00596BDE" w:rsidRPr="00530173" w:rsidRDefault="00080254" w:rsidP="00F857A3">
            <w:pPr>
              <w:spacing w:line="360" w:lineRule="auto"/>
              <w:rPr>
                <w:rFonts w:ascii="Arial" w:hAnsi="Arial" w:cs="Arial"/>
                <w:sz w:val="24"/>
                <w:szCs w:val="24"/>
              </w:rPr>
            </w:pPr>
            <w:r w:rsidRPr="00530173">
              <w:rPr>
                <w:rFonts w:ascii="Arial" w:hAnsi="Arial" w:cs="Arial"/>
                <w:sz w:val="24"/>
                <w:szCs w:val="24"/>
              </w:rPr>
              <w:t xml:space="preserve">Develop strategies </w:t>
            </w:r>
            <w:r w:rsidR="00596BDE" w:rsidRPr="00530173">
              <w:rPr>
                <w:rFonts w:ascii="Arial" w:hAnsi="Arial" w:cs="Arial"/>
                <w:sz w:val="24"/>
                <w:szCs w:val="24"/>
              </w:rPr>
              <w:t xml:space="preserve">for </w:t>
            </w:r>
            <w:r w:rsidRPr="00530173">
              <w:rPr>
                <w:rFonts w:ascii="Arial" w:hAnsi="Arial" w:cs="Arial"/>
                <w:sz w:val="24"/>
                <w:szCs w:val="24"/>
              </w:rPr>
              <w:t xml:space="preserve">me to </w:t>
            </w:r>
            <w:r w:rsidRPr="00530173">
              <w:rPr>
                <w:rFonts w:ascii="Arial" w:hAnsi="Arial" w:cs="Arial"/>
                <w:sz w:val="24"/>
                <w:szCs w:val="24"/>
              </w:rPr>
              <w:lastRenderedPageBreak/>
              <w:t>overcome own personal demons of putting too much pressure on myself</w:t>
            </w:r>
            <w:r w:rsidR="00596BDE" w:rsidRPr="00530173">
              <w:rPr>
                <w:rFonts w:ascii="Arial" w:hAnsi="Arial" w:cs="Arial"/>
                <w:sz w:val="24"/>
                <w:szCs w:val="24"/>
              </w:rPr>
              <w:t>;</w:t>
            </w:r>
          </w:p>
          <w:p w14:paraId="1A24DE76" w14:textId="3C5205E2" w:rsidR="00257D9B" w:rsidRPr="00530173" w:rsidRDefault="00596BDE" w:rsidP="00F857A3">
            <w:pPr>
              <w:spacing w:line="360" w:lineRule="auto"/>
              <w:rPr>
                <w:rFonts w:ascii="Arial" w:hAnsi="Arial" w:cs="Arial"/>
                <w:sz w:val="24"/>
                <w:szCs w:val="24"/>
              </w:rPr>
            </w:pPr>
            <w:r w:rsidRPr="00530173">
              <w:rPr>
                <w:rFonts w:ascii="Arial" w:hAnsi="Arial" w:cs="Arial"/>
                <w:sz w:val="24"/>
                <w:szCs w:val="24"/>
              </w:rPr>
              <w:t>E</w:t>
            </w:r>
            <w:r w:rsidR="00080254" w:rsidRPr="00530173">
              <w:rPr>
                <w:rFonts w:ascii="Arial" w:hAnsi="Arial" w:cs="Arial"/>
                <w:sz w:val="24"/>
                <w:szCs w:val="24"/>
              </w:rPr>
              <w:t xml:space="preserve">nsure that I aim </w:t>
            </w:r>
            <w:r w:rsidR="00FA2DD5" w:rsidRPr="00530173">
              <w:rPr>
                <w:rFonts w:ascii="Arial" w:hAnsi="Arial" w:cs="Arial"/>
                <w:sz w:val="24"/>
                <w:szCs w:val="24"/>
              </w:rPr>
              <w:t xml:space="preserve">for realistic </w:t>
            </w:r>
            <w:r w:rsidR="00080254" w:rsidRPr="00530173">
              <w:rPr>
                <w:rFonts w:ascii="Arial" w:hAnsi="Arial" w:cs="Arial"/>
                <w:sz w:val="24"/>
                <w:szCs w:val="24"/>
              </w:rPr>
              <w:t>expectations.</w:t>
            </w:r>
          </w:p>
        </w:tc>
        <w:tc>
          <w:tcPr>
            <w:tcW w:w="3543" w:type="dxa"/>
          </w:tcPr>
          <w:p w14:paraId="7A3A3991" w14:textId="0CBE3601" w:rsidR="00257D9B" w:rsidRPr="00530173" w:rsidRDefault="00FA2DD5" w:rsidP="00F857A3">
            <w:pPr>
              <w:spacing w:line="360" w:lineRule="auto"/>
              <w:rPr>
                <w:rFonts w:ascii="Arial" w:hAnsi="Arial" w:cs="Arial"/>
                <w:sz w:val="24"/>
                <w:szCs w:val="24"/>
              </w:rPr>
            </w:pPr>
            <w:r w:rsidRPr="00530173">
              <w:rPr>
                <w:rFonts w:ascii="Arial" w:hAnsi="Arial" w:cs="Arial"/>
                <w:sz w:val="24"/>
                <w:szCs w:val="24"/>
              </w:rPr>
              <w:lastRenderedPageBreak/>
              <w:t xml:space="preserve">Ensure better work / life </w:t>
            </w:r>
            <w:r w:rsidRPr="00530173">
              <w:rPr>
                <w:rFonts w:ascii="Arial" w:hAnsi="Arial" w:cs="Arial"/>
                <w:sz w:val="24"/>
                <w:szCs w:val="24"/>
              </w:rPr>
              <w:lastRenderedPageBreak/>
              <w:t>balance</w:t>
            </w:r>
            <w:r w:rsidR="00596BDE" w:rsidRPr="00530173">
              <w:rPr>
                <w:rFonts w:ascii="Arial" w:hAnsi="Arial" w:cs="Arial"/>
                <w:sz w:val="24"/>
                <w:szCs w:val="24"/>
              </w:rPr>
              <w:t>;</w:t>
            </w:r>
          </w:p>
          <w:p w14:paraId="13770234" w14:textId="5E1817E7" w:rsidR="00B06742" w:rsidRPr="00530173" w:rsidRDefault="00B06742" w:rsidP="00F857A3">
            <w:pPr>
              <w:spacing w:line="360" w:lineRule="auto"/>
              <w:rPr>
                <w:rFonts w:ascii="Arial" w:hAnsi="Arial" w:cs="Arial"/>
                <w:sz w:val="24"/>
                <w:szCs w:val="24"/>
              </w:rPr>
            </w:pPr>
            <w:r w:rsidRPr="00530173">
              <w:rPr>
                <w:rFonts w:ascii="Arial" w:hAnsi="Arial" w:cs="Arial"/>
                <w:sz w:val="24"/>
                <w:szCs w:val="24"/>
              </w:rPr>
              <w:t>Complete stress test at beginning and end of module for comparison.</w:t>
            </w:r>
          </w:p>
        </w:tc>
        <w:tc>
          <w:tcPr>
            <w:tcW w:w="3544" w:type="dxa"/>
          </w:tcPr>
          <w:p w14:paraId="579C343F" w14:textId="5C4473A3" w:rsidR="00080254" w:rsidRPr="00530173" w:rsidRDefault="00080254" w:rsidP="00F857A3">
            <w:pPr>
              <w:spacing w:line="360" w:lineRule="auto"/>
              <w:rPr>
                <w:rFonts w:ascii="Arial" w:hAnsi="Arial" w:cs="Arial"/>
                <w:sz w:val="24"/>
                <w:szCs w:val="24"/>
              </w:rPr>
            </w:pPr>
            <w:r w:rsidRPr="00530173">
              <w:rPr>
                <w:rFonts w:ascii="Arial" w:hAnsi="Arial" w:cs="Arial"/>
                <w:sz w:val="24"/>
                <w:szCs w:val="24"/>
              </w:rPr>
              <w:lastRenderedPageBreak/>
              <w:t xml:space="preserve">Keep reflective journal on how </w:t>
            </w:r>
            <w:r w:rsidRPr="00530173">
              <w:rPr>
                <w:rFonts w:ascii="Arial" w:hAnsi="Arial" w:cs="Arial"/>
                <w:sz w:val="24"/>
                <w:szCs w:val="24"/>
              </w:rPr>
              <w:lastRenderedPageBreak/>
              <w:t xml:space="preserve">I feel after each day; </w:t>
            </w:r>
          </w:p>
          <w:p w14:paraId="1E8D26F0" w14:textId="479822F5" w:rsidR="00080254" w:rsidRPr="00530173" w:rsidRDefault="00080254" w:rsidP="00F857A3">
            <w:pPr>
              <w:spacing w:line="360" w:lineRule="auto"/>
              <w:rPr>
                <w:rFonts w:ascii="Arial" w:hAnsi="Arial" w:cs="Arial"/>
                <w:sz w:val="24"/>
                <w:szCs w:val="24"/>
              </w:rPr>
            </w:pPr>
            <w:r w:rsidRPr="00530173">
              <w:rPr>
                <w:rFonts w:ascii="Arial" w:hAnsi="Arial" w:cs="Arial"/>
                <w:sz w:val="24"/>
                <w:szCs w:val="24"/>
              </w:rPr>
              <w:t>Develop regular sleep routine to ensure enough rest;</w:t>
            </w:r>
          </w:p>
          <w:p w14:paraId="281B74B2" w14:textId="3C0A1E6D" w:rsidR="00080254" w:rsidRPr="00530173" w:rsidRDefault="00080254" w:rsidP="00F857A3">
            <w:pPr>
              <w:spacing w:line="360" w:lineRule="auto"/>
              <w:rPr>
                <w:rFonts w:ascii="Arial" w:hAnsi="Arial" w:cs="Arial"/>
                <w:sz w:val="24"/>
                <w:szCs w:val="24"/>
              </w:rPr>
            </w:pPr>
            <w:r w:rsidRPr="00530173">
              <w:rPr>
                <w:rFonts w:ascii="Arial" w:hAnsi="Arial" w:cs="Arial"/>
                <w:sz w:val="24"/>
                <w:szCs w:val="24"/>
              </w:rPr>
              <w:t>Engage in non-work hobby;</w:t>
            </w:r>
          </w:p>
          <w:p w14:paraId="40588A49" w14:textId="48E5CE8E" w:rsidR="00080254" w:rsidRPr="00530173" w:rsidRDefault="00080254" w:rsidP="00F857A3">
            <w:pPr>
              <w:spacing w:line="360" w:lineRule="auto"/>
              <w:rPr>
                <w:rFonts w:ascii="Arial" w:hAnsi="Arial" w:cs="Arial"/>
                <w:sz w:val="24"/>
                <w:szCs w:val="24"/>
              </w:rPr>
            </w:pPr>
            <w:r w:rsidRPr="00530173">
              <w:rPr>
                <w:rFonts w:ascii="Arial" w:hAnsi="Arial" w:cs="Arial"/>
                <w:sz w:val="24"/>
                <w:szCs w:val="24"/>
              </w:rPr>
              <w:t>Join Mindfulness group</w:t>
            </w:r>
            <w:r w:rsidR="00596BDE" w:rsidRPr="00530173">
              <w:rPr>
                <w:rFonts w:ascii="Arial" w:hAnsi="Arial" w:cs="Arial"/>
                <w:sz w:val="24"/>
                <w:szCs w:val="24"/>
              </w:rPr>
              <w:t>;</w:t>
            </w:r>
          </w:p>
          <w:p w14:paraId="186A15F9" w14:textId="14735696" w:rsidR="00B06742" w:rsidRPr="00530173" w:rsidRDefault="00B06742" w:rsidP="00F857A3">
            <w:pPr>
              <w:spacing w:line="360" w:lineRule="auto"/>
              <w:rPr>
                <w:rFonts w:ascii="Arial" w:hAnsi="Arial" w:cs="Arial"/>
                <w:sz w:val="24"/>
                <w:szCs w:val="24"/>
              </w:rPr>
            </w:pPr>
            <w:r w:rsidRPr="00530173">
              <w:rPr>
                <w:rFonts w:ascii="Arial" w:hAnsi="Arial" w:cs="Arial"/>
                <w:sz w:val="24"/>
                <w:szCs w:val="24"/>
              </w:rPr>
              <w:t>Look at ‘Becks Anxiety Inventory’</w:t>
            </w:r>
          </w:p>
          <w:p w14:paraId="1FBDE026" w14:textId="77777777" w:rsidR="00080254" w:rsidRPr="00530173" w:rsidRDefault="00080254" w:rsidP="00F857A3">
            <w:pPr>
              <w:spacing w:line="360" w:lineRule="auto"/>
              <w:rPr>
                <w:rFonts w:ascii="Arial" w:hAnsi="Arial" w:cs="Arial"/>
                <w:sz w:val="24"/>
                <w:szCs w:val="24"/>
              </w:rPr>
            </w:pPr>
          </w:p>
        </w:tc>
        <w:tc>
          <w:tcPr>
            <w:tcW w:w="3544" w:type="dxa"/>
          </w:tcPr>
          <w:p w14:paraId="524CCC2C" w14:textId="77777777" w:rsidR="00257D9B" w:rsidRPr="00530173" w:rsidRDefault="00080254" w:rsidP="00F857A3">
            <w:pPr>
              <w:spacing w:line="360" w:lineRule="auto"/>
              <w:rPr>
                <w:rFonts w:ascii="Arial" w:hAnsi="Arial" w:cs="Arial"/>
                <w:sz w:val="24"/>
                <w:szCs w:val="24"/>
              </w:rPr>
            </w:pPr>
            <w:r w:rsidRPr="00530173">
              <w:rPr>
                <w:rFonts w:ascii="Arial" w:hAnsi="Arial" w:cs="Arial"/>
                <w:sz w:val="24"/>
                <w:szCs w:val="24"/>
              </w:rPr>
              <w:lastRenderedPageBreak/>
              <w:t xml:space="preserve">Ensure plain is visible for me to </w:t>
            </w:r>
            <w:r w:rsidRPr="00530173">
              <w:rPr>
                <w:rFonts w:ascii="Arial" w:hAnsi="Arial" w:cs="Arial"/>
                <w:sz w:val="24"/>
                <w:szCs w:val="24"/>
              </w:rPr>
              <w:lastRenderedPageBreak/>
              <w:t>see and refer to and promote commitment;</w:t>
            </w:r>
          </w:p>
          <w:p w14:paraId="6741A0EE" w14:textId="6BCE79BB" w:rsidR="00080254" w:rsidRPr="00530173" w:rsidRDefault="00080254" w:rsidP="00F857A3">
            <w:pPr>
              <w:spacing w:line="360" w:lineRule="auto"/>
              <w:rPr>
                <w:rFonts w:ascii="Arial" w:hAnsi="Arial" w:cs="Arial"/>
                <w:sz w:val="24"/>
                <w:szCs w:val="24"/>
              </w:rPr>
            </w:pPr>
            <w:r w:rsidRPr="00530173">
              <w:rPr>
                <w:rFonts w:ascii="Arial" w:hAnsi="Arial" w:cs="Arial"/>
                <w:sz w:val="24"/>
                <w:szCs w:val="24"/>
              </w:rPr>
              <w:t>Discuss plan with Lecturing staff, Managers, family and friends for encouragement.</w:t>
            </w:r>
          </w:p>
          <w:p w14:paraId="5BC7A858" w14:textId="2C3B82C6" w:rsidR="00080254" w:rsidRPr="00530173" w:rsidRDefault="00080254" w:rsidP="00F857A3">
            <w:pPr>
              <w:spacing w:line="360" w:lineRule="auto"/>
              <w:rPr>
                <w:rFonts w:ascii="Arial" w:hAnsi="Arial" w:cs="Arial"/>
                <w:sz w:val="24"/>
                <w:szCs w:val="24"/>
              </w:rPr>
            </w:pPr>
            <w:r w:rsidRPr="00530173">
              <w:rPr>
                <w:rFonts w:ascii="Arial" w:hAnsi="Arial" w:cs="Arial"/>
                <w:sz w:val="24"/>
                <w:szCs w:val="24"/>
              </w:rPr>
              <w:t xml:space="preserve">Timescale: </w:t>
            </w:r>
            <w:r w:rsidR="00603CBE" w:rsidRPr="00530173">
              <w:rPr>
                <w:rFonts w:ascii="Arial" w:hAnsi="Arial" w:cs="Arial"/>
                <w:sz w:val="24"/>
                <w:szCs w:val="24"/>
              </w:rPr>
              <w:t>O</w:t>
            </w:r>
            <w:r w:rsidRPr="00530173">
              <w:rPr>
                <w:rFonts w:ascii="Arial" w:hAnsi="Arial" w:cs="Arial"/>
                <w:sz w:val="24"/>
                <w:szCs w:val="24"/>
              </w:rPr>
              <w:t>ne month intervals</w:t>
            </w:r>
          </w:p>
        </w:tc>
      </w:tr>
    </w:tbl>
    <w:p w14:paraId="1C1B37F2" w14:textId="595B6DC6" w:rsidR="00525518" w:rsidRDefault="00525518" w:rsidP="00F857A3">
      <w:pPr>
        <w:spacing w:line="360" w:lineRule="auto"/>
        <w:rPr>
          <w:rFonts w:ascii="Arial" w:hAnsi="Arial" w:cs="Arial"/>
          <w:sz w:val="24"/>
          <w:szCs w:val="24"/>
        </w:rPr>
      </w:pPr>
    </w:p>
    <w:p w14:paraId="238F2AD6" w14:textId="77777777" w:rsidR="00525518" w:rsidRDefault="00525518">
      <w:pPr>
        <w:rPr>
          <w:rFonts w:ascii="Arial" w:hAnsi="Arial" w:cs="Arial"/>
          <w:sz w:val="24"/>
          <w:szCs w:val="24"/>
        </w:rPr>
      </w:pPr>
      <w:r>
        <w:rPr>
          <w:rFonts w:ascii="Arial" w:hAnsi="Arial" w:cs="Arial"/>
          <w:sz w:val="24"/>
          <w:szCs w:val="24"/>
        </w:rPr>
        <w:br w:type="page"/>
      </w:r>
    </w:p>
    <w:p w14:paraId="093A7B54" w14:textId="13822706" w:rsidR="007C07B0" w:rsidRPr="00ED256B" w:rsidRDefault="007C07B0" w:rsidP="007C07B0">
      <w:pPr>
        <w:spacing w:line="360" w:lineRule="auto"/>
        <w:rPr>
          <w:rFonts w:ascii="Arial" w:hAnsi="Arial" w:cs="Arial"/>
          <w:b/>
          <w:bCs/>
          <w:i/>
          <w:sz w:val="24"/>
          <w:szCs w:val="24"/>
        </w:rPr>
      </w:pPr>
      <w:r w:rsidRPr="00ED256B">
        <w:rPr>
          <w:rFonts w:ascii="Arial" w:hAnsi="Arial" w:cs="Arial"/>
          <w:b/>
          <w:bCs/>
          <w:i/>
          <w:sz w:val="24"/>
          <w:szCs w:val="24"/>
        </w:rPr>
        <w:lastRenderedPageBreak/>
        <w:t xml:space="preserve">Section </w:t>
      </w:r>
      <w:r w:rsidRPr="00ED256B">
        <w:rPr>
          <w:rFonts w:ascii="Arial" w:hAnsi="Arial" w:cs="Arial"/>
          <w:b/>
          <w:bCs/>
          <w:i/>
          <w:sz w:val="24"/>
          <w:szCs w:val="24"/>
        </w:rPr>
        <w:t>2</w:t>
      </w:r>
      <w:r w:rsidRPr="00ED256B">
        <w:rPr>
          <w:rFonts w:ascii="Arial" w:hAnsi="Arial" w:cs="Arial"/>
          <w:b/>
          <w:bCs/>
          <w:i/>
          <w:sz w:val="24"/>
          <w:szCs w:val="24"/>
        </w:rPr>
        <w:t xml:space="preserve"> ~ Concept Map</w:t>
      </w:r>
      <w:r w:rsidRPr="00ED256B">
        <w:rPr>
          <w:rFonts w:ascii="Arial" w:hAnsi="Arial" w:cs="Arial"/>
          <w:b/>
          <w:bCs/>
          <w:i/>
          <w:sz w:val="24"/>
          <w:szCs w:val="24"/>
        </w:rPr>
        <w:t xml:space="preserve"> ~ See Attached File</w:t>
      </w:r>
    </w:p>
    <w:p w14:paraId="425D1D51" w14:textId="77777777" w:rsidR="007C07B0" w:rsidRDefault="007C07B0">
      <w:pPr>
        <w:rPr>
          <w:rFonts w:ascii="Arial" w:hAnsi="Arial" w:cs="Arial"/>
          <w:b/>
          <w:bCs/>
          <w:sz w:val="24"/>
          <w:szCs w:val="24"/>
        </w:rPr>
      </w:pPr>
      <w:r>
        <w:rPr>
          <w:rFonts w:ascii="Arial" w:hAnsi="Arial" w:cs="Arial"/>
          <w:b/>
          <w:bCs/>
          <w:sz w:val="24"/>
          <w:szCs w:val="24"/>
        </w:rPr>
        <w:br w:type="page"/>
      </w:r>
    </w:p>
    <w:p w14:paraId="5B7DB6CF" w14:textId="313B1338" w:rsidR="009474E4" w:rsidRPr="00ED256B" w:rsidRDefault="009474E4" w:rsidP="009474E4">
      <w:pPr>
        <w:spacing w:line="360" w:lineRule="auto"/>
        <w:rPr>
          <w:rFonts w:ascii="Arial" w:hAnsi="Arial" w:cs="Arial"/>
          <w:b/>
          <w:bCs/>
          <w:i/>
          <w:sz w:val="24"/>
          <w:szCs w:val="24"/>
        </w:rPr>
      </w:pPr>
      <w:r w:rsidRPr="00ED256B">
        <w:rPr>
          <w:rFonts w:ascii="Arial" w:hAnsi="Arial" w:cs="Arial"/>
          <w:b/>
          <w:bCs/>
          <w:i/>
          <w:sz w:val="24"/>
          <w:szCs w:val="24"/>
        </w:rPr>
        <w:lastRenderedPageBreak/>
        <w:t xml:space="preserve">Section 3 ~ </w:t>
      </w:r>
      <w:r w:rsidRPr="00ED256B">
        <w:rPr>
          <w:rFonts w:ascii="Arial" w:hAnsi="Arial" w:cs="Arial"/>
          <w:b/>
          <w:bCs/>
          <w:i/>
          <w:sz w:val="24"/>
          <w:szCs w:val="24"/>
        </w:rPr>
        <w:t>Analysis of Concept Map</w:t>
      </w:r>
    </w:p>
    <w:p w14:paraId="00DB05F5"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The concept map provided aims to visually show the connection between Adverse Childhood Experiences (ACEs) and their impact on academic achievement. ACEs involve various challenging events in childhood, such as abuse, neglect, difficult home environments and exposure to violence. It is crucial for educators to understand how ACEs can affect educational outcomes, therefore emphasising the need to create intervention programs and support systems (Lipscomb et al., 2021).</w:t>
      </w:r>
    </w:p>
    <w:p w14:paraId="6D804AEA"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The initial ACEs study carried out by the Centers for Disease Control and Prevention (CDC) (2023) identified the three main ACEs categories. These include Abuse, which incorporates emotional Abuse which consists of persistent verbal abuse, humiliation, and constant criticism and then Sexual Abuse which is non-consensual sexual contact or activity.</w:t>
      </w:r>
    </w:p>
    <w:p w14:paraId="6DC6D4B7"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Addressing Household Challenges includes domestic abuse where an individual witnesses or experiences physical violence within their household.</w:t>
      </w:r>
    </w:p>
    <w:p w14:paraId="7FDB5076"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Substance misuse can be whereby a member of the household has a drug or alcohol addiction and lastly, mental illness whereby mental health issues or psychiatric disorders occur within their household environment.</w:t>
      </w:r>
    </w:p>
    <w:p w14:paraId="1BAAB2EF"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Neglect comprises of three main elements. Emotional neglect can occur when adults withhold affection and emotional support, and physical neglect occurs when basic needs such as enough food, clothing, shelter, and supervision are not provided. Each category represents various adverse childhood experiences that can significantly impact an individual's physical and mental well-being, as well as have negative effects on social and educational outcomes. The connection between Adverse Childhood Experiences (ACEs) and educational accomplishments can be complex and vary depending on each individual circumstances (Houtepen et al.2020).</w:t>
      </w:r>
    </w:p>
    <w:p w14:paraId="7E9F3C3C"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lastRenderedPageBreak/>
        <w:t>Studies propose that individuals who have undergone significant childhood trauma might encounter additional challenges in academic settings.</w:t>
      </w:r>
    </w:p>
    <w:p w14:paraId="3DD6B997"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In the Concept Map's yellow section, various psychological factors are highlighted, including low self-esteem, anxiety, and depression, which can influence students' academic attainment. This is where they can have a negative effect on the perception of themselves which undermines their confidence in completing any type of academic achievements.</w:t>
      </w:r>
    </w:p>
    <w:p w14:paraId="719AAFFE"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 xml:space="preserve">Social Impact ~ When an individual has suffered an ACE, it can affect their ability to form positive relationships with others, including their peers and educational professionals (Bryce et al.2023). This can then lead to a negative effect on their social and emotional development. </w:t>
      </w:r>
    </w:p>
    <w:p w14:paraId="565E90D1"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Many individuals develop coping mechanisms to navigate difficulties and work towards achieving their educational goals. Learning and practicing resilience skills can support individuals to bounce back and learn from their experiences (Degbey &amp; Einola, 2020). This can involve problem solving, as well as having a positive outlook on challenges. Educational organisations offer support services such as Student Support Officers, Counselling and Pastoral Support. Therefore, by individuals taking advantage of this support, we can provide additional opportunities which will support them in achieving their academic goals.</w:t>
      </w:r>
    </w:p>
    <w:p w14:paraId="04E69133"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 xml:space="preserve">However, some individuals may develop negative coping mechanisms as they try and navigate their way around educational challenges. When individuals have suffered from a traumatic past, sometimes they can use coping strategies that may offer temporary relief (Paumgarten et al.2020). However, this can have a detrimental effect on their performance, mental health and also their overall wellbeing. </w:t>
      </w:r>
    </w:p>
    <w:p w14:paraId="1C5CFAE4"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 xml:space="preserve">Individuals may feel that by avoiding attending classes, they can escape stressful situations associated with an academic environment. They then may revert to substance and drug abuse with the concept of being to numb to feel any emotional pain or </w:t>
      </w:r>
      <w:r w:rsidRPr="00BB159C">
        <w:rPr>
          <w:rFonts w:ascii="Arial" w:hAnsi="Arial" w:cs="Arial"/>
          <w:sz w:val="24"/>
          <w:szCs w:val="24"/>
        </w:rPr>
        <w:lastRenderedPageBreak/>
        <w:t>cope with their feelings of anxiety and depressions. In extreme cases, some individuals when dealing with emotional distress, revert to self-harming as a coping mechanism.</w:t>
      </w:r>
    </w:p>
    <w:p w14:paraId="3611BA7F"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As highlighted in blue within the Concept Map, immediate impacts on education can have an increased risk of behavioural issues such as aggressive behaviour, defiance and attention issues. These range of behaviours can have a negative effect on not only the individual, but also disrupt that of other learners, potentially leading to academic issues for all (Bryant, 2023).</w:t>
      </w:r>
    </w:p>
    <w:p w14:paraId="612C606B"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Dissociation within academic environments can lead to poor concentrations and therefore individuals disconnect from their surroundings and own emotions. This can therefore deter an individual’s ability to focus and learn.</w:t>
      </w:r>
    </w:p>
    <w:p w14:paraId="7E7BD13E" w14:textId="77777777" w:rsidR="009474E4" w:rsidRPr="00BB159C" w:rsidRDefault="009474E4" w:rsidP="009474E4">
      <w:pPr>
        <w:spacing w:line="360" w:lineRule="auto"/>
        <w:jc w:val="both"/>
        <w:rPr>
          <w:rFonts w:ascii="Arial" w:hAnsi="Arial" w:cs="Arial"/>
          <w:sz w:val="24"/>
          <w:szCs w:val="24"/>
        </w:rPr>
      </w:pPr>
      <w:r>
        <w:rPr>
          <w:rFonts w:ascii="Arial" w:hAnsi="Arial" w:cs="Arial"/>
          <w:sz w:val="24"/>
          <w:szCs w:val="24"/>
        </w:rPr>
        <w:t>Highlighted in orange within the Concept Map are p</w:t>
      </w:r>
      <w:r w:rsidRPr="00BB159C">
        <w:rPr>
          <w:rFonts w:ascii="Arial" w:hAnsi="Arial" w:cs="Arial"/>
          <w:sz w:val="24"/>
          <w:szCs w:val="24"/>
        </w:rPr>
        <w:t xml:space="preserve">olicies, procedures and legislation </w:t>
      </w:r>
      <w:r>
        <w:rPr>
          <w:rFonts w:ascii="Arial" w:hAnsi="Arial" w:cs="Arial"/>
          <w:sz w:val="24"/>
          <w:szCs w:val="24"/>
        </w:rPr>
        <w:t xml:space="preserve">which </w:t>
      </w:r>
      <w:r w:rsidRPr="00BB159C">
        <w:rPr>
          <w:rFonts w:ascii="Arial" w:hAnsi="Arial" w:cs="Arial"/>
          <w:sz w:val="24"/>
          <w:szCs w:val="24"/>
        </w:rPr>
        <w:t>are crucial for supporting educational staff in addressing Adverse Childhood Experiences (ACEs). There is not only the accountability of legal frameworks to consider, but policies and procedures ensure that there is consistent and fair practice across the organisation (Wales Safeguarding Procedures, 2020).</w:t>
      </w:r>
    </w:p>
    <w:p w14:paraId="6F1738B2"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In the UK, rules and processes for safeguarding are determined by various laws, such as the Children Act 1989 and the Children Act 2004 (Children’s Rights In Wales, 2020). These laws outline the responsibilities of educational institutions in ensuring the welfare and protection of children and young individuals. Therefore, procedures within college must align with these legislative requirements. While these acts have made significant contributions to safeguarding, they are not without criticisms. Mental health issues among children and young people are growing concerns, and some critics argue that the Acts should place more emphasis on mental health support and services. The Acts could be updated to improve the evolving issue of children and young people’s mental health.</w:t>
      </w:r>
    </w:p>
    <w:p w14:paraId="68E70A8F"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lastRenderedPageBreak/>
        <w:t>It is highly essential to prioritise the safety of children and young people, and preserving confidentiality becomes critical, except when there are concerns about their well-being. The Data Protection Act (1998) and the General Data Protection Regulation (GDPR) (2018) are important legal structures overseeing the management of personal data.</w:t>
      </w:r>
    </w:p>
    <w:p w14:paraId="028D0092"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Although these rules aim to protect individual privacy, it's recognised that their language can be intricate, leading to possible uncertainties about following them and understanding their legal consequences.</w:t>
      </w:r>
    </w:p>
    <w:p w14:paraId="765B94BD" w14:textId="77777777" w:rsidR="009474E4" w:rsidRPr="00BB159C" w:rsidRDefault="009474E4" w:rsidP="009474E4">
      <w:pPr>
        <w:pStyle w:val="NormalWeb"/>
        <w:spacing w:line="360" w:lineRule="auto"/>
        <w:jc w:val="both"/>
        <w:rPr>
          <w:rFonts w:ascii="Arial" w:hAnsi="Arial" w:cs="Arial"/>
        </w:rPr>
      </w:pPr>
      <w:r w:rsidRPr="007B515F">
        <w:rPr>
          <w:rFonts w:ascii="Arial" w:hAnsi="Arial" w:cs="Arial"/>
          <w:lang w:eastAsia="en-GB"/>
        </w:rPr>
        <w:t xml:space="preserve">Identifying and adhering to policies supporting 'At-Risk' students is a shared responsibility, necessitating a comprehensive and collaborative approach involving educational professionals such as lecturers, student support officers, and administrative staff </w:t>
      </w:r>
      <w:r w:rsidRPr="00BB159C">
        <w:rPr>
          <w:rFonts w:ascii="Arial" w:hAnsi="Arial" w:cs="Arial"/>
        </w:rPr>
        <w:t>(Galloway &amp; Ishimaru 2020).</w:t>
      </w:r>
      <w:r w:rsidRPr="00BB159C">
        <w:rPr>
          <w:rFonts w:ascii="Arial" w:hAnsi="Arial" w:cs="Arial"/>
          <w:lang w:eastAsia="en-GB"/>
        </w:rPr>
        <w:t xml:space="preserve"> </w:t>
      </w:r>
      <w:r w:rsidRPr="007B515F">
        <w:rPr>
          <w:rFonts w:ascii="Arial" w:hAnsi="Arial" w:cs="Arial"/>
          <w:lang w:eastAsia="en-GB"/>
        </w:rPr>
        <w:t>These professionals undergo training to recogni</w:t>
      </w:r>
      <w:r w:rsidRPr="00BB159C">
        <w:rPr>
          <w:rFonts w:ascii="Arial" w:hAnsi="Arial" w:cs="Arial"/>
          <w:lang w:eastAsia="en-GB"/>
        </w:rPr>
        <w:t>s</w:t>
      </w:r>
      <w:r w:rsidRPr="007B515F">
        <w:rPr>
          <w:rFonts w:ascii="Arial" w:hAnsi="Arial" w:cs="Arial"/>
          <w:lang w:eastAsia="en-GB"/>
        </w:rPr>
        <w:t>e various factors that may place a student at risk.</w:t>
      </w:r>
      <w:r w:rsidRPr="00BB159C">
        <w:rPr>
          <w:rFonts w:ascii="Arial" w:hAnsi="Arial" w:cs="Arial"/>
          <w:lang w:eastAsia="en-GB"/>
        </w:rPr>
        <w:t xml:space="preserve"> </w:t>
      </w:r>
      <w:r w:rsidRPr="00BB159C">
        <w:rPr>
          <w:rFonts w:ascii="Arial" w:hAnsi="Arial" w:cs="Arial"/>
        </w:rPr>
        <w:t xml:space="preserve">These factors can include academic struggles, behavioural issues, attendance problems, family challenges and mental health. </w:t>
      </w:r>
    </w:p>
    <w:p w14:paraId="3265FD3E"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However, on the contrary, one risk can be that of labelling and stigmatising students who are identified as at risk. This situation can have adverse consequences and might foster stereotypical perspectives, potentially impacting the student's self-esteem and how they are viewed by both educators and peers.</w:t>
      </w:r>
    </w:p>
    <w:p w14:paraId="0DB0F131"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A systematic method for recognising students deemed 'at risk' involves an Early Intervention and Prevention Framework (2023). This method aims to help students dealing with difficulties early on, with the main goal of stopping these issues from becoming more severe over time. Identifying and intervening early can also lead to better results for individuals impacted by Adverse Childhood Experiences (ACEs).</w:t>
      </w:r>
    </w:p>
    <w:p w14:paraId="5821AB15" w14:textId="77777777" w:rsidR="009474E4" w:rsidRPr="00BB159C" w:rsidRDefault="009474E4" w:rsidP="009474E4">
      <w:pPr>
        <w:pStyle w:val="NormalWeb"/>
        <w:spacing w:line="360" w:lineRule="auto"/>
        <w:jc w:val="both"/>
        <w:rPr>
          <w:rFonts w:ascii="Arial" w:hAnsi="Arial" w:cs="Arial"/>
        </w:rPr>
      </w:pPr>
      <w:r w:rsidRPr="00BB159C">
        <w:rPr>
          <w:rFonts w:ascii="Arial" w:hAnsi="Arial" w:cs="Arial"/>
        </w:rPr>
        <w:t xml:space="preserve">Furthermore, whilst early intervention strategies in education are generally beneficial, there are potential challenges that can be associated with their implementation. It is important to be aware of these aspects to refine and constantly improve intervention </w:t>
      </w:r>
      <w:r w:rsidRPr="00BB159C">
        <w:rPr>
          <w:rFonts w:ascii="Arial" w:hAnsi="Arial" w:cs="Arial"/>
        </w:rPr>
        <w:lastRenderedPageBreak/>
        <w:t>efforts, thus, one being the potential for misdiagnosis. Early Intervention Strategies can also carry the risk of misdiagnosing learning disabilities or other challenges. Therefore, this can result in inappropriate or incorrect interventions, unnecessary labelling, and failure in actually addressing the actual needs of the student (Kovaleski et al.2022).</w:t>
      </w:r>
    </w:p>
    <w:p w14:paraId="1EAD2D02"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To support prevention strategies and help to prevent ACEs, a multi-agency approach must be in place to address the risk factors at various levels. These include the individual, their family, student support officers as well as other professionals, depending on the student’s needs. By implementing community-based programs that are able to provide support for families, such as parenting classes and support groups, will help to strengthen social connections as well as create a supportive community environment.</w:t>
      </w:r>
    </w:p>
    <w:p w14:paraId="74A45A2C"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However, limited accessibility would have to be considered as prevention programs and support services may not be equally accessible to all individuals in all communities. Factors may include the geographic area, cultural differences and social status and can all be barriers to participation, therefore having a long-term negative effect on the effectiveness of prevention strategies.</w:t>
      </w:r>
    </w:p>
    <w:p w14:paraId="60244FE1" w14:textId="77777777" w:rsidR="009474E4" w:rsidRPr="00BB159C" w:rsidRDefault="009474E4" w:rsidP="009474E4">
      <w:pPr>
        <w:spacing w:line="360" w:lineRule="auto"/>
        <w:jc w:val="both"/>
        <w:rPr>
          <w:rFonts w:ascii="Arial" w:hAnsi="Arial" w:cs="Arial"/>
          <w:sz w:val="24"/>
          <w:szCs w:val="24"/>
        </w:rPr>
      </w:pPr>
      <w:r w:rsidRPr="00BB159C">
        <w:rPr>
          <w:rFonts w:ascii="Arial" w:hAnsi="Arial" w:cs="Arial"/>
          <w:sz w:val="24"/>
          <w:szCs w:val="24"/>
        </w:rPr>
        <w:t>Overall, students who have experienced Adverse Childhood Experiences (ACEs) and do not complete their education may face a range of challenges throughout their life with long-term effects, therefore impacting and influencing various aspects of their lives. Individuals may face health disparities whereby the link between educational attainment and health outcomes is considered as those with lower levels of education may face a higher risk of having physical and mental health issues as their own personal ACE could be intensified. Furthermore, there may be an increased risk of the cycle repeated and will continue across generations as individuals do not know how to face challenges and provide a stable and supportive environment for their own family, therefore continuing the cycle of ACEs. (Gower College Swansea, 2021).</w:t>
      </w:r>
    </w:p>
    <w:p w14:paraId="6C195B5A" w14:textId="77777777" w:rsidR="009474E4" w:rsidRPr="00BB159C" w:rsidRDefault="009474E4" w:rsidP="009474E4">
      <w:pPr>
        <w:pBdr>
          <w:bottom w:val="single" w:sz="6" w:space="31" w:color="auto"/>
        </w:pBdr>
        <w:spacing w:after="0" w:line="360" w:lineRule="auto"/>
        <w:jc w:val="both"/>
        <w:rPr>
          <w:rFonts w:ascii="Arial" w:eastAsia="Times New Roman" w:hAnsi="Arial" w:cs="Arial"/>
          <w:sz w:val="24"/>
          <w:szCs w:val="24"/>
        </w:rPr>
      </w:pPr>
      <w:r w:rsidRPr="00BB159C">
        <w:rPr>
          <w:rFonts w:ascii="Arial" w:eastAsia="Times New Roman" w:hAnsi="Arial" w:cs="Arial"/>
          <w:sz w:val="24"/>
          <w:szCs w:val="24"/>
        </w:rPr>
        <w:t xml:space="preserve">In conclusion, </w:t>
      </w:r>
      <w:r>
        <w:rPr>
          <w:rFonts w:ascii="Arial" w:eastAsia="Times New Roman" w:hAnsi="Arial" w:cs="Arial"/>
          <w:sz w:val="24"/>
          <w:szCs w:val="24"/>
        </w:rPr>
        <w:t xml:space="preserve">the Concept Map shows </w:t>
      </w:r>
      <w:r w:rsidRPr="00BB159C">
        <w:rPr>
          <w:rFonts w:ascii="Arial" w:eastAsia="Times New Roman" w:hAnsi="Arial" w:cs="Arial"/>
          <w:sz w:val="24"/>
          <w:szCs w:val="24"/>
        </w:rPr>
        <w:t xml:space="preserve">it is important to consider that whilst ACEs can present several challenges for individuals, a majority of these obstacles can be overcome with support, intervention and resilience. Educational organisations play a crucial role in recognising these challenges and need to ensure that the impact of ACEs on students is addressed. As part of organisational </w:t>
      </w:r>
      <w:r w:rsidRPr="00BB159C">
        <w:rPr>
          <w:rFonts w:ascii="Arial" w:eastAsia="Times New Roman" w:hAnsi="Arial" w:cs="Arial"/>
          <w:sz w:val="24"/>
          <w:szCs w:val="24"/>
        </w:rPr>
        <w:lastRenderedPageBreak/>
        <w:t>protocols, implementing trauma informed practices such referrals to Student Support Officers, Counselling Services, together with creating a supportive learning environment, can contribute to alleviating the effects of ACEs on educational attainment</w:t>
      </w:r>
      <w:r>
        <w:rPr>
          <w:rFonts w:ascii="Arial" w:eastAsia="Times New Roman" w:hAnsi="Arial" w:cs="Arial"/>
          <w:sz w:val="24"/>
          <w:szCs w:val="24"/>
        </w:rPr>
        <w:t>.</w:t>
      </w:r>
    </w:p>
    <w:p w14:paraId="23D28C20" w14:textId="42C9A713" w:rsidR="009474E4" w:rsidRDefault="009474E4" w:rsidP="009474E4">
      <w:pPr>
        <w:pBdr>
          <w:bottom w:val="single" w:sz="6" w:space="31" w:color="auto"/>
        </w:pBdr>
        <w:spacing w:after="0" w:line="360" w:lineRule="auto"/>
        <w:jc w:val="both"/>
        <w:rPr>
          <w:rFonts w:ascii="Arial" w:eastAsia="Times New Roman" w:hAnsi="Arial" w:cs="Arial"/>
          <w:sz w:val="24"/>
          <w:szCs w:val="24"/>
        </w:rPr>
      </w:pPr>
      <w:r w:rsidRPr="00BB159C">
        <w:rPr>
          <w:rFonts w:ascii="Arial" w:eastAsia="Times New Roman" w:hAnsi="Arial" w:cs="Arial"/>
          <w:sz w:val="24"/>
          <w:szCs w:val="24"/>
        </w:rPr>
        <w:t>.</w:t>
      </w:r>
    </w:p>
    <w:p w14:paraId="4D1B5F04" w14:textId="77777777" w:rsidR="009474E4" w:rsidRDefault="009474E4">
      <w:pPr>
        <w:rPr>
          <w:rFonts w:ascii="Arial" w:eastAsia="Times New Roman" w:hAnsi="Arial" w:cs="Arial"/>
          <w:sz w:val="24"/>
          <w:szCs w:val="24"/>
        </w:rPr>
      </w:pPr>
      <w:r>
        <w:rPr>
          <w:rFonts w:ascii="Arial" w:eastAsia="Times New Roman" w:hAnsi="Arial" w:cs="Arial"/>
          <w:sz w:val="24"/>
          <w:szCs w:val="24"/>
        </w:rPr>
        <w:br w:type="page"/>
      </w:r>
    </w:p>
    <w:p w14:paraId="293DCC0C" w14:textId="4BC1831C" w:rsidR="009474E4" w:rsidRPr="007C07B0" w:rsidRDefault="009474E4" w:rsidP="009474E4">
      <w:pPr>
        <w:pBdr>
          <w:bottom w:val="single" w:sz="6" w:space="31" w:color="auto"/>
        </w:pBdr>
        <w:spacing w:after="0" w:line="360" w:lineRule="auto"/>
        <w:jc w:val="both"/>
        <w:rPr>
          <w:rFonts w:ascii="Arial" w:eastAsia="Times New Roman" w:hAnsi="Arial" w:cs="Arial"/>
          <w:b/>
          <w:i/>
          <w:sz w:val="24"/>
          <w:szCs w:val="24"/>
        </w:rPr>
      </w:pPr>
      <w:r w:rsidRPr="007C07B0">
        <w:rPr>
          <w:rFonts w:ascii="Arial" w:eastAsia="Times New Roman" w:hAnsi="Arial" w:cs="Arial"/>
          <w:b/>
          <w:i/>
          <w:sz w:val="24"/>
          <w:szCs w:val="24"/>
        </w:rPr>
        <w:lastRenderedPageBreak/>
        <w:t xml:space="preserve">Section Four ~ Case Study </w:t>
      </w:r>
    </w:p>
    <w:p w14:paraId="4503F0BB"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 xml:space="preserve">As a Childcare Lecturer within Further Education, I </w:t>
      </w:r>
      <w:r>
        <w:rPr>
          <w:rFonts w:ascii="Arial" w:hAnsi="Arial" w:cs="Arial"/>
          <w:sz w:val="24"/>
          <w:szCs w:val="24"/>
        </w:rPr>
        <w:t>understand</w:t>
      </w:r>
      <w:r w:rsidRPr="00D04455">
        <w:rPr>
          <w:rFonts w:ascii="Arial" w:hAnsi="Arial" w:cs="Arial"/>
          <w:sz w:val="24"/>
          <w:szCs w:val="24"/>
        </w:rPr>
        <w:t xml:space="preserve"> that teaching a recognised childcare qualification plays a critical role in shaping the edu</w:t>
      </w:r>
      <w:r>
        <w:rPr>
          <w:rFonts w:ascii="Arial" w:hAnsi="Arial" w:cs="Arial"/>
          <w:sz w:val="24"/>
          <w:szCs w:val="24"/>
        </w:rPr>
        <w:t>cational experience of students</w:t>
      </w:r>
      <w:r w:rsidRPr="00D04455">
        <w:rPr>
          <w:rFonts w:ascii="Arial" w:hAnsi="Arial" w:cs="Arial"/>
          <w:sz w:val="24"/>
          <w:szCs w:val="24"/>
        </w:rPr>
        <w:t>, who wish to pursue a career in childcare</w:t>
      </w:r>
      <w:r>
        <w:rPr>
          <w:rFonts w:ascii="Arial" w:hAnsi="Arial" w:cs="Arial"/>
          <w:sz w:val="24"/>
          <w:szCs w:val="24"/>
        </w:rPr>
        <w:t>.</w:t>
      </w:r>
      <w:r w:rsidRPr="00DC59AC">
        <w:rPr>
          <w:rFonts w:ascii="Arial" w:hAnsi="Arial" w:cs="Arial"/>
          <w:sz w:val="24"/>
          <w:szCs w:val="24"/>
        </w:rPr>
        <w:t xml:space="preserve"> </w:t>
      </w:r>
      <w:r w:rsidRPr="00D04455">
        <w:rPr>
          <w:rFonts w:ascii="Arial" w:hAnsi="Arial" w:cs="Arial"/>
          <w:sz w:val="24"/>
          <w:szCs w:val="24"/>
        </w:rPr>
        <w:t>My responsibilities extend beyond communicating key knowledge to include mentorship, guidance, and fostering a positive learning environment</w:t>
      </w:r>
      <w:r w:rsidRPr="00402783">
        <w:rPr>
          <w:rFonts w:ascii="Arial" w:hAnsi="Arial" w:cs="Arial"/>
          <w:sz w:val="24"/>
          <w:szCs w:val="24"/>
        </w:rPr>
        <w:t xml:space="preserve"> </w:t>
      </w:r>
      <w:r w:rsidRPr="00DC59AC">
        <w:rPr>
          <w:rFonts w:ascii="Arial" w:hAnsi="Arial" w:cs="Arial"/>
          <w:sz w:val="24"/>
          <w:szCs w:val="24"/>
        </w:rPr>
        <w:t>(Karabon, 2021).</w:t>
      </w:r>
    </w:p>
    <w:p w14:paraId="43371ED5"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 xml:space="preserve">When examining bodies need to update qualifications, I fully recognise that this involves not only challenges, but the need for effective communication, comprehensive support mechanisms and the platform for ongoing evaluations. </w:t>
      </w:r>
      <w:r w:rsidRPr="005349B6">
        <w:rPr>
          <w:rFonts w:ascii="Arial" w:hAnsi="Arial" w:cs="Arial"/>
          <w:sz w:val="24"/>
          <w:szCs w:val="24"/>
        </w:rPr>
        <w:t>(Hopwood et al., 2021)</w:t>
      </w:r>
      <w:r>
        <w:rPr>
          <w:rFonts w:ascii="Arial" w:hAnsi="Arial" w:cs="Arial"/>
          <w:sz w:val="24"/>
          <w:szCs w:val="24"/>
        </w:rPr>
        <w:t xml:space="preserve">. </w:t>
      </w:r>
      <w:r w:rsidRPr="00D04455">
        <w:rPr>
          <w:rFonts w:ascii="Arial" w:hAnsi="Arial" w:cs="Arial"/>
          <w:sz w:val="24"/>
          <w:szCs w:val="24"/>
        </w:rPr>
        <w:t>These factors will contribute overall to positive outcomes for students, educat</w:t>
      </w:r>
      <w:r>
        <w:rPr>
          <w:rFonts w:ascii="Arial" w:hAnsi="Arial" w:cs="Arial"/>
          <w:sz w:val="24"/>
          <w:szCs w:val="24"/>
        </w:rPr>
        <w:t>ors</w:t>
      </w:r>
      <w:r w:rsidRPr="00D04455">
        <w:rPr>
          <w:rFonts w:ascii="Arial" w:hAnsi="Arial" w:cs="Arial"/>
          <w:sz w:val="24"/>
          <w:szCs w:val="24"/>
        </w:rPr>
        <w:t xml:space="preserve"> and the childcare industry as a whole. Therefore, I have chosen this scenario as it relates to the ever-changing world of Childcare and reinforces how I need to ensure that I have an up-to-date knowledge on all key legislation, policies and procedures at all times.</w:t>
      </w:r>
    </w:p>
    <w:p w14:paraId="34A6B69C" w14:textId="77777777" w:rsidR="009474E4" w:rsidRPr="000260E7" w:rsidRDefault="009474E4" w:rsidP="009474E4">
      <w:pPr>
        <w:spacing w:line="360" w:lineRule="auto"/>
        <w:jc w:val="both"/>
        <w:rPr>
          <w:rFonts w:ascii="Arial" w:hAnsi="Arial" w:cs="Arial"/>
          <w:b/>
          <w:bCs/>
          <w:sz w:val="24"/>
          <w:szCs w:val="24"/>
        </w:rPr>
      </w:pPr>
      <w:r w:rsidRPr="000260E7">
        <w:rPr>
          <w:rFonts w:ascii="Arial" w:hAnsi="Arial" w:cs="Arial"/>
          <w:b/>
          <w:bCs/>
          <w:sz w:val="24"/>
          <w:szCs w:val="24"/>
        </w:rPr>
        <w:t>Scenario</w:t>
      </w:r>
    </w:p>
    <w:p w14:paraId="7AB8415B"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 xml:space="preserve">A national examining board responsible for accrediting childcare qualifications recognised the need for updates to its existing qualification to better align with industry standards, emerging research, and evolving practices in the </w:t>
      </w:r>
      <w:r>
        <w:rPr>
          <w:rFonts w:ascii="Arial" w:hAnsi="Arial" w:cs="Arial"/>
          <w:sz w:val="24"/>
          <w:szCs w:val="24"/>
        </w:rPr>
        <w:t>childcare field</w:t>
      </w:r>
      <w:r w:rsidRPr="00D04455">
        <w:rPr>
          <w:rFonts w:ascii="Arial" w:hAnsi="Arial" w:cs="Arial"/>
          <w:sz w:val="24"/>
          <w:szCs w:val="24"/>
        </w:rPr>
        <w:t>. The decision to make changes within a four week timescale to a relatively new childcare qualification</w:t>
      </w:r>
      <w:r>
        <w:rPr>
          <w:rFonts w:ascii="Arial" w:hAnsi="Arial" w:cs="Arial"/>
          <w:sz w:val="24"/>
          <w:szCs w:val="24"/>
        </w:rPr>
        <w:t>,</w:t>
      </w:r>
      <w:r w:rsidRPr="00D04455">
        <w:rPr>
          <w:rFonts w:ascii="Arial" w:hAnsi="Arial" w:cs="Arial"/>
          <w:sz w:val="24"/>
          <w:szCs w:val="24"/>
        </w:rPr>
        <w:t xml:space="preserve"> aimed to enhance the quality of education provided to students and better prepare them for the challenges of working in the childcare sector.</w:t>
      </w:r>
    </w:p>
    <w:p w14:paraId="09B0333A"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b/>
          <w:bCs/>
          <w:sz w:val="24"/>
          <w:szCs w:val="24"/>
        </w:rPr>
        <w:t>Key Changes to be implemented</w:t>
      </w:r>
      <w:r w:rsidRPr="00D04455">
        <w:rPr>
          <w:rFonts w:ascii="Arial" w:hAnsi="Arial" w:cs="Arial"/>
          <w:sz w:val="24"/>
          <w:szCs w:val="24"/>
        </w:rPr>
        <w:t xml:space="preserve"> ~ </w:t>
      </w:r>
    </w:p>
    <w:p w14:paraId="47A9F297"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Curriculum Enhancement ~ The examining board collaborated with a range of professionals including educational staff and industry professionals to enhance the childcare qualification curriculum. The updates included taking into account relevant research on child development, integrating technology into every day childcare practices and emphasising the need for cultural competence.</w:t>
      </w:r>
    </w:p>
    <w:p w14:paraId="5DCC5F60"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lastRenderedPageBreak/>
        <w:t>Practice Training Requirements ~It was recognised that pra</w:t>
      </w:r>
      <w:r>
        <w:rPr>
          <w:rFonts w:ascii="Arial" w:hAnsi="Arial" w:cs="Arial"/>
          <w:sz w:val="24"/>
          <w:szCs w:val="24"/>
        </w:rPr>
        <w:t>ctical skills would need to be identified</w:t>
      </w:r>
      <w:r w:rsidRPr="00D04455">
        <w:rPr>
          <w:rFonts w:ascii="Arial" w:hAnsi="Arial" w:cs="Arial"/>
          <w:sz w:val="24"/>
          <w:szCs w:val="24"/>
        </w:rPr>
        <w:t xml:space="preserve"> as the qualification now required a more comprehensive training package. This involved increasing the number of placement hours in childcare settings, ensuring that students were well prepared for the demands within the childcare profession.</w:t>
      </w:r>
      <w:r>
        <w:rPr>
          <w:rFonts w:ascii="Arial" w:hAnsi="Arial" w:cs="Arial"/>
          <w:sz w:val="24"/>
          <w:szCs w:val="24"/>
        </w:rPr>
        <w:t xml:space="preserve"> This instantly became a concern, as the content required to teach is already complex and has limited time constraints.</w:t>
      </w:r>
    </w:p>
    <w:p w14:paraId="0473BB86" w14:textId="77777777" w:rsidR="009474E4" w:rsidRPr="00910F9D" w:rsidRDefault="009474E4" w:rsidP="009474E4">
      <w:pPr>
        <w:spacing w:line="360" w:lineRule="auto"/>
        <w:jc w:val="both"/>
        <w:rPr>
          <w:rFonts w:ascii="Arial" w:hAnsi="Arial" w:cs="Arial"/>
          <w:sz w:val="28"/>
          <w:szCs w:val="24"/>
        </w:rPr>
      </w:pPr>
      <w:r w:rsidRPr="00D04455">
        <w:rPr>
          <w:rFonts w:ascii="Arial" w:hAnsi="Arial" w:cs="Arial"/>
          <w:sz w:val="24"/>
          <w:szCs w:val="24"/>
        </w:rPr>
        <w:t>Incorporation of Safeguarding Practices ~ It was established that the updated qualification would need to recognise the importance of Adverse Childhood Experiences (ACEs) and the need for childcare professionals to be able to respond sensitively to children who may have experienced trauma previously</w:t>
      </w:r>
      <w:r>
        <w:rPr>
          <w:rFonts w:ascii="Arial" w:hAnsi="Arial" w:cs="Arial"/>
          <w:sz w:val="24"/>
          <w:szCs w:val="24"/>
        </w:rPr>
        <w:t xml:space="preserve"> </w:t>
      </w:r>
      <w:r w:rsidRPr="00910F9D">
        <w:t xml:space="preserve"> </w:t>
      </w:r>
      <w:r w:rsidRPr="00910F9D">
        <w:rPr>
          <w:rFonts w:ascii="Arial" w:hAnsi="Arial" w:cs="Arial"/>
          <w:sz w:val="24"/>
        </w:rPr>
        <w:t>(Briggs, 2020).</w:t>
      </w:r>
    </w:p>
    <w:p w14:paraId="66EDA864"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Focus on Inclusive Education ~ The qualification need</w:t>
      </w:r>
      <w:r>
        <w:rPr>
          <w:rFonts w:ascii="Arial" w:hAnsi="Arial" w:cs="Arial"/>
          <w:sz w:val="24"/>
          <w:szCs w:val="24"/>
        </w:rPr>
        <w:t>ed</w:t>
      </w:r>
      <w:r w:rsidRPr="00D04455">
        <w:rPr>
          <w:rFonts w:ascii="Arial" w:hAnsi="Arial" w:cs="Arial"/>
          <w:sz w:val="24"/>
          <w:szCs w:val="24"/>
        </w:rPr>
        <w:t xml:space="preserve"> to focus on a stronger inclusive education and that childcare educators </w:t>
      </w:r>
      <w:r>
        <w:rPr>
          <w:rFonts w:ascii="Arial" w:hAnsi="Arial" w:cs="Arial"/>
          <w:sz w:val="24"/>
          <w:szCs w:val="24"/>
        </w:rPr>
        <w:t xml:space="preserve">should </w:t>
      </w:r>
      <w:r w:rsidRPr="00D04455">
        <w:rPr>
          <w:rFonts w:ascii="Arial" w:hAnsi="Arial" w:cs="Arial"/>
          <w:sz w:val="24"/>
          <w:szCs w:val="24"/>
        </w:rPr>
        <w:t xml:space="preserve">create environments to accommodate children who have different abilities and backgrounds </w:t>
      </w:r>
      <w:r>
        <w:rPr>
          <w:rFonts w:ascii="Arial" w:hAnsi="Arial" w:cs="Arial"/>
          <w:sz w:val="24"/>
          <w:szCs w:val="24"/>
        </w:rPr>
        <w:t>and</w:t>
      </w:r>
      <w:r w:rsidRPr="00D04455">
        <w:rPr>
          <w:rFonts w:ascii="Arial" w:hAnsi="Arial" w:cs="Arial"/>
          <w:sz w:val="24"/>
          <w:szCs w:val="24"/>
        </w:rPr>
        <w:t xml:space="preserve"> learning styles.</w:t>
      </w:r>
    </w:p>
    <w:p w14:paraId="466204AE" w14:textId="77777777" w:rsidR="009474E4" w:rsidRPr="00910F9D" w:rsidRDefault="009474E4" w:rsidP="009474E4">
      <w:pPr>
        <w:spacing w:line="360" w:lineRule="auto"/>
        <w:jc w:val="both"/>
        <w:rPr>
          <w:rFonts w:ascii="Arial" w:hAnsi="Arial" w:cs="Arial"/>
          <w:sz w:val="28"/>
          <w:szCs w:val="24"/>
        </w:rPr>
      </w:pPr>
      <w:r w:rsidRPr="00D04455">
        <w:rPr>
          <w:rFonts w:ascii="Arial" w:hAnsi="Arial" w:cs="Arial"/>
          <w:sz w:val="24"/>
          <w:szCs w:val="24"/>
        </w:rPr>
        <w:t>Integrations of Ethical Considerations ~ The examining board emphasise</w:t>
      </w:r>
      <w:r>
        <w:rPr>
          <w:rFonts w:ascii="Arial" w:hAnsi="Arial" w:cs="Arial"/>
          <w:sz w:val="24"/>
          <w:szCs w:val="24"/>
        </w:rPr>
        <w:t>d</w:t>
      </w:r>
      <w:r w:rsidRPr="00D04455">
        <w:rPr>
          <w:rFonts w:ascii="Arial" w:hAnsi="Arial" w:cs="Arial"/>
          <w:sz w:val="24"/>
          <w:szCs w:val="24"/>
        </w:rPr>
        <w:t xml:space="preserve"> the needs for ethical considerations to be incorporated into the qualification, addressing issues such as confidentiality</w:t>
      </w:r>
      <w:r>
        <w:rPr>
          <w:rFonts w:ascii="Arial" w:hAnsi="Arial" w:cs="Arial"/>
          <w:sz w:val="24"/>
          <w:szCs w:val="24"/>
        </w:rPr>
        <w:t xml:space="preserve"> and </w:t>
      </w:r>
      <w:r w:rsidRPr="00D04455">
        <w:rPr>
          <w:rFonts w:ascii="Arial" w:hAnsi="Arial" w:cs="Arial"/>
          <w:sz w:val="24"/>
          <w:szCs w:val="24"/>
        </w:rPr>
        <w:t>ethical responsibilities of childcare professionals</w:t>
      </w:r>
      <w:r>
        <w:rPr>
          <w:rFonts w:ascii="Arial" w:hAnsi="Arial" w:cs="Arial"/>
          <w:sz w:val="24"/>
          <w:szCs w:val="24"/>
        </w:rPr>
        <w:t>.</w:t>
      </w:r>
      <w:r w:rsidRPr="00910F9D">
        <w:t xml:space="preserve"> </w:t>
      </w:r>
      <w:r w:rsidRPr="00910F9D">
        <w:rPr>
          <w:rFonts w:ascii="Arial" w:hAnsi="Arial" w:cs="Arial"/>
          <w:sz w:val="24"/>
        </w:rPr>
        <w:t>(Bussu et al.2021)</w:t>
      </w:r>
      <w:r>
        <w:rPr>
          <w:rFonts w:ascii="Arial" w:hAnsi="Arial" w:cs="Arial"/>
          <w:sz w:val="24"/>
        </w:rPr>
        <w:t>.</w:t>
      </w:r>
    </w:p>
    <w:p w14:paraId="395A66D2" w14:textId="77777777" w:rsidR="009474E4" w:rsidRPr="00D04455" w:rsidRDefault="009474E4" w:rsidP="009474E4">
      <w:pPr>
        <w:spacing w:line="360" w:lineRule="auto"/>
        <w:jc w:val="both"/>
        <w:rPr>
          <w:rFonts w:ascii="Arial" w:hAnsi="Arial" w:cs="Arial"/>
          <w:b/>
          <w:bCs/>
          <w:sz w:val="24"/>
          <w:szCs w:val="24"/>
        </w:rPr>
      </w:pPr>
      <w:r w:rsidRPr="00D04455">
        <w:rPr>
          <w:rFonts w:ascii="Arial" w:hAnsi="Arial" w:cs="Arial"/>
          <w:b/>
          <w:bCs/>
          <w:sz w:val="24"/>
          <w:szCs w:val="24"/>
        </w:rPr>
        <w:t xml:space="preserve">Implementation Process </w:t>
      </w:r>
    </w:p>
    <w:p w14:paraId="5C27576F"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 xml:space="preserve">Communication plan ~ </w:t>
      </w:r>
      <w:r>
        <w:rPr>
          <w:rFonts w:ascii="Arial" w:hAnsi="Arial" w:cs="Arial"/>
          <w:sz w:val="24"/>
          <w:szCs w:val="24"/>
        </w:rPr>
        <w:t>I was nominated to liaise with t</w:t>
      </w:r>
      <w:r w:rsidRPr="00D04455">
        <w:rPr>
          <w:rFonts w:ascii="Arial" w:hAnsi="Arial" w:cs="Arial"/>
          <w:sz w:val="24"/>
          <w:szCs w:val="24"/>
        </w:rPr>
        <w:t xml:space="preserve">he examining board </w:t>
      </w:r>
      <w:r>
        <w:rPr>
          <w:rFonts w:ascii="Arial" w:hAnsi="Arial" w:cs="Arial"/>
          <w:sz w:val="24"/>
          <w:szCs w:val="24"/>
        </w:rPr>
        <w:t xml:space="preserve">and be the key contact, therefore we </w:t>
      </w:r>
      <w:r w:rsidRPr="00D04455">
        <w:rPr>
          <w:rFonts w:ascii="Arial" w:hAnsi="Arial" w:cs="Arial"/>
          <w:sz w:val="24"/>
          <w:szCs w:val="24"/>
        </w:rPr>
        <w:t xml:space="preserve">coordinated a detailed communication document to inform all educational organisations as appropriate of all changes. Information sessions, updated materials and a dedicated platform for queries were implemented immediately. </w:t>
      </w:r>
      <w:r>
        <w:rPr>
          <w:rFonts w:ascii="Arial" w:hAnsi="Arial" w:cs="Arial"/>
          <w:sz w:val="24"/>
          <w:szCs w:val="24"/>
        </w:rPr>
        <w:t>Whilst this was challenging at times, I quickly adapted to the change and could see its benefits. However, some staff showed reluctance due to time constraints and I was able to justify the benefits and why this change needed to be implemented.</w:t>
      </w:r>
    </w:p>
    <w:p w14:paraId="6C5232A9"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lastRenderedPageBreak/>
        <w:t>Support for Educational Organisations ~ The examining board recognised t</w:t>
      </w:r>
      <w:r>
        <w:rPr>
          <w:rFonts w:ascii="Arial" w:hAnsi="Arial" w:cs="Arial"/>
          <w:sz w:val="24"/>
          <w:szCs w:val="24"/>
        </w:rPr>
        <w:t>he needs to support and provide</w:t>
      </w:r>
      <w:r w:rsidRPr="00D04455">
        <w:rPr>
          <w:rFonts w:ascii="Arial" w:hAnsi="Arial" w:cs="Arial"/>
          <w:sz w:val="24"/>
          <w:szCs w:val="24"/>
        </w:rPr>
        <w:t xml:space="preserve"> training sessions as well as appropriate resources for educators to familiarise themselves with the updated </w:t>
      </w:r>
      <w:r>
        <w:rPr>
          <w:rFonts w:ascii="Arial" w:hAnsi="Arial" w:cs="Arial"/>
          <w:sz w:val="24"/>
          <w:szCs w:val="24"/>
        </w:rPr>
        <w:t xml:space="preserve">changes and teaching strategies. </w:t>
      </w:r>
      <w:r w:rsidRPr="00D04455">
        <w:rPr>
          <w:rFonts w:ascii="Arial" w:hAnsi="Arial" w:cs="Arial"/>
          <w:sz w:val="24"/>
          <w:szCs w:val="24"/>
        </w:rPr>
        <w:t>This support was used to aim to ensure a smooth transition for both educators and students and the implementation would be ‘live’ in a four-week timescale.</w:t>
      </w:r>
      <w:r>
        <w:rPr>
          <w:rFonts w:ascii="Arial" w:hAnsi="Arial" w:cs="Arial"/>
          <w:sz w:val="24"/>
          <w:szCs w:val="24"/>
        </w:rPr>
        <w:t xml:space="preserve"> Due to this timescale, at times I felt overwhelmed and whether it would achievable in such a long time. However, I realised that I needed to be on board with the adaption for the benefit of the staff and students’ learning and continued to motivate all.</w:t>
      </w:r>
      <w:r w:rsidRPr="00010289">
        <w:rPr>
          <w:rStyle w:val="citation-link"/>
          <w:rFonts w:ascii="Arial" w:hAnsi="Arial" w:cs="Arial"/>
          <w:sz w:val="24"/>
        </w:rPr>
        <w:t xml:space="preserve"> </w:t>
      </w:r>
      <w:r w:rsidRPr="000A4AA5">
        <w:rPr>
          <w:rStyle w:val="citation-link"/>
          <w:rFonts w:ascii="Arial" w:hAnsi="Arial" w:cs="Arial"/>
          <w:sz w:val="24"/>
        </w:rPr>
        <w:t>(Castro &amp; Tumibay, 2021).</w:t>
      </w:r>
    </w:p>
    <w:p w14:paraId="286E6878"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 xml:space="preserve">Recognition of Prior Learning (RPL) ~ The examining board established a framework to acknowledge both the experience and qualifications of educators who had completed the qualification previously. </w:t>
      </w:r>
      <w:r>
        <w:rPr>
          <w:rFonts w:ascii="Arial" w:hAnsi="Arial" w:cs="Arial"/>
          <w:sz w:val="24"/>
          <w:szCs w:val="24"/>
        </w:rPr>
        <w:t xml:space="preserve">I </w:t>
      </w:r>
      <w:r w:rsidRPr="00D04455">
        <w:rPr>
          <w:rFonts w:ascii="Arial" w:hAnsi="Arial" w:cs="Arial"/>
          <w:sz w:val="24"/>
          <w:szCs w:val="24"/>
        </w:rPr>
        <w:t xml:space="preserve">felt that this facilitated a fair and transparent process for those transitioning to the new qualification. </w:t>
      </w:r>
    </w:p>
    <w:p w14:paraId="2EAA8CCD"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Advisory Committee ~ The examining board formed relevant advisory committees that comprised of professional</w:t>
      </w:r>
      <w:r>
        <w:rPr>
          <w:rFonts w:ascii="Arial" w:hAnsi="Arial" w:cs="Arial"/>
          <w:sz w:val="24"/>
          <w:szCs w:val="24"/>
        </w:rPr>
        <w:t>s</w:t>
      </w:r>
      <w:r w:rsidRPr="00D04455">
        <w:rPr>
          <w:rFonts w:ascii="Arial" w:hAnsi="Arial" w:cs="Arial"/>
          <w:sz w:val="24"/>
          <w:szCs w:val="24"/>
        </w:rPr>
        <w:t xml:space="preserve"> within the industry and representative from childcare organisations. </w:t>
      </w:r>
      <w:r>
        <w:rPr>
          <w:rFonts w:ascii="Arial" w:hAnsi="Arial" w:cs="Arial"/>
          <w:sz w:val="24"/>
          <w:szCs w:val="24"/>
        </w:rPr>
        <w:t>Here, I was able to witness multi agency working at its best, as we all provided</w:t>
      </w:r>
      <w:r w:rsidRPr="00D04455">
        <w:rPr>
          <w:rFonts w:ascii="Arial" w:hAnsi="Arial" w:cs="Arial"/>
          <w:sz w:val="24"/>
          <w:szCs w:val="24"/>
        </w:rPr>
        <w:t xml:space="preserve"> ongoing feedback</w:t>
      </w:r>
      <w:r>
        <w:rPr>
          <w:rFonts w:ascii="Arial" w:hAnsi="Arial" w:cs="Arial"/>
          <w:sz w:val="24"/>
          <w:szCs w:val="24"/>
        </w:rPr>
        <w:t xml:space="preserve"> and drew upon each individual’s expertise</w:t>
      </w:r>
      <w:r w:rsidRPr="00D04455">
        <w:rPr>
          <w:rFonts w:ascii="Arial" w:hAnsi="Arial" w:cs="Arial"/>
          <w:sz w:val="24"/>
          <w:szCs w:val="24"/>
        </w:rPr>
        <w:t xml:space="preserve"> to ensure that the qualification was relevant to childcare settings overall.</w:t>
      </w:r>
    </w:p>
    <w:p w14:paraId="5FE859B4" w14:textId="77777777" w:rsidR="009474E4" w:rsidRPr="00D04455" w:rsidRDefault="009474E4" w:rsidP="009474E4">
      <w:pPr>
        <w:spacing w:line="360" w:lineRule="auto"/>
        <w:jc w:val="both"/>
        <w:rPr>
          <w:rFonts w:ascii="Arial" w:hAnsi="Arial" w:cs="Arial"/>
          <w:b/>
          <w:sz w:val="24"/>
          <w:szCs w:val="24"/>
        </w:rPr>
      </w:pPr>
      <w:r w:rsidRPr="00D04455">
        <w:rPr>
          <w:rFonts w:ascii="Arial" w:hAnsi="Arial" w:cs="Arial"/>
          <w:b/>
          <w:sz w:val="24"/>
          <w:szCs w:val="24"/>
        </w:rPr>
        <w:t>Impact and Outcomes</w:t>
      </w:r>
    </w:p>
    <w:p w14:paraId="6FC6484C"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Positive Student Outcomes ~ Students who completed the new childcare qualification demonstrated a far more comprehensive understanding of general childcare practices. They were able to enhance their practical skills and familiarise themselves with the new trauma informed approaches, which contributed to improved outcomes within the settings</w:t>
      </w:r>
      <w:r>
        <w:rPr>
          <w:rFonts w:ascii="Arial" w:hAnsi="Arial" w:cs="Arial"/>
          <w:sz w:val="24"/>
          <w:szCs w:val="24"/>
        </w:rPr>
        <w:t xml:space="preserve"> </w:t>
      </w:r>
      <w:r>
        <w:rPr>
          <w:rFonts w:ascii="Arial" w:hAnsi="Arial" w:cs="Arial"/>
          <w:sz w:val="24"/>
        </w:rPr>
        <w:t xml:space="preserve">This gave me a sense of pride and I realised that my instinct to fully invest in this change was the correct choice. </w:t>
      </w:r>
      <w:r w:rsidRPr="000A4AA5">
        <w:rPr>
          <w:rFonts w:ascii="Arial" w:hAnsi="Arial" w:cs="Arial"/>
          <w:sz w:val="24"/>
        </w:rPr>
        <w:t>(Glendinning et al.2021).</w:t>
      </w:r>
    </w:p>
    <w:p w14:paraId="24D079C2"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lastRenderedPageBreak/>
        <w:t xml:space="preserve">Increased Industry Recognition ~ The new and updated qualification gained increased recognition from childcare providers and employers. They </w:t>
      </w:r>
      <w:r>
        <w:rPr>
          <w:rFonts w:ascii="Arial" w:hAnsi="Arial" w:cs="Arial"/>
          <w:sz w:val="24"/>
          <w:szCs w:val="24"/>
        </w:rPr>
        <w:t>provided</w:t>
      </w:r>
      <w:r w:rsidRPr="00D04455">
        <w:rPr>
          <w:rFonts w:ascii="Arial" w:hAnsi="Arial" w:cs="Arial"/>
          <w:sz w:val="24"/>
          <w:szCs w:val="24"/>
        </w:rPr>
        <w:t xml:space="preserve"> positive feedback, identifying that the qualification was now better equipped to meet the demands of the profession, was far more realistic linking to a childcare setting and contributed to more positive outcomes for children.</w:t>
      </w:r>
    </w:p>
    <w:p w14:paraId="6CDBBB66"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Professional Growth for Educators ~ Educators reported that the training provided by the examining body helped them transition and integrate new methodologies as well as practices into their teaching, resulting in a more dynamic and effective learning environment.</w:t>
      </w:r>
    </w:p>
    <w:p w14:paraId="44B13389"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Evaluation and Adaption ~ The examining board coordinated and implemented an ongoing evaluation process to access the impact of the changes. Regular feedback was sought from educators, students and childcare settings on further adaptions, ensuring the qualification remained valid and in compliance with the evolving needs to the childcare sector</w:t>
      </w:r>
      <w:r w:rsidRPr="00195402">
        <w:t xml:space="preserve"> </w:t>
      </w:r>
      <w:r w:rsidRPr="00195402">
        <w:rPr>
          <w:rStyle w:val="citation-link"/>
          <w:rFonts w:ascii="Arial" w:hAnsi="Arial" w:cs="Arial"/>
          <w:sz w:val="24"/>
        </w:rPr>
        <w:t>(Hennessy et al.2021)</w:t>
      </w:r>
      <w:r>
        <w:rPr>
          <w:rStyle w:val="citation-link"/>
          <w:rFonts w:ascii="Arial" w:hAnsi="Arial" w:cs="Arial"/>
          <w:sz w:val="24"/>
        </w:rPr>
        <w:t>.</w:t>
      </w:r>
    </w:p>
    <w:p w14:paraId="5D12F5CB" w14:textId="77777777" w:rsidR="009474E4" w:rsidRPr="00D04455" w:rsidRDefault="009474E4" w:rsidP="009474E4">
      <w:pPr>
        <w:spacing w:line="360" w:lineRule="auto"/>
        <w:jc w:val="both"/>
        <w:rPr>
          <w:rFonts w:ascii="Arial" w:hAnsi="Arial" w:cs="Arial"/>
          <w:b/>
          <w:sz w:val="24"/>
          <w:szCs w:val="24"/>
        </w:rPr>
      </w:pPr>
      <w:r w:rsidRPr="00D04455">
        <w:rPr>
          <w:rFonts w:ascii="Arial" w:hAnsi="Arial" w:cs="Arial"/>
          <w:b/>
          <w:sz w:val="24"/>
          <w:szCs w:val="24"/>
        </w:rPr>
        <w:t>Career Advancements</w:t>
      </w:r>
    </w:p>
    <w:p w14:paraId="3B6C6395"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 xml:space="preserve">The updating of qualification for a childcare lecturer can offer a range of benefits both for educators as well as the students within the academic environment </w:t>
      </w:r>
      <w:r w:rsidRPr="00195402">
        <w:rPr>
          <w:rFonts w:ascii="Arial" w:hAnsi="Arial" w:cs="Arial"/>
          <w:sz w:val="24"/>
        </w:rPr>
        <w:t>(Ardoin &amp; Bowers, 2020)</w:t>
      </w:r>
      <w:r>
        <w:t xml:space="preserve">. </w:t>
      </w:r>
      <w:r w:rsidRPr="00D04455">
        <w:rPr>
          <w:rFonts w:ascii="Arial" w:hAnsi="Arial" w:cs="Arial"/>
          <w:sz w:val="24"/>
          <w:szCs w:val="24"/>
        </w:rPr>
        <w:t>However, upon reflection, whilst there were some challenges faced</w:t>
      </w:r>
      <w:r>
        <w:rPr>
          <w:rFonts w:ascii="Arial" w:hAnsi="Arial" w:cs="Arial"/>
          <w:sz w:val="24"/>
          <w:szCs w:val="24"/>
        </w:rPr>
        <w:t xml:space="preserve"> with time constraints, staff absences and occasional reluctance. O</w:t>
      </w:r>
      <w:r w:rsidRPr="00D04455">
        <w:rPr>
          <w:rFonts w:ascii="Arial" w:hAnsi="Arial" w:cs="Arial"/>
          <w:sz w:val="24"/>
          <w:szCs w:val="24"/>
        </w:rPr>
        <w:t xml:space="preserve">verall </w:t>
      </w:r>
      <w:r>
        <w:rPr>
          <w:rFonts w:ascii="Arial" w:hAnsi="Arial" w:cs="Arial"/>
          <w:sz w:val="24"/>
          <w:szCs w:val="24"/>
        </w:rPr>
        <w:t xml:space="preserve">I realised that </w:t>
      </w:r>
      <w:r w:rsidRPr="00D04455">
        <w:rPr>
          <w:rFonts w:ascii="Arial" w:hAnsi="Arial" w:cs="Arial"/>
          <w:sz w:val="24"/>
          <w:szCs w:val="24"/>
        </w:rPr>
        <w:t>t</w:t>
      </w:r>
      <w:r w:rsidRPr="00D04455">
        <w:rPr>
          <w:rFonts w:ascii="Arial" w:eastAsia="Times New Roman" w:hAnsi="Arial" w:cs="Arial"/>
          <w:sz w:val="24"/>
          <w:szCs w:val="24"/>
        </w:rPr>
        <w:t xml:space="preserve">his experience has </w:t>
      </w:r>
      <w:r w:rsidRPr="00D04455">
        <w:rPr>
          <w:rFonts w:ascii="Arial" w:hAnsi="Arial" w:cs="Arial"/>
          <w:sz w:val="24"/>
          <w:szCs w:val="24"/>
        </w:rPr>
        <w:t xml:space="preserve">helped me to update my own knowledge and skills in align with the new requirements, allowing me to be current with the practice and industry standards within the childcare setting. It has given me the opportunity to incorporate the latest theories and methodologies into my teaching and has contributed to a richer learning experience for students. </w:t>
      </w:r>
    </w:p>
    <w:p w14:paraId="4835281D" w14:textId="77777777" w:rsidR="009474E4" w:rsidRPr="00D04455" w:rsidRDefault="009474E4" w:rsidP="009474E4">
      <w:pPr>
        <w:spacing w:line="360" w:lineRule="auto"/>
        <w:jc w:val="both"/>
        <w:rPr>
          <w:rFonts w:ascii="Arial" w:eastAsia="Times New Roman" w:hAnsi="Arial" w:cs="Arial"/>
          <w:sz w:val="24"/>
          <w:szCs w:val="24"/>
        </w:rPr>
      </w:pPr>
      <w:r w:rsidRPr="00D04455">
        <w:rPr>
          <w:rFonts w:ascii="Arial" w:hAnsi="Arial" w:cs="Arial"/>
          <w:sz w:val="24"/>
          <w:szCs w:val="24"/>
        </w:rPr>
        <w:t xml:space="preserve">This has resulted in increased student engagement as the qualification is now more relevant and has captured the interest of the students academically. I have acknowledged a sense of accomplishment and pride in their placement roles, and the students are </w:t>
      </w:r>
      <w:r w:rsidRPr="00D04455">
        <w:rPr>
          <w:rFonts w:ascii="Arial" w:hAnsi="Arial" w:cs="Arial"/>
          <w:sz w:val="24"/>
          <w:szCs w:val="24"/>
        </w:rPr>
        <w:lastRenderedPageBreak/>
        <w:t>far more motivated as they are able to perceive that the content is directly linked to their future within the childcare setting, preparing them for the realities of the workforce</w:t>
      </w:r>
      <w:r w:rsidRPr="00D04455">
        <w:rPr>
          <w:rFonts w:ascii="Arial" w:eastAsia="Times New Roman" w:hAnsi="Arial" w:cs="Arial"/>
          <w:sz w:val="24"/>
          <w:szCs w:val="24"/>
        </w:rPr>
        <w:t>.</w:t>
      </w:r>
    </w:p>
    <w:p w14:paraId="3A50CA56" w14:textId="77777777" w:rsidR="009474E4" w:rsidRPr="00D04455" w:rsidRDefault="009474E4" w:rsidP="009474E4">
      <w:pPr>
        <w:spacing w:line="360" w:lineRule="auto"/>
        <w:jc w:val="both"/>
        <w:rPr>
          <w:rFonts w:ascii="Arial" w:hAnsi="Arial" w:cs="Arial"/>
          <w:sz w:val="24"/>
          <w:szCs w:val="24"/>
        </w:rPr>
      </w:pPr>
      <w:r w:rsidRPr="00D04455">
        <w:rPr>
          <w:rFonts w:ascii="Arial" w:hAnsi="Arial" w:cs="Arial"/>
          <w:sz w:val="24"/>
          <w:szCs w:val="24"/>
        </w:rPr>
        <w:t>The experience of adapting a qualification has also promoted student resilience, as they have been part of the changing process, which has inspired them to adopt a similar mind-set and commitment to their continuous professional development, resulting in better prepared students</w:t>
      </w:r>
      <w:r>
        <w:rPr>
          <w:rFonts w:ascii="Arial" w:hAnsi="Arial" w:cs="Arial"/>
          <w:sz w:val="24"/>
          <w:szCs w:val="24"/>
        </w:rPr>
        <w:t>, a positive that I had not considered.</w:t>
      </w:r>
    </w:p>
    <w:p w14:paraId="486F0B00" w14:textId="77777777" w:rsidR="009474E4" w:rsidRPr="000379B1"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D04455">
        <w:rPr>
          <w:rFonts w:ascii="Arial" w:eastAsia="Times New Roman" w:hAnsi="Arial" w:cs="Arial"/>
          <w:sz w:val="24"/>
          <w:szCs w:val="24"/>
          <w:lang w:eastAsia="en-GB"/>
        </w:rPr>
        <w:t xml:space="preserve">Changes in childcare qualifications often link with theories and philosophies and offer key explanations about how child development influences and impacts research. These changes </w:t>
      </w:r>
      <w:r>
        <w:rPr>
          <w:rFonts w:ascii="Arial" w:eastAsia="Times New Roman" w:hAnsi="Arial" w:cs="Arial"/>
          <w:sz w:val="24"/>
          <w:szCs w:val="24"/>
          <w:lang w:eastAsia="en-GB"/>
        </w:rPr>
        <w:t>show</w:t>
      </w:r>
      <w:r w:rsidRPr="00D04455">
        <w:rPr>
          <w:rFonts w:ascii="Arial" w:eastAsia="Times New Roman" w:hAnsi="Arial" w:cs="Arial"/>
          <w:sz w:val="24"/>
          <w:szCs w:val="24"/>
          <w:lang w:eastAsia="en-GB"/>
        </w:rPr>
        <w:t xml:space="preserve"> an understanding on how children learn</w:t>
      </w:r>
      <w:r>
        <w:rPr>
          <w:rFonts w:ascii="Arial" w:eastAsia="Times New Roman" w:hAnsi="Arial" w:cs="Arial"/>
          <w:sz w:val="24"/>
          <w:szCs w:val="24"/>
          <w:lang w:eastAsia="en-GB"/>
        </w:rPr>
        <w:t xml:space="preserve"> and develop in early childhood and </w:t>
      </w:r>
      <w:r w:rsidRPr="000379B1">
        <w:rPr>
          <w:rFonts w:ascii="Arial" w:eastAsia="Times New Roman" w:hAnsi="Arial" w:cs="Arial"/>
          <w:sz w:val="24"/>
          <w:szCs w:val="24"/>
          <w:lang w:eastAsia="en-GB"/>
        </w:rPr>
        <w:t>t</w:t>
      </w:r>
      <w:r w:rsidRPr="000379B1">
        <w:rPr>
          <w:rFonts w:ascii="Arial" w:hAnsi="Arial" w:cs="Arial"/>
          <w:sz w:val="24"/>
          <w:szCs w:val="24"/>
        </w:rPr>
        <w:t>his has prompted me to contemplate</w:t>
      </w:r>
      <w:r>
        <w:rPr>
          <w:rFonts w:ascii="Arial" w:hAnsi="Arial" w:cs="Arial"/>
          <w:sz w:val="24"/>
          <w:szCs w:val="24"/>
        </w:rPr>
        <w:t xml:space="preserve"> and delve further</w:t>
      </w:r>
      <w:r w:rsidRPr="000379B1">
        <w:rPr>
          <w:rFonts w:ascii="Arial" w:hAnsi="Arial" w:cs="Arial"/>
          <w:sz w:val="24"/>
          <w:szCs w:val="24"/>
        </w:rPr>
        <w:t xml:space="preserve"> throughout this process, on the practical application of theory.</w:t>
      </w:r>
    </w:p>
    <w:p w14:paraId="6705DCF5" w14:textId="77777777" w:rsidR="009474E4" w:rsidRPr="00D04455"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D04455">
        <w:rPr>
          <w:rFonts w:ascii="Arial" w:eastAsia="Times New Roman" w:hAnsi="Arial" w:cs="Arial"/>
          <w:sz w:val="24"/>
          <w:szCs w:val="24"/>
          <w:lang w:eastAsia="en-GB"/>
        </w:rPr>
        <w:t xml:space="preserve">Jerome Bruner ~ Bruner’s theory </w:t>
      </w:r>
      <w:r w:rsidRPr="007E6B52">
        <w:rPr>
          <w:rFonts w:ascii="Arial" w:hAnsi="Arial" w:cs="Arial"/>
          <w:sz w:val="24"/>
        </w:rPr>
        <w:t>(Margolis, 2020)</w:t>
      </w:r>
      <w:r w:rsidRPr="007E6B52">
        <w:rPr>
          <w:sz w:val="24"/>
        </w:rPr>
        <w:t xml:space="preserve"> </w:t>
      </w:r>
      <w:r w:rsidRPr="00D04455">
        <w:rPr>
          <w:rFonts w:ascii="Arial" w:eastAsia="Times New Roman" w:hAnsi="Arial" w:cs="Arial"/>
          <w:sz w:val="24"/>
          <w:szCs w:val="24"/>
          <w:lang w:eastAsia="en-GB"/>
        </w:rPr>
        <w:t xml:space="preserve">emphasised the concept of scaffolding and how educators need to provide support for children to learn new concepts. In relation to the changes of a qualification, </w:t>
      </w:r>
      <w:r>
        <w:rPr>
          <w:rFonts w:ascii="Arial" w:eastAsia="Times New Roman" w:hAnsi="Arial" w:cs="Arial"/>
          <w:sz w:val="24"/>
          <w:szCs w:val="24"/>
          <w:lang w:eastAsia="en-GB"/>
        </w:rPr>
        <w:t xml:space="preserve">I was able to </w:t>
      </w:r>
      <w:r w:rsidRPr="00D04455">
        <w:rPr>
          <w:rFonts w:ascii="Arial" w:eastAsia="Times New Roman" w:hAnsi="Arial" w:cs="Arial"/>
          <w:sz w:val="24"/>
          <w:szCs w:val="24"/>
          <w:lang w:eastAsia="en-GB"/>
        </w:rPr>
        <w:t>involve educators</w:t>
      </w:r>
      <w:r>
        <w:rPr>
          <w:rFonts w:ascii="Arial" w:eastAsia="Times New Roman" w:hAnsi="Arial" w:cs="Arial"/>
          <w:sz w:val="24"/>
          <w:szCs w:val="24"/>
          <w:lang w:eastAsia="en-GB"/>
        </w:rPr>
        <w:t>,</w:t>
      </w:r>
      <w:r w:rsidRPr="00D04455">
        <w:rPr>
          <w:rFonts w:ascii="Arial" w:eastAsia="Times New Roman" w:hAnsi="Arial" w:cs="Arial"/>
          <w:sz w:val="24"/>
          <w:szCs w:val="24"/>
          <w:lang w:eastAsia="en-GB"/>
        </w:rPr>
        <w:t xml:space="preserve"> effectively scaffolding learning experiences for children</w:t>
      </w:r>
      <w:r>
        <w:rPr>
          <w:rFonts w:ascii="Arial" w:eastAsia="Times New Roman" w:hAnsi="Arial" w:cs="Arial"/>
          <w:sz w:val="24"/>
          <w:szCs w:val="24"/>
          <w:lang w:eastAsia="en-GB"/>
        </w:rPr>
        <w:t xml:space="preserve">. </w:t>
      </w:r>
    </w:p>
    <w:p w14:paraId="66FA9AAA" w14:textId="77777777" w:rsidR="009474E4" w:rsidRPr="00D04455"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D04455">
        <w:rPr>
          <w:rFonts w:ascii="Arial" w:eastAsia="Times New Roman" w:hAnsi="Arial" w:cs="Arial"/>
          <w:sz w:val="24"/>
          <w:szCs w:val="24"/>
          <w:lang w:eastAsia="en-GB"/>
        </w:rPr>
        <w:t>Erik Erikson ~ Erikson’s psychological theory highlights</w:t>
      </w:r>
      <w:r>
        <w:rPr>
          <w:rFonts w:ascii="Arial" w:eastAsia="Times New Roman" w:hAnsi="Arial" w:cs="Arial"/>
          <w:sz w:val="24"/>
          <w:szCs w:val="24"/>
          <w:lang w:eastAsia="en-GB"/>
        </w:rPr>
        <w:t xml:space="preserve"> </w:t>
      </w:r>
      <w:r w:rsidRPr="00586879">
        <w:rPr>
          <w:rFonts w:ascii="Arial" w:hAnsi="Arial" w:cs="Arial"/>
          <w:sz w:val="24"/>
        </w:rPr>
        <w:t>(Maree</w:t>
      </w:r>
      <w:r>
        <w:rPr>
          <w:rFonts w:ascii="Arial" w:hAnsi="Arial" w:cs="Arial"/>
          <w:sz w:val="24"/>
        </w:rPr>
        <w:t xml:space="preserve">, </w:t>
      </w:r>
      <w:r w:rsidRPr="00586879">
        <w:rPr>
          <w:rFonts w:ascii="Arial" w:hAnsi="Arial" w:cs="Arial"/>
          <w:sz w:val="24"/>
        </w:rPr>
        <w:t>2022)</w:t>
      </w:r>
      <w:r w:rsidRPr="00586879">
        <w:rPr>
          <w:rFonts w:ascii="Arial" w:eastAsia="Times New Roman" w:hAnsi="Arial" w:cs="Arial"/>
          <w:sz w:val="28"/>
          <w:szCs w:val="24"/>
          <w:lang w:eastAsia="en-GB"/>
        </w:rPr>
        <w:t xml:space="preserve"> </w:t>
      </w:r>
      <w:r w:rsidRPr="00D04455">
        <w:rPr>
          <w:rFonts w:ascii="Arial" w:eastAsia="Times New Roman" w:hAnsi="Arial" w:cs="Arial"/>
          <w:sz w:val="24"/>
          <w:szCs w:val="24"/>
          <w:lang w:eastAsia="en-GB"/>
        </w:rPr>
        <w:t xml:space="preserve">the importance of social and emotional development through a child’s lifespan. </w:t>
      </w:r>
      <w:r>
        <w:rPr>
          <w:rFonts w:ascii="Arial" w:eastAsia="Times New Roman" w:hAnsi="Arial" w:cs="Arial"/>
          <w:sz w:val="24"/>
          <w:szCs w:val="24"/>
          <w:lang w:eastAsia="en-GB"/>
        </w:rPr>
        <w:t>Furthermore, I recognised that the c</w:t>
      </w:r>
      <w:r w:rsidRPr="00D04455">
        <w:rPr>
          <w:rFonts w:ascii="Arial" w:eastAsia="Times New Roman" w:hAnsi="Arial" w:cs="Arial"/>
          <w:sz w:val="24"/>
          <w:szCs w:val="24"/>
          <w:lang w:eastAsia="en-GB"/>
        </w:rPr>
        <w:t>hange</w:t>
      </w:r>
      <w:r>
        <w:rPr>
          <w:rFonts w:ascii="Arial" w:eastAsia="Times New Roman" w:hAnsi="Arial" w:cs="Arial"/>
          <w:sz w:val="24"/>
          <w:szCs w:val="24"/>
          <w:lang w:eastAsia="en-GB"/>
        </w:rPr>
        <w:t xml:space="preserve"> supported a s</w:t>
      </w:r>
      <w:r w:rsidRPr="00D04455">
        <w:rPr>
          <w:rFonts w:ascii="Arial" w:eastAsia="Times New Roman" w:hAnsi="Arial" w:cs="Arial"/>
          <w:sz w:val="24"/>
          <w:szCs w:val="24"/>
          <w:lang w:eastAsia="en-GB"/>
        </w:rPr>
        <w:t>tronger focus on improving relationships</w:t>
      </w:r>
      <w:r>
        <w:rPr>
          <w:rFonts w:ascii="Arial" w:eastAsia="Times New Roman" w:hAnsi="Arial" w:cs="Arial"/>
          <w:sz w:val="24"/>
          <w:szCs w:val="24"/>
          <w:lang w:eastAsia="en-GB"/>
        </w:rPr>
        <w:t xml:space="preserve"> with students, and therefore transferring their skills to support children’s </w:t>
      </w:r>
      <w:r w:rsidRPr="00D04455">
        <w:rPr>
          <w:rFonts w:ascii="Arial" w:eastAsia="Times New Roman" w:hAnsi="Arial" w:cs="Arial"/>
          <w:sz w:val="24"/>
          <w:szCs w:val="24"/>
          <w:lang w:eastAsia="en-GB"/>
        </w:rPr>
        <w:t>emotional wellbeing in early education.</w:t>
      </w:r>
    </w:p>
    <w:p w14:paraId="370C48AB" w14:textId="77777777" w:rsidR="009474E4" w:rsidRPr="00D04455"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D04455">
        <w:rPr>
          <w:rFonts w:ascii="Arial" w:eastAsia="Times New Roman" w:hAnsi="Arial" w:cs="Arial"/>
          <w:sz w:val="24"/>
          <w:szCs w:val="24"/>
          <w:lang w:eastAsia="en-GB"/>
        </w:rPr>
        <w:t>John Dewey ~ Dewey’s educational philosophy emphasise</w:t>
      </w:r>
      <w:r>
        <w:rPr>
          <w:rFonts w:ascii="Arial" w:eastAsia="Times New Roman" w:hAnsi="Arial" w:cs="Arial"/>
          <w:sz w:val="24"/>
          <w:szCs w:val="24"/>
          <w:lang w:eastAsia="en-GB"/>
        </w:rPr>
        <w:t>s</w:t>
      </w:r>
      <w:r w:rsidRPr="00D04455">
        <w:rPr>
          <w:rFonts w:ascii="Arial" w:eastAsia="Times New Roman" w:hAnsi="Arial" w:cs="Arial"/>
          <w:sz w:val="24"/>
          <w:szCs w:val="24"/>
          <w:lang w:eastAsia="en-GB"/>
        </w:rPr>
        <w:t xml:space="preserve"> the importance of children learning ‘hands on’ experiential learning that would focus on a child’s interests and experiences. Therefore </w:t>
      </w:r>
      <w:r>
        <w:rPr>
          <w:rFonts w:ascii="Arial" w:eastAsia="Times New Roman" w:hAnsi="Arial" w:cs="Arial"/>
          <w:sz w:val="24"/>
          <w:szCs w:val="24"/>
          <w:lang w:eastAsia="en-GB"/>
        </w:rPr>
        <w:t xml:space="preserve">this linked to the </w:t>
      </w:r>
      <w:r w:rsidRPr="00D04455">
        <w:rPr>
          <w:rFonts w:ascii="Arial" w:eastAsia="Times New Roman" w:hAnsi="Arial" w:cs="Arial"/>
          <w:sz w:val="24"/>
          <w:szCs w:val="24"/>
          <w:lang w:eastAsia="en-GB"/>
        </w:rPr>
        <w:t xml:space="preserve">changes in a qualification </w:t>
      </w:r>
      <w:r>
        <w:rPr>
          <w:rFonts w:ascii="Arial" w:eastAsia="Times New Roman" w:hAnsi="Arial" w:cs="Arial"/>
          <w:sz w:val="24"/>
          <w:szCs w:val="24"/>
          <w:lang w:eastAsia="en-GB"/>
        </w:rPr>
        <w:t xml:space="preserve">as if </w:t>
      </w:r>
      <w:r w:rsidRPr="00D04455">
        <w:rPr>
          <w:rFonts w:ascii="Arial" w:eastAsia="Times New Roman" w:hAnsi="Arial" w:cs="Arial"/>
          <w:sz w:val="24"/>
          <w:szCs w:val="24"/>
          <w:lang w:eastAsia="en-GB"/>
        </w:rPr>
        <w:t>reflect</w:t>
      </w:r>
      <w:r>
        <w:rPr>
          <w:rFonts w:ascii="Arial" w:eastAsia="Times New Roman" w:hAnsi="Arial" w:cs="Arial"/>
          <w:sz w:val="24"/>
          <w:szCs w:val="24"/>
          <w:lang w:eastAsia="en-GB"/>
        </w:rPr>
        <w:t>s</w:t>
      </w:r>
      <w:r w:rsidRPr="00D04455">
        <w:rPr>
          <w:rFonts w:ascii="Arial" w:eastAsia="Times New Roman" w:hAnsi="Arial" w:cs="Arial"/>
          <w:sz w:val="24"/>
          <w:szCs w:val="24"/>
          <w:lang w:eastAsia="en-GB"/>
        </w:rPr>
        <w:t xml:space="preserve"> more </w:t>
      </w:r>
      <w:r>
        <w:rPr>
          <w:rFonts w:ascii="Arial" w:eastAsia="Times New Roman" w:hAnsi="Arial" w:cs="Arial"/>
          <w:sz w:val="24"/>
          <w:szCs w:val="24"/>
          <w:lang w:eastAsia="en-GB"/>
        </w:rPr>
        <w:t xml:space="preserve">on a </w:t>
      </w:r>
      <w:r w:rsidRPr="00D04455">
        <w:rPr>
          <w:rFonts w:ascii="Arial" w:eastAsia="Times New Roman" w:hAnsi="Arial" w:cs="Arial"/>
          <w:sz w:val="24"/>
          <w:szCs w:val="24"/>
          <w:lang w:eastAsia="en-GB"/>
        </w:rPr>
        <w:t>child centred approa</w:t>
      </w:r>
      <w:r>
        <w:rPr>
          <w:rFonts w:ascii="Arial" w:eastAsia="Times New Roman" w:hAnsi="Arial" w:cs="Arial"/>
          <w:sz w:val="24"/>
          <w:szCs w:val="24"/>
          <w:lang w:eastAsia="en-GB"/>
        </w:rPr>
        <w:t>ch around educational practices</w:t>
      </w:r>
      <w:r w:rsidRPr="00586879">
        <w:t xml:space="preserve"> </w:t>
      </w:r>
      <w:r w:rsidRPr="00586879">
        <w:rPr>
          <w:rFonts w:ascii="Arial" w:hAnsi="Arial" w:cs="Arial"/>
          <w:sz w:val="24"/>
        </w:rPr>
        <w:t>(Dewey, 2023)</w:t>
      </w:r>
      <w:r>
        <w:t>.</w:t>
      </w:r>
    </w:p>
    <w:p w14:paraId="6D4CAAF3" w14:textId="77777777" w:rsidR="009474E4"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D04455">
        <w:rPr>
          <w:rFonts w:ascii="Arial" w:eastAsia="Times New Roman" w:hAnsi="Arial" w:cs="Arial"/>
          <w:sz w:val="24"/>
          <w:szCs w:val="24"/>
          <w:lang w:eastAsia="en-GB"/>
        </w:rPr>
        <w:lastRenderedPageBreak/>
        <w:t>BF Skinner ~ Skinner’s behaviourist theory</w:t>
      </w:r>
      <w:r>
        <w:rPr>
          <w:rFonts w:ascii="Arial" w:eastAsia="Times New Roman" w:hAnsi="Arial" w:cs="Arial"/>
          <w:sz w:val="24"/>
          <w:szCs w:val="24"/>
          <w:lang w:eastAsia="en-GB"/>
        </w:rPr>
        <w:t xml:space="preserve"> </w:t>
      </w:r>
      <w:r w:rsidRPr="00303462">
        <w:rPr>
          <w:rStyle w:val="citation-link"/>
          <w:rFonts w:ascii="Arial" w:hAnsi="Arial" w:cs="Arial"/>
          <w:sz w:val="24"/>
        </w:rPr>
        <w:t>(Leeder, 2022)</w:t>
      </w:r>
      <w:r w:rsidRPr="00303462">
        <w:rPr>
          <w:rFonts w:ascii="Arial" w:eastAsia="Times New Roman" w:hAnsi="Arial" w:cs="Arial"/>
          <w:sz w:val="28"/>
          <w:szCs w:val="24"/>
          <w:lang w:eastAsia="en-GB"/>
        </w:rPr>
        <w:t xml:space="preserve"> </w:t>
      </w:r>
      <w:r w:rsidRPr="00D04455">
        <w:rPr>
          <w:rFonts w:ascii="Arial" w:eastAsia="Times New Roman" w:hAnsi="Arial" w:cs="Arial"/>
          <w:sz w:val="24"/>
          <w:szCs w:val="24"/>
          <w:lang w:eastAsia="en-GB"/>
        </w:rPr>
        <w:t xml:space="preserve">highlights on the role of reinforcement </w:t>
      </w:r>
      <w:r>
        <w:rPr>
          <w:rFonts w:ascii="Arial" w:eastAsia="Times New Roman" w:hAnsi="Arial" w:cs="Arial"/>
          <w:sz w:val="24"/>
          <w:szCs w:val="24"/>
          <w:lang w:eastAsia="en-GB"/>
        </w:rPr>
        <w:t xml:space="preserve">as well as the </w:t>
      </w:r>
      <w:r w:rsidRPr="00D04455">
        <w:rPr>
          <w:rFonts w:ascii="Arial" w:eastAsia="Times New Roman" w:hAnsi="Arial" w:cs="Arial"/>
          <w:sz w:val="24"/>
          <w:szCs w:val="24"/>
          <w:lang w:eastAsia="en-GB"/>
        </w:rPr>
        <w:t xml:space="preserve">consequences in learning. Therefore </w:t>
      </w:r>
      <w:r>
        <w:rPr>
          <w:rFonts w:ascii="Arial" w:eastAsia="Times New Roman" w:hAnsi="Arial" w:cs="Arial"/>
          <w:sz w:val="24"/>
          <w:szCs w:val="24"/>
          <w:lang w:eastAsia="en-GB"/>
        </w:rPr>
        <w:t xml:space="preserve">the </w:t>
      </w:r>
      <w:r w:rsidRPr="00D04455">
        <w:rPr>
          <w:rFonts w:ascii="Arial" w:eastAsia="Times New Roman" w:hAnsi="Arial" w:cs="Arial"/>
          <w:sz w:val="24"/>
          <w:szCs w:val="24"/>
          <w:lang w:eastAsia="en-GB"/>
        </w:rPr>
        <w:t xml:space="preserve">changes in </w:t>
      </w:r>
      <w:r>
        <w:rPr>
          <w:rFonts w:ascii="Arial" w:eastAsia="Times New Roman" w:hAnsi="Arial" w:cs="Arial"/>
          <w:sz w:val="24"/>
          <w:szCs w:val="24"/>
          <w:lang w:eastAsia="en-GB"/>
        </w:rPr>
        <w:t>the qualification</w:t>
      </w:r>
      <w:r w:rsidRPr="00D04455">
        <w:rPr>
          <w:rFonts w:ascii="Arial" w:eastAsia="Times New Roman" w:hAnsi="Arial" w:cs="Arial"/>
          <w:sz w:val="24"/>
          <w:szCs w:val="24"/>
          <w:lang w:eastAsia="en-GB"/>
        </w:rPr>
        <w:t xml:space="preserve"> </w:t>
      </w:r>
      <w:r>
        <w:rPr>
          <w:rFonts w:ascii="Arial" w:eastAsia="Times New Roman" w:hAnsi="Arial" w:cs="Arial"/>
          <w:sz w:val="24"/>
          <w:szCs w:val="24"/>
          <w:lang w:eastAsia="en-GB"/>
        </w:rPr>
        <w:t>i</w:t>
      </w:r>
      <w:r w:rsidRPr="00D04455">
        <w:rPr>
          <w:rFonts w:ascii="Arial" w:eastAsia="Times New Roman" w:hAnsi="Arial" w:cs="Arial"/>
          <w:sz w:val="24"/>
          <w:szCs w:val="24"/>
          <w:lang w:eastAsia="en-GB"/>
        </w:rPr>
        <w:t>ncorporate</w:t>
      </w:r>
      <w:r>
        <w:rPr>
          <w:rFonts w:ascii="Arial" w:eastAsia="Times New Roman" w:hAnsi="Arial" w:cs="Arial"/>
          <w:sz w:val="24"/>
          <w:szCs w:val="24"/>
          <w:lang w:eastAsia="en-GB"/>
        </w:rPr>
        <w:t>d</w:t>
      </w:r>
      <w:r w:rsidRPr="00D04455">
        <w:rPr>
          <w:rFonts w:ascii="Arial" w:eastAsia="Times New Roman" w:hAnsi="Arial" w:cs="Arial"/>
          <w:sz w:val="24"/>
          <w:szCs w:val="24"/>
          <w:lang w:eastAsia="en-GB"/>
        </w:rPr>
        <w:t xml:space="preserve"> positive behaviour and support</w:t>
      </w:r>
      <w:r>
        <w:rPr>
          <w:rFonts w:ascii="Arial" w:eastAsia="Times New Roman" w:hAnsi="Arial" w:cs="Arial"/>
          <w:sz w:val="24"/>
          <w:szCs w:val="24"/>
          <w:lang w:eastAsia="en-GB"/>
        </w:rPr>
        <w:t>ed</w:t>
      </w:r>
      <w:r w:rsidRPr="00D04455">
        <w:rPr>
          <w:rFonts w:ascii="Arial" w:eastAsia="Times New Roman" w:hAnsi="Arial" w:cs="Arial"/>
          <w:sz w:val="24"/>
          <w:szCs w:val="24"/>
          <w:lang w:eastAsia="en-GB"/>
        </w:rPr>
        <w:t xml:space="preserve"> strategies to create a positive and reinforced learning environment.</w:t>
      </w:r>
      <w:r>
        <w:rPr>
          <w:rFonts w:ascii="Arial" w:eastAsia="Times New Roman" w:hAnsi="Arial" w:cs="Arial"/>
          <w:sz w:val="24"/>
          <w:szCs w:val="24"/>
          <w:lang w:eastAsia="en-GB"/>
        </w:rPr>
        <w:t xml:space="preserve"> </w:t>
      </w:r>
    </w:p>
    <w:p w14:paraId="31471C85" w14:textId="77777777" w:rsidR="009474E4" w:rsidRDefault="009474E4" w:rsidP="009474E4">
      <w:pPr>
        <w:spacing w:before="100" w:beforeAutospacing="1" w:after="100" w:afterAutospacing="1" w:line="360" w:lineRule="auto"/>
        <w:jc w:val="both"/>
        <w:rPr>
          <w:rFonts w:ascii="Arial" w:hAnsi="Arial" w:cs="Arial"/>
          <w:sz w:val="24"/>
        </w:rPr>
      </w:pPr>
      <w:r w:rsidRPr="00516B74">
        <w:rPr>
          <w:rFonts w:ascii="Arial" w:hAnsi="Arial" w:cs="Arial"/>
          <w:sz w:val="24"/>
        </w:rPr>
        <w:t>Whilst I am aware that Gibbs' Reflective Cycle (Ingham-Broomfield, 2021)</w:t>
      </w:r>
      <w:r>
        <w:rPr>
          <w:rFonts w:ascii="Arial" w:hAnsi="Arial" w:cs="Arial"/>
          <w:sz w:val="24"/>
        </w:rPr>
        <w:t xml:space="preserve"> </w:t>
      </w:r>
      <w:r w:rsidRPr="00516B74">
        <w:rPr>
          <w:rFonts w:ascii="Arial" w:hAnsi="Arial" w:cs="Arial"/>
          <w:sz w:val="24"/>
        </w:rPr>
        <w:t xml:space="preserve">does not directly influence the change of a qualification, I will endeavour to use this model as a reflective process to encourage and contribute to my professional development. Through reflection, I will identify areas for improvement and </w:t>
      </w:r>
      <w:r>
        <w:rPr>
          <w:rFonts w:ascii="Arial" w:hAnsi="Arial" w:cs="Arial"/>
          <w:sz w:val="24"/>
        </w:rPr>
        <w:t xml:space="preserve">ascertain </w:t>
      </w:r>
      <w:r w:rsidRPr="00516B74">
        <w:rPr>
          <w:rFonts w:ascii="Arial" w:hAnsi="Arial" w:cs="Arial"/>
          <w:sz w:val="24"/>
        </w:rPr>
        <w:t>where further qualifications or skills are needed. Ideally this will then lead to decision being made about not only pursuing additional qualifications and training</w:t>
      </w:r>
      <w:r>
        <w:rPr>
          <w:rFonts w:ascii="Arial" w:hAnsi="Arial" w:cs="Arial"/>
          <w:sz w:val="24"/>
        </w:rPr>
        <w:t>,</w:t>
      </w:r>
      <w:r w:rsidRPr="00516B74">
        <w:rPr>
          <w:rFonts w:ascii="Arial" w:hAnsi="Arial" w:cs="Arial"/>
          <w:sz w:val="24"/>
        </w:rPr>
        <w:t xml:space="preserve"> but also to enhance </w:t>
      </w:r>
      <w:r>
        <w:rPr>
          <w:rFonts w:ascii="Arial" w:hAnsi="Arial" w:cs="Arial"/>
          <w:sz w:val="24"/>
        </w:rPr>
        <w:t xml:space="preserve">my </w:t>
      </w:r>
      <w:r w:rsidRPr="00516B74">
        <w:rPr>
          <w:rFonts w:ascii="Arial" w:hAnsi="Arial" w:cs="Arial"/>
          <w:sz w:val="24"/>
        </w:rPr>
        <w:t>knowledge and capabilities.</w:t>
      </w:r>
    </w:p>
    <w:p w14:paraId="101DF7E8" w14:textId="77777777" w:rsidR="009474E4" w:rsidRDefault="009474E4" w:rsidP="009474E4">
      <w:pPr>
        <w:pStyle w:val="NormalWeb"/>
        <w:spacing w:line="360" w:lineRule="auto"/>
        <w:jc w:val="both"/>
      </w:pPr>
      <w:r w:rsidRPr="002E1E43">
        <w:rPr>
          <w:rFonts w:ascii="Arial" w:hAnsi="Arial" w:cs="Arial"/>
        </w:rPr>
        <w:t>In conclusion, I fully acknowledge that change carries both positive and negative aspects, shaping outcomes and experiences. On the positive side, change can bring growth and innovation</w:t>
      </w:r>
      <w:r>
        <w:rPr>
          <w:rFonts w:ascii="Arial" w:hAnsi="Arial" w:cs="Arial"/>
        </w:rPr>
        <w:t>, allowing</w:t>
      </w:r>
      <w:r w:rsidRPr="002E1E43">
        <w:rPr>
          <w:rFonts w:ascii="Arial" w:hAnsi="Arial" w:cs="Arial"/>
        </w:rPr>
        <w:t xml:space="preserve"> opportunities for learning, development, and adaptation to new environments. By embracing this change positively as demonstrated, can support not only </w:t>
      </w:r>
      <w:r>
        <w:rPr>
          <w:rFonts w:ascii="Arial" w:hAnsi="Arial" w:cs="Arial"/>
        </w:rPr>
        <w:t xml:space="preserve">build </w:t>
      </w:r>
      <w:r w:rsidRPr="002E1E43">
        <w:rPr>
          <w:rFonts w:ascii="Arial" w:hAnsi="Arial" w:cs="Arial"/>
        </w:rPr>
        <w:t>resilience, but  enhance personal and professional growth</w:t>
      </w:r>
      <w:r w:rsidRPr="00BB49DF">
        <w:rPr>
          <w:rFonts w:ascii="Arial" w:hAnsi="Arial" w:cs="Arial"/>
        </w:rPr>
        <w:t xml:space="preserve"> (Oke &amp; Fernandes</w:t>
      </w:r>
      <w:r>
        <w:rPr>
          <w:rFonts w:ascii="Arial" w:hAnsi="Arial" w:cs="Arial"/>
        </w:rPr>
        <w:t xml:space="preserve">, </w:t>
      </w:r>
      <w:r w:rsidRPr="00BB49DF">
        <w:rPr>
          <w:rFonts w:ascii="Arial" w:hAnsi="Arial" w:cs="Arial"/>
        </w:rPr>
        <w:t>2020)</w:t>
      </w:r>
    </w:p>
    <w:p w14:paraId="68BC2DBC" w14:textId="77777777" w:rsidR="009474E4" w:rsidRDefault="009474E4" w:rsidP="009474E4">
      <w:pPr>
        <w:pStyle w:val="NormalWeb"/>
        <w:spacing w:line="360" w:lineRule="auto"/>
        <w:jc w:val="both"/>
        <w:rPr>
          <w:rFonts w:ascii="Arial" w:hAnsi="Arial" w:cs="Arial"/>
        </w:rPr>
      </w:pPr>
      <w:r w:rsidRPr="002E1E43">
        <w:rPr>
          <w:rFonts w:ascii="Arial" w:hAnsi="Arial" w:cs="Arial"/>
        </w:rPr>
        <w:t xml:space="preserve">Conversely, change can also introduce challenges, resistance, and uncertainties. Negative aspects may include disruptions, stress, and the fear of the </w:t>
      </w:r>
      <w:r w:rsidRPr="00314239">
        <w:rPr>
          <w:rFonts w:ascii="Arial" w:hAnsi="Arial" w:cs="Arial"/>
        </w:rPr>
        <w:t>unknown </w:t>
      </w:r>
      <w:r w:rsidRPr="00314239">
        <w:rPr>
          <w:rStyle w:val="citation-link"/>
          <w:rFonts w:ascii="Arial" w:hAnsi="Arial" w:cs="Arial"/>
        </w:rPr>
        <w:t>(Hadsell et al., 2020)</w:t>
      </w:r>
      <w:r>
        <w:rPr>
          <w:rStyle w:val="citation-link"/>
          <w:rFonts w:ascii="Arial" w:hAnsi="Arial" w:cs="Arial"/>
        </w:rPr>
        <w:t>.</w:t>
      </w:r>
      <w:r w:rsidRPr="002E1E43">
        <w:rPr>
          <w:rFonts w:ascii="Arial" w:hAnsi="Arial" w:cs="Arial"/>
        </w:rPr>
        <w:t xml:space="preserve"> </w:t>
      </w:r>
      <w:r>
        <w:rPr>
          <w:rFonts w:ascii="Arial" w:hAnsi="Arial" w:cs="Arial"/>
        </w:rPr>
        <w:t>This was evident throughout this process as many individuals encountered difficulties in adapting to new situations. However I can now recognise that having a balance between embracing changes and addressing challenges, ensures a more holistic approach to a change process.</w:t>
      </w:r>
    </w:p>
    <w:p w14:paraId="163376D1" w14:textId="77777777" w:rsidR="009474E4" w:rsidRPr="00C573A1" w:rsidRDefault="009474E4" w:rsidP="009474E4">
      <w:pPr>
        <w:spacing w:before="100" w:beforeAutospacing="1" w:after="100" w:afterAutospacing="1" w:line="360" w:lineRule="auto"/>
        <w:jc w:val="both"/>
        <w:rPr>
          <w:rFonts w:ascii="Arial" w:hAnsi="Arial" w:cs="Arial"/>
          <w:b/>
          <w:sz w:val="24"/>
        </w:rPr>
      </w:pPr>
    </w:p>
    <w:p w14:paraId="4F61EA85" w14:textId="77777777" w:rsidR="009474E4" w:rsidRDefault="009474E4" w:rsidP="009474E4">
      <w:pPr>
        <w:spacing w:before="100" w:beforeAutospacing="1" w:after="100" w:afterAutospacing="1" w:line="360" w:lineRule="auto"/>
        <w:jc w:val="both"/>
        <w:rPr>
          <w:rFonts w:ascii="Arial" w:hAnsi="Arial" w:cs="Arial"/>
          <w:sz w:val="24"/>
        </w:rPr>
      </w:pPr>
    </w:p>
    <w:p w14:paraId="56382C9A" w14:textId="3AEEE052" w:rsidR="009474E4" w:rsidRPr="007C07B0" w:rsidRDefault="009474E4" w:rsidP="009474E4">
      <w:pPr>
        <w:spacing w:before="100" w:beforeAutospacing="1" w:after="100" w:afterAutospacing="1" w:line="360" w:lineRule="auto"/>
        <w:rPr>
          <w:rFonts w:eastAsia="Times New Roman" w:cstheme="minorHAnsi"/>
          <w:b/>
          <w:bCs/>
          <w:i/>
          <w:sz w:val="28"/>
          <w:szCs w:val="24"/>
          <w:lang w:eastAsia="en-GB"/>
        </w:rPr>
      </w:pPr>
      <w:bookmarkStart w:id="0" w:name="_GoBack"/>
      <w:r w:rsidRPr="007C07B0">
        <w:rPr>
          <w:rFonts w:eastAsia="Times New Roman" w:cstheme="minorHAnsi"/>
          <w:b/>
          <w:bCs/>
          <w:i/>
          <w:sz w:val="28"/>
          <w:szCs w:val="24"/>
          <w:lang w:eastAsia="en-GB"/>
        </w:rPr>
        <w:lastRenderedPageBreak/>
        <w:t xml:space="preserve">Section Five ~ </w:t>
      </w:r>
      <w:r w:rsidRPr="007C07B0">
        <w:rPr>
          <w:rFonts w:eastAsia="Times New Roman" w:cstheme="minorHAnsi"/>
          <w:b/>
          <w:bCs/>
          <w:i/>
          <w:sz w:val="28"/>
          <w:szCs w:val="24"/>
          <w:lang w:eastAsia="en-GB"/>
        </w:rPr>
        <w:t>Reflection of Event</w:t>
      </w:r>
    </w:p>
    <w:bookmarkEnd w:id="0"/>
    <w:p w14:paraId="4413FCAB"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My role as a Further Education Lecturer for Gower College Swansea has taken me on a journey of many experiences, including professional growth a</w:t>
      </w:r>
      <w:r>
        <w:rPr>
          <w:rFonts w:ascii="Arial" w:eastAsia="Times New Roman" w:hAnsi="Arial" w:cs="Arial"/>
          <w:bCs/>
          <w:sz w:val="24"/>
          <w:szCs w:val="24"/>
          <w:lang w:eastAsia="en-GB"/>
        </w:rPr>
        <w:t xml:space="preserve">nd therefore instrumentally </w:t>
      </w:r>
      <w:r w:rsidRPr="00011E4E">
        <w:rPr>
          <w:rFonts w:ascii="Arial" w:eastAsia="Times New Roman" w:hAnsi="Arial" w:cs="Arial"/>
          <w:bCs/>
          <w:sz w:val="24"/>
          <w:szCs w:val="24"/>
          <w:lang w:eastAsia="en-GB"/>
        </w:rPr>
        <w:t>making a different to student’s lives. I fully enjoy nurturing them to achieve to the best of their ability, which offers huge job satisfaction and a sense of achievement for me</w:t>
      </w:r>
      <w:r w:rsidRPr="00A375AF">
        <w:rPr>
          <w:rFonts w:ascii="Arial" w:hAnsi="Arial" w:cs="Arial"/>
          <w:sz w:val="24"/>
          <w:szCs w:val="24"/>
        </w:rPr>
        <w:t xml:space="preserve"> (Saleh &amp; Atan, 2021)</w:t>
      </w:r>
      <w:r>
        <w:rPr>
          <w:rFonts w:ascii="Arial" w:hAnsi="Arial" w:cs="Arial"/>
          <w:sz w:val="24"/>
          <w:szCs w:val="24"/>
        </w:rPr>
        <w:t>.</w:t>
      </w:r>
    </w:p>
    <w:p w14:paraId="4DD0F51A"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 xml:space="preserve">However, this role also brings with it challenges. As well as trying to meet the diverse needs of students, </w:t>
      </w:r>
      <w:r>
        <w:rPr>
          <w:rFonts w:ascii="Arial" w:eastAsia="Times New Roman" w:hAnsi="Arial" w:cs="Arial"/>
          <w:bCs/>
          <w:sz w:val="24"/>
          <w:szCs w:val="24"/>
          <w:lang w:eastAsia="en-GB"/>
        </w:rPr>
        <w:t xml:space="preserve">I </w:t>
      </w:r>
      <w:r w:rsidRPr="00011E4E">
        <w:rPr>
          <w:rFonts w:ascii="Arial" w:eastAsia="Times New Roman" w:hAnsi="Arial" w:cs="Arial"/>
          <w:bCs/>
          <w:sz w:val="24"/>
          <w:szCs w:val="24"/>
          <w:lang w:eastAsia="en-GB"/>
        </w:rPr>
        <w:t xml:space="preserve">can often encounter various hurdles that impact professional experience, one being the notification of Estyn, who are responsible for inspection quality and standards in Education </w:t>
      </w:r>
      <w:r>
        <w:rPr>
          <w:rFonts w:ascii="Arial" w:eastAsia="Times New Roman" w:hAnsi="Arial" w:cs="Arial"/>
          <w:bCs/>
          <w:sz w:val="24"/>
          <w:szCs w:val="24"/>
          <w:lang w:eastAsia="en-GB"/>
        </w:rPr>
        <w:t>and Training providers in Wales (Estyn, 2023).</w:t>
      </w:r>
    </w:p>
    <w:p w14:paraId="6457BD23"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 xml:space="preserve">When notification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received of a forthcoming Estyn inspection, </w:t>
      </w:r>
      <w:r>
        <w:rPr>
          <w:rFonts w:ascii="Arial" w:eastAsia="Times New Roman" w:hAnsi="Arial" w:cs="Arial"/>
          <w:bCs/>
          <w:sz w:val="24"/>
          <w:szCs w:val="24"/>
          <w:lang w:eastAsia="en-GB"/>
        </w:rPr>
        <w:t xml:space="preserve">I, along with other staff and also the students, felt </w:t>
      </w:r>
      <w:r w:rsidRPr="00011E4E">
        <w:rPr>
          <w:rFonts w:ascii="Arial" w:eastAsia="Times New Roman" w:hAnsi="Arial" w:cs="Arial"/>
          <w:bCs/>
          <w:sz w:val="24"/>
          <w:szCs w:val="24"/>
          <w:lang w:eastAsia="en-GB"/>
        </w:rPr>
        <w:t xml:space="preserve">a mix of emotions. These </w:t>
      </w:r>
      <w:r>
        <w:rPr>
          <w:rFonts w:ascii="Arial" w:eastAsia="Times New Roman" w:hAnsi="Arial" w:cs="Arial"/>
          <w:bCs/>
          <w:sz w:val="24"/>
          <w:szCs w:val="24"/>
          <w:lang w:eastAsia="en-GB"/>
        </w:rPr>
        <w:t>r</w:t>
      </w:r>
      <w:r w:rsidRPr="00011E4E">
        <w:rPr>
          <w:rFonts w:ascii="Arial" w:eastAsia="Times New Roman" w:hAnsi="Arial" w:cs="Arial"/>
          <w:bCs/>
          <w:sz w:val="24"/>
          <w:szCs w:val="24"/>
          <w:lang w:eastAsia="en-GB"/>
        </w:rPr>
        <w:t>ange</w:t>
      </w:r>
      <w:r>
        <w:rPr>
          <w:rFonts w:ascii="Arial" w:eastAsia="Times New Roman" w:hAnsi="Arial" w:cs="Arial"/>
          <w:bCs/>
          <w:sz w:val="24"/>
          <w:szCs w:val="24"/>
          <w:lang w:eastAsia="en-GB"/>
        </w:rPr>
        <w:t>d</w:t>
      </w:r>
      <w:r w:rsidRPr="00011E4E">
        <w:rPr>
          <w:rFonts w:ascii="Arial" w:eastAsia="Times New Roman" w:hAnsi="Arial" w:cs="Arial"/>
          <w:bCs/>
          <w:sz w:val="24"/>
          <w:szCs w:val="24"/>
          <w:lang w:eastAsia="en-GB"/>
        </w:rPr>
        <w:t xml:space="preserve"> from nervousness and anxiety to a heightened sense of responsibility with excitement of </w:t>
      </w:r>
      <w:r>
        <w:rPr>
          <w:rFonts w:ascii="Arial" w:eastAsia="Times New Roman" w:hAnsi="Arial" w:cs="Arial"/>
          <w:bCs/>
          <w:sz w:val="24"/>
          <w:szCs w:val="24"/>
          <w:lang w:eastAsia="en-GB"/>
        </w:rPr>
        <w:t>me</w:t>
      </w:r>
      <w:r w:rsidRPr="00011E4E">
        <w:rPr>
          <w:rFonts w:ascii="Arial" w:eastAsia="Times New Roman" w:hAnsi="Arial" w:cs="Arial"/>
          <w:bCs/>
          <w:sz w:val="24"/>
          <w:szCs w:val="24"/>
          <w:lang w:eastAsia="en-GB"/>
        </w:rPr>
        <w:t xml:space="preserve"> wanting to promote </w:t>
      </w:r>
      <w:r>
        <w:rPr>
          <w:rFonts w:ascii="Arial" w:eastAsia="Times New Roman" w:hAnsi="Arial" w:cs="Arial"/>
          <w:bCs/>
          <w:sz w:val="24"/>
          <w:szCs w:val="24"/>
          <w:lang w:eastAsia="en-GB"/>
        </w:rPr>
        <w:t>my ow</w:t>
      </w:r>
      <w:r w:rsidRPr="00011E4E">
        <w:rPr>
          <w:rFonts w:ascii="Arial" w:eastAsia="Times New Roman" w:hAnsi="Arial" w:cs="Arial"/>
          <w:bCs/>
          <w:sz w:val="24"/>
          <w:szCs w:val="24"/>
          <w:lang w:eastAsia="en-GB"/>
        </w:rPr>
        <w:t xml:space="preserve">n role </w:t>
      </w:r>
      <w:r>
        <w:rPr>
          <w:rFonts w:ascii="Arial" w:eastAsia="Times New Roman" w:hAnsi="Arial" w:cs="Arial"/>
          <w:bCs/>
          <w:sz w:val="24"/>
          <w:szCs w:val="24"/>
          <w:lang w:eastAsia="en-GB"/>
        </w:rPr>
        <w:t xml:space="preserve">as well as </w:t>
      </w:r>
      <w:r w:rsidRPr="00011E4E">
        <w:rPr>
          <w:rFonts w:ascii="Arial" w:eastAsia="Times New Roman" w:hAnsi="Arial" w:cs="Arial"/>
          <w:bCs/>
          <w:sz w:val="24"/>
          <w:szCs w:val="24"/>
          <w:lang w:eastAsia="en-GB"/>
        </w:rPr>
        <w:t>evidence the overall effectiveness of the organisation</w:t>
      </w:r>
      <w:r>
        <w:rPr>
          <w:rFonts w:ascii="Arial" w:eastAsia="Times New Roman" w:hAnsi="Arial" w:cs="Arial"/>
          <w:bCs/>
          <w:sz w:val="24"/>
          <w:szCs w:val="24"/>
          <w:lang w:eastAsia="en-GB"/>
        </w:rPr>
        <w:t>.</w:t>
      </w:r>
    </w:p>
    <w:p w14:paraId="14FFC7A0"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This critical reflection aims to portray</w:t>
      </w:r>
      <w:r>
        <w:rPr>
          <w:rFonts w:ascii="Arial" w:eastAsia="Times New Roman" w:hAnsi="Arial" w:cs="Arial"/>
          <w:bCs/>
          <w:sz w:val="24"/>
          <w:szCs w:val="24"/>
          <w:lang w:eastAsia="en-GB"/>
        </w:rPr>
        <w:t xml:space="preserve"> the initial reaction and involvement of myself, </w:t>
      </w:r>
      <w:r w:rsidRPr="00011E4E">
        <w:rPr>
          <w:rFonts w:ascii="Arial" w:eastAsia="Times New Roman" w:hAnsi="Arial" w:cs="Arial"/>
          <w:bCs/>
          <w:sz w:val="24"/>
          <w:szCs w:val="24"/>
          <w:lang w:eastAsia="en-GB"/>
        </w:rPr>
        <w:t>colleagues</w:t>
      </w:r>
      <w:r>
        <w:rPr>
          <w:rFonts w:ascii="Arial" w:eastAsia="Times New Roman" w:hAnsi="Arial" w:cs="Arial"/>
          <w:bCs/>
          <w:sz w:val="24"/>
          <w:szCs w:val="24"/>
          <w:lang w:eastAsia="en-GB"/>
        </w:rPr>
        <w:t xml:space="preserve"> and students</w:t>
      </w:r>
      <w:r w:rsidRPr="00011E4E">
        <w:rPr>
          <w:rFonts w:ascii="Arial" w:eastAsia="Times New Roman" w:hAnsi="Arial" w:cs="Arial"/>
          <w:bCs/>
          <w:sz w:val="24"/>
          <w:szCs w:val="24"/>
          <w:lang w:eastAsia="en-GB"/>
        </w:rPr>
        <w:t xml:space="preserve">, the preparation process, the impact on our teaching and learning, </w:t>
      </w:r>
      <w:r>
        <w:rPr>
          <w:rFonts w:ascii="Arial" w:eastAsia="Times New Roman" w:hAnsi="Arial" w:cs="Arial"/>
          <w:bCs/>
          <w:sz w:val="24"/>
          <w:szCs w:val="24"/>
          <w:lang w:eastAsia="en-GB"/>
        </w:rPr>
        <w:t xml:space="preserve">and lastly </w:t>
      </w:r>
      <w:r w:rsidRPr="00011E4E">
        <w:rPr>
          <w:rFonts w:ascii="Arial" w:eastAsia="Times New Roman" w:hAnsi="Arial" w:cs="Arial"/>
          <w:bCs/>
          <w:sz w:val="24"/>
          <w:szCs w:val="24"/>
          <w:lang w:eastAsia="en-GB"/>
        </w:rPr>
        <w:t>the post-inspection reflection long term implications o</w:t>
      </w:r>
      <w:r>
        <w:rPr>
          <w:rFonts w:ascii="Arial" w:eastAsia="Times New Roman" w:hAnsi="Arial" w:cs="Arial"/>
          <w:bCs/>
          <w:sz w:val="24"/>
          <w:szCs w:val="24"/>
          <w:lang w:eastAsia="en-GB"/>
        </w:rPr>
        <w:t>n</w:t>
      </w:r>
      <w:r w:rsidRPr="00011E4E">
        <w:rPr>
          <w:rFonts w:ascii="Arial" w:eastAsia="Times New Roman" w:hAnsi="Arial" w:cs="Arial"/>
          <w:bCs/>
          <w:sz w:val="24"/>
          <w:szCs w:val="24"/>
          <w:lang w:eastAsia="en-GB"/>
        </w:rPr>
        <w:t xml:space="preserve"> the college.</w:t>
      </w:r>
    </w:p>
    <w:p w14:paraId="339A0BC9" w14:textId="77777777" w:rsidR="009474E4" w:rsidRPr="00011E4E"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011E4E">
        <w:rPr>
          <w:rFonts w:ascii="Arial" w:eastAsia="Times New Roman" w:hAnsi="Arial" w:cs="Arial"/>
          <w:sz w:val="24"/>
          <w:szCs w:val="24"/>
          <w:lang w:eastAsia="en-GB"/>
        </w:rPr>
        <w:t xml:space="preserve">As well as the initial perception and apprehension of the overall inspection, there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the fairness and purpose to consider, as </w:t>
      </w:r>
      <w:r>
        <w:rPr>
          <w:rFonts w:ascii="Arial" w:eastAsia="Times New Roman" w:hAnsi="Arial" w:cs="Arial"/>
          <w:sz w:val="24"/>
          <w:szCs w:val="24"/>
          <w:lang w:eastAsia="en-GB"/>
        </w:rPr>
        <w:t xml:space="preserve">through discussions and meetings, I recognised that </w:t>
      </w:r>
      <w:r w:rsidRPr="00011E4E">
        <w:rPr>
          <w:rFonts w:ascii="Arial" w:eastAsia="Times New Roman" w:hAnsi="Arial" w:cs="Arial"/>
          <w:sz w:val="24"/>
          <w:szCs w:val="24"/>
          <w:lang w:eastAsia="en-GB"/>
        </w:rPr>
        <w:t xml:space="preserve">some </w:t>
      </w:r>
      <w:r>
        <w:rPr>
          <w:rFonts w:ascii="Arial" w:eastAsia="Times New Roman" w:hAnsi="Arial" w:cs="Arial"/>
          <w:sz w:val="24"/>
          <w:szCs w:val="24"/>
          <w:lang w:eastAsia="en-GB"/>
        </w:rPr>
        <w:t>colleagues viewed the opportunity f</w:t>
      </w:r>
      <w:r w:rsidRPr="00011E4E">
        <w:rPr>
          <w:rFonts w:ascii="Arial" w:eastAsia="Times New Roman" w:hAnsi="Arial" w:cs="Arial"/>
          <w:sz w:val="24"/>
          <w:szCs w:val="24"/>
          <w:lang w:eastAsia="en-GB"/>
        </w:rPr>
        <w:t>or validation and improvement, whereas other</w:t>
      </w:r>
      <w:r>
        <w:rPr>
          <w:rFonts w:ascii="Arial" w:eastAsia="Times New Roman" w:hAnsi="Arial" w:cs="Arial"/>
          <w:sz w:val="24"/>
          <w:szCs w:val="24"/>
          <w:lang w:eastAsia="en-GB"/>
        </w:rPr>
        <w:t>s</w:t>
      </w:r>
      <w:r w:rsidRPr="00011E4E">
        <w:rPr>
          <w:rFonts w:ascii="Arial" w:eastAsia="Times New Roman" w:hAnsi="Arial" w:cs="Arial"/>
          <w:sz w:val="24"/>
          <w:szCs w:val="24"/>
          <w:lang w:eastAsia="en-GB"/>
        </w:rPr>
        <w:t xml:space="preserve"> perceive</w:t>
      </w:r>
      <w:r>
        <w:rPr>
          <w:rFonts w:ascii="Arial" w:eastAsia="Times New Roman" w:hAnsi="Arial" w:cs="Arial"/>
          <w:sz w:val="24"/>
          <w:szCs w:val="24"/>
          <w:lang w:eastAsia="en-GB"/>
        </w:rPr>
        <w:t>d</w:t>
      </w:r>
      <w:r w:rsidRPr="00011E4E">
        <w:rPr>
          <w:rFonts w:ascii="Arial" w:eastAsia="Times New Roman" w:hAnsi="Arial" w:cs="Arial"/>
          <w:sz w:val="24"/>
          <w:szCs w:val="24"/>
          <w:lang w:eastAsia="en-GB"/>
        </w:rPr>
        <w:t xml:space="preserve"> the experience as stressful</w:t>
      </w:r>
      <w:r>
        <w:rPr>
          <w:rFonts w:ascii="Arial" w:eastAsia="Times New Roman" w:hAnsi="Arial" w:cs="Arial"/>
          <w:sz w:val="24"/>
          <w:szCs w:val="24"/>
          <w:lang w:eastAsia="en-GB"/>
        </w:rPr>
        <w:t>,</w:t>
      </w:r>
      <w:r w:rsidRPr="00011E4E">
        <w:rPr>
          <w:rFonts w:ascii="Arial" w:eastAsia="Times New Roman" w:hAnsi="Arial" w:cs="Arial"/>
          <w:sz w:val="24"/>
          <w:szCs w:val="24"/>
          <w:lang w:eastAsia="en-GB"/>
        </w:rPr>
        <w:t xml:space="preserve"> which laden their judgement. Managers </w:t>
      </w:r>
      <w:r>
        <w:rPr>
          <w:rFonts w:ascii="Arial" w:eastAsia="Times New Roman" w:hAnsi="Arial" w:cs="Arial"/>
          <w:sz w:val="24"/>
          <w:szCs w:val="24"/>
          <w:lang w:eastAsia="en-GB"/>
        </w:rPr>
        <w:t xml:space="preserve">therefore </w:t>
      </w:r>
      <w:r w:rsidRPr="00011E4E">
        <w:rPr>
          <w:rFonts w:ascii="Arial" w:eastAsia="Times New Roman" w:hAnsi="Arial" w:cs="Arial"/>
          <w:sz w:val="24"/>
          <w:szCs w:val="24"/>
          <w:lang w:eastAsia="en-GB"/>
        </w:rPr>
        <w:t>need</w:t>
      </w:r>
      <w:r>
        <w:rPr>
          <w:rFonts w:ascii="Arial" w:eastAsia="Times New Roman" w:hAnsi="Arial" w:cs="Arial"/>
          <w:sz w:val="24"/>
          <w:szCs w:val="24"/>
          <w:lang w:eastAsia="en-GB"/>
        </w:rPr>
        <w:t>ed</w:t>
      </w:r>
      <w:r w:rsidRPr="00011E4E">
        <w:rPr>
          <w:rFonts w:ascii="Arial" w:eastAsia="Times New Roman" w:hAnsi="Arial" w:cs="Arial"/>
          <w:sz w:val="24"/>
          <w:szCs w:val="24"/>
          <w:lang w:eastAsia="en-GB"/>
        </w:rPr>
        <w:t xml:space="preserve"> to ensure that all of these perceptions </w:t>
      </w:r>
      <w:r>
        <w:rPr>
          <w:rFonts w:ascii="Arial" w:eastAsia="Times New Roman" w:hAnsi="Arial" w:cs="Arial"/>
          <w:sz w:val="24"/>
          <w:szCs w:val="24"/>
          <w:lang w:eastAsia="en-GB"/>
        </w:rPr>
        <w:t>were</w:t>
      </w:r>
      <w:r w:rsidRPr="00011E4E">
        <w:rPr>
          <w:rFonts w:ascii="Arial" w:eastAsia="Times New Roman" w:hAnsi="Arial" w:cs="Arial"/>
          <w:sz w:val="24"/>
          <w:szCs w:val="24"/>
          <w:lang w:eastAsia="en-GB"/>
        </w:rPr>
        <w:t xml:space="preserve"> addressed and that they </w:t>
      </w:r>
      <w:r>
        <w:rPr>
          <w:rFonts w:ascii="Arial" w:eastAsia="Times New Roman" w:hAnsi="Arial" w:cs="Arial"/>
          <w:sz w:val="24"/>
          <w:szCs w:val="24"/>
          <w:lang w:eastAsia="en-GB"/>
        </w:rPr>
        <w:t>were</w:t>
      </w:r>
      <w:r w:rsidRPr="00011E4E">
        <w:rPr>
          <w:rFonts w:ascii="Arial" w:eastAsia="Times New Roman" w:hAnsi="Arial" w:cs="Arial"/>
          <w:sz w:val="24"/>
          <w:szCs w:val="24"/>
          <w:lang w:eastAsia="en-GB"/>
        </w:rPr>
        <w:t xml:space="preserve"> fundamental in setting the correct temperament for all involved</w:t>
      </w:r>
      <w:r w:rsidRPr="0059406C">
        <w:t xml:space="preserve"> </w:t>
      </w:r>
      <w:r w:rsidRPr="0059406C">
        <w:rPr>
          <w:rFonts w:ascii="Arial" w:hAnsi="Arial" w:cs="Arial"/>
          <w:sz w:val="24"/>
        </w:rPr>
        <w:t>(Billings et al.2021).</w:t>
      </w:r>
    </w:p>
    <w:p w14:paraId="37C2DC83" w14:textId="77777777" w:rsidR="009474E4" w:rsidRPr="00011E4E"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011E4E">
        <w:rPr>
          <w:rFonts w:ascii="Arial" w:eastAsia="Times New Roman" w:hAnsi="Arial" w:cs="Arial"/>
          <w:sz w:val="24"/>
          <w:szCs w:val="24"/>
          <w:lang w:eastAsia="en-GB"/>
        </w:rPr>
        <w:lastRenderedPageBreak/>
        <w:t xml:space="preserve">The preparation phase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a critical process and demand</w:t>
      </w:r>
      <w:r>
        <w:rPr>
          <w:rFonts w:ascii="Arial" w:eastAsia="Times New Roman" w:hAnsi="Arial" w:cs="Arial"/>
          <w:sz w:val="24"/>
          <w:szCs w:val="24"/>
          <w:lang w:eastAsia="en-GB"/>
        </w:rPr>
        <w:t>ed</w:t>
      </w:r>
      <w:r w:rsidRPr="00011E4E">
        <w:rPr>
          <w:rFonts w:ascii="Arial" w:eastAsia="Times New Roman" w:hAnsi="Arial" w:cs="Arial"/>
          <w:sz w:val="24"/>
          <w:szCs w:val="24"/>
          <w:lang w:eastAsia="en-GB"/>
        </w:rPr>
        <w:t xml:space="preserve"> a meticulous evaluation of the college’s systems, policies and practices. This comprise</w:t>
      </w:r>
      <w:r>
        <w:rPr>
          <w:rFonts w:ascii="Arial" w:eastAsia="Times New Roman" w:hAnsi="Arial" w:cs="Arial"/>
          <w:sz w:val="24"/>
          <w:szCs w:val="24"/>
          <w:lang w:eastAsia="en-GB"/>
        </w:rPr>
        <w:t>d</w:t>
      </w:r>
      <w:r w:rsidRPr="00011E4E">
        <w:rPr>
          <w:rFonts w:ascii="Arial" w:eastAsia="Times New Roman" w:hAnsi="Arial" w:cs="Arial"/>
          <w:sz w:val="24"/>
          <w:szCs w:val="24"/>
          <w:lang w:eastAsia="en-GB"/>
        </w:rPr>
        <w:t xml:space="preserve"> of assessing and directing the organisational readiness and ensuring all existing structures </w:t>
      </w:r>
      <w:r>
        <w:rPr>
          <w:rFonts w:ascii="Arial" w:eastAsia="Times New Roman" w:hAnsi="Arial" w:cs="Arial"/>
          <w:sz w:val="24"/>
          <w:szCs w:val="24"/>
          <w:lang w:eastAsia="en-GB"/>
        </w:rPr>
        <w:t>were</w:t>
      </w:r>
      <w:r w:rsidRPr="00011E4E">
        <w:rPr>
          <w:rFonts w:ascii="Arial" w:eastAsia="Times New Roman" w:hAnsi="Arial" w:cs="Arial"/>
          <w:sz w:val="24"/>
          <w:szCs w:val="24"/>
          <w:lang w:eastAsia="en-GB"/>
        </w:rPr>
        <w:t xml:space="preserve"> within the confines of the inspection criteria. </w:t>
      </w:r>
      <w:r>
        <w:rPr>
          <w:rFonts w:ascii="Arial" w:eastAsia="Times New Roman" w:hAnsi="Arial" w:cs="Arial"/>
          <w:sz w:val="24"/>
          <w:szCs w:val="24"/>
          <w:lang w:eastAsia="en-GB"/>
        </w:rPr>
        <w:t>During the process, there were instants whereby the challenge seemed not only daunting, but unachievable. However, we as a team, reassured each other, offered support and then fostered effective communication. We were able to collaborate as team and constantly assessed our assessment methods, resulting in maintaining a positive outlook</w:t>
      </w:r>
      <w:r>
        <w:t>.</w:t>
      </w:r>
    </w:p>
    <w:p w14:paraId="499253CC" w14:textId="77777777" w:rsidR="009474E4" w:rsidRPr="00011E4E" w:rsidRDefault="009474E4" w:rsidP="009474E4">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Pr="00011E4E">
        <w:rPr>
          <w:rFonts w:ascii="Arial" w:eastAsia="Times New Roman" w:hAnsi="Arial" w:cs="Arial"/>
          <w:sz w:val="24"/>
          <w:szCs w:val="24"/>
          <w:lang w:eastAsia="en-GB"/>
        </w:rPr>
        <w:t xml:space="preserve">he preparation process </w:t>
      </w:r>
      <w:r>
        <w:rPr>
          <w:rFonts w:ascii="Arial" w:eastAsia="Times New Roman" w:hAnsi="Arial" w:cs="Arial"/>
          <w:sz w:val="24"/>
          <w:szCs w:val="24"/>
          <w:lang w:eastAsia="en-GB"/>
        </w:rPr>
        <w:t>needed to reinforce</w:t>
      </w:r>
      <w:r w:rsidRPr="00011E4E">
        <w:rPr>
          <w:rFonts w:ascii="Arial" w:eastAsia="Times New Roman" w:hAnsi="Arial" w:cs="Arial"/>
          <w:sz w:val="24"/>
          <w:szCs w:val="24"/>
          <w:lang w:eastAsia="en-GB"/>
        </w:rPr>
        <w:t xml:space="preserve"> the college’s continuous improvement</w:t>
      </w:r>
      <w:r>
        <w:rPr>
          <w:rFonts w:ascii="Arial" w:eastAsia="Times New Roman" w:hAnsi="Arial" w:cs="Arial"/>
          <w:sz w:val="24"/>
          <w:szCs w:val="24"/>
          <w:lang w:eastAsia="en-GB"/>
        </w:rPr>
        <w:t>,</w:t>
      </w:r>
      <w:r w:rsidRPr="00011E4E">
        <w:rPr>
          <w:rFonts w:ascii="Arial" w:eastAsia="Times New Roman" w:hAnsi="Arial" w:cs="Arial"/>
          <w:sz w:val="24"/>
          <w:szCs w:val="24"/>
          <w:lang w:eastAsia="en-GB"/>
        </w:rPr>
        <w:t xml:space="preserve"> rather than </w:t>
      </w:r>
      <w:r>
        <w:rPr>
          <w:rFonts w:ascii="Arial" w:eastAsia="Times New Roman" w:hAnsi="Arial" w:cs="Arial"/>
          <w:sz w:val="24"/>
          <w:szCs w:val="24"/>
          <w:lang w:eastAsia="en-GB"/>
        </w:rPr>
        <w:t>viewing</w:t>
      </w:r>
      <w:r w:rsidRPr="00011E4E">
        <w:rPr>
          <w:rFonts w:ascii="Arial" w:eastAsia="Times New Roman" w:hAnsi="Arial" w:cs="Arial"/>
          <w:sz w:val="24"/>
          <w:szCs w:val="24"/>
          <w:lang w:eastAsia="en-GB"/>
        </w:rPr>
        <w:t xml:space="preserve"> the inspection solely as a compliance exercise. </w:t>
      </w:r>
      <w:r>
        <w:rPr>
          <w:rFonts w:ascii="Arial" w:eastAsia="Times New Roman" w:hAnsi="Arial" w:cs="Arial"/>
          <w:sz w:val="24"/>
          <w:szCs w:val="24"/>
          <w:lang w:eastAsia="en-GB"/>
        </w:rPr>
        <w:t>Admirably, t</w:t>
      </w:r>
      <w:r w:rsidRPr="00011E4E">
        <w:rPr>
          <w:rFonts w:ascii="Arial" w:eastAsia="Times New Roman" w:hAnsi="Arial" w:cs="Arial"/>
          <w:sz w:val="24"/>
          <w:szCs w:val="24"/>
          <w:lang w:eastAsia="en-GB"/>
        </w:rPr>
        <w:t xml:space="preserve">he college </w:t>
      </w:r>
      <w:r>
        <w:rPr>
          <w:rFonts w:ascii="Arial" w:eastAsia="Times New Roman" w:hAnsi="Arial" w:cs="Arial"/>
          <w:sz w:val="24"/>
          <w:szCs w:val="24"/>
          <w:lang w:eastAsia="en-GB"/>
        </w:rPr>
        <w:t>saw</w:t>
      </w:r>
      <w:r w:rsidRPr="00011E4E">
        <w:rPr>
          <w:rFonts w:ascii="Arial" w:eastAsia="Times New Roman" w:hAnsi="Arial" w:cs="Arial"/>
          <w:sz w:val="24"/>
          <w:szCs w:val="24"/>
          <w:lang w:eastAsia="en-GB"/>
        </w:rPr>
        <w:t xml:space="preserve"> the opportunity to enhance existing practices</w:t>
      </w:r>
      <w:r>
        <w:rPr>
          <w:rFonts w:ascii="Arial" w:eastAsia="Times New Roman" w:hAnsi="Arial" w:cs="Arial"/>
          <w:sz w:val="24"/>
          <w:szCs w:val="24"/>
          <w:lang w:eastAsia="en-GB"/>
        </w:rPr>
        <w:t>,</w:t>
      </w:r>
      <w:r w:rsidRPr="00011E4E">
        <w:rPr>
          <w:rFonts w:ascii="Arial" w:eastAsia="Times New Roman" w:hAnsi="Arial" w:cs="Arial"/>
          <w:sz w:val="24"/>
          <w:szCs w:val="24"/>
          <w:lang w:eastAsia="en-GB"/>
        </w:rPr>
        <w:t xml:space="preserve"> as well as adapt a culture of ongoing development</w:t>
      </w:r>
      <w:r>
        <w:rPr>
          <w:rFonts w:ascii="Arial" w:eastAsia="Times New Roman" w:hAnsi="Arial" w:cs="Arial"/>
          <w:sz w:val="24"/>
          <w:szCs w:val="24"/>
          <w:lang w:eastAsia="en-GB"/>
        </w:rPr>
        <w:t>,</w:t>
      </w:r>
      <w:r w:rsidRPr="00011E4E">
        <w:rPr>
          <w:rFonts w:ascii="Arial" w:eastAsia="Times New Roman" w:hAnsi="Arial" w:cs="Arial"/>
          <w:sz w:val="24"/>
          <w:szCs w:val="24"/>
          <w:lang w:eastAsia="en-GB"/>
        </w:rPr>
        <w:t xml:space="preserve"> and therefore reflect</w:t>
      </w:r>
      <w:r>
        <w:rPr>
          <w:rFonts w:ascii="Arial" w:eastAsia="Times New Roman" w:hAnsi="Arial" w:cs="Arial"/>
          <w:sz w:val="24"/>
          <w:szCs w:val="24"/>
          <w:lang w:eastAsia="en-GB"/>
        </w:rPr>
        <w:t>ed</w:t>
      </w:r>
      <w:r w:rsidRPr="00011E4E">
        <w:rPr>
          <w:rFonts w:ascii="Arial" w:eastAsia="Times New Roman" w:hAnsi="Arial" w:cs="Arial"/>
          <w:sz w:val="24"/>
          <w:szCs w:val="24"/>
          <w:lang w:eastAsia="en-GB"/>
        </w:rPr>
        <w:t xml:space="preserve"> on the strategies in place to prepare for the inspection</w:t>
      </w:r>
      <w:r>
        <w:rPr>
          <w:rFonts w:ascii="Arial" w:eastAsia="Times New Roman" w:hAnsi="Arial" w:cs="Arial"/>
          <w:sz w:val="24"/>
          <w:szCs w:val="24"/>
          <w:lang w:eastAsia="en-GB"/>
        </w:rPr>
        <w:t>,</w:t>
      </w:r>
      <w:r w:rsidRPr="00011E4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which was </w:t>
      </w:r>
      <w:r w:rsidRPr="00011E4E">
        <w:rPr>
          <w:rFonts w:ascii="Arial" w:eastAsia="Times New Roman" w:hAnsi="Arial" w:cs="Arial"/>
          <w:sz w:val="24"/>
          <w:szCs w:val="24"/>
          <w:lang w:eastAsia="en-GB"/>
        </w:rPr>
        <w:t>integral to ensuring a comprehensive and effective response</w:t>
      </w:r>
      <w:r w:rsidRPr="00A40E7C">
        <w:t xml:space="preserve"> </w:t>
      </w:r>
      <w:r w:rsidRPr="00A40E7C">
        <w:rPr>
          <w:rFonts w:ascii="Arial" w:hAnsi="Arial" w:cs="Arial"/>
          <w:sz w:val="24"/>
        </w:rPr>
        <w:t>(Biwer et al.2020)</w:t>
      </w:r>
      <w:r>
        <w:rPr>
          <w:rFonts w:ascii="Arial" w:hAnsi="Arial" w:cs="Arial"/>
          <w:sz w:val="24"/>
        </w:rPr>
        <w:t>.</w:t>
      </w:r>
    </w:p>
    <w:p w14:paraId="0DA59A85" w14:textId="77777777" w:rsidR="009474E4" w:rsidRPr="00011E4E"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011E4E">
        <w:rPr>
          <w:rFonts w:ascii="Arial" w:eastAsia="Times New Roman" w:hAnsi="Arial" w:cs="Arial"/>
          <w:sz w:val="24"/>
          <w:szCs w:val="24"/>
          <w:lang w:eastAsia="en-GB"/>
        </w:rPr>
        <w:t xml:space="preserve">Inevitably the inspection process </w:t>
      </w:r>
      <w:r>
        <w:rPr>
          <w:rFonts w:ascii="Arial" w:eastAsia="Times New Roman" w:hAnsi="Arial" w:cs="Arial"/>
          <w:sz w:val="24"/>
          <w:szCs w:val="24"/>
          <w:lang w:eastAsia="en-GB"/>
        </w:rPr>
        <w:t xml:space="preserve">did </w:t>
      </w:r>
      <w:r w:rsidRPr="00011E4E">
        <w:rPr>
          <w:rFonts w:ascii="Arial" w:eastAsia="Times New Roman" w:hAnsi="Arial" w:cs="Arial"/>
          <w:sz w:val="24"/>
          <w:szCs w:val="24"/>
          <w:lang w:eastAsia="en-GB"/>
        </w:rPr>
        <w:t>disrupt the usual flow of teaching and lear</w:t>
      </w:r>
      <w:r>
        <w:rPr>
          <w:rFonts w:ascii="Arial" w:eastAsia="Times New Roman" w:hAnsi="Arial" w:cs="Arial"/>
          <w:sz w:val="24"/>
          <w:szCs w:val="24"/>
          <w:lang w:eastAsia="en-GB"/>
        </w:rPr>
        <w:t xml:space="preserve">ning. As a Lecturer, I was able to navigate around this, offering constant support, </w:t>
      </w:r>
      <w:r w:rsidRPr="00011E4E">
        <w:rPr>
          <w:rFonts w:ascii="Arial" w:eastAsia="Times New Roman" w:hAnsi="Arial" w:cs="Arial"/>
          <w:sz w:val="24"/>
          <w:szCs w:val="24"/>
          <w:lang w:eastAsia="en-GB"/>
        </w:rPr>
        <w:t xml:space="preserve">for students not to feel overwhelmed and therefore minimise the negative impact this could have </w:t>
      </w:r>
      <w:r>
        <w:rPr>
          <w:rFonts w:ascii="Arial" w:eastAsia="Times New Roman" w:hAnsi="Arial" w:cs="Arial"/>
          <w:sz w:val="24"/>
          <w:szCs w:val="24"/>
          <w:lang w:eastAsia="en-GB"/>
        </w:rPr>
        <w:t xml:space="preserve">had </w:t>
      </w:r>
      <w:r w:rsidRPr="00011E4E">
        <w:rPr>
          <w:rFonts w:ascii="Arial" w:eastAsia="Times New Roman" w:hAnsi="Arial" w:cs="Arial"/>
          <w:sz w:val="24"/>
          <w:szCs w:val="24"/>
          <w:lang w:eastAsia="en-GB"/>
        </w:rPr>
        <w:t>on everyone, whilst still providing the Inspectors with an accurate representation of daily college life.</w:t>
      </w:r>
    </w:p>
    <w:p w14:paraId="252598E4" w14:textId="77777777" w:rsidR="009474E4" w:rsidRPr="00011E4E"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011E4E">
        <w:rPr>
          <w:rFonts w:ascii="Arial" w:eastAsia="Times New Roman" w:hAnsi="Arial" w:cs="Arial"/>
          <w:sz w:val="24"/>
          <w:szCs w:val="24"/>
          <w:lang w:eastAsia="en-GB"/>
        </w:rPr>
        <w:t xml:space="preserve">Furthermore it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vital that disruption be alleviated by ado</w:t>
      </w:r>
      <w:r>
        <w:rPr>
          <w:rFonts w:ascii="Arial" w:eastAsia="Times New Roman" w:hAnsi="Arial" w:cs="Arial"/>
          <w:sz w:val="24"/>
          <w:szCs w:val="24"/>
          <w:lang w:eastAsia="en-GB"/>
        </w:rPr>
        <w:t>pting an approach that integrated</w:t>
      </w:r>
      <w:r w:rsidRPr="00011E4E">
        <w:rPr>
          <w:rFonts w:ascii="Arial" w:eastAsia="Times New Roman" w:hAnsi="Arial" w:cs="Arial"/>
          <w:sz w:val="24"/>
          <w:szCs w:val="24"/>
          <w:lang w:eastAsia="en-GB"/>
        </w:rPr>
        <w:t xml:space="preserve"> the inspection into the normal environment. Through refection, </w:t>
      </w:r>
      <w:r>
        <w:rPr>
          <w:rFonts w:ascii="Arial" w:eastAsia="Times New Roman" w:hAnsi="Arial" w:cs="Arial"/>
          <w:sz w:val="24"/>
          <w:szCs w:val="24"/>
          <w:lang w:eastAsia="en-GB"/>
        </w:rPr>
        <w:t xml:space="preserve">good practice was evident as it was constantly reinforced by Senior Management that the </w:t>
      </w:r>
      <w:r w:rsidRPr="00011E4E">
        <w:rPr>
          <w:rFonts w:ascii="Arial" w:eastAsia="Times New Roman" w:hAnsi="Arial" w:cs="Arial"/>
          <w:sz w:val="24"/>
          <w:szCs w:val="24"/>
          <w:lang w:eastAsia="en-GB"/>
        </w:rPr>
        <w:t xml:space="preserve">organisation </w:t>
      </w:r>
      <w:r>
        <w:rPr>
          <w:rFonts w:ascii="Arial" w:eastAsia="Times New Roman" w:hAnsi="Arial" w:cs="Arial"/>
          <w:sz w:val="24"/>
          <w:szCs w:val="24"/>
          <w:lang w:eastAsia="en-GB"/>
        </w:rPr>
        <w:t xml:space="preserve">needed to </w:t>
      </w:r>
      <w:r w:rsidRPr="00011E4E">
        <w:rPr>
          <w:rFonts w:ascii="Arial" w:eastAsia="Times New Roman" w:hAnsi="Arial" w:cs="Arial"/>
          <w:sz w:val="24"/>
          <w:szCs w:val="24"/>
          <w:lang w:eastAsia="en-GB"/>
        </w:rPr>
        <w:t>use the opportunity to showcase their c</w:t>
      </w:r>
      <w:r>
        <w:rPr>
          <w:rFonts w:ascii="Arial" w:eastAsia="Times New Roman" w:hAnsi="Arial" w:cs="Arial"/>
          <w:sz w:val="24"/>
          <w:szCs w:val="24"/>
          <w:lang w:eastAsia="en-GB"/>
        </w:rPr>
        <w:t xml:space="preserve">ommitment and excellence and not to </w:t>
      </w:r>
      <w:r w:rsidRPr="00011E4E">
        <w:rPr>
          <w:rFonts w:ascii="Arial" w:eastAsia="Times New Roman" w:hAnsi="Arial" w:cs="Arial"/>
          <w:sz w:val="24"/>
          <w:szCs w:val="24"/>
          <w:lang w:eastAsia="en-GB"/>
        </w:rPr>
        <w:t xml:space="preserve">succumb to a negative experience that </w:t>
      </w:r>
      <w:r>
        <w:rPr>
          <w:rFonts w:ascii="Arial" w:eastAsia="Times New Roman" w:hAnsi="Arial" w:cs="Arial"/>
          <w:sz w:val="24"/>
          <w:szCs w:val="24"/>
          <w:lang w:eastAsia="en-GB"/>
        </w:rPr>
        <w:t xml:space="preserve">would have </w:t>
      </w:r>
      <w:r w:rsidRPr="00011E4E">
        <w:rPr>
          <w:rFonts w:ascii="Arial" w:eastAsia="Times New Roman" w:hAnsi="Arial" w:cs="Arial"/>
          <w:sz w:val="24"/>
          <w:szCs w:val="24"/>
          <w:lang w:eastAsia="en-GB"/>
        </w:rPr>
        <w:t>a detrimental effect on the overall teaching and learning</w:t>
      </w:r>
      <w:r>
        <w:rPr>
          <w:rFonts w:ascii="Arial" w:eastAsia="Times New Roman" w:hAnsi="Arial" w:cs="Arial"/>
          <w:sz w:val="24"/>
          <w:szCs w:val="24"/>
          <w:lang w:eastAsia="en-GB"/>
        </w:rPr>
        <w:t xml:space="preserve"> </w:t>
      </w:r>
      <w:r w:rsidRPr="006543BD">
        <w:rPr>
          <w:rFonts w:ascii="Arial" w:eastAsia="Times New Roman" w:hAnsi="Arial" w:cs="Arial"/>
          <w:sz w:val="24"/>
          <w:szCs w:val="24"/>
          <w:lang w:eastAsia="en-GB"/>
        </w:rPr>
        <w:t>(</w:t>
      </w:r>
      <w:r w:rsidRPr="006543BD">
        <w:rPr>
          <w:rFonts w:ascii="Arial" w:hAnsi="Arial" w:cs="Arial"/>
          <w:sz w:val="24"/>
          <w:szCs w:val="24"/>
        </w:rPr>
        <w:t>Errida &amp; Lotfi 2021).</w:t>
      </w:r>
    </w:p>
    <w:p w14:paraId="2E671BA0"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 xml:space="preserve">The foundation of inclusivity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effective preparation and for an Estyn Inspection, reflecting on how the college involve</w:t>
      </w:r>
      <w:r>
        <w:rPr>
          <w:rFonts w:ascii="Arial" w:eastAsia="Times New Roman" w:hAnsi="Arial" w:cs="Arial"/>
          <w:bCs/>
          <w:sz w:val="24"/>
          <w:szCs w:val="24"/>
          <w:lang w:eastAsia="en-GB"/>
        </w:rPr>
        <w:t>d</w:t>
      </w:r>
      <w:r w:rsidRPr="00011E4E">
        <w:rPr>
          <w:rFonts w:ascii="Arial" w:eastAsia="Times New Roman" w:hAnsi="Arial" w:cs="Arial"/>
          <w:bCs/>
          <w:sz w:val="24"/>
          <w:szCs w:val="24"/>
          <w:lang w:eastAsia="en-GB"/>
        </w:rPr>
        <w:t xml:space="preserve"> both students and staff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paramount </w:t>
      </w:r>
      <w:r w:rsidRPr="000327DF">
        <w:rPr>
          <w:rFonts w:ascii="Arial" w:hAnsi="Arial" w:cs="Arial"/>
          <w:sz w:val="24"/>
        </w:rPr>
        <w:t>(Addy et al., 2023).</w:t>
      </w:r>
      <w:r w:rsidRPr="00011E4E">
        <w:rPr>
          <w:rFonts w:ascii="Arial" w:eastAsia="Times New Roman" w:hAnsi="Arial" w:cs="Arial"/>
          <w:bCs/>
          <w:sz w:val="24"/>
          <w:szCs w:val="24"/>
          <w:lang w:eastAsia="en-GB"/>
        </w:rPr>
        <w:t xml:space="preserve"> A holistic approach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implemented by </w:t>
      </w:r>
      <w:r>
        <w:rPr>
          <w:rFonts w:ascii="Arial" w:eastAsia="Times New Roman" w:hAnsi="Arial" w:cs="Arial"/>
          <w:bCs/>
          <w:sz w:val="24"/>
          <w:szCs w:val="24"/>
          <w:lang w:eastAsia="en-GB"/>
        </w:rPr>
        <w:t>inclusive involvement and proved</w:t>
      </w:r>
      <w:r w:rsidRPr="00011E4E">
        <w:rPr>
          <w:rFonts w:ascii="Arial" w:eastAsia="Times New Roman" w:hAnsi="Arial" w:cs="Arial"/>
          <w:bCs/>
          <w:sz w:val="24"/>
          <w:szCs w:val="24"/>
          <w:lang w:eastAsia="en-GB"/>
        </w:rPr>
        <w:t xml:space="preserve"> a sense of ownership and collective responsibility among all involved.</w:t>
      </w:r>
    </w:p>
    <w:p w14:paraId="449B96D3"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lastRenderedPageBreak/>
        <w:t xml:space="preserve">Creating opportunities to promote open communication and feedback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essential during the preparation stage. It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vital that platforms </w:t>
      </w:r>
      <w:r>
        <w:rPr>
          <w:rFonts w:ascii="Arial" w:eastAsia="Times New Roman" w:hAnsi="Arial" w:cs="Arial"/>
          <w:bCs/>
          <w:sz w:val="24"/>
          <w:szCs w:val="24"/>
          <w:lang w:eastAsia="en-GB"/>
        </w:rPr>
        <w:t>were</w:t>
      </w:r>
      <w:r w:rsidRPr="00011E4E">
        <w:rPr>
          <w:rFonts w:ascii="Arial" w:eastAsia="Times New Roman" w:hAnsi="Arial" w:cs="Arial"/>
          <w:bCs/>
          <w:sz w:val="24"/>
          <w:szCs w:val="24"/>
          <w:lang w:eastAsia="en-GB"/>
        </w:rPr>
        <w:t xml:space="preserve"> in place to receive not only positive, but also constructive feedback. Reflecting on existing feedback within the college </w:t>
      </w:r>
      <w:r>
        <w:rPr>
          <w:rFonts w:ascii="Arial" w:eastAsia="Times New Roman" w:hAnsi="Arial" w:cs="Arial"/>
          <w:bCs/>
          <w:sz w:val="24"/>
          <w:szCs w:val="24"/>
          <w:lang w:eastAsia="en-GB"/>
        </w:rPr>
        <w:t xml:space="preserve">was </w:t>
      </w:r>
      <w:r w:rsidRPr="00011E4E">
        <w:rPr>
          <w:rFonts w:ascii="Arial" w:eastAsia="Times New Roman" w:hAnsi="Arial" w:cs="Arial"/>
          <w:bCs/>
          <w:sz w:val="24"/>
          <w:szCs w:val="24"/>
          <w:lang w:eastAsia="en-GB"/>
        </w:rPr>
        <w:t>an integral part of determining</w:t>
      </w:r>
      <w:r>
        <w:rPr>
          <w:rFonts w:ascii="Arial" w:eastAsia="Times New Roman" w:hAnsi="Arial" w:cs="Arial"/>
          <w:bCs/>
          <w:sz w:val="24"/>
          <w:szCs w:val="24"/>
          <w:lang w:eastAsia="en-GB"/>
        </w:rPr>
        <w:t xml:space="preserve"> achievements</w:t>
      </w:r>
      <w:r w:rsidRPr="00011E4E">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and I was able to recognise </w:t>
      </w:r>
      <w:r w:rsidRPr="00011E4E">
        <w:rPr>
          <w:rFonts w:ascii="Arial" w:eastAsia="Times New Roman" w:hAnsi="Arial" w:cs="Arial"/>
          <w:bCs/>
          <w:sz w:val="24"/>
          <w:szCs w:val="24"/>
          <w:lang w:eastAsia="en-GB"/>
        </w:rPr>
        <w:t xml:space="preserve">how prepared for the inspection everyone </w:t>
      </w:r>
      <w:r>
        <w:rPr>
          <w:rFonts w:ascii="Arial" w:eastAsia="Times New Roman" w:hAnsi="Arial" w:cs="Arial"/>
          <w:bCs/>
          <w:sz w:val="24"/>
          <w:szCs w:val="24"/>
          <w:lang w:eastAsia="en-GB"/>
        </w:rPr>
        <w:t>was</w:t>
      </w:r>
      <w:r w:rsidRPr="00300197">
        <w:t xml:space="preserve"> </w:t>
      </w:r>
      <w:r w:rsidRPr="00300197">
        <w:rPr>
          <w:rStyle w:val="citation-link"/>
          <w:rFonts w:ascii="Arial" w:hAnsi="Arial" w:cs="Arial"/>
          <w:sz w:val="24"/>
        </w:rPr>
        <w:t>(Yan, 2020) (Chan &amp; Lee, 2021).</w:t>
      </w:r>
    </w:p>
    <w:p w14:paraId="1FF6045B"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 xml:space="preserve">Once the inspection has been concluded, </w:t>
      </w:r>
      <w:r>
        <w:rPr>
          <w:rFonts w:ascii="Arial" w:eastAsia="Times New Roman" w:hAnsi="Arial" w:cs="Arial"/>
          <w:bCs/>
          <w:sz w:val="24"/>
          <w:szCs w:val="24"/>
          <w:lang w:eastAsia="en-GB"/>
        </w:rPr>
        <w:t xml:space="preserve">we were all apprised that </w:t>
      </w:r>
      <w:r w:rsidRPr="00011E4E">
        <w:rPr>
          <w:rFonts w:ascii="Arial" w:eastAsia="Times New Roman" w:hAnsi="Arial" w:cs="Arial"/>
          <w:bCs/>
          <w:sz w:val="24"/>
          <w:szCs w:val="24"/>
          <w:lang w:eastAsia="en-GB"/>
        </w:rPr>
        <w:t xml:space="preserve">the post inspection reflection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just as important and the acknowledgement of strengths highlighted by Estyn, as well as areas of improvement</w:t>
      </w:r>
      <w:r w:rsidRPr="00011E4E">
        <w:rPr>
          <w:rFonts w:ascii="Arial" w:eastAsia="Times New Roman" w:hAnsi="Arial" w:cs="Arial"/>
          <w:sz w:val="24"/>
          <w:szCs w:val="24"/>
          <w:lang w:eastAsia="en-GB"/>
        </w:rPr>
        <w:t xml:space="preserve">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crucial. A culture that values feedback and uses it for improvement, can positively influence the inspection outcomes.</w:t>
      </w:r>
      <w:r w:rsidRPr="00011E4E">
        <w:rPr>
          <w:rFonts w:ascii="Arial" w:eastAsia="Times New Roman" w:hAnsi="Arial" w:cs="Arial"/>
          <w:bCs/>
          <w:sz w:val="24"/>
          <w:szCs w:val="24"/>
          <w:lang w:eastAsia="en-GB"/>
        </w:rPr>
        <w:t xml:space="preserve"> Critical reflection on how the college received and implemented the processes </w:t>
      </w:r>
      <w:r>
        <w:rPr>
          <w:rFonts w:ascii="Arial" w:eastAsia="Times New Roman" w:hAnsi="Arial" w:cs="Arial"/>
          <w:bCs/>
          <w:sz w:val="24"/>
          <w:szCs w:val="24"/>
          <w:lang w:eastAsia="en-GB"/>
        </w:rPr>
        <w:t>was</w:t>
      </w:r>
      <w:r w:rsidRPr="00011E4E">
        <w:rPr>
          <w:rFonts w:ascii="Arial" w:eastAsia="Times New Roman" w:hAnsi="Arial" w:cs="Arial"/>
          <w:bCs/>
          <w:sz w:val="24"/>
          <w:szCs w:val="24"/>
          <w:lang w:eastAsia="en-GB"/>
        </w:rPr>
        <w:t xml:space="preserve"> discussed by senior management and then the </w:t>
      </w:r>
      <w:r>
        <w:rPr>
          <w:rFonts w:ascii="Arial" w:eastAsia="Times New Roman" w:hAnsi="Arial" w:cs="Arial"/>
          <w:bCs/>
          <w:sz w:val="24"/>
          <w:szCs w:val="24"/>
          <w:lang w:eastAsia="en-GB"/>
        </w:rPr>
        <w:t>key points</w:t>
      </w:r>
      <w:r w:rsidRPr="00011E4E">
        <w:rPr>
          <w:rFonts w:ascii="Arial" w:eastAsia="Times New Roman" w:hAnsi="Arial" w:cs="Arial"/>
          <w:bCs/>
          <w:sz w:val="24"/>
          <w:szCs w:val="24"/>
          <w:lang w:eastAsia="en-GB"/>
        </w:rPr>
        <w:t xml:space="preserve"> and feedback disseminated to all staff concerned.</w:t>
      </w:r>
    </w:p>
    <w:p w14:paraId="3C11D985" w14:textId="77777777" w:rsidR="009474E4" w:rsidRPr="00011E4E"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011E4E">
        <w:rPr>
          <w:rFonts w:ascii="Arial" w:eastAsia="Times New Roman" w:hAnsi="Arial" w:cs="Arial"/>
          <w:sz w:val="24"/>
          <w:szCs w:val="24"/>
          <w:lang w:eastAsia="en-GB"/>
        </w:rPr>
        <w:t xml:space="preserve">Learning from the feedback provided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not just a mechanical exercise that ha</w:t>
      </w:r>
      <w:r>
        <w:rPr>
          <w:rFonts w:ascii="Arial" w:eastAsia="Times New Roman" w:hAnsi="Arial" w:cs="Arial"/>
          <w:sz w:val="24"/>
          <w:szCs w:val="24"/>
          <w:lang w:eastAsia="en-GB"/>
        </w:rPr>
        <w:t>d</w:t>
      </w:r>
      <w:r w:rsidRPr="00011E4E">
        <w:rPr>
          <w:rFonts w:ascii="Arial" w:eastAsia="Times New Roman" w:hAnsi="Arial" w:cs="Arial"/>
          <w:sz w:val="24"/>
          <w:szCs w:val="24"/>
          <w:lang w:eastAsia="en-GB"/>
        </w:rPr>
        <w:t xml:space="preserve"> to be completed</w:t>
      </w:r>
      <w:r>
        <w:rPr>
          <w:rFonts w:ascii="Arial" w:eastAsia="Times New Roman" w:hAnsi="Arial" w:cs="Arial"/>
          <w:sz w:val="24"/>
          <w:szCs w:val="24"/>
          <w:lang w:eastAsia="en-GB"/>
        </w:rPr>
        <w:t xml:space="preserve"> </w:t>
      </w:r>
      <w:r w:rsidRPr="00D0035A">
        <w:rPr>
          <w:rFonts w:ascii="Arial" w:hAnsi="Arial" w:cs="Arial"/>
          <w:sz w:val="24"/>
          <w:szCs w:val="24"/>
        </w:rPr>
        <w:t>(Carless, 2022)</w:t>
      </w:r>
      <w:r w:rsidRPr="00D0035A">
        <w:rPr>
          <w:rFonts w:ascii="Arial" w:eastAsia="Times New Roman" w:hAnsi="Arial" w:cs="Arial"/>
          <w:sz w:val="24"/>
          <w:szCs w:val="24"/>
          <w:lang w:eastAsia="en-GB"/>
        </w:rPr>
        <w:t>.</w:t>
      </w:r>
      <w:r w:rsidRPr="00011E4E">
        <w:rPr>
          <w:rFonts w:ascii="Arial" w:eastAsia="Times New Roman" w:hAnsi="Arial" w:cs="Arial"/>
          <w:sz w:val="24"/>
          <w:szCs w:val="24"/>
          <w:lang w:eastAsia="en-GB"/>
        </w:rPr>
        <w:t xml:space="preserve"> The process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treated as an opportunity for growth and the college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able to assess its capacity, embracing change and finally </w:t>
      </w:r>
      <w:r>
        <w:rPr>
          <w:rFonts w:ascii="Arial" w:eastAsia="Times New Roman" w:hAnsi="Arial" w:cs="Arial"/>
          <w:sz w:val="24"/>
          <w:szCs w:val="24"/>
          <w:lang w:eastAsia="en-GB"/>
        </w:rPr>
        <w:t>putting into practice action plans for the implementation of the reco</w:t>
      </w:r>
      <w:r w:rsidRPr="00011E4E">
        <w:rPr>
          <w:rFonts w:ascii="Arial" w:eastAsia="Times New Roman" w:hAnsi="Arial" w:cs="Arial"/>
          <w:sz w:val="24"/>
          <w:szCs w:val="24"/>
          <w:lang w:eastAsia="en-GB"/>
        </w:rPr>
        <w:t xml:space="preserve">mmended improvements as soon as possible. This phase </w:t>
      </w:r>
      <w:r>
        <w:rPr>
          <w:rFonts w:ascii="Arial" w:eastAsia="Times New Roman" w:hAnsi="Arial" w:cs="Arial"/>
          <w:sz w:val="24"/>
          <w:szCs w:val="24"/>
          <w:lang w:eastAsia="en-GB"/>
        </w:rPr>
        <w:t>was</w:t>
      </w:r>
      <w:r w:rsidRPr="00011E4E">
        <w:rPr>
          <w:rFonts w:ascii="Arial" w:eastAsia="Times New Roman" w:hAnsi="Arial" w:cs="Arial"/>
          <w:sz w:val="24"/>
          <w:szCs w:val="24"/>
          <w:lang w:eastAsia="en-GB"/>
        </w:rPr>
        <w:t xml:space="preserve"> a reflection on the organisational resilience and adaptability and reflection on enhancing ongoing commitment.</w:t>
      </w:r>
    </w:p>
    <w:p w14:paraId="13D2A194" w14:textId="77777777" w:rsidR="009474E4" w:rsidRPr="00011E4E" w:rsidRDefault="009474E4" w:rsidP="009474E4">
      <w:pPr>
        <w:pStyle w:val="NormalWeb"/>
        <w:spacing w:line="360" w:lineRule="auto"/>
        <w:jc w:val="both"/>
        <w:rPr>
          <w:rFonts w:ascii="Arial" w:hAnsi="Arial" w:cs="Arial"/>
        </w:rPr>
      </w:pPr>
      <w:r w:rsidRPr="00011E4E">
        <w:rPr>
          <w:rFonts w:ascii="Arial" w:hAnsi="Arial" w:cs="Arial"/>
        </w:rPr>
        <w:t xml:space="preserve">The enduring consequences of an Estyn inspection extend far beyond the immediate aftermath and evaluating the sustainability of implemented changes is of utmost importance. </w:t>
      </w:r>
      <w:r>
        <w:rPr>
          <w:rFonts w:ascii="Arial" w:hAnsi="Arial" w:cs="Arial"/>
        </w:rPr>
        <w:t>Senior Management instilled into staff that i</w:t>
      </w:r>
      <w:r w:rsidRPr="00011E4E">
        <w:rPr>
          <w:rFonts w:ascii="Arial" w:hAnsi="Arial" w:cs="Arial"/>
        </w:rPr>
        <w:t xml:space="preserve">t </w:t>
      </w:r>
      <w:r>
        <w:rPr>
          <w:rFonts w:ascii="Arial" w:hAnsi="Arial" w:cs="Arial"/>
        </w:rPr>
        <w:t>was</w:t>
      </w:r>
      <w:r w:rsidRPr="00011E4E">
        <w:rPr>
          <w:rFonts w:ascii="Arial" w:hAnsi="Arial" w:cs="Arial"/>
        </w:rPr>
        <w:t xml:space="preserve"> important to scrutinise </w:t>
      </w:r>
      <w:r>
        <w:rPr>
          <w:rFonts w:ascii="Arial" w:hAnsi="Arial" w:cs="Arial"/>
        </w:rPr>
        <w:t xml:space="preserve">if </w:t>
      </w:r>
      <w:r w:rsidRPr="00011E4E">
        <w:rPr>
          <w:rFonts w:ascii="Arial" w:hAnsi="Arial" w:cs="Arial"/>
        </w:rPr>
        <w:t xml:space="preserve">the enhancements made for the inspection </w:t>
      </w:r>
      <w:r>
        <w:rPr>
          <w:rFonts w:ascii="Arial" w:hAnsi="Arial" w:cs="Arial"/>
        </w:rPr>
        <w:t>were</w:t>
      </w:r>
      <w:r w:rsidRPr="00011E4E">
        <w:rPr>
          <w:rFonts w:ascii="Arial" w:hAnsi="Arial" w:cs="Arial"/>
        </w:rPr>
        <w:t xml:space="preserve"> now ingrained in the college's values and operations, or were they temporary responses to the process. This stage require</w:t>
      </w:r>
      <w:r>
        <w:rPr>
          <w:rFonts w:ascii="Arial" w:hAnsi="Arial" w:cs="Arial"/>
        </w:rPr>
        <w:t>d</w:t>
      </w:r>
      <w:r w:rsidRPr="00011E4E">
        <w:rPr>
          <w:rFonts w:ascii="Arial" w:hAnsi="Arial" w:cs="Arial"/>
        </w:rPr>
        <w:t xml:space="preserve"> a strategic perspective, contemplating how the lessons learned from the inspection contribute</w:t>
      </w:r>
      <w:r>
        <w:rPr>
          <w:rFonts w:ascii="Arial" w:hAnsi="Arial" w:cs="Arial"/>
        </w:rPr>
        <w:t>d</w:t>
      </w:r>
      <w:r w:rsidRPr="00011E4E">
        <w:rPr>
          <w:rFonts w:ascii="Arial" w:hAnsi="Arial" w:cs="Arial"/>
        </w:rPr>
        <w:t xml:space="preserve"> to the ongoing progress of the college. It entail</w:t>
      </w:r>
      <w:r>
        <w:rPr>
          <w:rFonts w:ascii="Arial" w:hAnsi="Arial" w:cs="Arial"/>
        </w:rPr>
        <w:t>ed</w:t>
      </w:r>
      <w:r w:rsidRPr="00011E4E">
        <w:rPr>
          <w:rFonts w:ascii="Arial" w:hAnsi="Arial" w:cs="Arial"/>
        </w:rPr>
        <w:t xml:space="preserve"> ensuring a culture of continual improvement extend</w:t>
      </w:r>
      <w:r>
        <w:rPr>
          <w:rFonts w:ascii="Arial" w:hAnsi="Arial" w:cs="Arial"/>
        </w:rPr>
        <w:t xml:space="preserve">ing </w:t>
      </w:r>
      <w:r w:rsidRPr="00011E4E">
        <w:rPr>
          <w:rFonts w:ascii="Arial" w:hAnsi="Arial" w:cs="Arial"/>
        </w:rPr>
        <w:t>past the inspection period, guaranteeing the organisation’s adaptability and responsiveness to evolving educational contexts.</w:t>
      </w:r>
    </w:p>
    <w:p w14:paraId="128D7193" w14:textId="77777777" w:rsidR="009474E4" w:rsidRPr="00011E4E" w:rsidRDefault="009474E4" w:rsidP="009474E4">
      <w:pPr>
        <w:pStyle w:val="NormalWeb"/>
        <w:spacing w:line="360" w:lineRule="auto"/>
        <w:jc w:val="both"/>
        <w:rPr>
          <w:rFonts w:ascii="Arial" w:hAnsi="Arial" w:cs="Arial"/>
        </w:rPr>
      </w:pPr>
      <w:r w:rsidRPr="00011E4E">
        <w:rPr>
          <w:rFonts w:ascii="Arial" w:hAnsi="Arial" w:cs="Arial"/>
        </w:rPr>
        <w:lastRenderedPageBreak/>
        <w:t>It shouldn’t be dismissed how overwhelming the impact of a published Estyn Inspection could be within a further education college, as it has a paramount influence on aspects going forward.</w:t>
      </w:r>
    </w:p>
    <w:p w14:paraId="574AE0D4"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As a team we were delighted to see a</w:t>
      </w:r>
      <w:r w:rsidRPr="00011E4E">
        <w:rPr>
          <w:rFonts w:ascii="Arial" w:eastAsia="Times New Roman" w:hAnsi="Arial" w:cs="Arial"/>
          <w:bCs/>
          <w:sz w:val="24"/>
          <w:szCs w:val="24"/>
          <w:lang w:eastAsia="en-GB"/>
        </w:rPr>
        <w:t xml:space="preserve"> favourable inspection report published, </w:t>
      </w:r>
      <w:r>
        <w:rPr>
          <w:rFonts w:ascii="Arial" w:eastAsia="Times New Roman" w:hAnsi="Arial" w:cs="Arial"/>
          <w:bCs/>
          <w:sz w:val="24"/>
          <w:szCs w:val="24"/>
          <w:lang w:eastAsia="en-GB"/>
        </w:rPr>
        <w:t xml:space="preserve">which </w:t>
      </w:r>
      <w:r w:rsidRPr="00011E4E">
        <w:rPr>
          <w:rFonts w:ascii="Arial" w:eastAsia="Times New Roman" w:hAnsi="Arial" w:cs="Arial"/>
          <w:bCs/>
          <w:sz w:val="24"/>
          <w:szCs w:val="24"/>
          <w:lang w:eastAsia="en-GB"/>
        </w:rPr>
        <w:t>not only enhance</w:t>
      </w:r>
      <w:r>
        <w:rPr>
          <w:rFonts w:ascii="Arial" w:eastAsia="Times New Roman" w:hAnsi="Arial" w:cs="Arial"/>
          <w:bCs/>
          <w:sz w:val="24"/>
          <w:szCs w:val="24"/>
          <w:lang w:eastAsia="en-GB"/>
        </w:rPr>
        <w:t>d</w:t>
      </w:r>
      <w:r w:rsidRPr="00011E4E">
        <w:rPr>
          <w:rFonts w:ascii="Arial" w:eastAsia="Times New Roman" w:hAnsi="Arial" w:cs="Arial"/>
          <w:bCs/>
          <w:sz w:val="24"/>
          <w:szCs w:val="24"/>
          <w:lang w:eastAsia="en-GB"/>
        </w:rPr>
        <w:t xml:space="preserve"> the college’s reputation</w:t>
      </w:r>
      <w:r>
        <w:rPr>
          <w:rFonts w:ascii="Arial" w:eastAsia="Times New Roman" w:hAnsi="Arial" w:cs="Arial"/>
          <w:bCs/>
          <w:sz w:val="24"/>
          <w:szCs w:val="24"/>
          <w:lang w:eastAsia="en-GB"/>
        </w:rPr>
        <w:t>,</w:t>
      </w:r>
      <w:r w:rsidRPr="00011E4E">
        <w:rPr>
          <w:rFonts w:ascii="Arial" w:eastAsia="Times New Roman" w:hAnsi="Arial" w:cs="Arial"/>
          <w:bCs/>
          <w:sz w:val="24"/>
          <w:szCs w:val="24"/>
          <w:lang w:eastAsia="en-GB"/>
        </w:rPr>
        <w:t xml:space="preserve"> but also instil</w:t>
      </w:r>
      <w:r>
        <w:rPr>
          <w:rFonts w:ascii="Arial" w:eastAsia="Times New Roman" w:hAnsi="Arial" w:cs="Arial"/>
          <w:bCs/>
          <w:sz w:val="24"/>
          <w:szCs w:val="24"/>
          <w:lang w:eastAsia="en-GB"/>
        </w:rPr>
        <w:t>led</w:t>
      </w:r>
      <w:r w:rsidRPr="00011E4E">
        <w:rPr>
          <w:rFonts w:ascii="Arial" w:eastAsia="Times New Roman" w:hAnsi="Arial" w:cs="Arial"/>
          <w:bCs/>
          <w:sz w:val="24"/>
          <w:szCs w:val="24"/>
          <w:lang w:eastAsia="en-GB"/>
        </w:rPr>
        <w:t xml:space="preserve"> confidence in current and also prospective students and parents</w:t>
      </w:r>
      <w:r>
        <w:rPr>
          <w:rFonts w:ascii="Arial" w:eastAsia="Times New Roman" w:hAnsi="Arial" w:cs="Arial"/>
          <w:bCs/>
          <w:sz w:val="24"/>
          <w:szCs w:val="24"/>
          <w:lang w:eastAsia="en-GB"/>
        </w:rPr>
        <w:t>.</w:t>
      </w:r>
      <w:r w:rsidRPr="00011E4E">
        <w:rPr>
          <w:rFonts w:ascii="Arial" w:eastAsia="Times New Roman" w:hAnsi="Arial" w:cs="Arial"/>
          <w:bCs/>
          <w:sz w:val="24"/>
          <w:szCs w:val="24"/>
          <w:lang w:eastAsia="en-GB"/>
        </w:rPr>
        <w:t xml:space="preserve"> as</w:t>
      </w:r>
      <w:r>
        <w:rPr>
          <w:rFonts w:ascii="Arial" w:eastAsia="Times New Roman" w:hAnsi="Arial" w:cs="Arial"/>
          <w:bCs/>
          <w:sz w:val="24"/>
          <w:szCs w:val="24"/>
          <w:lang w:eastAsia="en-GB"/>
        </w:rPr>
        <w:t xml:space="preserve"> well as the community and showed</w:t>
      </w:r>
      <w:r w:rsidRPr="00011E4E">
        <w:rPr>
          <w:rFonts w:ascii="Arial" w:eastAsia="Times New Roman" w:hAnsi="Arial" w:cs="Arial"/>
          <w:bCs/>
          <w:sz w:val="24"/>
          <w:szCs w:val="24"/>
          <w:lang w:eastAsia="en-GB"/>
        </w:rPr>
        <w:t xml:space="preserve"> the commitment and passion, validating the organisation’s quality education. However, </w:t>
      </w:r>
      <w:r>
        <w:rPr>
          <w:rFonts w:ascii="Arial" w:eastAsia="Times New Roman" w:hAnsi="Arial" w:cs="Arial"/>
          <w:bCs/>
          <w:sz w:val="24"/>
          <w:szCs w:val="24"/>
          <w:lang w:eastAsia="en-GB"/>
        </w:rPr>
        <w:t xml:space="preserve">I fully now recognise </w:t>
      </w:r>
      <w:r w:rsidRPr="00011E4E">
        <w:rPr>
          <w:rFonts w:ascii="Arial" w:eastAsia="Times New Roman" w:hAnsi="Arial" w:cs="Arial"/>
          <w:bCs/>
          <w:sz w:val="24"/>
          <w:szCs w:val="24"/>
          <w:lang w:eastAsia="en-GB"/>
        </w:rPr>
        <w:t xml:space="preserve">in contrast, a negative report </w:t>
      </w:r>
      <w:r>
        <w:rPr>
          <w:rFonts w:ascii="Arial" w:eastAsia="Times New Roman" w:hAnsi="Arial" w:cs="Arial"/>
          <w:bCs/>
          <w:sz w:val="24"/>
          <w:szCs w:val="24"/>
          <w:lang w:eastAsia="en-GB"/>
        </w:rPr>
        <w:t>could have damaged</w:t>
      </w:r>
      <w:r w:rsidRPr="00011E4E">
        <w:rPr>
          <w:rFonts w:ascii="Arial" w:eastAsia="Times New Roman" w:hAnsi="Arial" w:cs="Arial"/>
          <w:bCs/>
          <w:sz w:val="24"/>
          <w:szCs w:val="24"/>
          <w:lang w:eastAsia="en-GB"/>
        </w:rPr>
        <w:t xml:space="preserve"> the college’s reputation, leading to a potential decline in enrolment of students, loss of trust in the community and attracting a hi</w:t>
      </w:r>
      <w:r>
        <w:rPr>
          <w:rFonts w:ascii="Arial" w:eastAsia="Times New Roman" w:hAnsi="Arial" w:cs="Arial"/>
          <w:bCs/>
          <w:sz w:val="24"/>
          <w:szCs w:val="24"/>
          <w:lang w:eastAsia="en-GB"/>
        </w:rPr>
        <w:t xml:space="preserve">gh calibre of negative feedback </w:t>
      </w:r>
      <w:r w:rsidRPr="00ED51A9">
        <w:rPr>
          <w:rFonts w:ascii="Arial" w:hAnsi="Arial" w:cs="Arial"/>
          <w:sz w:val="24"/>
        </w:rPr>
        <w:t>(Barauskaite &amp; Streimikiene</w:t>
      </w:r>
      <w:r>
        <w:rPr>
          <w:rFonts w:ascii="Arial" w:hAnsi="Arial" w:cs="Arial"/>
          <w:sz w:val="24"/>
        </w:rPr>
        <w:t xml:space="preserve"> </w:t>
      </w:r>
      <w:r w:rsidRPr="00ED51A9">
        <w:rPr>
          <w:rFonts w:ascii="Arial" w:hAnsi="Arial" w:cs="Arial"/>
          <w:sz w:val="24"/>
        </w:rPr>
        <w:t>2021)</w:t>
      </w:r>
      <w:r>
        <w:rPr>
          <w:rFonts w:ascii="Arial" w:hAnsi="Arial" w:cs="Arial"/>
          <w:sz w:val="24"/>
        </w:rPr>
        <w:t>.</w:t>
      </w:r>
    </w:p>
    <w:p w14:paraId="6EA00958" w14:textId="77777777" w:rsidR="009474E4" w:rsidRPr="00011E4E"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Student recruitment and retention are crucial aspects for educational organisations and play a significant role in the success and sustainability</w:t>
      </w:r>
      <w:r>
        <w:rPr>
          <w:rFonts w:ascii="Arial" w:eastAsia="Times New Roman" w:hAnsi="Arial" w:cs="Arial"/>
          <w:bCs/>
          <w:sz w:val="24"/>
          <w:szCs w:val="24"/>
          <w:lang w:eastAsia="en-GB"/>
        </w:rPr>
        <w:t xml:space="preserve"> </w:t>
      </w:r>
      <w:r w:rsidRPr="000C574D">
        <w:rPr>
          <w:rFonts w:ascii="Arial" w:hAnsi="Arial" w:cs="Arial"/>
          <w:sz w:val="24"/>
          <w:szCs w:val="24"/>
        </w:rPr>
        <w:t>(Burgess et al.2020)</w:t>
      </w:r>
      <w:r w:rsidRPr="000C574D">
        <w:rPr>
          <w:rFonts w:ascii="Arial" w:eastAsia="Times New Roman" w:hAnsi="Arial" w:cs="Arial"/>
          <w:bCs/>
          <w:sz w:val="24"/>
          <w:szCs w:val="24"/>
          <w:lang w:eastAsia="en-GB"/>
        </w:rPr>
        <w:t>.</w:t>
      </w:r>
      <w:r w:rsidRPr="00011E4E">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Our </w:t>
      </w:r>
      <w:r w:rsidRPr="00011E4E">
        <w:rPr>
          <w:rFonts w:ascii="Arial" w:eastAsia="Times New Roman" w:hAnsi="Arial" w:cs="Arial"/>
          <w:bCs/>
          <w:sz w:val="24"/>
          <w:szCs w:val="24"/>
          <w:lang w:eastAsia="en-GB"/>
        </w:rPr>
        <w:t>positive inspection report not only attract</w:t>
      </w:r>
      <w:r>
        <w:rPr>
          <w:rFonts w:ascii="Arial" w:eastAsia="Times New Roman" w:hAnsi="Arial" w:cs="Arial"/>
          <w:bCs/>
          <w:sz w:val="24"/>
          <w:szCs w:val="24"/>
          <w:lang w:eastAsia="en-GB"/>
        </w:rPr>
        <w:t>ed</w:t>
      </w:r>
      <w:r w:rsidRPr="00011E4E">
        <w:rPr>
          <w:rFonts w:ascii="Arial" w:eastAsia="Times New Roman" w:hAnsi="Arial" w:cs="Arial"/>
          <w:bCs/>
          <w:sz w:val="24"/>
          <w:szCs w:val="24"/>
          <w:lang w:eastAsia="en-GB"/>
        </w:rPr>
        <w:t xml:space="preserve"> more students, reflecting on its high standard of education, but also contribute</w:t>
      </w:r>
      <w:r>
        <w:rPr>
          <w:rFonts w:ascii="Arial" w:eastAsia="Times New Roman" w:hAnsi="Arial" w:cs="Arial"/>
          <w:bCs/>
          <w:sz w:val="24"/>
          <w:szCs w:val="24"/>
          <w:lang w:eastAsia="en-GB"/>
        </w:rPr>
        <w:t>d</w:t>
      </w:r>
      <w:r w:rsidRPr="00011E4E">
        <w:rPr>
          <w:rFonts w:ascii="Arial" w:eastAsia="Times New Roman" w:hAnsi="Arial" w:cs="Arial"/>
          <w:bCs/>
          <w:sz w:val="24"/>
          <w:szCs w:val="24"/>
          <w:lang w:eastAsia="en-GB"/>
        </w:rPr>
        <w:t xml:space="preserve"> to improved student retention data, as they fe</w:t>
      </w:r>
      <w:r>
        <w:rPr>
          <w:rFonts w:ascii="Arial" w:eastAsia="Times New Roman" w:hAnsi="Arial" w:cs="Arial"/>
          <w:bCs/>
          <w:sz w:val="24"/>
          <w:szCs w:val="24"/>
          <w:lang w:eastAsia="en-GB"/>
        </w:rPr>
        <w:t>lt</w:t>
      </w:r>
      <w:r w:rsidRPr="00011E4E">
        <w:rPr>
          <w:rFonts w:ascii="Arial" w:eastAsia="Times New Roman" w:hAnsi="Arial" w:cs="Arial"/>
          <w:bCs/>
          <w:sz w:val="24"/>
          <w:szCs w:val="24"/>
          <w:lang w:eastAsia="en-GB"/>
        </w:rPr>
        <w:t xml:space="preserve"> assured about the quality of education they </w:t>
      </w:r>
      <w:r>
        <w:rPr>
          <w:rFonts w:ascii="Arial" w:eastAsia="Times New Roman" w:hAnsi="Arial" w:cs="Arial"/>
          <w:bCs/>
          <w:sz w:val="24"/>
          <w:szCs w:val="24"/>
          <w:lang w:eastAsia="en-GB"/>
        </w:rPr>
        <w:t>were</w:t>
      </w:r>
      <w:r w:rsidRPr="00011E4E">
        <w:rPr>
          <w:rFonts w:ascii="Arial" w:eastAsia="Times New Roman" w:hAnsi="Arial" w:cs="Arial"/>
          <w:bCs/>
          <w:sz w:val="24"/>
          <w:szCs w:val="24"/>
          <w:lang w:eastAsia="en-GB"/>
        </w:rPr>
        <w:t xml:space="preserve"> receiving. On the contrary however, a negative inspection report </w:t>
      </w:r>
      <w:r>
        <w:rPr>
          <w:rFonts w:ascii="Arial" w:eastAsia="Times New Roman" w:hAnsi="Arial" w:cs="Arial"/>
          <w:bCs/>
          <w:sz w:val="24"/>
          <w:szCs w:val="24"/>
          <w:lang w:eastAsia="en-GB"/>
        </w:rPr>
        <w:t xml:space="preserve">could have deterred </w:t>
      </w:r>
      <w:r w:rsidRPr="00011E4E">
        <w:rPr>
          <w:rFonts w:ascii="Arial" w:eastAsia="Times New Roman" w:hAnsi="Arial" w:cs="Arial"/>
          <w:bCs/>
          <w:sz w:val="24"/>
          <w:szCs w:val="24"/>
          <w:lang w:eastAsia="en-GB"/>
        </w:rPr>
        <w:t xml:space="preserve">potential students from enrolling and therefore </w:t>
      </w:r>
      <w:r>
        <w:rPr>
          <w:rFonts w:ascii="Arial" w:eastAsia="Times New Roman" w:hAnsi="Arial" w:cs="Arial"/>
          <w:bCs/>
          <w:sz w:val="24"/>
          <w:szCs w:val="24"/>
          <w:lang w:eastAsia="en-GB"/>
        </w:rPr>
        <w:t>they could have sought</w:t>
      </w:r>
      <w:r w:rsidRPr="00011E4E">
        <w:rPr>
          <w:rFonts w:ascii="Arial" w:eastAsia="Times New Roman" w:hAnsi="Arial" w:cs="Arial"/>
          <w:bCs/>
          <w:sz w:val="24"/>
          <w:szCs w:val="24"/>
          <w:lang w:eastAsia="en-GB"/>
        </w:rPr>
        <w:t xml:space="preserve"> alternative educational experiences elsewhere.</w:t>
      </w:r>
    </w:p>
    <w:p w14:paraId="0C935721" w14:textId="77777777" w:rsidR="009474E4" w:rsidRPr="00011E4E" w:rsidRDefault="009474E4" w:rsidP="009474E4">
      <w:pPr>
        <w:spacing w:before="100" w:beforeAutospacing="1" w:after="100" w:afterAutospacing="1" w:line="360" w:lineRule="auto"/>
        <w:jc w:val="both"/>
        <w:rPr>
          <w:rFonts w:ascii="Arial" w:eastAsia="Times New Roman" w:hAnsi="Arial" w:cs="Arial"/>
          <w:sz w:val="24"/>
          <w:szCs w:val="24"/>
          <w:lang w:eastAsia="en-GB"/>
        </w:rPr>
      </w:pPr>
      <w:r w:rsidRPr="00011E4E">
        <w:rPr>
          <w:rFonts w:ascii="Arial" w:eastAsia="Times New Roman" w:hAnsi="Arial" w:cs="Arial"/>
          <w:bCs/>
          <w:sz w:val="24"/>
          <w:szCs w:val="24"/>
          <w:lang w:eastAsia="en-GB"/>
        </w:rPr>
        <w:t xml:space="preserve">Within the organisation, </w:t>
      </w:r>
      <w:r>
        <w:rPr>
          <w:rFonts w:ascii="Arial" w:eastAsia="Times New Roman" w:hAnsi="Arial" w:cs="Arial"/>
          <w:bCs/>
          <w:sz w:val="24"/>
          <w:szCs w:val="24"/>
          <w:lang w:eastAsia="en-GB"/>
        </w:rPr>
        <w:t xml:space="preserve">the </w:t>
      </w:r>
      <w:r w:rsidRPr="00011E4E">
        <w:rPr>
          <w:rFonts w:ascii="Arial" w:eastAsia="Times New Roman" w:hAnsi="Arial" w:cs="Arial"/>
          <w:bCs/>
          <w:sz w:val="24"/>
          <w:szCs w:val="24"/>
          <w:lang w:eastAsia="en-GB"/>
        </w:rPr>
        <w:t xml:space="preserve">positive inspection outcome </w:t>
      </w:r>
      <w:r>
        <w:rPr>
          <w:rFonts w:ascii="Arial" w:eastAsia="Times New Roman" w:hAnsi="Arial" w:cs="Arial"/>
          <w:bCs/>
          <w:sz w:val="24"/>
          <w:szCs w:val="24"/>
          <w:lang w:eastAsia="en-GB"/>
        </w:rPr>
        <w:t xml:space="preserve">helped to </w:t>
      </w:r>
      <w:r w:rsidRPr="00011E4E">
        <w:rPr>
          <w:rFonts w:ascii="Arial" w:eastAsia="Times New Roman" w:hAnsi="Arial" w:cs="Arial"/>
          <w:bCs/>
          <w:sz w:val="24"/>
          <w:szCs w:val="24"/>
          <w:lang w:eastAsia="en-GB"/>
        </w:rPr>
        <w:t>boost staff morale</w:t>
      </w:r>
      <w:r>
        <w:rPr>
          <w:rFonts w:ascii="Arial" w:eastAsia="Times New Roman" w:hAnsi="Arial" w:cs="Arial"/>
          <w:bCs/>
          <w:sz w:val="24"/>
          <w:szCs w:val="24"/>
          <w:lang w:eastAsia="en-GB"/>
        </w:rPr>
        <w:t xml:space="preserve">, including myself and it </w:t>
      </w:r>
      <w:r w:rsidRPr="00011E4E">
        <w:rPr>
          <w:rFonts w:ascii="Arial" w:eastAsia="Times New Roman" w:hAnsi="Arial" w:cs="Arial"/>
          <w:sz w:val="24"/>
          <w:szCs w:val="24"/>
          <w:lang w:eastAsia="en-GB"/>
        </w:rPr>
        <w:t>provide</w:t>
      </w:r>
      <w:r>
        <w:rPr>
          <w:rFonts w:ascii="Arial" w:eastAsia="Times New Roman" w:hAnsi="Arial" w:cs="Arial"/>
          <w:sz w:val="24"/>
          <w:szCs w:val="24"/>
          <w:lang w:eastAsia="en-GB"/>
        </w:rPr>
        <w:t>d</w:t>
      </w:r>
      <w:r w:rsidRPr="00011E4E">
        <w:rPr>
          <w:rFonts w:ascii="Arial" w:eastAsia="Times New Roman" w:hAnsi="Arial" w:cs="Arial"/>
          <w:sz w:val="24"/>
          <w:szCs w:val="24"/>
          <w:lang w:eastAsia="en-GB"/>
        </w:rPr>
        <w:t xml:space="preserve"> validation for the efforts of </w:t>
      </w:r>
      <w:r>
        <w:rPr>
          <w:rFonts w:ascii="Arial" w:eastAsia="Times New Roman" w:hAnsi="Arial" w:cs="Arial"/>
          <w:sz w:val="24"/>
          <w:szCs w:val="24"/>
          <w:lang w:eastAsia="en-GB"/>
        </w:rPr>
        <w:t xml:space="preserve">my contribution as well as those involved, recognising </w:t>
      </w:r>
      <w:r w:rsidRPr="00011E4E">
        <w:rPr>
          <w:rFonts w:ascii="Arial" w:eastAsia="Times New Roman" w:hAnsi="Arial" w:cs="Arial"/>
          <w:sz w:val="24"/>
          <w:szCs w:val="24"/>
          <w:lang w:eastAsia="en-GB"/>
        </w:rPr>
        <w:t xml:space="preserve">dedication to roles. However conversely, a negative report </w:t>
      </w:r>
      <w:r>
        <w:rPr>
          <w:rFonts w:ascii="Arial" w:eastAsia="Times New Roman" w:hAnsi="Arial" w:cs="Arial"/>
          <w:sz w:val="24"/>
          <w:szCs w:val="24"/>
          <w:lang w:eastAsia="en-GB"/>
        </w:rPr>
        <w:t xml:space="preserve">could have made </w:t>
      </w:r>
      <w:r w:rsidRPr="00011E4E">
        <w:rPr>
          <w:rFonts w:ascii="Arial" w:eastAsia="Times New Roman" w:hAnsi="Arial" w:cs="Arial"/>
          <w:sz w:val="24"/>
          <w:szCs w:val="24"/>
          <w:lang w:eastAsia="en-GB"/>
        </w:rPr>
        <w:t xml:space="preserve">staff feel demoralised which could have </w:t>
      </w:r>
      <w:r>
        <w:rPr>
          <w:rFonts w:ascii="Arial" w:eastAsia="Times New Roman" w:hAnsi="Arial" w:cs="Arial"/>
          <w:sz w:val="24"/>
          <w:szCs w:val="24"/>
          <w:lang w:eastAsia="en-GB"/>
        </w:rPr>
        <w:t xml:space="preserve">had </w:t>
      </w:r>
      <w:r w:rsidRPr="00011E4E">
        <w:rPr>
          <w:rFonts w:ascii="Arial" w:eastAsia="Times New Roman" w:hAnsi="Arial" w:cs="Arial"/>
          <w:sz w:val="24"/>
          <w:szCs w:val="24"/>
          <w:lang w:eastAsia="en-GB"/>
        </w:rPr>
        <w:t>a negative effect, impacting on job satisfaction and potentially making it challenging for the college to attract and retain skilled and expert educators.</w:t>
      </w:r>
    </w:p>
    <w:p w14:paraId="0B823E85" w14:textId="77777777" w:rsidR="009474E4" w:rsidRDefault="009474E4" w:rsidP="009474E4">
      <w:pPr>
        <w:spacing w:before="100" w:beforeAutospacing="1" w:after="100" w:afterAutospacing="1" w:line="360" w:lineRule="auto"/>
        <w:jc w:val="both"/>
        <w:rPr>
          <w:rFonts w:ascii="Arial" w:eastAsia="Times New Roman" w:hAnsi="Arial" w:cs="Arial"/>
          <w:bCs/>
          <w:sz w:val="24"/>
          <w:szCs w:val="24"/>
          <w:lang w:eastAsia="en-GB"/>
        </w:rPr>
      </w:pPr>
      <w:r w:rsidRPr="00011E4E">
        <w:rPr>
          <w:rFonts w:ascii="Arial" w:eastAsia="Times New Roman" w:hAnsi="Arial" w:cs="Arial"/>
          <w:bCs/>
          <w:sz w:val="24"/>
          <w:szCs w:val="24"/>
          <w:lang w:eastAsia="en-GB"/>
        </w:rPr>
        <w:t xml:space="preserve">Lastly </w:t>
      </w:r>
      <w:r>
        <w:rPr>
          <w:rFonts w:ascii="Arial" w:eastAsia="Times New Roman" w:hAnsi="Arial" w:cs="Arial"/>
          <w:bCs/>
          <w:sz w:val="24"/>
          <w:szCs w:val="24"/>
          <w:lang w:eastAsia="en-GB"/>
        </w:rPr>
        <w:t xml:space="preserve">the </w:t>
      </w:r>
      <w:r w:rsidRPr="00011E4E">
        <w:rPr>
          <w:rFonts w:ascii="Arial" w:eastAsia="Times New Roman" w:hAnsi="Arial" w:cs="Arial"/>
          <w:bCs/>
          <w:sz w:val="24"/>
          <w:szCs w:val="24"/>
          <w:lang w:eastAsia="en-GB"/>
        </w:rPr>
        <w:t xml:space="preserve">positive inspection report </w:t>
      </w:r>
      <w:r>
        <w:rPr>
          <w:rFonts w:ascii="Arial" w:eastAsia="Times New Roman" w:hAnsi="Arial" w:cs="Arial"/>
          <w:bCs/>
          <w:sz w:val="24"/>
          <w:szCs w:val="24"/>
          <w:lang w:eastAsia="en-GB"/>
        </w:rPr>
        <w:t xml:space="preserve">encouraged positive </w:t>
      </w:r>
      <w:r w:rsidRPr="00011E4E">
        <w:rPr>
          <w:rFonts w:ascii="Arial" w:eastAsia="Times New Roman" w:hAnsi="Arial" w:cs="Arial"/>
          <w:bCs/>
          <w:sz w:val="24"/>
          <w:szCs w:val="24"/>
          <w:lang w:eastAsia="en-GB"/>
        </w:rPr>
        <w:t xml:space="preserve">financial implications on </w:t>
      </w:r>
      <w:r>
        <w:rPr>
          <w:rFonts w:ascii="Arial" w:eastAsia="Times New Roman" w:hAnsi="Arial" w:cs="Arial"/>
          <w:bCs/>
          <w:sz w:val="24"/>
          <w:szCs w:val="24"/>
          <w:lang w:eastAsia="en-GB"/>
        </w:rPr>
        <w:t xml:space="preserve">the </w:t>
      </w:r>
      <w:r w:rsidRPr="00011E4E">
        <w:rPr>
          <w:rFonts w:ascii="Arial" w:eastAsia="Times New Roman" w:hAnsi="Arial" w:cs="Arial"/>
          <w:bCs/>
          <w:sz w:val="24"/>
          <w:szCs w:val="24"/>
          <w:lang w:eastAsia="en-GB"/>
        </w:rPr>
        <w:t xml:space="preserve">college, as more students </w:t>
      </w:r>
      <w:r>
        <w:rPr>
          <w:rFonts w:ascii="Arial" w:eastAsia="Times New Roman" w:hAnsi="Arial" w:cs="Arial"/>
          <w:bCs/>
          <w:sz w:val="24"/>
          <w:szCs w:val="24"/>
          <w:lang w:eastAsia="en-GB"/>
        </w:rPr>
        <w:t>enrolled</w:t>
      </w:r>
      <w:r w:rsidRPr="00011E4E">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therefore resulting in more funding</w:t>
      </w:r>
      <w:r w:rsidRPr="00011E4E">
        <w:rPr>
          <w:rFonts w:ascii="Arial" w:eastAsia="Times New Roman" w:hAnsi="Arial" w:cs="Arial"/>
          <w:bCs/>
          <w:sz w:val="24"/>
          <w:szCs w:val="24"/>
          <w:lang w:eastAsia="en-GB"/>
        </w:rPr>
        <w:t xml:space="preserve"> opportunities </w:t>
      </w:r>
      <w:r>
        <w:rPr>
          <w:rFonts w:ascii="Arial" w:eastAsia="Times New Roman" w:hAnsi="Arial" w:cs="Arial"/>
          <w:bCs/>
          <w:sz w:val="24"/>
          <w:szCs w:val="24"/>
          <w:lang w:eastAsia="en-GB"/>
        </w:rPr>
        <w:t xml:space="preserve">becoming </w:t>
      </w:r>
      <w:r w:rsidRPr="00011E4E">
        <w:rPr>
          <w:rFonts w:ascii="Arial" w:eastAsia="Times New Roman" w:hAnsi="Arial" w:cs="Arial"/>
          <w:bCs/>
          <w:sz w:val="24"/>
          <w:szCs w:val="24"/>
          <w:lang w:eastAsia="en-GB"/>
        </w:rPr>
        <w:t xml:space="preserve">available. Fostering positive relationships are more likely to contribute to success and sponsorship </w:t>
      </w:r>
      <w:r>
        <w:rPr>
          <w:rFonts w:ascii="Arial" w:eastAsia="Times New Roman" w:hAnsi="Arial" w:cs="Arial"/>
          <w:bCs/>
          <w:sz w:val="24"/>
          <w:szCs w:val="24"/>
          <w:lang w:eastAsia="en-GB"/>
        </w:rPr>
        <w:t xml:space="preserve">was then </w:t>
      </w:r>
      <w:r w:rsidRPr="00011E4E">
        <w:rPr>
          <w:rFonts w:ascii="Arial" w:eastAsia="Times New Roman" w:hAnsi="Arial" w:cs="Arial"/>
          <w:bCs/>
          <w:sz w:val="24"/>
          <w:szCs w:val="24"/>
          <w:lang w:eastAsia="en-GB"/>
        </w:rPr>
        <w:t>requested</w:t>
      </w:r>
      <w:r>
        <w:rPr>
          <w:rFonts w:ascii="Arial" w:eastAsia="Times New Roman" w:hAnsi="Arial" w:cs="Arial"/>
          <w:bCs/>
          <w:sz w:val="24"/>
          <w:szCs w:val="24"/>
          <w:lang w:eastAsia="en-GB"/>
        </w:rPr>
        <w:t xml:space="preserve"> by the Principal and his directors</w:t>
      </w:r>
      <w:r w:rsidRPr="00011E4E">
        <w:rPr>
          <w:rFonts w:ascii="Arial" w:eastAsia="Times New Roman" w:hAnsi="Arial" w:cs="Arial"/>
          <w:bCs/>
          <w:sz w:val="24"/>
          <w:szCs w:val="24"/>
          <w:lang w:eastAsia="en-GB"/>
        </w:rPr>
        <w:t xml:space="preserve">, whereby other key organisations </w:t>
      </w:r>
      <w:r>
        <w:rPr>
          <w:rFonts w:ascii="Arial" w:eastAsia="Times New Roman" w:hAnsi="Arial" w:cs="Arial"/>
          <w:bCs/>
          <w:sz w:val="24"/>
          <w:szCs w:val="24"/>
          <w:lang w:eastAsia="en-GB"/>
        </w:rPr>
        <w:t xml:space="preserve">showed more commitment </w:t>
      </w:r>
      <w:r w:rsidRPr="00011E4E">
        <w:rPr>
          <w:rFonts w:ascii="Arial" w:eastAsia="Times New Roman" w:hAnsi="Arial" w:cs="Arial"/>
          <w:bCs/>
          <w:sz w:val="24"/>
          <w:szCs w:val="24"/>
          <w:lang w:eastAsia="en-GB"/>
        </w:rPr>
        <w:lastRenderedPageBreak/>
        <w:t>support</w:t>
      </w:r>
      <w:r>
        <w:rPr>
          <w:rFonts w:ascii="Arial" w:eastAsia="Times New Roman" w:hAnsi="Arial" w:cs="Arial"/>
          <w:bCs/>
          <w:sz w:val="24"/>
          <w:szCs w:val="24"/>
          <w:lang w:eastAsia="en-GB"/>
        </w:rPr>
        <w:t xml:space="preserve">ing </w:t>
      </w:r>
      <w:r w:rsidRPr="00011E4E">
        <w:rPr>
          <w:rFonts w:ascii="Arial" w:eastAsia="Times New Roman" w:hAnsi="Arial" w:cs="Arial"/>
          <w:bCs/>
          <w:sz w:val="24"/>
          <w:szCs w:val="24"/>
          <w:lang w:eastAsia="en-GB"/>
        </w:rPr>
        <w:t>a college who ha</w:t>
      </w:r>
      <w:r>
        <w:rPr>
          <w:rFonts w:ascii="Arial" w:eastAsia="Times New Roman" w:hAnsi="Arial" w:cs="Arial"/>
          <w:bCs/>
          <w:sz w:val="24"/>
          <w:szCs w:val="24"/>
          <w:lang w:eastAsia="en-GB"/>
        </w:rPr>
        <w:t>d</w:t>
      </w:r>
      <w:r w:rsidRPr="00011E4E">
        <w:rPr>
          <w:rFonts w:ascii="Arial" w:eastAsia="Times New Roman" w:hAnsi="Arial" w:cs="Arial"/>
          <w:bCs/>
          <w:sz w:val="24"/>
          <w:szCs w:val="24"/>
          <w:lang w:eastAsia="en-GB"/>
        </w:rPr>
        <w:t xml:space="preserve"> gained a proven track record of quality education</w:t>
      </w:r>
      <w:r>
        <w:rPr>
          <w:rFonts w:ascii="Arial" w:eastAsia="Times New Roman" w:hAnsi="Arial" w:cs="Arial"/>
          <w:bCs/>
          <w:sz w:val="24"/>
          <w:szCs w:val="24"/>
          <w:lang w:eastAsia="en-GB"/>
        </w:rPr>
        <w:t xml:space="preserve"> </w:t>
      </w:r>
      <w:r w:rsidRPr="00F42C5F">
        <w:rPr>
          <w:rFonts w:ascii="Arial" w:hAnsi="Arial" w:cs="Arial"/>
          <w:sz w:val="24"/>
          <w:szCs w:val="24"/>
        </w:rPr>
        <w:t>(Zhu et al.2020)</w:t>
      </w:r>
      <w:r w:rsidRPr="00F42C5F">
        <w:rPr>
          <w:rFonts w:ascii="Arial" w:eastAsia="Times New Roman" w:hAnsi="Arial" w:cs="Arial"/>
          <w:bCs/>
          <w:sz w:val="24"/>
          <w:szCs w:val="24"/>
          <w:lang w:eastAsia="en-GB"/>
        </w:rPr>
        <w:t>.</w:t>
      </w:r>
      <w:r w:rsidRPr="00F42C5F">
        <w:rPr>
          <w:rFonts w:ascii="Arial" w:eastAsia="Times New Roman" w:hAnsi="Arial" w:cs="Arial"/>
          <w:bCs/>
          <w:sz w:val="28"/>
          <w:szCs w:val="24"/>
          <w:lang w:eastAsia="en-GB"/>
        </w:rPr>
        <w:t xml:space="preserve"> </w:t>
      </w:r>
      <w:r w:rsidRPr="00011E4E">
        <w:rPr>
          <w:rFonts w:ascii="Arial" w:eastAsia="Times New Roman" w:hAnsi="Arial" w:cs="Arial"/>
          <w:bCs/>
          <w:sz w:val="24"/>
          <w:szCs w:val="24"/>
          <w:lang w:eastAsia="en-GB"/>
        </w:rPr>
        <w:t xml:space="preserve">However, there could be negative financial repercussions should the report </w:t>
      </w:r>
      <w:r>
        <w:rPr>
          <w:rFonts w:ascii="Arial" w:eastAsia="Times New Roman" w:hAnsi="Arial" w:cs="Arial"/>
          <w:bCs/>
          <w:sz w:val="24"/>
          <w:szCs w:val="24"/>
          <w:lang w:eastAsia="en-GB"/>
        </w:rPr>
        <w:t>have been</w:t>
      </w:r>
      <w:r w:rsidRPr="00011E4E">
        <w:rPr>
          <w:rFonts w:ascii="Arial" w:eastAsia="Times New Roman" w:hAnsi="Arial" w:cs="Arial"/>
          <w:bCs/>
          <w:sz w:val="24"/>
          <w:szCs w:val="24"/>
          <w:lang w:eastAsia="en-GB"/>
        </w:rPr>
        <w:t xml:space="preserve"> undesirable and as well as a decline in enrolment, it could </w:t>
      </w:r>
      <w:r>
        <w:rPr>
          <w:rFonts w:ascii="Arial" w:eastAsia="Times New Roman" w:hAnsi="Arial" w:cs="Arial"/>
          <w:bCs/>
          <w:sz w:val="24"/>
          <w:szCs w:val="24"/>
          <w:lang w:eastAsia="en-GB"/>
        </w:rPr>
        <w:t xml:space="preserve">have </w:t>
      </w:r>
      <w:r w:rsidRPr="00011E4E">
        <w:rPr>
          <w:rFonts w:ascii="Arial" w:eastAsia="Times New Roman" w:hAnsi="Arial" w:cs="Arial"/>
          <w:bCs/>
          <w:sz w:val="24"/>
          <w:szCs w:val="24"/>
          <w:lang w:eastAsia="en-GB"/>
        </w:rPr>
        <w:t>result</w:t>
      </w:r>
      <w:r>
        <w:rPr>
          <w:rFonts w:ascii="Arial" w:eastAsia="Times New Roman" w:hAnsi="Arial" w:cs="Arial"/>
          <w:bCs/>
          <w:sz w:val="24"/>
          <w:szCs w:val="24"/>
          <w:lang w:eastAsia="en-GB"/>
        </w:rPr>
        <w:t>ed</w:t>
      </w:r>
      <w:r w:rsidRPr="00011E4E">
        <w:rPr>
          <w:rFonts w:ascii="Arial" w:eastAsia="Times New Roman" w:hAnsi="Arial" w:cs="Arial"/>
          <w:bCs/>
          <w:sz w:val="24"/>
          <w:szCs w:val="24"/>
          <w:lang w:eastAsia="en-GB"/>
        </w:rPr>
        <w:t xml:space="preserve"> in the loss of funding and reduced support from other organisations, who may </w:t>
      </w:r>
      <w:r>
        <w:rPr>
          <w:rFonts w:ascii="Arial" w:eastAsia="Times New Roman" w:hAnsi="Arial" w:cs="Arial"/>
          <w:bCs/>
          <w:sz w:val="24"/>
          <w:szCs w:val="24"/>
          <w:lang w:eastAsia="en-GB"/>
        </w:rPr>
        <w:t>have been</w:t>
      </w:r>
      <w:r w:rsidRPr="00011E4E">
        <w:rPr>
          <w:rFonts w:ascii="Arial" w:eastAsia="Times New Roman" w:hAnsi="Arial" w:cs="Arial"/>
          <w:bCs/>
          <w:sz w:val="24"/>
          <w:szCs w:val="24"/>
          <w:lang w:eastAsia="en-GB"/>
        </w:rPr>
        <w:t xml:space="preserve"> concerned about the college’s overall performance.</w:t>
      </w:r>
    </w:p>
    <w:p w14:paraId="326A50A7" w14:textId="77777777" w:rsidR="009474E4" w:rsidRPr="0034767A" w:rsidRDefault="009474E4" w:rsidP="009474E4">
      <w:pPr>
        <w:pStyle w:val="NormalWeb"/>
        <w:spacing w:line="360" w:lineRule="auto"/>
        <w:jc w:val="both"/>
        <w:rPr>
          <w:rFonts w:ascii="Arial" w:hAnsi="Arial" w:cs="Arial"/>
        </w:rPr>
      </w:pPr>
      <w:r w:rsidRPr="0034767A">
        <w:rPr>
          <w:rFonts w:ascii="Arial" w:hAnsi="Arial" w:cs="Arial"/>
        </w:rPr>
        <w:t>This process has taught me that reflection is vital for both personal and professional development as it not only enhances learning and self-awareness, but critical thinking and decision making to achieve success in various aspects of life.</w:t>
      </w:r>
    </w:p>
    <w:p w14:paraId="33A4F142" w14:textId="77777777" w:rsidR="009474E4" w:rsidRPr="00BA0446" w:rsidRDefault="009474E4" w:rsidP="009474E4">
      <w:pPr>
        <w:pStyle w:val="NormalWeb"/>
        <w:spacing w:line="360" w:lineRule="auto"/>
        <w:jc w:val="both"/>
        <w:rPr>
          <w:rFonts w:ascii="Arial" w:hAnsi="Arial" w:cs="Arial"/>
        </w:rPr>
      </w:pPr>
      <w:r w:rsidRPr="00BA0446">
        <w:rPr>
          <w:rFonts w:ascii="Arial" w:hAnsi="Arial" w:cs="Arial"/>
        </w:rPr>
        <w:t>During the Estyn Inspection process, Gibbs' Reflective Cycle</w:t>
      </w:r>
      <w:r>
        <w:rPr>
          <w:rFonts w:ascii="Arial" w:hAnsi="Arial" w:cs="Arial"/>
        </w:rPr>
        <w:t xml:space="preserve"> </w:t>
      </w:r>
      <w:r w:rsidRPr="00DD48A7">
        <w:rPr>
          <w:rFonts w:ascii="Arial" w:hAnsi="Arial" w:cs="Arial"/>
        </w:rPr>
        <w:t>(Adeani et al., 2020)</w:t>
      </w:r>
      <w:r w:rsidRPr="00BA0446">
        <w:rPr>
          <w:rFonts w:ascii="Arial" w:hAnsi="Arial" w:cs="Arial"/>
        </w:rPr>
        <w:t xml:space="preserve"> has enabled me as an educator</w:t>
      </w:r>
      <w:r>
        <w:rPr>
          <w:rFonts w:ascii="Arial" w:hAnsi="Arial" w:cs="Arial"/>
        </w:rPr>
        <w:t>,</w:t>
      </w:r>
      <w:r w:rsidRPr="00BA0446">
        <w:rPr>
          <w:rFonts w:ascii="Arial" w:hAnsi="Arial" w:cs="Arial"/>
        </w:rPr>
        <w:t xml:space="preserve"> to </w:t>
      </w:r>
      <w:r>
        <w:rPr>
          <w:rFonts w:ascii="Arial" w:hAnsi="Arial" w:cs="Arial"/>
        </w:rPr>
        <w:t xml:space="preserve">not only </w:t>
      </w:r>
      <w:r w:rsidRPr="00BA0446">
        <w:rPr>
          <w:rFonts w:ascii="Arial" w:hAnsi="Arial" w:cs="Arial"/>
        </w:rPr>
        <w:t xml:space="preserve">evaluate methodically </w:t>
      </w:r>
      <w:r>
        <w:rPr>
          <w:rFonts w:ascii="Arial" w:hAnsi="Arial" w:cs="Arial"/>
        </w:rPr>
        <w:t>but</w:t>
      </w:r>
      <w:r w:rsidRPr="00BA0446">
        <w:rPr>
          <w:rFonts w:ascii="Arial" w:hAnsi="Arial" w:cs="Arial"/>
        </w:rPr>
        <w:t xml:space="preserve"> promote a continual loop of reflection, learning and </w:t>
      </w:r>
      <w:r>
        <w:rPr>
          <w:rFonts w:ascii="Arial" w:hAnsi="Arial" w:cs="Arial"/>
        </w:rPr>
        <w:t>modifications</w:t>
      </w:r>
      <w:r w:rsidRPr="00BA0446">
        <w:rPr>
          <w:rFonts w:ascii="Arial" w:hAnsi="Arial" w:cs="Arial"/>
        </w:rPr>
        <w:t xml:space="preserve"> to align with the high standards established by educational inspection bodies. Moreover, it contributes to cultivating a culture of continual improvement </w:t>
      </w:r>
      <w:r>
        <w:rPr>
          <w:rFonts w:ascii="Arial" w:hAnsi="Arial" w:cs="Arial"/>
        </w:rPr>
        <w:t xml:space="preserve">within educational institutions </w:t>
      </w:r>
      <w:r w:rsidRPr="00BA0446">
        <w:rPr>
          <w:rFonts w:ascii="Arial" w:hAnsi="Arial" w:cs="Arial"/>
        </w:rPr>
        <w:t>(Rodham et al., 2020).</w:t>
      </w:r>
    </w:p>
    <w:p w14:paraId="7E4CC74C" w14:textId="10600A4B" w:rsidR="009474E4" w:rsidRPr="00011E4E" w:rsidRDefault="009474E4" w:rsidP="009474E4">
      <w:pPr>
        <w:pStyle w:val="NormalWeb"/>
        <w:spacing w:line="360" w:lineRule="auto"/>
        <w:jc w:val="both"/>
        <w:rPr>
          <w:rFonts w:ascii="Arial" w:hAnsi="Arial" w:cs="Arial"/>
          <w:vanish/>
        </w:rPr>
      </w:pPr>
      <w:r w:rsidRPr="00011E4E">
        <w:rPr>
          <w:rFonts w:ascii="Arial" w:hAnsi="Arial" w:cs="Arial"/>
        </w:rPr>
        <w:t xml:space="preserve">In summary, receiving notification of an Estyn inspection in a Further Education College is a complex journey that requires thoughtful consideration at different stages. From the initial emotional reactions </w:t>
      </w:r>
      <w:r>
        <w:rPr>
          <w:rFonts w:ascii="Arial" w:hAnsi="Arial" w:cs="Arial"/>
        </w:rPr>
        <w:t xml:space="preserve">that I encountered </w:t>
      </w:r>
      <w:r w:rsidRPr="00011E4E">
        <w:rPr>
          <w:rFonts w:ascii="Arial" w:hAnsi="Arial" w:cs="Arial"/>
        </w:rPr>
        <w:t>to the enduring effects on the organisation, each stage offer</w:t>
      </w:r>
      <w:r>
        <w:rPr>
          <w:rFonts w:ascii="Arial" w:hAnsi="Arial" w:cs="Arial"/>
        </w:rPr>
        <w:t>ed</w:t>
      </w:r>
      <w:r w:rsidRPr="00011E4E">
        <w:rPr>
          <w:rFonts w:ascii="Arial" w:hAnsi="Arial" w:cs="Arial"/>
        </w:rPr>
        <w:t xml:space="preserve"> potential for development and improvement. Approaching the inspection not simply as a regulatory obligation but as a focus for enhancement </w:t>
      </w:r>
      <w:r>
        <w:rPr>
          <w:rFonts w:ascii="Arial" w:hAnsi="Arial" w:cs="Arial"/>
        </w:rPr>
        <w:t>was</w:t>
      </w:r>
      <w:r w:rsidRPr="00011E4E">
        <w:rPr>
          <w:rFonts w:ascii="Arial" w:hAnsi="Arial" w:cs="Arial"/>
        </w:rPr>
        <w:t xml:space="preserve"> essential </w:t>
      </w:r>
      <w:r>
        <w:rPr>
          <w:rFonts w:ascii="Arial" w:hAnsi="Arial" w:cs="Arial"/>
        </w:rPr>
        <w:t>for team morale as well as the</w:t>
      </w:r>
      <w:r w:rsidRPr="00011E4E">
        <w:rPr>
          <w:rFonts w:ascii="Arial" w:hAnsi="Arial" w:cs="Arial"/>
        </w:rPr>
        <w:t xml:space="preserve"> college's r</w:t>
      </w:r>
      <w:r>
        <w:rPr>
          <w:rFonts w:ascii="Arial" w:hAnsi="Arial" w:cs="Arial"/>
        </w:rPr>
        <w:t xml:space="preserve">esilience and sustained success </w:t>
      </w:r>
      <w:r w:rsidRPr="00AE0E61">
        <w:rPr>
          <w:rFonts w:ascii="Arial" w:hAnsi="Arial" w:cs="Arial"/>
        </w:rPr>
        <w:t>(Wang, 2021</w:t>
      </w:r>
      <w:r>
        <w:t xml:space="preserve">). </w:t>
      </w:r>
      <w:r>
        <w:rPr>
          <w:rFonts w:ascii="Arial" w:hAnsi="Arial" w:cs="Arial"/>
        </w:rPr>
        <w:t>I can now fully appreciate having been through this experience that as c</w:t>
      </w:r>
      <w:r w:rsidRPr="00011E4E">
        <w:rPr>
          <w:rFonts w:ascii="Arial" w:hAnsi="Arial" w:cs="Arial"/>
        </w:rPr>
        <w:t xml:space="preserve">olleges navigate the complex process of Estyn inspections, a dedication to ongoing reflection and improvement </w:t>
      </w:r>
      <w:r>
        <w:rPr>
          <w:rFonts w:ascii="Arial" w:hAnsi="Arial" w:cs="Arial"/>
        </w:rPr>
        <w:t xml:space="preserve">will </w:t>
      </w:r>
      <w:r w:rsidRPr="00011E4E">
        <w:rPr>
          <w:rFonts w:ascii="Arial" w:hAnsi="Arial" w:cs="Arial"/>
        </w:rPr>
        <w:t>emerge as the foundational element of educational excellence</w:t>
      </w:r>
      <w:r>
        <w:rPr>
          <w:rFonts w:ascii="Arial" w:hAnsi="Arial" w:cs="Arial"/>
        </w:rPr>
        <w:t>.</w:t>
      </w:r>
      <w:r w:rsidRPr="00011E4E">
        <w:rPr>
          <w:rFonts w:ascii="Arial" w:hAnsi="Arial" w:cs="Arial"/>
          <w:vanish/>
        </w:rPr>
        <w:t>Top of Form</w:t>
      </w:r>
    </w:p>
    <w:p w14:paraId="6286B029" w14:textId="77777777" w:rsidR="009474E4" w:rsidRPr="00011E4E" w:rsidRDefault="009474E4" w:rsidP="009474E4">
      <w:pPr>
        <w:spacing w:line="360" w:lineRule="auto"/>
        <w:jc w:val="both"/>
        <w:rPr>
          <w:rFonts w:ascii="Arial" w:eastAsia="Times New Roman" w:hAnsi="Arial" w:cs="Arial"/>
          <w:vanish/>
          <w:sz w:val="24"/>
          <w:szCs w:val="24"/>
          <w:lang w:eastAsia="en-GB"/>
        </w:rPr>
      </w:pPr>
      <w:r w:rsidRPr="00011E4E">
        <w:rPr>
          <w:rFonts w:ascii="Arial" w:eastAsia="Times New Roman" w:hAnsi="Arial" w:cs="Arial"/>
          <w:vanish/>
          <w:sz w:val="24"/>
          <w:szCs w:val="24"/>
          <w:lang w:eastAsia="en-GB"/>
        </w:rPr>
        <w:br w:type="page"/>
      </w:r>
    </w:p>
    <w:p w14:paraId="7A6ECBCD" w14:textId="77777777" w:rsidR="009474E4" w:rsidRDefault="009474E4" w:rsidP="009474E4">
      <w:pPr>
        <w:spacing w:before="100" w:beforeAutospacing="1" w:after="100" w:afterAutospacing="1" w:line="360" w:lineRule="auto"/>
        <w:jc w:val="both"/>
        <w:rPr>
          <w:rFonts w:ascii="Arial" w:hAnsi="Arial" w:cs="Arial"/>
          <w:sz w:val="24"/>
        </w:rPr>
      </w:pPr>
    </w:p>
    <w:p w14:paraId="12B1D83E" w14:textId="6E5CFF64" w:rsidR="00A82743" w:rsidRDefault="00A82743">
      <w:pPr>
        <w:rPr>
          <w:rFonts w:ascii="Arial" w:eastAsia="Times New Roman" w:hAnsi="Arial" w:cs="Arial"/>
          <w:sz w:val="24"/>
          <w:szCs w:val="24"/>
        </w:rPr>
      </w:pPr>
      <w:r>
        <w:rPr>
          <w:rFonts w:ascii="Arial" w:eastAsia="Times New Roman" w:hAnsi="Arial" w:cs="Arial"/>
          <w:sz w:val="24"/>
          <w:szCs w:val="24"/>
        </w:rPr>
        <w:br w:type="page"/>
      </w:r>
    </w:p>
    <w:p w14:paraId="2829A220" w14:textId="5B42F17E" w:rsidR="00A82743" w:rsidRPr="001E4E6D" w:rsidRDefault="00A82743" w:rsidP="00A82743">
      <w:pPr>
        <w:jc w:val="center"/>
        <w:rPr>
          <w:rFonts w:ascii="Arial" w:hAnsi="Arial" w:cs="Arial"/>
          <w:b/>
          <w:i/>
          <w:sz w:val="32"/>
        </w:rPr>
      </w:pPr>
      <w:r w:rsidRPr="001E4E6D">
        <w:rPr>
          <w:rFonts w:ascii="Arial" w:hAnsi="Arial" w:cs="Arial"/>
          <w:b/>
          <w:i/>
          <w:sz w:val="32"/>
        </w:rPr>
        <w:lastRenderedPageBreak/>
        <w:t>Reference List</w:t>
      </w:r>
      <w:r w:rsidR="00BD0320">
        <w:rPr>
          <w:rFonts w:ascii="Arial" w:hAnsi="Arial" w:cs="Arial"/>
          <w:b/>
          <w:i/>
          <w:sz w:val="32"/>
        </w:rPr>
        <w:t xml:space="preserve"> ~ </w:t>
      </w:r>
      <w:r w:rsidR="00BD0320">
        <w:rPr>
          <w:rFonts w:ascii="Arial" w:hAnsi="Arial" w:cs="Arial"/>
          <w:b/>
          <w:i/>
          <w:sz w:val="32"/>
        </w:rPr>
        <w:t>Portfolio</w:t>
      </w:r>
    </w:p>
    <w:p w14:paraId="603D73B3" w14:textId="76B95A84" w:rsidR="00A82743" w:rsidRPr="002D5529" w:rsidRDefault="00A82743" w:rsidP="00A82743">
      <w:pPr>
        <w:jc w:val="both"/>
        <w:rPr>
          <w:rFonts w:ascii="Arial" w:hAnsi="Arial" w:cs="Arial"/>
          <w:sz w:val="28"/>
        </w:rPr>
      </w:pPr>
      <w:r w:rsidRPr="002D5529">
        <w:rPr>
          <w:rFonts w:ascii="Arial" w:hAnsi="Arial" w:cs="Arial"/>
          <w:sz w:val="24"/>
        </w:rPr>
        <w:t xml:space="preserve">Adeani, I. S., Febriani, R. B., &amp; Syafryadin, S., </w:t>
      </w:r>
      <w:r>
        <w:rPr>
          <w:rFonts w:ascii="Arial" w:hAnsi="Arial" w:cs="Arial"/>
          <w:sz w:val="24"/>
        </w:rPr>
        <w:t>(</w:t>
      </w:r>
      <w:r w:rsidRPr="002D5529">
        <w:rPr>
          <w:rFonts w:ascii="Arial" w:hAnsi="Arial" w:cs="Arial"/>
          <w:sz w:val="24"/>
        </w:rPr>
        <w:t>2020</w:t>
      </w:r>
      <w:r>
        <w:rPr>
          <w:rFonts w:ascii="Arial" w:hAnsi="Arial" w:cs="Arial"/>
          <w:sz w:val="24"/>
        </w:rPr>
        <w:t>)</w:t>
      </w:r>
      <w:r w:rsidRPr="002D5529">
        <w:rPr>
          <w:rFonts w:ascii="Arial" w:hAnsi="Arial" w:cs="Arial"/>
          <w:sz w:val="24"/>
        </w:rPr>
        <w:t xml:space="preserve"> </w:t>
      </w:r>
      <w:r>
        <w:rPr>
          <w:rFonts w:ascii="Arial" w:hAnsi="Arial" w:cs="Arial"/>
          <w:sz w:val="24"/>
        </w:rPr>
        <w:t>‘</w:t>
      </w:r>
      <w:r w:rsidRPr="002D5529">
        <w:rPr>
          <w:rFonts w:ascii="Arial" w:hAnsi="Arial" w:cs="Arial"/>
          <w:i/>
          <w:sz w:val="24"/>
        </w:rPr>
        <w:t>Using GIBBS'reflective cycle in making reflections of literary analysis</w:t>
      </w:r>
      <w:r>
        <w:rPr>
          <w:rFonts w:ascii="Arial" w:hAnsi="Arial" w:cs="Arial"/>
          <w:sz w:val="24"/>
        </w:rPr>
        <w:t>’</w:t>
      </w:r>
      <w:r w:rsidRPr="002D5529">
        <w:rPr>
          <w:rFonts w:ascii="Arial" w:hAnsi="Arial" w:cs="Arial"/>
          <w:sz w:val="24"/>
        </w:rPr>
        <w:t>. Indonesian EFL Journal.</w:t>
      </w:r>
    </w:p>
    <w:p w14:paraId="308C89B6" w14:textId="1852AB97" w:rsidR="00A82743" w:rsidRPr="00E86242" w:rsidRDefault="00A82743" w:rsidP="00A82743">
      <w:pPr>
        <w:jc w:val="both"/>
        <w:rPr>
          <w:rFonts w:ascii="Arial" w:hAnsi="Arial" w:cs="Arial"/>
          <w:sz w:val="28"/>
        </w:rPr>
      </w:pPr>
      <w:r w:rsidRPr="00E86242">
        <w:rPr>
          <w:rFonts w:ascii="Arial" w:hAnsi="Arial" w:cs="Arial"/>
          <w:sz w:val="24"/>
        </w:rPr>
        <w:t xml:space="preserve">Addy, T. M., Dube, D., Mitchell, K. A., &amp; SoRelle, M., </w:t>
      </w:r>
      <w:r>
        <w:rPr>
          <w:rFonts w:ascii="Arial" w:hAnsi="Arial" w:cs="Arial"/>
          <w:sz w:val="24"/>
        </w:rPr>
        <w:t>(</w:t>
      </w:r>
      <w:r w:rsidRPr="00E86242">
        <w:rPr>
          <w:rFonts w:ascii="Arial" w:hAnsi="Arial" w:cs="Arial"/>
          <w:sz w:val="24"/>
        </w:rPr>
        <w:t>2023</w:t>
      </w:r>
      <w:r>
        <w:rPr>
          <w:rFonts w:ascii="Arial" w:hAnsi="Arial" w:cs="Arial"/>
          <w:sz w:val="24"/>
        </w:rPr>
        <w:t>)</w:t>
      </w:r>
      <w:r w:rsidRPr="00E86242">
        <w:rPr>
          <w:rFonts w:ascii="Arial" w:hAnsi="Arial" w:cs="Arial"/>
          <w:sz w:val="24"/>
        </w:rPr>
        <w:t xml:space="preserve"> </w:t>
      </w:r>
      <w:r>
        <w:rPr>
          <w:rFonts w:ascii="Arial" w:hAnsi="Arial" w:cs="Arial"/>
          <w:sz w:val="24"/>
        </w:rPr>
        <w:t>‘</w:t>
      </w:r>
      <w:r w:rsidRPr="00E86242">
        <w:rPr>
          <w:rFonts w:ascii="Arial" w:hAnsi="Arial" w:cs="Arial"/>
          <w:i/>
          <w:sz w:val="24"/>
        </w:rPr>
        <w:t>What inclusive instructors do’</w:t>
      </w:r>
      <w:r w:rsidRPr="00E86242">
        <w:rPr>
          <w:rFonts w:ascii="Arial" w:hAnsi="Arial" w:cs="Arial"/>
          <w:sz w:val="24"/>
        </w:rPr>
        <w:t>: Principles and practices for excellence in college teaching.</w:t>
      </w:r>
    </w:p>
    <w:p w14:paraId="1A8BC7A9" w14:textId="77777777" w:rsidR="00A82743" w:rsidRPr="006F5A4F" w:rsidRDefault="00A82743" w:rsidP="00A82743">
      <w:pPr>
        <w:jc w:val="both"/>
        <w:rPr>
          <w:rFonts w:ascii="Arial" w:hAnsi="Arial" w:cs="Arial"/>
          <w:sz w:val="28"/>
        </w:rPr>
      </w:pPr>
      <w:r w:rsidRPr="006F5A4F">
        <w:rPr>
          <w:rFonts w:ascii="Arial" w:hAnsi="Arial" w:cs="Arial"/>
          <w:sz w:val="24"/>
        </w:rPr>
        <w:t>Ardoin, N. M. &amp; Bowers, A. W., (2020) ‘</w:t>
      </w:r>
      <w:r w:rsidRPr="006F5A4F">
        <w:rPr>
          <w:rFonts w:ascii="Arial" w:hAnsi="Arial" w:cs="Arial"/>
          <w:i/>
          <w:sz w:val="24"/>
        </w:rPr>
        <w:t>Early childhood environmental education: A systematic review of the research literature’</w:t>
      </w:r>
      <w:r w:rsidRPr="006F5A4F">
        <w:rPr>
          <w:rFonts w:ascii="Arial" w:hAnsi="Arial" w:cs="Arial"/>
          <w:sz w:val="24"/>
        </w:rPr>
        <w:t>. Educational Research Review.</w:t>
      </w:r>
      <w:hyperlink r:id="rId8" w:tgtFrame="_blank" w:tooltip="https://www.ncbi.nlm.nih.gov/pmc/articles/PMC7348615/" w:history="1">
        <w:r w:rsidRPr="006F5A4F">
          <w:rPr>
            <w:rFonts w:ascii="Arial" w:hAnsi="Arial" w:cs="Arial"/>
            <w:color w:val="0000FF"/>
            <w:sz w:val="24"/>
            <w:u w:val="single"/>
          </w:rPr>
          <w:t>nih.gov</w:t>
        </w:r>
      </w:hyperlink>
    </w:p>
    <w:p w14:paraId="7F776F3D" w14:textId="62553631" w:rsidR="00A82743" w:rsidRPr="00534903" w:rsidRDefault="00A82743" w:rsidP="00A82743">
      <w:pPr>
        <w:jc w:val="both"/>
        <w:rPr>
          <w:rFonts w:ascii="Arial" w:hAnsi="Arial" w:cs="Arial"/>
          <w:sz w:val="28"/>
        </w:rPr>
      </w:pPr>
      <w:r w:rsidRPr="00534903">
        <w:rPr>
          <w:rFonts w:ascii="Arial" w:hAnsi="Arial" w:cs="Arial"/>
          <w:sz w:val="24"/>
        </w:rPr>
        <w:t xml:space="preserve">Barauskaite, G. and Streimikiene, D., </w:t>
      </w:r>
      <w:r>
        <w:rPr>
          <w:rFonts w:ascii="Arial" w:hAnsi="Arial" w:cs="Arial"/>
          <w:sz w:val="24"/>
        </w:rPr>
        <w:t>(</w:t>
      </w:r>
      <w:r w:rsidRPr="00534903">
        <w:rPr>
          <w:rFonts w:ascii="Arial" w:hAnsi="Arial" w:cs="Arial"/>
          <w:sz w:val="24"/>
        </w:rPr>
        <w:t>2021</w:t>
      </w:r>
      <w:r>
        <w:rPr>
          <w:rFonts w:ascii="Arial" w:hAnsi="Arial" w:cs="Arial"/>
          <w:sz w:val="24"/>
        </w:rPr>
        <w:t>)</w:t>
      </w:r>
      <w:r w:rsidRPr="00534903">
        <w:rPr>
          <w:rFonts w:ascii="Arial" w:hAnsi="Arial" w:cs="Arial"/>
          <w:sz w:val="24"/>
        </w:rPr>
        <w:t xml:space="preserve"> </w:t>
      </w:r>
      <w:r>
        <w:rPr>
          <w:rFonts w:ascii="Arial" w:hAnsi="Arial" w:cs="Arial"/>
          <w:sz w:val="24"/>
        </w:rPr>
        <w:t>‘</w:t>
      </w:r>
      <w:r w:rsidRPr="00534903">
        <w:rPr>
          <w:rFonts w:ascii="Arial" w:hAnsi="Arial" w:cs="Arial"/>
          <w:i/>
          <w:sz w:val="24"/>
        </w:rPr>
        <w:t>Corporate social responsibility and financial performance of companies</w:t>
      </w:r>
      <w:r>
        <w:rPr>
          <w:rFonts w:ascii="Arial" w:hAnsi="Arial" w:cs="Arial"/>
          <w:i/>
          <w:sz w:val="24"/>
        </w:rPr>
        <w:t>’</w:t>
      </w:r>
      <w:r w:rsidRPr="00534903">
        <w:rPr>
          <w:rFonts w:ascii="Arial" w:hAnsi="Arial" w:cs="Arial"/>
          <w:sz w:val="24"/>
        </w:rPr>
        <w:t xml:space="preserve">: The puzzle of concepts, definitions and assessment methods. Corporate Social Responsibility and Environmental Management, 28(1), </w:t>
      </w:r>
      <w:proofErr w:type="spellStart"/>
      <w:r w:rsidRPr="00534903">
        <w:rPr>
          <w:rFonts w:ascii="Arial" w:hAnsi="Arial" w:cs="Arial"/>
          <w:sz w:val="24"/>
        </w:rPr>
        <w:t>pp.278</w:t>
      </w:r>
      <w:proofErr w:type="spellEnd"/>
      <w:r w:rsidRPr="00534903">
        <w:rPr>
          <w:rFonts w:ascii="Arial" w:hAnsi="Arial" w:cs="Arial"/>
          <w:sz w:val="24"/>
        </w:rPr>
        <w:t>-287.</w:t>
      </w:r>
    </w:p>
    <w:p w14:paraId="23F376FD" w14:textId="4D6ECE80" w:rsidR="00A82743" w:rsidRPr="00C86588" w:rsidRDefault="00A82743" w:rsidP="00A82743">
      <w:pPr>
        <w:jc w:val="both"/>
        <w:rPr>
          <w:rFonts w:ascii="Arial" w:hAnsi="Arial" w:cs="Arial"/>
          <w:sz w:val="28"/>
        </w:rPr>
      </w:pPr>
      <w:r w:rsidRPr="00C86588">
        <w:rPr>
          <w:rFonts w:ascii="Arial" w:hAnsi="Arial" w:cs="Arial"/>
          <w:sz w:val="24"/>
        </w:rPr>
        <w:t xml:space="preserve">Billings, J., Abou Seif, N., Hegarty, S., Ondruskova, T., Soulios, E., Bloomfield, M. and Greene, T., </w:t>
      </w:r>
      <w:r>
        <w:rPr>
          <w:rFonts w:ascii="Arial" w:hAnsi="Arial" w:cs="Arial"/>
          <w:sz w:val="24"/>
        </w:rPr>
        <w:t>(</w:t>
      </w:r>
      <w:r w:rsidRPr="00C86588">
        <w:rPr>
          <w:rFonts w:ascii="Arial" w:hAnsi="Arial" w:cs="Arial"/>
          <w:sz w:val="24"/>
        </w:rPr>
        <w:t>2021</w:t>
      </w:r>
      <w:r>
        <w:rPr>
          <w:rFonts w:ascii="Arial" w:hAnsi="Arial" w:cs="Arial"/>
          <w:sz w:val="24"/>
        </w:rPr>
        <w:t>)</w:t>
      </w:r>
      <w:r w:rsidRPr="00C86588">
        <w:rPr>
          <w:rFonts w:ascii="Arial" w:hAnsi="Arial" w:cs="Arial"/>
          <w:sz w:val="24"/>
        </w:rPr>
        <w:t xml:space="preserve"> </w:t>
      </w:r>
      <w:r>
        <w:rPr>
          <w:rFonts w:ascii="Arial" w:hAnsi="Arial" w:cs="Arial"/>
          <w:sz w:val="24"/>
        </w:rPr>
        <w:t>‘</w:t>
      </w:r>
      <w:r w:rsidRPr="00C86588">
        <w:rPr>
          <w:rFonts w:ascii="Arial" w:hAnsi="Arial" w:cs="Arial"/>
          <w:i/>
          <w:sz w:val="24"/>
        </w:rPr>
        <w:t>What support do frontline workers want</w:t>
      </w:r>
      <w:r w:rsidRPr="00C86588">
        <w:rPr>
          <w:rFonts w:ascii="Arial" w:hAnsi="Arial" w:cs="Arial"/>
          <w:sz w:val="24"/>
        </w:rPr>
        <w:t>?</w:t>
      </w:r>
      <w:r>
        <w:rPr>
          <w:rFonts w:ascii="Arial" w:hAnsi="Arial" w:cs="Arial"/>
          <w:sz w:val="24"/>
        </w:rPr>
        <w:t>’</w:t>
      </w:r>
      <w:r w:rsidRPr="00C86588">
        <w:rPr>
          <w:rFonts w:ascii="Arial" w:hAnsi="Arial" w:cs="Arial"/>
          <w:sz w:val="24"/>
        </w:rPr>
        <w:t xml:space="preserve"> A qualitative study of health and social care workers’ experiences and views of psychosocial support during the COVID-19 pandemic. PLoS One, 16(9), </w:t>
      </w:r>
      <w:proofErr w:type="spellStart"/>
      <w:r w:rsidRPr="00C86588">
        <w:rPr>
          <w:rFonts w:ascii="Arial" w:hAnsi="Arial" w:cs="Arial"/>
          <w:sz w:val="24"/>
        </w:rPr>
        <w:t>p.e0256454</w:t>
      </w:r>
      <w:proofErr w:type="spellEnd"/>
      <w:r w:rsidRPr="00C86588">
        <w:rPr>
          <w:rFonts w:ascii="Arial" w:hAnsi="Arial" w:cs="Arial"/>
          <w:sz w:val="24"/>
        </w:rPr>
        <w:t>.</w:t>
      </w:r>
    </w:p>
    <w:p w14:paraId="4E289D1A" w14:textId="77777777" w:rsidR="00A82743" w:rsidRPr="001C5D92" w:rsidRDefault="00A82743" w:rsidP="00A82743">
      <w:pPr>
        <w:jc w:val="both"/>
        <w:rPr>
          <w:rFonts w:ascii="Arial" w:hAnsi="Arial" w:cs="Arial"/>
          <w:sz w:val="28"/>
        </w:rPr>
      </w:pPr>
      <w:r w:rsidRPr="001C5D92">
        <w:rPr>
          <w:rFonts w:ascii="Arial" w:hAnsi="Arial" w:cs="Arial"/>
          <w:sz w:val="24"/>
        </w:rPr>
        <w:t xml:space="preserve">Biwer, F., oude Egbrink, M.G., Aalten, P. and de Bruin, A.B., </w:t>
      </w:r>
      <w:r>
        <w:rPr>
          <w:rFonts w:ascii="Arial" w:hAnsi="Arial" w:cs="Arial"/>
          <w:sz w:val="24"/>
        </w:rPr>
        <w:t>(</w:t>
      </w:r>
      <w:r w:rsidRPr="001C5D92">
        <w:rPr>
          <w:rFonts w:ascii="Arial" w:hAnsi="Arial" w:cs="Arial"/>
          <w:sz w:val="24"/>
        </w:rPr>
        <w:t>2020</w:t>
      </w:r>
      <w:r>
        <w:rPr>
          <w:rFonts w:ascii="Arial" w:hAnsi="Arial" w:cs="Arial"/>
          <w:sz w:val="24"/>
        </w:rPr>
        <w:t>)</w:t>
      </w:r>
      <w:r w:rsidRPr="001C5D92">
        <w:rPr>
          <w:rFonts w:ascii="Arial" w:hAnsi="Arial" w:cs="Arial"/>
          <w:sz w:val="24"/>
        </w:rPr>
        <w:t xml:space="preserve"> </w:t>
      </w:r>
      <w:r>
        <w:rPr>
          <w:rFonts w:ascii="Arial" w:hAnsi="Arial" w:cs="Arial"/>
          <w:sz w:val="24"/>
        </w:rPr>
        <w:t>‘</w:t>
      </w:r>
      <w:r w:rsidRPr="001C5D92">
        <w:rPr>
          <w:rFonts w:ascii="Arial" w:hAnsi="Arial" w:cs="Arial"/>
          <w:i/>
          <w:sz w:val="24"/>
        </w:rPr>
        <w:t>Fostering effective learning strategies in higher education–a mixed-methods study</w:t>
      </w:r>
      <w:r>
        <w:rPr>
          <w:rFonts w:ascii="Arial" w:hAnsi="Arial" w:cs="Arial"/>
          <w:sz w:val="24"/>
        </w:rPr>
        <w:t>’</w:t>
      </w:r>
      <w:r w:rsidRPr="001C5D92">
        <w:rPr>
          <w:rFonts w:ascii="Arial" w:hAnsi="Arial" w:cs="Arial"/>
          <w:sz w:val="24"/>
        </w:rPr>
        <w:t>. Journal of Applied Research in Memory and Cognition, 9(2), pp.186-203.</w:t>
      </w:r>
      <w:hyperlink r:id="rId9" w:tgtFrame="_blank" w:tooltip="https://www.sciencedirect.com/science/article/pii/S2211368120300279" w:history="1">
        <w:r w:rsidRPr="001C5D92">
          <w:rPr>
            <w:rStyle w:val="Hyperlink"/>
            <w:rFonts w:ascii="Arial" w:hAnsi="Arial" w:cs="Arial"/>
            <w:sz w:val="24"/>
          </w:rPr>
          <w:t>sciencedirect.com</w:t>
        </w:r>
      </w:hyperlink>
    </w:p>
    <w:p w14:paraId="071FDC72" w14:textId="77777777" w:rsidR="00A82743" w:rsidRPr="006F5A4F" w:rsidRDefault="00A82743" w:rsidP="00A82743">
      <w:pPr>
        <w:jc w:val="both"/>
        <w:rPr>
          <w:rFonts w:ascii="Arial" w:hAnsi="Arial" w:cs="Arial"/>
          <w:sz w:val="24"/>
        </w:rPr>
      </w:pPr>
      <w:r w:rsidRPr="006F5A4F">
        <w:rPr>
          <w:rFonts w:ascii="Arial" w:hAnsi="Arial" w:cs="Arial"/>
          <w:sz w:val="24"/>
        </w:rPr>
        <w:t xml:space="preserve">Briggs, F., </w:t>
      </w:r>
      <w:r>
        <w:rPr>
          <w:rFonts w:ascii="Arial" w:hAnsi="Arial" w:cs="Arial"/>
          <w:sz w:val="24"/>
        </w:rPr>
        <w:t>(</w:t>
      </w:r>
      <w:r w:rsidRPr="006F5A4F">
        <w:rPr>
          <w:rFonts w:ascii="Arial" w:hAnsi="Arial" w:cs="Arial"/>
          <w:sz w:val="24"/>
        </w:rPr>
        <w:t>2020</w:t>
      </w:r>
      <w:r>
        <w:rPr>
          <w:rFonts w:ascii="Arial" w:hAnsi="Arial" w:cs="Arial"/>
          <w:sz w:val="24"/>
        </w:rPr>
        <w:t>)</w:t>
      </w:r>
      <w:r w:rsidRPr="006F5A4F">
        <w:rPr>
          <w:rFonts w:ascii="Arial" w:hAnsi="Arial" w:cs="Arial"/>
          <w:sz w:val="24"/>
        </w:rPr>
        <w:t xml:space="preserve">. </w:t>
      </w:r>
      <w:r w:rsidRPr="006F5A4F">
        <w:rPr>
          <w:rFonts w:ascii="Arial" w:hAnsi="Arial" w:cs="Arial"/>
          <w:i/>
          <w:sz w:val="24"/>
        </w:rPr>
        <w:t>Child protection: A guide for teachers and child care professionals</w:t>
      </w:r>
    </w:p>
    <w:p w14:paraId="6C58A766" w14:textId="71B5DF7A" w:rsidR="00A82743" w:rsidRPr="00605BAD" w:rsidRDefault="00A82743" w:rsidP="00A82743">
      <w:pPr>
        <w:jc w:val="both"/>
        <w:rPr>
          <w:rFonts w:ascii="Arial" w:hAnsi="Arial" w:cs="Arial"/>
          <w:sz w:val="28"/>
        </w:rPr>
      </w:pPr>
      <w:r w:rsidRPr="00605BAD">
        <w:rPr>
          <w:rFonts w:ascii="Arial" w:hAnsi="Arial" w:cs="Arial"/>
          <w:sz w:val="24"/>
        </w:rPr>
        <w:t xml:space="preserve">Bryant, R. A., </w:t>
      </w:r>
      <w:r>
        <w:rPr>
          <w:rFonts w:ascii="Arial" w:hAnsi="Arial" w:cs="Arial"/>
          <w:sz w:val="24"/>
        </w:rPr>
        <w:t>(</w:t>
      </w:r>
      <w:r w:rsidRPr="00605BAD">
        <w:rPr>
          <w:rFonts w:ascii="Arial" w:hAnsi="Arial" w:cs="Arial"/>
          <w:sz w:val="24"/>
        </w:rPr>
        <w:t>2023</w:t>
      </w:r>
      <w:r>
        <w:rPr>
          <w:rFonts w:ascii="Arial" w:hAnsi="Arial" w:cs="Arial"/>
          <w:sz w:val="24"/>
        </w:rPr>
        <w:t>)</w:t>
      </w:r>
      <w:r w:rsidRPr="00605BAD">
        <w:rPr>
          <w:rFonts w:ascii="Arial" w:hAnsi="Arial" w:cs="Arial"/>
          <w:sz w:val="24"/>
        </w:rPr>
        <w:t xml:space="preserve"> </w:t>
      </w:r>
      <w:r>
        <w:rPr>
          <w:rFonts w:ascii="Arial" w:hAnsi="Arial" w:cs="Arial"/>
          <w:sz w:val="24"/>
        </w:rPr>
        <w:t>‘</w:t>
      </w:r>
      <w:r w:rsidRPr="00605BAD">
        <w:rPr>
          <w:rFonts w:ascii="Arial" w:hAnsi="Arial" w:cs="Arial"/>
          <w:i/>
          <w:sz w:val="24"/>
        </w:rPr>
        <w:t>Attachment processes in posttraumatic stress disorder: A review of mechanisms to advance theories and treatments’</w:t>
      </w:r>
      <w:r>
        <w:rPr>
          <w:rFonts w:ascii="Arial" w:hAnsi="Arial" w:cs="Arial"/>
          <w:sz w:val="24"/>
        </w:rPr>
        <w:t>.</w:t>
      </w:r>
      <w:r w:rsidRPr="00605BAD">
        <w:rPr>
          <w:rFonts w:ascii="Arial" w:hAnsi="Arial" w:cs="Arial"/>
          <w:sz w:val="24"/>
        </w:rPr>
        <w:t xml:space="preserve"> Clinical Psychology Review.</w:t>
      </w:r>
    </w:p>
    <w:p w14:paraId="201AF7C8" w14:textId="61FE9AF2" w:rsidR="00A82743" w:rsidRPr="00352E47" w:rsidRDefault="00A82743" w:rsidP="00A82743">
      <w:pPr>
        <w:jc w:val="both"/>
        <w:rPr>
          <w:rFonts w:ascii="Arial" w:hAnsi="Arial" w:cs="Arial"/>
          <w:sz w:val="28"/>
        </w:rPr>
      </w:pPr>
      <w:r w:rsidRPr="00352E47">
        <w:rPr>
          <w:rFonts w:ascii="Arial" w:hAnsi="Arial" w:cs="Arial"/>
          <w:sz w:val="24"/>
        </w:rPr>
        <w:t xml:space="preserve">Bryce, I., Pye, D., Beccaria, G., McIlveen, P. and Du Preez, J., </w:t>
      </w:r>
      <w:r>
        <w:rPr>
          <w:rFonts w:ascii="Arial" w:hAnsi="Arial" w:cs="Arial"/>
          <w:sz w:val="24"/>
        </w:rPr>
        <w:t>(</w:t>
      </w:r>
      <w:r w:rsidRPr="00352E47">
        <w:rPr>
          <w:rFonts w:ascii="Arial" w:hAnsi="Arial" w:cs="Arial"/>
          <w:sz w:val="24"/>
        </w:rPr>
        <w:t>2023</w:t>
      </w:r>
      <w:r>
        <w:rPr>
          <w:rFonts w:ascii="Arial" w:hAnsi="Arial" w:cs="Arial"/>
          <w:sz w:val="24"/>
        </w:rPr>
        <w:t>)</w:t>
      </w:r>
      <w:r w:rsidRPr="00352E47">
        <w:rPr>
          <w:rFonts w:ascii="Arial" w:hAnsi="Arial" w:cs="Arial"/>
          <w:sz w:val="24"/>
        </w:rPr>
        <w:t xml:space="preserve"> </w:t>
      </w:r>
      <w:r>
        <w:rPr>
          <w:rFonts w:ascii="Arial" w:hAnsi="Arial" w:cs="Arial"/>
          <w:sz w:val="24"/>
        </w:rPr>
        <w:t>‘</w:t>
      </w:r>
      <w:r w:rsidRPr="00352E47">
        <w:rPr>
          <w:rFonts w:ascii="Arial" w:hAnsi="Arial" w:cs="Arial"/>
          <w:i/>
          <w:sz w:val="24"/>
        </w:rPr>
        <w:t>A systematic literature review of the career choice of helping professionals who have experienced cumulative harm as a result of adverse childhood experiences’</w:t>
      </w:r>
      <w:r w:rsidRPr="00352E47">
        <w:rPr>
          <w:rFonts w:ascii="Arial" w:hAnsi="Arial" w:cs="Arial"/>
          <w:sz w:val="24"/>
        </w:rPr>
        <w:t xml:space="preserve">. Trauma, Violence, &amp; Abuse, 24(1), </w:t>
      </w:r>
      <w:proofErr w:type="spellStart"/>
      <w:r w:rsidRPr="00352E47">
        <w:rPr>
          <w:rFonts w:ascii="Arial" w:hAnsi="Arial" w:cs="Arial"/>
          <w:sz w:val="24"/>
        </w:rPr>
        <w:t>pp.72</w:t>
      </w:r>
      <w:proofErr w:type="spellEnd"/>
      <w:r w:rsidRPr="00352E47">
        <w:rPr>
          <w:rFonts w:ascii="Arial" w:hAnsi="Arial" w:cs="Arial"/>
          <w:sz w:val="24"/>
        </w:rPr>
        <w:t>-85.</w:t>
      </w:r>
      <w:r w:rsidR="00320646" w:rsidRPr="00352E47">
        <w:rPr>
          <w:rFonts w:ascii="Arial" w:hAnsi="Arial" w:cs="Arial"/>
          <w:sz w:val="28"/>
        </w:rPr>
        <w:t xml:space="preserve"> </w:t>
      </w:r>
    </w:p>
    <w:p w14:paraId="45A07392" w14:textId="77777777" w:rsidR="00A82743" w:rsidRPr="00960140" w:rsidRDefault="00A82743" w:rsidP="00A82743">
      <w:pPr>
        <w:jc w:val="both"/>
        <w:rPr>
          <w:rFonts w:ascii="Arial" w:hAnsi="Arial" w:cs="Arial"/>
          <w:sz w:val="28"/>
        </w:rPr>
      </w:pPr>
      <w:r w:rsidRPr="00960140">
        <w:rPr>
          <w:rFonts w:ascii="Arial" w:hAnsi="Arial" w:cs="Arial"/>
          <w:sz w:val="24"/>
        </w:rPr>
        <w:lastRenderedPageBreak/>
        <w:t xml:space="preserve">Burgess, A., van Diggele, C., Roberts, C. and Mellis, C., </w:t>
      </w:r>
      <w:r>
        <w:rPr>
          <w:rFonts w:ascii="Arial" w:hAnsi="Arial" w:cs="Arial"/>
          <w:sz w:val="24"/>
        </w:rPr>
        <w:t>(</w:t>
      </w:r>
      <w:r w:rsidRPr="00960140">
        <w:rPr>
          <w:rFonts w:ascii="Arial" w:hAnsi="Arial" w:cs="Arial"/>
          <w:sz w:val="24"/>
        </w:rPr>
        <w:t>2020</w:t>
      </w:r>
      <w:r>
        <w:rPr>
          <w:rFonts w:ascii="Arial" w:hAnsi="Arial" w:cs="Arial"/>
          <w:sz w:val="24"/>
        </w:rPr>
        <w:t>)</w:t>
      </w:r>
      <w:r w:rsidRPr="00960140">
        <w:rPr>
          <w:rFonts w:ascii="Arial" w:hAnsi="Arial" w:cs="Arial"/>
          <w:sz w:val="24"/>
        </w:rPr>
        <w:t xml:space="preserve"> </w:t>
      </w:r>
      <w:r>
        <w:rPr>
          <w:rFonts w:ascii="Arial" w:hAnsi="Arial" w:cs="Arial"/>
          <w:sz w:val="24"/>
        </w:rPr>
        <w:t>‘</w:t>
      </w:r>
      <w:r w:rsidRPr="00960140">
        <w:rPr>
          <w:rFonts w:ascii="Arial" w:hAnsi="Arial" w:cs="Arial"/>
          <w:i/>
          <w:sz w:val="24"/>
        </w:rPr>
        <w:t>Team-based learning: design, facilitation and participation</w:t>
      </w:r>
      <w:r>
        <w:rPr>
          <w:rFonts w:ascii="Arial" w:hAnsi="Arial" w:cs="Arial"/>
          <w:sz w:val="24"/>
        </w:rPr>
        <w:t>’</w:t>
      </w:r>
      <w:r w:rsidRPr="00960140">
        <w:rPr>
          <w:rFonts w:ascii="Arial" w:hAnsi="Arial" w:cs="Arial"/>
          <w:sz w:val="24"/>
        </w:rPr>
        <w:t>. BMC Medical education, 20(2), pp.1-7.</w:t>
      </w:r>
      <w:hyperlink r:id="rId10" w:tgtFrame="_blank" w:tooltip="https://bmcmededuc.biomedcentral.com/articles/10.1186/s12909-020-02287-y" w:history="1">
        <w:r w:rsidRPr="00960140">
          <w:rPr>
            <w:rStyle w:val="Hyperlink"/>
            <w:rFonts w:ascii="Arial" w:hAnsi="Arial" w:cs="Arial"/>
            <w:sz w:val="24"/>
          </w:rPr>
          <w:t>biomedcentral.com</w:t>
        </w:r>
      </w:hyperlink>
    </w:p>
    <w:p w14:paraId="377E7F8E" w14:textId="71E811F7" w:rsidR="00A82743" w:rsidRPr="006F5A4F" w:rsidRDefault="00A82743" w:rsidP="00A82743">
      <w:pPr>
        <w:jc w:val="both"/>
        <w:rPr>
          <w:rFonts w:ascii="Arial" w:hAnsi="Arial" w:cs="Arial"/>
          <w:sz w:val="24"/>
        </w:rPr>
      </w:pPr>
      <w:r w:rsidRPr="006F5A4F">
        <w:rPr>
          <w:rFonts w:ascii="Arial" w:hAnsi="Arial" w:cs="Arial"/>
          <w:sz w:val="24"/>
        </w:rPr>
        <w:t>Bussu, S., Lalani, M., Pattison, S. and Marshall, M., (2021) ‘</w:t>
      </w:r>
      <w:r w:rsidRPr="006F5A4F">
        <w:rPr>
          <w:rFonts w:ascii="Arial" w:hAnsi="Arial" w:cs="Arial"/>
          <w:i/>
          <w:sz w:val="24"/>
        </w:rPr>
        <w:t xml:space="preserve">Engaging with care: ethical issues in Participatory Research’. </w:t>
      </w:r>
      <w:r w:rsidRPr="006F5A4F">
        <w:rPr>
          <w:rFonts w:ascii="Arial" w:hAnsi="Arial" w:cs="Arial"/>
          <w:sz w:val="24"/>
        </w:rPr>
        <w:t xml:space="preserve">Qualitative Research, 21(5), </w:t>
      </w:r>
      <w:proofErr w:type="spellStart"/>
      <w:r w:rsidRPr="006F5A4F">
        <w:rPr>
          <w:rFonts w:ascii="Arial" w:hAnsi="Arial" w:cs="Arial"/>
          <w:sz w:val="24"/>
        </w:rPr>
        <w:t>pp.667</w:t>
      </w:r>
      <w:proofErr w:type="spellEnd"/>
      <w:r w:rsidRPr="006F5A4F">
        <w:rPr>
          <w:rFonts w:ascii="Arial" w:hAnsi="Arial" w:cs="Arial"/>
          <w:sz w:val="24"/>
        </w:rPr>
        <w:t>-685.</w:t>
      </w:r>
    </w:p>
    <w:p w14:paraId="0AF04A6C" w14:textId="77777777" w:rsidR="00A82743" w:rsidRPr="00705125" w:rsidRDefault="00A82743" w:rsidP="00A82743">
      <w:pPr>
        <w:jc w:val="both"/>
        <w:rPr>
          <w:rFonts w:ascii="Arial" w:hAnsi="Arial" w:cs="Arial"/>
          <w:sz w:val="28"/>
        </w:rPr>
      </w:pPr>
      <w:r w:rsidRPr="00705125">
        <w:rPr>
          <w:rFonts w:ascii="Arial" w:hAnsi="Arial" w:cs="Arial"/>
          <w:sz w:val="24"/>
        </w:rPr>
        <w:t xml:space="preserve">Carless, D., </w:t>
      </w:r>
      <w:r>
        <w:rPr>
          <w:rFonts w:ascii="Arial" w:hAnsi="Arial" w:cs="Arial"/>
          <w:sz w:val="24"/>
        </w:rPr>
        <w:t>(</w:t>
      </w:r>
      <w:r w:rsidRPr="00705125">
        <w:rPr>
          <w:rFonts w:ascii="Arial" w:hAnsi="Arial" w:cs="Arial"/>
          <w:sz w:val="24"/>
        </w:rPr>
        <w:t>2022</w:t>
      </w:r>
      <w:r>
        <w:rPr>
          <w:rFonts w:ascii="Arial" w:hAnsi="Arial" w:cs="Arial"/>
          <w:sz w:val="24"/>
        </w:rPr>
        <w:t>)</w:t>
      </w:r>
      <w:r w:rsidRPr="00705125">
        <w:rPr>
          <w:rFonts w:ascii="Arial" w:hAnsi="Arial" w:cs="Arial"/>
          <w:sz w:val="24"/>
        </w:rPr>
        <w:t xml:space="preserve"> </w:t>
      </w:r>
      <w:r>
        <w:rPr>
          <w:rFonts w:ascii="Arial" w:hAnsi="Arial" w:cs="Arial"/>
          <w:sz w:val="24"/>
        </w:rPr>
        <w:t>‘</w:t>
      </w:r>
      <w:r w:rsidRPr="00705125">
        <w:rPr>
          <w:rFonts w:ascii="Arial" w:hAnsi="Arial" w:cs="Arial"/>
          <w:i/>
          <w:sz w:val="24"/>
        </w:rPr>
        <w:t>From teacher transmission of information to student feedback literacy</w:t>
      </w:r>
      <w:r>
        <w:rPr>
          <w:rFonts w:ascii="Arial" w:hAnsi="Arial" w:cs="Arial"/>
          <w:sz w:val="24"/>
        </w:rPr>
        <w:t>’</w:t>
      </w:r>
      <w:r w:rsidRPr="00705125">
        <w:rPr>
          <w:rFonts w:ascii="Arial" w:hAnsi="Arial" w:cs="Arial"/>
          <w:sz w:val="24"/>
        </w:rPr>
        <w:t>: Activating the learner role in feedback processes. Active Learning in Higher Education.</w:t>
      </w:r>
      <w:hyperlink r:id="rId11" w:tgtFrame="_blank" w:tooltip="https://www.researchgate.net/profile/David-Carless-3/publication/343266904_From_teacher_transmission_of_information_to_student_feedback_literacy_Activating_the_learner_role_in_feedback_processes/links/5f20c9afa6fdcc9626bc87b5/From-teacher-transmission-of-information-to-student-feedback-literacy-Activating-the-learner-role-in-feedback-processes" w:history="1">
        <w:r w:rsidRPr="00705125">
          <w:rPr>
            <w:rStyle w:val="Hyperlink"/>
            <w:rFonts w:ascii="Arial" w:hAnsi="Arial" w:cs="Arial"/>
            <w:sz w:val="24"/>
          </w:rPr>
          <w:t>researchgate.net</w:t>
        </w:r>
      </w:hyperlink>
    </w:p>
    <w:p w14:paraId="3F63D0EC" w14:textId="463AC544" w:rsidR="00A82743" w:rsidRPr="006F5A4F" w:rsidRDefault="00A82743" w:rsidP="00A82743">
      <w:pPr>
        <w:jc w:val="both"/>
        <w:rPr>
          <w:rFonts w:ascii="Arial" w:hAnsi="Arial" w:cs="Arial"/>
          <w:sz w:val="28"/>
        </w:rPr>
      </w:pPr>
      <w:r w:rsidRPr="006F5A4F">
        <w:rPr>
          <w:rFonts w:ascii="Arial" w:hAnsi="Arial" w:cs="Arial"/>
          <w:sz w:val="24"/>
        </w:rPr>
        <w:t>Castro, M. D. B. &amp; Tumibay, G. M., (2021) ‘</w:t>
      </w:r>
      <w:r w:rsidRPr="006F5A4F">
        <w:rPr>
          <w:rFonts w:ascii="Arial" w:hAnsi="Arial" w:cs="Arial"/>
          <w:i/>
          <w:sz w:val="24"/>
        </w:rPr>
        <w:t>A literature review: efficacy of online learning courses for higher education institution using meta-analysis’</w:t>
      </w:r>
      <w:r w:rsidRPr="006F5A4F">
        <w:rPr>
          <w:rFonts w:ascii="Arial" w:hAnsi="Arial" w:cs="Arial"/>
          <w:sz w:val="24"/>
        </w:rPr>
        <w:t>. Education and Information Technologies.</w:t>
      </w:r>
      <w:r w:rsidR="00320646" w:rsidRPr="006F5A4F">
        <w:rPr>
          <w:rFonts w:ascii="Arial" w:hAnsi="Arial" w:cs="Arial"/>
          <w:sz w:val="28"/>
        </w:rPr>
        <w:t xml:space="preserve"> </w:t>
      </w:r>
    </w:p>
    <w:p w14:paraId="7352D6B5" w14:textId="6E7BD35D" w:rsidR="00A82743" w:rsidRDefault="00A82743" w:rsidP="00A82743">
      <w:pPr>
        <w:pStyle w:val="Heading1"/>
        <w:rPr>
          <w:rFonts w:ascii="Arial" w:eastAsia="Times New Roman" w:hAnsi="Arial" w:cs="Arial"/>
          <w:b w:val="0"/>
          <w:color w:val="auto"/>
          <w:kern w:val="36"/>
          <w:sz w:val="24"/>
          <w:szCs w:val="48"/>
          <w:lang w:eastAsia="en-GB"/>
        </w:rPr>
      </w:pPr>
      <w:r w:rsidRPr="00352E47">
        <w:rPr>
          <w:rFonts w:ascii="Arial" w:hAnsi="Arial" w:cs="Arial"/>
          <w:b w:val="0"/>
          <w:color w:val="auto"/>
          <w:sz w:val="24"/>
        </w:rPr>
        <w:t>Centers for Disease Control and Prevention (2023)</w:t>
      </w:r>
      <w:r w:rsidRPr="00E440C9">
        <w:rPr>
          <w:rFonts w:ascii="Arial" w:hAnsi="Arial" w:cs="Arial"/>
          <w:color w:val="auto"/>
          <w:sz w:val="24"/>
        </w:rPr>
        <w:t xml:space="preserve"> ‘</w:t>
      </w:r>
      <w:r w:rsidRPr="00E440C9">
        <w:rPr>
          <w:rFonts w:ascii="Arial" w:eastAsia="Times New Roman" w:hAnsi="Arial" w:cs="Arial"/>
          <w:b w:val="0"/>
          <w:color w:val="auto"/>
          <w:kern w:val="36"/>
          <w:sz w:val="24"/>
          <w:szCs w:val="48"/>
          <w:lang w:eastAsia="en-GB"/>
        </w:rPr>
        <w:t xml:space="preserve">Adverse Childhood </w:t>
      </w:r>
      <w:r w:rsidRPr="00F76790">
        <w:rPr>
          <w:rFonts w:ascii="Arial" w:eastAsia="Times New Roman" w:hAnsi="Arial" w:cs="Arial"/>
          <w:b w:val="0"/>
          <w:color w:val="auto"/>
          <w:kern w:val="36"/>
          <w:sz w:val="24"/>
          <w:szCs w:val="48"/>
          <w:lang w:eastAsia="en-GB"/>
        </w:rPr>
        <w:t>Experiences (ACEs)</w:t>
      </w:r>
      <w:r>
        <w:rPr>
          <w:rFonts w:ascii="Arial" w:eastAsia="Times New Roman" w:hAnsi="Arial" w:cs="Arial"/>
          <w:b w:val="0"/>
          <w:color w:val="auto"/>
          <w:kern w:val="36"/>
          <w:sz w:val="24"/>
          <w:szCs w:val="48"/>
          <w:lang w:eastAsia="en-GB"/>
        </w:rPr>
        <w:t xml:space="preserve">’ </w:t>
      </w:r>
      <w:hyperlink r:id="rId12" w:history="1">
        <w:r w:rsidR="00320646" w:rsidRPr="00707F5B">
          <w:rPr>
            <w:rStyle w:val="Hyperlink"/>
            <w:rFonts w:ascii="Arial" w:eastAsia="Times New Roman" w:hAnsi="Arial" w:cs="Arial"/>
            <w:b w:val="0"/>
            <w:kern w:val="36"/>
            <w:sz w:val="24"/>
            <w:szCs w:val="48"/>
            <w:lang w:eastAsia="en-GB"/>
          </w:rPr>
          <w:t>https://www.cdc.gov/violenceprevention/aces/index.html</w:t>
        </w:r>
      </w:hyperlink>
      <w:r>
        <w:rPr>
          <w:rFonts w:ascii="Arial" w:eastAsia="Times New Roman" w:hAnsi="Arial" w:cs="Arial"/>
          <w:b w:val="0"/>
          <w:color w:val="auto"/>
          <w:kern w:val="36"/>
          <w:sz w:val="24"/>
          <w:szCs w:val="48"/>
          <w:lang w:eastAsia="en-GB"/>
        </w:rPr>
        <w:t xml:space="preserve"> (Accessed: 10</w:t>
      </w:r>
      <w:r w:rsidRPr="00F76790">
        <w:rPr>
          <w:rFonts w:ascii="Arial" w:eastAsia="Times New Roman" w:hAnsi="Arial" w:cs="Arial"/>
          <w:b w:val="0"/>
          <w:color w:val="auto"/>
          <w:kern w:val="36"/>
          <w:sz w:val="24"/>
          <w:szCs w:val="48"/>
          <w:vertAlign w:val="superscript"/>
          <w:lang w:eastAsia="en-GB"/>
        </w:rPr>
        <w:t>th</w:t>
      </w:r>
      <w:r>
        <w:rPr>
          <w:rFonts w:ascii="Arial" w:eastAsia="Times New Roman" w:hAnsi="Arial" w:cs="Arial"/>
          <w:b w:val="0"/>
          <w:color w:val="auto"/>
          <w:kern w:val="36"/>
          <w:sz w:val="24"/>
          <w:szCs w:val="48"/>
          <w:lang w:eastAsia="en-GB"/>
        </w:rPr>
        <w:t xml:space="preserve"> January 2024).</w:t>
      </w:r>
    </w:p>
    <w:p w14:paraId="1E157B81" w14:textId="77777777" w:rsidR="00A82743" w:rsidRDefault="00A82743" w:rsidP="00A82743">
      <w:pPr>
        <w:jc w:val="both"/>
        <w:rPr>
          <w:rFonts w:ascii="Arial" w:hAnsi="Arial" w:cs="Arial"/>
          <w:sz w:val="24"/>
        </w:rPr>
      </w:pPr>
    </w:p>
    <w:p w14:paraId="48675435" w14:textId="73DA4C3F" w:rsidR="00A82743" w:rsidRPr="00BE44E0" w:rsidRDefault="00A82743" w:rsidP="00A82743">
      <w:pPr>
        <w:jc w:val="both"/>
        <w:rPr>
          <w:rFonts w:ascii="Arial" w:hAnsi="Arial" w:cs="Arial"/>
          <w:sz w:val="28"/>
        </w:rPr>
      </w:pPr>
      <w:r w:rsidRPr="00BE44E0">
        <w:rPr>
          <w:rFonts w:ascii="Arial" w:hAnsi="Arial" w:cs="Arial"/>
          <w:sz w:val="24"/>
        </w:rPr>
        <w:t xml:space="preserve">Chan, C. K. Y. &amp; Lee, K. K. W., </w:t>
      </w:r>
      <w:r>
        <w:rPr>
          <w:rFonts w:ascii="Arial" w:hAnsi="Arial" w:cs="Arial"/>
          <w:sz w:val="24"/>
        </w:rPr>
        <w:t>(</w:t>
      </w:r>
      <w:r w:rsidRPr="00BE44E0">
        <w:rPr>
          <w:rFonts w:ascii="Arial" w:hAnsi="Arial" w:cs="Arial"/>
          <w:sz w:val="24"/>
        </w:rPr>
        <w:t>2021</w:t>
      </w:r>
      <w:r>
        <w:rPr>
          <w:rFonts w:ascii="Arial" w:hAnsi="Arial" w:cs="Arial"/>
          <w:sz w:val="24"/>
        </w:rPr>
        <w:t>)</w:t>
      </w:r>
      <w:r w:rsidRPr="00BE44E0">
        <w:rPr>
          <w:rFonts w:ascii="Arial" w:hAnsi="Arial" w:cs="Arial"/>
          <w:sz w:val="24"/>
        </w:rPr>
        <w:t xml:space="preserve"> </w:t>
      </w:r>
      <w:r>
        <w:rPr>
          <w:rFonts w:ascii="Arial" w:hAnsi="Arial" w:cs="Arial"/>
          <w:sz w:val="24"/>
        </w:rPr>
        <w:t>‘</w:t>
      </w:r>
      <w:r w:rsidRPr="00424422">
        <w:rPr>
          <w:rFonts w:ascii="Arial" w:hAnsi="Arial" w:cs="Arial"/>
          <w:i/>
          <w:sz w:val="24"/>
        </w:rPr>
        <w:t>Reflection literacy: A multilevel perspective on the challenges of using reflections in higher education through a comprehensive literature review</w:t>
      </w:r>
      <w:r>
        <w:rPr>
          <w:rFonts w:ascii="Arial" w:hAnsi="Arial" w:cs="Arial"/>
          <w:sz w:val="24"/>
        </w:rPr>
        <w:t>’</w:t>
      </w:r>
      <w:r w:rsidRPr="00BE44E0">
        <w:rPr>
          <w:rFonts w:ascii="Arial" w:hAnsi="Arial" w:cs="Arial"/>
          <w:sz w:val="24"/>
        </w:rPr>
        <w:t>. Educational Research Review.</w:t>
      </w:r>
      <w:r w:rsidR="00320646" w:rsidRPr="00BE44E0">
        <w:rPr>
          <w:rFonts w:ascii="Arial" w:hAnsi="Arial" w:cs="Arial"/>
          <w:sz w:val="28"/>
        </w:rPr>
        <w:t xml:space="preserve"> </w:t>
      </w:r>
    </w:p>
    <w:p w14:paraId="3F16426E" w14:textId="77777777" w:rsidR="00A82743" w:rsidRPr="00C262A3" w:rsidRDefault="00A82743" w:rsidP="00A82743">
      <w:pPr>
        <w:jc w:val="both"/>
        <w:rPr>
          <w:rFonts w:ascii="Arial" w:hAnsi="Arial" w:cs="Arial"/>
          <w:sz w:val="28"/>
        </w:rPr>
      </w:pPr>
      <w:r w:rsidRPr="00C262A3">
        <w:rPr>
          <w:rStyle w:val="oypena"/>
          <w:rFonts w:ascii="Arial" w:hAnsi="Arial" w:cs="Arial"/>
          <w:bCs/>
          <w:color w:val="000000"/>
          <w:sz w:val="24"/>
        </w:rPr>
        <w:t xml:space="preserve">Children Act 1989 &amp; 2004 (2021) </w:t>
      </w:r>
      <w:r>
        <w:rPr>
          <w:rStyle w:val="oypena"/>
          <w:rFonts w:ascii="Arial" w:hAnsi="Arial" w:cs="Arial"/>
          <w:bCs/>
          <w:color w:val="000000"/>
          <w:sz w:val="24"/>
        </w:rPr>
        <w:t xml:space="preserve">Available at: </w:t>
      </w:r>
      <w:r w:rsidRPr="00C262A3">
        <w:rPr>
          <w:rStyle w:val="oypena"/>
          <w:rFonts w:ascii="Arial" w:hAnsi="Arial" w:cs="Arial"/>
          <w:bCs/>
          <w:color w:val="000000"/>
          <w:sz w:val="24"/>
        </w:rPr>
        <w:t xml:space="preserve">http://www.legislation.gov.uk/ukpga/2004/31/contents </w:t>
      </w:r>
      <w:r>
        <w:rPr>
          <w:rStyle w:val="oypena"/>
          <w:rFonts w:ascii="Arial" w:hAnsi="Arial" w:cs="Arial"/>
          <w:bCs/>
          <w:color w:val="000000"/>
          <w:sz w:val="24"/>
        </w:rPr>
        <w:t>(</w:t>
      </w:r>
      <w:r w:rsidRPr="00C262A3">
        <w:rPr>
          <w:rStyle w:val="oypena"/>
          <w:rFonts w:ascii="Arial" w:hAnsi="Arial" w:cs="Arial"/>
          <w:bCs/>
          <w:color w:val="000000"/>
          <w:sz w:val="24"/>
        </w:rPr>
        <w:t>Accessed: 9th January 2024</w:t>
      </w:r>
      <w:r>
        <w:rPr>
          <w:rStyle w:val="oypena"/>
          <w:rFonts w:ascii="Arial" w:hAnsi="Arial" w:cs="Arial"/>
          <w:bCs/>
          <w:color w:val="000000"/>
          <w:sz w:val="24"/>
        </w:rPr>
        <w:t>)</w:t>
      </w:r>
      <w:r w:rsidRPr="00C262A3">
        <w:rPr>
          <w:rStyle w:val="oypena"/>
          <w:rFonts w:ascii="Arial" w:hAnsi="Arial" w:cs="Arial"/>
          <w:bCs/>
          <w:color w:val="000000"/>
          <w:sz w:val="24"/>
        </w:rPr>
        <w:t>.</w:t>
      </w:r>
    </w:p>
    <w:p w14:paraId="53FF533F" w14:textId="77777777" w:rsidR="00A82743" w:rsidRDefault="00A82743" w:rsidP="00A82743">
      <w:pPr>
        <w:jc w:val="both"/>
        <w:rPr>
          <w:rFonts w:ascii="Arial" w:hAnsi="Arial" w:cs="Arial"/>
          <w:sz w:val="24"/>
        </w:rPr>
      </w:pPr>
      <w:r>
        <w:rPr>
          <w:rFonts w:ascii="Arial" w:hAnsi="Arial" w:cs="Arial"/>
          <w:sz w:val="24"/>
        </w:rPr>
        <w:t>Children’s Rights in Wales (2020) ‘</w:t>
      </w:r>
      <w:r w:rsidRPr="00B64DA8">
        <w:rPr>
          <w:rFonts w:ascii="Arial" w:hAnsi="Arial" w:cs="Arial"/>
          <w:i/>
          <w:sz w:val="24"/>
        </w:rPr>
        <w:t>The Children Act 2004</w:t>
      </w:r>
      <w:r>
        <w:rPr>
          <w:rFonts w:ascii="Arial" w:hAnsi="Arial" w:cs="Arial"/>
          <w:sz w:val="24"/>
        </w:rPr>
        <w:t>’</w:t>
      </w:r>
      <w:r w:rsidRPr="00CF6148">
        <w:rPr>
          <w:rStyle w:val="oypena"/>
          <w:rFonts w:ascii="Arial" w:hAnsi="Arial" w:cs="Arial"/>
          <w:bCs/>
          <w:color w:val="000000"/>
          <w:sz w:val="24"/>
        </w:rPr>
        <w:t xml:space="preserve"> </w:t>
      </w:r>
      <w:r>
        <w:rPr>
          <w:rStyle w:val="oypena"/>
          <w:rFonts w:ascii="Arial" w:hAnsi="Arial" w:cs="Arial"/>
          <w:bCs/>
          <w:color w:val="000000"/>
          <w:sz w:val="24"/>
        </w:rPr>
        <w:t xml:space="preserve">Available at: </w:t>
      </w:r>
      <w:r>
        <w:rPr>
          <w:rFonts w:ascii="Arial" w:hAnsi="Arial" w:cs="Arial"/>
          <w:sz w:val="24"/>
        </w:rPr>
        <w:t xml:space="preserve"> </w:t>
      </w:r>
      <w:hyperlink r:id="rId13" w:history="1">
        <w:r w:rsidRPr="00707F5B">
          <w:rPr>
            <w:rStyle w:val="Hyperlink"/>
            <w:rFonts w:ascii="Arial" w:hAnsi="Arial" w:cs="Arial"/>
            <w:sz w:val="24"/>
          </w:rPr>
          <w:t>https://childrensrightswales.org.uk/childrens-act-2004.aspx</w:t>
        </w:r>
      </w:hyperlink>
      <w:r>
        <w:rPr>
          <w:rFonts w:ascii="Arial" w:hAnsi="Arial" w:cs="Arial"/>
          <w:sz w:val="24"/>
        </w:rPr>
        <w:t xml:space="preserve"> (Accessed: 10</w:t>
      </w:r>
      <w:r w:rsidRPr="00B64DA8">
        <w:rPr>
          <w:rFonts w:ascii="Arial" w:hAnsi="Arial" w:cs="Arial"/>
          <w:sz w:val="24"/>
          <w:vertAlign w:val="superscript"/>
        </w:rPr>
        <w:t>th</w:t>
      </w:r>
      <w:r>
        <w:rPr>
          <w:rFonts w:ascii="Arial" w:hAnsi="Arial" w:cs="Arial"/>
          <w:sz w:val="24"/>
        </w:rPr>
        <w:t xml:space="preserve"> January 2024).</w:t>
      </w:r>
    </w:p>
    <w:p w14:paraId="05297733" w14:textId="0CB61BE1" w:rsidR="00A82743" w:rsidRPr="00B659F0" w:rsidRDefault="00A82743" w:rsidP="00A82743">
      <w:pPr>
        <w:jc w:val="both"/>
        <w:rPr>
          <w:rFonts w:ascii="Arial" w:hAnsi="Arial" w:cs="Arial"/>
          <w:sz w:val="28"/>
        </w:rPr>
      </w:pPr>
      <w:r w:rsidRPr="00B659F0">
        <w:rPr>
          <w:rFonts w:ascii="Arial" w:hAnsi="Arial" w:cs="Arial"/>
          <w:sz w:val="24"/>
        </w:rPr>
        <w:t xml:space="preserve">Degbey, W. Y. &amp; Einola, K., </w:t>
      </w:r>
      <w:r>
        <w:rPr>
          <w:rFonts w:ascii="Arial" w:hAnsi="Arial" w:cs="Arial"/>
          <w:sz w:val="24"/>
        </w:rPr>
        <w:t>(</w:t>
      </w:r>
      <w:r w:rsidRPr="00B659F0">
        <w:rPr>
          <w:rFonts w:ascii="Arial" w:hAnsi="Arial" w:cs="Arial"/>
          <w:sz w:val="24"/>
        </w:rPr>
        <w:t>2020</w:t>
      </w:r>
      <w:r>
        <w:rPr>
          <w:rFonts w:ascii="Arial" w:hAnsi="Arial" w:cs="Arial"/>
          <w:sz w:val="24"/>
        </w:rPr>
        <w:t>)</w:t>
      </w:r>
      <w:r w:rsidRPr="00B659F0">
        <w:rPr>
          <w:rFonts w:ascii="Arial" w:hAnsi="Arial" w:cs="Arial"/>
          <w:sz w:val="24"/>
        </w:rPr>
        <w:t xml:space="preserve"> </w:t>
      </w:r>
      <w:r>
        <w:rPr>
          <w:rFonts w:ascii="Arial" w:hAnsi="Arial" w:cs="Arial"/>
          <w:sz w:val="24"/>
        </w:rPr>
        <w:t>‘</w:t>
      </w:r>
      <w:r w:rsidRPr="00B659F0">
        <w:rPr>
          <w:rFonts w:ascii="Arial" w:hAnsi="Arial" w:cs="Arial"/>
          <w:i/>
          <w:sz w:val="24"/>
        </w:rPr>
        <w:t>Resilience in virtual teams: Developing the capacity to bounce back’</w:t>
      </w:r>
      <w:r w:rsidR="00320646">
        <w:rPr>
          <w:rFonts w:ascii="Arial" w:hAnsi="Arial" w:cs="Arial"/>
          <w:sz w:val="24"/>
        </w:rPr>
        <w:t>. Applied Psychology</w:t>
      </w:r>
    </w:p>
    <w:p w14:paraId="22CE94CE" w14:textId="77777777" w:rsidR="00A82743" w:rsidRPr="009571BD" w:rsidRDefault="00A82743" w:rsidP="00A82743">
      <w:pPr>
        <w:jc w:val="both"/>
        <w:rPr>
          <w:rFonts w:ascii="Arial" w:hAnsi="Arial" w:cs="Arial"/>
          <w:sz w:val="28"/>
        </w:rPr>
      </w:pPr>
      <w:r w:rsidRPr="009571BD">
        <w:rPr>
          <w:rFonts w:ascii="Arial" w:hAnsi="Arial" w:cs="Arial"/>
          <w:sz w:val="24"/>
        </w:rPr>
        <w:t xml:space="preserve">Dewey, J., </w:t>
      </w:r>
      <w:r>
        <w:rPr>
          <w:rFonts w:ascii="Arial" w:hAnsi="Arial" w:cs="Arial"/>
          <w:sz w:val="24"/>
        </w:rPr>
        <w:t>(</w:t>
      </w:r>
      <w:r w:rsidRPr="009571BD">
        <w:rPr>
          <w:rFonts w:ascii="Arial" w:hAnsi="Arial" w:cs="Arial"/>
          <w:sz w:val="24"/>
        </w:rPr>
        <w:t>2023</w:t>
      </w:r>
      <w:r>
        <w:rPr>
          <w:rFonts w:ascii="Arial" w:hAnsi="Arial" w:cs="Arial"/>
          <w:sz w:val="24"/>
        </w:rPr>
        <w:t>)</w:t>
      </w:r>
      <w:r w:rsidRPr="009571BD">
        <w:rPr>
          <w:rFonts w:ascii="Arial" w:hAnsi="Arial" w:cs="Arial"/>
          <w:sz w:val="24"/>
        </w:rPr>
        <w:t>. Democracy and education.</w:t>
      </w:r>
      <w:hyperlink r:id="rId14" w:tgtFrame="_blank" w:tooltip="https://books.google.com/books?hl=en&amp;lr=&amp;id=iGmoEAAAQBAJ&amp;oi=fnd&amp;pg=PP3&amp;dq=Dewey%E2%80%99s+educational+philosophy+&amp;ots=gHyEg3NB-e&amp;sig=HkbDR_FmZ_aPQj3K9MGxJEMPeHA" w:history="1">
        <w:r w:rsidRPr="009571BD">
          <w:rPr>
            <w:rFonts w:ascii="Arial" w:hAnsi="Arial" w:cs="Arial"/>
            <w:color w:val="0000FF"/>
            <w:sz w:val="24"/>
            <w:u w:val="single"/>
          </w:rPr>
          <w:t>google.com</w:t>
        </w:r>
      </w:hyperlink>
    </w:p>
    <w:p w14:paraId="6A2F5BEE" w14:textId="77777777" w:rsidR="00A82743" w:rsidRPr="00036292" w:rsidRDefault="00A82743" w:rsidP="00A82743">
      <w:pPr>
        <w:jc w:val="both"/>
        <w:rPr>
          <w:rFonts w:ascii="Arial" w:hAnsi="Arial" w:cs="Arial"/>
          <w:sz w:val="28"/>
          <w:szCs w:val="24"/>
        </w:rPr>
      </w:pPr>
      <w:r w:rsidRPr="00036292">
        <w:rPr>
          <w:rStyle w:val="oypena"/>
          <w:rFonts w:ascii="Arial" w:hAnsi="Arial" w:cs="Arial"/>
          <w:bCs/>
          <w:color w:val="000000"/>
          <w:sz w:val="24"/>
        </w:rPr>
        <w:t>Early Intervention Foundation (2023) ‘</w:t>
      </w:r>
      <w:r w:rsidRPr="00320646">
        <w:rPr>
          <w:rStyle w:val="oypena"/>
          <w:rFonts w:ascii="Arial" w:hAnsi="Arial" w:cs="Arial"/>
          <w:bCs/>
          <w:i/>
          <w:color w:val="000000"/>
          <w:sz w:val="24"/>
        </w:rPr>
        <w:t>What is Early Intervention</w:t>
      </w:r>
      <w:r w:rsidRPr="00036292">
        <w:rPr>
          <w:rStyle w:val="oypena"/>
          <w:rFonts w:ascii="Arial" w:hAnsi="Arial" w:cs="Arial"/>
          <w:bCs/>
          <w:color w:val="000000"/>
          <w:sz w:val="24"/>
        </w:rPr>
        <w:t xml:space="preserve">?’ </w:t>
      </w:r>
      <w:r>
        <w:rPr>
          <w:rStyle w:val="oypena"/>
          <w:rFonts w:ascii="Arial" w:hAnsi="Arial" w:cs="Arial"/>
          <w:bCs/>
          <w:color w:val="000000"/>
          <w:sz w:val="24"/>
        </w:rPr>
        <w:t xml:space="preserve">Available at: </w:t>
      </w:r>
      <w:r w:rsidRPr="00036292">
        <w:rPr>
          <w:rStyle w:val="oypena"/>
          <w:rFonts w:ascii="Arial" w:hAnsi="Arial" w:cs="Arial"/>
          <w:bCs/>
          <w:color w:val="000000"/>
          <w:sz w:val="24"/>
        </w:rPr>
        <w:t xml:space="preserve">https://www.eif.org.uk/why-it-matters/what-is-early-intervention </w:t>
      </w:r>
      <w:r>
        <w:rPr>
          <w:rStyle w:val="oypena"/>
          <w:rFonts w:ascii="Arial" w:hAnsi="Arial" w:cs="Arial"/>
          <w:bCs/>
          <w:color w:val="000000"/>
          <w:sz w:val="24"/>
        </w:rPr>
        <w:t>(</w:t>
      </w:r>
      <w:r w:rsidRPr="00036292">
        <w:rPr>
          <w:rStyle w:val="oypena"/>
          <w:rFonts w:ascii="Arial" w:hAnsi="Arial" w:cs="Arial"/>
          <w:bCs/>
          <w:color w:val="000000"/>
          <w:sz w:val="24"/>
        </w:rPr>
        <w:t>Accessed: 9th January 2024</w:t>
      </w:r>
      <w:r>
        <w:rPr>
          <w:rStyle w:val="oypena"/>
          <w:rFonts w:ascii="Arial" w:hAnsi="Arial" w:cs="Arial"/>
          <w:bCs/>
          <w:color w:val="000000"/>
          <w:sz w:val="24"/>
        </w:rPr>
        <w:t>)</w:t>
      </w:r>
      <w:r w:rsidRPr="00036292">
        <w:rPr>
          <w:rStyle w:val="oypena"/>
          <w:rFonts w:ascii="Arial" w:hAnsi="Arial" w:cs="Arial"/>
          <w:bCs/>
          <w:color w:val="000000"/>
          <w:sz w:val="24"/>
        </w:rPr>
        <w:t>.</w:t>
      </w:r>
    </w:p>
    <w:p w14:paraId="35E6A309" w14:textId="77777777" w:rsidR="00A82743" w:rsidRPr="0054332F" w:rsidRDefault="00A82743" w:rsidP="00A82743">
      <w:pPr>
        <w:jc w:val="both"/>
        <w:rPr>
          <w:rFonts w:ascii="Arial" w:hAnsi="Arial" w:cs="Arial"/>
          <w:sz w:val="24"/>
          <w:szCs w:val="24"/>
        </w:rPr>
      </w:pPr>
      <w:r w:rsidRPr="0054332F">
        <w:rPr>
          <w:rFonts w:ascii="Arial" w:hAnsi="Arial" w:cs="Arial"/>
          <w:sz w:val="24"/>
          <w:szCs w:val="24"/>
        </w:rPr>
        <w:lastRenderedPageBreak/>
        <w:t xml:space="preserve">Errida, A. and Lotfi, B., </w:t>
      </w:r>
      <w:r>
        <w:rPr>
          <w:rFonts w:ascii="Arial" w:hAnsi="Arial" w:cs="Arial"/>
          <w:sz w:val="24"/>
          <w:szCs w:val="24"/>
        </w:rPr>
        <w:t>(</w:t>
      </w:r>
      <w:r w:rsidRPr="0054332F">
        <w:rPr>
          <w:rFonts w:ascii="Arial" w:hAnsi="Arial" w:cs="Arial"/>
          <w:sz w:val="24"/>
          <w:szCs w:val="24"/>
        </w:rPr>
        <w:t>2021</w:t>
      </w:r>
      <w:r>
        <w:rPr>
          <w:rFonts w:ascii="Arial" w:hAnsi="Arial" w:cs="Arial"/>
          <w:sz w:val="24"/>
          <w:szCs w:val="24"/>
        </w:rPr>
        <w:t>)</w:t>
      </w:r>
      <w:r w:rsidRPr="0054332F">
        <w:rPr>
          <w:rFonts w:ascii="Arial" w:hAnsi="Arial" w:cs="Arial"/>
          <w:sz w:val="24"/>
          <w:szCs w:val="24"/>
        </w:rPr>
        <w:t xml:space="preserve"> </w:t>
      </w:r>
      <w:r>
        <w:rPr>
          <w:rFonts w:ascii="Arial" w:hAnsi="Arial" w:cs="Arial"/>
          <w:sz w:val="24"/>
          <w:szCs w:val="24"/>
        </w:rPr>
        <w:t>‘</w:t>
      </w:r>
      <w:r w:rsidRPr="0054332F">
        <w:rPr>
          <w:rFonts w:ascii="Arial" w:hAnsi="Arial" w:cs="Arial"/>
          <w:i/>
          <w:sz w:val="24"/>
          <w:szCs w:val="24"/>
        </w:rPr>
        <w:t>The determinants of organizational change management success’</w:t>
      </w:r>
      <w:r w:rsidRPr="0054332F">
        <w:rPr>
          <w:rFonts w:ascii="Arial" w:hAnsi="Arial" w:cs="Arial"/>
          <w:sz w:val="24"/>
          <w:szCs w:val="24"/>
        </w:rPr>
        <w:t>: Literature review and case study. International Journal of Engineering Business Management, 13, p.18479790211016273.</w:t>
      </w:r>
      <w:hyperlink r:id="rId15" w:tgtFrame="_blank" w:tooltip="https://journals.sagepub.com/doi/pdf/10.1177/18479790211016273" w:history="1">
        <w:r w:rsidRPr="0054332F">
          <w:rPr>
            <w:rStyle w:val="Hyperlink"/>
            <w:rFonts w:ascii="Arial" w:hAnsi="Arial" w:cs="Arial"/>
            <w:sz w:val="24"/>
            <w:szCs w:val="24"/>
          </w:rPr>
          <w:t>sagepub.com</w:t>
        </w:r>
      </w:hyperlink>
    </w:p>
    <w:p w14:paraId="6C09677C" w14:textId="77777777" w:rsidR="00A82743" w:rsidRDefault="00A82743" w:rsidP="00A82743">
      <w:pPr>
        <w:jc w:val="both"/>
        <w:rPr>
          <w:rFonts w:ascii="Arial" w:hAnsi="Arial" w:cs="Arial"/>
          <w:sz w:val="24"/>
        </w:rPr>
      </w:pPr>
      <w:r>
        <w:rPr>
          <w:rFonts w:ascii="Arial" w:hAnsi="Arial" w:cs="Arial"/>
          <w:sz w:val="24"/>
        </w:rPr>
        <w:t>Estyn (2023) ‘</w:t>
      </w:r>
      <w:r w:rsidRPr="00D71E27">
        <w:rPr>
          <w:rFonts w:ascii="Arial" w:hAnsi="Arial" w:cs="Arial"/>
          <w:i/>
          <w:sz w:val="24"/>
        </w:rPr>
        <w:t>What does Estyn do?</w:t>
      </w:r>
      <w:r>
        <w:rPr>
          <w:rFonts w:ascii="Arial" w:hAnsi="Arial" w:cs="Arial"/>
          <w:i/>
          <w:sz w:val="24"/>
        </w:rPr>
        <w:t>’</w:t>
      </w:r>
      <w:r>
        <w:rPr>
          <w:rFonts w:ascii="Arial" w:hAnsi="Arial" w:cs="Arial"/>
          <w:sz w:val="24"/>
        </w:rPr>
        <w:t xml:space="preserve"> </w:t>
      </w:r>
      <w:hyperlink r:id="rId16" w:history="1">
        <w:r w:rsidRPr="00707F5B">
          <w:rPr>
            <w:rStyle w:val="Hyperlink"/>
            <w:rFonts w:ascii="Arial" w:hAnsi="Arial" w:cs="Arial"/>
            <w:sz w:val="24"/>
          </w:rPr>
          <w:t>https://www.estyn.gov.wales/faq/what-does-estyn-do</w:t>
        </w:r>
      </w:hyperlink>
      <w:r>
        <w:rPr>
          <w:rFonts w:ascii="Arial" w:hAnsi="Arial" w:cs="Arial"/>
          <w:sz w:val="24"/>
        </w:rPr>
        <w:t xml:space="preserve"> (Accessed: 10</w:t>
      </w:r>
      <w:r w:rsidRPr="00D71E27">
        <w:rPr>
          <w:rFonts w:ascii="Arial" w:hAnsi="Arial" w:cs="Arial"/>
          <w:sz w:val="24"/>
          <w:vertAlign w:val="superscript"/>
        </w:rPr>
        <w:t>th</w:t>
      </w:r>
      <w:r>
        <w:rPr>
          <w:rFonts w:ascii="Arial" w:hAnsi="Arial" w:cs="Arial"/>
          <w:sz w:val="24"/>
        </w:rPr>
        <w:t xml:space="preserve"> January 2024).</w:t>
      </w:r>
    </w:p>
    <w:p w14:paraId="3FD3EA5F" w14:textId="77777777" w:rsidR="00A82743" w:rsidRPr="004A56D0" w:rsidRDefault="00A82743" w:rsidP="00A82743">
      <w:pPr>
        <w:jc w:val="both"/>
        <w:rPr>
          <w:rFonts w:ascii="Arial" w:hAnsi="Arial" w:cs="Arial"/>
          <w:sz w:val="28"/>
        </w:rPr>
      </w:pPr>
      <w:r w:rsidRPr="004A56D0">
        <w:rPr>
          <w:rFonts w:ascii="Arial" w:hAnsi="Arial" w:cs="Arial"/>
          <w:sz w:val="24"/>
        </w:rPr>
        <w:t xml:space="preserve">Galloway, M.K. and Ishimaru, A.M., </w:t>
      </w:r>
      <w:r>
        <w:rPr>
          <w:rFonts w:ascii="Arial" w:hAnsi="Arial" w:cs="Arial"/>
          <w:sz w:val="24"/>
        </w:rPr>
        <w:t>(2</w:t>
      </w:r>
      <w:r w:rsidRPr="004A56D0">
        <w:rPr>
          <w:rFonts w:ascii="Arial" w:hAnsi="Arial" w:cs="Arial"/>
          <w:sz w:val="24"/>
        </w:rPr>
        <w:t>020</w:t>
      </w:r>
      <w:r>
        <w:rPr>
          <w:rFonts w:ascii="Arial" w:hAnsi="Arial" w:cs="Arial"/>
          <w:sz w:val="24"/>
        </w:rPr>
        <w:t>)</w:t>
      </w:r>
      <w:r w:rsidRPr="004A56D0">
        <w:rPr>
          <w:rFonts w:ascii="Arial" w:hAnsi="Arial" w:cs="Arial"/>
          <w:sz w:val="24"/>
        </w:rPr>
        <w:t xml:space="preserve"> </w:t>
      </w:r>
      <w:r>
        <w:rPr>
          <w:rFonts w:ascii="Arial" w:hAnsi="Arial" w:cs="Arial"/>
          <w:sz w:val="24"/>
        </w:rPr>
        <w:t>‘</w:t>
      </w:r>
      <w:r w:rsidRPr="00C95587">
        <w:rPr>
          <w:rFonts w:ascii="Arial" w:hAnsi="Arial" w:cs="Arial"/>
          <w:i/>
          <w:sz w:val="24"/>
        </w:rPr>
        <w:t>Leading equity teams: The role of formal leaders in building organizational capacity for equity’</w:t>
      </w:r>
      <w:r w:rsidRPr="004A56D0">
        <w:rPr>
          <w:rFonts w:ascii="Arial" w:hAnsi="Arial" w:cs="Arial"/>
          <w:sz w:val="24"/>
        </w:rPr>
        <w:t>. Journal of Education for Students Placed at Risk (JESPAR), 25(2), pp.107-125.</w:t>
      </w:r>
      <w:hyperlink r:id="rId17" w:tgtFrame="_blank" w:tooltip="https://www.academia.edu/download/64058301/Leading%20Equity%20Teams%20The%20Role%20of%20Formal%20Leaders%20in%20Building%20Organizational%20Capacity%20for%20Equity.pdf" w:history="1">
        <w:r w:rsidRPr="004A56D0">
          <w:rPr>
            <w:rStyle w:val="Hyperlink"/>
            <w:rFonts w:ascii="Arial" w:hAnsi="Arial" w:cs="Arial"/>
            <w:sz w:val="24"/>
          </w:rPr>
          <w:t>academia.edu</w:t>
        </w:r>
      </w:hyperlink>
    </w:p>
    <w:p w14:paraId="3FD30EC3" w14:textId="77777777" w:rsidR="00A82743" w:rsidRPr="00E86242" w:rsidRDefault="00A82743" w:rsidP="00A82743">
      <w:pPr>
        <w:jc w:val="both"/>
        <w:rPr>
          <w:rFonts w:ascii="Arial" w:hAnsi="Arial" w:cs="Arial"/>
          <w:sz w:val="28"/>
        </w:rPr>
      </w:pPr>
      <w:r w:rsidRPr="00E86242">
        <w:rPr>
          <w:rFonts w:ascii="Arial" w:hAnsi="Arial" w:cs="Arial"/>
          <w:sz w:val="24"/>
        </w:rPr>
        <w:t xml:space="preserve">Glendinning, F., Rodriguez, G.R., Newbury, A. and Wilmot, R., (2021) </w:t>
      </w:r>
      <w:r w:rsidRPr="00E86242">
        <w:rPr>
          <w:rFonts w:ascii="Arial" w:hAnsi="Arial" w:cs="Arial"/>
          <w:i/>
          <w:sz w:val="24"/>
        </w:rPr>
        <w:t>‘Adverse childhood experience (ACE) and trauma-informed approaches in youth justice services in Wales: An evaluation of the implementation of the enhanced case management (ECM) project’.</w:t>
      </w:r>
      <w:r w:rsidRPr="00E86242">
        <w:rPr>
          <w:rFonts w:ascii="Arial" w:hAnsi="Arial" w:cs="Arial"/>
          <w:sz w:val="24"/>
        </w:rPr>
        <w:t xml:space="preserve"> The Views and Experiences of Children and Youth Justice Workers.</w:t>
      </w:r>
      <w:hyperlink r:id="rId18" w:tgtFrame="_blank" w:tooltip="https://www.researchgate.net/profile/Annemarie-Newbury/publication/358911937_Adverse_childhood_experience_ACE_and_trauma-informed_approaches_in_youth_justice_services_in_Wales_An_evaluation_of_the_implementation_of_the_enhanced_case_management_ECM_project_The_views_and_experie/links/621d08ddb1bace0083a2fda1/Adverse-childhood-experience-ACE-and-trauma-informed-approaches-in-youth-justice-services-in-Wales-An-evaluation-of-the-implementation-of-the-enhanced-case-management-ECM-project-The-views-and-experie.pdf" w:history="1">
        <w:r w:rsidRPr="00E86242">
          <w:rPr>
            <w:rFonts w:ascii="Arial" w:hAnsi="Arial" w:cs="Arial"/>
            <w:color w:val="0000FF"/>
            <w:sz w:val="24"/>
            <w:u w:val="single"/>
          </w:rPr>
          <w:t>researchgate.net</w:t>
        </w:r>
      </w:hyperlink>
    </w:p>
    <w:p w14:paraId="157E2B89" w14:textId="77777777" w:rsidR="00A82743" w:rsidRPr="00D67A72" w:rsidRDefault="00A82743" w:rsidP="00A82743">
      <w:pPr>
        <w:jc w:val="both"/>
        <w:rPr>
          <w:rFonts w:ascii="Arial" w:hAnsi="Arial" w:cs="Arial"/>
          <w:sz w:val="24"/>
          <w:szCs w:val="24"/>
        </w:rPr>
      </w:pPr>
      <w:r>
        <w:rPr>
          <w:rFonts w:ascii="Arial" w:hAnsi="Arial" w:cs="Arial"/>
          <w:sz w:val="24"/>
        </w:rPr>
        <w:t xml:space="preserve">Gower College Swansea (2021) </w:t>
      </w:r>
      <w:r>
        <w:rPr>
          <w:rFonts w:ascii="Arial" w:hAnsi="Arial" w:cs="Arial"/>
          <w:i/>
          <w:sz w:val="24"/>
        </w:rPr>
        <w:t>‘Safeguarding Children and Vulnerable Adults Policy’</w:t>
      </w:r>
      <w:r w:rsidRPr="00D67A72">
        <w:t xml:space="preserve"> </w:t>
      </w:r>
      <w:r>
        <w:t xml:space="preserve"> </w:t>
      </w:r>
      <w:r>
        <w:rPr>
          <w:rStyle w:val="oypena"/>
          <w:rFonts w:ascii="Arial" w:hAnsi="Arial" w:cs="Arial"/>
          <w:bCs/>
          <w:color w:val="000000"/>
          <w:sz w:val="24"/>
        </w:rPr>
        <w:t xml:space="preserve">Available at: </w:t>
      </w:r>
      <w:r w:rsidRPr="00D67A72">
        <w:rPr>
          <w:rFonts w:ascii="Arial" w:hAnsi="Arial" w:cs="Arial"/>
          <w:sz w:val="24"/>
          <w:szCs w:val="24"/>
        </w:rPr>
        <w:t xml:space="preserve">https://www.gcs.ac.uk/sites/default/files/Safeguarding%20Children%20and%20Vunerable%20Adults%20Policy%20%28June%202021%20-%20June%202022%29%20V7.1.pdf </w:t>
      </w:r>
      <w:r>
        <w:rPr>
          <w:rFonts w:ascii="Arial" w:hAnsi="Arial" w:cs="Arial"/>
          <w:sz w:val="24"/>
          <w:szCs w:val="24"/>
        </w:rPr>
        <w:t>(</w:t>
      </w:r>
      <w:r w:rsidRPr="00D67A72">
        <w:rPr>
          <w:rFonts w:ascii="Arial" w:hAnsi="Arial" w:cs="Arial"/>
          <w:sz w:val="24"/>
          <w:szCs w:val="24"/>
        </w:rPr>
        <w:t>Accessed: 10</w:t>
      </w:r>
      <w:r w:rsidRPr="00D67A72">
        <w:rPr>
          <w:rFonts w:ascii="Arial" w:hAnsi="Arial" w:cs="Arial"/>
          <w:sz w:val="24"/>
          <w:szCs w:val="24"/>
          <w:vertAlign w:val="superscript"/>
        </w:rPr>
        <w:t>th</w:t>
      </w:r>
      <w:r w:rsidRPr="00D67A72">
        <w:rPr>
          <w:rFonts w:ascii="Arial" w:hAnsi="Arial" w:cs="Arial"/>
          <w:sz w:val="24"/>
          <w:szCs w:val="24"/>
        </w:rPr>
        <w:t xml:space="preserve"> January 2024</w:t>
      </w:r>
      <w:r>
        <w:rPr>
          <w:rFonts w:ascii="Arial" w:hAnsi="Arial" w:cs="Arial"/>
          <w:sz w:val="24"/>
          <w:szCs w:val="24"/>
        </w:rPr>
        <w:t>)</w:t>
      </w:r>
      <w:r w:rsidRPr="00D67A72">
        <w:rPr>
          <w:rFonts w:ascii="Arial" w:hAnsi="Arial" w:cs="Arial"/>
          <w:sz w:val="24"/>
          <w:szCs w:val="24"/>
        </w:rPr>
        <w:t>.</w:t>
      </w:r>
    </w:p>
    <w:p w14:paraId="2458EB68" w14:textId="05D623AA" w:rsidR="00A82743" w:rsidRPr="00E86242" w:rsidRDefault="00A82743" w:rsidP="00A82743">
      <w:pPr>
        <w:jc w:val="both"/>
        <w:rPr>
          <w:rFonts w:ascii="Arial" w:hAnsi="Arial" w:cs="Arial"/>
          <w:sz w:val="28"/>
        </w:rPr>
      </w:pPr>
      <w:r w:rsidRPr="00E86242">
        <w:rPr>
          <w:rFonts w:ascii="Arial" w:hAnsi="Arial" w:cs="Arial"/>
          <w:sz w:val="24"/>
        </w:rPr>
        <w:t>Hadsell, R., Rao, D., Rusu, A. A., &amp; Pascanu, R., (2020) ‘</w:t>
      </w:r>
      <w:r w:rsidRPr="00E86242">
        <w:rPr>
          <w:rFonts w:ascii="Arial" w:hAnsi="Arial" w:cs="Arial"/>
          <w:i/>
          <w:sz w:val="24"/>
        </w:rPr>
        <w:t>Embracing change: Continual learning in deep neural networks’</w:t>
      </w:r>
      <w:r w:rsidRPr="00E86242">
        <w:rPr>
          <w:rFonts w:ascii="Arial" w:hAnsi="Arial" w:cs="Arial"/>
          <w:sz w:val="24"/>
        </w:rPr>
        <w:t>. Trends in cognitive sciences</w:t>
      </w:r>
      <w:r w:rsidR="00716FC9">
        <w:rPr>
          <w:rFonts w:ascii="Arial" w:hAnsi="Arial" w:cs="Arial"/>
          <w:sz w:val="24"/>
        </w:rPr>
        <w:t>.</w:t>
      </w:r>
      <w:r w:rsidR="00716FC9" w:rsidRPr="00E86242">
        <w:rPr>
          <w:rFonts w:ascii="Arial" w:hAnsi="Arial" w:cs="Arial"/>
          <w:sz w:val="28"/>
        </w:rPr>
        <w:t xml:space="preserve"> </w:t>
      </w:r>
    </w:p>
    <w:p w14:paraId="024BB6F2" w14:textId="4CE48AA6" w:rsidR="00A82743" w:rsidRPr="006F5A4F" w:rsidRDefault="00A82743" w:rsidP="00A82743">
      <w:pPr>
        <w:jc w:val="both"/>
        <w:rPr>
          <w:rFonts w:ascii="Arial" w:hAnsi="Arial" w:cs="Arial"/>
          <w:sz w:val="28"/>
        </w:rPr>
      </w:pPr>
      <w:r w:rsidRPr="00E86242">
        <w:rPr>
          <w:rFonts w:ascii="Arial" w:hAnsi="Arial" w:cs="Arial"/>
          <w:sz w:val="24"/>
        </w:rPr>
        <w:t>Hennessy, S., Kershner, R., Calcagni, E. and Ahmed, F., (2021) ‘</w:t>
      </w:r>
      <w:r w:rsidRPr="00E86242">
        <w:rPr>
          <w:rFonts w:ascii="Arial" w:hAnsi="Arial" w:cs="Arial"/>
          <w:i/>
          <w:sz w:val="24"/>
        </w:rPr>
        <w:t>Supporting practitioner</w:t>
      </w:r>
      <w:r w:rsidRPr="00E86242">
        <w:rPr>
          <w:rFonts w:ascii="Cambria Math" w:hAnsi="Cambria Math" w:cs="Cambria Math"/>
          <w:i/>
          <w:sz w:val="24"/>
        </w:rPr>
        <w:t>‐</w:t>
      </w:r>
      <w:r w:rsidRPr="00E86242">
        <w:rPr>
          <w:rFonts w:ascii="Arial" w:hAnsi="Arial" w:cs="Arial"/>
          <w:i/>
          <w:sz w:val="24"/>
        </w:rPr>
        <w:t>led inquiry into classroom dialogue with a research</w:t>
      </w:r>
      <w:r w:rsidRPr="00E86242">
        <w:rPr>
          <w:rFonts w:ascii="Cambria Math" w:hAnsi="Cambria Math" w:cs="Cambria Math"/>
          <w:i/>
          <w:sz w:val="24"/>
        </w:rPr>
        <w:t>‐</w:t>
      </w:r>
      <w:r w:rsidRPr="00E86242">
        <w:rPr>
          <w:rFonts w:ascii="Arial" w:hAnsi="Arial" w:cs="Arial"/>
          <w:i/>
          <w:sz w:val="24"/>
        </w:rPr>
        <w:t>informed professional</w:t>
      </w:r>
      <w:r w:rsidRPr="006F5A4F">
        <w:rPr>
          <w:rFonts w:ascii="Arial" w:hAnsi="Arial" w:cs="Arial"/>
          <w:i/>
          <w:sz w:val="24"/>
        </w:rPr>
        <w:t xml:space="preserve"> learning resource: A design</w:t>
      </w:r>
      <w:r w:rsidRPr="006F5A4F">
        <w:rPr>
          <w:rFonts w:ascii="Cambria Math" w:hAnsi="Cambria Math" w:cs="Cambria Math"/>
          <w:i/>
          <w:sz w:val="24"/>
        </w:rPr>
        <w:t>‐</w:t>
      </w:r>
      <w:r w:rsidRPr="006F5A4F">
        <w:rPr>
          <w:rFonts w:ascii="Arial" w:hAnsi="Arial" w:cs="Arial"/>
          <w:i/>
          <w:sz w:val="24"/>
        </w:rPr>
        <w:t>based approach. Review of Education’</w:t>
      </w:r>
      <w:r w:rsidRPr="006F5A4F">
        <w:rPr>
          <w:rFonts w:ascii="Arial" w:hAnsi="Arial" w:cs="Arial"/>
          <w:sz w:val="24"/>
        </w:rPr>
        <w:t xml:space="preserve">, 9(3), </w:t>
      </w:r>
      <w:proofErr w:type="spellStart"/>
      <w:r w:rsidRPr="006F5A4F">
        <w:rPr>
          <w:rFonts w:ascii="Arial" w:hAnsi="Arial" w:cs="Arial"/>
          <w:sz w:val="24"/>
        </w:rPr>
        <w:t>p.e3269</w:t>
      </w:r>
      <w:proofErr w:type="spellEnd"/>
      <w:r w:rsidRPr="006F5A4F">
        <w:rPr>
          <w:rFonts w:ascii="Arial" w:hAnsi="Arial" w:cs="Arial"/>
          <w:sz w:val="24"/>
        </w:rPr>
        <w:t>.</w:t>
      </w:r>
      <w:r w:rsidR="00716FC9" w:rsidRPr="006F5A4F">
        <w:rPr>
          <w:rFonts w:ascii="Arial" w:hAnsi="Arial" w:cs="Arial"/>
          <w:sz w:val="28"/>
        </w:rPr>
        <w:t xml:space="preserve"> </w:t>
      </w:r>
    </w:p>
    <w:p w14:paraId="2DB6244D" w14:textId="77777777" w:rsidR="00A82743" w:rsidRPr="006F5A4F" w:rsidRDefault="00A82743" w:rsidP="00A82743">
      <w:pPr>
        <w:jc w:val="both"/>
        <w:rPr>
          <w:rFonts w:ascii="Arial" w:hAnsi="Arial" w:cs="Arial"/>
          <w:sz w:val="24"/>
        </w:rPr>
      </w:pPr>
      <w:r w:rsidRPr="006F5A4F">
        <w:rPr>
          <w:rFonts w:ascii="Arial" w:hAnsi="Arial" w:cs="Arial"/>
          <w:sz w:val="24"/>
        </w:rPr>
        <w:t>Hopwood, J., Myers, G., &amp; Sturrock, A., (2021) ‘</w:t>
      </w:r>
      <w:r w:rsidRPr="006F5A4F">
        <w:rPr>
          <w:rFonts w:ascii="Arial" w:hAnsi="Arial" w:cs="Arial"/>
          <w:i/>
          <w:sz w:val="24"/>
        </w:rPr>
        <w:t>Twelve tips for conducting a virtual OSCE’</w:t>
      </w:r>
      <w:r w:rsidRPr="006F5A4F">
        <w:rPr>
          <w:rFonts w:ascii="Arial" w:hAnsi="Arial" w:cs="Arial"/>
          <w:sz w:val="24"/>
        </w:rPr>
        <w:t>. Medical teacher</w:t>
      </w:r>
    </w:p>
    <w:p w14:paraId="3F9B7544" w14:textId="13BDF98E" w:rsidR="00A82743" w:rsidRPr="00102F0D" w:rsidRDefault="00A82743" w:rsidP="00A82743">
      <w:pPr>
        <w:spacing w:line="360" w:lineRule="auto"/>
        <w:jc w:val="both"/>
        <w:rPr>
          <w:rFonts w:ascii="Arial" w:hAnsi="Arial" w:cs="Arial"/>
          <w:sz w:val="28"/>
        </w:rPr>
      </w:pPr>
      <w:r w:rsidRPr="00102F0D">
        <w:rPr>
          <w:rFonts w:ascii="Arial" w:hAnsi="Arial" w:cs="Arial"/>
          <w:sz w:val="24"/>
        </w:rPr>
        <w:t xml:space="preserve">Houtepen, L.C., Heron, J., Suderman, M.J., Fraser, A., Chittleborough, C.R. and Howe, L.D., </w:t>
      </w:r>
      <w:r>
        <w:rPr>
          <w:rFonts w:ascii="Arial" w:hAnsi="Arial" w:cs="Arial"/>
          <w:sz w:val="24"/>
        </w:rPr>
        <w:t>(</w:t>
      </w:r>
      <w:r w:rsidRPr="00102F0D">
        <w:rPr>
          <w:rFonts w:ascii="Arial" w:hAnsi="Arial" w:cs="Arial"/>
          <w:sz w:val="24"/>
        </w:rPr>
        <w:t>2020</w:t>
      </w:r>
      <w:r>
        <w:rPr>
          <w:rFonts w:ascii="Arial" w:hAnsi="Arial" w:cs="Arial"/>
          <w:sz w:val="24"/>
        </w:rPr>
        <w:t>)</w:t>
      </w:r>
      <w:r w:rsidRPr="00102F0D">
        <w:rPr>
          <w:rFonts w:ascii="Arial" w:hAnsi="Arial" w:cs="Arial"/>
          <w:sz w:val="24"/>
        </w:rPr>
        <w:t xml:space="preserve">. </w:t>
      </w:r>
      <w:r>
        <w:rPr>
          <w:rFonts w:ascii="Arial" w:hAnsi="Arial" w:cs="Arial"/>
          <w:sz w:val="24"/>
        </w:rPr>
        <w:t>‘</w:t>
      </w:r>
      <w:r w:rsidRPr="00102F0D">
        <w:rPr>
          <w:rFonts w:ascii="Arial" w:hAnsi="Arial" w:cs="Arial"/>
          <w:i/>
          <w:sz w:val="24"/>
        </w:rPr>
        <w:t>Associations of adverse childhood experiences with educational attainment and adolescent health and the role of family and socioeconomic factors</w:t>
      </w:r>
      <w:r>
        <w:rPr>
          <w:rFonts w:ascii="Arial" w:hAnsi="Arial" w:cs="Arial"/>
          <w:sz w:val="24"/>
        </w:rPr>
        <w:t>’</w:t>
      </w:r>
      <w:r w:rsidRPr="00102F0D">
        <w:rPr>
          <w:rFonts w:ascii="Arial" w:hAnsi="Arial" w:cs="Arial"/>
          <w:sz w:val="24"/>
        </w:rPr>
        <w:t xml:space="preserve">: a prospective cohort study in the UK. PLoS medicine, 17(3), </w:t>
      </w:r>
      <w:proofErr w:type="spellStart"/>
      <w:r w:rsidRPr="00102F0D">
        <w:rPr>
          <w:rFonts w:ascii="Arial" w:hAnsi="Arial" w:cs="Arial"/>
          <w:sz w:val="24"/>
        </w:rPr>
        <w:t>p.e1003031</w:t>
      </w:r>
      <w:proofErr w:type="spellEnd"/>
      <w:r w:rsidR="00716FC9">
        <w:rPr>
          <w:rFonts w:ascii="Arial" w:hAnsi="Arial" w:cs="Arial"/>
          <w:sz w:val="24"/>
        </w:rPr>
        <w:t>.</w:t>
      </w:r>
      <w:r w:rsidR="00716FC9" w:rsidRPr="00102F0D">
        <w:rPr>
          <w:rFonts w:ascii="Arial" w:hAnsi="Arial" w:cs="Arial"/>
          <w:sz w:val="28"/>
        </w:rPr>
        <w:t xml:space="preserve"> </w:t>
      </w:r>
    </w:p>
    <w:p w14:paraId="49EE93A2" w14:textId="068FFEA1" w:rsidR="00A82743" w:rsidRPr="009D0362" w:rsidRDefault="00A82743" w:rsidP="00A82743">
      <w:pPr>
        <w:jc w:val="both"/>
        <w:rPr>
          <w:rFonts w:ascii="Arial" w:hAnsi="Arial" w:cs="Arial"/>
          <w:sz w:val="28"/>
        </w:rPr>
      </w:pPr>
      <w:r w:rsidRPr="009D0362">
        <w:rPr>
          <w:rFonts w:ascii="Arial" w:hAnsi="Arial" w:cs="Arial"/>
          <w:sz w:val="24"/>
        </w:rPr>
        <w:t xml:space="preserve">Ingham-Broomfield, B., </w:t>
      </w:r>
      <w:r>
        <w:rPr>
          <w:rFonts w:ascii="Arial" w:hAnsi="Arial" w:cs="Arial"/>
          <w:sz w:val="24"/>
        </w:rPr>
        <w:t>(</w:t>
      </w:r>
      <w:r w:rsidRPr="009D0362">
        <w:rPr>
          <w:rFonts w:ascii="Arial" w:hAnsi="Arial" w:cs="Arial"/>
          <w:sz w:val="24"/>
        </w:rPr>
        <w:t>2021</w:t>
      </w:r>
      <w:r>
        <w:rPr>
          <w:rFonts w:ascii="Arial" w:hAnsi="Arial" w:cs="Arial"/>
          <w:sz w:val="24"/>
        </w:rPr>
        <w:t>)</w:t>
      </w:r>
      <w:r w:rsidRPr="009D0362">
        <w:rPr>
          <w:rFonts w:ascii="Arial" w:hAnsi="Arial" w:cs="Arial"/>
          <w:sz w:val="24"/>
        </w:rPr>
        <w:t xml:space="preserve"> </w:t>
      </w:r>
      <w:r>
        <w:rPr>
          <w:rFonts w:ascii="Arial" w:hAnsi="Arial" w:cs="Arial"/>
          <w:sz w:val="24"/>
        </w:rPr>
        <w:t>‘</w:t>
      </w:r>
      <w:r w:rsidRPr="004E2FC2">
        <w:rPr>
          <w:rFonts w:ascii="Arial" w:hAnsi="Arial" w:cs="Arial"/>
          <w:i/>
          <w:sz w:val="24"/>
        </w:rPr>
        <w:t>A nurses' guide to using models of reflection. The Australian Journal of Advanced Nursing’</w:t>
      </w:r>
      <w:r w:rsidRPr="009D0362">
        <w:rPr>
          <w:rFonts w:ascii="Arial" w:hAnsi="Arial" w:cs="Arial"/>
          <w:sz w:val="24"/>
        </w:rPr>
        <w:t xml:space="preserve">, 38(4), </w:t>
      </w:r>
      <w:proofErr w:type="spellStart"/>
      <w:r w:rsidRPr="009D0362">
        <w:rPr>
          <w:rFonts w:ascii="Arial" w:hAnsi="Arial" w:cs="Arial"/>
          <w:sz w:val="24"/>
        </w:rPr>
        <w:t>pp.62</w:t>
      </w:r>
      <w:proofErr w:type="spellEnd"/>
      <w:r w:rsidRPr="009D0362">
        <w:rPr>
          <w:rFonts w:ascii="Arial" w:hAnsi="Arial" w:cs="Arial"/>
          <w:sz w:val="24"/>
        </w:rPr>
        <w:t>-67.</w:t>
      </w:r>
      <w:r w:rsidR="00716FC9" w:rsidRPr="009D0362">
        <w:rPr>
          <w:rFonts w:ascii="Arial" w:hAnsi="Arial" w:cs="Arial"/>
          <w:sz w:val="28"/>
        </w:rPr>
        <w:t xml:space="preserve"> </w:t>
      </w:r>
    </w:p>
    <w:p w14:paraId="60A29733" w14:textId="77777777" w:rsidR="00A82743" w:rsidRPr="00167FBE" w:rsidRDefault="00A82743" w:rsidP="00A82743">
      <w:pPr>
        <w:jc w:val="both"/>
        <w:rPr>
          <w:rFonts w:ascii="Arial" w:hAnsi="Arial" w:cs="Arial"/>
          <w:sz w:val="24"/>
          <w:szCs w:val="24"/>
        </w:rPr>
      </w:pPr>
      <w:r w:rsidRPr="00167FBE">
        <w:rPr>
          <w:rFonts w:ascii="Arial" w:hAnsi="Arial" w:cs="Arial"/>
          <w:sz w:val="24"/>
          <w:szCs w:val="24"/>
        </w:rPr>
        <w:lastRenderedPageBreak/>
        <w:t>Lipscomb, S.T., Hatfield, B., Lewis, H., Goka-Dubose, E. and Abshire, C., (2021) ‘</w:t>
      </w:r>
      <w:r w:rsidRPr="00167FBE">
        <w:rPr>
          <w:rFonts w:ascii="Arial" w:hAnsi="Arial" w:cs="Arial"/>
          <w:i/>
          <w:sz w:val="24"/>
          <w:szCs w:val="24"/>
        </w:rPr>
        <w:t>Adverse childhood experiences and children's development in early care and education programs’</w:t>
      </w:r>
      <w:r w:rsidRPr="00167FBE">
        <w:rPr>
          <w:rFonts w:ascii="Arial" w:hAnsi="Arial" w:cs="Arial"/>
          <w:sz w:val="24"/>
          <w:szCs w:val="24"/>
        </w:rPr>
        <w:t>. Journal of Applied Developmental Psychology, 72, p.101218.</w:t>
      </w:r>
      <w:hyperlink r:id="rId19" w:tgtFrame="_blank" w:tooltip="https://health.oregonstate.edu/sites/health.oregonstate.edu/files/early-learners/pdf/research/article_-_aces_and_childrens_development_in_early_care_and_education.pdf" w:history="1">
        <w:r w:rsidRPr="00167FBE">
          <w:rPr>
            <w:rStyle w:val="Hyperlink"/>
            <w:rFonts w:ascii="Arial" w:hAnsi="Arial" w:cs="Arial"/>
            <w:sz w:val="24"/>
            <w:szCs w:val="24"/>
          </w:rPr>
          <w:t>oregonstate.edu</w:t>
        </w:r>
      </w:hyperlink>
    </w:p>
    <w:p w14:paraId="588F6833" w14:textId="77777777" w:rsidR="00A82743" w:rsidRPr="006F5A4F" w:rsidRDefault="00A82743" w:rsidP="00A82743">
      <w:pPr>
        <w:jc w:val="both"/>
        <w:rPr>
          <w:rFonts w:ascii="Arial" w:hAnsi="Arial" w:cs="Arial"/>
          <w:sz w:val="24"/>
        </w:rPr>
      </w:pPr>
      <w:r w:rsidRPr="006F5A4F">
        <w:rPr>
          <w:rFonts w:ascii="Arial" w:hAnsi="Arial" w:cs="Arial"/>
          <w:sz w:val="24"/>
        </w:rPr>
        <w:t>Karabon, A.,(2021) ‘</w:t>
      </w:r>
      <w:r w:rsidRPr="006F5A4F">
        <w:rPr>
          <w:rFonts w:ascii="Arial" w:hAnsi="Arial" w:cs="Arial"/>
          <w:i/>
          <w:sz w:val="24"/>
        </w:rPr>
        <w:t>Examining how early childhood preservice teacher funds of knowledge shapes pedagogical decision making’</w:t>
      </w:r>
      <w:r w:rsidRPr="006F5A4F">
        <w:rPr>
          <w:rFonts w:ascii="Arial" w:hAnsi="Arial" w:cs="Arial"/>
          <w:sz w:val="24"/>
        </w:rPr>
        <w:t>. Teaching and teacher education.</w:t>
      </w:r>
    </w:p>
    <w:p w14:paraId="109D6338" w14:textId="70EB50A6" w:rsidR="00A82743" w:rsidRPr="00036292" w:rsidRDefault="00A82743" w:rsidP="00A82743">
      <w:pPr>
        <w:jc w:val="both"/>
        <w:rPr>
          <w:rFonts w:ascii="Arial" w:hAnsi="Arial" w:cs="Arial"/>
          <w:sz w:val="28"/>
        </w:rPr>
      </w:pPr>
      <w:r w:rsidRPr="00036292">
        <w:rPr>
          <w:rFonts w:ascii="Arial" w:hAnsi="Arial" w:cs="Arial"/>
          <w:sz w:val="24"/>
        </w:rPr>
        <w:t xml:space="preserve">Kovaleski, J.F., VanDerHeyden, A.M., Runge, T.J., Zirkel, P.A. and Shapiro, E.S., </w:t>
      </w:r>
      <w:r>
        <w:rPr>
          <w:rFonts w:ascii="Arial" w:hAnsi="Arial" w:cs="Arial"/>
          <w:sz w:val="24"/>
        </w:rPr>
        <w:t>(</w:t>
      </w:r>
      <w:r w:rsidRPr="00036292">
        <w:rPr>
          <w:rFonts w:ascii="Arial" w:hAnsi="Arial" w:cs="Arial"/>
          <w:sz w:val="24"/>
        </w:rPr>
        <w:t>2022</w:t>
      </w:r>
      <w:r>
        <w:rPr>
          <w:rFonts w:ascii="Arial" w:hAnsi="Arial" w:cs="Arial"/>
          <w:sz w:val="24"/>
        </w:rPr>
        <w:t>)</w:t>
      </w:r>
      <w:r w:rsidRPr="00036292">
        <w:rPr>
          <w:rFonts w:ascii="Arial" w:hAnsi="Arial" w:cs="Arial"/>
          <w:sz w:val="24"/>
        </w:rPr>
        <w:t xml:space="preserve"> </w:t>
      </w:r>
      <w:r>
        <w:rPr>
          <w:rFonts w:ascii="Arial" w:hAnsi="Arial" w:cs="Arial"/>
          <w:sz w:val="24"/>
        </w:rPr>
        <w:t>‘</w:t>
      </w:r>
      <w:r w:rsidRPr="00036292">
        <w:rPr>
          <w:rFonts w:ascii="Arial" w:hAnsi="Arial" w:cs="Arial"/>
          <w:i/>
          <w:sz w:val="24"/>
        </w:rPr>
        <w:t>The RTI approach to evaluating learning disabilities’</w:t>
      </w:r>
      <w:r w:rsidRPr="00036292">
        <w:rPr>
          <w:rFonts w:ascii="Arial" w:hAnsi="Arial" w:cs="Arial"/>
          <w:sz w:val="24"/>
        </w:rPr>
        <w:t>. Guilford Publications.</w:t>
      </w:r>
      <w:r w:rsidR="00716FC9" w:rsidRPr="00036292">
        <w:rPr>
          <w:rFonts w:ascii="Arial" w:hAnsi="Arial" w:cs="Arial"/>
          <w:sz w:val="28"/>
        </w:rPr>
        <w:t xml:space="preserve"> </w:t>
      </w:r>
    </w:p>
    <w:p w14:paraId="00F40409" w14:textId="77777777" w:rsidR="00A82743" w:rsidRPr="00B337B1" w:rsidRDefault="00A82743" w:rsidP="00A82743">
      <w:pPr>
        <w:jc w:val="both"/>
        <w:rPr>
          <w:rFonts w:ascii="Arial" w:hAnsi="Arial" w:cs="Arial"/>
          <w:sz w:val="28"/>
          <w:szCs w:val="24"/>
        </w:rPr>
      </w:pPr>
      <w:r w:rsidRPr="00B337B1">
        <w:rPr>
          <w:rFonts w:ascii="Arial" w:hAnsi="Arial" w:cs="Arial"/>
          <w:sz w:val="24"/>
        </w:rPr>
        <w:t xml:space="preserve">Leeder, T. M., </w:t>
      </w:r>
      <w:r>
        <w:rPr>
          <w:rFonts w:ascii="Arial" w:hAnsi="Arial" w:cs="Arial"/>
          <w:sz w:val="24"/>
        </w:rPr>
        <w:t>(</w:t>
      </w:r>
      <w:r w:rsidRPr="00B337B1">
        <w:rPr>
          <w:rFonts w:ascii="Arial" w:hAnsi="Arial" w:cs="Arial"/>
          <w:sz w:val="24"/>
        </w:rPr>
        <w:t>2022</w:t>
      </w:r>
      <w:r>
        <w:rPr>
          <w:rFonts w:ascii="Arial" w:hAnsi="Arial" w:cs="Arial"/>
          <w:sz w:val="24"/>
        </w:rPr>
        <w:t>)</w:t>
      </w:r>
      <w:r w:rsidRPr="00B337B1">
        <w:rPr>
          <w:rFonts w:ascii="Arial" w:hAnsi="Arial" w:cs="Arial"/>
          <w:sz w:val="24"/>
        </w:rPr>
        <w:t xml:space="preserve"> Behaviorism, </w:t>
      </w:r>
      <w:r>
        <w:rPr>
          <w:rFonts w:ascii="Arial" w:hAnsi="Arial" w:cs="Arial"/>
          <w:sz w:val="24"/>
        </w:rPr>
        <w:t>‘</w:t>
      </w:r>
      <w:r w:rsidRPr="000D1100">
        <w:rPr>
          <w:rFonts w:ascii="Arial" w:hAnsi="Arial" w:cs="Arial"/>
          <w:i/>
          <w:sz w:val="24"/>
        </w:rPr>
        <w:t>Skinner, and operant conditioning: considerations for sport coaching practice</w:t>
      </w:r>
      <w:r>
        <w:rPr>
          <w:rFonts w:ascii="Arial" w:hAnsi="Arial" w:cs="Arial"/>
          <w:sz w:val="24"/>
        </w:rPr>
        <w:t>’</w:t>
      </w:r>
      <w:r w:rsidRPr="00B337B1">
        <w:rPr>
          <w:rFonts w:ascii="Arial" w:hAnsi="Arial" w:cs="Arial"/>
          <w:sz w:val="24"/>
        </w:rPr>
        <w:t>. Strategies.</w:t>
      </w:r>
      <w:hyperlink r:id="rId20" w:tgtFrame="_blank" w:tooltip="https://www.tandfonline.com/doi/pdf/10.1080/08924562.2022.2052776" w:history="1">
        <w:r w:rsidRPr="00B337B1">
          <w:rPr>
            <w:rStyle w:val="Hyperlink"/>
            <w:rFonts w:ascii="Arial" w:hAnsi="Arial" w:cs="Arial"/>
            <w:sz w:val="24"/>
          </w:rPr>
          <w:t>tandfonline.com</w:t>
        </w:r>
      </w:hyperlink>
    </w:p>
    <w:p w14:paraId="2C4B7296" w14:textId="77777777" w:rsidR="00A82743" w:rsidRPr="006F5A4F" w:rsidRDefault="00A82743" w:rsidP="00A82743">
      <w:pPr>
        <w:jc w:val="both"/>
        <w:rPr>
          <w:rFonts w:ascii="Arial" w:hAnsi="Arial" w:cs="Arial"/>
          <w:sz w:val="24"/>
          <w:szCs w:val="24"/>
        </w:rPr>
      </w:pPr>
      <w:r w:rsidRPr="006F5A4F">
        <w:rPr>
          <w:rFonts w:ascii="Arial" w:hAnsi="Arial" w:cs="Arial"/>
          <w:sz w:val="24"/>
          <w:szCs w:val="24"/>
        </w:rPr>
        <w:t xml:space="preserve">Main, P (2023) </w:t>
      </w:r>
      <w:r>
        <w:rPr>
          <w:rFonts w:ascii="Arial" w:hAnsi="Arial" w:cs="Arial"/>
          <w:sz w:val="24"/>
          <w:szCs w:val="24"/>
        </w:rPr>
        <w:t>‘</w:t>
      </w:r>
      <w:r w:rsidRPr="006F5A4F">
        <w:rPr>
          <w:rFonts w:ascii="Arial" w:hAnsi="Arial" w:cs="Arial"/>
          <w:i/>
          <w:sz w:val="24"/>
          <w:szCs w:val="24"/>
        </w:rPr>
        <w:t>Bowlby's Attachment Theory’</w:t>
      </w:r>
      <w:r w:rsidRPr="006F5A4F">
        <w:rPr>
          <w:rFonts w:ascii="Arial" w:hAnsi="Arial" w:cs="Arial"/>
          <w:sz w:val="24"/>
          <w:szCs w:val="24"/>
        </w:rPr>
        <w:t xml:space="preserve">. </w:t>
      </w:r>
      <w:r>
        <w:rPr>
          <w:rStyle w:val="oypena"/>
          <w:rFonts w:ascii="Arial" w:hAnsi="Arial" w:cs="Arial"/>
          <w:bCs/>
          <w:color w:val="000000"/>
          <w:sz w:val="24"/>
        </w:rPr>
        <w:t xml:space="preserve">Available at: </w:t>
      </w:r>
      <w:hyperlink r:id="rId21" w:history="1">
        <w:r w:rsidRPr="006F5A4F">
          <w:rPr>
            <w:rStyle w:val="Hyperlink"/>
            <w:rFonts w:ascii="Arial" w:hAnsi="Arial" w:cs="Arial"/>
            <w:sz w:val="24"/>
            <w:szCs w:val="24"/>
          </w:rPr>
          <w:t>https://www.structural-learning.com/post/bowlbys-attachment-theory</w:t>
        </w:r>
      </w:hyperlink>
      <w:r w:rsidRPr="006F5A4F">
        <w:rPr>
          <w:rFonts w:ascii="Arial" w:hAnsi="Arial" w:cs="Arial"/>
          <w:sz w:val="24"/>
          <w:szCs w:val="24"/>
        </w:rPr>
        <w:t xml:space="preserve"> </w:t>
      </w:r>
      <w:r>
        <w:rPr>
          <w:rFonts w:ascii="Arial" w:hAnsi="Arial" w:cs="Arial"/>
          <w:sz w:val="24"/>
          <w:szCs w:val="24"/>
        </w:rPr>
        <w:t>(</w:t>
      </w:r>
      <w:r w:rsidRPr="006F5A4F">
        <w:rPr>
          <w:rFonts w:ascii="Arial" w:hAnsi="Arial" w:cs="Arial"/>
          <w:sz w:val="24"/>
          <w:szCs w:val="24"/>
        </w:rPr>
        <w:t>Accessed: 9</w:t>
      </w:r>
      <w:r w:rsidRPr="006F5A4F">
        <w:rPr>
          <w:rFonts w:ascii="Arial" w:hAnsi="Arial" w:cs="Arial"/>
          <w:sz w:val="24"/>
          <w:szCs w:val="24"/>
          <w:vertAlign w:val="superscript"/>
        </w:rPr>
        <w:t>th</w:t>
      </w:r>
      <w:r w:rsidRPr="006F5A4F">
        <w:rPr>
          <w:rFonts w:ascii="Arial" w:hAnsi="Arial" w:cs="Arial"/>
          <w:sz w:val="24"/>
          <w:szCs w:val="24"/>
        </w:rPr>
        <w:t xml:space="preserve"> January 2024</w:t>
      </w:r>
      <w:r>
        <w:rPr>
          <w:rFonts w:ascii="Arial" w:hAnsi="Arial" w:cs="Arial"/>
          <w:sz w:val="24"/>
          <w:szCs w:val="24"/>
        </w:rPr>
        <w:t>)</w:t>
      </w:r>
      <w:r w:rsidRPr="006F5A4F">
        <w:rPr>
          <w:rFonts w:ascii="Arial" w:hAnsi="Arial" w:cs="Arial"/>
          <w:sz w:val="24"/>
          <w:szCs w:val="24"/>
        </w:rPr>
        <w:t>.</w:t>
      </w:r>
    </w:p>
    <w:p w14:paraId="6577A980" w14:textId="6E5D159C" w:rsidR="00A82743" w:rsidRPr="006F5A4F" w:rsidRDefault="00A82743" w:rsidP="00A82743">
      <w:pPr>
        <w:jc w:val="both"/>
        <w:rPr>
          <w:rFonts w:ascii="Arial" w:hAnsi="Arial" w:cs="Arial"/>
          <w:sz w:val="24"/>
        </w:rPr>
      </w:pPr>
      <w:r w:rsidRPr="006F5A4F">
        <w:rPr>
          <w:rFonts w:ascii="Arial" w:hAnsi="Arial" w:cs="Arial"/>
          <w:sz w:val="24"/>
        </w:rPr>
        <w:t xml:space="preserve">Margolis, A. A., </w:t>
      </w:r>
      <w:r>
        <w:rPr>
          <w:rFonts w:ascii="Arial" w:hAnsi="Arial" w:cs="Arial"/>
          <w:sz w:val="24"/>
        </w:rPr>
        <w:t>(</w:t>
      </w:r>
      <w:r w:rsidRPr="006F5A4F">
        <w:rPr>
          <w:rFonts w:ascii="Arial" w:hAnsi="Arial" w:cs="Arial"/>
          <w:sz w:val="24"/>
        </w:rPr>
        <w:t>2020</w:t>
      </w:r>
      <w:r>
        <w:rPr>
          <w:rFonts w:ascii="Arial" w:hAnsi="Arial" w:cs="Arial"/>
          <w:sz w:val="24"/>
        </w:rPr>
        <w:t>)</w:t>
      </w:r>
      <w:r w:rsidRPr="006F5A4F">
        <w:rPr>
          <w:rFonts w:ascii="Arial" w:hAnsi="Arial" w:cs="Arial"/>
          <w:sz w:val="24"/>
        </w:rPr>
        <w:t xml:space="preserve"> </w:t>
      </w:r>
      <w:r>
        <w:rPr>
          <w:rFonts w:ascii="Arial" w:hAnsi="Arial" w:cs="Arial"/>
          <w:sz w:val="24"/>
        </w:rPr>
        <w:t>‘</w:t>
      </w:r>
      <w:r w:rsidRPr="006F5A4F">
        <w:rPr>
          <w:rFonts w:ascii="Arial" w:hAnsi="Arial" w:cs="Arial"/>
          <w:i/>
          <w:sz w:val="24"/>
        </w:rPr>
        <w:t>Zone of Proximal Development, Scaffolding and Teaching Practice’</w:t>
      </w:r>
      <w:r w:rsidRPr="006F5A4F">
        <w:rPr>
          <w:rFonts w:ascii="Arial" w:hAnsi="Arial" w:cs="Arial"/>
          <w:sz w:val="24"/>
        </w:rPr>
        <w:t xml:space="preserve"> Cultural-Historical Psychology.</w:t>
      </w:r>
      <w:r w:rsidR="00716FC9" w:rsidRPr="006F5A4F">
        <w:rPr>
          <w:rFonts w:ascii="Arial" w:hAnsi="Arial" w:cs="Arial"/>
          <w:sz w:val="24"/>
        </w:rPr>
        <w:t xml:space="preserve"> </w:t>
      </w:r>
    </w:p>
    <w:p w14:paraId="3AAE8401" w14:textId="20817A28" w:rsidR="00A82743" w:rsidRPr="00607EA2" w:rsidRDefault="00A82743" w:rsidP="00A82743">
      <w:pPr>
        <w:jc w:val="both"/>
        <w:rPr>
          <w:rFonts w:ascii="Arial" w:hAnsi="Arial" w:cs="Arial"/>
          <w:sz w:val="24"/>
          <w:szCs w:val="24"/>
        </w:rPr>
      </w:pPr>
      <w:r w:rsidRPr="00607EA2">
        <w:rPr>
          <w:rFonts w:ascii="Arial" w:hAnsi="Arial" w:cs="Arial"/>
          <w:sz w:val="24"/>
          <w:szCs w:val="24"/>
        </w:rPr>
        <w:t xml:space="preserve">Maree, J.G., </w:t>
      </w:r>
      <w:r>
        <w:rPr>
          <w:rFonts w:ascii="Arial" w:hAnsi="Arial" w:cs="Arial"/>
          <w:sz w:val="24"/>
          <w:szCs w:val="24"/>
        </w:rPr>
        <w:t>(</w:t>
      </w:r>
      <w:r w:rsidRPr="00607EA2">
        <w:rPr>
          <w:rFonts w:ascii="Arial" w:hAnsi="Arial" w:cs="Arial"/>
          <w:sz w:val="24"/>
          <w:szCs w:val="24"/>
        </w:rPr>
        <w:t>2022</w:t>
      </w:r>
      <w:r>
        <w:rPr>
          <w:rFonts w:ascii="Arial" w:hAnsi="Arial" w:cs="Arial"/>
          <w:sz w:val="24"/>
          <w:szCs w:val="24"/>
        </w:rPr>
        <w:t>)</w:t>
      </w:r>
      <w:r w:rsidRPr="00607EA2">
        <w:rPr>
          <w:rFonts w:ascii="Arial" w:hAnsi="Arial" w:cs="Arial"/>
          <w:sz w:val="24"/>
          <w:szCs w:val="24"/>
        </w:rPr>
        <w:t xml:space="preserve"> </w:t>
      </w:r>
      <w:r>
        <w:rPr>
          <w:rFonts w:ascii="Arial" w:hAnsi="Arial" w:cs="Arial"/>
          <w:sz w:val="24"/>
          <w:szCs w:val="24"/>
        </w:rPr>
        <w:t>‘</w:t>
      </w:r>
      <w:r w:rsidRPr="00607EA2">
        <w:rPr>
          <w:rFonts w:ascii="Arial" w:hAnsi="Arial" w:cs="Arial"/>
          <w:i/>
          <w:sz w:val="24"/>
          <w:szCs w:val="24"/>
        </w:rPr>
        <w:t>The psychosocial development theory of Erik Erikson: critical overview’</w:t>
      </w:r>
      <w:r w:rsidRPr="00607EA2">
        <w:rPr>
          <w:rFonts w:ascii="Arial" w:hAnsi="Arial" w:cs="Arial"/>
          <w:sz w:val="24"/>
          <w:szCs w:val="24"/>
        </w:rPr>
        <w:t xml:space="preserve">. The Influence of Theorists and Pioneers on Early Childhood Education, </w:t>
      </w:r>
      <w:proofErr w:type="spellStart"/>
      <w:r w:rsidRPr="00607EA2">
        <w:rPr>
          <w:rFonts w:ascii="Arial" w:hAnsi="Arial" w:cs="Arial"/>
          <w:sz w:val="24"/>
          <w:szCs w:val="24"/>
        </w:rPr>
        <w:t>pp.119</w:t>
      </w:r>
      <w:proofErr w:type="spellEnd"/>
      <w:r w:rsidRPr="00607EA2">
        <w:rPr>
          <w:rFonts w:ascii="Arial" w:hAnsi="Arial" w:cs="Arial"/>
          <w:sz w:val="24"/>
          <w:szCs w:val="24"/>
        </w:rPr>
        <w:t>-133.</w:t>
      </w:r>
    </w:p>
    <w:p w14:paraId="540AFD31" w14:textId="77777777" w:rsidR="00A82743" w:rsidRPr="00E44F64" w:rsidRDefault="00A82743" w:rsidP="00A82743">
      <w:pPr>
        <w:jc w:val="both"/>
        <w:rPr>
          <w:rFonts w:ascii="Arial" w:eastAsia="Times New Roman" w:hAnsi="Arial" w:cs="Arial"/>
          <w:sz w:val="24"/>
          <w:szCs w:val="24"/>
          <w:lang w:eastAsia="en-GB"/>
        </w:rPr>
      </w:pPr>
      <w:r w:rsidRPr="00177418">
        <w:rPr>
          <w:rFonts w:ascii="Arial" w:eastAsia="Times New Roman" w:hAnsi="Arial" w:cs="Arial"/>
          <w:sz w:val="24"/>
          <w:szCs w:val="24"/>
          <w:lang w:eastAsia="en-GB"/>
        </w:rPr>
        <w:t>NSPCC. (20</w:t>
      </w:r>
      <w:r w:rsidRPr="00E44F64">
        <w:rPr>
          <w:rFonts w:ascii="Arial" w:eastAsia="Times New Roman" w:hAnsi="Arial" w:cs="Arial"/>
          <w:sz w:val="24"/>
          <w:szCs w:val="24"/>
          <w:lang w:eastAsia="en-GB"/>
        </w:rPr>
        <w:t>24</w:t>
      </w:r>
      <w:r w:rsidRPr="00177418">
        <w:rPr>
          <w:rFonts w:ascii="Arial" w:eastAsia="Times New Roman" w:hAnsi="Arial" w:cs="Arial"/>
          <w:sz w:val="24"/>
          <w:szCs w:val="24"/>
          <w:lang w:eastAsia="en-GB"/>
        </w:rPr>
        <w:t>) ‘</w:t>
      </w:r>
      <w:r w:rsidRPr="00CF43B8">
        <w:rPr>
          <w:rFonts w:ascii="Arial" w:eastAsia="Times New Roman" w:hAnsi="Arial" w:cs="Arial"/>
          <w:i/>
          <w:sz w:val="24"/>
          <w:szCs w:val="24"/>
          <w:lang w:eastAsia="en-GB"/>
        </w:rPr>
        <w:t>Keeping Children Safe ~ In the Home</w:t>
      </w:r>
      <w:r w:rsidRPr="00177418">
        <w:rPr>
          <w:rFonts w:ascii="Arial" w:eastAsia="Times New Roman" w:hAnsi="Arial" w:cs="Arial"/>
          <w:i/>
          <w:sz w:val="24"/>
          <w:szCs w:val="24"/>
          <w:lang w:eastAsia="en-GB"/>
        </w:rPr>
        <w:t>’</w:t>
      </w:r>
      <w:r w:rsidRPr="00177418">
        <w:rPr>
          <w:rFonts w:ascii="Arial" w:eastAsia="Times New Roman" w:hAnsi="Arial" w:cs="Arial"/>
          <w:sz w:val="24"/>
          <w:szCs w:val="24"/>
          <w:lang w:eastAsia="en-GB"/>
        </w:rPr>
        <w:t xml:space="preserve"> </w:t>
      </w:r>
      <w:r>
        <w:rPr>
          <w:rStyle w:val="oypena"/>
          <w:rFonts w:ascii="Arial" w:hAnsi="Arial" w:cs="Arial"/>
          <w:bCs/>
          <w:color w:val="000000"/>
          <w:sz w:val="24"/>
        </w:rPr>
        <w:t xml:space="preserve">Available at: </w:t>
      </w:r>
      <w:hyperlink r:id="rId22" w:history="1">
        <w:r w:rsidRPr="00E44F64">
          <w:rPr>
            <w:rStyle w:val="Hyperlink"/>
            <w:rFonts w:ascii="Arial" w:hAnsi="Arial" w:cs="Arial"/>
            <w:sz w:val="24"/>
            <w:szCs w:val="24"/>
          </w:rPr>
          <w:t>https://www.nspcc.org.uk/keeping-children-safe/in-the-home/</w:t>
        </w:r>
      </w:hyperlink>
      <w:r w:rsidRPr="00E44F64">
        <w:rPr>
          <w:rFonts w:ascii="Arial" w:hAnsi="Arial" w:cs="Arial"/>
          <w:sz w:val="24"/>
          <w:szCs w:val="24"/>
        </w:rPr>
        <w:t xml:space="preserve"> </w:t>
      </w:r>
      <w:r w:rsidRPr="00177418">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177418">
        <w:rPr>
          <w:rFonts w:ascii="Arial" w:eastAsia="Times New Roman" w:hAnsi="Arial" w:cs="Arial"/>
          <w:sz w:val="24"/>
          <w:szCs w:val="24"/>
          <w:lang w:eastAsia="en-GB"/>
        </w:rPr>
        <w:t xml:space="preserve">Accessed: </w:t>
      </w:r>
      <w:r w:rsidRPr="00E44F64">
        <w:rPr>
          <w:rFonts w:ascii="Arial" w:eastAsia="Times New Roman" w:hAnsi="Arial" w:cs="Arial"/>
          <w:sz w:val="24"/>
          <w:szCs w:val="24"/>
          <w:lang w:eastAsia="en-GB"/>
        </w:rPr>
        <w:t>10</w:t>
      </w:r>
      <w:r w:rsidRPr="00E44F64">
        <w:rPr>
          <w:rFonts w:ascii="Arial" w:eastAsia="Times New Roman" w:hAnsi="Arial" w:cs="Arial"/>
          <w:sz w:val="24"/>
          <w:szCs w:val="24"/>
          <w:vertAlign w:val="superscript"/>
          <w:lang w:eastAsia="en-GB"/>
        </w:rPr>
        <w:t>th</w:t>
      </w:r>
      <w:r w:rsidRPr="00E44F64">
        <w:rPr>
          <w:rFonts w:ascii="Arial" w:eastAsia="Times New Roman" w:hAnsi="Arial" w:cs="Arial"/>
          <w:sz w:val="24"/>
          <w:szCs w:val="24"/>
          <w:lang w:eastAsia="en-GB"/>
        </w:rPr>
        <w:t xml:space="preserve"> January 2024</w:t>
      </w:r>
      <w:r>
        <w:rPr>
          <w:rFonts w:ascii="Arial" w:eastAsia="Times New Roman" w:hAnsi="Arial" w:cs="Arial"/>
          <w:sz w:val="24"/>
          <w:szCs w:val="24"/>
          <w:lang w:eastAsia="en-GB"/>
        </w:rPr>
        <w:t>)</w:t>
      </w:r>
      <w:r w:rsidRPr="00177418">
        <w:rPr>
          <w:rFonts w:ascii="Arial" w:eastAsia="Times New Roman" w:hAnsi="Arial" w:cs="Arial"/>
          <w:sz w:val="24"/>
          <w:szCs w:val="24"/>
          <w:lang w:eastAsia="en-GB"/>
        </w:rPr>
        <w:t>.</w:t>
      </w:r>
    </w:p>
    <w:p w14:paraId="44A0310B" w14:textId="77777777" w:rsidR="00A82743" w:rsidRDefault="00A82743" w:rsidP="00A82743">
      <w:pPr>
        <w:jc w:val="both"/>
        <w:rPr>
          <w:rFonts w:ascii="Arial" w:eastAsia="Times New Roman" w:hAnsi="Arial" w:cs="Arial"/>
          <w:sz w:val="24"/>
          <w:szCs w:val="24"/>
          <w:lang w:eastAsia="en-GB"/>
        </w:rPr>
      </w:pPr>
      <w:r w:rsidRPr="00177418">
        <w:rPr>
          <w:rFonts w:ascii="Arial" w:eastAsia="Times New Roman" w:hAnsi="Arial" w:cs="Arial"/>
          <w:sz w:val="24"/>
          <w:szCs w:val="24"/>
          <w:lang w:eastAsia="en-GB"/>
        </w:rPr>
        <w:t>NSPCC. (20</w:t>
      </w:r>
      <w:r w:rsidRPr="00E44F64">
        <w:rPr>
          <w:rFonts w:ascii="Arial" w:eastAsia="Times New Roman" w:hAnsi="Arial" w:cs="Arial"/>
          <w:sz w:val="24"/>
          <w:szCs w:val="24"/>
          <w:lang w:eastAsia="en-GB"/>
        </w:rPr>
        <w:t>24</w:t>
      </w:r>
      <w:r w:rsidRPr="00177418">
        <w:rPr>
          <w:rFonts w:ascii="Arial" w:eastAsia="Times New Roman" w:hAnsi="Arial" w:cs="Arial"/>
          <w:sz w:val="24"/>
          <w:szCs w:val="24"/>
          <w:lang w:eastAsia="en-GB"/>
        </w:rPr>
        <w:t>) ‘</w:t>
      </w:r>
      <w:r w:rsidRPr="00CF43B8">
        <w:rPr>
          <w:rFonts w:ascii="Arial" w:eastAsia="Times New Roman" w:hAnsi="Arial" w:cs="Arial"/>
          <w:i/>
          <w:sz w:val="24"/>
          <w:szCs w:val="24"/>
          <w:lang w:eastAsia="en-GB"/>
        </w:rPr>
        <w:t>Keeping Children Safe ~ Children and Young People’s Mental Health</w:t>
      </w:r>
      <w:r w:rsidRPr="00E44F6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Pr>
          <w:rStyle w:val="oypena"/>
          <w:rFonts w:ascii="Arial" w:hAnsi="Arial" w:cs="Arial"/>
          <w:bCs/>
          <w:color w:val="000000"/>
          <w:sz w:val="24"/>
        </w:rPr>
        <w:t xml:space="preserve">Available at: </w:t>
      </w:r>
      <w:r w:rsidRPr="00E44F64">
        <w:rPr>
          <w:rFonts w:ascii="Arial" w:eastAsia="Times New Roman" w:hAnsi="Arial" w:cs="Arial"/>
          <w:sz w:val="24"/>
          <w:szCs w:val="24"/>
          <w:lang w:eastAsia="en-GB"/>
        </w:rPr>
        <w:t xml:space="preserve"> </w:t>
      </w:r>
      <w:hyperlink r:id="rId23" w:history="1">
        <w:r w:rsidRPr="00E44F64">
          <w:rPr>
            <w:rStyle w:val="Hyperlink"/>
            <w:rFonts w:ascii="Arial" w:eastAsia="Times New Roman" w:hAnsi="Arial" w:cs="Arial"/>
            <w:sz w:val="24"/>
            <w:szCs w:val="24"/>
            <w:lang w:eastAsia="en-GB"/>
          </w:rPr>
          <w:t>https://www.nspcc.org.uk/keeping-children-safe/childrens-mental-health/</w:t>
        </w:r>
      </w:hyperlink>
      <w:r w:rsidRPr="00E44F64">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177418">
        <w:rPr>
          <w:rFonts w:ascii="Arial" w:eastAsia="Times New Roman" w:hAnsi="Arial" w:cs="Arial"/>
          <w:sz w:val="24"/>
          <w:szCs w:val="24"/>
          <w:lang w:eastAsia="en-GB"/>
        </w:rPr>
        <w:t xml:space="preserve">Accessed: </w:t>
      </w:r>
      <w:r w:rsidRPr="00E44F64">
        <w:rPr>
          <w:rFonts w:ascii="Arial" w:eastAsia="Times New Roman" w:hAnsi="Arial" w:cs="Arial"/>
          <w:sz w:val="24"/>
          <w:szCs w:val="24"/>
          <w:lang w:eastAsia="en-GB"/>
        </w:rPr>
        <w:t>10</w:t>
      </w:r>
      <w:r w:rsidRPr="00E44F64">
        <w:rPr>
          <w:rFonts w:ascii="Arial" w:eastAsia="Times New Roman" w:hAnsi="Arial" w:cs="Arial"/>
          <w:sz w:val="24"/>
          <w:szCs w:val="24"/>
          <w:vertAlign w:val="superscript"/>
          <w:lang w:eastAsia="en-GB"/>
        </w:rPr>
        <w:t>th</w:t>
      </w:r>
      <w:r w:rsidRPr="00E44F64">
        <w:rPr>
          <w:rFonts w:ascii="Arial" w:eastAsia="Times New Roman" w:hAnsi="Arial" w:cs="Arial"/>
          <w:sz w:val="24"/>
          <w:szCs w:val="24"/>
          <w:lang w:eastAsia="en-GB"/>
        </w:rPr>
        <w:t xml:space="preserve"> January 2024</w:t>
      </w:r>
      <w:r>
        <w:rPr>
          <w:rFonts w:ascii="Arial" w:eastAsia="Times New Roman" w:hAnsi="Arial" w:cs="Arial"/>
          <w:sz w:val="24"/>
          <w:szCs w:val="24"/>
          <w:lang w:eastAsia="en-GB"/>
        </w:rPr>
        <w:t>)</w:t>
      </w:r>
      <w:r w:rsidRPr="00177418">
        <w:rPr>
          <w:rFonts w:ascii="Arial" w:eastAsia="Times New Roman" w:hAnsi="Arial" w:cs="Arial"/>
          <w:sz w:val="24"/>
          <w:szCs w:val="24"/>
          <w:lang w:eastAsia="en-GB"/>
        </w:rPr>
        <w:t>.</w:t>
      </w:r>
    </w:p>
    <w:p w14:paraId="50865095" w14:textId="77777777" w:rsidR="00A82743" w:rsidRDefault="00A82743" w:rsidP="00A82743">
      <w:pPr>
        <w:jc w:val="both"/>
        <w:rPr>
          <w:rFonts w:ascii="Arial" w:eastAsia="Times New Roman" w:hAnsi="Arial" w:cs="Arial"/>
          <w:sz w:val="24"/>
          <w:szCs w:val="24"/>
          <w:lang w:eastAsia="en-GB"/>
        </w:rPr>
      </w:pPr>
      <w:r w:rsidRPr="00177418">
        <w:rPr>
          <w:rFonts w:ascii="Arial" w:eastAsia="Times New Roman" w:hAnsi="Arial" w:cs="Arial"/>
          <w:sz w:val="24"/>
          <w:szCs w:val="24"/>
          <w:lang w:eastAsia="en-GB"/>
        </w:rPr>
        <w:t>NSPCC. (20</w:t>
      </w:r>
      <w:r w:rsidRPr="00E44F64">
        <w:rPr>
          <w:rFonts w:ascii="Arial" w:eastAsia="Times New Roman" w:hAnsi="Arial" w:cs="Arial"/>
          <w:sz w:val="24"/>
          <w:szCs w:val="24"/>
          <w:lang w:eastAsia="en-GB"/>
        </w:rPr>
        <w:t>24</w:t>
      </w:r>
      <w:r w:rsidRPr="00177418">
        <w:rPr>
          <w:rFonts w:ascii="Arial" w:eastAsia="Times New Roman" w:hAnsi="Arial" w:cs="Arial"/>
          <w:sz w:val="24"/>
          <w:szCs w:val="24"/>
          <w:lang w:eastAsia="en-GB"/>
        </w:rPr>
        <w:t>) ‘</w:t>
      </w:r>
      <w:r w:rsidRPr="00CF43B8">
        <w:rPr>
          <w:rFonts w:ascii="Arial" w:eastAsia="Times New Roman" w:hAnsi="Arial" w:cs="Arial"/>
          <w:i/>
          <w:sz w:val="24"/>
          <w:szCs w:val="24"/>
          <w:lang w:eastAsia="en-GB"/>
        </w:rPr>
        <w:t>Keeping Children Safe ~ Support for Parents</w:t>
      </w:r>
      <w:r w:rsidRPr="00E44F64">
        <w:rPr>
          <w:rFonts w:ascii="Arial" w:eastAsia="Times New Roman" w:hAnsi="Arial" w:cs="Arial"/>
          <w:sz w:val="24"/>
          <w:szCs w:val="24"/>
          <w:lang w:eastAsia="en-GB"/>
        </w:rPr>
        <w:t xml:space="preserve">’ </w:t>
      </w:r>
      <w:r>
        <w:rPr>
          <w:rStyle w:val="oypena"/>
          <w:rFonts w:ascii="Arial" w:hAnsi="Arial" w:cs="Arial"/>
          <w:bCs/>
          <w:color w:val="000000"/>
          <w:sz w:val="24"/>
        </w:rPr>
        <w:t xml:space="preserve">Available at: </w:t>
      </w:r>
      <w:hyperlink r:id="rId24" w:history="1">
        <w:r w:rsidRPr="00707F5B">
          <w:rPr>
            <w:rStyle w:val="Hyperlink"/>
            <w:rFonts w:ascii="Arial" w:eastAsia="Times New Roman" w:hAnsi="Arial" w:cs="Arial"/>
            <w:sz w:val="24"/>
            <w:szCs w:val="24"/>
            <w:lang w:eastAsia="en-GB"/>
          </w:rPr>
          <w:t>https://www.nspcc.org.uk/keeping-children-safe/support-for-parents/</w:t>
        </w:r>
      </w:hyperlink>
      <w:r>
        <w:rPr>
          <w:rFonts w:ascii="Arial" w:eastAsia="Times New Roman" w:hAnsi="Arial" w:cs="Arial"/>
          <w:sz w:val="24"/>
          <w:szCs w:val="24"/>
          <w:lang w:eastAsia="en-GB"/>
        </w:rPr>
        <w:t xml:space="preserve"> </w:t>
      </w:r>
      <w:r w:rsidRPr="00177418">
        <w:rPr>
          <w:rFonts w:ascii="Arial" w:eastAsia="Times New Roman" w:hAnsi="Arial" w:cs="Arial"/>
          <w:sz w:val="24"/>
          <w:szCs w:val="24"/>
          <w:lang w:eastAsia="en-GB"/>
        </w:rPr>
        <w:t xml:space="preserve"> </w:t>
      </w:r>
      <w:r>
        <w:rPr>
          <w:rFonts w:ascii="Arial" w:eastAsia="Times New Roman" w:hAnsi="Arial" w:cs="Arial"/>
          <w:sz w:val="24"/>
          <w:szCs w:val="24"/>
          <w:lang w:eastAsia="en-GB"/>
        </w:rPr>
        <w:t>(</w:t>
      </w:r>
      <w:r w:rsidRPr="00177418">
        <w:rPr>
          <w:rFonts w:ascii="Arial" w:eastAsia="Times New Roman" w:hAnsi="Arial" w:cs="Arial"/>
          <w:sz w:val="24"/>
          <w:szCs w:val="24"/>
          <w:lang w:eastAsia="en-GB"/>
        </w:rPr>
        <w:t xml:space="preserve">Accessed: </w:t>
      </w:r>
      <w:r w:rsidRPr="00E44F64">
        <w:rPr>
          <w:rFonts w:ascii="Arial" w:eastAsia="Times New Roman" w:hAnsi="Arial" w:cs="Arial"/>
          <w:sz w:val="24"/>
          <w:szCs w:val="24"/>
          <w:lang w:eastAsia="en-GB"/>
        </w:rPr>
        <w:t>10</w:t>
      </w:r>
      <w:r w:rsidRPr="00E44F64">
        <w:rPr>
          <w:rFonts w:ascii="Arial" w:eastAsia="Times New Roman" w:hAnsi="Arial" w:cs="Arial"/>
          <w:sz w:val="24"/>
          <w:szCs w:val="24"/>
          <w:vertAlign w:val="superscript"/>
          <w:lang w:eastAsia="en-GB"/>
        </w:rPr>
        <w:t>th</w:t>
      </w:r>
      <w:r w:rsidRPr="00E44F64">
        <w:rPr>
          <w:rFonts w:ascii="Arial" w:eastAsia="Times New Roman" w:hAnsi="Arial" w:cs="Arial"/>
          <w:sz w:val="24"/>
          <w:szCs w:val="24"/>
          <w:lang w:eastAsia="en-GB"/>
        </w:rPr>
        <w:t xml:space="preserve"> January 2024</w:t>
      </w:r>
      <w:r>
        <w:rPr>
          <w:rFonts w:ascii="Arial" w:eastAsia="Times New Roman" w:hAnsi="Arial" w:cs="Arial"/>
          <w:sz w:val="24"/>
          <w:szCs w:val="24"/>
          <w:lang w:eastAsia="en-GB"/>
        </w:rPr>
        <w:t>)</w:t>
      </w:r>
      <w:r w:rsidRPr="00177418">
        <w:rPr>
          <w:rFonts w:ascii="Arial" w:eastAsia="Times New Roman" w:hAnsi="Arial" w:cs="Arial"/>
          <w:sz w:val="24"/>
          <w:szCs w:val="24"/>
          <w:lang w:eastAsia="en-GB"/>
        </w:rPr>
        <w:t>.</w:t>
      </w:r>
    </w:p>
    <w:p w14:paraId="4BCE38F3" w14:textId="25545DFE" w:rsidR="00A82743" w:rsidRDefault="00A82743" w:rsidP="00A82743">
      <w:pPr>
        <w:jc w:val="both"/>
        <w:rPr>
          <w:rFonts w:ascii="Arial" w:hAnsi="Arial" w:cs="Arial"/>
          <w:sz w:val="24"/>
        </w:rPr>
      </w:pPr>
      <w:r w:rsidRPr="002A55DB">
        <w:rPr>
          <w:rFonts w:ascii="Arial" w:hAnsi="Arial" w:cs="Arial"/>
          <w:sz w:val="24"/>
        </w:rPr>
        <w:t xml:space="preserve">Oke, A. and Fernandes, F.A.P., </w:t>
      </w:r>
      <w:r>
        <w:rPr>
          <w:rFonts w:ascii="Arial" w:hAnsi="Arial" w:cs="Arial"/>
          <w:sz w:val="24"/>
        </w:rPr>
        <w:t>(</w:t>
      </w:r>
      <w:r w:rsidRPr="002A55DB">
        <w:rPr>
          <w:rFonts w:ascii="Arial" w:hAnsi="Arial" w:cs="Arial"/>
          <w:sz w:val="24"/>
        </w:rPr>
        <w:t>2020</w:t>
      </w:r>
      <w:r>
        <w:rPr>
          <w:rFonts w:ascii="Arial" w:hAnsi="Arial" w:cs="Arial"/>
          <w:sz w:val="24"/>
        </w:rPr>
        <w:t>)</w:t>
      </w:r>
      <w:r w:rsidRPr="002A55DB">
        <w:rPr>
          <w:rFonts w:ascii="Arial" w:hAnsi="Arial" w:cs="Arial"/>
          <w:sz w:val="24"/>
        </w:rPr>
        <w:t xml:space="preserve"> </w:t>
      </w:r>
      <w:r>
        <w:rPr>
          <w:rFonts w:ascii="Arial" w:hAnsi="Arial" w:cs="Arial"/>
          <w:sz w:val="24"/>
        </w:rPr>
        <w:t>‘</w:t>
      </w:r>
      <w:r w:rsidRPr="000D1100">
        <w:rPr>
          <w:rFonts w:ascii="Arial" w:hAnsi="Arial" w:cs="Arial"/>
          <w:i/>
          <w:sz w:val="24"/>
        </w:rPr>
        <w:t>Innovations in teaching and learning’</w:t>
      </w:r>
      <w:r w:rsidRPr="002A55DB">
        <w:rPr>
          <w:rFonts w:ascii="Arial" w:hAnsi="Arial" w:cs="Arial"/>
          <w:sz w:val="24"/>
        </w:rPr>
        <w:t>: Exploring the perceptions of the education sector on the 4th industrial revolution (4IR). Journal of Open Innovation: Technology, Ma</w:t>
      </w:r>
      <w:r w:rsidR="00F40A5E">
        <w:rPr>
          <w:rFonts w:ascii="Arial" w:hAnsi="Arial" w:cs="Arial"/>
          <w:sz w:val="24"/>
        </w:rPr>
        <w:t xml:space="preserve">rket, and Complexity, 6(2), </w:t>
      </w:r>
      <w:proofErr w:type="spellStart"/>
      <w:r w:rsidR="00F40A5E">
        <w:rPr>
          <w:rFonts w:ascii="Arial" w:hAnsi="Arial" w:cs="Arial"/>
          <w:sz w:val="24"/>
        </w:rPr>
        <w:t>p.31</w:t>
      </w:r>
      <w:proofErr w:type="spellEnd"/>
      <w:r w:rsidR="00F40A5E">
        <w:rPr>
          <w:rFonts w:ascii="Arial" w:hAnsi="Arial" w:cs="Arial"/>
          <w:sz w:val="24"/>
        </w:rPr>
        <w:t>.</w:t>
      </w:r>
      <w:r w:rsidR="00716FC9">
        <w:rPr>
          <w:rFonts w:ascii="Arial" w:hAnsi="Arial" w:cs="Arial"/>
          <w:sz w:val="24"/>
        </w:rPr>
        <w:t xml:space="preserve"> </w:t>
      </w:r>
    </w:p>
    <w:p w14:paraId="416B8D6E" w14:textId="04EA7FF4" w:rsidR="00A82743" w:rsidRPr="00FC0B5C" w:rsidRDefault="00A82743" w:rsidP="00A82743">
      <w:pPr>
        <w:jc w:val="both"/>
        <w:rPr>
          <w:rFonts w:ascii="Arial" w:hAnsi="Arial" w:cs="Arial"/>
          <w:sz w:val="28"/>
        </w:rPr>
      </w:pPr>
      <w:r w:rsidRPr="00FC0B5C">
        <w:rPr>
          <w:rFonts w:ascii="Arial" w:hAnsi="Arial" w:cs="Arial"/>
          <w:sz w:val="24"/>
        </w:rPr>
        <w:lastRenderedPageBreak/>
        <w:t xml:space="preserve">Paumgarten, F., Locatelli, B., Witkowski, E.T. and Vogel, C., </w:t>
      </w:r>
      <w:r>
        <w:rPr>
          <w:rFonts w:ascii="Arial" w:hAnsi="Arial" w:cs="Arial"/>
          <w:sz w:val="24"/>
        </w:rPr>
        <w:t>(</w:t>
      </w:r>
      <w:r w:rsidRPr="00FC0B5C">
        <w:rPr>
          <w:rFonts w:ascii="Arial" w:hAnsi="Arial" w:cs="Arial"/>
          <w:sz w:val="24"/>
        </w:rPr>
        <w:t>2020</w:t>
      </w:r>
      <w:r>
        <w:rPr>
          <w:rFonts w:ascii="Arial" w:hAnsi="Arial" w:cs="Arial"/>
          <w:sz w:val="24"/>
        </w:rPr>
        <w:t>)</w:t>
      </w:r>
      <w:r w:rsidRPr="00FC0B5C">
        <w:rPr>
          <w:rFonts w:ascii="Arial" w:hAnsi="Arial" w:cs="Arial"/>
          <w:sz w:val="24"/>
        </w:rPr>
        <w:t xml:space="preserve"> </w:t>
      </w:r>
      <w:r>
        <w:rPr>
          <w:rFonts w:ascii="Arial" w:hAnsi="Arial" w:cs="Arial"/>
          <w:sz w:val="24"/>
        </w:rPr>
        <w:t>‘</w:t>
      </w:r>
      <w:r w:rsidRPr="00FC0B5C">
        <w:rPr>
          <w:rFonts w:ascii="Arial" w:hAnsi="Arial" w:cs="Arial"/>
          <w:i/>
          <w:sz w:val="24"/>
        </w:rPr>
        <w:t>Prepare for the unanticipated</w:t>
      </w:r>
      <w:r>
        <w:rPr>
          <w:rFonts w:ascii="Arial" w:hAnsi="Arial" w:cs="Arial"/>
          <w:i/>
          <w:sz w:val="24"/>
        </w:rPr>
        <w:t>’</w:t>
      </w:r>
      <w:r w:rsidRPr="00FC0B5C">
        <w:rPr>
          <w:rFonts w:ascii="Arial" w:hAnsi="Arial" w:cs="Arial"/>
          <w:i/>
          <w:sz w:val="24"/>
        </w:rPr>
        <w:t>:</w:t>
      </w:r>
      <w:r w:rsidRPr="00FC0B5C">
        <w:rPr>
          <w:rFonts w:ascii="Arial" w:hAnsi="Arial" w:cs="Arial"/>
          <w:sz w:val="24"/>
        </w:rPr>
        <w:t xml:space="preserve"> Portfolios of coping strategies of rural households facing diverse shocks</w:t>
      </w:r>
      <w:r>
        <w:rPr>
          <w:rFonts w:ascii="Arial" w:hAnsi="Arial" w:cs="Arial"/>
          <w:sz w:val="24"/>
        </w:rPr>
        <w:t>’</w:t>
      </w:r>
      <w:r w:rsidRPr="00FC0B5C">
        <w:rPr>
          <w:rFonts w:ascii="Arial" w:hAnsi="Arial" w:cs="Arial"/>
          <w:sz w:val="24"/>
        </w:rPr>
        <w:t xml:space="preserve">. Journal of Rural Studies, 80, </w:t>
      </w:r>
      <w:proofErr w:type="spellStart"/>
      <w:r w:rsidRPr="00FC0B5C">
        <w:rPr>
          <w:rFonts w:ascii="Arial" w:hAnsi="Arial" w:cs="Arial"/>
          <w:sz w:val="24"/>
        </w:rPr>
        <w:t>pp.91</w:t>
      </w:r>
      <w:proofErr w:type="spellEnd"/>
      <w:r w:rsidRPr="00FC0B5C">
        <w:rPr>
          <w:rFonts w:ascii="Arial" w:hAnsi="Arial" w:cs="Arial"/>
          <w:sz w:val="24"/>
        </w:rPr>
        <w:t>-100.</w:t>
      </w:r>
      <w:r w:rsidR="00F40A5E" w:rsidRPr="00FC0B5C">
        <w:rPr>
          <w:rFonts w:ascii="Arial" w:hAnsi="Arial" w:cs="Arial"/>
          <w:sz w:val="28"/>
        </w:rPr>
        <w:t xml:space="preserve"> </w:t>
      </w:r>
    </w:p>
    <w:p w14:paraId="561D95EB" w14:textId="543A9C14" w:rsidR="00A82743" w:rsidRPr="00A629CA" w:rsidRDefault="00A82743" w:rsidP="00A82743">
      <w:pPr>
        <w:pStyle w:val="Heading1"/>
        <w:jc w:val="both"/>
        <w:rPr>
          <w:rFonts w:ascii="Arial" w:hAnsi="Arial" w:cs="Arial"/>
          <w:b w:val="0"/>
          <w:color w:val="auto"/>
          <w:sz w:val="22"/>
          <w:szCs w:val="24"/>
        </w:rPr>
      </w:pPr>
      <w:r w:rsidRPr="00A629CA">
        <w:rPr>
          <w:rFonts w:ascii="Arial" w:hAnsi="Arial" w:cs="Arial"/>
          <w:b w:val="0"/>
          <w:color w:val="auto"/>
          <w:sz w:val="24"/>
        </w:rPr>
        <w:t xml:space="preserve">Rodham, K., Bains, K., Westbrook, J., Stanulewicz, N., Byrne-Davis, L., Hart, J. and Chater, A., </w:t>
      </w:r>
      <w:r>
        <w:rPr>
          <w:rFonts w:ascii="Arial" w:hAnsi="Arial" w:cs="Arial"/>
          <w:b w:val="0"/>
          <w:color w:val="auto"/>
          <w:sz w:val="24"/>
        </w:rPr>
        <w:t>(</w:t>
      </w:r>
      <w:r w:rsidRPr="00A629CA">
        <w:rPr>
          <w:rFonts w:ascii="Arial" w:hAnsi="Arial" w:cs="Arial"/>
          <w:b w:val="0"/>
          <w:color w:val="auto"/>
          <w:sz w:val="24"/>
        </w:rPr>
        <w:t>2020</w:t>
      </w:r>
      <w:r>
        <w:rPr>
          <w:rFonts w:ascii="Arial" w:hAnsi="Arial" w:cs="Arial"/>
          <w:b w:val="0"/>
          <w:color w:val="auto"/>
          <w:sz w:val="24"/>
        </w:rPr>
        <w:t>)</w:t>
      </w:r>
      <w:r w:rsidRPr="00A629CA">
        <w:rPr>
          <w:rFonts w:ascii="Arial" w:hAnsi="Arial" w:cs="Arial"/>
          <w:b w:val="0"/>
          <w:color w:val="auto"/>
          <w:sz w:val="24"/>
        </w:rPr>
        <w:t xml:space="preserve"> ‘</w:t>
      </w:r>
      <w:r w:rsidRPr="00A629CA">
        <w:rPr>
          <w:rFonts w:ascii="Arial" w:hAnsi="Arial" w:cs="Arial"/>
          <w:b w:val="0"/>
          <w:i/>
          <w:color w:val="auto"/>
          <w:sz w:val="24"/>
        </w:rPr>
        <w:t>Rapid review: Reflective Practice in crisis situations’</w:t>
      </w:r>
      <w:r w:rsidRPr="00A629CA">
        <w:rPr>
          <w:rFonts w:ascii="Arial" w:hAnsi="Arial" w:cs="Arial"/>
          <w:b w:val="0"/>
          <w:color w:val="auto"/>
          <w:sz w:val="24"/>
        </w:rPr>
        <w:t>.</w:t>
      </w:r>
    </w:p>
    <w:p w14:paraId="480D33DC" w14:textId="7D1E1193" w:rsidR="00A82743" w:rsidRDefault="00A82743" w:rsidP="00A82743">
      <w:pPr>
        <w:pStyle w:val="Heading1"/>
        <w:jc w:val="both"/>
        <w:rPr>
          <w:rFonts w:ascii="Arial" w:hAnsi="Arial" w:cs="Arial"/>
          <w:b w:val="0"/>
          <w:color w:val="auto"/>
          <w:sz w:val="24"/>
          <w:szCs w:val="24"/>
        </w:rPr>
      </w:pPr>
      <w:r w:rsidRPr="000D1100">
        <w:rPr>
          <w:rFonts w:ascii="Arial" w:hAnsi="Arial" w:cs="Arial"/>
          <w:b w:val="0"/>
          <w:color w:val="auto"/>
          <w:sz w:val="24"/>
          <w:szCs w:val="24"/>
        </w:rPr>
        <w:t xml:space="preserve">Saleh, R. &amp; Atan, T., </w:t>
      </w:r>
      <w:r>
        <w:rPr>
          <w:rFonts w:ascii="Arial" w:hAnsi="Arial" w:cs="Arial"/>
          <w:b w:val="0"/>
          <w:color w:val="auto"/>
          <w:sz w:val="24"/>
          <w:szCs w:val="24"/>
        </w:rPr>
        <w:t>(</w:t>
      </w:r>
      <w:r w:rsidRPr="000D1100">
        <w:rPr>
          <w:rFonts w:ascii="Arial" w:hAnsi="Arial" w:cs="Arial"/>
          <w:b w:val="0"/>
          <w:color w:val="auto"/>
          <w:sz w:val="24"/>
          <w:szCs w:val="24"/>
        </w:rPr>
        <w:t>2021</w:t>
      </w:r>
      <w:r>
        <w:rPr>
          <w:rFonts w:ascii="Arial" w:hAnsi="Arial" w:cs="Arial"/>
          <w:b w:val="0"/>
          <w:color w:val="auto"/>
          <w:sz w:val="24"/>
          <w:szCs w:val="24"/>
        </w:rPr>
        <w:t>)</w:t>
      </w:r>
      <w:r w:rsidRPr="000D1100">
        <w:rPr>
          <w:rFonts w:ascii="Arial" w:hAnsi="Arial" w:cs="Arial"/>
          <w:b w:val="0"/>
          <w:color w:val="auto"/>
          <w:sz w:val="24"/>
          <w:szCs w:val="24"/>
        </w:rPr>
        <w:t xml:space="preserve"> </w:t>
      </w:r>
      <w:r>
        <w:rPr>
          <w:rFonts w:ascii="Arial" w:hAnsi="Arial" w:cs="Arial"/>
          <w:b w:val="0"/>
          <w:color w:val="auto"/>
          <w:sz w:val="24"/>
          <w:szCs w:val="24"/>
        </w:rPr>
        <w:t>‘</w:t>
      </w:r>
      <w:r w:rsidRPr="000D1100">
        <w:rPr>
          <w:rFonts w:ascii="Arial" w:hAnsi="Arial" w:cs="Arial"/>
          <w:b w:val="0"/>
          <w:i/>
          <w:color w:val="auto"/>
          <w:sz w:val="24"/>
          <w:szCs w:val="24"/>
        </w:rPr>
        <w:t>The involvement of sustainable talent management practices on employee's job satisfaction’</w:t>
      </w:r>
      <w:r w:rsidRPr="000D1100">
        <w:rPr>
          <w:rFonts w:ascii="Arial" w:hAnsi="Arial" w:cs="Arial"/>
          <w:b w:val="0"/>
          <w:color w:val="auto"/>
          <w:sz w:val="24"/>
          <w:szCs w:val="24"/>
        </w:rPr>
        <w:t>: Mediating effect of organizational culture. Sustainability.</w:t>
      </w:r>
    </w:p>
    <w:p w14:paraId="3D8B5072" w14:textId="77777777" w:rsidR="00A82743" w:rsidRDefault="00A82743" w:rsidP="00A82743">
      <w:pPr>
        <w:jc w:val="both"/>
        <w:rPr>
          <w:rFonts w:ascii="Arial" w:hAnsi="Arial" w:cs="Arial"/>
          <w:sz w:val="24"/>
        </w:rPr>
      </w:pPr>
    </w:p>
    <w:p w14:paraId="2499F0DE" w14:textId="77777777" w:rsidR="00A82743" w:rsidRPr="004071B7" w:rsidRDefault="00A82743" w:rsidP="00A82743">
      <w:pPr>
        <w:jc w:val="both"/>
        <w:rPr>
          <w:rFonts w:ascii="Arial" w:hAnsi="Arial" w:cs="Arial"/>
          <w:sz w:val="24"/>
        </w:rPr>
      </w:pPr>
      <w:r w:rsidRPr="004071B7">
        <w:rPr>
          <w:rFonts w:ascii="Arial" w:hAnsi="Arial" w:cs="Arial"/>
          <w:sz w:val="24"/>
        </w:rPr>
        <w:t xml:space="preserve">Wang, L., </w:t>
      </w:r>
      <w:r>
        <w:rPr>
          <w:rFonts w:ascii="Arial" w:hAnsi="Arial" w:cs="Arial"/>
          <w:sz w:val="24"/>
        </w:rPr>
        <w:t>(</w:t>
      </w:r>
      <w:r w:rsidRPr="004071B7">
        <w:rPr>
          <w:rFonts w:ascii="Arial" w:hAnsi="Arial" w:cs="Arial"/>
          <w:sz w:val="24"/>
        </w:rPr>
        <w:t>2021</w:t>
      </w:r>
      <w:r>
        <w:rPr>
          <w:rFonts w:ascii="Arial" w:hAnsi="Arial" w:cs="Arial"/>
          <w:sz w:val="24"/>
        </w:rPr>
        <w:t>)</w:t>
      </w:r>
      <w:r w:rsidRPr="004071B7">
        <w:rPr>
          <w:rFonts w:ascii="Arial" w:hAnsi="Arial" w:cs="Arial"/>
          <w:sz w:val="24"/>
        </w:rPr>
        <w:t xml:space="preserve"> </w:t>
      </w:r>
      <w:r>
        <w:rPr>
          <w:rFonts w:ascii="Arial" w:hAnsi="Arial" w:cs="Arial"/>
          <w:sz w:val="24"/>
        </w:rPr>
        <w:t>‘</w:t>
      </w:r>
      <w:r w:rsidRPr="004071B7">
        <w:rPr>
          <w:rFonts w:ascii="Arial" w:hAnsi="Arial" w:cs="Arial"/>
          <w:i/>
          <w:sz w:val="24"/>
        </w:rPr>
        <w:t>The role of students' self-regulated learning, grit, and resilience in second language learning’.</w:t>
      </w:r>
      <w:r w:rsidRPr="004071B7">
        <w:rPr>
          <w:rFonts w:ascii="Arial" w:hAnsi="Arial" w:cs="Arial"/>
          <w:sz w:val="24"/>
        </w:rPr>
        <w:t xml:space="preserve"> Frontiers in psychology.</w:t>
      </w:r>
      <w:hyperlink r:id="rId25" w:tgtFrame="_blank" w:tooltip="https://www.frontiersin.org/articles/10.3389/fpsyg.2021.800488/full" w:history="1">
        <w:r w:rsidRPr="004071B7">
          <w:rPr>
            <w:rStyle w:val="Hyperlink"/>
            <w:rFonts w:ascii="Arial" w:hAnsi="Arial" w:cs="Arial"/>
            <w:sz w:val="24"/>
          </w:rPr>
          <w:t>frontiersin.org</w:t>
        </w:r>
      </w:hyperlink>
    </w:p>
    <w:p w14:paraId="40BA4B1E" w14:textId="77777777" w:rsidR="00A82743" w:rsidRPr="00B64DA8" w:rsidRDefault="00A82743" w:rsidP="00A82743">
      <w:pPr>
        <w:pStyle w:val="Heading1"/>
        <w:jc w:val="both"/>
        <w:rPr>
          <w:rFonts w:ascii="Arial" w:eastAsia="Times New Roman" w:hAnsi="Arial" w:cs="Arial"/>
          <w:b w:val="0"/>
          <w:color w:val="auto"/>
          <w:sz w:val="24"/>
          <w:szCs w:val="24"/>
          <w:lang w:eastAsia="en-GB"/>
        </w:rPr>
      </w:pPr>
      <w:r w:rsidRPr="00B64DA8">
        <w:rPr>
          <w:rStyle w:val="oypena"/>
          <w:rFonts w:ascii="Arial" w:hAnsi="Arial" w:cs="Arial"/>
          <w:b w:val="0"/>
          <w:bCs w:val="0"/>
          <w:color w:val="000000"/>
          <w:sz w:val="24"/>
          <w:szCs w:val="24"/>
        </w:rPr>
        <w:t>Welsh Government (2018) Data Protection Act 1998</w:t>
      </w:r>
      <w:r>
        <w:rPr>
          <w:rStyle w:val="oypena"/>
          <w:rFonts w:ascii="Arial" w:hAnsi="Arial" w:cs="Arial"/>
          <w:b w:val="0"/>
          <w:bCs w:val="0"/>
          <w:color w:val="000000"/>
          <w:sz w:val="24"/>
          <w:szCs w:val="24"/>
        </w:rPr>
        <w:t xml:space="preserve"> </w:t>
      </w:r>
      <w:r w:rsidRPr="00CF6148">
        <w:rPr>
          <w:rStyle w:val="oypena"/>
          <w:rFonts w:ascii="Arial" w:hAnsi="Arial" w:cs="Arial"/>
          <w:b w:val="0"/>
          <w:bCs w:val="0"/>
          <w:color w:val="000000"/>
          <w:sz w:val="24"/>
        </w:rPr>
        <w:t>Available at:</w:t>
      </w:r>
      <w:r>
        <w:rPr>
          <w:rStyle w:val="oypena"/>
          <w:rFonts w:ascii="Arial" w:hAnsi="Arial" w:cs="Arial"/>
          <w:bCs w:val="0"/>
          <w:color w:val="000000"/>
          <w:sz w:val="24"/>
        </w:rPr>
        <w:t xml:space="preserve"> </w:t>
      </w:r>
      <w:r w:rsidRPr="00B64DA8">
        <w:rPr>
          <w:rStyle w:val="oypena"/>
          <w:rFonts w:ascii="Arial" w:hAnsi="Arial" w:cs="Arial"/>
          <w:b w:val="0"/>
          <w:bCs w:val="0"/>
          <w:color w:val="000000"/>
          <w:sz w:val="24"/>
          <w:szCs w:val="24"/>
        </w:rPr>
        <w:t xml:space="preserve">  https://www.legislation.gov.uk/ukpga/2018/12/contents/enacted </w:t>
      </w:r>
      <w:r>
        <w:rPr>
          <w:rStyle w:val="oypena"/>
          <w:rFonts w:ascii="Arial" w:hAnsi="Arial" w:cs="Arial"/>
          <w:b w:val="0"/>
          <w:bCs w:val="0"/>
          <w:color w:val="000000"/>
          <w:sz w:val="24"/>
          <w:szCs w:val="24"/>
        </w:rPr>
        <w:t>(</w:t>
      </w:r>
      <w:r w:rsidRPr="00B64DA8">
        <w:rPr>
          <w:rStyle w:val="oypena"/>
          <w:rFonts w:ascii="Arial" w:hAnsi="Arial" w:cs="Arial"/>
          <w:b w:val="0"/>
          <w:bCs w:val="0"/>
          <w:color w:val="000000"/>
          <w:sz w:val="24"/>
          <w:szCs w:val="24"/>
        </w:rPr>
        <w:t>Accessed: 9th January 2024</w:t>
      </w:r>
      <w:r>
        <w:rPr>
          <w:rStyle w:val="oypena"/>
          <w:rFonts w:ascii="Arial" w:hAnsi="Arial" w:cs="Arial"/>
          <w:b w:val="0"/>
          <w:bCs w:val="0"/>
          <w:color w:val="000000"/>
          <w:sz w:val="24"/>
          <w:szCs w:val="24"/>
        </w:rPr>
        <w:t>)</w:t>
      </w:r>
      <w:r w:rsidRPr="00B64DA8">
        <w:rPr>
          <w:rStyle w:val="oypena"/>
          <w:rFonts w:ascii="Arial" w:hAnsi="Arial" w:cs="Arial"/>
          <w:b w:val="0"/>
          <w:bCs w:val="0"/>
          <w:color w:val="000000"/>
          <w:sz w:val="24"/>
          <w:szCs w:val="24"/>
        </w:rPr>
        <w:t>.</w:t>
      </w:r>
    </w:p>
    <w:p w14:paraId="45E088E7" w14:textId="77777777" w:rsidR="00A82743" w:rsidRDefault="00A82743" w:rsidP="00A82743">
      <w:pPr>
        <w:pStyle w:val="Heading1"/>
        <w:rPr>
          <w:rFonts w:ascii="Arial" w:eastAsia="Times New Roman" w:hAnsi="Arial" w:cs="Arial"/>
          <w:b w:val="0"/>
          <w:color w:val="auto"/>
          <w:kern w:val="36"/>
          <w:sz w:val="24"/>
          <w:szCs w:val="48"/>
          <w:lang w:eastAsia="en-GB"/>
        </w:rPr>
      </w:pPr>
      <w:r w:rsidRPr="0073262E">
        <w:rPr>
          <w:rFonts w:ascii="Arial" w:eastAsia="Times New Roman" w:hAnsi="Arial" w:cs="Arial"/>
          <w:b w:val="0"/>
          <w:color w:val="auto"/>
          <w:sz w:val="24"/>
          <w:szCs w:val="24"/>
          <w:lang w:eastAsia="en-GB"/>
        </w:rPr>
        <w:t>Welsh Government. (2022)</w:t>
      </w:r>
      <w:r w:rsidRPr="0073262E">
        <w:rPr>
          <w:rFonts w:ascii="Arial" w:eastAsia="Times New Roman" w:hAnsi="Arial" w:cs="Arial"/>
          <w:color w:val="auto"/>
          <w:sz w:val="24"/>
          <w:szCs w:val="24"/>
          <w:lang w:eastAsia="en-GB"/>
        </w:rPr>
        <w:t xml:space="preserve"> ‘</w:t>
      </w:r>
      <w:r w:rsidRPr="000D1100">
        <w:rPr>
          <w:rFonts w:ascii="Arial" w:eastAsia="Times New Roman" w:hAnsi="Arial" w:cs="Arial"/>
          <w:b w:val="0"/>
          <w:i/>
          <w:color w:val="auto"/>
          <w:sz w:val="24"/>
          <w:szCs w:val="24"/>
          <w:lang w:eastAsia="en-GB"/>
        </w:rPr>
        <w:t>Curriculum for Wales ~</w:t>
      </w:r>
      <w:r w:rsidRPr="000D1100">
        <w:rPr>
          <w:rFonts w:ascii="Arial" w:eastAsia="Times New Roman" w:hAnsi="Arial" w:cs="Arial"/>
          <w:i/>
          <w:sz w:val="24"/>
          <w:szCs w:val="24"/>
          <w:lang w:eastAsia="en-GB"/>
        </w:rPr>
        <w:t xml:space="preserve"> </w:t>
      </w:r>
      <w:r w:rsidRPr="000D1100">
        <w:rPr>
          <w:rFonts w:ascii="Arial" w:eastAsia="Times New Roman" w:hAnsi="Arial" w:cs="Arial"/>
          <w:b w:val="0"/>
          <w:i/>
          <w:color w:val="auto"/>
          <w:kern w:val="36"/>
          <w:sz w:val="24"/>
          <w:szCs w:val="48"/>
          <w:lang w:eastAsia="en-GB"/>
        </w:rPr>
        <w:t>Curriculum for funded non-maintained nursery settings’</w:t>
      </w:r>
      <w:r>
        <w:rPr>
          <w:rFonts w:ascii="Arial" w:eastAsia="Times New Roman" w:hAnsi="Arial" w:cs="Arial"/>
          <w:b w:val="0"/>
          <w:color w:val="auto"/>
          <w:kern w:val="36"/>
          <w:sz w:val="24"/>
          <w:szCs w:val="48"/>
          <w:lang w:eastAsia="en-GB"/>
        </w:rPr>
        <w:t xml:space="preserve"> </w:t>
      </w:r>
      <w:r w:rsidRPr="00CF6148">
        <w:rPr>
          <w:rStyle w:val="oypena"/>
          <w:rFonts w:ascii="Arial" w:hAnsi="Arial" w:cs="Arial"/>
          <w:b w:val="0"/>
          <w:bCs w:val="0"/>
          <w:color w:val="000000"/>
          <w:sz w:val="24"/>
        </w:rPr>
        <w:t>Available at:</w:t>
      </w:r>
      <w:r>
        <w:rPr>
          <w:rStyle w:val="oypena"/>
          <w:rFonts w:ascii="Arial" w:hAnsi="Arial" w:cs="Arial"/>
          <w:bCs w:val="0"/>
          <w:color w:val="000000"/>
          <w:sz w:val="24"/>
        </w:rPr>
        <w:t xml:space="preserve"> </w:t>
      </w:r>
      <w:hyperlink r:id="rId26" w:history="1">
        <w:r w:rsidRPr="00707F5B">
          <w:rPr>
            <w:rStyle w:val="Hyperlink"/>
            <w:rFonts w:ascii="Arial" w:eastAsia="Times New Roman" w:hAnsi="Arial" w:cs="Arial"/>
            <w:b w:val="0"/>
            <w:kern w:val="36"/>
            <w:sz w:val="24"/>
            <w:szCs w:val="48"/>
            <w:lang w:eastAsia="en-GB"/>
          </w:rPr>
          <w:t>https://hwb.gov.wales/curriculum-for-wales/curriculum-for-funded-non-maintained-nursery-settings/</w:t>
        </w:r>
      </w:hyperlink>
      <w:r>
        <w:rPr>
          <w:rFonts w:ascii="Arial" w:eastAsia="Times New Roman" w:hAnsi="Arial" w:cs="Arial"/>
          <w:b w:val="0"/>
          <w:color w:val="auto"/>
          <w:kern w:val="36"/>
          <w:sz w:val="24"/>
          <w:szCs w:val="48"/>
          <w:lang w:eastAsia="en-GB"/>
        </w:rPr>
        <w:t xml:space="preserve"> (Accessed: 12</w:t>
      </w:r>
      <w:r w:rsidRPr="0073262E">
        <w:rPr>
          <w:rFonts w:ascii="Arial" w:eastAsia="Times New Roman" w:hAnsi="Arial" w:cs="Arial"/>
          <w:b w:val="0"/>
          <w:color w:val="auto"/>
          <w:kern w:val="36"/>
          <w:sz w:val="24"/>
          <w:szCs w:val="48"/>
          <w:vertAlign w:val="superscript"/>
          <w:lang w:eastAsia="en-GB"/>
        </w:rPr>
        <w:t>th</w:t>
      </w:r>
      <w:r>
        <w:rPr>
          <w:rFonts w:ascii="Arial" w:eastAsia="Times New Roman" w:hAnsi="Arial" w:cs="Arial"/>
          <w:b w:val="0"/>
          <w:color w:val="auto"/>
          <w:kern w:val="36"/>
          <w:sz w:val="24"/>
          <w:szCs w:val="48"/>
          <w:lang w:eastAsia="en-GB"/>
        </w:rPr>
        <w:t xml:space="preserve"> January 2024). </w:t>
      </w:r>
    </w:p>
    <w:p w14:paraId="51F0D8F0" w14:textId="77777777" w:rsidR="00A82743" w:rsidRPr="0073262E" w:rsidRDefault="00A82743" w:rsidP="00A82743">
      <w:pPr>
        <w:pStyle w:val="Heading1"/>
        <w:jc w:val="both"/>
        <w:rPr>
          <w:rFonts w:ascii="Arial" w:hAnsi="Arial" w:cs="Arial"/>
          <w:b w:val="0"/>
          <w:color w:val="auto"/>
          <w:sz w:val="24"/>
        </w:rPr>
      </w:pPr>
      <w:r w:rsidRPr="0073262E">
        <w:rPr>
          <w:rFonts w:ascii="Arial" w:eastAsia="Times New Roman" w:hAnsi="Arial" w:cs="Arial"/>
          <w:b w:val="0"/>
          <w:color w:val="auto"/>
          <w:sz w:val="24"/>
          <w:szCs w:val="24"/>
          <w:lang w:eastAsia="en-GB"/>
        </w:rPr>
        <w:t>Welsh Government. (2021) ‘T</w:t>
      </w:r>
      <w:r w:rsidRPr="0073262E">
        <w:rPr>
          <w:rFonts w:ascii="Arial" w:eastAsia="Times New Roman" w:hAnsi="Arial" w:cs="Arial"/>
          <w:b w:val="0"/>
          <w:i/>
          <w:color w:val="auto"/>
          <w:sz w:val="24"/>
          <w:szCs w:val="24"/>
          <w:lang w:eastAsia="en-GB"/>
        </w:rPr>
        <w:t>he Additional Learning Needs Code for Wales 2021</w:t>
      </w:r>
      <w:r w:rsidRPr="0073262E">
        <w:rPr>
          <w:rFonts w:ascii="Arial" w:eastAsia="Times New Roman" w:hAnsi="Arial" w:cs="Arial"/>
          <w:b w:val="0"/>
          <w:color w:val="auto"/>
          <w:sz w:val="24"/>
          <w:szCs w:val="24"/>
          <w:lang w:eastAsia="en-GB"/>
        </w:rPr>
        <w:t xml:space="preserve">’ </w:t>
      </w:r>
      <w:r w:rsidRPr="00CF6148">
        <w:rPr>
          <w:rStyle w:val="oypena"/>
          <w:rFonts w:ascii="Arial" w:hAnsi="Arial" w:cs="Arial"/>
          <w:b w:val="0"/>
          <w:bCs w:val="0"/>
          <w:color w:val="000000"/>
          <w:sz w:val="24"/>
        </w:rPr>
        <w:t>Available at:</w:t>
      </w:r>
      <w:r>
        <w:rPr>
          <w:rStyle w:val="oypena"/>
          <w:rFonts w:ascii="Arial" w:hAnsi="Arial" w:cs="Arial"/>
          <w:bCs w:val="0"/>
          <w:color w:val="000000"/>
          <w:sz w:val="24"/>
        </w:rPr>
        <w:t xml:space="preserve"> </w:t>
      </w:r>
      <w:r w:rsidRPr="0073262E">
        <w:rPr>
          <w:rFonts w:ascii="Arial" w:eastAsia="Times New Roman" w:hAnsi="Arial" w:cs="Arial"/>
          <w:b w:val="0"/>
          <w:color w:val="auto"/>
          <w:sz w:val="24"/>
          <w:szCs w:val="24"/>
          <w:lang w:eastAsia="en-GB"/>
        </w:rPr>
        <w:t xml:space="preserve">https://www.gov.wales/sites/default/files/publications/2022-06/220622-the-additional-learning-needs-code-for-wales-2021.pdf </w:t>
      </w:r>
      <w:r>
        <w:rPr>
          <w:rFonts w:ascii="Arial" w:eastAsia="Times New Roman" w:hAnsi="Arial" w:cs="Arial"/>
          <w:b w:val="0"/>
          <w:color w:val="auto"/>
          <w:sz w:val="24"/>
          <w:szCs w:val="24"/>
          <w:lang w:eastAsia="en-GB"/>
        </w:rPr>
        <w:t>(</w:t>
      </w:r>
      <w:r w:rsidRPr="0073262E">
        <w:rPr>
          <w:rFonts w:ascii="Arial" w:eastAsia="Times New Roman" w:hAnsi="Arial" w:cs="Arial"/>
          <w:b w:val="0"/>
          <w:color w:val="auto"/>
          <w:sz w:val="24"/>
          <w:szCs w:val="24"/>
          <w:lang w:eastAsia="en-GB"/>
        </w:rPr>
        <w:t>Accessed: 10</w:t>
      </w:r>
      <w:r w:rsidRPr="0073262E">
        <w:rPr>
          <w:rFonts w:ascii="Arial" w:eastAsia="Times New Roman" w:hAnsi="Arial" w:cs="Arial"/>
          <w:b w:val="0"/>
          <w:color w:val="auto"/>
          <w:sz w:val="24"/>
          <w:szCs w:val="24"/>
          <w:vertAlign w:val="superscript"/>
          <w:lang w:eastAsia="en-GB"/>
        </w:rPr>
        <w:t>th</w:t>
      </w:r>
      <w:r w:rsidRPr="0073262E">
        <w:rPr>
          <w:rFonts w:ascii="Arial" w:eastAsia="Times New Roman" w:hAnsi="Arial" w:cs="Arial"/>
          <w:b w:val="0"/>
          <w:color w:val="auto"/>
          <w:sz w:val="24"/>
          <w:szCs w:val="24"/>
          <w:lang w:eastAsia="en-GB"/>
        </w:rPr>
        <w:t xml:space="preserve"> January 2024</w:t>
      </w:r>
      <w:r>
        <w:rPr>
          <w:rFonts w:ascii="Arial" w:eastAsia="Times New Roman" w:hAnsi="Arial" w:cs="Arial"/>
          <w:b w:val="0"/>
          <w:color w:val="auto"/>
          <w:sz w:val="24"/>
          <w:szCs w:val="24"/>
          <w:lang w:eastAsia="en-GB"/>
        </w:rPr>
        <w:t>)</w:t>
      </w:r>
      <w:r w:rsidRPr="0073262E">
        <w:rPr>
          <w:rFonts w:ascii="Arial" w:eastAsia="Times New Roman" w:hAnsi="Arial" w:cs="Arial"/>
          <w:b w:val="0"/>
          <w:color w:val="auto"/>
          <w:sz w:val="24"/>
          <w:szCs w:val="24"/>
          <w:lang w:eastAsia="en-GB"/>
        </w:rPr>
        <w:t>.</w:t>
      </w:r>
      <w:r w:rsidRPr="0073262E">
        <w:rPr>
          <w:rFonts w:ascii="Arial" w:hAnsi="Arial" w:cs="Arial"/>
          <w:b w:val="0"/>
          <w:color w:val="auto"/>
          <w:sz w:val="24"/>
        </w:rPr>
        <w:t xml:space="preserve"> </w:t>
      </w:r>
    </w:p>
    <w:p w14:paraId="1FBF52EB" w14:textId="77777777" w:rsidR="00A82743" w:rsidRPr="00BE44E0" w:rsidRDefault="00A82743" w:rsidP="00A82743">
      <w:pPr>
        <w:pStyle w:val="citation"/>
        <w:jc w:val="both"/>
        <w:rPr>
          <w:rFonts w:ascii="Arial" w:hAnsi="Arial" w:cs="Arial"/>
        </w:rPr>
      </w:pPr>
      <w:r w:rsidRPr="00BE44E0">
        <w:rPr>
          <w:rFonts w:ascii="Arial" w:hAnsi="Arial" w:cs="Arial"/>
        </w:rPr>
        <w:t xml:space="preserve">Yan, Z., </w:t>
      </w:r>
      <w:r>
        <w:rPr>
          <w:rFonts w:ascii="Arial" w:hAnsi="Arial" w:cs="Arial"/>
        </w:rPr>
        <w:t>(</w:t>
      </w:r>
      <w:r w:rsidRPr="00BE44E0">
        <w:rPr>
          <w:rFonts w:ascii="Arial" w:hAnsi="Arial" w:cs="Arial"/>
        </w:rPr>
        <w:t>2020</w:t>
      </w:r>
      <w:r>
        <w:rPr>
          <w:rFonts w:ascii="Arial" w:hAnsi="Arial" w:cs="Arial"/>
        </w:rPr>
        <w:t>)</w:t>
      </w:r>
      <w:r w:rsidRPr="00BE44E0">
        <w:rPr>
          <w:rFonts w:ascii="Arial" w:hAnsi="Arial" w:cs="Arial"/>
        </w:rPr>
        <w:t xml:space="preserve"> </w:t>
      </w:r>
      <w:r>
        <w:rPr>
          <w:rFonts w:ascii="Arial" w:hAnsi="Arial" w:cs="Arial"/>
        </w:rPr>
        <w:t>‘</w:t>
      </w:r>
      <w:r w:rsidRPr="00BE44E0">
        <w:rPr>
          <w:rFonts w:ascii="Arial" w:hAnsi="Arial" w:cs="Arial"/>
          <w:i/>
        </w:rPr>
        <w:t>Self-assessment in the process of self-regulated learning and its relationship with academic achievement’</w:t>
      </w:r>
      <w:r w:rsidRPr="00BE44E0">
        <w:rPr>
          <w:rFonts w:ascii="Arial" w:hAnsi="Arial" w:cs="Arial"/>
        </w:rPr>
        <w:t>. Assessment &amp; Evaluation in Higher Education.</w:t>
      </w:r>
      <w:hyperlink r:id="rId27" w:tgtFrame="_blank" w:tooltip="https://www.researchgate.net/profile/Zi-Yan-4/publication/334043710_Self-assessment_in_the_process_of_self-regulated_learning_and_its_relationship_with_academic_achievement/links/5f1be5fd299bf1720d6274a7/Self-assessment-in-the-process-of-self-regulated-learning-and-its-relationship-with-academic-achievement.pdf?_sg%5B0%5D=started_experiment_milestone&amp;origin=journalDetail&amp;_rtd=e30%3D" w:history="1">
        <w:r w:rsidRPr="00BE44E0">
          <w:rPr>
            <w:rStyle w:val="Hyperlink"/>
            <w:rFonts w:ascii="Arial" w:hAnsi="Arial" w:cs="Arial"/>
          </w:rPr>
          <w:t>researchgate.net</w:t>
        </w:r>
      </w:hyperlink>
    </w:p>
    <w:p w14:paraId="09DCD226" w14:textId="4E29D031" w:rsidR="00A82743" w:rsidRDefault="00A82743" w:rsidP="00A82743">
      <w:pPr>
        <w:jc w:val="both"/>
        <w:rPr>
          <w:rFonts w:ascii="Arial" w:hAnsi="Arial" w:cs="Arial"/>
          <w:sz w:val="24"/>
        </w:rPr>
      </w:pPr>
      <w:r w:rsidRPr="00F864DA">
        <w:rPr>
          <w:rFonts w:ascii="Arial" w:hAnsi="Arial" w:cs="Arial"/>
          <w:sz w:val="24"/>
        </w:rPr>
        <w:lastRenderedPageBreak/>
        <w:t xml:space="preserve">Zhu, M., Bonk, C.J. and Doo, M.Y., </w:t>
      </w:r>
      <w:r>
        <w:rPr>
          <w:rFonts w:ascii="Arial" w:hAnsi="Arial" w:cs="Arial"/>
          <w:sz w:val="24"/>
        </w:rPr>
        <w:t>(</w:t>
      </w:r>
      <w:r w:rsidRPr="00F864DA">
        <w:rPr>
          <w:rFonts w:ascii="Arial" w:hAnsi="Arial" w:cs="Arial"/>
          <w:sz w:val="24"/>
        </w:rPr>
        <w:t>2020</w:t>
      </w:r>
      <w:r>
        <w:rPr>
          <w:rFonts w:ascii="Arial" w:hAnsi="Arial" w:cs="Arial"/>
          <w:sz w:val="24"/>
        </w:rPr>
        <w:t>)</w:t>
      </w:r>
      <w:r w:rsidRPr="00F864DA">
        <w:rPr>
          <w:rFonts w:ascii="Arial" w:hAnsi="Arial" w:cs="Arial"/>
          <w:sz w:val="24"/>
        </w:rPr>
        <w:t xml:space="preserve">. </w:t>
      </w:r>
      <w:r>
        <w:rPr>
          <w:rFonts w:ascii="Arial" w:hAnsi="Arial" w:cs="Arial"/>
          <w:sz w:val="24"/>
        </w:rPr>
        <w:t>‘</w:t>
      </w:r>
      <w:r w:rsidRPr="00F864DA">
        <w:rPr>
          <w:rFonts w:ascii="Arial" w:hAnsi="Arial" w:cs="Arial"/>
          <w:i/>
          <w:sz w:val="24"/>
        </w:rPr>
        <w:t>Self-directed learning in MOOCs: Exploring the relationships among motivation, self-monitoring, and self-management</w:t>
      </w:r>
      <w:r>
        <w:rPr>
          <w:rFonts w:ascii="Arial" w:hAnsi="Arial" w:cs="Arial"/>
          <w:sz w:val="24"/>
        </w:rPr>
        <w:t>’</w:t>
      </w:r>
      <w:r w:rsidRPr="00F864DA">
        <w:rPr>
          <w:rFonts w:ascii="Arial" w:hAnsi="Arial" w:cs="Arial"/>
          <w:sz w:val="24"/>
        </w:rPr>
        <w:t>. Educational Technology Research an</w:t>
      </w:r>
      <w:r w:rsidR="00755639">
        <w:rPr>
          <w:rFonts w:ascii="Arial" w:hAnsi="Arial" w:cs="Arial"/>
          <w:sz w:val="24"/>
        </w:rPr>
        <w:t xml:space="preserve">d Development, 68, </w:t>
      </w:r>
      <w:proofErr w:type="spellStart"/>
      <w:r w:rsidR="00755639">
        <w:rPr>
          <w:rFonts w:ascii="Arial" w:hAnsi="Arial" w:cs="Arial"/>
          <w:sz w:val="24"/>
        </w:rPr>
        <w:t>pp.2073</w:t>
      </w:r>
      <w:proofErr w:type="spellEnd"/>
      <w:r w:rsidR="00755639">
        <w:rPr>
          <w:rFonts w:ascii="Arial" w:hAnsi="Arial" w:cs="Arial"/>
          <w:sz w:val="24"/>
        </w:rPr>
        <w:t>-2093.</w:t>
      </w:r>
    </w:p>
    <w:p w14:paraId="225122B9" w14:textId="1DADCEDA" w:rsidR="00F40A5E" w:rsidRDefault="00F40A5E">
      <w:pPr>
        <w:rPr>
          <w:rFonts w:ascii="Arial" w:hAnsi="Arial" w:cs="Arial"/>
          <w:sz w:val="24"/>
        </w:rPr>
      </w:pPr>
      <w:r>
        <w:rPr>
          <w:rFonts w:ascii="Arial" w:hAnsi="Arial" w:cs="Arial"/>
          <w:sz w:val="24"/>
        </w:rPr>
        <w:br w:type="page"/>
      </w:r>
    </w:p>
    <w:p w14:paraId="635F3833" w14:textId="4BF468A3" w:rsidR="00BD0320" w:rsidRPr="001E4E6D" w:rsidRDefault="00BD0320" w:rsidP="00BD0320">
      <w:pPr>
        <w:jc w:val="center"/>
        <w:rPr>
          <w:rFonts w:ascii="Arial" w:hAnsi="Arial" w:cs="Arial"/>
          <w:b/>
          <w:i/>
          <w:sz w:val="32"/>
        </w:rPr>
      </w:pPr>
      <w:r w:rsidRPr="001E4E6D">
        <w:rPr>
          <w:rFonts w:ascii="Arial" w:hAnsi="Arial" w:cs="Arial"/>
          <w:b/>
          <w:i/>
          <w:sz w:val="32"/>
        </w:rPr>
        <w:lastRenderedPageBreak/>
        <w:t>Reference List</w:t>
      </w:r>
      <w:r>
        <w:rPr>
          <w:rFonts w:ascii="Arial" w:hAnsi="Arial" w:cs="Arial"/>
          <w:b/>
          <w:i/>
          <w:sz w:val="32"/>
        </w:rPr>
        <w:t xml:space="preserve"> </w:t>
      </w:r>
      <w:r>
        <w:rPr>
          <w:rFonts w:ascii="Arial" w:hAnsi="Arial" w:cs="Arial"/>
          <w:b/>
          <w:i/>
          <w:sz w:val="32"/>
        </w:rPr>
        <w:t xml:space="preserve">~ Concept Map </w:t>
      </w:r>
    </w:p>
    <w:p w14:paraId="32328CDA" w14:textId="2AB61EE2" w:rsidR="00F40A5E" w:rsidRPr="00F40A5E" w:rsidRDefault="00F40A5E" w:rsidP="00F40A5E">
      <w:pPr>
        <w:pStyle w:val="cvgsua"/>
        <w:spacing w:line="330" w:lineRule="atLeast"/>
        <w:rPr>
          <w:rFonts w:ascii="Arial" w:hAnsi="Arial" w:cs="Arial"/>
          <w:color w:val="000000"/>
          <w:spacing w:val="7"/>
        </w:rPr>
      </w:pPr>
      <w:r w:rsidRPr="00F40A5E">
        <w:rPr>
          <w:rStyle w:val="oypena"/>
          <w:rFonts w:ascii="Arial" w:hAnsi="Arial" w:cs="Arial"/>
          <w:bCs/>
          <w:color w:val="000000"/>
          <w:spacing w:val="7"/>
        </w:rPr>
        <w:t xml:space="preserve">Children Act 1989 &amp; 2004 (2021) http://www.legislation.gov.uk/ukpga/2004/31/contents </w:t>
      </w:r>
      <w:r w:rsidRPr="00F40A5E">
        <w:rPr>
          <w:rStyle w:val="oypena"/>
          <w:rFonts w:ascii="Arial" w:hAnsi="Arial" w:cs="Arial"/>
          <w:bCs/>
          <w:color w:val="000000"/>
          <w:spacing w:val="7"/>
        </w:rPr>
        <w:t>(</w:t>
      </w:r>
      <w:r w:rsidRPr="00F40A5E">
        <w:rPr>
          <w:rStyle w:val="oypena"/>
          <w:rFonts w:ascii="Arial" w:hAnsi="Arial" w:cs="Arial"/>
          <w:bCs/>
          <w:color w:val="000000"/>
          <w:spacing w:val="7"/>
        </w:rPr>
        <w:t>Accessed: 9th January 2024</w:t>
      </w:r>
      <w:r w:rsidRPr="00F40A5E">
        <w:rPr>
          <w:rStyle w:val="oypena"/>
          <w:rFonts w:ascii="Arial" w:hAnsi="Arial" w:cs="Arial"/>
          <w:bCs/>
          <w:color w:val="000000"/>
          <w:spacing w:val="7"/>
        </w:rPr>
        <w:t>)</w:t>
      </w:r>
      <w:r w:rsidRPr="00F40A5E">
        <w:rPr>
          <w:rStyle w:val="oypena"/>
          <w:rFonts w:ascii="Arial" w:hAnsi="Arial" w:cs="Arial"/>
          <w:bCs/>
          <w:color w:val="000000"/>
          <w:spacing w:val="7"/>
        </w:rPr>
        <w:t>.</w:t>
      </w:r>
    </w:p>
    <w:p w14:paraId="21CB25F3" w14:textId="77777777" w:rsidR="007C07B0" w:rsidRPr="00F40A5E" w:rsidRDefault="007C07B0" w:rsidP="007C07B0">
      <w:pPr>
        <w:pStyle w:val="cvgsua"/>
        <w:spacing w:line="330" w:lineRule="atLeast"/>
        <w:rPr>
          <w:rFonts w:ascii="Arial" w:hAnsi="Arial" w:cs="Arial"/>
          <w:color w:val="000000"/>
          <w:spacing w:val="7"/>
        </w:rPr>
      </w:pPr>
      <w:r w:rsidRPr="00F40A5E">
        <w:rPr>
          <w:rStyle w:val="oypena"/>
          <w:rFonts w:ascii="Arial" w:hAnsi="Arial" w:cs="Arial"/>
          <w:bCs/>
          <w:color w:val="000000"/>
          <w:spacing w:val="7"/>
        </w:rPr>
        <w:t>Early Intervention Foundation (2023) ‘</w:t>
      </w:r>
      <w:r w:rsidRPr="00BD0320">
        <w:rPr>
          <w:rStyle w:val="oypena"/>
          <w:rFonts w:ascii="Arial" w:hAnsi="Arial" w:cs="Arial"/>
          <w:bCs/>
          <w:i/>
          <w:color w:val="000000"/>
          <w:spacing w:val="7"/>
        </w:rPr>
        <w:t>What is Early Intervention</w:t>
      </w:r>
      <w:r w:rsidRPr="00F40A5E">
        <w:rPr>
          <w:rStyle w:val="oypena"/>
          <w:rFonts w:ascii="Arial" w:hAnsi="Arial" w:cs="Arial"/>
          <w:bCs/>
          <w:color w:val="000000"/>
          <w:spacing w:val="7"/>
        </w:rPr>
        <w:t>?’ https://www.eif.org.uk/why-it-matters/what-is-early-intervention (Accessed: 9th January 2024).</w:t>
      </w:r>
    </w:p>
    <w:p w14:paraId="58525EA3" w14:textId="571A8C54" w:rsidR="00F40A5E" w:rsidRPr="00F40A5E" w:rsidRDefault="00F40A5E" w:rsidP="00F40A5E">
      <w:pPr>
        <w:pStyle w:val="cvgsua"/>
        <w:spacing w:line="330" w:lineRule="atLeast"/>
        <w:rPr>
          <w:rFonts w:ascii="Arial" w:hAnsi="Arial" w:cs="Arial"/>
          <w:color w:val="000000"/>
          <w:spacing w:val="7"/>
        </w:rPr>
      </w:pPr>
      <w:r w:rsidRPr="00F40A5E">
        <w:rPr>
          <w:rStyle w:val="oypena"/>
          <w:rFonts w:ascii="Arial" w:hAnsi="Arial" w:cs="Arial"/>
          <w:bCs/>
          <w:color w:val="000000"/>
          <w:spacing w:val="7"/>
        </w:rPr>
        <w:t>Information Commissioner’s Office (2022) ‘</w:t>
      </w:r>
      <w:r w:rsidRPr="00BD0320">
        <w:rPr>
          <w:rStyle w:val="oypena"/>
          <w:rFonts w:ascii="Arial" w:hAnsi="Arial" w:cs="Arial"/>
          <w:bCs/>
          <w:i/>
          <w:color w:val="000000"/>
          <w:spacing w:val="7"/>
        </w:rPr>
        <w:t>Guide to General Data Protection Regulation</w:t>
      </w:r>
      <w:r w:rsidRPr="00F40A5E">
        <w:rPr>
          <w:rStyle w:val="oypena"/>
          <w:rFonts w:ascii="Arial" w:hAnsi="Arial" w:cs="Arial"/>
          <w:bCs/>
          <w:color w:val="000000"/>
          <w:spacing w:val="7"/>
        </w:rPr>
        <w:t xml:space="preserve"> (GDPR)’ https://ico.org.uk/media/for-organisations/guide-to-data-protection/guide-to-the-general-data-protection-regulation-gdpr-1-1.pdf </w:t>
      </w:r>
      <w:r w:rsidRPr="00F40A5E">
        <w:rPr>
          <w:rStyle w:val="oypena"/>
          <w:rFonts w:ascii="Arial" w:hAnsi="Arial" w:cs="Arial"/>
          <w:bCs/>
          <w:color w:val="000000"/>
          <w:spacing w:val="7"/>
        </w:rPr>
        <w:t>(</w:t>
      </w:r>
      <w:r w:rsidRPr="00F40A5E">
        <w:rPr>
          <w:rStyle w:val="oypena"/>
          <w:rFonts w:ascii="Arial" w:hAnsi="Arial" w:cs="Arial"/>
          <w:bCs/>
          <w:color w:val="000000"/>
          <w:spacing w:val="7"/>
        </w:rPr>
        <w:t>Accessed: 9th January 2024</w:t>
      </w:r>
      <w:r w:rsidRPr="00F40A5E">
        <w:rPr>
          <w:rStyle w:val="oypena"/>
          <w:rFonts w:ascii="Arial" w:hAnsi="Arial" w:cs="Arial"/>
          <w:bCs/>
          <w:color w:val="000000"/>
          <w:spacing w:val="7"/>
        </w:rPr>
        <w:t>)</w:t>
      </w:r>
      <w:r w:rsidRPr="00F40A5E">
        <w:rPr>
          <w:rStyle w:val="oypena"/>
          <w:rFonts w:ascii="Arial" w:hAnsi="Arial" w:cs="Arial"/>
          <w:bCs/>
          <w:color w:val="000000"/>
          <w:spacing w:val="7"/>
        </w:rPr>
        <w:t>.</w:t>
      </w:r>
    </w:p>
    <w:p w14:paraId="4A102570" w14:textId="42F025F4" w:rsidR="00F40A5E" w:rsidRPr="00F40A5E" w:rsidRDefault="00F40A5E" w:rsidP="00F40A5E">
      <w:pPr>
        <w:pStyle w:val="cvgsua"/>
        <w:spacing w:line="330" w:lineRule="atLeast"/>
        <w:rPr>
          <w:rFonts w:ascii="Arial" w:hAnsi="Arial" w:cs="Arial"/>
          <w:color w:val="000000"/>
          <w:spacing w:val="7"/>
        </w:rPr>
      </w:pPr>
      <w:r w:rsidRPr="00F40A5E">
        <w:rPr>
          <w:rStyle w:val="oypena"/>
          <w:rFonts w:ascii="Arial" w:hAnsi="Arial" w:cs="Arial"/>
          <w:bCs/>
          <w:color w:val="000000"/>
          <w:spacing w:val="7"/>
        </w:rPr>
        <w:t>Social Care Wales. (2022). ‘</w:t>
      </w:r>
      <w:r w:rsidRPr="00BD0320">
        <w:rPr>
          <w:rStyle w:val="oypena"/>
          <w:rFonts w:ascii="Arial" w:hAnsi="Arial" w:cs="Arial"/>
          <w:bCs/>
          <w:i/>
          <w:color w:val="000000"/>
          <w:spacing w:val="7"/>
        </w:rPr>
        <w:t>Wales Safeguarding Procedure</w:t>
      </w:r>
      <w:r w:rsidRPr="00F40A5E">
        <w:rPr>
          <w:rStyle w:val="oypena"/>
          <w:rFonts w:ascii="Arial" w:hAnsi="Arial" w:cs="Arial"/>
          <w:bCs/>
          <w:color w:val="000000"/>
          <w:spacing w:val="7"/>
        </w:rPr>
        <w:t xml:space="preserve">s’ </w:t>
      </w:r>
      <w:hyperlink r:id="rId28" w:tgtFrame="_blank" w:history="1">
        <w:r w:rsidRPr="00F40A5E">
          <w:rPr>
            <w:rStyle w:val="Hyperlink"/>
            <w:rFonts w:ascii="Arial" w:hAnsi="Arial" w:cs="Arial"/>
            <w:bCs/>
            <w:color w:val="000000"/>
            <w:spacing w:val="7"/>
            <w:u w:val="none"/>
          </w:rPr>
          <w:t>https://play.google.com/store/apps/details?id=com.socialcarewales.safeguarding</w:t>
        </w:r>
      </w:hyperlink>
      <w:r w:rsidRPr="00F40A5E">
        <w:rPr>
          <w:rStyle w:val="oypena"/>
          <w:rFonts w:ascii="Arial" w:hAnsi="Arial" w:cs="Arial"/>
          <w:bCs/>
          <w:color w:val="000000"/>
          <w:spacing w:val="7"/>
        </w:rPr>
        <w:t xml:space="preserve"> </w:t>
      </w:r>
      <w:r w:rsidRPr="00F40A5E">
        <w:rPr>
          <w:rStyle w:val="oypena"/>
          <w:rFonts w:ascii="Arial" w:hAnsi="Arial" w:cs="Arial"/>
          <w:bCs/>
          <w:color w:val="000000"/>
          <w:spacing w:val="7"/>
        </w:rPr>
        <w:t>(</w:t>
      </w:r>
      <w:r w:rsidRPr="00F40A5E">
        <w:rPr>
          <w:rStyle w:val="oypena"/>
          <w:rFonts w:ascii="Arial" w:hAnsi="Arial" w:cs="Arial"/>
          <w:bCs/>
          <w:color w:val="000000"/>
          <w:spacing w:val="7"/>
        </w:rPr>
        <w:t>Accessed: 9th January 2024</w:t>
      </w:r>
      <w:r w:rsidRPr="00F40A5E">
        <w:rPr>
          <w:rStyle w:val="oypena"/>
          <w:rFonts w:ascii="Arial" w:hAnsi="Arial" w:cs="Arial"/>
          <w:bCs/>
          <w:color w:val="000000"/>
          <w:spacing w:val="7"/>
        </w:rPr>
        <w:t>)</w:t>
      </w:r>
      <w:r w:rsidRPr="00F40A5E">
        <w:rPr>
          <w:rStyle w:val="oypena"/>
          <w:rFonts w:ascii="Arial" w:hAnsi="Arial" w:cs="Arial"/>
          <w:bCs/>
          <w:color w:val="000000"/>
          <w:spacing w:val="7"/>
        </w:rPr>
        <w:t>.</w:t>
      </w:r>
    </w:p>
    <w:p w14:paraId="6879225C" w14:textId="7B3643D9" w:rsidR="00F40A5E" w:rsidRPr="00F40A5E" w:rsidRDefault="00F40A5E" w:rsidP="00F40A5E">
      <w:pPr>
        <w:pStyle w:val="cvgsua"/>
        <w:spacing w:line="330" w:lineRule="atLeast"/>
        <w:rPr>
          <w:rFonts w:ascii="Arial" w:hAnsi="Arial" w:cs="Arial"/>
          <w:color w:val="000000"/>
          <w:spacing w:val="7"/>
        </w:rPr>
      </w:pPr>
      <w:r w:rsidRPr="00F40A5E">
        <w:rPr>
          <w:rStyle w:val="oypena"/>
          <w:rFonts w:ascii="Arial" w:hAnsi="Arial" w:cs="Arial"/>
          <w:bCs/>
          <w:color w:val="000000"/>
          <w:spacing w:val="7"/>
        </w:rPr>
        <w:t xml:space="preserve">Welsh Government (2018) </w:t>
      </w:r>
      <w:r w:rsidR="00BD0320">
        <w:rPr>
          <w:rStyle w:val="oypena"/>
          <w:rFonts w:ascii="Arial" w:hAnsi="Arial" w:cs="Arial"/>
          <w:bCs/>
          <w:color w:val="000000"/>
          <w:spacing w:val="7"/>
        </w:rPr>
        <w:t>‘</w:t>
      </w:r>
      <w:r w:rsidRPr="00BD0320">
        <w:rPr>
          <w:rStyle w:val="oypena"/>
          <w:rFonts w:ascii="Arial" w:hAnsi="Arial" w:cs="Arial"/>
          <w:bCs/>
          <w:i/>
          <w:color w:val="000000"/>
          <w:spacing w:val="7"/>
        </w:rPr>
        <w:t>Data Protection Act 1998</w:t>
      </w:r>
      <w:r w:rsidR="00BD0320">
        <w:rPr>
          <w:rStyle w:val="oypena"/>
          <w:rFonts w:ascii="Arial" w:hAnsi="Arial" w:cs="Arial"/>
          <w:bCs/>
          <w:i/>
          <w:color w:val="000000"/>
          <w:spacing w:val="7"/>
        </w:rPr>
        <w:t>’</w:t>
      </w:r>
      <w:r w:rsidRPr="00F40A5E">
        <w:rPr>
          <w:rStyle w:val="oypena"/>
          <w:rFonts w:ascii="Arial" w:hAnsi="Arial" w:cs="Arial"/>
          <w:bCs/>
          <w:color w:val="000000"/>
          <w:spacing w:val="7"/>
        </w:rPr>
        <w:t xml:space="preserve"> ( https://www.legislation.gov.uk/ukpga/2018/12/contents/enacted </w:t>
      </w:r>
      <w:r w:rsidRPr="00F40A5E">
        <w:rPr>
          <w:rStyle w:val="oypena"/>
          <w:rFonts w:ascii="Arial" w:hAnsi="Arial" w:cs="Arial"/>
          <w:bCs/>
          <w:color w:val="000000"/>
          <w:spacing w:val="7"/>
        </w:rPr>
        <w:t>(</w:t>
      </w:r>
      <w:r w:rsidRPr="00F40A5E">
        <w:rPr>
          <w:rStyle w:val="oypena"/>
          <w:rFonts w:ascii="Arial" w:hAnsi="Arial" w:cs="Arial"/>
          <w:bCs/>
          <w:color w:val="000000"/>
          <w:spacing w:val="7"/>
        </w:rPr>
        <w:t>Accessed: 9th January 2024</w:t>
      </w:r>
      <w:r w:rsidRPr="00F40A5E">
        <w:rPr>
          <w:rStyle w:val="oypena"/>
          <w:rFonts w:ascii="Arial" w:hAnsi="Arial" w:cs="Arial"/>
          <w:bCs/>
          <w:color w:val="000000"/>
          <w:spacing w:val="7"/>
        </w:rPr>
        <w:t>)</w:t>
      </w:r>
      <w:r w:rsidRPr="00F40A5E">
        <w:rPr>
          <w:rStyle w:val="oypena"/>
          <w:rFonts w:ascii="Arial" w:hAnsi="Arial" w:cs="Arial"/>
          <w:bCs/>
          <w:color w:val="000000"/>
          <w:spacing w:val="7"/>
        </w:rPr>
        <w:t>.</w:t>
      </w:r>
    </w:p>
    <w:p w14:paraId="7776A7EF" w14:textId="77777777" w:rsidR="00A82743" w:rsidRPr="00F40A5E" w:rsidRDefault="00A82743" w:rsidP="00A82743">
      <w:pPr>
        <w:jc w:val="both"/>
        <w:rPr>
          <w:rFonts w:ascii="Arial" w:hAnsi="Arial" w:cs="Arial"/>
          <w:sz w:val="24"/>
        </w:rPr>
      </w:pPr>
    </w:p>
    <w:p w14:paraId="00BE860F" w14:textId="77777777" w:rsidR="009474E4" w:rsidRPr="00BB159C" w:rsidRDefault="009474E4" w:rsidP="009474E4">
      <w:pPr>
        <w:pBdr>
          <w:bottom w:val="single" w:sz="6" w:space="31" w:color="auto"/>
        </w:pBdr>
        <w:spacing w:after="0" w:line="360" w:lineRule="auto"/>
        <w:jc w:val="both"/>
        <w:rPr>
          <w:rFonts w:ascii="Arial" w:eastAsia="Times New Roman" w:hAnsi="Arial" w:cs="Arial"/>
          <w:vanish/>
          <w:sz w:val="24"/>
          <w:szCs w:val="24"/>
        </w:rPr>
      </w:pPr>
    </w:p>
    <w:p w14:paraId="0F3402C8" w14:textId="77777777" w:rsidR="00257D9B" w:rsidRPr="00530173" w:rsidRDefault="00257D9B" w:rsidP="00F857A3">
      <w:pPr>
        <w:spacing w:line="360" w:lineRule="auto"/>
        <w:rPr>
          <w:rFonts w:ascii="Arial" w:hAnsi="Arial" w:cs="Arial"/>
          <w:sz w:val="24"/>
          <w:szCs w:val="24"/>
        </w:rPr>
      </w:pPr>
    </w:p>
    <w:sectPr w:rsidR="00257D9B" w:rsidRPr="00530173" w:rsidSect="00257D9B">
      <w:headerReference w:type="default" r:id="rId2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4B4413" w14:textId="77777777" w:rsidR="00530173" w:rsidRDefault="00530173" w:rsidP="00530173">
      <w:pPr>
        <w:spacing w:after="0" w:line="240" w:lineRule="auto"/>
      </w:pPr>
      <w:r>
        <w:separator/>
      </w:r>
    </w:p>
  </w:endnote>
  <w:endnote w:type="continuationSeparator" w:id="0">
    <w:p w14:paraId="7D408D91" w14:textId="77777777" w:rsidR="00530173" w:rsidRDefault="00530173" w:rsidP="00530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85E6D5" w14:textId="77777777" w:rsidR="00530173" w:rsidRDefault="00530173" w:rsidP="00530173">
      <w:pPr>
        <w:spacing w:after="0" w:line="240" w:lineRule="auto"/>
      </w:pPr>
      <w:r>
        <w:separator/>
      </w:r>
    </w:p>
  </w:footnote>
  <w:footnote w:type="continuationSeparator" w:id="0">
    <w:p w14:paraId="07371396" w14:textId="77777777" w:rsidR="00530173" w:rsidRDefault="00530173" w:rsidP="0053017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0047DA" w14:textId="512D4778" w:rsidR="00530173" w:rsidRDefault="00530173">
    <w:pPr>
      <w:pStyle w:val="Header"/>
    </w:pPr>
    <w:r>
      <w:t>Karen Llewellyn</w:t>
    </w:r>
    <w:r w:rsidR="00641237">
      <w:tab/>
      <w:t xml:space="preserve">                                                                                                 1604966 </w:t>
    </w:r>
    <w:r>
      <w:tab/>
    </w:r>
    <w:r>
      <w:tab/>
    </w:r>
    <w:r>
      <w:tab/>
    </w:r>
    <w:r>
      <w:tab/>
    </w:r>
    <w:r>
      <w:tab/>
    </w:r>
    <w:r w:rsidR="00641237">
      <w:t xml:space="preserve">  </w:t>
    </w:r>
    <w:r>
      <w:tab/>
    </w:r>
    <w:r>
      <w:tab/>
      <w:t>ECCP7001</w:t>
    </w:r>
  </w:p>
  <w:p w14:paraId="2FAD6109" w14:textId="77777777" w:rsidR="00530173" w:rsidRDefault="005301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7D9B"/>
    <w:rsid w:val="000260E7"/>
    <w:rsid w:val="00080254"/>
    <w:rsid w:val="00106F43"/>
    <w:rsid w:val="00257D9B"/>
    <w:rsid w:val="002D5A10"/>
    <w:rsid w:val="00320646"/>
    <w:rsid w:val="003355E5"/>
    <w:rsid w:val="0048193E"/>
    <w:rsid w:val="00496423"/>
    <w:rsid w:val="00525518"/>
    <w:rsid w:val="00530173"/>
    <w:rsid w:val="00596BDE"/>
    <w:rsid w:val="005B6939"/>
    <w:rsid w:val="00603CBE"/>
    <w:rsid w:val="00622995"/>
    <w:rsid w:val="00641237"/>
    <w:rsid w:val="006B42A0"/>
    <w:rsid w:val="006E7142"/>
    <w:rsid w:val="00716FC9"/>
    <w:rsid w:val="00755639"/>
    <w:rsid w:val="007644D6"/>
    <w:rsid w:val="007B1CE6"/>
    <w:rsid w:val="007C07B0"/>
    <w:rsid w:val="00805E4D"/>
    <w:rsid w:val="008C31C1"/>
    <w:rsid w:val="008F491C"/>
    <w:rsid w:val="009474E4"/>
    <w:rsid w:val="009952FF"/>
    <w:rsid w:val="00995899"/>
    <w:rsid w:val="009B5F32"/>
    <w:rsid w:val="00A3072F"/>
    <w:rsid w:val="00A82743"/>
    <w:rsid w:val="00B01177"/>
    <w:rsid w:val="00B06742"/>
    <w:rsid w:val="00BD0320"/>
    <w:rsid w:val="00BF44EE"/>
    <w:rsid w:val="00C63157"/>
    <w:rsid w:val="00C90955"/>
    <w:rsid w:val="00D65592"/>
    <w:rsid w:val="00DB5C53"/>
    <w:rsid w:val="00DC1E59"/>
    <w:rsid w:val="00EA461B"/>
    <w:rsid w:val="00ED256B"/>
    <w:rsid w:val="00F40A5E"/>
    <w:rsid w:val="00F857A3"/>
    <w:rsid w:val="00FA2D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8A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27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57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30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173"/>
  </w:style>
  <w:style w:type="paragraph" w:styleId="Footer">
    <w:name w:val="footer"/>
    <w:basedOn w:val="Normal"/>
    <w:link w:val="FooterChar"/>
    <w:uiPriority w:val="99"/>
    <w:unhideWhenUsed/>
    <w:rsid w:val="00530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173"/>
  </w:style>
  <w:style w:type="paragraph" w:styleId="BalloonText">
    <w:name w:val="Balloon Text"/>
    <w:basedOn w:val="Normal"/>
    <w:link w:val="BalloonTextChar"/>
    <w:uiPriority w:val="99"/>
    <w:semiHidden/>
    <w:unhideWhenUsed/>
    <w:rsid w:val="005301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173"/>
    <w:rPr>
      <w:rFonts w:ascii="Tahoma" w:hAnsi="Tahoma" w:cs="Tahoma"/>
      <w:sz w:val="16"/>
      <w:szCs w:val="16"/>
    </w:rPr>
  </w:style>
  <w:style w:type="paragraph" w:styleId="NormalWeb">
    <w:name w:val="Normal (Web)"/>
    <w:basedOn w:val="Normal"/>
    <w:uiPriority w:val="99"/>
    <w:unhideWhenUsed/>
    <w:rsid w:val="009474E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citation-link">
    <w:name w:val="citation-link"/>
    <w:basedOn w:val="DefaultParagraphFont"/>
    <w:rsid w:val="009474E4"/>
  </w:style>
  <w:style w:type="character" w:customStyle="1" w:styleId="Heading1Char">
    <w:name w:val="Heading 1 Char"/>
    <w:basedOn w:val="DefaultParagraphFont"/>
    <w:link w:val="Heading1"/>
    <w:uiPriority w:val="9"/>
    <w:rsid w:val="00A8274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A82743"/>
    <w:rPr>
      <w:color w:val="0000FF" w:themeColor="hyperlink"/>
      <w:u w:val="single"/>
    </w:rPr>
  </w:style>
  <w:style w:type="paragraph" w:customStyle="1" w:styleId="citation">
    <w:name w:val="citation"/>
    <w:basedOn w:val="Normal"/>
    <w:rsid w:val="00A827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ypena">
    <w:name w:val="oypena"/>
    <w:basedOn w:val="DefaultParagraphFont"/>
    <w:rsid w:val="00A82743"/>
  </w:style>
  <w:style w:type="character" w:styleId="FollowedHyperlink">
    <w:name w:val="FollowedHyperlink"/>
    <w:basedOn w:val="DefaultParagraphFont"/>
    <w:uiPriority w:val="99"/>
    <w:semiHidden/>
    <w:unhideWhenUsed/>
    <w:rsid w:val="00A82743"/>
    <w:rPr>
      <w:color w:val="800080" w:themeColor="followedHyperlink"/>
      <w:u w:val="single"/>
    </w:rPr>
  </w:style>
  <w:style w:type="paragraph" w:customStyle="1" w:styleId="cvgsua">
    <w:name w:val="cvgsua"/>
    <w:basedOn w:val="Normal"/>
    <w:rsid w:val="00F40A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27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57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301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173"/>
  </w:style>
  <w:style w:type="paragraph" w:styleId="Footer">
    <w:name w:val="footer"/>
    <w:basedOn w:val="Normal"/>
    <w:link w:val="FooterChar"/>
    <w:uiPriority w:val="99"/>
    <w:unhideWhenUsed/>
    <w:rsid w:val="005301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173"/>
  </w:style>
  <w:style w:type="paragraph" w:styleId="BalloonText">
    <w:name w:val="Balloon Text"/>
    <w:basedOn w:val="Normal"/>
    <w:link w:val="BalloonTextChar"/>
    <w:uiPriority w:val="99"/>
    <w:semiHidden/>
    <w:unhideWhenUsed/>
    <w:rsid w:val="005301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173"/>
    <w:rPr>
      <w:rFonts w:ascii="Tahoma" w:hAnsi="Tahoma" w:cs="Tahoma"/>
      <w:sz w:val="16"/>
      <w:szCs w:val="16"/>
    </w:rPr>
  </w:style>
  <w:style w:type="paragraph" w:styleId="NormalWeb">
    <w:name w:val="Normal (Web)"/>
    <w:basedOn w:val="Normal"/>
    <w:uiPriority w:val="99"/>
    <w:unhideWhenUsed/>
    <w:rsid w:val="009474E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citation-link">
    <w:name w:val="citation-link"/>
    <w:basedOn w:val="DefaultParagraphFont"/>
    <w:rsid w:val="009474E4"/>
  </w:style>
  <w:style w:type="character" w:customStyle="1" w:styleId="Heading1Char">
    <w:name w:val="Heading 1 Char"/>
    <w:basedOn w:val="DefaultParagraphFont"/>
    <w:link w:val="Heading1"/>
    <w:uiPriority w:val="9"/>
    <w:rsid w:val="00A82743"/>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A82743"/>
    <w:rPr>
      <w:color w:val="0000FF" w:themeColor="hyperlink"/>
      <w:u w:val="single"/>
    </w:rPr>
  </w:style>
  <w:style w:type="paragraph" w:customStyle="1" w:styleId="citation">
    <w:name w:val="citation"/>
    <w:basedOn w:val="Normal"/>
    <w:rsid w:val="00A827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ypena">
    <w:name w:val="oypena"/>
    <w:basedOn w:val="DefaultParagraphFont"/>
    <w:rsid w:val="00A82743"/>
  </w:style>
  <w:style w:type="character" w:styleId="FollowedHyperlink">
    <w:name w:val="FollowedHyperlink"/>
    <w:basedOn w:val="DefaultParagraphFont"/>
    <w:uiPriority w:val="99"/>
    <w:semiHidden/>
    <w:unhideWhenUsed/>
    <w:rsid w:val="00A82743"/>
    <w:rPr>
      <w:color w:val="800080" w:themeColor="followedHyperlink"/>
      <w:u w:val="single"/>
    </w:rPr>
  </w:style>
  <w:style w:type="paragraph" w:customStyle="1" w:styleId="cvgsua">
    <w:name w:val="cvgsua"/>
    <w:basedOn w:val="Normal"/>
    <w:rsid w:val="00F40A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4479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348615/" TargetMode="External"/><Relationship Id="rId13" Type="http://schemas.openxmlformats.org/officeDocument/2006/relationships/hyperlink" Target="https://childrensrightswales.org.uk/childrens-act-2004.aspx" TargetMode="External"/><Relationship Id="rId18" Type="http://schemas.openxmlformats.org/officeDocument/2006/relationships/hyperlink" Target="https://www.researchgate.net/profile/Annemarie-Newbury/publication/358911937_Adverse_childhood_experience_ACE_and_trauma-informed_approaches_in_youth_justice_services_in_Wales_An_evaluation_of_the_implementation_of_the_enhanced_case_management_ECM_project_The_views_and_experie/links/621d08ddb1bace0083a2fda1/Adverse-childhood-experience-ACE-and-trauma-informed-approaches-in-youth-justice-services-in-Wales-An-evaluation-of-the-implementation-of-the-enhanced-case-management-ECM-project-The-views-and-experie.pdf" TargetMode="External"/><Relationship Id="rId26" Type="http://schemas.openxmlformats.org/officeDocument/2006/relationships/hyperlink" Target="https://hwb.gov.wales/curriculum-for-wales/curriculum-for-funded-non-maintained-nursery-settings/" TargetMode="External"/><Relationship Id="rId3" Type="http://schemas.microsoft.com/office/2007/relationships/stylesWithEffects" Target="stylesWithEffects.xml"/><Relationship Id="rId21" Type="http://schemas.openxmlformats.org/officeDocument/2006/relationships/hyperlink" Target="https://www.structural-learning.com/post/bowlbys-attachment-theory" TargetMode="External"/><Relationship Id="rId7" Type="http://schemas.openxmlformats.org/officeDocument/2006/relationships/endnotes" Target="endnotes.xml"/><Relationship Id="rId12" Type="http://schemas.openxmlformats.org/officeDocument/2006/relationships/hyperlink" Target="https://www.cdc.gov/violenceprevention/aces/index.html" TargetMode="External"/><Relationship Id="rId17" Type="http://schemas.openxmlformats.org/officeDocument/2006/relationships/hyperlink" Target="https://www.academia.edu/download/64058301/Leading%20Equity%20Teams%20The%20Role%20of%20Formal%20Leaders%20in%20Building%20Organizational%20Capacity%20for%20Equity.pdf" TargetMode="External"/><Relationship Id="rId25" Type="http://schemas.openxmlformats.org/officeDocument/2006/relationships/hyperlink" Target="https://www.frontiersin.org/articles/10.3389/fpsyg.2021.800488/full" TargetMode="External"/><Relationship Id="rId2" Type="http://schemas.openxmlformats.org/officeDocument/2006/relationships/styles" Target="styles.xml"/><Relationship Id="rId16" Type="http://schemas.openxmlformats.org/officeDocument/2006/relationships/hyperlink" Target="https://www.estyn.gov.wales/faq/what-does-estyn-do" TargetMode="External"/><Relationship Id="rId20" Type="http://schemas.openxmlformats.org/officeDocument/2006/relationships/hyperlink" Target="https://www.tandfonline.com/doi/pdf/10.1080/08924562.2022.2052776"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avid-Carless-3/publication/343266904_From_teacher_transmission_of_information_to_student_feedback_literacy_Activating_the_learner_role_in_feedback_processes/links/5f20c9afa6fdcc9626bc87b5/From-teacher-transmission-of-information-to-student-feedback-literacy-Activating-the-learner-role-in-feedback-processes" TargetMode="External"/><Relationship Id="rId24" Type="http://schemas.openxmlformats.org/officeDocument/2006/relationships/hyperlink" Target="https://www.nspcc.org.uk/keeping-children-safe/support-for-parents/" TargetMode="External"/><Relationship Id="rId5" Type="http://schemas.openxmlformats.org/officeDocument/2006/relationships/webSettings" Target="webSettings.xml"/><Relationship Id="rId15" Type="http://schemas.openxmlformats.org/officeDocument/2006/relationships/hyperlink" Target="https://journals.sagepub.com/doi/pdf/10.1177/18479790211016273" TargetMode="External"/><Relationship Id="rId23" Type="http://schemas.openxmlformats.org/officeDocument/2006/relationships/hyperlink" Target="https://www.nspcc.org.uk/keeping-children-safe/childrens-mental-health/" TargetMode="External"/><Relationship Id="rId28" Type="http://schemas.openxmlformats.org/officeDocument/2006/relationships/hyperlink" Target="https://play.google.com/store/apps/details?id=com.socialcarewales.safeguarding" TargetMode="External"/><Relationship Id="rId10" Type="http://schemas.openxmlformats.org/officeDocument/2006/relationships/hyperlink" Target="https://bmcmededuc.biomedcentral.com/articles/10.1186/s12909-020-02287-y" TargetMode="External"/><Relationship Id="rId19" Type="http://schemas.openxmlformats.org/officeDocument/2006/relationships/hyperlink" Target="https://health.oregonstate.edu/sites/health.oregonstate.edu/files/early-learners/pdf/research/article_-_aces_and_childrens_development_in_early_care_and_education.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ciencedirect.com/science/article/pii/S2211368120300279" TargetMode="External"/><Relationship Id="rId14" Type="http://schemas.openxmlformats.org/officeDocument/2006/relationships/hyperlink" Target="https://books.google.com/books?hl=en&amp;lr=&amp;id=iGmoEAAAQBAJ&amp;oi=fnd&amp;pg=PP3&amp;dq=Dewey%E2%80%99s+educational+philosophy+&amp;ots=gHyEg3NB-e&amp;sig=HkbDR_FmZ_aPQj3K9MGxJEMPeHA" TargetMode="External"/><Relationship Id="rId22" Type="http://schemas.openxmlformats.org/officeDocument/2006/relationships/hyperlink" Target="https://www.nspcc.org.uk/keeping-children-safe/in-the-home/" TargetMode="External"/><Relationship Id="rId27" Type="http://schemas.openxmlformats.org/officeDocument/2006/relationships/hyperlink" Target="https://www.researchgate.net/profile/Zi-Yan-4/publication/334043710_Self-assessment_in_the_process_of_self-regulated_learning_and_its_relationship_with_academic_achievement/links/5f1be5fd299bf1720d6274a7/Self-assessment-in-the-process-of-self-regulated-learning-and-its-relationship-with-academic-achievement.pdf?_sg%5B0%5D=started_experiment_milestone&amp;origin=journalDetail&amp;_rtd=e30%3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9FACFC4-82D4-4D98-9D10-0798629C6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28</Pages>
  <Words>7697</Words>
  <Characters>44185</Characters>
  <Application>Microsoft Office Word</Application>
  <DocSecurity>0</DocSecurity>
  <Lines>724</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Siobhan Roper (2015464)</dc:creator>
  <cp:lastModifiedBy>Karen</cp:lastModifiedBy>
  <cp:revision>16</cp:revision>
  <dcterms:created xsi:type="dcterms:W3CDTF">2024-01-14T20:52:00Z</dcterms:created>
  <dcterms:modified xsi:type="dcterms:W3CDTF">2024-01-14T21:29:00Z</dcterms:modified>
</cp:coreProperties>
</file>