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DA8398" w14:textId="77777777" w:rsidR="00433086" w:rsidRPr="00274CB5" w:rsidRDefault="00433086" w:rsidP="00433086">
      <w:pPr>
        <w:spacing w:before="120" w:after="120"/>
        <w:rPr>
          <w:rFonts w:ascii="Calibri" w:hAnsi="Calibri" w:cs="Calibri"/>
          <w:b/>
          <w:sz w:val="22"/>
          <w:szCs w:val="22"/>
        </w:rPr>
      </w:pPr>
      <w:r w:rsidRPr="00274CB5">
        <w:rPr>
          <w:rFonts w:ascii="Calibri" w:hAnsi="Calibri" w:cs="Calibri"/>
          <w:b/>
          <w:sz w:val="22"/>
          <w:szCs w:val="22"/>
        </w:rPr>
        <w:t>Reading a story to children with a rationale and reflection</w:t>
      </w:r>
    </w:p>
    <w:p w14:paraId="3E44ED6F" w14:textId="2DF7459F" w:rsidR="00433086" w:rsidRPr="00274CB5" w:rsidRDefault="00433086">
      <w:pPr>
        <w:rPr>
          <w:rFonts w:ascii="Calibri" w:hAnsi="Calibri" w:cs="Calibri"/>
        </w:rPr>
      </w:pPr>
    </w:p>
    <w:p w14:paraId="0236B1B8" w14:textId="1D4F00DC" w:rsidR="00433086" w:rsidRPr="003C09A9" w:rsidRDefault="00433086">
      <w:pPr>
        <w:rPr>
          <w:rFonts w:ascii="Calibri" w:hAnsi="Calibri" w:cs="Calibri"/>
          <w:b/>
        </w:rPr>
      </w:pPr>
      <w:r w:rsidRPr="003C09A9">
        <w:rPr>
          <w:rFonts w:ascii="Calibri" w:hAnsi="Calibri" w:cs="Calibri"/>
          <w:b/>
        </w:rPr>
        <w:t>Task 1:</w:t>
      </w:r>
    </w:p>
    <w:p w14:paraId="457F6765" w14:textId="78F4C8AE" w:rsidR="00206A5E" w:rsidRDefault="007C4D66" w:rsidP="00F062E7">
      <w:pPr>
        <w:rPr>
          <w:rFonts w:ascii="Calibri" w:hAnsi="Calibri" w:cs="Calibri"/>
        </w:rPr>
      </w:pPr>
      <w:r>
        <w:rPr>
          <w:rFonts w:ascii="Calibri" w:hAnsi="Calibri" w:cs="Calibri"/>
        </w:rPr>
        <w:t xml:space="preserve">I have </w:t>
      </w:r>
      <w:r w:rsidR="00B85B85">
        <w:rPr>
          <w:rFonts w:ascii="Calibri" w:hAnsi="Calibri" w:cs="Calibri"/>
        </w:rPr>
        <w:t xml:space="preserve">chosen to read a story to my class which </w:t>
      </w:r>
      <w:r w:rsidR="00932657">
        <w:rPr>
          <w:rFonts w:ascii="Calibri" w:hAnsi="Calibri" w:cs="Calibri"/>
        </w:rPr>
        <w:t>consists</w:t>
      </w:r>
      <w:r w:rsidR="00F062E7" w:rsidRPr="00274CB5">
        <w:rPr>
          <w:rFonts w:ascii="Calibri" w:hAnsi="Calibri" w:cs="Calibri"/>
        </w:rPr>
        <w:t xml:space="preserve"> of </w:t>
      </w:r>
      <w:r w:rsidR="007729AC">
        <w:rPr>
          <w:rFonts w:ascii="Calibri" w:hAnsi="Calibri" w:cs="Calibri"/>
        </w:rPr>
        <w:t>twenty-six</w:t>
      </w:r>
      <w:r w:rsidR="00F062E7" w:rsidRPr="00274CB5">
        <w:rPr>
          <w:rFonts w:ascii="Calibri" w:hAnsi="Calibri" w:cs="Calibri"/>
        </w:rPr>
        <w:t xml:space="preserve"> </w:t>
      </w:r>
      <w:r w:rsidR="00CA2C5E">
        <w:rPr>
          <w:rFonts w:ascii="Calibri" w:hAnsi="Calibri" w:cs="Calibri"/>
        </w:rPr>
        <w:t>y</w:t>
      </w:r>
      <w:r w:rsidR="00F062E7" w:rsidRPr="00274CB5">
        <w:rPr>
          <w:rFonts w:ascii="Calibri" w:hAnsi="Calibri" w:cs="Calibri"/>
        </w:rPr>
        <w:t xml:space="preserve">ear </w:t>
      </w:r>
      <w:r w:rsidR="00CA2C5E">
        <w:rPr>
          <w:rFonts w:ascii="Calibri" w:hAnsi="Calibri" w:cs="Calibri"/>
        </w:rPr>
        <w:t>o</w:t>
      </w:r>
      <w:r w:rsidR="00F062E7" w:rsidRPr="00274CB5">
        <w:rPr>
          <w:rFonts w:ascii="Calibri" w:hAnsi="Calibri" w:cs="Calibri"/>
        </w:rPr>
        <w:t>ne pupils, age</w:t>
      </w:r>
      <w:r w:rsidR="00CA2C5E">
        <w:rPr>
          <w:rFonts w:ascii="Calibri" w:hAnsi="Calibri" w:cs="Calibri"/>
        </w:rPr>
        <w:t>d</w:t>
      </w:r>
      <w:r w:rsidR="00F062E7" w:rsidRPr="00274CB5">
        <w:rPr>
          <w:rFonts w:ascii="Calibri" w:hAnsi="Calibri" w:cs="Calibri"/>
        </w:rPr>
        <w:t xml:space="preserve"> </w:t>
      </w:r>
      <w:r w:rsidR="00CA2C5E">
        <w:rPr>
          <w:rFonts w:ascii="Calibri" w:hAnsi="Calibri" w:cs="Calibri"/>
        </w:rPr>
        <w:t>five to six</w:t>
      </w:r>
      <w:r>
        <w:rPr>
          <w:rFonts w:ascii="Calibri" w:hAnsi="Calibri" w:cs="Calibri"/>
        </w:rPr>
        <w:t xml:space="preserve">.  </w:t>
      </w:r>
      <w:r w:rsidR="00F062E7" w:rsidRPr="00274CB5">
        <w:rPr>
          <w:rFonts w:ascii="Calibri" w:hAnsi="Calibri" w:cs="Calibri"/>
        </w:rPr>
        <w:t xml:space="preserve">My personal learning target </w:t>
      </w:r>
      <w:r w:rsidR="00932657">
        <w:rPr>
          <w:rFonts w:ascii="Calibri" w:hAnsi="Calibri" w:cs="Calibri"/>
        </w:rPr>
        <w:t>is</w:t>
      </w:r>
      <w:r w:rsidR="00F062E7" w:rsidRPr="00274CB5">
        <w:rPr>
          <w:rFonts w:ascii="Calibri" w:hAnsi="Calibri" w:cs="Calibri"/>
        </w:rPr>
        <w:t xml:space="preserve"> to deliver a welsh story to the class, demonstrating my knowledge </w:t>
      </w:r>
      <w:r w:rsidR="00FC1A36">
        <w:rPr>
          <w:rFonts w:ascii="Calibri" w:hAnsi="Calibri" w:cs="Calibri"/>
        </w:rPr>
        <w:t xml:space="preserve">and pronunciation </w:t>
      </w:r>
      <w:r w:rsidR="00F062E7" w:rsidRPr="00274CB5">
        <w:rPr>
          <w:rFonts w:ascii="Calibri" w:hAnsi="Calibri" w:cs="Calibri"/>
        </w:rPr>
        <w:t xml:space="preserve">of the </w:t>
      </w:r>
      <w:r w:rsidR="006658EA">
        <w:rPr>
          <w:rFonts w:ascii="Calibri" w:hAnsi="Calibri" w:cs="Calibri"/>
        </w:rPr>
        <w:t>W</w:t>
      </w:r>
      <w:r w:rsidR="00F062E7" w:rsidRPr="00274CB5">
        <w:rPr>
          <w:rFonts w:ascii="Calibri" w:hAnsi="Calibri" w:cs="Calibri"/>
        </w:rPr>
        <w:t>elsh languag</w:t>
      </w:r>
      <w:r w:rsidR="00FC1A36">
        <w:rPr>
          <w:rFonts w:ascii="Calibri" w:hAnsi="Calibri" w:cs="Calibri"/>
        </w:rPr>
        <w:t>e</w:t>
      </w:r>
      <w:r w:rsidR="00F062E7" w:rsidRPr="00274CB5">
        <w:rPr>
          <w:rFonts w:ascii="Calibri" w:hAnsi="Calibri" w:cs="Calibri"/>
        </w:rPr>
        <w:t xml:space="preserve">.  I </w:t>
      </w:r>
      <w:r w:rsidR="00932657">
        <w:rPr>
          <w:rFonts w:ascii="Calibri" w:hAnsi="Calibri" w:cs="Calibri"/>
        </w:rPr>
        <w:t>have set</w:t>
      </w:r>
      <w:r w:rsidR="00F062E7" w:rsidRPr="00274CB5">
        <w:rPr>
          <w:rFonts w:ascii="Calibri" w:hAnsi="Calibri" w:cs="Calibri"/>
        </w:rPr>
        <w:t xml:space="preserve"> </w:t>
      </w:r>
      <w:r w:rsidR="00FB01F4">
        <w:rPr>
          <w:rFonts w:ascii="Calibri" w:hAnsi="Calibri" w:cs="Calibri"/>
        </w:rPr>
        <w:t xml:space="preserve">a </w:t>
      </w:r>
      <w:r w:rsidR="00F062E7" w:rsidRPr="00274CB5">
        <w:rPr>
          <w:rFonts w:ascii="Calibri" w:hAnsi="Calibri" w:cs="Calibri"/>
        </w:rPr>
        <w:t>target of imitation</w:t>
      </w:r>
      <w:r w:rsidR="00FB01F4">
        <w:rPr>
          <w:rFonts w:ascii="Calibri" w:hAnsi="Calibri" w:cs="Calibri"/>
        </w:rPr>
        <w:t xml:space="preserve"> for the children </w:t>
      </w:r>
      <w:r w:rsidR="00B85B85">
        <w:rPr>
          <w:rFonts w:ascii="Calibri" w:hAnsi="Calibri" w:cs="Calibri"/>
        </w:rPr>
        <w:t>where they will b</w:t>
      </w:r>
      <w:r w:rsidR="00DD5FA2">
        <w:rPr>
          <w:rFonts w:ascii="Calibri" w:hAnsi="Calibri" w:cs="Calibri"/>
        </w:rPr>
        <w:t xml:space="preserve">e using hand actions to develop their fine motor and concentration skills.  </w:t>
      </w:r>
      <w:r w:rsidR="00F062E7" w:rsidRPr="00274CB5">
        <w:rPr>
          <w:rFonts w:ascii="Calibri" w:hAnsi="Calibri" w:cs="Calibri"/>
        </w:rPr>
        <w:t xml:space="preserve">The learning intention for the story </w:t>
      </w:r>
      <w:r w:rsidR="00932657">
        <w:rPr>
          <w:rFonts w:ascii="Calibri" w:hAnsi="Calibri" w:cs="Calibri"/>
        </w:rPr>
        <w:t>is</w:t>
      </w:r>
      <w:r w:rsidR="00F062E7" w:rsidRPr="00274CB5">
        <w:rPr>
          <w:rFonts w:ascii="Calibri" w:hAnsi="Calibri" w:cs="Calibri"/>
        </w:rPr>
        <w:t xml:space="preserve"> for children to develop their </w:t>
      </w:r>
      <w:r w:rsidR="000E1D17">
        <w:rPr>
          <w:rFonts w:ascii="Calibri" w:hAnsi="Calibri" w:cs="Calibri"/>
        </w:rPr>
        <w:t>W</w:t>
      </w:r>
      <w:r w:rsidR="00F062E7" w:rsidRPr="00274CB5">
        <w:rPr>
          <w:rFonts w:ascii="Calibri" w:hAnsi="Calibri" w:cs="Calibri"/>
        </w:rPr>
        <w:t xml:space="preserve">elsh </w:t>
      </w:r>
      <w:r w:rsidR="00224116" w:rsidRPr="00274CB5">
        <w:rPr>
          <w:rFonts w:ascii="Calibri" w:hAnsi="Calibri" w:cs="Calibri"/>
        </w:rPr>
        <w:t>vocabulary by learning unfamiliar words</w:t>
      </w:r>
      <w:r w:rsidR="00932657">
        <w:rPr>
          <w:rFonts w:ascii="Calibri" w:hAnsi="Calibri" w:cs="Calibri"/>
        </w:rPr>
        <w:t xml:space="preserve">, showing the continuous use of Y Curriculum Cymreig.  </w:t>
      </w:r>
      <w:r w:rsidR="00CB1533" w:rsidRPr="00274CB5">
        <w:rPr>
          <w:rFonts w:ascii="Calibri" w:hAnsi="Calibri" w:cs="Calibri"/>
        </w:rPr>
        <w:t xml:space="preserve">The book I </w:t>
      </w:r>
      <w:r w:rsidR="00932657">
        <w:rPr>
          <w:rFonts w:ascii="Calibri" w:hAnsi="Calibri" w:cs="Calibri"/>
        </w:rPr>
        <w:t>have chosen</w:t>
      </w:r>
      <w:r w:rsidR="00CB1533" w:rsidRPr="00274CB5">
        <w:rPr>
          <w:rFonts w:ascii="Calibri" w:hAnsi="Calibri" w:cs="Calibri"/>
        </w:rPr>
        <w:t xml:space="preserve"> to read </w:t>
      </w:r>
      <w:r w:rsidR="00932657">
        <w:rPr>
          <w:rFonts w:ascii="Calibri" w:hAnsi="Calibri" w:cs="Calibri"/>
        </w:rPr>
        <w:t>is</w:t>
      </w:r>
      <w:r w:rsidR="00CB1533" w:rsidRPr="00274CB5">
        <w:rPr>
          <w:rFonts w:ascii="Calibri" w:hAnsi="Calibri" w:cs="Calibri"/>
        </w:rPr>
        <w:t xml:space="preserve"> ‘</w:t>
      </w:r>
      <w:proofErr w:type="spellStart"/>
      <w:r w:rsidR="00CB1533" w:rsidRPr="00274CB5">
        <w:rPr>
          <w:rFonts w:ascii="Calibri" w:hAnsi="Calibri" w:cs="Calibri"/>
        </w:rPr>
        <w:t>Tedi</w:t>
      </w:r>
      <w:proofErr w:type="spellEnd"/>
      <w:r w:rsidR="00CB1533" w:rsidRPr="00274CB5">
        <w:rPr>
          <w:rFonts w:ascii="Calibri" w:hAnsi="Calibri" w:cs="Calibri"/>
        </w:rPr>
        <w:t xml:space="preserve"> </w:t>
      </w:r>
      <w:proofErr w:type="spellStart"/>
      <w:r w:rsidR="00CB1533" w:rsidRPr="00274CB5">
        <w:rPr>
          <w:rFonts w:ascii="Calibri" w:hAnsi="Calibri" w:cs="Calibri"/>
        </w:rPr>
        <w:t>Twt</w:t>
      </w:r>
      <w:proofErr w:type="spellEnd"/>
      <w:r w:rsidR="00CB1533" w:rsidRPr="00274CB5">
        <w:rPr>
          <w:rFonts w:ascii="Calibri" w:hAnsi="Calibri" w:cs="Calibri"/>
        </w:rPr>
        <w:t xml:space="preserve"> a </w:t>
      </w:r>
      <w:proofErr w:type="spellStart"/>
      <w:r w:rsidR="008467A2">
        <w:rPr>
          <w:rFonts w:ascii="Calibri" w:hAnsi="Calibri" w:cs="Calibri"/>
        </w:rPr>
        <w:t>D</w:t>
      </w:r>
      <w:r w:rsidR="00CB1533" w:rsidRPr="00274CB5">
        <w:rPr>
          <w:rFonts w:ascii="Calibri" w:hAnsi="Calibri" w:cs="Calibri"/>
        </w:rPr>
        <w:t>oli</w:t>
      </w:r>
      <w:proofErr w:type="spellEnd"/>
      <w:r w:rsidR="00CB1533" w:rsidRPr="00274CB5">
        <w:rPr>
          <w:rFonts w:ascii="Calibri" w:hAnsi="Calibri" w:cs="Calibri"/>
        </w:rPr>
        <w:t xml:space="preserve"> </w:t>
      </w:r>
      <w:proofErr w:type="spellStart"/>
      <w:r w:rsidR="00CB1533" w:rsidRPr="00274CB5">
        <w:rPr>
          <w:rFonts w:ascii="Calibri" w:hAnsi="Calibri" w:cs="Calibri"/>
        </w:rPr>
        <w:t>Glwt</w:t>
      </w:r>
      <w:proofErr w:type="spellEnd"/>
      <w:r w:rsidR="00CB1533" w:rsidRPr="00274CB5">
        <w:rPr>
          <w:rFonts w:ascii="Calibri" w:hAnsi="Calibri" w:cs="Calibri"/>
        </w:rPr>
        <w:t xml:space="preserve"> </w:t>
      </w:r>
      <w:proofErr w:type="spellStart"/>
      <w:r w:rsidR="00CB1533" w:rsidRPr="00274CB5">
        <w:rPr>
          <w:rFonts w:ascii="Calibri" w:hAnsi="Calibri" w:cs="Calibri"/>
        </w:rPr>
        <w:t>yn</w:t>
      </w:r>
      <w:proofErr w:type="spellEnd"/>
      <w:r w:rsidR="00CB1533" w:rsidRPr="00274CB5">
        <w:rPr>
          <w:rFonts w:ascii="Calibri" w:hAnsi="Calibri" w:cs="Calibri"/>
        </w:rPr>
        <w:t xml:space="preserve"> </w:t>
      </w:r>
      <w:proofErr w:type="spellStart"/>
      <w:r w:rsidR="00CB1533" w:rsidRPr="00274CB5">
        <w:rPr>
          <w:rFonts w:ascii="Calibri" w:hAnsi="Calibri" w:cs="Calibri"/>
        </w:rPr>
        <w:t>yr</w:t>
      </w:r>
      <w:proofErr w:type="spellEnd"/>
      <w:r w:rsidR="00CB1533" w:rsidRPr="00274CB5">
        <w:rPr>
          <w:rFonts w:ascii="Calibri" w:hAnsi="Calibri" w:cs="Calibri"/>
        </w:rPr>
        <w:t xml:space="preserve"> </w:t>
      </w:r>
      <w:proofErr w:type="spellStart"/>
      <w:r w:rsidR="00CB1533" w:rsidRPr="00274CB5">
        <w:rPr>
          <w:rFonts w:ascii="Calibri" w:hAnsi="Calibri" w:cs="Calibri"/>
        </w:rPr>
        <w:t>Ardd</w:t>
      </w:r>
      <w:proofErr w:type="spellEnd"/>
      <w:r w:rsidR="00CB1533" w:rsidRPr="00274CB5">
        <w:rPr>
          <w:rFonts w:ascii="Calibri" w:hAnsi="Calibri" w:cs="Calibri"/>
        </w:rPr>
        <w:t xml:space="preserve">’.  </w:t>
      </w:r>
      <w:r w:rsidR="00FE107B">
        <w:rPr>
          <w:rFonts w:ascii="Calibri" w:hAnsi="Calibri" w:cs="Calibri"/>
        </w:rPr>
        <w:t xml:space="preserve">The </w:t>
      </w:r>
      <w:r w:rsidR="002B68E8" w:rsidRPr="00274CB5">
        <w:rPr>
          <w:rFonts w:ascii="Calibri" w:hAnsi="Calibri" w:cs="Calibri"/>
        </w:rPr>
        <w:t>book</w:t>
      </w:r>
      <w:r w:rsidR="00FE107B">
        <w:rPr>
          <w:rFonts w:ascii="Calibri" w:hAnsi="Calibri" w:cs="Calibri"/>
        </w:rPr>
        <w:t xml:space="preserve"> </w:t>
      </w:r>
      <w:r w:rsidR="00DA014A" w:rsidRPr="00274CB5">
        <w:rPr>
          <w:rFonts w:ascii="Calibri" w:hAnsi="Calibri" w:cs="Calibri"/>
        </w:rPr>
        <w:t>has previous links with the children’s learning</w:t>
      </w:r>
      <w:r w:rsidR="00FE107B">
        <w:rPr>
          <w:rFonts w:ascii="Calibri" w:hAnsi="Calibri" w:cs="Calibri"/>
        </w:rPr>
        <w:t xml:space="preserve"> as e</w:t>
      </w:r>
      <w:r w:rsidR="00DA014A" w:rsidRPr="00274CB5">
        <w:rPr>
          <w:rFonts w:ascii="Calibri" w:hAnsi="Calibri" w:cs="Calibri"/>
        </w:rPr>
        <w:t>ach term they choose a new ‘</w:t>
      </w:r>
      <w:proofErr w:type="spellStart"/>
      <w:r w:rsidR="00DA014A" w:rsidRPr="00274CB5">
        <w:rPr>
          <w:rFonts w:ascii="Calibri" w:hAnsi="Calibri" w:cs="Calibri"/>
        </w:rPr>
        <w:t>Tedi</w:t>
      </w:r>
      <w:proofErr w:type="spellEnd"/>
      <w:r w:rsidR="00DA014A" w:rsidRPr="00274CB5">
        <w:rPr>
          <w:rFonts w:ascii="Calibri" w:hAnsi="Calibri" w:cs="Calibri"/>
        </w:rPr>
        <w:t xml:space="preserve"> </w:t>
      </w:r>
      <w:proofErr w:type="spellStart"/>
      <w:r w:rsidR="00DA014A" w:rsidRPr="00274CB5">
        <w:rPr>
          <w:rFonts w:ascii="Calibri" w:hAnsi="Calibri" w:cs="Calibri"/>
        </w:rPr>
        <w:t>Twt</w:t>
      </w:r>
      <w:proofErr w:type="spellEnd"/>
      <w:r w:rsidR="00DA014A" w:rsidRPr="00274CB5">
        <w:rPr>
          <w:rFonts w:ascii="Calibri" w:hAnsi="Calibri" w:cs="Calibri"/>
        </w:rPr>
        <w:t xml:space="preserve"> a </w:t>
      </w:r>
      <w:proofErr w:type="spellStart"/>
      <w:r w:rsidR="00DA014A" w:rsidRPr="00274CB5">
        <w:rPr>
          <w:rFonts w:ascii="Calibri" w:hAnsi="Calibri" w:cs="Calibri"/>
        </w:rPr>
        <w:t>Doli</w:t>
      </w:r>
      <w:proofErr w:type="spellEnd"/>
      <w:r w:rsidR="00DA014A" w:rsidRPr="00274CB5">
        <w:rPr>
          <w:rFonts w:ascii="Calibri" w:hAnsi="Calibri" w:cs="Calibri"/>
        </w:rPr>
        <w:t xml:space="preserve"> </w:t>
      </w:r>
      <w:proofErr w:type="spellStart"/>
      <w:r w:rsidR="00DA014A" w:rsidRPr="00274CB5">
        <w:rPr>
          <w:rFonts w:ascii="Calibri" w:hAnsi="Calibri" w:cs="Calibri"/>
        </w:rPr>
        <w:t>Glwt</w:t>
      </w:r>
      <w:proofErr w:type="spellEnd"/>
      <w:r w:rsidR="00DA014A" w:rsidRPr="00274CB5">
        <w:rPr>
          <w:rFonts w:ascii="Calibri" w:hAnsi="Calibri" w:cs="Calibri"/>
        </w:rPr>
        <w:t>’ book to read</w:t>
      </w:r>
      <w:r w:rsidR="00FE107B">
        <w:rPr>
          <w:rFonts w:ascii="Calibri" w:hAnsi="Calibri" w:cs="Calibri"/>
        </w:rPr>
        <w:t xml:space="preserve">.  It </w:t>
      </w:r>
      <w:r w:rsidR="00DA014A" w:rsidRPr="00274CB5">
        <w:rPr>
          <w:rFonts w:ascii="Calibri" w:hAnsi="Calibri" w:cs="Calibri"/>
        </w:rPr>
        <w:t>fit</w:t>
      </w:r>
      <w:r w:rsidR="00FE107B">
        <w:rPr>
          <w:rFonts w:ascii="Calibri" w:hAnsi="Calibri" w:cs="Calibri"/>
        </w:rPr>
        <w:t>s</w:t>
      </w:r>
      <w:r w:rsidR="00DA014A" w:rsidRPr="00274CB5">
        <w:rPr>
          <w:rFonts w:ascii="Calibri" w:hAnsi="Calibri" w:cs="Calibri"/>
        </w:rPr>
        <w:t xml:space="preserve"> in perfectly with the spring season as it </w:t>
      </w:r>
      <w:r w:rsidR="003475D6">
        <w:rPr>
          <w:rFonts w:ascii="Calibri" w:hAnsi="Calibri" w:cs="Calibri"/>
        </w:rPr>
        <w:t>is</w:t>
      </w:r>
      <w:r w:rsidR="00DA014A" w:rsidRPr="00274CB5">
        <w:rPr>
          <w:rFonts w:ascii="Calibri" w:hAnsi="Calibri" w:cs="Calibri"/>
        </w:rPr>
        <w:t xml:space="preserve"> based in the garden.  I </w:t>
      </w:r>
      <w:r w:rsidR="003475D6">
        <w:rPr>
          <w:rFonts w:ascii="Calibri" w:hAnsi="Calibri" w:cs="Calibri"/>
        </w:rPr>
        <w:t>will develop</w:t>
      </w:r>
      <w:r w:rsidR="00DA014A" w:rsidRPr="00274CB5">
        <w:rPr>
          <w:rFonts w:ascii="Calibri" w:hAnsi="Calibri" w:cs="Calibri"/>
        </w:rPr>
        <w:t xml:space="preserve"> children’s welsh vocabulary by completing activities and a minibeast hunt on the book to familiarise them with the phrases. </w:t>
      </w:r>
      <w:r w:rsidR="00FE107B">
        <w:rPr>
          <w:rFonts w:ascii="Calibri" w:hAnsi="Calibri" w:cs="Calibri"/>
        </w:rPr>
        <w:t xml:space="preserve"> </w:t>
      </w:r>
      <w:r w:rsidR="00224116" w:rsidRPr="00274CB5">
        <w:rPr>
          <w:rFonts w:ascii="Calibri" w:hAnsi="Calibri" w:cs="Calibri"/>
        </w:rPr>
        <w:t>The learning objective</w:t>
      </w:r>
      <w:r w:rsidR="00EF0E4A" w:rsidRPr="00274CB5">
        <w:rPr>
          <w:rFonts w:ascii="Calibri" w:hAnsi="Calibri" w:cs="Calibri"/>
        </w:rPr>
        <w:t xml:space="preserve"> of </w:t>
      </w:r>
      <w:r w:rsidR="00224116" w:rsidRPr="00274CB5">
        <w:rPr>
          <w:rFonts w:ascii="Calibri" w:hAnsi="Calibri" w:cs="Calibri"/>
        </w:rPr>
        <w:t>“</w:t>
      </w:r>
      <w:r w:rsidR="00224116" w:rsidRPr="00274CB5">
        <w:rPr>
          <w:rFonts w:ascii="Calibri" w:hAnsi="Calibri" w:cs="Calibri"/>
        </w:rPr>
        <w:t xml:space="preserve">Can I use Pie Corbett style to go alongside the story of </w:t>
      </w:r>
      <w:proofErr w:type="spellStart"/>
      <w:r w:rsidR="00224116" w:rsidRPr="00274CB5">
        <w:rPr>
          <w:rFonts w:ascii="Calibri" w:hAnsi="Calibri" w:cs="Calibri"/>
        </w:rPr>
        <w:t>Tedi</w:t>
      </w:r>
      <w:proofErr w:type="spellEnd"/>
      <w:r w:rsidR="00224116" w:rsidRPr="00274CB5">
        <w:rPr>
          <w:rFonts w:ascii="Calibri" w:hAnsi="Calibri" w:cs="Calibri"/>
        </w:rPr>
        <w:t xml:space="preserve"> </w:t>
      </w:r>
      <w:proofErr w:type="spellStart"/>
      <w:r w:rsidR="00224116" w:rsidRPr="00274CB5">
        <w:rPr>
          <w:rFonts w:ascii="Calibri" w:hAnsi="Calibri" w:cs="Calibri"/>
        </w:rPr>
        <w:t>Twt</w:t>
      </w:r>
      <w:proofErr w:type="spellEnd"/>
      <w:r w:rsidR="00224116" w:rsidRPr="00274CB5">
        <w:rPr>
          <w:rFonts w:ascii="Calibri" w:hAnsi="Calibri" w:cs="Calibri"/>
        </w:rPr>
        <w:t xml:space="preserve"> a </w:t>
      </w:r>
      <w:proofErr w:type="spellStart"/>
      <w:r w:rsidR="00224116" w:rsidRPr="00274CB5">
        <w:rPr>
          <w:rFonts w:ascii="Calibri" w:hAnsi="Calibri" w:cs="Calibri"/>
        </w:rPr>
        <w:t>Doli</w:t>
      </w:r>
      <w:proofErr w:type="spellEnd"/>
      <w:r w:rsidR="00224116" w:rsidRPr="00274CB5">
        <w:rPr>
          <w:rFonts w:ascii="Calibri" w:hAnsi="Calibri" w:cs="Calibri"/>
        </w:rPr>
        <w:t xml:space="preserve"> </w:t>
      </w:r>
      <w:proofErr w:type="spellStart"/>
      <w:r w:rsidR="00224116" w:rsidRPr="00274CB5">
        <w:rPr>
          <w:rFonts w:ascii="Calibri" w:hAnsi="Calibri" w:cs="Calibri"/>
        </w:rPr>
        <w:t>Glwt</w:t>
      </w:r>
      <w:proofErr w:type="spellEnd"/>
      <w:r w:rsidR="00224116" w:rsidRPr="00274CB5">
        <w:rPr>
          <w:rFonts w:ascii="Calibri" w:hAnsi="Calibri" w:cs="Calibri"/>
        </w:rPr>
        <w:t xml:space="preserve"> </w:t>
      </w:r>
      <w:proofErr w:type="spellStart"/>
      <w:r w:rsidR="00224116" w:rsidRPr="00274CB5">
        <w:rPr>
          <w:rFonts w:ascii="Calibri" w:hAnsi="Calibri" w:cs="Calibri"/>
        </w:rPr>
        <w:t>Yn</w:t>
      </w:r>
      <w:proofErr w:type="spellEnd"/>
      <w:r w:rsidR="00224116" w:rsidRPr="00274CB5">
        <w:rPr>
          <w:rFonts w:ascii="Calibri" w:hAnsi="Calibri" w:cs="Calibri"/>
        </w:rPr>
        <w:t xml:space="preserve"> </w:t>
      </w:r>
      <w:proofErr w:type="spellStart"/>
      <w:r w:rsidR="00224116" w:rsidRPr="00274CB5">
        <w:rPr>
          <w:rFonts w:ascii="Calibri" w:hAnsi="Calibri" w:cs="Calibri"/>
        </w:rPr>
        <w:t>Yr</w:t>
      </w:r>
      <w:proofErr w:type="spellEnd"/>
      <w:r w:rsidR="00224116" w:rsidRPr="00274CB5">
        <w:rPr>
          <w:rFonts w:ascii="Calibri" w:hAnsi="Calibri" w:cs="Calibri"/>
        </w:rPr>
        <w:t xml:space="preserve"> </w:t>
      </w:r>
      <w:proofErr w:type="spellStart"/>
      <w:r w:rsidR="00224116" w:rsidRPr="00274CB5">
        <w:rPr>
          <w:rFonts w:ascii="Calibri" w:hAnsi="Calibri" w:cs="Calibri"/>
        </w:rPr>
        <w:t>Ardd</w:t>
      </w:r>
      <w:proofErr w:type="spellEnd"/>
      <w:r w:rsidR="00224116" w:rsidRPr="00274CB5">
        <w:rPr>
          <w:rFonts w:ascii="Calibri" w:hAnsi="Calibri" w:cs="Calibri"/>
        </w:rPr>
        <w:t>?</w:t>
      </w:r>
      <w:r w:rsidR="00224116" w:rsidRPr="00274CB5">
        <w:rPr>
          <w:rFonts w:ascii="Calibri" w:hAnsi="Calibri" w:cs="Calibri"/>
        </w:rPr>
        <w:t>”</w:t>
      </w:r>
      <w:r w:rsidR="00EF0E4A" w:rsidRPr="00274CB5">
        <w:rPr>
          <w:rFonts w:ascii="Calibri" w:hAnsi="Calibri" w:cs="Calibri"/>
        </w:rPr>
        <w:t xml:space="preserve"> supports the learning intention</w:t>
      </w:r>
      <w:r w:rsidR="00F30955">
        <w:rPr>
          <w:rFonts w:ascii="Calibri" w:hAnsi="Calibri" w:cs="Calibri"/>
        </w:rPr>
        <w:t xml:space="preserve"> as the children have never read the book before so will be faced with new words and phrases</w:t>
      </w:r>
      <w:r w:rsidR="00310B78" w:rsidRPr="00274CB5">
        <w:rPr>
          <w:rFonts w:ascii="Calibri" w:hAnsi="Calibri" w:cs="Calibri"/>
        </w:rPr>
        <w:t xml:space="preserve">.  I </w:t>
      </w:r>
      <w:r w:rsidR="00F30955">
        <w:rPr>
          <w:rFonts w:ascii="Calibri" w:hAnsi="Calibri" w:cs="Calibri"/>
        </w:rPr>
        <w:t>will</w:t>
      </w:r>
      <w:r w:rsidR="00310B78" w:rsidRPr="00274CB5">
        <w:rPr>
          <w:rFonts w:ascii="Calibri" w:hAnsi="Calibri" w:cs="Calibri"/>
        </w:rPr>
        <w:t xml:space="preserve"> </w:t>
      </w:r>
      <w:r w:rsidR="00053D68">
        <w:rPr>
          <w:rFonts w:ascii="Calibri" w:hAnsi="Calibri" w:cs="Calibri"/>
        </w:rPr>
        <w:t>then</w:t>
      </w:r>
      <w:r w:rsidR="00F30955">
        <w:rPr>
          <w:rFonts w:ascii="Calibri" w:hAnsi="Calibri" w:cs="Calibri"/>
        </w:rPr>
        <w:t xml:space="preserve"> be</w:t>
      </w:r>
      <w:r w:rsidR="00053D68">
        <w:rPr>
          <w:rFonts w:ascii="Calibri" w:hAnsi="Calibri" w:cs="Calibri"/>
        </w:rPr>
        <w:t xml:space="preserve"> </w:t>
      </w:r>
      <w:r w:rsidR="00310B78" w:rsidRPr="00274CB5">
        <w:rPr>
          <w:rFonts w:ascii="Calibri" w:hAnsi="Calibri" w:cs="Calibri"/>
        </w:rPr>
        <w:t xml:space="preserve">able to recognise </w:t>
      </w:r>
      <w:r w:rsidR="00053D68">
        <w:rPr>
          <w:rFonts w:ascii="Calibri" w:hAnsi="Calibri" w:cs="Calibri"/>
        </w:rPr>
        <w:t>if</w:t>
      </w:r>
      <w:r w:rsidR="00310B78" w:rsidRPr="00274CB5">
        <w:rPr>
          <w:rFonts w:ascii="Calibri" w:hAnsi="Calibri" w:cs="Calibri"/>
        </w:rPr>
        <w:t xml:space="preserve"> children ha</w:t>
      </w:r>
      <w:r w:rsidR="00D06778">
        <w:rPr>
          <w:rFonts w:ascii="Calibri" w:hAnsi="Calibri" w:cs="Calibri"/>
        </w:rPr>
        <w:t>ve</w:t>
      </w:r>
      <w:r w:rsidR="00310B78" w:rsidRPr="00274CB5">
        <w:rPr>
          <w:rFonts w:ascii="Calibri" w:hAnsi="Calibri" w:cs="Calibri"/>
        </w:rPr>
        <w:t xml:space="preserve"> met the success criteria </w:t>
      </w:r>
      <w:r w:rsidR="00133B3B" w:rsidRPr="00274CB5">
        <w:rPr>
          <w:rFonts w:ascii="Calibri" w:hAnsi="Calibri" w:cs="Calibri"/>
        </w:rPr>
        <w:t xml:space="preserve">by listening to their </w:t>
      </w:r>
      <w:r w:rsidR="00274CB5" w:rsidRPr="00274CB5">
        <w:rPr>
          <w:rFonts w:ascii="Calibri" w:hAnsi="Calibri" w:cs="Calibri"/>
        </w:rPr>
        <w:t>pronunciation</w:t>
      </w:r>
      <w:r w:rsidR="00133B3B" w:rsidRPr="00274CB5">
        <w:rPr>
          <w:rFonts w:ascii="Calibri" w:hAnsi="Calibri" w:cs="Calibri"/>
        </w:rPr>
        <w:t xml:space="preserve"> </w:t>
      </w:r>
      <w:r w:rsidR="00274CB5" w:rsidRPr="00274CB5">
        <w:rPr>
          <w:rFonts w:ascii="Calibri" w:hAnsi="Calibri" w:cs="Calibri"/>
        </w:rPr>
        <w:t xml:space="preserve">and vocabulary that </w:t>
      </w:r>
      <w:r w:rsidR="00D06778">
        <w:rPr>
          <w:rFonts w:ascii="Calibri" w:hAnsi="Calibri" w:cs="Calibri"/>
        </w:rPr>
        <w:t>will be</w:t>
      </w:r>
      <w:r w:rsidR="00274CB5" w:rsidRPr="00274CB5">
        <w:rPr>
          <w:rFonts w:ascii="Calibri" w:hAnsi="Calibri" w:cs="Calibri"/>
        </w:rPr>
        <w:t xml:space="preserve"> used to answer questions</w:t>
      </w:r>
      <w:r w:rsidR="00D06778">
        <w:rPr>
          <w:rFonts w:ascii="Calibri" w:hAnsi="Calibri" w:cs="Calibri"/>
        </w:rPr>
        <w:t xml:space="preserve"> on the carpet</w:t>
      </w:r>
      <w:r w:rsidR="00274CB5" w:rsidRPr="00274CB5">
        <w:rPr>
          <w:rFonts w:ascii="Calibri" w:hAnsi="Calibri" w:cs="Calibri"/>
        </w:rPr>
        <w:t>.</w:t>
      </w:r>
      <w:r w:rsidR="00D06778">
        <w:rPr>
          <w:rFonts w:ascii="Calibri" w:hAnsi="Calibri" w:cs="Calibri"/>
        </w:rPr>
        <w:t xml:space="preserve">  This task</w:t>
      </w:r>
      <w:r w:rsidR="00DA014A" w:rsidRPr="00274CB5">
        <w:rPr>
          <w:rFonts w:ascii="Calibri" w:hAnsi="Calibri" w:cs="Calibri"/>
        </w:rPr>
        <w:t xml:space="preserve"> links to the Foundation Phase Curriculum as it requires children to be able to “talk/communicate for a variety of purposes including joining in with simple rhymes and stories”</w:t>
      </w:r>
      <w:r w:rsidR="004A136D" w:rsidRPr="00274CB5">
        <w:rPr>
          <w:rFonts w:ascii="Calibri" w:hAnsi="Calibri" w:cs="Calibri"/>
        </w:rPr>
        <w:t xml:space="preserve"> </w:t>
      </w:r>
      <w:r w:rsidR="004A136D" w:rsidRPr="00AE643E">
        <w:rPr>
          <w:rFonts w:ascii="Calibri" w:hAnsi="Calibri" w:cs="Calibri"/>
          <w:highlight w:val="yellow"/>
        </w:rPr>
        <w:t>(2015, p.37)</w:t>
      </w:r>
      <w:r w:rsidR="00206A5E" w:rsidRPr="00AE643E">
        <w:rPr>
          <w:rFonts w:ascii="Calibri" w:hAnsi="Calibri" w:cs="Calibri"/>
          <w:highlight w:val="yellow"/>
        </w:rPr>
        <w:t>.</w:t>
      </w:r>
      <w:r w:rsidR="00D1092C">
        <w:rPr>
          <w:rFonts w:ascii="Calibri" w:hAnsi="Calibri" w:cs="Calibri"/>
        </w:rPr>
        <w:t xml:space="preserve">  </w:t>
      </w:r>
      <w:r w:rsidR="00206A5E" w:rsidRPr="00274CB5">
        <w:rPr>
          <w:rFonts w:ascii="Calibri" w:hAnsi="Calibri" w:cs="Calibri"/>
        </w:rPr>
        <w:t>Welsh phrase</w:t>
      </w:r>
      <w:r w:rsidR="000D6137">
        <w:rPr>
          <w:rFonts w:ascii="Calibri" w:hAnsi="Calibri" w:cs="Calibri"/>
        </w:rPr>
        <w:t>s</w:t>
      </w:r>
      <w:r w:rsidR="00206A5E" w:rsidRPr="00274CB5">
        <w:rPr>
          <w:rFonts w:ascii="Calibri" w:hAnsi="Calibri" w:cs="Calibri"/>
        </w:rPr>
        <w:t xml:space="preserve"> such as ‘</w:t>
      </w:r>
      <w:proofErr w:type="spellStart"/>
      <w:r w:rsidR="00206A5E" w:rsidRPr="00274CB5">
        <w:rPr>
          <w:rFonts w:ascii="Calibri" w:hAnsi="Calibri" w:cs="Calibri"/>
        </w:rPr>
        <w:t>ble</w:t>
      </w:r>
      <w:proofErr w:type="spellEnd"/>
      <w:r w:rsidR="00206A5E" w:rsidRPr="00274CB5">
        <w:rPr>
          <w:rFonts w:ascii="Calibri" w:hAnsi="Calibri" w:cs="Calibri"/>
        </w:rPr>
        <w:t xml:space="preserve"> </w:t>
      </w:r>
      <w:proofErr w:type="spellStart"/>
      <w:r w:rsidR="00206A5E" w:rsidRPr="00274CB5">
        <w:rPr>
          <w:rFonts w:ascii="Calibri" w:hAnsi="Calibri" w:cs="Calibri"/>
        </w:rPr>
        <w:t>mae’r</w:t>
      </w:r>
      <w:proofErr w:type="spellEnd"/>
      <w:r w:rsidR="00206A5E" w:rsidRPr="00274CB5">
        <w:rPr>
          <w:rFonts w:ascii="Calibri" w:hAnsi="Calibri" w:cs="Calibri"/>
        </w:rPr>
        <w:t xml:space="preserve"> </w:t>
      </w:r>
      <w:proofErr w:type="spellStart"/>
      <w:r w:rsidR="00206A5E" w:rsidRPr="00274CB5">
        <w:rPr>
          <w:rFonts w:ascii="Calibri" w:hAnsi="Calibri" w:cs="Calibri"/>
        </w:rPr>
        <w:t>Tedi</w:t>
      </w:r>
      <w:proofErr w:type="spellEnd"/>
      <w:r w:rsidR="00206A5E" w:rsidRPr="00274CB5">
        <w:rPr>
          <w:rFonts w:ascii="Calibri" w:hAnsi="Calibri" w:cs="Calibri"/>
        </w:rPr>
        <w:t xml:space="preserve"> </w:t>
      </w:r>
      <w:proofErr w:type="spellStart"/>
      <w:r w:rsidR="00206A5E" w:rsidRPr="00274CB5">
        <w:rPr>
          <w:rFonts w:ascii="Calibri" w:hAnsi="Calibri" w:cs="Calibri"/>
        </w:rPr>
        <w:t>Twt</w:t>
      </w:r>
      <w:proofErr w:type="spellEnd"/>
      <w:r w:rsidR="00206A5E" w:rsidRPr="00274CB5">
        <w:rPr>
          <w:rFonts w:ascii="Calibri" w:hAnsi="Calibri" w:cs="Calibri"/>
        </w:rPr>
        <w:t>?</w:t>
      </w:r>
      <w:r w:rsidR="000D6137">
        <w:rPr>
          <w:rFonts w:ascii="Calibri" w:hAnsi="Calibri" w:cs="Calibri"/>
        </w:rPr>
        <w:t>’ will be</w:t>
      </w:r>
      <w:r w:rsidR="00B1324D" w:rsidRPr="00274CB5">
        <w:rPr>
          <w:rFonts w:ascii="Calibri" w:hAnsi="Calibri" w:cs="Calibri"/>
        </w:rPr>
        <w:t xml:space="preserve"> reinforced </w:t>
      </w:r>
      <w:r w:rsidR="007729AC">
        <w:rPr>
          <w:rFonts w:ascii="Calibri" w:hAnsi="Calibri" w:cs="Calibri"/>
        </w:rPr>
        <w:t xml:space="preserve">so </w:t>
      </w:r>
      <w:r w:rsidR="000D6137">
        <w:rPr>
          <w:rFonts w:ascii="Calibri" w:hAnsi="Calibri" w:cs="Calibri"/>
        </w:rPr>
        <w:t>the</w:t>
      </w:r>
      <w:r w:rsidR="00B1324D" w:rsidRPr="00274CB5">
        <w:rPr>
          <w:rFonts w:ascii="Calibri" w:hAnsi="Calibri" w:cs="Calibri"/>
        </w:rPr>
        <w:t xml:space="preserve"> children </w:t>
      </w:r>
      <w:r w:rsidR="000D6137">
        <w:rPr>
          <w:rFonts w:ascii="Calibri" w:hAnsi="Calibri" w:cs="Calibri"/>
        </w:rPr>
        <w:t>are</w:t>
      </w:r>
      <w:r w:rsidR="00B1324D" w:rsidRPr="00274CB5">
        <w:rPr>
          <w:rFonts w:ascii="Calibri" w:hAnsi="Calibri" w:cs="Calibri"/>
        </w:rPr>
        <w:t xml:space="preserve"> </w:t>
      </w:r>
      <w:r w:rsidR="00184A9B" w:rsidRPr="00274CB5">
        <w:rPr>
          <w:rFonts w:ascii="Calibri" w:hAnsi="Calibri" w:cs="Calibri"/>
        </w:rPr>
        <w:t>used to hearing them being repeated.</w:t>
      </w:r>
      <w:r w:rsidR="00CA2C5E">
        <w:rPr>
          <w:rFonts w:ascii="Calibri" w:hAnsi="Calibri" w:cs="Calibri"/>
        </w:rPr>
        <w:t xml:space="preserve">  </w:t>
      </w:r>
    </w:p>
    <w:p w14:paraId="2EF5D62A" w14:textId="77777777" w:rsidR="00E665F3" w:rsidRDefault="00E665F3" w:rsidP="00F062E7">
      <w:pPr>
        <w:rPr>
          <w:rFonts w:ascii="Calibri" w:hAnsi="Calibri" w:cs="Calibri"/>
        </w:rPr>
      </w:pPr>
    </w:p>
    <w:p w14:paraId="184B8B78" w14:textId="25324B38" w:rsidR="003F2CD3" w:rsidRDefault="003F2CD3" w:rsidP="00F062E7">
      <w:pPr>
        <w:rPr>
          <w:rFonts w:ascii="Calibri" w:hAnsi="Calibri" w:cs="Calibri"/>
        </w:rPr>
      </w:pPr>
    </w:p>
    <w:p w14:paraId="157C67E8" w14:textId="11C20B6B" w:rsidR="003F2CD3" w:rsidRPr="003C09A9" w:rsidRDefault="003C09A9" w:rsidP="00F062E7">
      <w:pPr>
        <w:rPr>
          <w:rFonts w:ascii="Calibri" w:hAnsi="Calibri" w:cs="Calibri"/>
          <w:b/>
        </w:rPr>
      </w:pPr>
      <w:r w:rsidRPr="003C09A9">
        <w:rPr>
          <w:rFonts w:ascii="Calibri" w:hAnsi="Calibri" w:cs="Calibri"/>
          <w:b/>
        </w:rPr>
        <w:t>Task 2:</w:t>
      </w:r>
    </w:p>
    <w:p w14:paraId="58EAB2CD" w14:textId="3EDA47A0" w:rsidR="00DA014A" w:rsidRPr="00274CB5" w:rsidRDefault="00DA014A" w:rsidP="00F062E7">
      <w:pPr>
        <w:rPr>
          <w:rFonts w:ascii="Calibri" w:hAnsi="Calibri" w:cs="Calibri"/>
        </w:rPr>
      </w:pPr>
    </w:p>
    <w:p w14:paraId="56FAA734" w14:textId="719C1102" w:rsidR="00DA014A" w:rsidRDefault="003C09A9" w:rsidP="00F062E7">
      <w:hyperlink r:id="rId5" w:history="1">
        <w:r w:rsidRPr="008250AA">
          <w:rPr>
            <w:rStyle w:val="Hyperlink"/>
            <w:rFonts w:ascii="Helvetica" w:eastAsiaTheme="minorHAnsi" w:hAnsi="Helvetica" w:cs="Helvetica"/>
            <w:lang w:val="en-US"/>
          </w:rPr>
          <w:t>https://youtu.be/--</w:t>
        </w:r>
        <w:proofErr w:type="spellStart"/>
        <w:r w:rsidRPr="008250AA">
          <w:rPr>
            <w:rStyle w:val="Hyperlink"/>
            <w:rFonts w:ascii="Helvetica" w:eastAsiaTheme="minorHAnsi" w:hAnsi="Helvetica" w:cs="Helvetica"/>
            <w:lang w:val="en-US"/>
          </w:rPr>
          <w:t>z</w:t>
        </w:r>
        <w:r w:rsidRPr="008250AA">
          <w:rPr>
            <w:rStyle w:val="Hyperlink"/>
            <w:rFonts w:ascii="Helvetica" w:eastAsiaTheme="minorHAnsi" w:hAnsi="Helvetica" w:cs="Helvetica"/>
            <w:lang w:val="en-US"/>
          </w:rPr>
          <w:t>H</w:t>
        </w:r>
        <w:r w:rsidRPr="008250AA">
          <w:rPr>
            <w:rStyle w:val="Hyperlink"/>
            <w:rFonts w:ascii="Helvetica" w:eastAsiaTheme="minorHAnsi" w:hAnsi="Helvetica" w:cs="Helvetica"/>
            <w:lang w:val="en-US"/>
          </w:rPr>
          <w:t>SyybWIw</w:t>
        </w:r>
        <w:proofErr w:type="spellEnd"/>
      </w:hyperlink>
      <w:r>
        <w:rPr>
          <w:rFonts w:ascii="Helvetica" w:eastAsiaTheme="minorHAnsi" w:hAnsi="Helvetica" w:cs="Helvetica"/>
          <w:lang w:val="en-US"/>
        </w:rPr>
        <w:t xml:space="preserve"> </w:t>
      </w:r>
    </w:p>
    <w:p w14:paraId="45B7C1F6" w14:textId="4F07DCB7" w:rsidR="00F062E7" w:rsidRDefault="00F062E7" w:rsidP="00F062E7"/>
    <w:p w14:paraId="443419DD" w14:textId="38667919" w:rsidR="00F062E7" w:rsidRDefault="00AE643E" w:rsidP="00F062E7">
      <w:pPr>
        <w:rPr>
          <w:rFonts w:ascii="Calibri" w:hAnsi="Calibri" w:cs="Calibri"/>
          <w:b/>
        </w:rPr>
      </w:pPr>
      <w:r>
        <w:rPr>
          <w:rFonts w:ascii="Calibri" w:hAnsi="Calibri" w:cs="Calibri"/>
          <w:b/>
        </w:rPr>
        <w:t>Task</w:t>
      </w:r>
      <w:r w:rsidR="003C09A9">
        <w:rPr>
          <w:rFonts w:ascii="Calibri" w:hAnsi="Calibri" w:cs="Calibri"/>
          <w:b/>
        </w:rPr>
        <w:t xml:space="preserve"> 3:</w:t>
      </w:r>
    </w:p>
    <w:p w14:paraId="19ED2982" w14:textId="69472CE1" w:rsidR="006F0EFD" w:rsidRDefault="00801C4C" w:rsidP="00F062E7">
      <w:pPr>
        <w:rPr>
          <w:rFonts w:ascii="Calibri" w:hAnsi="Calibri" w:cs="Calibri"/>
        </w:rPr>
      </w:pPr>
      <w:r>
        <w:rPr>
          <w:rFonts w:ascii="Calibri" w:hAnsi="Calibri" w:cs="Calibri"/>
        </w:rPr>
        <w:t xml:space="preserve">Initially, I felt nervous to read the book as I am not fluent in </w:t>
      </w:r>
      <w:r w:rsidR="008017B6">
        <w:rPr>
          <w:rFonts w:ascii="Calibri" w:hAnsi="Calibri" w:cs="Calibri"/>
        </w:rPr>
        <w:t>Welsh,</w:t>
      </w:r>
      <w:r w:rsidR="006F0EFD">
        <w:rPr>
          <w:rFonts w:ascii="Calibri" w:hAnsi="Calibri" w:cs="Calibri"/>
        </w:rPr>
        <w:t xml:space="preserve"> </w:t>
      </w:r>
      <w:r w:rsidR="000B0C7F">
        <w:rPr>
          <w:rFonts w:ascii="Calibri" w:hAnsi="Calibri" w:cs="Calibri"/>
        </w:rPr>
        <w:t>but</w:t>
      </w:r>
      <w:r w:rsidR="006F0EFD">
        <w:rPr>
          <w:rFonts w:ascii="Calibri" w:hAnsi="Calibri" w:cs="Calibri"/>
        </w:rPr>
        <w:t xml:space="preserve"> I know how important and vital the Welsh Language is throughout education.  Donaldson </w:t>
      </w:r>
      <w:r w:rsidR="006F0EFD" w:rsidRPr="00C833D2">
        <w:rPr>
          <w:rFonts w:ascii="Calibri" w:hAnsi="Calibri" w:cs="Calibri"/>
          <w:highlight w:val="yellow"/>
        </w:rPr>
        <w:t>(2015, p.15)</w:t>
      </w:r>
      <w:r w:rsidR="006F0EFD">
        <w:rPr>
          <w:rFonts w:ascii="Calibri" w:hAnsi="Calibri" w:cs="Calibri"/>
        </w:rPr>
        <w:t xml:space="preserve"> states</w:t>
      </w:r>
      <w:r w:rsidR="00402AB4">
        <w:rPr>
          <w:rFonts w:ascii="Calibri" w:hAnsi="Calibri" w:cs="Calibri"/>
        </w:rPr>
        <w:t xml:space="preserve"> that there is a “firm commitment to the Welsh Language and bilingualism”</w:t>
      </w:r>
      <w:r w:rsidR="006F0EFD">
        <w:rPr>
          <w:rFonts w:ascii="Calibri" w:hAnsi="Calibri" w:cs="Calibri"/>
        </w:rPr>
        <w:t xml:space="preserve"> </w:t>
      </w:r>
      <w:r w:rsidR="001F4843">
        <w:rPr>
          <w:rFonts w:ascii="Calibri" w:hAnsi="Calibri" w:cs="Calibri"/>
        </w:rPr>
        <w:t>therefore</w:t>
      </w:r>
      <w:r w:rsidR="00E04848">
        <w:rPr>
          <w:rFonts w:ascii="Calibri" w:hAnsi="Calibri" w:cs="Calibri"/>
        </w:rPr>
        <w:t>,</w:t>
      </w:r>
      <w:r>
        <w:rPr>
          <w:rFonts w:ascii="Calibri" w:hAnsi="Calibri" w:cs="Calibri"/>
        </w:rPr>
        <w:t xml:space="preserve"> I was anxious about my pronunciation</w:t>
      </w:r>
      <w:r w:rsidR="00402AB4">
        <w:rPr>
          <w:rFonts w:ascii="Calibri" w:hAnsi="Calibri" w:cs="Calibri"/>
        </w:rPr>
        <w:t xml:space="preserve"> and wanted to </w:t>
      </w:r>
      <w:r w:rsidR="00E04848">
        <w:rPr>
          <w:rFonts w:ascii="Calibri" w:hAnsi="Calibri" w:cs="Calibri"/>
        </w:rPr>
        <w:t>make sure it was accurate</w:t>
      </w:r>
      <w:r>
        <w:rPr>
          <w:rFonts w:ascii="Calibri" w:hAnsi="Calibri" w:cs="Calibri"/>
        </w:rPr>
        <w:t xml:space="preserve">.  </w:t>
      </w:r>
    </w:p>
    <w:p w14:paraId="7136C12A" w14:textId="17F47C2B" w:rsidR="00026495" w:rsidRDefault="00026495" w:rsidP="00F062E7">
      <w:pPr>
        <w:rPr>
          <w:rFonts w:ascii="Calibri" w:hAnsi="Calibri" w:cs="Calibri"/>
        </w:rPr>
      </w:pPr>
      <w:r>
        <w:rPr>
          <w:rFonts w:ascii="Calibri" w:hAnsi="Calibri" w:cs="Calibri"/>
        </w:rPr>
        <w:t>Consequently, I chose a simpler book that was appropriate for the class as I knew pronunciation isn’t my strong</w:t>
      </w:r>
      <w:r w:rsidR="001F4843">
        <w:rPr>
          <w:rFonts w:ascii="Calibri" w:hAnsi="Calibri" w:cs="Calibri"/>
        </w:rPr>
        <w:t>est</w:t>
      </w:r>
      <w:r>
        <w:rPr>
          <w:rFonts w:ascii="Calibri" w:hAnsi="Calibri" w:cs="Calibri"/>
        </w:rPr>
        <w:t xml:space="preserve"> </w:t>
      </w:r>
      <w:r w:rsidR="00695B26">
        <w:rPr>
          <w:rFonts w:ascii="Calibri" w:hAnsi="Calibri" w:cs="Calibri"/>
        </w:rPr>
        <w:t>aspect</w:t>
      </w:r>
      <w:r>
        <w:rPr>
          <w:rFonts w:ascii="Calibri" w:hAnsi="Calibri" w:cs="Calibri"/>
        </w:rPr>
        <w:t xml:space="preserve"> of </w:t>
      </w:r>
      <w:r w:rsidR="001F4843">
        <w:rPr>
          <w:rFonts w:ascii="Calibri" w:hAnsi="Calibri" w:cs="Calibri"/>
        </w:rPr>
        <w:t xml:space="preserve">the </w:t>
      </w:r>
      <w:r>
        <w:rPr>
          <w:rFonts w:ascii="Calibri" w:hAnsi="Calibri" w:cs="Calibri"/>
        </w:rPr>
        <w:t>Welsh</w:t>
      </w:r>
      <w:r w:rsidR="001F4843">
        <w:rPr>
          <w:rFonts w:ascii="Calibri" w:hAnsi="Calibri" w:cs="Calibri"/>
        </w:rPr>
        <w:t xml:space="preserve"> language</w:t>
      </w:r>
      <w:r>
        <w:rPr>
          <w:rFonts w:ascii="Calibri" w:hAnsi="Calibri" w:cs="Calibri"/>
        </w:rPr>
        <w:t>.  Thi</w:t>
      </w:r>
      <w:r w:rsidR="001A0E21">
        <w:rPr>
          <w:rFonts w:ascii="Calibri" w:hAnsi="Calibri" w:cs="Calibri"/>
        </w:rPr>
        <w:t xml:space="preserve">s, </w:t>
      </w:r>
      <w:r>
        <w:rPr>
          <w:rFonts w:ascii="Calibri" w:hAnsi="Calibri" w:cs="Calibri"/>
        </w:rPr>
        <w:t>however</w:t>
      </w:r>
      <w:r w:rsidR="001A0E21">
        <w:rPr>
          <w:rFonts w:ascii="Calibri" w:hAnsi="Calibri" w:cs="Calibri"/>
        </w:rPr>
        <w:t>,</w:t>
      </w:r>
      <w:r>
        <w:rPr>
          <w:rFonts w:ascii="Calibri" w:hAnsi="Calibri" w:cs="Calibri"/>
        </w:rPr>
        <w:t xml:space="preserve"> was a disappointing element of my learning as I couldn’t pronounce two words.  Reflecting on this, I should have clarified with my teacher to ensure I provided the best language possible</w:t>
      </w:r>
      <w:r w:rsidR="00970334">
        <w:rPr>
          <w:rFonts w:ascii="Calibri" w:hAnsi="Calibri" w:cs="Calibri"/>
        </w:rPr>
        <w:t>.</w:t>
      </w:r>
    </w:p>
    <w:p w14:paraId="77209F3F" w14:textId="2752B869" w:rsidR="00227D3C" w:rsidRDefault="00801C4C" w:rsidP="00F062E7">
      <w:pPr>
        <w:rPr>
          <w:rFonts w:ascii="Calibri" w:hAnsi="Calibri" w:cs="Calibri"/>
        </w:rPr>
      </w:pPr>
      <w:r>
        <w:rPr>
          <w:rFonts w:ascii="Calibri" w:hAnsi="Calibri" w:cs="Calibri"/>
        </w:rPr>
        <w:t xml:space="preserve">An aspect of the lesson that went well was that children learnt new vocabulary and really enjoyed demonstrating the hand actions that went alongside it.  </w:t>
      </w:r>
      <w:r w:rsidR="00E4669B" w:rsidRPr="00274CB5">
        <w:rPr>
          <w:rFonts w:ascii="Calibri" w:hAnsi="Calibri" w:cs="Calibri"/>
        </w:rPr>
        <w:t>Steiner demonstrates that children learn words and actions through the use of imitation</w:t>
      </w:r>
      <w:r w:rsidR="00E4669B">
        <w:rPr>
          <w:rFonts w:ascii="Calibri" w:hAnsi="Calibri" w:cs="Calibri"/>
        </w:rPr>
        <w:t xml:space="preserve">.  </w:t>
      </w:r>
      <w:r w:rsidR="00E4669B" w:rsidRPr="00274CB5">
        <w:rPr>
          <w:rFonts w:ascii="Calibri" w:hAnsi="Calibri" w:cs="Calibri"/>
        </w:rPr>
        <w:t>“</w:t>
      </w:r>
      <w:r w:rsidR="00E4669B">
        <w:rPr>
          <w:rFonts w:ascii="Calibri" w:hAnsi="Calibri" w:cs="Calibri"/>
        </w:rPr>
        <w:t xml:space="preserve">He </w:t>
      </w:r>
      <w:r w:rsidR="00E4669B" w:rsidRPr="00274CB5">
        <w:rPr>
          <w:rFonts w:ascii="Calibri" w:hAnsi="Calibri" w:cs="Calibri"/>
        </w:rPr>
        <w:t xml:space="preserve">learns by doing what he sees being done around him” </w:t>
      </w:r>
      <w:r w:rsidR="00E4669B" w:rsidRPr="006166C0">
        <w:rPr>
          <w:rFonts w:ascii="Calibri" w:hAnsi="Calibri" w:cs="Calibri"/>
          <w:highlight w:val="yellow"/>
        </w:rPr>
        <w:t>(1921, p.19).</w:t>
      </w:r>
      <w:r w:rsidR="00E4669B" w:rsidRPr="00274CB5">
        <w:rPr>
          <w:rFonts w:ascii="Calibri" w:hAnsi="Calibri" w:cs="Calibri"/>
        </w:rPr>
        <w:t xml:space="preserve">  Therefore, children </w:t>
      </w:r>
      <w:r w:rsidR="00E4669B">
        <w:rPr>
          <w:rFonts w:ascii="Calibri" w:hAnsi="Calibri" w:cs="Calibri"/>
        </w:rPr>
        <w:t xml:space="preserve">were </w:t>
      </w:r>
      <w:r w:rsidR="00E4669B" w:rsidRPr="00274CB5">
        <w:rPr>
          <w:rFonts w:ascii="Calibri" w:hAnsi="Calibri" w:cs="Calibri"/>
        </w:rPr>
        <w:t xml:space="preserve">engaged </w:t>
      </w:r>
      <w:r w:rsidR="00E4669B">
        <w:rPr>
          <w:rFonts w:ascii="Calibri" w:hAnsi="Calibri" w:cs="Calibri"/>
        </w:rPr>
        <w:t xml:space="preserve">by using </w:t>
      </w:r>
      <w:r w:rsidR="00E4669B" w:rsidRPr="00274CB5">
        <w:rPr>
          <w:rFonts w:ascii="Calibri" w:hAnsi="Calibri" w:cs="Calibri"/>
        </w:rPr>
        <w:t xml:space="preserve">visual prompts to help them remember the meaning of the words.  </w:t>
      </w:r>
      <w:r w:rsidR="00E4669B">
        <w:rPr>
          <w:rFonts w:ascii="Calibri" w:hAnsi="Calibri" w:cs="Calibri"/>
        </w:rPr>
        <w:t xml:space="preserve">This is an element of scaffolding </w:t>
      </w:r>
      <w:r w:rsidR="00E4669B" w:rsidRPr="00161F54">
        <w:rPr>
          <w:rFonts w:ascii="Calibri" w:hAnsi="Calibri" w:cs="Calibri"/>
          <w:highlight w:val="yellow"/>
        </w:rPr>
        <w:t>(Vygotsky</w:t>
      </w:r>
      <w:r w:rsidR="00161F54" w:rsidRPr="00161F54">
        <w:rPr>
          <w:rFonts w:ascii="Calibri" w:hAnsi="Calibri" w:cs="Calibri"/>
          <w:highlight w:val="yellow"/>
        </w:rPr>
        <w:t xml:space="preserve"> 1978</w:t>
      </w:r>
      <w:r w:rsidR="00E4669B" w:rsidRPr="00161F54">
        <w:rPr>
          <w:rFonts w:ascii="Calibri" w:hAnsi="Calibri" w:cs="Calibri"/>
          <w:highlight w:val="yellow"/>
        </w:rPr>
        <w:t>)</w:t>
      </w:r>
      <w:r w:rsidR="00E4669B">
        <w:rPr>
          <w:rFonts w:ascii="Calibri" w:hAnsi="Calibri" w:cs="Calibri"/>
        </w:rPr>
        <w:t xml:space="preserve"> and ‘Pie Corbett’ style reading.</w:t>
      </w:r>
      <w:r w:rsidR="00AE643E">
        <w:rPr>
          <w:rFonts w:ascii="Calibri" w:hAnsi="Calibri" w:cs="Calibri"/>
        </w:rPr>
        <w:t xml:space="preserve">  </w:t>
      </w:r>
      <w:r w:rsidR="000023B1">
        <w:rPr>
          <w:rFonts w:ascii="Calibri" w:hAnsi="Calibri" w:cs="Calibri"/>
        </w:rPr>
        <w:t>I felt confident using this vocabulary as I read the book multiple times before presenting it</w:t>
      </w:r>
      <w:r w:rsidR="00650A7A">
        <w:rPr>
          <w:rFonts w:ascii="Calibri" w:hAnsi="Calibri" w:cs="Calibri"/>
        </w:rPr>
        <w:t xml:space="preserve"> as I wanted to</w:t>
      </w:r>
      <w:r w:rsidR="000023B1">
        <w:rPr>
          <w:rFonts w:ascii="Calibri" w:hAnsi="Calibri" w:cs="Calibri"/>
        </w:rPr>
        <w:t xml:space="preserve"> ensure my teacher subject knowledge was excellent.  </w:t>
      </w:r>
      <w:r w:rsidR="006166C0" w:rsidRPr="002A346B">
        <w:rPr>
          <w:rFonts w:ascii="Calibri" w:hAnsi="Calibri" w:cs="Calibri"/>
        </w:rPr>
        <w:t xml:space="preserve">Coe et al </w:t>
      </w:r>
      <w:r w:rsidR="006166C0" w:rsidRPr="006166C0">
        <w:rPr>
          <w:rFonts w:ascii="Calibri" w:hAnsi="Calibri" w:cs="Calibri"/>
          <w:highlight w:val="yellow"/>
        </w:rPr>
        <w:t>(2014)</w:t>
      </w:r>
      <w:r w:rsidR="006166C0" w:rsidRPr="002A346B">
        <w:rPr>
          <w:rFonts w:ascii="Calibri" w:hAnsi="Calibri" w:cs="Calibri"/>
        </w:rPr>
        <w:t xml:space="preserve"> found that student outcomes are strongly dependent on teachers’ subject knowledge and their understanding</w:t>
      </w:r>
      <w:r w:rsidR="006166C0">
        <w:rPr>
          <w:rFonts w:ascii="Calibri" w:hAnsi="Calibri" w:cs="Calibri"/>
        </w:rPr>
        <w:t xml:space="preserve">, so I wanted to </w:t>
      </w:r>
      <w:r w:rsidR="006166C0">
        <w:rPr>
          <w:rFonts w:ascii="Calibri" w:hAnsi="Calibri" w:cs="Calibri"/>
        </w:rPr>
        <w:lastRenderedPageBreak/>
        <w:t>give children the best session possible</w:t>
      </w:r>
      <w:r w:rsidR="00650A7A">
        <w:rPr>
          <w:rFonts w:ascii="Calibri" w:hAnsi="Calibri" w:cs="Calibri"/>
        </w:rPr>
        <w:t xml:space="preserve"> to improve their Welsh vocabulary</w:t>
      </w:r>
      <w:r w:rsidR="006166C0">
        <w:rPr>
          <w:rFonts w:ascii="Calibri" w:hAnsi="Calibri" w:cs="Calibri"/>
        </w:rPr>
        <w:t xml:space="preserve">.  </w:t>
      </w:r>
      <w:r w:rsidR="00227D3C">
        <w:rPr>
          <w:rFonts w:ascii="Calibri" w:hAnsi="Calibri" w:cs="Calibri"/>
        </w:rPr>
        <w:t>During the minibeast hunt, children were excited to shout out the creatures they found</w:t>
      </w:r>
      <w:r w:rsidR="00650A7A">
        <w:rPr>
          <w:rFonts w:ascii="Calibri" w:hAnsi="Calibri" w:cs="Calibri"/>
        </w:rPr>
        <w:t>.  They were required to shout out each creature</w:t>
      </w:r>
      <w:r w:rsidR="00092655">
        <w:rPr>
          <w:rFonts w:ascii="Calibri" w:hAnsi="Calibri" w:cs="Calibri"/>
        </w:rPr>
        <w:t xml:space="preserve"> in Welsh, then translating to English</w:t>
      </w:r>
      <w:r w:rsidR="00227D3C">
        <w:rPr>
          <w:rFonts w:ascii="Calibri" w:hAnsi="Calibri" w:cs="Calibri"/>
        </w:rPr>
        <w:t xml:space="preserve">.  This was </w:t>
      </w:r>
      <w:r w:rsidR="00650A7A">
        <w:rPr>
          <w:rFonts w:ascii="Calibri" w:hAnsi="Calibri" w:cs="Calibri"/>
        </w:rPr>
        <w:t xml:space="preserve">positively praised </w:t>
      </w:r>
      <w:r w:rsidR="00227D3C">
        <w:rPr>
          <w:rFonts w:ascii="Calibri" w:hAnsi="Calibri" w:cs="Calibri"/>
        </w:rPr>
        <w:t xml:space="preserve">in my observation by my university mentor. </w:t>
      </w:r>
      <w:r w:rsidR="005673B6">
        <w:rPr>
          <w:rFonts w:ascii="Calibri" w:hAnsi="Calibri" w:cs="Calibri"/>
        </w:rPr>
        <w:t xml:space="preserve"> </w:t>
      </w:r>
      <w:r w:rsidR="00227D3C">
        <w:rPr>
          <w:rFonts w:ascii="Calibri" w:hAnsi="Calibri" w:cs="Calibri"/>
        </w:rPr>
        <w:t xml:space="preserve">Another favourable </w:t>
      </w:r>
      <w:r w:rsidR="000023B1">
        <w:rPr>
          <w:rFonts w:ascii="Calibri" w:hAnsi="Calibri" w:cs="Calibri"/>
        </w:rPr>
        <w:t xml:space="preserve">feature of my lesson was that all children were happy to answer all questions, </w:t>
      </w:r>
      <w:r w:rsidR="0007659E">
        <w:rPr>
          <w:rFonts w:ascii="Calibri" w:hAnsi="Calibri" w:cs="Calibri"/>
        </w:rPr>
        <w:t>where there were</w:t>
      </w:r>
      <w:r w:rsidR="000023B1">
        <w:rPr>
          <w:rFonts w:ascii="Calibri" w:hAnsi="Calibri" w:cs="Calibri"/>
        </w:rPr>
        <w:t xml:space="preserve"> lots of hands up in the class.  </w:t>
      </w:r>
      <w:r w:rsidR="00402AB4">
        <w:rPr>
          <w:rFonts w:ascii="Calibri" w:hAnsi="Calibri" w:cs="Calibri"/>
        </w:rPr>
        <w:t xml:space="preserve">I used phrases </w:t>
      </w:r>
      <w:r w:rsidR="000D4C9B">
        <w:rPr>
          <w:rFonts w:ascii="Calibri" w:hAnsi="Calibri" w:cs="Calibri"/>
        </w:rPr>
        <w:t xml:space="preserve">such as </w:t>
      </w:r>
      <w:r w:rsidR="00402AB4">
        <w:rPr>
          <w:rFonts w:ascii="Calibri" w:hAnsi="Calibri" w:cs="Calibri"/>
        </w:rPr>
        <w:t>‘</w:t>
      </w:r>
      <w:proofErr w:type="spellStart"/>
      <w:r w:rsidR="00402AB4">
        <w:rPr>
          <w:rFonts w:ascii="Calibri" w:hAnsi="Calibri" w:cs="Calibri"/>
        </w:rPr>
        <w:t>dwylo</w:t>
      </w:r>
      <w:proofErr w:type="spellEnd"/>
      <w:r w:rsidR="00402AB4">
        <w:rPr>
          <w:rFonts w:ascii="Calibri" w:hAnsi="Calibri" w:cs="Calibri"/>
        </w:rPr>
        <w:t xml:space="preserve"> </w:t>
      </w:r>
      <w:proofErr w:type="spellStart"/>
      <w:r w:rsidR="00402AB4">
        <w:rPr>
          <w:rFonts w:ascii="Calibri" w:hAnsi="Calibri" w:cs="Calibri"/>
        </w:rPr>
        <w:t>i</w:t>
      </w:r>
      <w:proofErr w:type="spellEnd"/>
      <w:r w:rsidR="00402AB4">
        <w:rPr>
          <w:rFonts w:ascii="Calibri" w:hAnsi="Calibri" w:cs="Calibri"/>
        </w:rPr>
        <w:t xml:space="preserve"> </w:t>
      </w:r>
      <w:proofErr w:type="spellStart"/>
      <w:r w:rsidR="00402AB4">
        <w:rPr>
          <w:rFonts w:ascii="Calibri" w:hAnsi="Calibri" w:cs="Calibri"/>
        </w:rPr>
        <w:t>fyny</w:t>
      </w:r>
      <w:proofErr w:type="spellEnd"/>
      <w:r w:rsidR="00402AB4">
        <w:rPr>
          <w:rFonts w:ascii="Calibri" w:hAnsi="Calibri" w:cs="Calibri"/>
        </w:rPr>
        <w:t xml:space="preserve">’ and ‘dim </w:t>
      </w:r>
      <w:proofErr w:type="spellStart"/>
      <w:r w:rsidR="00402AB4">
        <w:rPr>
          <w:rFonts w:ascii="Calibri" w:hAnsi="Calibri" w:cs="Calibri"/>
        </w:rPr>
        <w:t>siarad</w:t>
      </w:r>
      <w:proofErr w:type="spellEnd"/>
      <w:r w:rsidR="00402AB4">
        <w:rPr>
          <w:rFonts w:ascii="Calibri" w:hAnsi="Calibri" w:cs="Calibri"/>
        </w:rPr>
        <w:t xml:space="preserve">’ to show good subject knowledge and use of </w:t>
      </w:r>
      <w:r w:rsidR="00C54470">
        <w:rPr>
          <w:rFonts w:ascii="Calibri" w:hAnsi="Calibri" w:cs="Calibri"/>
        </w:rPr>
        <w:t>the Welsh language</w:t>
      </w:r>
      <w:r w:rsidR="00402AB4">
        <w:rPr>
          <w:rFonts w:ascii="Calibri" w:hAnsi="Calibri" w:cs="Calibri"/>
        </w:rPr>
        <w:t xml:space="preserve">.  </w:t>
      </w:r>
      <w:r w:rsidR="000023B1">
        <w:rPr>
          <w:rFonts w:ascii="Calibri" w:hAnsi="Calibri" w:cs="Calibri"/>
        </w:rPr>
        <w:t>I further used praises such as ‘well done’ to</w:t>
      </w:r>
      <w:r w:rsidR="00402AB4">
        <w:rPr>
          <w:rFonts w:ascii="Calibri" w:hAnsi="Calibri" w:cs="Calibri"/>
        </w:rPr>
        <w:t xml:space="preserve"> commend children on their efforts</w:t>
      </w:r>
      <w:r w:rsidR="000023B1">
        <w:rPr>
          <w:rFonts w:ascii="Calibri" w:hAnsi="Calibri" w:cs="Calibri"/>
        </w:rPr>
        <w:t xml:space="preserve">.  Skinner </w:t>
      </w:r>
      <w:r w:rsidR="000023B1" w:rsidRPr="00AE643E">
        <w:rPr>
          <w:rFonts w:ascii="Calibri" w:hAnsi="Calibri" w:cs="Calibri"/>
          <w:highlight w:val="yellow"/>
        </w:rPr>
        <w:t>(</w:t>
      </w:r>
      <w:r w:rsidR="006F0EFD">
        <w:rPr>
          <w:rFonts w:ascii="Calibri" w:hAnsi="Calibri" w:cs="Calibri"/>
          <w:highlight w:val="yellow"/>
        </w:rPr>
        <w:t>1948</w:t>
      </w:r>
      <w:r w:rsidR="000023B1" w:rsidRPr="00AE643E">
        <w:rPr>
          <w:rFonts w:ascii="Calibri" w:hAnsi="Calibri" w:cs="Calibri"/>
          <w:highlight w:val="yellow"/>
        </w:rPr>
        <w:t>)</w:t>
      </w:r>
      <w:r w:rsidR="000023B1">
        <w:rPr>
          <w:rFonts w:ascii="Calibri" w:hAnsi="Calibri" w:cs="Calibri"/>
        </w:rPr>
        <w:t xml:space="preserve"> calls this positive reinforcement.  </w:t>
      </w:r>
      <w:r w:rsidR="00E4669B">
        <w:rPr>
          <w:rFonts w:ascii="Calibri" w:hAnsi="Calibri" w:cs="Calibri"/>
        </w:rPr>
        <w:t xml:space="preserve">On the other hand, these phrases could have been </w:t>
      </w:r>
      <w:r w:rsidR="00C54470">
        <w:rPr>
          <w:rFonts w:ascii="Calibri" w:hAnsi="Calibri" w:cs="Calibri"/>
        </w:rPr>
        <w:t>vocalised</w:t>
      </w:r>
      <w:r w:rsidR="00E4669B">
        <w:rPr>
          <w:rFonts w:ascii="Calibri" w:hAnsi="Calibri" w:cs="Calibri"/>
        </w:rPr>
        <w:t xml:space="preserve"> in Welsh.  Looking back at the video, I am really disappointed that I didn’t say ‘Da </w:t>
      </w:r>
      <w:proofErr w:type="spellStart"/>
      <w:r w:rsidR="00E4669B">
        <w:rPr>
          <w:rFonts w:ascii="Calibri" w:hAnsi="Calibri" w:cs="Calibri"/>
        </w:rPr>
        <w:t>iawn</w:t>
      </w:r>
      <w:proofErr w:type="spellEnd"/>
      <w:r w:rsidR="00E4669B">
        <w:rPr>
          <w:rFonts w:ascii="Calibri" w:hAnsi="Calibri" w:cs="Calibri"/>
        </w:rPr>
        <w:t xml:space="preserve">’ as I used this phrase daily in the classroom.  </w:t>
      </w:r>
      <w:r w:rsidR="00DA4EEA">
        <w:rPr>
          <w:rFonts w:ascii="Calibri" w:hAnsi="Calibri" w:cs="Calibri"/>
        </w:rPr>
        <w:t xml:space="preserve">A further disappointing element of learning was that I didn’t use the whiteboard to write down any questions or demonstrate any written Welsh to my children whilst reading the book.  </w:t>
      </w:r>
      <w:r w:rsidR="0017246A">
        <w:rPr>
          <w:rFonts w:ascii="Calibri" w:hAnsi="Calibri" w:cs="Calibri"/>
        </w:rPr>
        <w:t xml:space="preserve">Additionally, </w:t>
      </w:r>
      <w:r w:rsidR="00652952">
        <w:rPr>
          <w:rFonts w:ascii="Calibri" w:hAnsi="Calibri" w:cs="Calibri"/>
        </w:rPr>
        <w:t>some children found it difficult to sit still on the carpet and struggled to say phrases.  However, the use of the interactive whiteboard was a positive as it allowed children to stay engaged and focused on the book, as they had a large visual representation of each page</w:t>
      </w:r>
      <w:r w:rsidR="00CF70C0">
        <w:rPr>
          <w:rFonts w:ascii="Calibri" w:hAnsi="Calibri" w:cs="Calibri"/>
        </w:rPr>
        <w:t xml:space="preserve">, </w:t>
      </w:r>
      <w:r w:rsidR="00652952">
        <w:rPr>
          <w:rFonts w:ascii="Calibri" w:hAnsi="Calibri" w:cs="Calibri"/>
        </w:rPr>
        <w:t xml:space="preserve">where all children had a clear view of it.  </w:t>
      </w:r>
    </w:p>
    <w:p w14:paraId="04F4B401" w14:textId="77777777" w:rsidR="00227D3C" w:rsidRDefault="00227D3C" w:rsidP="00F062E7">
      <w:pPr>
        <w:rPr>
          <w:rFonts w:ascii="Calibri" w:hAnsi="Calibri" w:cs="Calibri"/>
        </w:rPr>
      </w:pPr>
    </w:p>
    <w:p w14:paraId="76CF1A74" w14:textId="6A2DE444" w:rsidR="00DA4EEA" w:rsidRDefault="005E142F" w:rsidP="00F062E7">
      <w:pPr>
        <w:rPr>
          <w:rFonts w:ascii="Calibri" w:hAnsi="Calibri" w:cs="Calibri"/>
        </w:rPr>
      </w:pPr>
      <w:r>
        <w:rPr>
          <w:rFonts w:ascii="Calibri" w:hAnsi="Calibri" w:cs="Calibri"/>
        </w:rPr>
        <w:t xml:space="preserve">The planned differentiation met the learners needs </w:t>
      </w:r>
      <w:r w:rsidR="00026495">
        <w:rPr>
          <w:rFonts w:ascii="Calibri" w:hAnsi="Calibri" w:cs="Calibri"/>
        </w:rPr>
        <w:t>as I targeted different questions appropriately to each learner, and the activities following on from the book were differentiated according to abilities groups</w:t>
      </w:r>
      <w:r w:rsidR="006F0EFD">
        <w:rPr>
          <w:rFonts w:ascii="Calibri" w:hAnsi="Calibri" w:cs="Calibri"/>
        </w:rPr>
        <w:t xml:space="preserve">.  This enabled children to meet their sweet spot of learning, </w:t>
      </w:r>
      <w:r w:rsidR="00A25F44">
        <w:rPr>
          <w:rFonts w:ascii="Calibri" w:hAnsi="Calibri" w:cs="Calibri"/>
        </w:rPr>
        <w:t xml:space="preserve">shown </w:t>
      </w:r>
      <w:r w:rsidR="006F0EFD">
        <w:rPr>
          <w:rFonts w:ascii="Calibri" w:hAnsi="Calibri" w:cs="Calibri"/>
        </w:rPr>
        <w:t xml:space="preserve">by </w:t>
      </w:r>
      <w:r w:rsidR="006F0EFD" w:rsidRPr="006F0EFD">
        <w:rPr>
          <w:rFonts w:ascii="Calibri" w:hAnsi="Calibri" w:cs="Calibri"/>
          <w:highlight w:val="yellow"/>
        </w:rPr>
        <w:t>Vygotsky (1978).</w:t>
      </w:r>
      <w:r w:rsidR="006F0EFD">
        <w:rPr>
          <w:rFonts w:ascii="Calibri" w:hAnsi="Calibri" w:cs="Calibri"/>
        </w:rPr>
        <w:t xml:space="preserve">  </w:t>
      </w:r>
      <w:r w:rsidR="00026495">
        <w:rPr>
          <w:rFonts w:ascii="Calibri" w:hAnsi="Calibri" w:cs="Calibri"/>
        </w:rPr>
        <w:t>Learners engaged the way they did as they were learning through play</w:t>
      </w:r>
      <w:r w:rsidR="008105F1">
        <w:rPr>
          <w:rFonts w:ascii="Calibri" w:hAnsi="Calibri" w:cs="Calibri"/>
        </w:rPr>
        <w:t>;</w:t>
      </w:r>
      <w:r w:rsidR="00026495">
        <w:rPr>
          <w:rFonts w:ascii="Calibri" w:hAnsi="Calibri" w:cs="Calibri"/>
        </w:rPr>
        <w:t xml:space="preserve"> using hand gestures </w:t>
      </w:r>
      <w:r w:rsidR="008105F1">
        <w:rPr>
          <w:rFonts w:ascii="Calibri" w:hAnsi="Calibri" w:cs="Calibri"/>
        </w:rPr>
        <w:t>to</w:t>
      </w:r>
      <w:r w:rsidR="00026495">
        <w:rPr>
          <w:rFonts w:ascii="Calibri" w:hAnsi="Calibri" w:cs="Calibri"/>
        </w:rPr>
        <w:t xml:space="preserve"> enthusiastically read each page.  </w:t>
      </w:r>
    </w:p>
    <w:p w14:paraId="7946053E" w14:textId="0E441C24" w:rsidR="00DA4EEA" w:rsidRDefault="00DA4EEA" w:rsidP="00F062E7">
      <w:pPr>
        <w:rPr>
          <w:rFonts w:ascii="Calibri" w:hAnsi="Calibri" w:cs="Calibri"/>
        </w:rPr>
      </w:pPr>
    </w:p>
    <w:p w14:paraId="7DB65162" w14:textId="5CA9E67B" w:rsidR="00652952" w:rsidRDefault="00DA4EEA" w:rsidP="00F062E7">
      <w:pPr>
        <w:rPr>
          <w:rFonts w:ascii="Calibri" w:hAnsi="Calibri" w:cs="Calibri"/>
        </w:rPr>
      </w:pPr>
      <w:r>
        <w:rPr>
          <w:rFonts w:ascii="Calibri" w:hAnsi="Calibri" w:cs="Calibri"/>
        </w:rPr>
        <w:t xml:space="preserve">To ensure an effective teaching and learning environment in the future, there are a number of things that I </w:t>
      </w:r>
      <w:r w:rsidR="00C833D2">
        <w:rPr>
          <w:rFonts w:ascii="Calibri" w:hAnsi="Calibri" w:cs="Calibri"/>
        </w:rPr>
        <w:t>would</w:t>
      </w:r>
      <w:r>
        <w:rPr>
          <w:rFonts w:ascii="Calibri" w:hAnsi="Calibri" w:cs="Calibri"/>
        </w:rPr>
        <w:t xml:space="preserve"> keep the same but </w:t>
      </w:r>
      <w:r w:rsidR="00AE643E">
        <w:rPr>
          <w:rFonts w:ascii="Calibri" w:hAnsi="Calibri" w:cs="Calibri"/>
        </w:rPr>
        <w:t>there are factors that could also be improved</w:t>
      </w:r>
      <w:r>
        <w:rPr>
          <w:rFonts w:ascii="Calibri" w:hAnsi="Calibri" w:cs="Calibri"/>
        </w:rPr>
        <w:t>.  I would continue with reading to the whole class as I thought it was an effective way for children to</w:t>
      </w:r>
      <w:r w:rsidR="00AE643E">
        <w:rPr>
          <w:rFonts w:ascii="Calibri" w:hAnsi="Calibri" w:cs="Calibri"/>
        </w:rPr>
        <w:t xml:space="preserve"> learn altogether.  If I was to use group work, it would be disruptive and distracting to the children who aren’t on the carpet due to the book being read off the whiteboard where there are sounds.  Working as a whole class also allows children to confer with their friends, which is a good pedagogical method.  </w:t>
      </w:r>
      <w:r w:rsidR="004D0A1E">
        <w:rPr>
          <w:rFonts w:ascii="Calibri" w:hAnsi="Calibri" w:cs="Calibri"/>
        </w:rPr>
        <w:t xml:space="preserve">Social constructivists believe that children work best through interaction with other students.  </w:t>
      </w:r>
      <w:r w:rsidR="00AE643E">
        <w:rPr>
          <w:rFonts w:ascii="Calibri" w:hAnsi="Calibri" w:cs="Calibri"/>
        </w:rPr>
        <w:t xml:space="preserve">Another </w:t>
      </w:r>
      <w:r w:rsidR="00FD692F">
        <w:rPr>
          <w:rFonts w:ascii="Calibri" w:hAnsi="Calibri" w:cs="Calibri"/>
        </w:rPr>
        <w:t>thing</w:t>
      </w:r>
      <w:r w:rsidR="00AE643E">
        <w:rPr>
          <w:rFonts w:ascii="Calibri" w:hAnsi="Calibri" w:cs="Calibri"/>
        </w:rPr>
        <w:t xml:space="preserve"> I would keep the same is the positions of children on the carpet.  The Foundation Phase is centered around work through play but also a lot of time is spent on the carpet.  The children in my class were positioned in a specific spot that they had to sit on every day.  This caused less arguments and fuss, so I would carry this </w:t>
      </w:r>
      <w:r w:rsidR="00504EBC">
        <w:rPr>
          <w:rFonts w:ascii="Calibri" w:hAnsi="Calibri" w:cs="Calibri"/>
        </w:rPr>
        <w:t>over to</w:t>
      </w:r>
      <w:r w:rsidR="00AE643E">
        <w:rPr>
          <w:rFonts w:ascii="Calibri" w:hAnsi="Calibri" w:cs="Calibri"/>
        </w:rPr>
        <w:t xml:space="preserve"> further teaching so children are sat in a spot where they will learn best and be more engaged.  </w:t>
      </w:r>
    </w:p>
    <w:p w14:paraId="126EBD0D" w14:textId="3D574F93" w:rsidR="00110AA9" w:rsidRDefault="00110AA9" w:rsidP="00F062E7">
      <w:pPr>
        <w:rPr>
          <w:rFonts w:ascii="Calibri" w:hAnsi="Calibri" w:cs="Calibri"/>
        </w:rPr>
      </w:pPr>
    </w:p>
    <w:p w14:paraId="03514AC1" w14:textId="77777777" w:rsidR="002A0214" w:rsidRDefault="00110AA9" w:rsidP="00F062E7">
      <w:pPr>
        <w:rPr>
          <w:rFonts w:ascii="Calibri" w:hAnsi="Calibri" w:cs="Calibri"/>
        </w:rPr>
      </w:pPr>
      <w:r>
        <w:rPr>
          <w:rFonts w:ascii="Calibri" w:hAnsi="Calibri" w:cs="Calibri"/>
        </w:rPr>
        <w:t>The most disappointing elements overall were incorrect pronunciation and the lack of praising in Welsh.  The cause of this was due to minor errors with planning and preparation for the session.  I should have clarified unfamiliar words with either a university lecturer, or my class teacher to ensure I was using the vocabulary effectively.</w:t>
      </w:r>
      <w:r w:rsidR="009B6682">
        <w:rPr>
          <w:rFonts w:ascii="Calibri" w:hAnsi="Calibri" w:cs="Calibri"/>
        </w:rPr>
        <w:t xml:space="preserve">  </w:t>
      </w:r>
      <w:r w:rsidR="009B6682">
        <w:rPr>
          <w:rFonts w:ascii="Calibri" w:hAnsi="Calibri" w:cs="Calibri"/>
        </w:rPr>
        <w:t xml:space="preserve">Estyn </w:t>
      </w:r>
      <w:r w:rsidR="009B6682">
        <w:rPr>
          <w:rFonts w:ascii="Calibri" w:hAnsi="Calibri" w:cs="Calibri"/>
        </w:rPr>
        <w:t>state</w:t>
      </w:r>
      <w:r w:rsidR="009B6682">
        <w:rPr>
          <w:rFonts w:ascii="Calibri" w:hAnsi="Calibri" w:cs="Calibri"/>
        </w:rPr>
        <w:t xml:space="preserve"> </w:t>
      </w:r>
      <w:r w:rsidR="009B6682">
        <w:rPr>
          <w:rFonts w:ascii="Calibri" w:hAnsi="Calibri" w:cs="Calibri"/>
        </w:rPr>
        <w:t xml:space="preserve">that </w:t>
      </w:r>
      <w:r w:rsidR="009B6682">
        <w:rPr>
          <w:rFonts w:ascii="Calibri" w:hAnsi="Calibri" w:cs="Calibri"/>
        </w:rPr>
        <w:t xml:space="preserve">if a teacher lacks knowledge in pronunciation of the language, then “children can learn to speak or pronounce incorrectly” </w:t>
      </w:r>
      <w:r w:rsidR="009B6682" w:rsidRPr="009B6682">
        <w:rPr>
          <w:rFonts w:ascii="Calibri" w:hAnsi="Calibri" w:cs="Calibri"/>
          <w:highlight w:val="yellow"/>
        </w:rPr>
        <w:t>(2013 p9).</w:t>
      </w:r>
      <w:r w:rsidR="009B6682">
        <w:rPr>
          <w:rFonts w:ascii="Calibri" w:hAnsi="Calibri" w:cs="Calibri"/>
        </w:rPr>
        <w:t xml:space="preserve">  </w:t>
      </w:r>
      <w:r w:rsidR="006166C0">
        <w:rPr>
          <w:rFonts w:ascii="Calibri" w:hAnsi="Calibri" w:cs="Calibri"/>
        </w:rPr>
        <w:t xml:space="preserve">  </w:t>
      </w:r>
      <w:r w:rsidR="00107904">
        <w:rPr>
          <w:rFonts w:ascii="Calibri" w:hAnsi="Calibri" w:cs="Calibri"/>
        </w:rPr>
        <w:t xml:space="preserve">I could have further </w:t>
      </w:r>
      <w:r w:rsidR="00161F54">
        <w:rPr>
          <w:rFonts w:ascii="Calibri" w:hAnsi="Calibri" w:cs="Calibri"/>
        </w:rPr>
        <w:t>researched</w:t>
      </w:r>
      <w:r w:rsidR="00107904">
        <w:rPr>
          <w:rFonts w:ascii="Calibri" w:hAnsi="Calibri" w:cs="Calibri"/>
        </w:rPr>
        <w:t xml:space="preserve"> how to get children to interact with the book whilst using</w:t>
      </w:r>
      <w:r w:rsidR="00161F54">
        <w:rPr>
          <w:rFonts w:ascii="Calibri" w:hAnsi="Calibri" w:cs="Calibri"/>
        </w:rPr>
        <w:t xml:space="preserve"> written Welsh alongside it</w:t>
      </w:r>
      <w:r w:rsidR="006166C0">
        <w:rPr>
          <w:rFonts w:ascii="Calibri" w:hAnsi="Calibri" w:cs="Calibri"/>
        </w:rPr>
        <w:t xml:space="preserve"> which would have met further criteria of this assignment</w:t>
      </w:r>
      <w:r w:rsidR="00161F54">
        <w:rPr>
          <w:rFonts w:ascii="Calibri" w:hAnsi="Calibri" w:cs="Calibri"/>
        </w:rPr>
        <w:t>.</w:t>
      </w:r>
      <w:r w:rsidR="00107904">
        <w:rPr>
          <w:rFonts w:ascii="Calibri" w:hAnsi="Calibri" w:cs="Calibri"/>
        </w:rPr>
        <w:t xml:space="preserve"> </w:t>
      </w:r>
      <w:r w:rsidR="006F0EFD">
        <w:rPr>
          <w:rFonts w:ascii="Calibri" w:hAnsi="Calibri" w:cs="Calibri"/>
        </w:rPr>
        <w:t xml:space="preserve">  The children complete</w:t>
      </w:r>
      <w:r w:rsidR="00C0515D">
        <w:rPr>
          <w:rFonts w:ascii="Calibri" w:hAnsi="Calibri" w:cs="Calibri"/>
        </w:rPr>
        <w:t>d</w:t>
      </w:r>
      <w:r w:rsidR="006F0EFD">
        <w:rPr>
          <w:rFonts w:ascii="Calibri" w:hAnsi="Calibri" w:cs="Calibri"/>
        </w:rPr>
        <w:t xml:space="preserve"> written Welsh tasks after the reading of the </w:t>
      </w:r>
      <w:r w:rsidR="00402AB4">
        <w:rPr>
          <w:rFonts w:ascii="Calibri" w:hAnsi="Calibri" w:cs="Calibri"/>
        </w:rPr>
        <w:t>book</w:t>
      </w:r>
      <w:r w:rsidR="006166C0">
        <w:rPr>
          <w:rFonts w:ascii="Calibri" w:hAnsi="Calibri" w:cs="Calibri"/>
        </w:rPr>
        <w:t xml:space="preserve"> which they thoroughly enjoyed</w:t>
      </w:r>
      <w:r w:rsidR="00402AB4">
        <w:rPr>
          <w:rFonts w:ascii="Calibri" w:hAnsi="Calibri" w:cs="Calibri"/>
        </w:rPr>
        <w:t>,</w:t>
      </w:r>
      <w:r w:rsidR="006F0EFD">
        <w:rPr>
          <w:rFonts w:ascii="Calibri" w:hAnsi="Calibri" w:cs="Calibri"/>
        </w:rPr>
        <w:t xml:space="preserve"> but it was disappointing not to have included it within the </w:t>
      </w:r>
      <w:r w:rsidR="00DF701F">
        <w:rPr>
          <w:rFonts w:ascii="Calibri" w:hAnsi="Calibri" w:cs="Calibri"/>
        </w:rPr>
        <w:t xml:space="preserve">proposed </w:t>
      </w:r>
      <w:r w:rsidR="006F0EFD">
        <w:rPr>
          <w:rFonts w:ascii="Calibri" w:hAnsi="Calibri" w:cs="Calibri"/>
        </w:rPr>
        <w:t xml:space="preserve">activity.  </w:t>
      </w:r>
    </w:p>
    <w:p w14:paraId="0BA20E79" w14:textId="55218DFF" w:rsidR="009B6682" w:rsidRDefault="00E9090F" w:rsidP="00F062E7">
      <w:pPr>
        <w:rPr>
          <w:rFonts w:ascii="Calibri" w:hAnsi="Calibri" w:cs="Calibri"/>
        </w:rPr>
      </w:pPr>
      <w:r>
        <w:rPr>
          <w:rFonts w:ascii="Calibri" w:hAnsi="Calibri" w:cs="Calibri"/>
        </w:rPr>
        <w:lastRenderedPageBreak/>
        <w:t xml:space="preserve">A possible solution to the pronunciation error would be to take more time to listen to the audio book, as I </w:t>
      </w:r>
      <w:r w:rsidR="00801A6E">
        <w:rPr>
          <w:rFonts w:ascii="Calibri" w:hAnsi="Calibri" w:cs="Calibri"/>
        </w:rPr>
        <w:t>would be</w:t>
      </w:r>
      <w:r>
        <w:rPr>
          <w:rFonts w:ascii="Calibri" w:hAnsi="Calibri" w:cs="Calibri"/>
        </w:rPr>
        <w:t xml:space="preserve"> able to hear the correct pronunciation of </w:t>
      </w:r>
      <w:r w:rsidR="009B6682">
        <w:rPr>
          <w:rFonts w:ascii="Calibri" w:hAnsi="Calibri" w:cs="Calibri"/>
        </w:rPr>
        <w:t>vocabulary</w:t>
      </w:r>
      <w:r>
        <w:rPr>
          <w:rFonts w:ascii="Calibri" w:hAnsi="Calibri" w:cs="Calibri"/>
        </w:rPr>
        <w:t xml:space="preserve"> that I am unsure on.  </w:t>
      </w:r>
      <w:r w:rsidR="00402AB4">
        <w:rPr>
          <w:rFonts w:ascii="Calibri" w:hAnsi="Calibri" w:cs="Calibri"/>
        </w:rPr>
        <w:t xml:space="preserve">Pronunciation is a very important element in the Foundation phase as it has been found that “Welsh pronunciation develops very early” </w:t>
      </w:r>
      <w:r w:rsidR="00402AB4" w:rsidRPr="009B6682">
        <w:rPr>
          <w:rFonts w:ascii="Calibri" w:hAnsi="Calibri" w:cs="Calibri"/>
          <w:highlight w:val="yellow"/>
        </w:rPr>
        <w:t>(</w:t>
      </w:r>
      <w:proofErr w:type="spellStart"/>
      <w:r w:rsidR="00402AB4" w:rsidRPr="009B6682">
        <w:rPr>
          <w:rFonts w:ascii="Calibri" w:hAnsi="Calibri" w:cs="Calibri"/>
          <w:highlight w:val="yellow"/>
        </w:rPr>
        <w:t>Scgalia</w:t>
      </w:r>
      <w:proofErr w:type="spellEnd"/>
      <w:r w:rsidR="00402AB4" w:rsidRPr="009B6682">
        <w:rPr>
          <w:rFonts w:ascii="Calibri" w:hAnsi="Calibri" w:cs="Calibri"/>
          <w:highlight w:val="yellow"/>
        </w:rPr>
        <w:t>, p.37)</w:t>
      </w:r>
      <w:r w:rsidRPr="009B6682">
        <w:rPr>
          <w:rFonts w:ascii="Calibri" w:hAnsi="Calibri" w:cs="Calibri"/>
          <w:highlight w:val="yellow"/>
        </w:rPr>
        <w:t>.</w:t>
      </w:r>
      <w:r>
        <w:rPr>
          <w:rFonts w:ascii="Calibri" w:hAnsi="Calibri" w:cs="Calibri"/>
        </w:rPr>
        <w:t xml:space="preserve"> This will be taken into consideration for any future reading, to ensure I am fully confident </w:t>
      </w:r>
      <w:r w:rsidR="00801A6E">
        <w:rPr>
          <w:rFonts w:ascii="Calibri" w:hAnsi="Calibri" w:cs="Calibri"/>
        </w:rPr>
        <w:t xml:space="preserve">in all aspects of the Welsh language that I am teaching so I </w:t>
      </w:r>
      <w:r>
        <w:rPr>
          <w:rFonts w:ascii="Calibri" w:hAnsi="Calibri" w:cs="Calibri"/>
        </w:rPr>
        <w:t xml:space="preserve">can pass this knowledge onto pupils.  </w:t>
      </w:r>
    </w:p>
    <w:p w14:paraId="788C30C0" w14:textId="35371BCE" w:rsidR="000B0C7F" w:rsidRDefault="000B0C7F" w:rsidP="00F062E7">
      <w:pPr>
        <w:rPr>
          <w:rFonts w:ascii="Calibri" w:hAnsi="Calibri" w:cs="Calibri"/>
        </w:rPr>
      </w:pPr>
    </w:p>
    <w:p w14:paraId="1E327099" w14:textId="19BA00CC" w:rsidR="000B0C7F" w:rsidRDefault="000B0C7F" w:rsidP="00F062E7">
      <w:pPr>
        <w:rPr>
          <w:rFonts w:ascii="Calibri" w:hAnsi="Calibri" w:cs="Calibri"/>
        </w:rPr>
      </w:pPr>
      <w:r>
        <w:rPr>
          <w:rFonts w:ascii="Calibri" w:hAnsi="Calibri" w:cs="Calibri"/>
        </w:rPr>
        <w:t xml:space="preserve">I will now be taking </w:t>
      </w:r>
      <w:r w:rsidR="00217A35">
        <w:rPr>
          <w:rFonts w:ascii="Calibri" w:hAnsi="Calibri" w:cs="Calibri"/>
        </w:rPr>
        <w:t xml:space="preserve">further steps to improve my fluency in Welsh to </w:t>
      </w:r>
      <w:r w:rsidR="00CB5541">
        <w:rPr>
          <w:rFonts w:ascii="Calibri" w:hAnsi="Calibri" w:cs="Calibri"/>
        </w:rPr>
        <w:t>certify</w:t>
      </w:r>
      <w:r w:rsidR="00217A35">
        <w:rPr>
          <w:rFonts w:ascii="Calibri" w:hAnsi="Calibri" w:cs="Calibri"/>
        </w:rPr>
        <w:t xml:space="preserve"> I am competent </w:t>
      </w:r>
      <w:r w:rsidR="00CB5541">
        <w:rPr>
          <w:rFonts w:ascii="Calibri" w:hAnsi="Calibri" w:cs="Calibri"/>
        </w:rPr>
        <w:t xml:space="preserve">in what I am teaching.  To do this, I will read more Welsh language books appropriate for myself and children aged 3-10 so I am aware of a wider range of vocabulary.  This will enable me to act as a More Knowledgeable other </w:t>
      </w:r>
      <w:r w:rsidR="00CB5541" w:rsidRPr="00C8728D">
        <w:rPr>
          <w:rFonts w:ascii="Calibri" w:hAnsi="Calibri" w:cs="Calibri"/>
          <w:highlight w:val="yellow"/>
        </w:rPr>
        <w:t>(Bruner, 1961)</w:t>
      </w:r>
      <w:r w:rsidR="00CB5541">
        <w:rPr>
          <w:rFonts w:ascii="Calibri" w:hAnsi="Calibri" w:cs="Calibri"/>
        </w:rPr>
        <w:t xml:space="preserve"> which I already pursued elements of within my story reading.  My general knowledge of the Welsh Language is excellent, but to further myself oral skills, I will listen to pronunciation o</w:t>
      </w:r>
      <w:r w:rsidR="007C4D66">
        <w:rPr>
          <w:rFonts w:ascii="Calibri" w:hAnsi="Calibri" w:cs="Calibri"/>
        </w:rPr>
        <w:t xml:space="preserve">f the alphabet which can then help me to pronounce any tricky words.  The final step I will then be taking is to find other suitable books to read with children which will be more challenging for them but still achievable, as in my school I only focused on </w:t>
      </w:r>
      <w:proofErr w:type="spellStart"/>
      <w:r w:rsidR="007C4D66">
        <w:rPr>
          <w:rFonts w:ascii="Calibri" w:hAnsi="Calibri" w:cs="Calibri"/>
        </w:rPr>
        <w:t>Tedi</w:t>
      </w:r>
      <w:proofErr w:type="spellEnd"/>
      <w:r w:rsidR="007C4D66">
        <w:rPr>
          <w:rFonts w:ascii="Calibri" w:hAnsi="Calibri" w:cs="Calibri"/>
        </w:rPr>
        <w:t xml:space="preserve"> </w:t>
      </w:r>
      <w:proofErr w:type="spellStart"/>
      <w:r w:rsidR="007C4D66">
        <w:rPr>
          <w:rFonts w:ascii="Calibri" w:hAnsi="Calibri" w:cs="Calibri"/>
        </w:rPr>
        <w:t>Twt</w:t>
      </w:r>
      <w:proofErr w:type="spellEnd"/>
      <w:r w:rsidR="007C4D66">
        <w:rPr>
          <w:rFonts w:ascii="Calibri" w:hAnsi="Calibri" w:cs="Calibri"/>
        </w:rPr>
        <w:t>.  This will allow the children to meet the requirement</w:t>
      </w:r>
      <w:r w:rsidR="00C95AA1">
        <w:rPr>
          <w:rFonts w:ascii="Calibri" w:hAnsi="Calibri" w:cs="Calibri"/>
        </w:rPr>
        <w:t>s</w:t>
      </w:r>
      <w:r w:rsidR="007C4D66">
        <w:rPr>
          <w:rFonts w:ascii="Calibri" w:hAnsi="Calibri" w:cs="Calibri"/>
        </w:rPr>
        <w:t xml:space="preserve"> of using “correct pronunciation and appropriate intonation” (</w:t>
      </w:r>
      <w:r w:rsidR="007C4D66" w:rsidRPr="00C8728D">
        <w:rPr>
          <w:rFonts w:ascii="Calibri" w:hAnsi="Calibri" w:cs="Calibri"/>
          <w:highlight w:val="yellow"/>
        </w:rPr>
        <w:t>DCELLS, 2008, P.9)</w:t>
      </w:r>
    </w:p>
    <w:p w14:paraId="5EAC7577" w14:textId="1923438E" w:rsidR="00402AB4" w:rsidRDefault="00402AB4" w:rsidP="00F062E7">
      <w:pPr>
        <w:rPr>
          <w:rFonts w:ascii="Calibri" w:hAnsi="Calibri" w:cs="Calibri"/>
        </w:rPr>
      </w:pPr>
    </w:p>
    <w:p w14:paraId="1B9A7F2F" w14:textId="7C671326" w:rsidR="000F0F94" w:rsidRDefault="00D343B0" w:rsidP="000F0F94">
      <w:r>
        <w:rPr>
          <w:rFonts w:ascii="Calibri" w:hAnsi="Calibri" w:cs="Calibri"/>
        </w:rPr>
        <w:t>Reflecting back on the</w:t>
      </w:r>
      <w:r w:rsidR="00B85B85">
        <w:rPr>
          <w:rFonts w:ascii="Calibri" w:hAnsi="Calibri" w:cs="Calibri"/>
        </w:rPr>
        <w:t xml:space="preserve"> video, I am really happy with the way </w:t>
      </w:r>
      <w:r w:rsidR="008F5F2E">
        <w:rPr>
          <w:rFonts w:ascii="Calibri" w:hAnsi="Calibri" w:cs="Calibri"/>
        </w:rPr>
        <w:t xml:space="preserve">I presented myself to the class and transferred my Welsh language skills to the children.  I was pleased that all children met the success criteria and were eager to answer questions related to vocabulary as shown in the video.  </w:t>
      </w:r>
      <w:r w:rsidR="00C8728D">
        <w:rPr>
          <w:rFonts w:ascii="Calibri" w:hAnsi="Calibri" w:cs="Calibri"/>
        </w:rPr>
        <w:t xml:space="preserve">Donaldson </w:t>
      </w:r>
      <w:r w:rsidR="00C8728D" w:rsidRPr="00C8728D">
        <w:rPr>
          <w:rFonts w:ascii="Calibri" w:hAnsi="Calibri" w:cs="Calibri"/>
          <w:highlight w:val="yellow"/>
        </w:rPr>
        <w:t>(2015, p.15)</w:t>
      </w:r>
      <w:r w:rsidR="00C8728D">
        <w:rPr>
          <w:rFonts w:ascii="Calibri" w:hAnsi="Calibri" w:cs="Calibri"/>
        </w:rPr>
        <w:t xml:space="preserve"> states that “the Foundation Phase, the Welsh language and bilingualism” are the best things about education in Wales</w:t>
      </w:r>
      <w:r w:rsidR="000F0F94">
        <w:rPr>
          <w:rFonts w:ascii="Calibri" w:hAnsi="Calibri" w:cs="Calibri"/>
        </w:rPr>
        <w:t xml:space="preserve">.  </w:t>
      </w:r>
    </w:p>
    <w:p w14:paraId="1AB4494E" w14:textId="116CFE2B" w:rsidR="007729AC" w:rsidRDefault="007729AC" w:rsidP="00A67EC3">
      <w:pPr>
        <w:pStyle w:val="NormalWeb"/>
      </w:pPr>
    </w:p>
    <w:p w14:paraId="1D5F8061" w14:textId="73CCCB06" w:rsidR="007729AC" w:rsidRDefault="007729AC" w:rsidP="00A67EC3">
      <w:pPr>
        <w:pStyle w:val="NormalWeb"/>
      </w:pPr>
    </w:p>
    <w:p w14:paraId="12959174" w14:textId="0EF9D4C1" w:rsidR="007729AC" w:rsidRDefault="007729AC" w:rsidP="00A67EC3">
      <w:pPr>
        <w:pStyle w:val="NormalWeb"/>
      </w:pPr>
    </w:p>
    <w:p w14:paraId="216399C7" w14:textId="77777777" w:rsidR="007729AC" w:rsidRDefault="007729AC" w:rsidP="00A67EC3">
      <w:pPr>
        <w:pStyle w:val="NormalWeb"/>
      </w:pPr>
    </w:p>
    <w:p w14:paraId="3D89C708" w14:textId="77777777" w:rsidR="00A67EC3" w:rsidRDefault="00A67EC3" w:rsidP="00A67EC3">
      <w:pPr>
        <w:pStyle w:val="NormalWeb"/>
      </w:pPr>
    </w:p>
    <w:p w14:paraId="746F3C92" w14:textId="41EF05BB" w:rsidR="00A67EC3" w:rsidRDefault="00A67EC3" w:rsidP="00FA228F"/>
    <w:p w14:paraId="57E0037B" w14:textId="77777777" w:rsidR="00EF0E4A" w:rsidRDefault="00EF0E4A" w:rsidP="00FA228F"/>
    <w:p w14:paraId="69E2DE44" w14:textId="77777777" w:rsidR="00EF0E4A" w:rsidRDefault="00EF0E4A" w:rsidP="00FA228F"/>
    <w:p w14:paraId="2466AF1D" w14:textId="77777777" w:rsidR="00EF0E4A" w:rsidRDefault="00EF0E4A" w:rsidP="00FA228F"/>
    <w:p w14:paraId="6FFDE38C" w14:textId="77777777" w:rsidR="00EF0E4A" w:rsidRDefault="00EF0E4A" w:rsidP="00FA228F"/>
    <w:p w14:paraId="3D136782" w14:textId="0039BE05" w:rsidR="00EF0E4A" w:rsidRDefault="00EF0E4A" w:rsidP="00FA228F"/>
    <w:p w14:paraId="423B6C68" w14:textId="7CBA9A29" w:rsidR="00982E2C" w:rsidRDefault="00982E2C" w:rsidP="00FA228F"/>
    <w:p w14:paraId="1DB910F5" w14:textId="5FCC366F" w:rsidR="00982E2C" w:rsidRDefault="00982E2C" w:rsidP="00FA228F"/>
    <w:p w14:paraId="38511957" w14:textId="1A45F05B" w:rsidR="00982E2C" w:rsidRDefault="00982E2C" w:rsidP="00FA228F"/>
    <w:p w14:paraId="3D684FEE" w14:textId="77777777" w:rsidR="00982E2C" w:rsidRDefault="00982E2C" w:rsidP="00FA228F"/>
    <w:p w14:paraId="657CE0E8" w14:textId="77777777" w:rsidR="00CD7236" w:rsidRDefault="00A329FF">
      <w:bookmarkStart w:id="0" w:name="_GoBack"/>
      <w:bookmarkEnd w:id="0"/>
    </w:p>
    <w:sectPr w:rsidR="00CD7236" w:rsidSect="00226E6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1B388C"/>
    <w:multiLevelType w:val="multilevel"/>
    <w:tmpl w:val="0DF60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C661D4B"/>
    <w:multiLevelType w:val="hybridMultilevel"/>
    <w:tmpl w:val="B46285CA"/>
    <w:lvl w:ilvl="0" w:tplc="5414F9B8">
      <w:start w:val="5"/>
      <w:numFmt w:val="bullet"/>
      <w:lvlText w:val="-"/>
      <w:lvlJc w:val="left"/>
      <w:pPr>
        <w:ind w:left="1080" w:hanging="360"/>
      </w:pPr>
      <w:rPr>
        <w:rFonts w:ascii="Times" w:eastAsiaTheme="minorHAnsi" w:hAnsi="Times" w:cs="Tahoma"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7298769B"/>
    <w:multiLevelType w:val="hybridMultilevel"/>
    <w:tmpl w:val="44086F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086"/>
    <w:rsid w:val="000023B1"/>
    <w:rsid w:val="00026495"/>
    <w:rsid w:val="00037010"/>
    <w:rsid w:val="00053D68"/>
    <w:rsid w:val="0007659E"/>
    <w:rsid w:val="00092655"/>
    <w:rsid w:val="000B0C7F"/>
    <w:rsid w:val="000D4C9B"/>
    <w:rsid w:val="000D6137"/>
    <w:rsid w:val="000E1D17"/>
    <w:rsid w:val="000F0F94"/>
    <w:rsid w:val="00107904"/>
    <w:rsid w:val="00110AA9"/>
    <w:rsid w:val="00133B3B"/>
    <w:rsid w:val="00161F54"/>
    <w:rsid w:val="0017246A"/>
    <w:rsid w:val="0017787D"/>
    <w:rsid w:val="00184A9B"/>
    <w:rsid w:val="001A0E21"/>
    <w:rsid w:val="001A3DC6"/>
    <w:rsid w:val="001F4843"/>
    <w:rsid w:val="00206A5E"/>
    <w:rsid w:val="00210C8B"/>
    <w:rsid w:val="00217A35"/>
    <w:rsid w:val="00224116"/>
    <w:rsid w:val="00226E6F"/>
    <w:rsid w:val="00227D3C"/>
    <w:rsid w:val="00240F7E"/>
    <w:rsid w:val="00274CB5"/>
    <w:rsid w:val="002A0214"/>
    <w:rsid w:val="002B68E8"/>
    <w:rsid w:val="00310B78"/>
    <w:rsid w:val="003475D6"/>
    <w:rsid w:val="003C09A9"/>
    <w:rsid w:val="003F2CD3"/>
    <w:rsid w:val="00402AB4"/>
    <w:rsid w:val="00433086"/>
    <w:rsid w:val="00483B46"/>
    <w:rsid w:val="004A136D"/>
    <w:rsid w:val="004D0A1E"/>
    <w:rsid w:val="00504EBC"/>
    <w:rsid w:val="005673B6"/>
    <w:rsid w:val="005A36B8"/>
    <w:rsid w:val="005E142F"/>
    <w:rsid w:val="005E557E"/>
    <w:rsid w:val="005F79A7"/>
    <w:rsid w:val="006166C0"/>
    <w:rsid w:val="00650A7A"/>
    <w:rsid w:val="00652952"/>
    <w:rsid w:val="006658EA"/>
    <w:rsid w:val="00695B26"/>
    <w:rsid w:val="006F0EFD"/>
    <w:rsid w:val="00757A38"/>
    <w:rsid w:val="007729AC"/>
    <w:rsid w:val="007A42F4"/>
    <w:rsid w:val="007C4D66"/>
    <w:rsid w:val="007E6A94"/>
    <w:rsid w:val="008017B6"/>
    <w:rsid w:val="00801A6E"/>
    <w:rsid w:val="00801C4C"/>
    <w:rsid w:val="008105F1"/>
    <w:rsid w:val="008467A2"/>
    <w:rsid w:val="008F5F2E"/>
    <w:rsid w:val="00932657"/>
    <w:rsid w:val="00970334"/>
    <w:rsid w:val="00982E2C"/>
    <w:rsid w:val="009B6682"/>
    <w:rsid w:val="009C5B6C"/>
    <w:rsid w:val="009E0DB5"/>
    <w:rsid w:val="00A25F44"/>
    <w:rsid w:val="00A329FF"/>
    <w:rsid w:val="00A67EC3"/>
    <w:rsid w:val="00AB35F0"/>
    <w:rsid w:val="00AE643E"/>
    <w:rsid w:val="00B1324D"/>
    <w:rsid w:val="00B47F90"/>
    <w:rsid w:val="00B85B85"/>
    <w:rsid w:val="00C004D1"/>
    <w:rsid w:val="00C0515D"/>
    <w:rsid w:val="00C54470"/>
    <w:rsid w:val="00C833D2"/>
    <w:rsid w:val="00C852FD"/>
    <w:rsid w:val="00C8728D"/>
    <w:rsid w:val="00C95AA1"/>
    <w:rsid w:val="00CA0064"/>
    <w:rsid w:val="00CA2C5E"/>
    <w:rsid w:val="00CB1533"/>
    <w:rsid w:val="00CB5541"/>
    <w:rsid w:val="00CF2B83"/>
    <w:rsid w:val="00CF70C0"/>
    <w:rsid w:val="00D05A16"/>
    <w:rsid w:val="00D06778"/>
    <w:rsid w:val="00D100F6"/>
    <w:rsid w:val="00D1061E"/>
    <w:rsid w:val="00D1092C"/>
    <w:rsid w:val="00D343B0"/>
    <w:rsid w:val="00DA014A"/>
    <w:rsid w:val="00DA4EEA"/>
    <w:rsid w:val="00DD5FA2"/>
    <w:rsid w:val="00DF701F"/>
    <w:rsid w:val="00E04848"/>
    <w:rsid w:val="00E4669B"/>
    <w:rsid w:val="00E665F3"/>
    <w:rsid w:val="00E9090F"/>
    <w:rsid w:val="00ED07EB"/>
    <w:rsid w:val="00EF0E4A"/>
    <w:rsid w:val="00F062E7"/>
    <w:rsid w:val="00F30955"/>
    <w:rsid w:val="00FA228F"/>
    <w:rsid w:val="00FB01F4"/>
    <w:rsid w:val="00FC1A36"/>
    <w:rsid w:val="00FD692F"/>
    <w:rsid w:val="00FD69BA"/>
    <w:rsid w:val="00FE107B"/>
    <w:rsid w:val="00FF1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54146E"/>
  <w15:chartTrackingRefBased/>
  <w15:docId w15:val="{B96C17DF-422E-6A45-9B40-BC0CB98D2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228F"/>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33086"/>
    <w:pPr>
      <w:spacing w:before="100" w:beforeAutospacing="1" w:after="100" w:afterAutospacing="1"/>
    </w:pPr>
  </w:style>
  <w:style w:type="paragraph" w:styleId="BalloonText">
    <w:name w:val="Balloon Text"/>
    <w:basedOn w:val="Normal"/>
    <w:link w:val="BalloonTextChar"/>
    <w:uiPriority w:val="99"/>
    <w:semiHidden/>
    <w:unhideWhenUsed/>
    <w:rsid w:val="00433086"/>
    <w:rPr>
      <w:sz w:val="18"/>
      <w:szCs w:val="18"/>
    </w:rPr>
  </w:style>
  <w:style w:type="character" w:customStyle="1" w:styleId="BalloonTextChar">
    <w:name w:val="Balloon Text Char"/>
    <w:basedOn w:val="DefaultParagraphFont"/>
    <w:link w:val="BalloonText"/>
    <w:uiPriority w:val="99"/>
    <w:semiHidden/>
    <w:rsid w:val="00433086"/>
    <w:rPr>
      <w:rFonts w:ascii="Times New Roman" w:hAnsi="Times New Roman" w:cs="Times New Roman"/>
      <w:sz w:val="18"/>
      <w:szCs w:val="18"/>
    </w:rPr>
  </w:style>
  <w:style w:type="paragraph" w:styleId="ListParagraph">
    <w:name w:val="List Paragraph"/>
    <w:basedOn w:val="Normal"/>
    <w:uiPriority w:val="34"/>
    <w:qFormat/>
    <w:rsid w:val="00DA014A"/>
    <w:pPr>
      <w:ind w:left="720"/>
      <w:contextualSpacing/>
    </w:pPr>
    <w:rPr>
      <w:lang w:val="en-US"/>
    </w:rPr>
  </w:style>
  <w:style w:type="character" w:customStyle="1" w:styleId="apple-converted-space">
    <w:name w:val="apple-converted-space"/>
    <w:basedOn w:val="DefaultParagraphFont"/>
    <w:rsid w:val="00FA228F"/>
  </w:style>
  <w:style w:type="character" w:styleId="Hyperlink">
    <w:name w:val="Hyperlink"/>
    <w:basedOn w:val="DefaultParagraphFont"/>
    <w:uiPriority w:val="99"/>
    <w:unhideWhenUsed/>
    <w:rsid w:val="003C09A9"/>
    <w:rPr>
      <w:color w:val="0563C1" w:themeColor="hyperlink"/>
      <w:u w:val="single"/>
    </w:rPr>
  </w:style>
  <w:style w:type="character" w:styleId="UnresolvedMention">
    <w:name w:val="Unresolved Mention"/>
    <w:basedOn w:val="DefaultParagraphFont"/>
    <w:uiPriority w:val="99"/>
    <w:semiHidden/>
    <w:unhideWhenUsed/>
    <w:rsid w:val="003C09A9"/>
    <w:rPr>
      <w:color w:val="605E5C"/>
      <w:shd w:val="clear" w:color="auto" w:fill="E1DFDD"/>
    </w:rPr>
  </w:style>
  <w:style w:type="character" w:styleId="FollowedHyperlink">
    <w:name w:val="FollowedHyperlink"/>
    <w:basedOn w:val="DefaultParagraphFont"/>
    <w:uiPriority w:val="99"/>
    <w:semiHidden/>
    <w:unhideWhenUsed/>
    <w:rsid w:val="003C09A9"/>
    <w:rPr>
      <w:color w:val="954F72" w:themeColor="followedHyperlink"/>
      <w:u w:val="single"/>
    </w:rPr>
  </w:style>
  <w:style w:type="character" w:styleId="Emphasis">
    <w:name w:val="Emphasis"/>
    <w:basedOn w:val="DefaultParagraphFont"/>
    <w:uiPriority w:val="20"/>
    <w:qFormat/>
    <w:rsid w:val="00A67EC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77731">
      <w:bodyDiv w:val="1"/>
      <w:marLeft w:val="0"/>
      <w:marRight w:val="0"/>
      <w:marTop w:val="0"/>
      <w:marBottom w:val="0"/>
      <w:divBdr>
        <w:top w:val="none" w:sz="0" w:space="0" w:color="auto"/>
        <w:left w:val="none" w:sz="0" w:space="0" w:color="auto"/>
        <w:bottom w:val="none" w:sz="0" w:space="0" w:color="auto"/>
        <w:right w:val="none" w:sz="0" w:space="0" w:color="auto"/>
      </w:divBdr>
      <w:divsChild>
        <w:div w:id="1242910449">
          <w:marLeft w:val="0"/>
          <w:marRight w:val="0"/>
          <w:marTop w:val="0"/>
          <w:marBottom w:val="0"/>
          <w:divBdr>
            <w:top w:val="none" w:sz="0" w:space="0" w:color="auto"/>
            <w:left w:val="none" w:sz="0" w:space="0" w:color="auto"/>
            <w:bottom w:val="none" w:sz="0" w:space="0" w:color="auto"/>
            <w:right w:val="none" w:sz="0" w:space="0" w:color="auto"/>
          </w:divBdr>
          <w:divsChild>
            <w:div w:id="1617443192">
              <w:marLeft w:val="0"/>
              <w:marRight w:val="0"/>
              <w:marTop w:val="0"/>
              <w:marBottom w:val="0"/>
              <w:divBdr>
                <w:top w:val="none" w:sz="0" w:space="0" w:color="auto"/>
                <w:left w:val="none" w:sz="0" w:space="0" w:color="auto"/>
                <w:bottom w:val="none" w:sz="0" w:space="0" w:color="auto"/>
                <w:right w:val="none" w:sz="0" w:space="0" w:color="auto"/>
              </w:divBdr>
              <w:divsChild>
                <w:div w:id="1399400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3783216">
      <w:bodyDiv w:val="1"/>
      <w:marLeft w:val="0"/>
      <w:marRight w:val="0"/>
      <w:marTop w:val="0"/>
      <w:marBottom w:val="0"/>
      <w:divBdr>
        <w:top w:val="none" w:sz="0" w:space="0" w:color="auto"/>
        <w:left w:val="none" w:sz="0" w:space="0" w:color="auto"/>
        <w:bottom w:val="none" w:sz="0" w:space="0" w:color="auto"/>
        <w:right w:val="none" w:sz="0" w:space="0" w:color="auto"/>
      </w:divBdr>
      <w:divsChild>
        <w:div w:id="749817641">
          <w:marLeft w:val="0"/>
          <w:marRight w:val="0"/>
          <w:marTop w:val="0"/>
          <w:marBottom w:val="0"/>
          <w:divBdr>
            <w:top w:val="none" w:sz="0" w:space="0" w:color="auto"/>
            <w:left w:val="none" w:sz="0" w:space="0" w:color="auto"/>
            <w:bottom w:val="none" w:sz="0" w:space="0" w:color="auto"/>
            <w:right w:val="none" w:sz="0" w:space="0" w:color="auto"/>
          </w:divBdr>
          <w:divsChild>
            <w:div w:id="801071818">
              <w:marLeft w:val="0"/>
              <w:marRight w:val="0"/>
              <w:marTop w:val="0"/>
              <w:marBottom w:val="0"/>
              <w:divBdr>
                <w:top w:val="none" w:sz="0" w:space="0" w:color="auto"/>
                <w:left w:val="none" w:sz="0" w:space="0" w:color="auto"/>
                <w:bottom w:val="none" w:sz="0" w:space="0" w:color="auto"/>
                <w:right w:val="none" w:sz="0" w:space="0" w:color="auto"/>
              </w:divBdr>
              <w:divsChild>
                <w:div w:id="1712151566">
                  <w:marLeft w:val="0"/>
                  <w:marRight w:val="0"/>
                  <w:marTop w:val="0"/>
                  <w:marBottom w:val="0"/>
                  <w:divBdr>
                    <w:top w:val="none" w:sz="0" w:space="0" w:color="auto"/>
                    <w:left w:val="none" w:sz="0" w:space="0" w:color="auto"/>
                    <w:bottom w:val="none" w:sz="0" w:space="0" w:color="auto"/>
                    <w:right w:val="none" w:sz="0" w:space="0" w:color="auto"/>
                  </w:divBdr>
                </w:div>
              </w:divsChild>
            </w:div>
            <w:div w:id="965505960">
              <w:marLeft w:val="0"/>
              <w:marRight w:val="0"/>
              <w:marTop w:val="0"/>
              <w:marBottom w:val="0"/>
              <w:divBdr>
                <w:top w:val="none" w:sz="0" w:space="0" w:color="auto"/>
                <w:left w:val="none" w:sz="0" w:space="0" w:color="auto"/>
                <w:bottom w:val="none" w:sz="0" w:space="0" w:color="auto"/>
                <w:right w:val="none" w:sz="0" w:space="0" w:color="auto"/>
              </w:divBdr>
              <w:divsChild>
                <w:div w:id="11575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500765">
          <w:marLeft w:val="0"/>
          <w:marRight w:val="0"/>
          <w:marTop w:val="0"/>
          <w:marBottom w:val="0"/>
          <w:divBdr>
            <w:top w:val="none" w:sz="0" w:space="0" w:color="auto"/>
            <w:left w:val="none" w:sz="0" w:space="0" w:color="auto"/>
            <w:bottom w:val="none" w:sz="0" w:space="0" w:color="auto"/>
            <w:right w:val="none" w:sz="0" w:space="0" w:color="auto"/>
          </w:divBdr>
          <w:divsChild>
            <w:div w:id="741366569">
              <w:marLeft w:val="0"/>
              <w:marRight w:val="0"/>
              <w:marTop w:val="0"/>
              <w:marBottom w:val="0"/>
              <w:divBdr>
                <w:top w:val="none" w:sz="0" w:space="0" w:color="auto"/>
                <w:left w:val="none" w:sz="0" w:space="0" w:color="auto"/>
                <w:bottom w:val="none" w:sz="0" w:space="0" w:color="auto"/>
                <w:right w:val="none" w:sz="0" w:space="0" w:color="auto"/>
              </w:divBdr>
              <w:divsChild>
                <w:div w:id="2139296927">
                  <w:marLeft w:val="0"/>
                  <w:marRight w:val="0"/>
                  <w:marTop w:val="0"/>
                  <w:marBottom w:val="0"/>
                  <w:divBdr>
                    <w:top w:val="none" w:sz="0" w:space="0" w:color="auto"/>
                    <w:left w:val="none" w:sz="0" w:space="0" w:color="auto"/>
                    <w:bottom w:val="none" w:sz="0" w:space="0" w:color="auto"/>
                    <w:right w:val="none" w:sz="0" w:space="0" w:color="auto"/>
                  </w:divBdr>
                </w:div>
              </w:divsChild>
            </w:div>
            <w:div w:id="754281262">
              <w:marLeft w:val="0"/>
              <w:marRight w:val="0"/>
              <w:marTop w:val="0"/>
              <w:marBottom w:val="0"/>
              <w:divBdr>
                <w:top w:val="none" w:sz="0" w:space="0" w:color="auto"/>
                <w:left w:val="none" w:sz="0" w:space="0" w:color="auto"/>
                <w:bottom w:val="none" w:sz="0" w:space="0" w:color="auto"/>
                <w:right w:val="none" w:sz="0" w:space="0" w:color="auto"/>
              </w:divBdr>
              <w:divsChild>
                <w:div w:id="1202744966">
                  <w:marLeft w:val="0"/>
                  <w:marRight w:val="0"/>
                  <w:marTop w:val="0"/>
                  <w:marBottom w:val="0"/>
                  <w:divBdr>
                    <w:top w:val="none" w:sz="0" w:space="0" w:color="auto"/>
                    <w:left w:val="none" w:sz="0" w:space="0" w:color="auto"/>
                    <w:bottom w:val="none" w:sz="0" w:space="0" w:color="auto"/>
                    <w:right w:val="none" w:sz="0" w:space="0" w:color="auto"/>
                  </w:divBdr>
                </w:div>
              </w:divsChild>
            </w:div>
            <w:div w:id="2125690312">
              <w:marLeft w:val="0"/>
              <w:marRight w:val="0"/>
              <w:marTop w:val="0"/>
              <w:marBottom w:val="0"/>
              <w:divBdr>
                <w:top w:val="none" w:sz="0" w:space="0" w:color="auto"/>
                <w:left w:val="none" w:sz="0" w:space="0" w:color="auto"/>
                <w:bottom w:val="none" w:sz="0" w:space="0" w:color="auto"/>
                <w:right w:val="none" w:sz="0" w:space="0" w:color="auto"/>
              </w:divBdr>
              <w:divsChild>
                <w:div w:id="1886719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489908">
          <w:marLeft w:val="0"/>
          <w:marRight w:val="0"/>
          <w:marTop w:val="0"/>
          <w:marBottom w:val="0"/>
          <w:divBdr>
            <w:top w:val="none" w:sz="0" w:space="0" w:color="auto"/>
            <w:left w:val="none" w:sz="0" w:space="0" w:color="auto"/>
            <w:bottom w:val="none" w:sz="0" w:space="0" w:color="auto"/>
            <w:right w:val="none" w:sz="0" w:space="0" w:color="auto"/>
          </w:divBdr>
          <w:divsChild>
            <w:div w:id="806631432">
              <w:marLeft w:val="0"/>
              <w:marRight w:val="0"/>
              <w:marTop w:val="0"/>
              <w:marBottom w:val="0"/>
              <w:divBdr>
                <w:top w:val="none" w:sz="0" w:space="0" w:color="auto"/>
                <w:left w:val="none" w:sz="0" w:space="0" w:color="auto"/>
                <w:bottom w:val="none" w:sz="0" w:space="0" w:color="auto"/>
                <w:right w:val="none" w:sz="0" w:space="0" w:color="auto"/>
              </w:divBdr>
              <w:divsChild>
                <w:div w:id="1578050477">
                  <w:marLeft w:val="0"/>
                  <w:marRight w:val="0"/>
                  <w:marTop w:val="0"/>
                  <w:marBottom w:val="0"/>
                  <w:divBdr>
                    <w:top w:val="none" w:sz="0" w:space="0" w:color="auto"/>
                    <w:left w:val="none" w:sz="0" w:space="0" w:color="auto"/>
                    <w:bottom w:val="none" w:sz="0" w:space="0" w:color="auto"/>
                    <w:right w:val="none" w:sz="0" w:space="0" w:color="auto"/>
                  </w:divBdr>
                </w:div>
              </w:divsChild>
            </w:div>
            <w:div w:id="115494084">
              <w:marLeft w:val="0"/>
              <w:marRight w:val="0"/>
              <w:marTop w:val="0"/>
              <w:marBottom w:val="0"/>
              <w:divBdr>
                <w:top w:val="none" w:sz="0" w:space="0" w:color="auto"/>
                <w:left w:val="none" w:sz="0" w:space="0" w:color="auto"/>
                <w:bottom w:val="none" w:sz="0" w:space="0" w:color="auto"/>
                <w:right w:val="none" w:sz="0" w:space="0" w:color="auto"/>
              </w:divBdr>
              <w:divsChild>
                <w:div w:id="70590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476958">
      <w:bodyDiv w:val="1"/>
      <w:marLeft w:val="0"/>
      <w:marRight w:val="0"/>
      <w:marTop w:val="0"/>
      <w:marBottom w:val="0"/>
      <w:divBdr>
        <w:top w:val="none" w:sz="0" w:space="0" w:color="auto"/>
        <w:left w:val="none" w:sz="0" w:space="0" w:color="auto"/>
        <w:bottom w:val="none" w:sz="0" w:space="0" w:color="auto"/>
        <w:right w:val="none" w:sz="0" w:space="0" w:color="auto"/>
      </w:divBdr>
      <w:divsChild>
        <w:div w:id="249437847">
          <w:marLeft w:val="0"/>
          <w:marRight w:val="0"/>
          <w:marTop w:val="0"/>
          <w:marBottom w:val="0"/>
          <w:divBdr>
            <w:top w:val="none" w:sz="0" w:space="0" w:color="auto"/>
            <w:left w:val="none" w:sz="0" w:space="0" w:color="auto"/>
            <w:bottom w:val="none" w:sz="0" w:space="0" w:color="auto"/>
            <w:right w:val="none" w:sz="0" w:space="0" w:color="auto"/>
          </w:divBdr>
          <w:divsChild>
            <w:div w:id="1943419898">
              <w:marLeft w:val="0"/>
              <w:marRight w:val="0"/>
              <w:marTop w:val="0"/>
              <w:marBottom w:val="0"/>
              <w:divBdr>
                <w:top w:val="none" w:sz="0" w:space="0" w:color="auto"/>
                <w:left w:val="none" w:sz="0" w:space="0" w:color="auto"/>
                <w:bottom w:val="none" w:sz="0" w:space="0" w:color="auto"/>
                <w:right w:val="none" w:sz="0" w:space="0" w:color="auto"/>
              </w:divBdr>
              <w:divsChild>
                <w:div w:id="147502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485583">
      <w:bodyDiv w:val="1"/>
      <w:marLeft w:val="0"/>
      <w:marRight w:val="0"/>
      <w:marTop w:val="0"/>
      <w:marBottom w:val="0"/>
      <w:divBdr>
        <w:top w:val="none" w:sz="0" w:space="0" w:color="auto"/>
        <w:left w:val="none" w:sz="0" w:space="0" w:color="auto"/>
        <w:bottom w:val="none" w:sz="0" w:space="0" w:color="auto"/>
        <w:right w:val="none" w:sz="0" w:space="0" w:color="auto"/>
      </w:divBdr>
    </w:div>
    <w:div w:id="548346468">
      <w:bodyDiv w:val="1"/>
      <w:marLeft w:val="0"/>
      <w:marRight w:val="0"/>
      <w:marTop w:val="0"/>
      <w:marBottom w:val="0"/>
      <w:divBdr>
        <w:top w:val="none" w:sz="0" w:space="0" w:color="auto"/>
        <w:left w:val="none" w:sz="0" w:space="0" w:color="auto"/>
        <w:bottom w:val="none" w:sz="0" w:space="0" w:color="auto"/>
        <w:right w:val="none" w:sz="0" w:space="0" w:color="auto"/>
      </w:divBdr>
    </w:div>
    <w:div w:id="1003356811">
      <w:bodyDiv w:val="1"/>
      <w:marLeft w:val="0"/>
      <w:marRight w:val="0"/>
      <w:marTop w:val="0"/>
      <w:marBottom w:val="0"/>
      <w:divBdr>
        <w:top w:val="none" w:sz="0" w:space="0" w:color="auto"/>
        <w:left w:val="none" w:sz="0" w:space="0" w:color="auto"/>
        <w:bottom w:val="none" w:sz="0" w:space="0" w:color="auto"/>
        <w:right w:val="none" w:sz="0" w:space="0" w:color="auto"/>
      </w:divBdr>
      <w:divsChild>
        <w:div w:id="403725830">
          <w:marLeft w:val="0"/>
          <w:marRight w:val="0"/>
          <w:marTop w:val="0"/>
          <w:marBottom w:val="0"/>
          <w:divBdr>
            <w:top w:val="none" w:sz="0" w:space="0" w:color="auto"/>
            <w:left w:val="none" w:sz="0" w:space="0" w:color="auto"/>
            <w:bottom w:val="none" w:sz="0" w:space="0" w:color="auto"/>
            <w:right w:val="none" w:sz="0" w:space="0" w:color="auto"/>
          </w:divBdr>
          <w:divsChild>
            <w:div w:id="2100321107">
              <w:marLeft w:val="0"/>
              <w:marRight w:val="0"/>
              <w:marTop w:val="0"/>
              <w:marBottom w:val="0"/>
              <w:divBdr>
                <w:top w:val="none" w:sz="0" w:space="0" w:color="auto"/>
                <w:left w:val="none" w:sz="0" w:space="0" w:color="auto"/>
                <w:bottom w:val="none" w:sz="0" w:space="0" w:color="auto"/>
                <w:right w:val="none" w:sz="0" w:space="0" w:color="auto"/>
              </w:divBdr>
              <w:divsChild>
                <w:div w:id="272713569">
                  <w:marLeft w:val="0"/>
                  <w:marRight w:val="0"/>
                  <w:marTop w:val="0"/>
                  <w:marBottom w:val="0"/>
                  <w:divBdr>
                    <w:top w:val="none" w:sz="0" w:space="0" w:color="auto"/>
                    <w:left w:val="none" w:sz="0" w:space="0" w:color="auto"/>
                    <w:bottom w:val="none" w:sz="0" w:space="0" w:color="auto"/>
                    <w:right w:val="none" w:sz="0" w:space="0" w:color="auto"/>
                  </w:divBdr>
                  <w:divsChild>
                    <w:div w:id="52351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2162239">
      <w:bodyDiv w:val="1"/>
      <w:marLeft w:val="0"/>
      <w:marRight w:val="0"/>
      <w:marTop w:val="0"/>
      <w:marBottom w:val="0"/>
      <w:divBdr>
        <w:top w:val="none" w:sz="0" w:space="0" w:color="auto"/>
        <w:left w:val="none" w:sz="0" w:space="0" w:color="auto"/>
        <w:bottom w:val="none" w:sz="0" w:space="0" w:color="auto"/>
        <w:right w:val="none" w:sz="0" w:space="0" w:color="auto"/>
      </w:divBdr>
      <w:divsChild>
        <w:div w:id="871767611">
          <w:marLeft w:val="0"/>
          <w:marRight w:val="0"/>
          <w:marTop w:val="0"/>
          <w:marBottom w:val="0"/>
          <w:divBdr>
            <w:top w:val="none" w:sz="0" w:space="0" w:color="auto"/>
            <w:left w:val="none" w:sz="0" w:space="0" w:color="auto"/>
            <w:bottom w:val="none" w:sz="0" w:space="0" w:color="auto"/>
            <w:right w:val="none" w:sz="0" w:space="0" w:color="auto"/>
          </w:divBdr>
          <w:divsChild>
            <w:div w:id="525102532">
              <w:marLeft w:val="0"/>
              <w:marRight w:val="0"/>
              <w:marTop w:val="0"/>
              <w:marBottom w:val="0"/>
              <w:divBdr>
                <w:top w:val="none" w:sz="0" w:space="0" w:color="auto"/>
                <w:left w:val="none" w:sz="0" w:space="0" w:color="auto"/>
                <w:bottom w:val="none" w:sz="0" w:space="0" w:color="auto"/>
                <w:right w:val="none" w:sz="0" w:space="0" w:color="auto"/>
              </w:divBdr>
              <w:divsChild>
                <w:div w:id="784737593">
                  <w:marLeft w:val="0"/>
                  <w:marRight w:val="0"/>
                  <w:marTop w:val="0"/>
                  <w:marBottom w:val="0"/>
                  <w:divBdr>
                    <w:top w:val="none" w:sz="0" w:space="0" w:color="auto"/>
                    <w:left w:val="none" w:sz="0" w:space="0" w:color="auto"/>
                    <w:bottom w:val="none" w:sz="0" w:space="0" w:color="auto"/>
                    <w:right w:val="none" w:sz="0" w:space="0" w:color="auto"/>
                  </w:divBdr>
                  <w:divsChild>
                    <w:div w:id="2014254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157492">
      <w:bodyDiv w:val="1"/>
      <w:marLeft w:val="0"/>
      <w:marRight w:val="0"/>
      <w:marTop w:val="0"/>
      <w:marBottom w:val="0"/>
      <w:divBdr>
        <w:top w:val="none" w:sz="0" w:space="0" w:color="auto"/>
        <w:left w:val="none" w:sz="0" w:space="0" w:color="auto"/>
        <w:bottom w:val="none" w:sz="0" w:space="0" w:color="auto"/>
        <w:right w:val="none" w:sz="0" w:space="0" w:color="auto"/>
      </w:divBdr>
      <w:divsChild>
        <w:div w:id="352465866">
          <w:marLeft w:val="0"/>
          <w:marRight w:val="0"/>
          <w:marTop w:val="0"/>
          <w:marBottom w:val="0"/>
          <w:divBdr>
            <w:top w:val="none" w:sz="0" w:space="0" w:color="auto"/>
            <w:left w:val="none" w:sz="0" w:space="0" w:color="auto"/>
            <w:bottom w:val="none" w:sz="0" w:space="0" w:color="auto"/>
            <w:right w:val="none" w:sz="0" w:space="0" w:color="auto"/>
          </w:divBdr>
          <w:divsChild>
            <w:div w:id="562914341">
              <w:marLeft w:val="0"/>
              <w:marRight w:val="0"/>
              <w:marTop w:val="0"/>
              <w:marBottom w:val="0"/>
              <w:divBdr>
                <w:top w:val="none" w:sz="0" w:space="0" w:color="auto"/>
                <w:left w:val="none" w:sz="0" w:space="0" w:color="auto"/>
                <w:bottom w:val="none" w:sz="0" w:space="0" w:color="auto"/>
                <w:right w:val="none" w:sz="0" w:space="0" w:color="auto"/>
              </w:divBdr>
              <w:divsChild>
                <w:div w:id="1399549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115540">
      <w:bodyDiv w:val="1"/>
      <w:marLeft w:val="0"/>
      <w:marRight w:val="0"/>
      <w:marTop w:val="0"/>
      <w:marBottom w:val="0"/>
      <w:divBdr>
        <w:top w:val="none" w:sz="0" w:space="0" w:color="auto"/>
        <w:left w:val="none" w:sz="0" w:space="0" w:color="auto"/>
        <w:bottom w:val="none" w:sz="0" w:space="0" w:color="auto"/>
        <w:right w:val="none" w:sz="0" w:space="0" w:color="auto"/>
      </w:divBdr>
      <w:divsChild>
        <w:div w:id="1375348161">
          <w:marLeft w:val="0"/>
          <w:marRight w:val="0"/>
          <w:marTop w:val="0"/>
          <w:marBottom w:val="0"/>
          <w:divBdr>
            <w:top w:val="none" w:sz="0" w:space="0" w:color="auto"/>
            <w:left w:val="none" w:sz="0" w:space="0" w:color="auto"/>
            <w:bottom w:val="none" w:sz="0" w:space="0" w:color="auto"/>
            <w:right w:val="none" w:sz="0" w:space="0" w:color="auto"/>
          </w:divBdr>
          <w:divsChild>
            <w:div w:id="1505508231">
              <w:marLeft w:val="0"/>
              <w:marRight w:val="0"/>
              <w:marTop w:val="0"/>
              <w:marBottom w:val="0"/>
              <w:divBdr>
                <w:top w:val="none" w:sz="0" w:space="0" w:color="auto"/>
                <w:left w:val="none" w:sz="0" w:space="0" w:color="auto"/>
                <w:bottom w:val="none" w:sz="0" w:space="0" w:color="auto"/>
                <w:right w:val="none" w:sz="0" w:space="0" w:color="auto"/>
              </w:divBdr>
              <w:divsChild>
                <w:div w:id="790629035">
                  <w:marLeft w:val="0"/>
                  <w:marRight w:val="0"/>
                  <w:marTop w:val="0"/>
                  <w:marBottom w:val="0"/>
                  <w:divBdr>
                    <w:top w:val="none" w:sz="0" w:space="0" w:color="auto"/>
                    <w:left w:val="none" w:sz="0" w:space="0" w:color="auto"/>
                    <w:bottom w:val="none" w:sz="0" w:space="0" w:color="auto"/>
                    <w:right w:val="none" w:sz="0" w:space="0" w:color="auto"/>
                  </w:divBdr>
                  <w:divsChild>
                    <w:div w:id="1206869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5974847">
      <w:bodyDiv w:val="1"/>
      <w:marLeft w:val="0"/>
      <w:marRight w:val="0"/>
      <w:marTop w:val="0"/>
      <w:marBottom w:val="0"/>
      <w:divBdr>
        <w:top w:val="none" w:sz="0" w:space="0" w:color="auto"/>
        <w:left w:val="none" w:sz="0" w:space="0" w:color="auto"/>
        <w:bottom w:val="none" w:sz="0" w:space="0" w:color="auto"/>
        <w:right w:val="none" w:sz="0" w:space="0" w:color="auto"/>
      </w:divBdr>
      <w:divsChild>
        <w:div w:id="30150423">
          <w:marLeft w:val="0"/>
          <w:marRight w:val="0"/>
          <w:marTop w:val="0"/>
          <w:marBottom w:val="0"/>
          <w:divBdr>
            <w:top w:val="none" w:sz="0" w:space="0" w:color="auto"/>
            <w:left w:val="none" w:sz="0" w:space="0" w:color="auto"/>
            <w:bottom w:val="none" w:sz="0" w:space="0" w:color="auto"/>
            <w:right w:val="none" w:sz="0" w:space="0" w:color="auto"/>
          </w:divBdr>
          <w:divsChild>
            <w:div w:id="1112749930">
              <w:marLeft w:val="0"/>
              <w:marRight w:val="0"/>
              <w:marTop w:val="0"/>
              <w:marBottom w:val="0"/>
              <w:divBdr>
                <w:top w:val="none" w:sz="0" w:space="0" w:color="auto"/>
                <w:left w:val="none" w:sz="0" w:space="0" w:color="auto"/>
                <w:bottom w:val="none" w:sz="0" w:space="0" w:color="auto"/>
                <w:right w:val="none" w:sz="0" w:space="0" w:color="auto"/>
              </w:divBdr>
              <w:divsChild>
                <w:div w:id="243614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857944">
      <w:bodyDiv w:val="1"/>
      <w:marLeft w:val="0"/>
      <w:marRight w:val="0"/>
      <w:marTop w:val="0"/>
      <w:marBottom w:val="0"/>
      <w:divBdr>
        <w:top w:val="none" w:sz="0" w:space="0" w:color="auto"/>
        <w:left w:val="none" w:sz="0" w:space="0" w:color="auto"/>
        <w:bottom w:val="none" w:sz="0" w:space="0" w:color="auto"/>
        <w:right w:val="none" w:sz="0" w:space="0" w:color="auto"/>
      </w:divBdr>
    </w:div>
    <w:div w:id="1978224424">
      <w:bodyDiv w:val="1"/>
      <w:marLeft w:val="0"/>
      <w:marRight w:val="0"/>
      <w:marTop w:val="0"/>
      <w:marBottom w:val="0"/>
      <w:divBdr>
        <w:top w:val="none" w:sz="0" w:space="0" w:color="auto"/>
        <w:left w:val="none" w:sz="0" w:space="0" w:color="auto"/>
        <w:bottom w:val="none" w:sz="0" w:space="0" w:color="auto"/>
        <w:right w:val="none" w:sz="0" w:space="0" w:color="auto"/>
      </w:divBdr>
      <w:divsChild>
        <w:div w:id="1731339403">
          <w:marLeft w:val="0"/>
          <w:marRight w:val="0"/>
          <w:marTop w:val="0"/>
          <w:marBottom w:val="0"/>
          <w:divBdr>
            <w:top w:val="none" w:sz="0" w:space="0" w:color="auto"/>
            <w:left w:val="none" w:sz="0" w:space="0" w:color="auto"/>
            <w:bottom w:val="none" w:sz="0" w:space="0" w:color="auto"/>
            <w:right w:val="none" w:sz="0" w:space="0" w:color="auto"/>
          </w:divBdr>
          <w:divsChild>
            <w:div w:id="1094128477">
              <w:marLeft w:val="0"/>
              <w:marRight w:val="0"/>
              <w:marTop w:val="0"/>
              <w:marBottom w:val="0"/>
              <w:divBdr>
                <w:top w:val="none" w:sz="0" w:space="0" w:color="auto"/>
                <w:left w:val="none" w:sz="0" w:space="0" w:color="auto"/>
                <w:bottom w:val="none" w:sz="0" w:space="0" w:color="auto"/>
                <w:right w:val="none" w:sz="0" w:space="0" w:color="auto"/>
              </w:divBdr>
              <w:divsChild>
                <w:div w:id="665135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youtu.be/--zHSyybWIw"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440</TotalTime>
  <Pages>3</Pages>
  <Words>1365</Words>
  <Characters>7783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250721</dc:creator>
  <cp:keywords/>
  <dc:description/>
  <cp:lastModifiedBy>250721</cp:lastModifiedBy>
  <cp:revision>58</cp:revision>
  <dcterms:created xsi:type="dcterms:W3CDTF">2019-04-30T12:51:00Z</dcterms:created>
  <dcterms:modified xsi:type="dcterms:W3CDTF">2019-05-07T22:34:00Z</dcterms:modified>
</cp:coreProperties>
</file>