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FB0FBD" w14:textId="5C778CAD" w:rsidR="005F429B" w:rsidRPr="005F429B" w:rsidRDefault="008B788E" w:rsidP="005F429B">
      <w:pPr>
        <w:spacing w:after="160" w:line="259" w:lineRule="auto"/>
        <w:ind w:firstLine="0"/>
        <w:jc w:val="left"/>
      </w:pPr>
      <w:r>
        <w:rPr>
          <w:noProof/>
        </w:rPr>
        <w:drawing>
          <wp:inline distT="0" distB="0" distL="0" distR="0" wp14:anchorId="715CA59B" wp14:editId="1FA52D9E">
            <wp:extent cx="2889250" cy="1117600"/>
            <wp:effectExtent l="0" t="0" r="6350" b="6350"/>
            <wp:docPr id="158784794" name="Picture 1" descr="A black background with white tex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8784794" name="Picture 1" descr="A black background with white text"/>
                    <pic:cNvPicPr/>
                  </pic:nvPicPr>
                  <pic:blipFill>
                    <a:blip r:embed="rId8">
                      <a:extLst>
                        <a:ext uri="{28A0092B-C50C-407E-A947-70E740481C1C}">
                          <a14:useLocalDpi xmlns:a14="http://schemas.microsoft.com/office/drawing/2010/main" val="0"/>
                        </a:ext>
                      </a:extLst>
                    </a:blip>
                    <a:stretch>
                      <a:fillRect/>
                    </a:stretch>
                  </pic:blipFill>
                  <pic:spPr>
                    <a:xfrm>
                      <a:off x="0" y="0"/>
                      <a:ext cx="2889250" cy="1117600"/>
                    </a:xfrm>
                    <a:prstGeom prst="rect">
                      <a:avLst/>
                    </a:prstGeom>
                  </pic:spPr>
                </pic:pic>
              </a:graphicData>
            </a:graphic>
          </wp:inline>
        </w:drawing>
      </w:r>
    </w:p>
    <w:p w14:paraId="67977BFB" w14:textId="77777777" w:rsidR="005F429B" w:rsidRPr="005F429B" w:rsidRDefault="005F429B" w:rsidP="005F429B">
      <w:pPr>
        <w:spacing w:after="160" w:line="259" w:lineRule="auto"/>
        <w:ind w:firstLine="0"/>
        <w:jc w:val="left"/>
      </w:pPr>
    </w:p>
    <w:p w14:paraId="6EC23832" w14:textId="77777777" w:rsidR="005F429B" w:rsidRPr="005F429B" w:rsidRDefault="005F429B" w:rsidP="005F429B">
      <w:pPr>
        <w:spacing w:after="160" w:line="259" w:lineRule="auto"/>
        <w:ind w:firstLine="0"/>
        <w:jc w:val="left"/>
      </w:pPr>
    </w:p>
    <w:p w14:paraId="2BF2D8FE" w14:textId="77777777" w:rsidR="005F429B" w:rsidRPr="005F429B" w:rsidRDefault="005F429B" w:rsidP="005F429B">
      <w:pPr>
        <w:spacing w:after="160" w:line="259" w:lineRule="auto"/>
        <w:ind w:firstLine="0"/>
        <w:jc w:val="left"/>
      </w:pPr>
    </w:p>
    <w:p w14:paraId="50DAA650" w14:textId="77777777" w:rsidR="005F429B" w:rsidRPr="005F429B" w:rsidRDefault="005F429B" w:rsidP="005F429B">
      <w:pPr>
        <w:spacing w:after="160" w:line="259" w:lineRule="auto"/>
        <w:ind w:firstLine="0"/>
        <w:jc w:val="left"/>
      </w:pPr>
    </w:p>
    <w:p w14:paraId="6F2B35D5" w14:textId="77777777" w:rsidR="005F429B" w:rsidRPr="005F429B" w:rsidRDefault="005F429B" w:rsidP="005F429B">
      <w:pPr>
        <w:spacing w:after="160" w:line="259" w:lineRule="auto"/>
        <w:ind w:firstLine="0"/>
        <w:jc w:val="left"/>
      </w:pPr>
    </w:p>
    <w:p w14:paraId="67BD265C" w14:textId="77777777" w:rsidR="005F429B" w:rsidRPr="005F429B" w:rsidRDefault="005F429B" w:rsidP="005F429B">
      <w:pPr>
        <w:spacing w:after="160" w:line="259" w:lineRule="auto"/>
        <w:ind w:firstLine="0"/>
        <w:jc w:val="center"/>
      </w:pPr>
    </w:p>
    <w:p w14:paraId="5E758C89" w14:textId="39FAFC73" w:rsidR="005F429B" w:rsidRDefault="005F429B" w:rsidP="005F429B">
      <w:pPr>
        <w:spacing w:after="160" w:line="259" w:lineRule="auto"/>
        <w:ind w:firstLine="0"/>
        <w:jc w:val="center"/>
        <w:rPr>
          <w:b/>
          <w:bCs/>
          <w:sz w:val="32"/>
          <w:szCs w:val="32"/>
        </w:rPr>
      </w:pPr>
      <w:r w:rsidRPr="006529AE">
        <w:rPr>
          <w:b/>
          <w:bCs/>
          <w:sz w:val="32"/>
          <w:szCs w:val="32"/>
        </w:rPr>
        <w:t xml:space="preserve">COACHING AND MENTORSHIP </w:t>
      </w:r>
      <w:r w:rsidR="004D7456">
        <w:rPr>
          <w:b/>
          <w:bCs/>
          <w:sz w:val="32"/>
          <w:szCs w:val="32"/>
        </w:rPr>
        <w:t>S</w:t>
      </w:r>
      <w:r w:rsidR="002713D8">
        <w:rPr>
          <w:b/>
          <w:bCs/>
          <w:sz w:val="32"/>
          <w:szCs w:val="32"/>
        </w:rPr>
        <w:t>K</w:t>
      </w:r>
      <w:r w:rsidR="004D7456">
        <w:rPr>
          <w:b/>
          <w:bCs/>
          <w:sz w:val="32"/>
          <w:szCs w:val="32"/>
        </w:rPr>
        <w:t>ILL FOR THE WORKPLACE</w:t>
      </w:r>
      <w:r w:rsidR="006529AE">
        <w:rPr>
          <w:b/>
          <w:bCs/>
          <w:sz w:val="32"/>
          <w:szCs w:val="32"/>
        </w:rPr>
        <w:t>.</w:t>
      </w:r>
    </w:p>
    <w:p w14:paraId="44FA2FC4" w14:textId="77777777" w:rsidR="006529AE" w:rsidRPr="006529AE" w:rsidRDefault="006529AE" w:rsidP="005F429B">
      <w:pPr>
        <w:spacing w:after="160" w:line="259" w:lineRule="auto"/>
        <w:ind w:firstLine="0"/>
        <w:jc w:val="center"/>
        <w:rPr>
          <w:b/>
          <w:bCs/>
          <w:sz w:val="32"/>
          <w:szCs w:val="32"/>
        </w:rPr>
      </w:pPr>
    </w:p>
    <w:p w14:paraId="1DAFD3B8" w14:textId="62024049" w:rsidR="005F429B" w:rsidRDefault="005F429B" w:rsidP="00813FE3">
      <w:pPr>
        <w:spacing w:after="160" w:line="259" w:lineRule="auto"/>
        <w:ind w:firstLine="0"/>
      </w:pPr>
    </w:p>
    <w:p w14:paraId="7B4CE7F1" w14:textId="623D03BD" w:rsidR="006529AE" w:rsidRDefault="006529AE" w:rsidP="006529AE">
      <w:pPr>
        <w:spacing w:after="160" w:line="259" w:lineRule="auto"/>
        <w:ind w:firstLine="0"/>
      </w:pPr>
      <w:r>
        <w:t xml:space="preserve">                                            </w:t>
      </w:r>
      <w:r w:rsidRPr="006529AE">
        <w:rPr>
          <w:b/>
          <w:bCs/>
        </w:rPr>
        <w:t>STUDENT NAME</w:t>
      </w:r>
      <w:r>
        <w:t xml:space="preserve"> - Olufemi Ademokoya</w:t>
      </w:r>
    </w:p>
    <w:p w14:paraId="506AF918" w14:textId="77777777" w:rsidR="006529AE" w:rsidRDefault="006529AE" w:rsidP="006529AE">
      <w:pPr>
        <w:spacing w:after="160" w:line="259" w:lineRule="auto"/>
        <w:ind w:firstLine="0"/>
      </w:pPr>
      <w:r>
        <w:t xml:space="preserve">                                            </w:t>
      </w:r>
      <w:r w:rsidRPr="006529AE">
        <w:rPr>
          <w:b/>
          <w:bCs/>
        </w:rPr>
        <w:t>STUDENT NUMBER</w:t>
      </w:r>
      <w:r>
        <w:t xml:space="preserve"> – 2125012.</w:t>
      </w:r>
    </w:p>
    <w:p w14:paraId="32E2E0F7" w14:textId="6F5C5954" w:rsidR="006529AE" w:rsidRDefault="006529AE" w:rsidP="006529AE">
      <w:pPr>
        <w:spacing w:after="160" w:line="259" w:lineRule="auto"/>
        <w:ind w:firstLine="0"/>
      </w:pPr>
      <w:r>
        <w:t xml:space="preserve">                                            </w:t>
      </w:r>
      <w:r w:rsidRPr="006529AE">
        <w:rPr>
          <w:b/>
          <w:bCs/>
        </w:rPr>
        <w:t>MODULE CODE</w:t>
      </w:r>
      <w:r>
        <w:t xml:space="preserve"> – BMSW6105_LON.</w:t>
      </w:r>
    </w:p>
    <w:p w14:paraId="44DD3600" w14:textId="3C29BB18" w:rsidR="006529AE" w:rsidRDefault="006529AE" w:rsidP="006529AE">
      <w:pPr>
        <w:spacing w:after="160" w:line="259" w:lineRule="auto"/>
        <w:ind w:firstLine="0"/>
      </w:pPr>
      <w:r>
        <w:t xml:space="preserve">                                            </w:t>
      </w:r>
      <w:r w:rsidRPr="006529AE">
        <w:rPr>
          <w:b/>
          <w:bCs/>
        </w:rPr>
        <w:t>LECTURER’S NAME</w:t>
      </w:r>
      <w:r>
        <w:t xml:space="preserve"> – Nishi Ramsurrun.</w:t>
      </w:r>
    </w:p>
    <w:p w14:paraId="756D88C5" w14:textId="7431684F" w:rsidR="006529AE" w:rsidRDefault="006529AE" w:rsidP="006529AE">
      <w:pPr>
        <w:spacing w:after="160" w:line="259" w:lineRule="auto"/>
        <w:ind w:firstLine="0"/>
      </w:pPr>
      <w:r>
        <w:t xml:space="preserve">                                            </w:t>
      </w:r>
      <w:r w:rsidRPr="006529AE">
        <w:rPr>
          <w:b/>
          <w:bCs/>
        </w:rPr>
        <w:t>NAME OF INSTITUTE</w:t>
      </w:r>
      <w:r>
        <w:t xml:space="preserve"> - UWTSD (LONDON CAMPUS)</w:t>
      </w:r>
    </w:p>
    <w:p w14:paraId="0624E78E" w14:textId="49ECF0A6" w:rsidR="006529AE" w:rsidRDefault="006529AE" w:rsidP="006529AE">
      <w:pPr>
        <w:spacing w:after="160" w:line="259" w:lineRule="auto"/>
        <w:ind w:firstLine="0"/>
      </w:pPr>
      <w:r>
        <w:t xml:space="preserve">                                            </w:t>
      </w:r>
      <w:r w:rsidRPr="006529AE">
        <w:rPr>
          <w:b/>
          <w:bCs/>
        </w:rPr>
        <w:t>DATE</w:t>
      </w:r>
      <w:r>
        <w:t xml:space="preserve"> - </w:t>
      </w:r>
      <w:r w:rsidR="004D7456">
        <w:t>23</w:t>
      </w:r>
      <w:r>
        <w:t>/1</w:t>
      </w:r>
      <w:r w:rsidR="004D7456">
        <w:t>2</w:t>
      </w:r>
      <w:r>
        <w:t>/24.</w:t>
      </w:r>
    </w:p>
    <w:p w14:paraId="21B832D0" w14:textId="77777777" w:rsidR="006529AE" w:rsidRDefault="006529AE" w:rsidP="006529AE">
      <w:pPr>
        <w:spacing w:after="160" w:line="259" w:lineRule="auto"/>
        <w:ind w:firstLine="0"/>
      </w:pPr>
    </w:p>
    <w:p w14:paraId="50D3DAF9" w14:textId="77777777" w:rsidR="006529AE" w:rsidRDefault="006529AE" w:rsidP="006529AE">
      <w:pPr>
        <w:spacing w:after="160" w:line="259" w:lineRule="auto"/>
        <w:ind w:firstLine="0"/>
      </w:pPr>
    </w:p>
    <w:p w14:paraId="37277338" w14:textId="06948751" w:rsidR="00716E94" w:rsidRPr="005F429B" w:rsidRDefault="006529AE" w:rsidP="006529AE">
      <w:pPr>
        <w:spacing w:after="160" w:line="259" w:lineRule="auto"/>
        <w:ind w:firstLine="0"/>
      </w:pPr>
      <w:r w:rsidRPr="006529AE">
        <w:rPr>
          <w:b/>
          <w:bCs/>
        </w:rPr>
        <w:t>ASSIGNMENT TOPIC</w:t>
      </w:r>
      <w:r>
        <w:t xml:space="preserve"> – Reflection on coaching and mentoring session in the classroom.</w:t>
      </w:r>
    </w:p>
    <w:p w14:paraId="7D59F5B5" w14:textId="77777777" w:rsidR="005F429B" w:rsidRPr="005F429B" w:rsidRDefault="005F429B" w:rsidP="005F429B">
      <w:pPr>
        <w:spacing w:after="160" w:line="259" w:lineRule="auto"/>
        <w:ind w:firstLine="0"/>
        <w:jc w:val="left"/>
        <w:rPr>
          <w:b/>
          <w:bCs/>
        </w:rPr>
      </w:pPr>
    </w:p>
    <w:p w14:paraId="0739BEAF" w14:textId="77777777" w:rsidR="005F429B" w:rsidRPr="005F429B" w:rsidRDefault="005F429B">
      <w:pPr>
        <w:spacing w:after="160" w:line="259" w:lineRule="auto"/>
        <w:ind w:firstLine="0"/>
        <w:jc w:val="left"/>
      </w:pPr>
      <w:r w:rsidRPr="005F429B">
        <w:br w:type="page"/>
      </w:r>
    </w:p>
    <w:sdt>
      <w:sdtPr>
        <w:rPr>
          <w:rFonts w:ascii="Times New Roman" w:eastAsia="Times New Roman" w:hAnsi="Times New Roman" w:cs="Times New Roman"/>
          <w:b/>
          <w:bCs/>
          <w:color w:val="auto"/>
          <w:sz w:val="24"/>
          <w:szCs w:val="24"/>
          <w:lang w:val="en-GB" w:eastAsia="en-GB"/>
        </w:rPr>
        <w:id w:val="171374207"/>
        <w:docPartObj>
          <w:docPartGallery w:val="Table of Contents"/>
          <w:docPartUnique/>
        </w:docPartObj>
      </w:sdtPr>
      <w:sdtEndPr>
        <w:rPr>
          <w:noProof/>
        </w:rPr>
      </w:sdtEndPr>
      <w:sdtContent>
        <w:p w14:paraId="4D54F778" w14:textId="4645F6D5" w:rsidR="005F429B" w:rsidRPr="005F429B" w:rsidRDefault="005F429B" w:rsidP="005F429B">
          <w:pPr>
            <w:pStyle w:val="TOCHeading"/>
            <w:jc w:val="center"/>
            <w:rPr>
              <w:rFonts w:ascii="Times New Roman" w:hAnsi="Times New Roman" w:cs="Times New Roman"/>
              <w:b/>
              <w:bCs/>
              <w:color w:val="auto"/>
              <w:sz w:val="24"/>
              <w:szCs w:val="24"/>
            </w:rPr>
          </w:pPr>
          <w:r w:rsidRPr="005F429B">
            <w:rPr>
              <w:rFonts w:ascii="Times New Roman" w:hAnsi="Times New Roman" w:cs="Times New Roman"/>
              <w:b/>
              <w:bCs/>
              <w:color w:val="auto"/>
              <w:sz w:val="24"/>
              <w:szCs w:val="24"/>
            </w:rPr>
            <w:t>Table of Contents</w:t>
          </w:r>
        </w:p>
        <w:p w14:paraId="7C3E28B2" w14:textId="4D9B8B91" w:rsidR="00AF2F55" w:rsidRDefault="005F429B">
          <w:pPr>
            <w:pStyle w:val="TOC1"/>
            <w:tabs>
              <w:tab w:val="right" w:leader="dot" w:pos="9350"/>
            </w:tabs>
            <w:rPr>
              <w:rFonts w:asciiTheme="minorHAnsi" w:eastAsiaTheme="minorEastAsia" w:hAnsiTheme="minorHAnsi" w:cstheme="minorBidi"/>
              <w:noProof/>
              <w:kern w:val="2"/>
              <w14:ligatures w14:val="standardContextual"/>
            </w:rPr>
          </w:pPr>
          <w:r w:rsidRPr="005F429B">
            <w:fldChar w:fldCharType="begin"/>
          </w:r>
          <w:r w:rsidRPr="005F429B">
            <w:instrText xml:space="preserve"> TOC \o "1-3" \h \z \u </w:instrText>
          </w:r>
          <w:r w:rsidRPr="005F429B">
            <w:fldChar w:fldCharType="separate"/>
          </w:r>
          <w:hyperlink w:anchor="_Toc184482002" w:history="1">
            <w:r w:rsidR="00AF2F55" w:rsidRPr="00270111">
              <w:rPr>
                <w:rStyle w:val="Hyperlink"/>
                <w:noProof/>
              </w:rPr>
              <w:t>Introduction</w:t>
            </w:r>
            <w:r w:rsidR="00AF2F55">
              <w:rPr>
                <w:noProof/>
                <w:webHidden/>
              </w:rPr>
              <w:tab/>
            </w:r>
            <w:r w:rsidR="00AF2F55">
              <w:rPr>
                <w:noProof/>
                <w:webHidden/>
              </w:rPr>
              <w:fldChar w:fldCharType="begin"/>
            </w:r>
            <w:r w:rsidR="00AF2F55">
              <w:rPr>
                <w:noProof/>
                <w:webHidden/>
              </w:rPr>
              <w:instrText xml:space="preserve"> PAGEREF _Toc184482002 \h </w:instrText>
            </w:r>
            <w:r w:rsidR="00AF2F55">
              <w:rPr>
                <w:noProof/>
                <w:webHidden/>
              </w:rPr>
            </w:r>
            <w:r w:rsidR="00AF2F55">
              <w:rPr>
                <w:noProof/>
                <w:webHidden/>
              </w:rPr>
              <w:fldChar w:fldCharType="separate"/>
            </w:r>
            <w:r w:rsidR="00AF2F55">
              <w:rPr>
                <w:noProof/>
                <w:webHidden/>
              </w:rPr>
              <w:t>4</w:t>
            </w:r>
            <w:r w:rsidR="00AF2F55">
              <w:rPr>
                <w:noProof/>
                <w:webHidden/>
              </w:rPr>
              <w:fldChar w:fldCharType="end"/>
            </w:r>
          </w:hyperlink>
        </w:p>
        <w:p w14:paraId="77AC2DF8" w14:textId="4CF946B1"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03" w:history="1">
            <w:r w:rsidRPr="00270111">
              <w:rPr>
                <w:rStyle w:val="Hyperlink"/>
                <w:noProof/>
              </w:rPr>
              <w:t>Critical Evaluation of the Purpose of Coaching and Mentoring in the Workplace</w:t>
            </w:r>
            <w:r>
              <w:rPr>
                <w:noProof/>
                <w:webHidden/>
              </w:rPr>
              <w:tab/>
            </w:r>
            <w:r>
              <w:rPr>
                <w:noProof/>
                <w:webHidden/>
              </w:rPr>
              <w:fldChar w:fldCharType="begin"/>
            </w:r>
            <w:r>
              <w:rPr>
                <w:noProof/>
                <w:webHidden/>
              </w:rPr>
              <w:instrText xml:space="preserve"> PAGEREF _Toc184482003 \h </w:instrText>
            </w:r>
            <w:r>
              <w:rPr>
                <w:noProof/>
                <w:webHidden/>
              </w:rPr>
            </w:r>
            <w:r>
              <w:rPr>
                <w:noProof/>
                <w:webHidden/>
              </w:rPr>
              <w:fldChar w:fldCharType="separate"/>
            </w:r>
            <w:r>
              <w:rPr>
                <w:noProof/>
                <w:webHidden/>
              </w:rPr>
              <w:t>4</w:t>
            </w:r>
            <w:r>
              <w:rPr>
                <w:noProof/>
                <w:webHidden/>
              </w:rPr>
              <w:fldChar w:fldCharType="end"/>
            </w:r>
          </w:hyperlink>
        </w:p>
        <w:p w14:paraId="236C864C" w14:textId="02D4D5F3"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04" w:history="1">
            <w:r w:rsidRPr="00270111">
              <w:rPr>
                <w:rStyle w:val="Hyperlink"/>
                <w:noProof/>
              </w:rPr>
              <w:t>Advantages of coaching and mentoring</w:t>
            </w:r>
            <w:r>
              <w:rPr>
                <w:noProof/>
                <w:webHidden/>
              </w:rPr>
              <w:tab/>
            </w:r>
            <w:r>
              <w:rPr>
                <w:noProof/>
                <w:webHidden/>
              </w:rPr>
              <w:fldChar w:fldCharType="begin"/>
            </w:r>
            <w:r>
              <w:rPr>
                <w:noProof/>
                <w:webHidden/>
              </w:rPr>
              <w:instrText xml:space="preserve"> PAGEREF _Toc184482004 \h </w:instrText>
            </w:r>
            <w:r>
              <w:rPr>
                <w:noProof/>
                <w:webHidden/>
              </w:rPr>
            </w:r>
            <w:r>
              <w:rPr>
                <w:noProof/>
                <w:webHidden/>
              </w:rPr>
              <w:fldChar w:fldCharType="separate"/>
            </w:r>
            <w:r>
              <w:rPr>
                <w:noProof/>
                <w:webHidden/>
              </w:rPr>
              <w:t>6</w:t>
            </w:r>
            <w:r>
              <w:rPr>
                <w:noProof/>
                <w:webHidden/>
              </w:rPr>
              <w:fldChar w:fldCharType="end"/>
            </w:r>
          </w:hyperlink>
        </w:p>
        <w:p w14:paraId="1568C730" w14:textId="301E6D9C"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05" w:history="1">
            <w:r w:rsidRPr="00270111">
              <w:rPr>
                <w:rStyle w:val="Hyperlink"/>
                <w:noProof/>
              </w:rPr>
              <w:t>Critical Analysis of a Specific Model of Coaching</w:t>
            </w:r>
            <w:r>
              <w:rPr>
                <w:noProof/>
                <w:webHidden/>
              </w:rPr>
              <w:tab/>
            </w:r>
            <w:r>
              <w:rPr>
                <w:noProof/>
                <w:webHidden/>
              </w:rPr>
              <w:fldChar w:fldCharType="begin"/>
            </w:r>
            <w:r>
              <w:rPr>
                <w:noProof/>
                <w:webHidden/>
              </w:rPr>
              <w:instrText xml:space="preserve"> PAGEREF _Toc184482005 \h </w:instrText>
            </w:r>
            <w:r>
              <w:rPr>
                <w:noProof/>
                <w:webHidden/>
              </w:rPr>
            </w:r>
            <w:r>
              <w:rPr>
                <w:noProof/>
                <w:webHidden/>
              </w:rPr>
              <w:fldChar w:fldCharType="separate"/>
            </w:r>
            <w:r>
              <w:rPr>
                <w:noProof/>
                <w:webHidden/>
              </w:rPr>
              <w:t>7</w:t>
            </w:r>
            <w:r>
              <w:rPr>
                <w:noProof/>
                <w:webHidden/>
              </w:rPr>
              <w:fldChar w:fldCharType="end"/>
            </w:r>
          </w:hyperlink>
        </w:p>
        <w:p w14:paraId="6FAE2B0A" w14:textId="04E080D6"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06" w:history="1">
            <w:r w:rsidRPr="00270111">
              <w:rPr>
                <w:rStyle w:val="Hyperlink"/>
                <w:noProof/>
              </w:rPr>
              <w:t>Coaching skills required in workplace</w:t>
            </w:r>
            <w:r>
              <w:rPr>
                <w:noProof/>
                <w:webHidden/>
              </w:rPr>
              <w:tab/>
            </w:r>
            <w:r>
              <w:rPr>
                <w:noProof/>
                <w:webHidden/>
              </w:rPr>
              <w:fldChar w:fldCharType="begin"/>
            </w:r>
            <w:r>
              <w:rPr>
                <w:noProof/>
                <w:webHidden/>
              </w:rPr>
              <w:instrText xml:space="preserve"> PAGEREF _Toc184482006 \h </w:instrText>
            </w:r>
            <w:r>
              <w:rPr>
                <w:noProof/>
                <w:webHidden/>
              </w:rPr>
            </w:r>
            <w:r>
              <w:rPr>
                <w:noProof/>
                <w:webHidden/>
              </w:rPr>
              <w:fldChar w:fldCharType="separate"/>
            </w:r>
            <w:r>
              <w:rPr>
                <w:noProof/>
                <w:webHidden/>
              </w:rPr>
              <w:t>9</w:t>
            </w:r>
            <w:r>
              <w:rPr>
                <w:noProof/>
                <w:webHidden/>
              </w:rPr>
              <w:fldChar w:fldCharType="end"/>
            </w:r>
          </w:hyperlink>
        </w:p>
        <w:p w14:paraId="07B61E17" w14:textId="18588857"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07" w:history="1">
            <w:r w:rsidRPr="00270111">
              <w:rPr>
                <w:rStyle w:val="Hyperlink"/>
                <w:noProof/>
              </w:rPr>
              <w:t>Reflection on Practical 1 Using Gibbs’ Reflective Cycle</w:t>
            </w:r>
            <w:r>
              <w:rPr>
                <w:noProof/>
                <w:webHidden/>
              </w:rPr>
              <w:tab/>
            </w:r>
            <w:r>
              <w:rPr>
                <w:noProof/>
                <w:webHidden/>
              </w:rPr>
              <w:fldChar w:fldCharType="begin"/>
            </w:r>
            <w:r>
              <w:rPr>
                <w:noProof/>
                <w:webHidden/>
              </w:rPr>
              <w:instrText xml:space="preserve"> PAGEREF _Toc184482007 \h </w:instrText>
            </w:r>
            <w:r>
              <w:rPr>
                <w:noProof/>
                <w:webHidden/>
              </w:rPr>
            </w:r>
            <w:r>
              <w:rPr>
                <w:noProof/>
                <w:webHidden/>
              </w:rPr>
              <w:fldChar w:fldCharType="separate"/>
            </w:r>
            <w:r>
              <w:rPr>
                <w:noProof/>
                <w:webHidden/>
              </w:rPr>
              <w:t>10</w:t>
            </w:r>
            <w:r>
              <w:rPr>
                <w:noProof/>
                <w:webHidden/>
              </w:rPr>
              <w:fldChar w:fldCharType="end"/>
            </w:r>
          </w:hyperlink>
        </w:p>
        <w:p w14:paraId="70AD0AC8" w14:textId="664712D4"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08" w:history="1">
            <w:r w:rsidRPr="00270111">
              <w:rPr>
                <w:rStyle w:val="Hyperlink"/>
                <w:noProof/>
              </w:rPr>
              <w:t>Description</w:t>
            </w:r>
            <w:r>
              <w:rPr>
                <w:noProof/>
                <w:webHidden/>
              </w:rPr>
              <w:tab/>
            </w:r>
            <w:r>
              <w:rPr>
                <w:noProof/>
                <w:webHidden/>
              </w:rPr>
              <w:fldChar w:fldCharType="begin"/>
            </w:r>
            <w:r>
              <w:rPr>
                <w:noProof/>
                <w:webHidden/>
              </w:rPr>
              <w:instrText xml:space="preserve"> PAGEREF _Toc184482008 \h </w:instrText>
            </w:r>
            <w:r>
              <w:rPr>
                <w:noProof/>
                <w:webHidden/>
              </w:rPr>
            </w:r>
            <w:r>
              <w:rPr>
                <w:noProof/>
                <w:webHidden/>
              </w:rPr>
              <w:fldChar w:fldCharType="separate"/>
            </w:r>
            <w:r>
              <w:rPr>
                <w:noProof/>
                <w:webHidden/>
              </w:rPr>
              <w:t>10</w:t>
            </w:r>
            <w:r>
              <w:rPr>
                <w:noProof/>
                <w:webHidden/>
              </w:rPr>
              <w:fldChar w:fldCharType="end"/>
            </w:r>
          </w:hyperlink>
        </w:p>
        <w:p w14:paraId="39837DDD" w14:textId="2EDA600E"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09" w:history="1">
            <w:r w:rsidRPr="00270111">
              <w:rPr>
                <w:rStyle w:val="Hyperlink"/>
                <w:noProof/>
              </w:rPr>
              <w:t>Feelings</w:t>
            </w:r>
            <w:r>
              <w:rPr>
                <w:noProof/>
                <w:webHidden/>
              </w:rPr>
              <w:tab/>
            </w:r>
            <w:r>
              <w:rPr>
                <w:noProof/>
                <w:webHidden/>
              </w:rPr>
              <w:fldChar w:fldCharType="begin"/>
            </w:r>
            <w:r>
              <w:rPr>
                <w:noProof/>
                <w:webHidden/>
              </w:rPr>
              <w:instrText xml:space="preserve"> PAGEREF _Toc184482009 \h </w:instrText>
            </w:r>
            <w:r>
              <w:rPr>
                <w:noProof/>
                <w:webHidden/>
              </w:rPr>
            </w:r>
            <w:r>
              <w:rPr>
                <w:noProof/>
                <w:webHidden/>
              </w:rPr>
              <w:fldChar w:fldCharType="separate"/>
            </w:r>
            <w:r>
              <w:rPr>
                <w:noProof/>
                <w:webHidden/>
              </w:rPr>
              <w:t>10</w:t>
            </w:r>
            <w:r>
              <w:rPr>
                <w:noProof/>
                <w:webHidden/>
              </w:rPr>
              <w:fldChar w:fldCharType="end"/>
            </w:r>
          </w:hyperlink>
        </w:p>
        <w:p w14:paraId="04804DA6" w14:textId="4934FDFD"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0" w:history="1">
            <w:r w:rsidRPr="00270111">
              <w:rPr>
                <w:rStyle w:val="Hyperlink"/>
                <w:noProof/>
              </w:rPr>
              <w:t>Evaluation</w:t>
            </w:r>
            <w:r>
              <w:rPr>
                <w:noProof/>
                <w:webHidden/>
              </w:rPr>
              <w:tab/>
            </w:r>
            <w:r>
              <w:rPr>
                <w:noProof/>
                <w:webHidden/>
              </w:rPr>
              <w:fldChar w:fldCharType="begin"/>
            </w:r>
            <w:r>
              <w:rPr>
                <w:noProof/>
                <w:webHidden/>
              </w:rPr>
              <w:instrText xml:space="preserve"> PAGEREF _Toc184482010 \h </w:instrText>
            </w:r>
            <w:r>
              <w:rPr>
                <w:noProof/>
                <w:webHidden/>
              </w:rPr>
            </w:r>
            <w:r>
              <w:rPr>
                <w:noProof/>
                <w:webHidden/>
              </w:rPr>
              <w:fldChar w:fldCharType="separate"/>
            </w:r>
            <w:r>
              <w:rPr>
                <w:noProof/>
                <w:webHidden/>
              </w:rPr>
              <w:t>11</w:t>
            </w:r>
            <w:r>
              <w:rPr>
                <w:noProof/>
                <w:webHidden/>
              </w:rPr>
              <w:fldChar w:fldCharType="end"/>
            </w:r>
          </w:hyperlink>
        </w:p>
        <w:p w14:paraId="492F7BEC" w14:textId="7FD63ECD"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1" w:history="1">
            <w:r w:rsidRPr="00270111">
              <w:rPr>
                <w:rStyle w:val="Hyperlink"/>
                <w:noProof/>
              </w:rPr>
              <w:t>Analysis</w:t>
            </w:r>
            <w:r>
              <w:rPr>
                <w:noProof/>
                <w:webHidden/>
              </w:rPr>
              <w:tab/>
            </w:r>
            <w:r>
              <w:rPr>
                <w:noProof/>
                <w:webHidden/>
              </w:rPr>
              <w:fldChar w:fldCharType="begin"/>
            </w:r>
            <w:r>
              <w:rPr>
                <w:noProof/>
                <w:webHidden/>
              </w:rPr>
              <w:instrText xml:space="preserve"> PAGEREF _Toc184482011 \h </w:instrText>
            </w:r>
            <w:r>
              <w:rPr>
                <w:noProof/>
                <w:webHidden/>
              </w:rPr>
            </w:r>
            <w:r>
              <w:rPr>
                <w:noProof/>
                <w:webHidden/>
              </w:rPr>
              <w:fldChar w:fldCharType="separate"/>
            </w:r>
            <w:r>
              <w:rPr>
                <w:noProof/>
                <w:webHidden/>
              </w:rPr>
              <w:t>11</w:t>
            </w:r>
            <w:r>
              <w:rPr>
                <w:noProof/>
                <w:webHidden/>
              </w:rPr>
              <w:fldChar w:fldCharType="end"/>
            </w:r>
          </w:hyperlink>
        </w:p>
        <w:p w14:paraId="3DB1E36D" w14:textId="4FA97A97"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2" w:history="1">
            <w:r w:rsidRPr="00270111">
              <w:rPr>
                <w:rStyle w:val="Hyperlink"/>
                <w:noProof/>
              </w:rPr>
              <w:t>Conclusion</w:t>
            </w:r>
            <w:r>
              <w:rPr>
                <w:noProof/>
                <w:webHidden/>
              </w:rPr>
              <w:tab/>
            </w:r>
            <w:r>
              <w:rPr>
                <w:noProof/>
                <w:webHidden/>
              </w:rPr>
              <w:fldChar w:fldCharType="begin"/>
            </w:r>
            <w:r>
              <w:rPr>
                <w:noProof/>
                <w:webHidden/>
              </w:rPr>
              <w:instrText xml:space="preserve"> PAGEREF _Toc184482012 \h </w:instrText>
            </w:r>
            <w:r>
              <w:rPr>
                <w:noProof/>
                <w:webHidden/>
              </w:rPr>
            </w:r>
            <w:r>
              <w:rPr>
                <w:noProof/>
                <w:webHidden/>
              </w:rPr>
              <w:fldChar w:fldCharType="separate"/>
            </w:r>
            <w:r>
              <w:rPr>
                <w:noProof/>
                <w:webHidden/>
              </w:rPr>
              <w:t>12</w:t>
            </w:r>
            <w:r>
              <w:rPr>
                <w:noProof/>
                <w:webHidden/>
              </w:rPr>
              <w:fldChar w:fldCharType="end"/>
            </w:r>
          </w:hyperlink>
        </w:p>
        <w:p w14:paraId="6C6EAC81" w14:textId="530B1C09"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3" w:history="1">
            <w:r w:rsidRPr="00270111">
              <w:rPr>
                <w:rStyle w:val="Hyperlink"/>
                <w:noProof/>
              </w:rPr>
              <w:t>Action Plan</w:t>
            </w:r>
            <w:r>
              <w:rPr>
                <w:noProof/>
                <w:webHidden/>
              </w:rPr>
              <w:tab/>
            </w:r>
            <w:r>
              <w:rPr>
                <w:noProof/>
                <w:webHidden/>
              </w:rPr>
              <w:fldChar w:fldCharType="begin"/>
            </w:r>
            <w:r>
              <w:rPr>
                <w:noProof/>
                <w:webHidden/>
              </w:rPr>
              <w:instrText xml:space="preserve"> PAGEREF _Toc184482013 \h </w:instrText>
            </w:r>
            <w:r>
              <w:rPr>
                <w:noProof/>
                <w:webHidden/>
              </w:rPr>
            </w:r>
            <w:r>
              <w:rPr>
                <w:noProof/>
                <w:webHidden/>
              </w:rPr>
              <w:fldChar w:fldCharType="separate"/>
            </w:r>
            <w:r>
              <w:rPr>
                <w:noProof/>
                <w:webHidden/>
              </w:rPr>
              <w:t>12</w:t>
            </w:r>
            <w:r>
              <w:rPr>
                <w:noProof/>
                <w:webHidden/>
              </w:rPr>
              <w:fldChar w:fldCharType="end"/>
            </w:r>
          </w:hyperlink>
        </w:p>
        <w:p w14:paraId="6CDCBDE2" w14:textId="1AE41DE2"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14" w:history="1">
            <w:r w:rsidRPr="00270111">
              <w:rPr>
                <w:rStyle w:val="Hyperlink"/>
                <w:noProof/>
              </w:rPr>
              <w:t>Reflection on Practical 2 Using Kolb’s Experiential Learning Model</w:t>
            </w:r>
            <w:r>
              <w:rPr>
                <w:noProof/>
                <w:webHidden/>
              </w:rPr>
              <w:tab/>
            </w:r>
            <w:r>
              <w:rPr>
                <w:noProof/>
                <w:webHidden/>
              </w:rPr>
              <w:fldChar w:fldCharType="begin"/>
            </w:r>
            <w:r>
              <w:rPr>
                <w:noProof/>
                <w:webHidden/>
              </w:rPr>
              <w:instrText xml:space="preserve"> PAGEREF _Toc184482014 \h </w:instrText>
            </w:r>
            <w:r>
              <w:rPr>
                <w:noProof/>
                <w:webHidden/>
              </w:rPr>
            </w:r>
            <w:r>
              <w:rPr>
                <w:noProof/>
                <w:webHidden/>
              </w:rPr>
              <w:fldChar w:fldCharType="separate"/>
            </w:r>
            <w:r>
              <w:rPr>
                <w:noProof/>
                <w:webHidden/>
              </w:rPr>
              <w:t>12</w:t>
            </w:r>
            <w:r>
              <w:rPr>
                <w:noProof/>
                <w:webHidden/>
              </w:rPr>
              <w:fldChar w:fldCharType="end"/>
            </w:r>
          </w:hyperlink>
        </w:p>
        <w:p w14:paraId="6B6D6C07" w14:textId="08BD6112"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5" w:history="1">
            <w:r w:rsidRPr="00270111">
              <w:rPr>
                <w:rStyle w:val="Hyperlink"/>
                <w:noProof/>
              </w:rPr>
              <w:t>Concrete Experience</w:t>
            </w:r>
            <w:r>
              <w:rPr>
                <w:noProof/>
                <w:webHidden/>
              </w:rPr>
              <w:tab/>
            </w:r>
            <w:r>
              <w:rPr>
                <w:noProof/>
                <w:webHidden/>
              </w:rPr>
              <w:fldChar w:fldCharType="begin"/>
            </w:r>
            <w:r>
              <w:rPr>
                <w:noProof/>
                <w:webHidden/>
              </w:rPr>
              <w:instrText xml:space="preserve"> PAGEREF _Toc184482015 \h </w:instrText>
            </w:r>
            <w:r>
              <w:rPr>
                <w:noProof/>
                <w:webHidden/>
              </w:rPr>
            </w:r>
            <w:r>
              <w:rPr>
                <w:noProof/>
                <w:webHidden/>
              </w:rPr>
              <w:fldChar w:fldCharType="separate"/>
            </w:r>
            <w:r>
              <w:rPr>
                <w:noProof/>
                <w:webHidden/>
              </w:rPr>
              <w:t>12</w:t>
            </w:r>
            <w:r>
              <w:rPr>
                <w:noProof/>
                <w:webHidden/>
              </w:rPr>
              <w:fldChar w:fldCharType="end"/>
            </w:r>
          </w:hyperlink>
        </w:p>
        <w:p w14:paraId="5FD63C28" w14:textId="0AEA13E7"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6" w:history="1">
            <w:r w:rsidRPr="00270111">
              <w:rPr>
                <w:rStyle w:val="Hyperlink"/>
                <w:noProof/>
              </w:rPr>
              <w:t>Reflective Observation</w:t>
            </w:r>
            <w:r>
              <w:rPr>
                <w:noProof/>
                <w:webHidden/>
              </w:rPr>
              <w:tab/>
            </w:r>
            <w:r>
              <w:rPr>
                <w:noProof/>
                <w:webHidden/>
              </w:rPr>
              <w:fldChar w:fldCharType="begin"/>
            </w:r>
            <w:r>
              <w:rPr>
                <w:noProof/>
                <w:webHidden/>
              </w:rPr>
              <w:instrText xml:space="preserve"> PAGEREF _Toc184482016 \h </w:instrText>
            </w:r>
            <w:r>
              <w:rPr>
                <w:noProof/>
                <w:webHidden/>
              </w:rPr>
            </w:r>
            <w:r>
              <w:rPr>
                <w:noProof/>
                <w:webHidden/>
              </w:rPr>
              <w:fldChar w:fldCharType="separate"/>
            </w:r>
            <w:r>
              <w:rPr>
                <w:noProof/>
                <w:webHidden/>
              </w:rPr>
              <w:t>13</w:t>
            </w:r>
            <w:r>
              <w:rPr>
                <w:noProof/>
                <w:webHidden/>
              </w:rPr>
              <w:fldChar w:fldCharType="end"/>
            </w:r>
          </w:hyperlink>
        </w:p>
        <w:p w14:paraId="38CEAEDC" w14:textId="559FA081"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7" w:history="1">
            <w:r w:rsidRPr="00270111">
              <w:rPr>
                <w:rStyle w:val="Hyperlink"/>
                <w:noProof/>
              </w:rPr>
              <w:t>Abstract Conceptualization</w:t>
            </w:r>
            <w:r>
              <w:rPr>
                <w:noProof/>
                <w:webHidden/>
              </w:rPr>
              <w:tab/>
            </w:r>
            <w:r>
              <w:rPr>
                <w:noProof/>
                <w:webHidden/>
              </w:rPr>
              <w:fldChar w:fldCharType="begin"/>
            </w:r>
            <w:r>
              <w:rPr>
                <w:noProof/>
                <w:webHidden/>
              </w:rPr>
              <w:instrText xml:space="preserve"> PAGEREF _Toc184482017 \h </w:instrText>
            </w:r>
            <w:r>
              <w:rPr>
                <w:noProof/>
                <w:webHidden/>
              </w:rPr>
            </w:r>
            <w:r>
              <w:rPr>
                <w:noProof/>
                <w:webHidden/>
              </w:rPr>
              <w:fldChar w:fldCharType="separate"/>
            </w:r>
            <w:r>
              <w:rPr>
                <w:noProof/>
                <w:webHidden/>
              </w:rPr>
              <w:t>13</w:t>
            </w:r>
            <w:r>
              <w:rPr>
                <w:noProof/>
                <w:webHidden/>
              </w:rPr>
              <w:fldChar w:fldCharType="end"/>
            </w:r>
          </w:hyperlink>
        </w:p>
        <w:p w14:paraId="6C171013" w14:textId="1F4047CE" w:rsidR="00AF2F55" w:rsidRDefault="00AF2F55">
          <w:pPr>
            <w:pStyle w:val="TOC2"/>
            <w:tabs>
              <w:tab w:val="right" w:leader="dot" w:pos="9350"/>
            </w:tabs>
            <w:rPr>
              <w:rFonts w:asciiTheme="minorHAnsi" w:eastAsiaTheme="minorEastAsia" w:hAnsiTheme="minorHAnsi" w:cstheme="minorBidi"/>
              <w:noProof/>
              <w:kern w:val="2"/>
              <w14:ligatures w14:val="standardContextual"/>
            </w:rPr>
          </w:pPr>
          <w:hyperlink w:anchor="_Toc184482018" w:history="1">
            <w:r w:rsidRPr="00270111">
              <w:rPr>
                <w:rStyle w:val="Hyperlink"/>
                <w:noProof/>
              </w:rPr>
              <w:t>Active Experimentation</w:t>
            </w:r>
            <w:r>
              <w:rPr>
                <w:noProof/>
                <w:webHidden/>
              </w:rPr>
              <w:tab/>
            </w:r>
            <w:r>
              <w:rPr>
                <w:noProof/>
                <w:webHidden/>
              </w:rPr>
              <w:fldChar w:fldCharType="begin"/>
            </w:r>
            <w:r>
              <w:rPr>
                <w:noProof/>
                <w:webHidden/>
              </w:rPr>
              <w:instrText xml:space="preserve"> PAGEREF _Toc184482018 \h </w:instrText>
            </w:r>
            <w:r>
              <w:rPr>
                <w:noProof/>
                <w:webHidden/>
              </w:rPr>
            </w:r>
            <w:r>
              <w:rPr>
                <w:noProof/>
                <w:webHidden/>
              </w:rPr>
              <w:fldChar w:fldCharType="separate"/>
            </w:r>
            <w:r>
              <w:rPr>
                <w:noProof/>
                <w:webHidden/>
              </w:rPr>
              <w:t>13</w:t>
            </w:r>
            <w:r>
              <w:rPr>
                <w:noProof/>
                <w:webHidden/>
              </w:rPr>
              <w:fldChar w:fldCharType="end"/>
            </w:r>
          </w:hyperlink>
        </w:p>
        <w:p w14:paraId="4BD0A728" w14:textId="294D359D"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19" w:history="1">
            <w:r w:rsidRPr="00270111">
              <w:rPr>
                <w:rStyle w:val="Hyperlink"/>
                <w:noProof/>
              </w:rPr>
              <w:t>Conclusion</w:t>
            </w:r>
            <w:r>
              <w:rPr>
                <w:noProof/>
                <w:webHidden/>
              </w:rPr>
              <w:tab/>
            </w:r>
            <w:r>
              <w:rPr>
                <w:noProof/>
                <w:webHidden/>
              </w:rPr>
              <w:fldChar w:fldCharType="begin"/>
            </w:r>
            <w:r>
              <w:rPr>
                <w:noProof/>
                <w:webHidden/>
              </w:rPr>
              <w:instrText xml:space="preserve"> PAGEREF _Toc184482019 \h </w:instrText>
            </w:r>
            <w:r>
              <w:rPr>
                <w:noProof/>
                <w:webHidden/>
              </w:rPr>
            </w:r>
            <w:r>
              <w:rPr>
                <w:noProof/>
                <w:webHidden/>
              </w:rPr>
              <w:fldChar w:fldCharType="separate"/>
            </w:r>
            <w:r>
              <w:rPr>
                <w:noProof/>
                <w:webHidden/>
              </w:rPr>
              <w:t>14</w:t>
            </w:r>
            <w:r>
              <w:rPr>
                <w:noProof/>
                <w:webHidden/>
              </w:rPr>
              <w:fldChar w:fldCharType="end"/>
            </w:r>
          </w:hyperlink>
        </w:p>
        <w:p w14:paraId="1EA985EC" w14:textId="4FB31167"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20" w:history="1">
            <w:r w:rsidRPr="00270111">
              <w:rPr>
                <w:rStyle w:val="Hyperlink"/>
                <w:noProof/>
              </w:rPr>
              <w:t>References</w:t>
            </w:r>
            <w:r>
              <w:rPr>
                <w:noProof/>
                <w:webHidden/>
              </w:rPr>
              <w:tab/>
            </w:r>
            <w:r>
              <w:rPr>
                <w:noProof/>
                <w:webHidden/>
              </w:rPr>
              <w:fldChar w:fldCharType="begin"/>
            </w:r>
            <w:r>
              <w:rPr>
                <w:noProof/>
                <w:webHidden/>
              </w:rPr>
              <w:instrText xml:space="preserve"> PAGEREF _Toc184482020 \h </w:instrText>
            </w:r>
            <w:r>
              <w:rPr>
                <w:noProof/>
                <w:webHidden/>
              </w:rPr>
            </w:r>
            <w:r>
              <w:rPr>
                <w:noProof/>
                <w:webHidden/>
              </w:rPr>
              <w:fldChar w:fldCharType="separate"/>
            </w:r>
            <w:r>
              <w:rPr>
                <w:noProof/>
                <w:webHidden/>
              </w:rPr>
              <w:t>16</w:t>
            </w:r>
            <w:r>
              <w:rPr>
                <w:noProof/>
                <w:webHidden/>
              </w:rPr>
              <w:fldChar w:fldCharType="end"/>
            </w:r>
          </w:hyperlink>
        </w:p>
        <w:p w14:paraId="688360C9" w14:textId="6E1205ED"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21" w:history="1">
            <w:r w:rsidRPr="00270111">
              <w:rPr>
                <w:rStyle w:val="Hyperlink"/>
                <w:noProof/>
              </w:rPr>
              <w:t>Appendix</w:t>
            </w:r>
            <w:r>
              <w:rPr>
                <w:noProof/>
                <w:webHidden/>
              </w:rPr>
              <w:tab/>
            </w:r>
            <w:r>
              <w:rPr>
                <w:noProof/>
                <w:webHidden/>
              </w:rPr>
              <w:fldChar w:fldCharType="begin"/>
            </w:r>
            <w:r>
              <w:rPr>
                <w:noProof/>
                <w:webHidden/>
              </w:rPr>
              <w:instrText xml:space="preserve"> PAGEREF _Toc184482021 \h </w:instrText>
            </w:r>
            <w:r>
              <w:rPr>
                <w:noProof/>
                <w:webHidden/>
              </w:rPr>
            </w:r>
            <w:r>
              <w:rPr>
                <w:noProof/>
                <w:webHidden/>
              </w:rPr>
              <w:fldChar w:fldCharType="separate"/>
            </w:r>
            <w:r>
              <w:rPr>
                <w:noProof/>
                <w:webHidden/>
              </w:rPr>
              <w:t>20</w:t>
            </w:r>
            <w:r>
              <w:rPr>
                <w:noProof/>
                <w:webHidden/>
              </w:rPr>
              <w:fldChar w:fldCharType="end"/>
            </w:r>
          </w:hyperlink>
        </w:p>
        <w:p w14:paraId="1324E5C0" w14:textId="5F4F9C52"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22" w:history="1">
            <w:r w:rsidRPr="00270111">
              <w:rPr>
                <w:rStyle w:val="Hyperlink"/>
                <w:noProof/>
              </w:rPr>
              <w:t>SWOT Analysis</w:t>
            </w:r>
            <w:r>
              <w:rPr>
                <w:noProof/>
                <w:webHidden/>
              </w:rPr>
              <w:tab/>
            </w:r>
            <w:r>
              <w:rPr>
                <w:noProof/>
                <w:webHidden/>
              </w:rPr>
              <w:fldChar w:fldCharType="begin"/>
            </w:r>
            <w:r>
              <w:rPr>
                <w:noProof/>
                <w:webHidden/>
              </w:rPr>
              <w:instrText xml:space="preserve"> PAGEREF _Toc184482022 \h </w:instrText>
            </w:r>
            <w:r>
              <w:rPr>
                <w:noProof/>
                <w:webHidden/>
              </w:rPr>
            </w:r>
            <w:r>
              <w:rPr>
                <w:noProof/>
                <w:webHidden/>
              </w:rPr>
              <w:fldChar w:fldCharType="separate"/>
            </w:r>
            <w:r>
              <w:rPr>
                <w:noProof/>
                <w:webHidden/>
              </w:rPr>
              <w:t>20</w:t>
            </w:r>
            <w:r>
              <w:rPr>
                <w:noProof/>
                <w:webHidden/>
              </w:rPr>
              <w:fldChar w:fldCharType="end"/>
            </w:r>
          </w:hyperlink>
        </w:p>
        <w:p w14:paraId="098EAB5A" w14:textId="3748F3E3"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23" w:history="1">
            <w:r w:rsidRPr="00270111">
              <w:rPr>
                <w:rStyle w:val="Hyperlink"/>
                <w:noProof/>
              </w:rPr>
              <w:t>Skills audit</w:t>
            </w:r>
            <w:r>
              <w:rPr>
                <w:noProof/>
                <w:webHidden/>
              </w:rPr>
              <w:tab/>
            </w:r>
            <w:r>
              <w:rPr>
                <w:noProof/>
                <w:webHidden/>
              </w:rPr>
              <w:fldChar w:fldCharType="begin"/>
            </w:r>
            <w:r>
              <w:rPr>
                <w:noProof/>
                <w:webHidden/>
              </w:rPr>
              <w:instrText xml:space="preserve"> PAGEREF _Toc184482023 \h </w:instrText>
            </w:r>
            <w:r>
              <w:rPr>
                <w:noProof/>
                <w:webHidden/>
              </w:rPr>
            </w:r>
            <w:r>
              <w:rPr>
                <w:noProof/>
                <w:webHidden/>
              </w:rPr>
              <w:fldChar w:fldCharType="separate"/>
            </w:r>
            <w:r>
              <w:rPr>
                <w:noProof/>
                <w:webHidden/>
              </w:rPr>
              <w:t>21</w:t>
            </w:r>
            <w:r>
              <w:rPr>
                <w:noProof/>
                <w:webHidden/>
              </w:rPr>
              <w:fldChar w:fldCharType="end"/>
            </w:r>
          </w:hyperlink>
        </w:p>
        <w:p w14:paraId="415062CD" w14:textId="113C5709"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24" w:history="1">
            <w:r w:rsidRPr="00270111">
              <w:rPr>
                <w:rStyle w:val="Hyperlink"/>
                <w:noProof/>
              </w:rPr>
              <w:t>Skills audit for improvement</w:t>
            </w:r>
            <w:r>
              <w:rPr>
                <w:noProof/>
                <w:webHidden/>
              </w:rPr>
              <w:tab/>
            </w:r>
            <w:r>
              <w:rPr>
                <w:noProof/>
                <w:webHidden/>
              </w:rPr>
              <w:fldChar w:fldCharType="begin"/>
            </w:r>
            <w:r>
              <w:rPr>
                <w:noProof/>
                <w:webHidden/>
              </w:rPr>
              <w:instrText xml:space="preserve"> PAGEREF _Toc184482024 \h </w:instrText>
            </w:r>
            <w:r>
              <w:rPr>
                <w:noProof/>
                <w:webHidden/>
              </w:rPr>
            </w:r>
            <w:r>
              <w:rPr>
                <w:noProof/>
                <w:webHidden/>
              </w:rPr>
              <w:fldChar w:fldCharType="separate"/>
            </w:r>
            <w:r>
              <w:rPr>
                <w:noProof/>
                <w:webHidden/>
              </w:rPr>
              <w:t>22</w:t>
            </w:r>
            <w:r>
              <w:rPr>
                <w:noProof/>
                <w:webHidden/>
              </w:rPr>
              <w:fldChar w:fldCharType="end"/>
            </w:r>
          </w:hyperlink>
        </w:p>
        <w:p w14:paraId="43EB3AC6" w14:textId="710A4969" w:rsidR="00AF2F55" w:rsidRDefault="00AF2F55">
          <w:pPr>
            <w:pStyle w:val="TOC1"/>
            <w:tabs>
              <w:tab w:val="right" w:leader="dot" w:pos="9350"/>
            </w:tabs>
            <w:rPr>
              <w:rFonts w:asciiTheme="minorHAnsi" w:eastAsiaTheme="minorEastAsia" w:hAnsiTheme="minorHAnsi" w:cstheme="minorBidi"/>
              <w:noProof/>
              <w:kern w:val="2"/>
              <w14:ligatures w14:val="standardContextual"/>
            </w:rPr>
          </w:pPr>
          <w:hyperlink w:anchor="_Toc184482025" w:history="1">
            <w:r w:rsidRPr="00270111">
              <w:rPr>
                <w:rStyle w:val="Hyperlink"/>
                <w:noProof/>
              </w:rPr>
              <w:t>Action Plan based on Coaching skills</w:t>
            </w:r>
            <w:r>
              <w:rPr>
                <w:noProof/>
                <w:webHidden/>
              </w:rPr>
              <w:tab/>
            </w:r>
            <w:r>
              <w:rPr>
                <w:noProof/>
                <w:webHidden/>
              </w:rPr>
              <w:fldChar w:fldCharType="begin"/>
            </w:r>
            <w:r>
              <w:rPr>
                <w:noProof/>
                <w:webHidden/>
              </w:rPr>
              <w:instrText xml:space="preserve"> PAGEREF _Toc184482025 \h </w:instrText>
            </w:r>
            <w:r>
              <w:rPr>
                <w:noProof/>
                <w:webHidden/>
              </w:rPr>
            </w:r>
            <w:r>
              <w:rPr>
                <w:noProof/>
                <w:webHidden/>
              </w:rPr>
              <w:fldChar w:fldCharType="separate"/>
            </w:r>
            <w:r>
              <w:rPr>
                <w:noProof/>
                <w:webHidden/>
              </w:rPr>
              <w:t>23</w:t>
            </w:r>
            <w:r>
              <w:rPr>
                <w:noProof/>
                <w:webHidden/>
              </w:rPr>
              <w:fldChar w:fldCharType="end"/>
            </w:r>
          </w:hyperlink>
        </w:p>
        <w:p w14:paraId="4FA6A3C3" w14:textId="323A91C7" w:rsidR="005F429B" w:rsidRPr="005F429B" w:rsidRDefault="005F429B">
          <w:r w:rsidRPr="005F429B">
            <w:rPr>
              <w:b/>
              <w:bCs/>
              <w:noProof/>
            </w:rPr>
            <w:fldChar w:fldCharType="end"/>
          </w:r>
        </w:p>
      </w:sdtContent>
    </w:sdt>
    <w:p w14:paraId="7C4D5F27" w14:textId="3201B998" w:rsidR="005F429B" w:rsidRPr="005F429B" w:rsidRDefault="005F429B">
      <w:pPr>
        <w:spacing w:after="160" w:line="259" w:lineRule="auto"/>
        <w:ind w:firstLine="0"/>
        <w:jc w:val="left"/>
      </w:pPr>
      <w:r w:rsidRPr="005F429B">
        <w:br w:type="page"/>
      </w:r>
    </w:p>
    <w:p w14:paraId="5F4DCBEE" w14:textId="4FF1CC78" w:rsidR="00CF7672" w:rsidRPr="005F429B" w:rsidRDefault="00CF7672" w:rsidP="002B045A">
      <w:pPr>
        <w:pStyle w:val="Heading1"/>
        <w:rPr>
          <w:color w:val="auto"/>
        </w:rPr>
      </w:pPr>
      <w:bookmarkStart w:id="0" w:name="_Toc184482002"/>
      <w:r w:rsidRPr="005F429B">
        <w:rPr>
          <w:color w:val="auto"/>
        </w:rPr>
        <w:lastRenderedPageBreak/>
        <w:t>Introduction</w:t>
      </w:r>
      <w:bookmarkEnd w:id="0"/>
      <w:r w:rsidRPr="005F429B">
        <w:rPr>
          <w:color w:val="auto"/>
        </w:rPr>
        <w:t xml:space="preserve"> </w:t>
      </w:r>
    </w:p>
    <w:p w14:paraId="18D90B2E" w14:textId="4765E30B" w:rsidR="002D1C1A" w:rsidRPr="005F429B" w:rsidRDefault="002D1C1A" w:rsidP="002B045A">
      <w:r w:rsidRPr="005F429B">
        <w:t xml:space="preserve">This reflective report looks at my experiences </w:t>
      </w:r>
      <w:r w:rsidR="002B045A" w:rsidRPr="005F429B">
        <w:t>whilst</w:t>
      </w:r>
      <w:r w:rsidRPr="005F429B">
        <w:t xml:space="preserve"> trying to coach and mentor a staff </w:t>
      </w:r>
      <w:r w:rsidR="00344B23" w:rsidRPr="005F429B">
        <w:t xml:space="preserve">member who was dissatisfied with promises of promotion and pay rise but was </w:t>
      </w:r>
      <w:r w:rsidRPr="005F429B">
        <w:t xml:space="preserve">disappointed. I conducted two practical sessions: the first one was coaching based on the GROW Model, which was supposed to guarantee effective goal identification and options consideration, </w:t>
      </w:r>
      <w:r w:rsidR="00344B23" w:rsidRPr="005F429B">
        <w:t>and the second was mentoring</w:t>
      </w:r>
      <w:r w:rsidR="008B788E">
        <w:t xml:space="preserve"> based on JOHARI Model</w:t>
      </w:r>
      <w:r w:rsidR="00344B23" w:rsidRPr="005F429B">
        <w:t xml:space="preserve">, which allowed for gaining a different perspective on </w:t>
      </w:r>
      <w:r w:rsidRPr="005F429B">
        <w:t>further professional advancement.</w:t>
      </w:r>
      <w:r w:rsidR="00C10F1A" w:rsidRPr="005F429B">
        <w:t xml:space="preserve"> Therefore,</w:t>
      </w:r>
      <w:r w:rsidRPr="005F429B">
        <w:t xml:space="preserve"> </w:t>
      </w:r>
      <w:r w:rsidR="0086376C" w:rsidRPr="005F429B">
        <w:t>t</w:t>
      </w:r>
      <w:r w:rsidRPr="005F429B">
        <w:t xml:space="preserve">his report seeks to </w:t>
      </w:r>
      <w:r w:rsidR="00344B23" w:rsidRPr="005F429B">
        <w:t>analyse</w:t>
      </w:r>
      <w:r w:rsidRPr="005F429B">
        <w:t xml:space="preserve"> critically the role of coaching and mentoring in the workplace and </w:t>
      </w:r>
      <w:r w:rsidR="00344B23" w:rsidRPr="005F429B">
        <w:t>the related models of</w:t>
      </w:r>
      <w:r w:rsidRPr="005F429B">
        <w:t xml:space="preserve"> both practices.</w:t>
      </w:r>
    </w:p>
    <w:p w14:paraId="16CE1485" w14:textId="2674EA34" w:rsidR="00CF7672" w:rsidRPr="00CF7672" w:rsidRDefault="000155BB" w:rsidP="00B45573">
      <w:r>
        <w:t xml:space="preserve">Coaching has been most often described as a systematic and purposeful activity where a coach helps a coachee acquire </w:t>
      </w:r>
      <w:r w:rsidR="00344B23">
        <w:t>specific</w:t>
      </w:r>
      <w:r>
        <w:t xml:space="preserve"> skills or accomplish </w:t>
      </w:r>
      <w:r w:rsidR="00344B23">
        <w:t>specific</w:t>
      </w:r>
      <w:r>
        <w:t xml:space="preserve"> objectives</w:t>
      </w:r>
      <w:r w:rsidR="009F28F9">
        <w:t>,</w:t>
      </w:r>
      <w:r>
        <w:t xml:space="preserve"> in most cases, based on short-term improvement alone</w:t>
      </w:r>
      <w:r w:rsidR="00DB61FF">
        <w:t xml:space="preserve"> (Orduña, 2024)</w:t>
      </w:r>
      <w:r>
        <w:t xml:space="preserve">. </w:t>
      </w:r>
      <w:r w:rsidR="001076A8">
        <w:t>On the contrary</w:t>
      </w:r>
      <w:r>
        <w:t xml:space="preserve">, mentoring is more complex with more of a career framework, </w:t>
      </w:r>
      <w:r w:rsidR="009F28F9">
        <w:t xml:space="preserve">with </w:t>
      </w:r>
      <w:r>
        <w:t>the mentor being expected to offer developmental support for years</w:t>
      </w:r>
      <w:r w:rsidR="00433A7A">
        <w:t xml:space="preserve"> (Holmes, 2024)</w:t>
      </w:r>
      <w:r>
        <w:t xml:space="preserve">. Coaching and mentoring are both effective ways of helping a learner to grow and develop, but they are different because coaching leads a learner through </w:t>
      </w:r>
      <w:r w:rsidR="0091AF1A">
        <w:t>assignments</w:t>
      </w:r>
      <w:r w:rsidR="009F28F9">
        <w:t>. Thus,</w:t>
      </w:r>
      <w:r>
        <w:t xml:space="preserve"> </w:t>
      </w:r>
      <w:r w:rsidR="00D87A76">
        <w:t xml:space="preserve">Rana (2024) highlighted that </w:t>
      </w:r>
      <w:r>
        <w:t xml:space="preserve">mentoring is more concerned with the learner as a person and his career. </w:t>
      </w:r>
      <w:r w:rsidR="009F0A52">
        <w:t>Furthermore,</w:t>
      </w:r>
      <w:r>
        <w:t xml:space="preserve"> skills such as active listening, use of empathy, and the use of flexibility are </w:t>
      </w:r>
      <w:r w:rsidR="009F28F9">
        <w:t>essential for</w:t>
      </w:r>
      <w:r>
        <w:t xml:space="preserve"> coaches and </w:t>
      </w:r>
      <w:r w:rsidR="007640A2">
        <w:t>mentors</w:t>
      </w:r>
      <w:r>
        <w:t xml:space="preserve">. In this report, Gibbs’ Reflective Cycle for Practical </w:t>
      </w:r>
      <w:r w:rsidR="00C45543">
        <w:t>One and Kolb’s Experiential Learning Model for Practical Two</w:t>
      </w:r>
      <w:r>
        <w:t xml:space="preserve"> are adopted for reflection on the approach and the results.</w:t>
      </w:r>
    </w:p>
    <w:p w14:paraId="20A87E07" w14:textId="33CBEDFE" w:rsidR="00B45573" w:rsidRPr="005F429B" w:rsidRDefault="00CF7672" w:rsidP="002D4B20">
      <w:pPr>
        <w:pStyle w:val="Heading1"/>
        <w:rPr>
          <w:color w:val="auto"/>
        </w:rPr>
      </w:pPr>
      <w:bookmarkStart w:id="1" w:name="_Toc184482003"/>
      <w:r w:rsidRPr="005F429B">
        <w:rPr>
          <w:color w:val="auto"/>
        </w:rPr>
        <w:t>Critical Evaluation of the Purpose of Coaching and Mentoring in the Workplace</w:t>
      </w:r>
      <w:bookmarkEnd w:id="1"/>
      <w:r w:rsidRPr="005F429B">
        <w:rPr>
          <w:color w:val="auto"/>
        </w:rPr>
        <w:t xml:space="preserve"> </w:t>
      </w:r>
    </w:p>
    <w:p w14:paraId="41DBAB62" w14:textId="1574E6E5" w:rsidR="00056522" w:rsidRPr="005F429B" w:rsidRDefault="00CC7590" w:rsidP="00B45573">
      <w:r>
        <w:t>Coaching and mentoring are two different activities used at the workplace and have their unique functions</w:t>
      </w:r>
      <w:r w:rsidR="00FC34F8">
        <w:t xml:space="preserve"> (Schnieders, 2020)</w:t>
      </w:r>
      <w:r>
        <w:t xml:space="preserve">. </w:t>
      </w:r>
      <w:r w:rsidR="00B45573">
        <w:t>Moreover, c</w:t>
      </w:r>
      <w:r>
        <w:t xml:space="preserve">oaching </w:t>
      </w:r>
      <w:r w:rsidR="009F28F9">
        <w:t>is commonly</w:t>
      </w:r>
      <w:r>
        <w:t xml:space="preserve"> concerned with skills training and performance development, occasionally arising from understanding and work </w:t>
      </w:r>
      <w:r>
        <w:lastRenderedPageBreak/>
        <w:t>experience but more frequently in line with set objectives and time frames with a view of aligning the employee with the organisational needs.</w:t>
      </w:r>
      <w:r w:rsidR="001005CC">
        <w:t xml:space="preserve"> Additionally,</w:t>
      </w:r>
      <w:r>
        <w:t xml:space="preserve"> </w:t>
      </w:r>
      <w:r w:rsidR="001005CC">
        <w:t>c</w:t>
      </w:r>
      <w:r>
        <w:t xml:space="preserve">oaching </w:t>
      </w:r>
      <w:r w:rsidR="009F28F9">
        <w:t>also holds utility when employees transition into</w:t>
      </w:r>
      <w:r>
        <w:t xml:space="preserve"> their organisations or need to develop </w:t>
      </w:r>
      <w:r w:rsidR="733EC8FA">
        <w:t>attributes</w:t>
      </w:r>
      <w:r>
        <w:t xml:space="preserve">, enhancing a </w:t>
      </w:r>
      <w:r w:rsidR="009F28F9">
        <w:t>specific</w:t>
      </w:r>
      <w:r>
        <w:t xml:space="preserve"> competency or overcoming communion performance difficulty</w:t>
      </w:r>
      <w:r w:rsidR="00F11FCD">
        <w:t xml:space="preserve"> (Milad Mafakheri et al.,</w:t>
      </w:r>
      <w:r w:rsidR="004876A5">
        <w:t xml:space="preserve"> </w:t>
      </w:r>
      <w:r w:rsidR="00F11FCD">
        <w:t>2024)</w:t>
      </w:r>
      <w:r>
        <w:t xml:space="preserve">. </w:t>
      </w:r>
      <w:r w:rsidR="00A20F75">
        <w:t>Caveney (2024)</w:t>
      </w:r>
      <w:r>
        <w:t xml:space="preserve"> suggested that coaching not only improves individual performance but also makes the goals of the employees more consistent with </w:t>
      </w:r>
      <w:r w:rsidR="009F28F9">
        <w:t>organisational</w:t>
      </w:r>
      <w:r>
        <w:t xml:space="preserve"> goals.</w:t>
      </w:r>
      <w:r w:rsidR="7E21D1DA">
        <w:t xml:space="preserve"> Coaching helps organisations and individuals to feel more secure about their jobs and ensure meeting with organisational objectives. </w:t>
      </w:r>
    </w:p>
    <w:p w14:paraId="0063BD4A" w14:textId="5A1C6B58" w:rsidR="00056522" w:rsidRPr="005F429B" w:rsidRDefault="008E48BB" w:rsidP="008E48BB">
      <w:r w:rsidRPr="005F429B">
        <w:t xml:space="preserve">In </w:t>
      </w:r>
      <w:r w:rsidR="00494F65" w:rsidRPr="005F429B">
        <w:t>contrast, mentoring</w:t>
      </w:r>
      <w:r w:rsidR="00E00A5A" w:rsidRPr="005F429B">
        <w:t xml:space="preserve"> is a more general concept and is </w:t>
      </w:r>
      <w:r w:rsidR="009F28F9" w:rsidRPr="005F429B">
        <w:t>mainly</w:t>
      </w:r>
      <w:r w:rsidR="00E00A5A" w:rsidRPr="005F429B">
        <w:t xml:space="preserve"> aligned </w:t>
      </w:r>
      <w:r w:rsidR="009F28F9" w:rsidRPr="005F429B">
        <w:t>with</w:t>
      </w:r>
      <w:r w:rsidR="00E00A5A" w:rsidRPr="005F429B">
        <w:t xml:space="preserve"> career and general growth</w:t>
      </w:r>
      <w:r w:rsidR="00DA687A" w:rsidRPr="005F429B">
        <w:t xml:space="preserve"> (Schnieders, 2020)</w:t>
      </w:r>
      <w:r w:rsidR="00E00A5A" w:rsidRPr="005F429B">
        <w:t xml:space="preserve">. </w:t>
      </w:r>
      <w:r w:rsidR="00DA687A" w:rsidRPr="005F429B">
        <w:t>Moreover</w:t>
      </w:r>
      <w:r w:rsidR="00E00A5A" w:rsidRPr="005F429B">
        <w:t xml:space="preserve">, long-term </w:t>
      </w:r>
      <w:r w:rsidR="009F28F9" w:rsidRPr="005F429B">
        <w:t>mentoring is a process where two people share a bond to empower the other to grow personally or professionally, for career advancement,</w:t>
      </w:r>
      <w:r w:rsidR="00E00A5A" w:rsidRPr="005F429B">
        <w:t xml:space="preserve"> or </w:t>
      </w:r>
      <w:r w:rsidR="009F28F9" w:rsidRPr="005F429B">
        <w:t>to build</w:t>
      </w:r>
      <w:r w:rsidR="00E00A5A" w:rsidRPr="005F429B">
        <w:t xml:space="preserve"> self-confidence in one’s occupation. </w:t>
      </w:r>
      <w:r w:rsidR="009F28F9" w:rsidRPr="005F429B">
        <w:t xml:space="preserve">While coaching may be task-oriented, mentoring provides a positive atmosphere for </w:t>
      </w:r>
      <w:r w:rsidR="00E00A5A" w:rsidRPr="005F429B">
        <w:t>development that is likely to enhance the career of the individual involved. The role of the mentor here involves creating commitment</w:t>
      </w:r>
      <w:r w:rsidR="009F28F9" w:rsidRPr="005F429B">
        <w:t xml:space="preserve"> and </w:t>
      </w:r>
      <w:r w:rsidR="00E00A5A" w:rsidRPr="005F429B">
        <w:t>encouraging planning for a career</w:t>
      </w:r>
      <w:r w:rsidR="00C45543" w:rsidRPr="005F429B">
        <w:t>,</w:t>
      </w:r>
      <w:r w:rsidR="00E00A5A" w:rsidRPr="005F429B">
        <w:t xml:space="preserve"> and in most cases, the mentor works on the non-job issues that may hinder the career path</w:t>
      </w:r>
      <w:r w:rsidR="00A61BB3" w:rsidRPr="005F429B">
        <w:t xml:space="preserve"> (Hill et al., 2022)</w:t>
      </w:r>
      <w:r w:rsidR="00B4539E" w:rsidRPr="005F429B">
        <w:t>.</w:t>
      </w:r>
    </w:p>
    <w:p w14:paraId="6EF7FD91" w14:textId="4DC30FAA" w:rsidR="00056522" w:rsidRPr="00CF7672" w:rsidRDefault="008F6DCF" w:rsidP="00AB7EC5">
      <w:r w:rsidRPr="005F429B">
        <w:t xml:space="preserve">However, </w:t>
      </w:r>
      <w:r w:rsidR="003A0470" w:rsidRPr="005F429B">
        <w:t>the comparison between the two approaches</w:t>
      </w:r>
      <w:r w:rsidR="009F28F9" w:rsidRPr="005F429B">
        <w:t xml:space="preserve"> is that</w:t>
      </w:r>
      <w:r w:rsidR="003A0470" w:rsidRPr="005F429B">
        <w:t xml:space="preserve"> </w:t>
      </w:r>
      <w:r w:rsidR="00084E31" w:rsidRPr="005F429B">
        <w:t>whilst</w:t>
      </w:r>
      <w:r w:rsidR="003A0470" w:rsidRPr="005F429B">
        <w:t xml:space="preserve"> coaching tends to be </w:t>
      </w:r>
      <w:r w:rsidR="009F28F9" w:rsidRPr="005F429B">
        <w:t>organised</w:t>
      </w:r>
      <w:r w:rsidR="003A0470" w:rsidRPr="005F429B">
        <w:t xml:space="preserve"> based on serious goals and projects, mentoring is progressive for lifelong personal development. </w:t>
      </w:r>
      <w:r w:rsidR="00B73723" w:rsidRPr="005F429B">
        <w:t xml:space="preserve">Furthermore, </w:t>
      </w:r>
      <w:r w:rsidR="00EC117D" w:rsidRPr="005F429B">
        <w:t xml:space="preserve">Gianakura (2023) </w:t>
      </w:r>
      <w:r w:rsidR="00B73723" w:rsidRPr="005F429B">
        <w:t>highlighted that c</w:t>
      </w:r>
      <w:r w:rsidR="003A0470" w:rsidRPr="005F429B">
        <w:t>oaching</w:t>
      </w:r>
      <w:r w:rsidR="00B73723" w:rsidRPr="005F429B">
        <w:t xml:space="preserve"> </w:t>
      </w:r>
      <w:r w:rsidR="003A0470" w:rsidRPr="005F429B">
        <w:t xml:space="preserve">seeks </w:t>
      </w:r>
      <w:r w:rsidR="009F28F9" w:rsidRPr="005F429B">
        <w:t>first-time, tangible results,</w:t>
      </w:r>
      <w:r w:rsidR="003A0470" w:rsidRPr="005F429B">
        <w:t xml:space="preserve"> </w:t>
      </w:r>
      <w:r w:rsidR="00BB252F" w:rsidRPr="005F429B">
        <w:t>whilst</w:t>
      </w:r>
      <w:r w:rsidR="003A0470" w:rsidRPr="005F429B">
        <w:t xml:space="preserve"> mentoring is linked to </w:t>
      </w:r>
      <w:r w:rsidR="009F28F9" w:rsidRPr="005F429B">
        <w:t>self-actualisation</w:t>
      </w:r>
      <w:r w:rsidR="003A0470" w:rsidRPr="005F429B">
        <w:t xml:space="preserve"> and general skills </w:t>
      </w:r>
      <w:r w:rsidR="009F28F9" w:rsidRPr="005F429B">
        <w:t>utilisation</w:t>
      </w:r>
      <w:r w:rsidR="003A0470" w:rsidRPr="005F429B">
        <w:t xml:space="preserve">. </w:t>
      </w:r>
      <w:r w:rsidR="00C45543" w:rsidRPr="005F429B">
        <w:t>An organisation needs to know</w:t>
      </w:r>
      <w:r w:rsidR="009F28F9" w:rsidRPr="005F429B">
        <w:t xml:space="preserve"> or determine which method should be used depending on the needs and objectives</w:t>
      </w:r>
      <w:r w:rsidR="003A0470" w:rsidRPr="005F429B">
        <w:t xml:space="preserve"> of the employees.</w:t>
      </w:r>
      <w:r w:rsidR="007C43ED" w:rsidRPr="005F429B">
        <w:t xml:space="preserve"> Moreover,</w:t>
      </w:r>
      <w:r w:rsidR="003A0470" w:rsidRPr="005F429B">
        <w:t xml:space="preserve"> </w:t>
      </w:r>
      <w:r w:rsidR="00BF20BA" w:rsidRPr="005F429B">
        <w:t>c</w:t>
      </w:r>
      <w:r w:rsidR="003A0470" w:rsidRPr="005F429B">
        <w:t>oaching and mentoring are competencies that include aspects such as patience, emotions, interpersonal communication</w:t>
      </w:r>
      <w:r w:rsidR="009F28F9" w:rsidRPr="005F429B">
        <w:t xml:space="preserve">, and flexibility for one’s staff. </w:t>
      </w:r>
      <w:r w:rsidR="009F28F9" w:rsidRPr="005F429B">
        <w:lastRenderedPageBreak/>
        <w:t xml:space="preserve">Due to their application, they </w:t>
      </w:r>
      <w:r w:rsidR="003A0470" w:rsidRPr="005F429B">
        <w:t>address the need for improvement at the micro-level as well as the engineers’ long-term development</w:t>
      </w:r>
      <w:r w:rsidR="00233F41" w:rsidRPr="005F429B">
        <w:t xml:space="preserve"> (Al Hilali et al., 2020)</w:t>
      </w:r>
      <w:r w:rsidR="003A0470" w:rsidRPr="005F429B">
        <w:t>.</w:t>
      </w:r>
    </w:p>
    <w:p w14:paraId="159E82CB" w14:textId="4290DC90" w:rsidR="00056522" w:rsidRDefault="00A44999" w:rsidP="00AB7EC5">
      <w:r>
        <w:t xml:space="preserve">Coaching and mentoring </w:t>
      </w:r>
      <w:r w:rsidR="00C45543">
        <w:t>are significant enablers of engagement strategies and the retention of staff, enhancing</w:t>
      </w:r>
      <w:r>
        <w:t xml:space="preserve"> awakening amongst employees</w:t>
      </w:r>
      <w:r w:rsidR="00E04FE9">
        <w:t xml:space="preserve"> (Bronwen, 2024)</w:t>
      </w:r>
      <w:r>
        <w:t xml:space="preserve">. </w:t>
      </w:r>
      <w:r w:rsidR="00E04FE9">
        <w:t>Thus</w:t>
      </w:r>
      <w:r>
        <w:t xml:space="preserve">, they form an enmeshed system that meets the short-term requirements for performance and development while also providing real potential for growth. When all these approaches are well aligned according to the current working position, work output, and growth needs of the employee, then the </w:t>
      </w:r>
      <w:r w:rsidR="00C45543">
        <w:t>organisations</w:t>
      </w:r>
      <w:r>
        <w:t xml:space="preserve"> have a better picture of how to go about </w:t>
      </w:r>
      <w:r w:rsidR="00C45543">
        <w:t>enhancing</w:t>
      </w:r>
      <w:r>
        <w:t xml:space="preserve"> </w:t>
      </w:r>
      <w:r w:rsidR="00C45543">
        <w:t>performance as well as encouraging the employees to reach their</w:t>
      </w:r>
      <w:r>
        <w:t xml:space="preserve"> </w:t>
      </w:r>
      <w:r w:rsidR="00C45543">
        <w:t>most significant</w:t>
      </w:r>
      <w:r>
        <w:t xml:space="preserve"> potential</w:t>
      </w:r>
      <w:r w:rsidR="00BD5694">
        <w:t xml:space="preserve"> (López-Cabarcos et al., 2022)</w:t>
      </w:r>
      <w:r>
        <w:t xml:space="preserve">. Therefore, this same two-pronged approach also ensures the congruency of personal and </w:t>
      </w:r>
      <w:r w:rsidR="00C45543">
        <w:t>organisational</w:t>
      </w:r>
      <w:r>
        <w:t xml:space="preserve"> goals in an effort to boost staff retention and productivity and</w:t>
      </w:r>
      <w:r w:rsidR="00C45543">
        <w:t>,</w:t>
      </w:r>
      <w:r>
        <w:t xml:space="preserve"> therefore, organisational performance.</w:t>
      </w:r>
    </w:p>
    <w:p w14:paraId="1DA759FF" w14:textId="77777777" w:rsidR="006B3752" w:rsidRDefault="006B3752" w:rsidP="00AB7EC5"/>
    <w:p w14:paraId="47D3484B" w14:textId="77777777" w:rsidR="006B3752" w:rsidRPr="005F429B" w:rsidRDefault="006B3752" w:rsidP="00AB7EC5"/>
    <w:p w14:paraId="6FF99A3E" w14:textId="4EC93B8F" w:rsidR="41CC42B7" w:rsidRDefault="41CC42B7" w:rsidP="006B3752">
      <w:pPr>
        <w:pStyle w:val="Heading1"/>
      </w:pPr>
      <w:bookmarkStart w:id="2" w:name="_Toc184482004"/>
      <w:r>
        <w:t>Advantages of coaching and mentoring</w:t>
      </w:r>
      <w:bookmarkEnd w:id="2"/>
      <w:r>
        <w:t xml:space="preserve"> </w:t>
      </w:r>
    </w:p>
    <w:tbl>
      <w:tblPr>
        <w:tblStyle w:val="TableGrid"/>
        <w:tblW w:w="0" w:type="auto"/>
        <w:tblLayout w:type="fixed"/>
        <w:tblLook w:val="06A0" w:firstRow="1" w:lastRow="0" w:firstColumn="1" w:lastColumn="0" w:noHBand="1" w:noVBand="1"/>
      </w:tblPr>
      <w:tblGrid>
        <w:gridCol w:w="4680"/>
        <w:gridCol w:w="4680"/>
      </w:tblGrid>
      <w:tr w:rsidR="7BE11FB4" w14:paraId="5865CDEF" w14:textId="77777777" w:rsidTr="0BA73579">
        <w:trPr>
          <w:trHeight w:val="300"/>
        </w:trPr>
        <w:tc>
          <w:tcPr>
            <w:tcW w:w="4680" w:type="dxa"/>
            <w:shd w:val="clear" w:color="auto" w:fill="FBE4D5" w:themeFill="accent2" w:themeFillTint="33"/>
          </w:tcPr>
          <w:p w14:paraId="3E1B0E9A" w14:textId="54AD21EC" w:rsidR="41CC42B7" w:rsidRPr="006B3752" w:rsidRDefault="41CC42B7" w:rsidP="0BA73579">
            <w:r w:rsidRPr="006B3752">
              <w:t xml:space="preserve">Coaching </w:t>
            </w:r>
          </w:p>
        </w:tc>
        <w:tc>
          <w:tcPr>
            <w:tcW w:w="4680" w:type="dxa"/>
            <w:shd w:val="clear" w:color="auto" w:fill="FBE4D5" w:themeFill="accent2" w:themeFillTint="33"/>
          </w:tcPr>
          <w:p w14:paraId="6F12875D" w14:textId="70D505EA" w:rsidR="41CC42B7" w:rsidRPr="006B3752" w:rsidRDefault="41CC42B7" w:rsidP="0BA73579">
            <w:r w:rsidRPr="006B3752">
              <w:t xml:space="preserve">Mentoring </w:t>
            </w:r>
          </w:p>
        </w:tc>
      </w:tr>
      <w:tr w:rsidR="7BE11FB4" w14:paraId="52663407" w14:textId="77777777" w:rsidTr="0BA73579">
        <w:trPr>
          <w:trHeight w:val="300"/>
        </w:trPr>
        <w:tc>
          <w:tcPr>
            <w:tcW w:w="4680" w:type="dxa"/>
          </w:tcPr>
          <w:p w14:paraId="13FFFE56" w14:textId="7C0E0D1D" w:rsidR="41CC42B7" w:rsidRPr="006B3752" w:rsidRDefault="41CC42B7" w:rsidP="0BA73579">
            <w:r w:rsidRPr="006B3752">
              <w:t xml:space="preserve">Increase an organisations and employee engagement thus creating a rapport and better understanding of </w:t>
            </w:r>
            <w:r w:rsidR="2C23E937" w:rsidRPr="006B3752">
              <w:t>company's</w:t>
            </w:r>
            <w:r w:rsidRPr="006B3752">
              <w:t xml:space="preserve"> objectives which should be aligned with the goals of both the individuals and company </w:t>
            </w:r>
          </w:p>
        </w:tc>
        <w:tc>
          <w:tcPr>
            <w:tcW w:w="4680" w:type="dxa"/>
          </w:tcPr>
          <w:p w14:paraId="3344309C" w14:textId="781772C2" w:rsidR="0A7D1DF0" w:rsidRPr="006B3752" w:rsidRDefault="73279C19" w:rsidP="0BA73579">
            <w:r w:rsidRPr="006B3752">
              <w:t>Mentoring fosters a healthy working environment where employees feel supported leading to more job satisfact</w:t>
            </w:r>
            <w:r w:rsidR="3C8C0F00" w:rsidRPr="006B3752">
              <w:t xml:space="preserve">ion </w:t>
            </w:r>
          </w:p>
        </w:tc>
      </w:tr>
      <w:tr w:rsidR="7BE11FB4" w14:paraId="7A00CCE0" w14:textId="77777777" w:rsidTr="0BA73579">
        <w:trPr>
          <w:trHeight w:val="300"/>
        </w:trPr>
        <w:tc>
          <w:tcPr>
            <w:tcW w:w="4680" w:type="dxa"/>
          </w:tcPr>
          <w:p w14:paraId="5C6FBDF9" w14:textId="7E9150CF" w:rsidR="6247764D" w:rsidRPr="006B3752" w:rsidRDefault="0C36AA79" w:rsidP="0BA73579">
            <w:r w:rsidRPr="006B3752">
              <w:t xml:space="preserve">Helps in identifying organisational and employee gap to ensure benchmarking with other competitors </w:t>
            </w:r>
          </w:p>
        </w:tc>
        <w:tc>
          <w:tcPr>
            <w:tcW w:w="4680" w:type="dxa"/>
          </w:tcPr>
          <w:p w14:paraId="7DC15D25" w14:textId="113DD0AD" w:rsidR="4F5DC4F6" w:rsidRPr="006B3752" w:rsidRDefault="5D426D7B" w:rsidP="0BA73579">
            <w:r w:rsidRPr="006B3752">
              <w:t xml:space="preserve">Helps an organisation to retain their employees and less staff turnover </w:t>
            </w:r>
            <w:r w:rsidR="4BE2FBBB" w:rsidRPr="006B3752">
              <w:t>which</w:t>
            </w:r>
            <w:r w:rsidRPr="006B3752">
              <w:t xml:space="preserve"> impact of reducing cost on recruitment </w:t>
            </w:r>
          </w:p>
        </w:tc>
      </w:tr>
      <w:tr w:rsidR="7BE11FB4" w14:paraId="7305A4B6" w14:textId="77777777" w:rsidTr="0BA73579">
        <w:trPr>
          <w:trHeight w:val="300"/>
        </w:trPr>
        <w:tc>
          <w:tcPr>
            <w:tcW w:w="4680" w:type="dxa"/>
          </w:tcPr>
          <w:p w14:paraId="27741A0E" w14:textId="1B2BBE7D" w:rsidR="6247764D" w:rsidRPr="006B3752" w:rsidRDefault="0C36AA79" w:rsidP="0BA73579">
            <w:r w:rsidRPr="006B3752">
              <w:lastRenderedPageBreak/>
              <w:t xml:space="preserve">Improved autonomy and leadership characteristic where individuals </w:t>
            </w:r>
            <w:r w:rsidR="7DED43D9" w:rsidRPr="006B3752">
              <w:t>such as managers could delegate some responsibilities to staff and concentrate on business growth strategy</w:t>
            </w:r>
          </w:p>
        </w:tc>
        <w:tc>
          <w:tcPr>
            <w:tcW w:w="4680" w:type="dxa"/>
          </w:tcPr>
          <w:p w14:paraId="488B3A24" w14:textId="3D94EA40" w:rsidR="2CC4CEAF" w:rsidRPr="006B3752" w:rsidRDefault="5DEC1C35" w:rsidP="0BA73579">
            <w:r w:rsidRPr="006B3752">
              <w:t xml:space="preserve">Encourage team dynamics, improve cultural barriers and boost employee's morale </w:t>
            </w:r>
          </w:p>
        </w:tc>
      </w:tr>
      <w:tr w:rsidR="7BE11FB4" w14:paraId="0026D213" w14:textId="77777777" w:rsidTr="0BA73579">
        <w:trPr>
          <w:trHeight w:val="300"/>
        </w:trPr>
        <w:tc>
          <w:tcPr>
            <w:tcW w:w="4680" w:type="dxa"/>
          </w:tcPr>
          <w:p w14:paraId="00D9FBDF" w14:textId="570C02EB" w:rsidR="3CFD3054" w:rsidRPr="006B3752" w:rsidRDefault="7DED43D9" w:rsidP="0BA73579">
            <w:r w:rsidRPr="006B3752">
              <w:t xml:space="preserve">Makes staff feel more confident and optimistic at work and thus improve work relationship through </w:t>
            </w:r>
            <w:r w:rsidR="006B3752" w:rsidRPr="006B3752">
              <w:t>teamwork</w:t>
            </w:r>
            <w:r w:rsidRPr="006B3752">
              <w:t xml:space="preserve"> </w:t>
            </w:r>
          </w:p>
        </w:tc>
        <w:tc>
          <w:tcPr>
            <w:tcW w:w="4680" w:type="dxa"/>
          </w:tcPr>
          <w:p w14:paraId="501DB230" w14:textId="68BA649E" w:rsidR="53B45806" w:rsidRPr="006B3752" w:rsidRDefault="53B45806" w:rsidP="0BA73579">
            <w:r w:rsidRPr="006B3752">
              <w:t xml:space="preserve">Increase company profitability as staff knows what is expected from them </w:t>
            </w:r>
          </w:p>
        </w:tc>
      </w:tr>
    </w:tbl>
    <w:p w14:paraId="4AE35A7C" w14:textId="5FF1D0E2" w:rsidR="00CF7672" w:rsidRDefault="53B45806" w:rsidP="00CF7672">
      <w:pPr>
        <w:spacing w:line="240" w:lineRule="auto"/>
        <w:ind w:firstLine="0"/>
        <w:jc w:val="left"/>
      </w:pPr>
      <w:r>
        <w:t xml:space="preserve"> Table </w:t>
      </w:r>
      <w:r w:rsidR="006B3752">
        <w:t>source:</w:t>
      </w:r>
      <w:r>
        <w:t xml:space="preserve"> Author </w:t>
      </w:r>
    </w:p>
    <w:p w14:paraId="78BC57D2" w14:textId="77777777" w:rsidR="006B3752" w:rsidRDefault="006B3752" w:rsidP="00CF7672">
      <w:pPr>
        <w:spacing w:line="240" w:lineRule="auto"/>
        <w:ind w:firstLine="0"/>
        <w:jc w:val="left"/>
      </w:pPr>
    </w:p>
    <w:p w14:paraId="51D44151" w14:textId="77777777" w:rsidR="006B3752" w:rsidRDefault="006B3752" w:rsidP="00CF7672">
      <w:pPr>
        <w:spacing w:line="240" w:lineRule="auto"/>
        <w:ind w:firstLine="0"/>
        <w:jc w:val="left"/>
      </w:pPr>
    </w:p>
    <w:p w14:paraId="7ED355A9" w14:textId="77777777" w:rsidR="006B3752" w:rsidRDefault="006B3752" w:rsidP="00CF7672">
      <w:pPr>
        <w:spacing w:line="240" w:lineRule="auto"/>
        <w:ind w:firstLine="0"/>
        <w:jc w:val="left"/>
      </w:pPr>
    </w:p>
    <w:p w14:paraId="2A0E45FD" w14:textId="77777777" w:rsidR="006B3752" w:rsidRPr="00CF7672" w:rsidRDefault="006B3752" w:rsidP="00CF7672">
      <w:pPr>
        <w:spacing w:line="240" w:lineRule="auto"/>
        <w:ind w:firstLine="0"/>
        <w:jc w:val="left"/>
      </w:pPr>
    </w:p>
    <w:p w14:paraId="0F1324C9" w14:textId="1BE38617" w:rsidR="00CF7672" w:rsidRPr="005F429B" w:rsidRDefault="00CF7672" w:rsidP="002D4B20">
      <w:pPr>
        <w:pStyle w:val="Heading1"/>
        <w:rPr>
          <w:color w:val="auto"/>
        </w:rPr>
      </w:pPr>
      <w:bookmarkStart w:id="3" w:name="_Toc184482005"/>
      <w:r w:rsidRPr="005F429B">
        <w:rPr>
          <w:color w:val="auto"/>
        </w:rPr>
        <w:t>Critical Analysis of a Specific Model of Coaching</w:t>
      </w:r>
      <w:bookmarkEnd w:id="3"/>
      <w:r w:rsidRPr="005F429B">
        <w:rPr>
          <w:color w:val="auto"/>
        </w:rPr>
        <w:t xml:space="preserve"> </w:t>
      </w:r>
    </w:p>
    <w:p w14:paraId="22F6D062" w14:textId="586E3532" w:rsidR="003A0470" w:rsidRPr="005F429B" w:rsidRDefault="003A0470" w:rsidP="002D4B20">
      <w:r w:rsidRPr="005F429B">
        <w:t xml:space="preserve">The GROW </w:t>
      </w:r>
      <w:r w:rsidR="002D4B20" w:rsidRPr="005F429B">
        <w:t>Model</w:t>
      </w:r>
      <w:r w:rsidRPr="005F429B">
        <w:t>, or Goal, Reality, Options</w:t>
      </w:r>
      <w:r w:rsidR="009F28F9" w:rsidRPr="005F429B">
        <w:t>, and Way Forward, was created by John Whitmore and is one of the most widely used coaching models that focuses on goal definition and action planning</w:t>
      </w:r>
      <w:r w:rsidR="008578C3" w:rsidRPr="005F429B">
        <w:t xml:space="preserve"> (Wilson, 2020)</w:t>
      </w:r>
      <w:r w:rsidR="009F28F9" w:rsidRPr="005F429B">
        <w:t xml:space="preserve">. Moreover, a Goal is a discrete aim or outcome; </w:t>
      </w:r>
      <w:r w:rsidR="00C45543" w:rsidRPr="005F429B">
        <w:t>current circumstances and challenges define reality</w:t>
      </w:r>
      <w:r w:rsidR="009F28F9" w:rsidRPr="005F429B">
        <w:t>; options evaluate potential strategies; and a Way Forward involves</w:t>
      </w:r>
      <w:r w:rsidRPr="005F429B">
        <w:t xml:space="preserve"> deciding on procedures and tactics to reach the goal</w:t>
      </w:r>
      <w:r w:rsidR="00C47C9F" w:rsidRPr="005F429B">
        <w:t>.</w:t>
      </w:r>
    </w:p>
    <w:p w14:paraId="7F9F59A9" w14:textId="72973146" w:rsidR="002370BC" w:rsidRPr="005F429B" w:rsidRDefault="003A0470" w:rsidP="00ED2DA5">
      <w:r w:rsidRPr="005F429B">
        <w:t>The GROW Model is appreciated for its simplicity of structure, as well as its versatility, which is instrumental within different contexts of coaching</w:t>
      </w:r>
      <w:r w:rsidR="00A5266F" w:rsidRPr="005F429B">
        <w:t xml:space="preserve"> (Nicos Paschali, 2024)</w:t>
      </w:r>
      <w:r w:rsidRPr="005F429B">
        <w:t xml:space="preserve">. The model is also focused on the goals and encourages the coachee to work </w:t>
      </w:r>
      <w:r w:rsidR="009F28F9" w:rsidRPr="005F429B">
        <w:t xml:space="preserve">to </w:t>
      </w:r>
      <w:r w:rsidRPr="005F429B">
        <w:t>envision the path to the model’s contractual goal by segmenting the journey into stages.</w:t>
      </w:r>
      <w:r w:rsidR="00D742B2" w:rsidRPr="005F429B">
        <w:t xml:space="preserve"> Similarly,</w:t>
      </w:r>
      <w:r w:rsidRPr="005F429B">
        <w:t xml:space="preserve"> </w:t>
      </w:r>
      <w:r w:rsidR="00D742B2" w:rsidRPr="005F429B">
        <w:t>t</w:t>
      </w:r>
      <w:r w:rsidRPr="005F429B">
        <w:t xml:space="preserve">his approach fosters a culture of autonomy </w:t>
      </w:r>
      <w:r w:rsidR="009F28F9" w:rsidRPr="005F429B">
        <w:t>and</w:t>
      </w:r>
      <w:r w:rsidRPr="005F429B">
        <w:t xml:space="preserve"> total personal responsibility in the process since the coachee is expected to own the goal as well as the solution. </w:t>
      </w:r>
      <w:r w:rsidR="00F12E0A" w:rsidRPr="005F429B">
        <w:t>However,</w:t>
      </w:r>
      <w:r w:rsidRPr="005F429B">
        <w:t xml:space="preserve"> </w:t>
      </w:r>
      <w:r w:rsidR="009F28F9" w:rsidRPr="005F429B">
        <w:t xml:space="preserve">GROW has some drawbacks, mainly when the underlying issues of the conflict are feelings of anger or frustration or </w:t>
      </w:r>
      <w:r w:rsidRPr="005F429B">
        <w:t xml:space="preserve">personnel dissatisfaction. </w:t>
      </w:r>
      <w:r w:rsidR="00A7586D" w:rsidRPr="005F429B">
        <w:t xml:space="preserve"> </w:t>
      </w:r>
      <w:r w:rsidR="00A5266F" w:rsidRPr="005F429B">
        <w:lastRenderedPageBreak/>
        <w:t>Kindness, Masthoff et al. (n.d.)</w:t>
      </w:r>
      <w:r w:rsidR="00A7586D" w:rsidRPr="005F429B">
        <w:t xml:space="preserve"> claimed that i</w:t>
      </w:r>
      <w:r w:rsidRPr="005F429B">
        <w:t xml:space="preserve">t </w:t>
      </w:r>
      <w:r w:rsidR="002370BC" w:rsidRPr="005F429B">
        <w:t>cannot</w:t>
      </w:r>
      <w:r w:rsidRPr="005F429B">
        <w:t xml:space="preserve"> always effectively cover the more complex need for emotional support as the framework is comparatively more </w:t>
      </w:r>
      <w:r w:rsidR="00D97668">
        <w:t>result-oriented</w:t>
      </w:r>
      <w:r w:rsidRPr="005F429B">
        <w:t xml:space="preserve"> than </w:t>
      </w:r>
      <w:r w:rsidR="009F28F9" w:rsidRPr="005F429B">
        <w:t>context-oriented</w:t>
      </w:r>
      <w:r w:rsidR="002370BC" w:rsidRPr="005F429B">
        <w:t>.</w:t>
      </w:r>
    </w:p>
    <w:p w14:paraId="674064CE" w14:textId="554EAD40" w:rsidR="003A0470" w:rsidRPr="005F429B" w:rsidRDefault="003A0470" w:rsidP="002370BC">
      <w:r w:rsidRPr="005F429B">
        <w:t>When</w:t>
      </w:r>
      <w:r w:rsidR="009F28F9" w:rsidRPr="005F429B">
        <w:t xml:space="preserve">, during Practical 1, I had to communicate with a frustrated employee who was expecting a promotion, the GROW Model helped me focus on more realistic short-term goals. However, the limitations of such an approach were evident when the coachee was unable to ‘move on’ from disappointment to solutions, hence the importance of a more emotional coaching strategy. </w:t>
      </w:r>
      <w:r w:rsidRPr="005F429B">
        <w:t xml:space="preserve">When emotions are </w:t>
      </w:r>
      <w:r w:rsidR="00C45543" w:rsidRPr="005F429B">
        <w:t>incredibly</w:t>
      </w:r>
      <w:r w:rsidRPr="005F429B">
        <w:t xml:space="preserve"> involved, it might be advisable to use both a coaching and a mentoring style, as appropriate, to deal with the root causes of that approach.</w:t>
      </w:r>
    </w:p>
    <w:p w14:paraId="7E8E1C2E" w14:textId="0196955E" w:rsidR="00CF7672" w:rsidRPr="00CF7672" w:rsidRDefault="00A5267B" w:rsidP="00C64D01">
      <w:r>
        <w:t xml:space="preserve">The GROW Model is </w:t>
      </w:r>
      <w:r w:rsidR="00C45543">
        <w:t>beneficial</w:t>
      </w:r>
      <w:r>
        <w:t xml:space="preserve"> for the process of goal-oriented work because it implies an effective program for creating goals and achieving them</w:t>
      </w:r>
      <w:r w:rsidR="00150595">
        <w:t xml:space="preserve"> (Ryan, 2024)</w:t>
      </w:r>
      <w:r>
        <w:t xml:space="preserve">. This makes it particularly useful in </w:t>
      </w:r>
      <w:r w:rsidR="00C45543">
        <w:t xml:space="preserve">performance-based environments where clear objectives can be set, and it </w:t>
      </w:r>
      <w:r>
        <w:t xml:space="preserve">rarely happens in exploratory environments where learning is more of a byproduct of discovery. However, the model could be extended to include emotions because they can be critical where psychological resilience or emotional well-being determines performance. When the emotional status of the employee </w:t>
      </w:r>
      <w:r w:rsidR="00C45543">
        <w:t>is critical to the proposed strategy, the GROW Model has to be applied in coordination with other coaching models that</w:t>
      </w:r>
      <w:r>
        <w:t xml:space="preserve"> focus on the emotional aspect of the given process. This integration would allow for less confusion between performance and emotions as the athlete would receive both goal and emotional support for long-term effectiveness and satisfaction</w:t>
      </w:r>
      <w:r w:rsidR="005F429B">
        <w:t xml:space="preserve"> (Bonifacio, 2024)</w:t>
      </w:r>
      <w:r>
        <w:t>.</w:t>
      </w:r>
    </w:p>
    <w:p w14:paraId="236F26BC" w14:textId="1AB2A672" w:rsidR="7BE11FB4" w:rsidRDefault="7BE11FB4"/>
    <w:p w14:paraId="53DB9290" w14:textId="77777777" w:rsidR="006B3752" w:rsidRDefault="006B3752" w:rsidP="7BE11FB4">
      <w:pPr>
        <w:ind w:firstLine="0"/>
      </w:pPr>
    </w:p>
    <w:p w14:paraId="72C21CB8" w14:textId="77777777" w:rsidR="006B3752" w:rsidRDefault="006B3752" w:rsidP="7BE11FB4">
      <w:pPr>
        <w:ind w:firstLine="0"/>
      </w:pPr>
    </w:p>
    <w:p w14:paraId="096FCA43" w14:textId="299275E8" w:rsidR="75D721AF" w:rsidRDefault="75D721AF" w:rsidP="006B3752">
      <w:pPr>
        <w:pStyle w:val="Heading1"/>
      </w:pPr>
      <w:bookmarkStart w:id="4" w:name="_Toc184482006"/>
      <w:r>
        <w:lastRenderedPageBreak/>
        <w:t>Coaching skills required in workplace</w:t>
      </w:r>
      <w:bookmarkEnd w:id="4"/>
      <w:r>
        <w:t xml:space="preserve"> </w:t>
      </w:r>
    </w:p>
    <w:p w14:paraId="117284FB" w14:textId="77777777" w:rsidR="006B3752" w:rsidRDefault="75D721AF" w:rsidP="0BA73579">
      <w:pPr>
        <w:ind w:firstLine="0"/>
        <w:rPr>
          <w:color w:val="FF0000"/>
        </w:rPr>
      </w:pPr>
      <w:r>
        <w:rPr>
          <w:noProof/>
        </w:rPr>
        <w:drawing>
          <wp:inline distT="0" distB="0" distL="0" distR="0" wp14:anchorId="1A4A4551" wp14:editId="6B5A6DA1">
            <wp:extent cx="5715000" cy="3562350"/>
            <wp:effectExtent l="0" t="0" r="0" b="0"/>
            <wp:docPr id="2093713415" name="Picture 20937134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9" cstate="print">
                      <a:extLst>
                        <a:ext uri="{28A0092B-C50C-407E-A947-70E740481C1C}">
                          <a14:useLocalDpi xmlns:a14="http://schemas.microsoft.com/office/drawing/2010/main" val="0"/>
                        </a:ext>
                      </a:extLst>
                    </a:blip>
                    <a:stretch>
                      <a:fillRect/>
                    </a:stretch>
                  </pic:blipFill>
                  <pic:spPr>
                    <a:xfrm>
                      <a:off x="0" y="0"/>
                      <a:ext cx="5715000" cy="3562350"/>
                    </a:xfrm>
                    <a:prstGeom prst="rect">
                      <a:avLst/>
                    </a:prstGeom>
                  </pic:spPr>
                </pic:pic>
              </a:graphicData>
            </a:graphic>
          </wp:inline>
        </w:drawing>
      </w:r>
    </w:p>
    <w:p w14:paraId="20CE23DA" w14:textId="7131756B" w:rsidR="75D721AF" w:rsidRPr="006B3752" w:rsidRDefault="75D721AF" w:rsidP="0BA73579">
      <w:pPr>
        <w:ind w:firstLine="0"/>
      </w:pPr>
      <w:r>
        <w:br/>
      </w:r>
      <w:r w:rsidRPr="006B3752">
        <w:t>As per the business mentorship, the above shows the effectiveness of coaching skills for a coach</w:t>
      </w:r>
    </w:p>
    <w:p w14:paraId="42FA27D9" w14:textId="19174B5D" w:rsidR="75D721AF" w:rsidRPr="006B3752" w:rsidRDefault="75D721AF" w:rsidP="0BA73579">
      <w:pPr>
        <w:pStyle w:val="ListParagraph"/>
        <w:numPr>
          <w:ilvl w:val="0"/>
          <w:numId w:val="1"/>
        </w:numPr>
      </w:pPr>
      <w:r w:rsidRPr="006B3752">
        <w:t>Active listening helps in understanding the coachee to better help them</w:t>
      </w:r>
    </w:p>
    <w:p w14:paraId="1B2790F9" w14:textId="7D970AE8" w:rsidR="75D721AF" w:rsidRPr="006B3752" w:rsidRDefault="75D721AF" w:rsidP="0BA73579">
      <w:pPr>
        <w:pStyle w:val="ListParagraph"/>
        <w:numPr>
          <w:ilvl w:val="0"/>
          <w:numId w:val="1"/>
        </w:numPr>
      </w:pPr>
      <w:r w:rsidRPr="006B3752">
        <w:t xml:space="preserve">Questioning techniques, the coach could use a range of </w:t>
      </w:r>
      <w:r w:rsidR="64441C16" w:rsidRPr="006B3752">
        <w:t>questioning</w:t>
      </w:r>
      <w:r w:rsidRPr="006B3752">
        <w:t xml:space="preserve"> techniques such as open-ended questions, hypothetical questions, probing and socratic types of questioning techniques </w:t>
      </w:r>
    </w:p>
    <w:p w14:paraId="236157A8" w14:textId="15E464F7" w:rsidR="75D721AF" w:rsidRPr="006B3752" w:rsidRDefault="75D721AF" w:rsidP="0BA73579">
      <w:pPr>
        <w:pStyle w:val="ListParagraph"/>
        <w:numPr>
          <w:ilvl w:val="0"/>
          <w:numId w:val="1"/>
        </w:numPr>
      </w:pPr>
      <w:r w:rsidRPr="006B3752">
        <w:t xml:space="preserve">Building rapport is essential to create a working relation to ease the individual to trust the coach </w:t>
      </w:r>
    </w:p>
    <w:p w14:paraId="5574F56A" w14:textId="15A096CD" w:rsidR="75D721AF" w:rsidRPr="006B3752" w:rsidRDefault="75D721AF" w:rsidP="0BA73579">
      <w:pPr>
        <w:pStyle w:val="ListParagraph"/>
        <w:numPr>
          <w:ilvl w:val="0"/>
          <w:numId w:val="1"/>
        </w:numPr>
      </w:pPr>
      <w:r w:rsidRPr="006B3752">
        <w:t xml:space="preserve">Empathising </w:t>
      </w:r>
      <w:r w:rsidR="006B3752" w:rsidRPr="006B3752">
        <w:t>relates</w:t>
      </w:r>
      <w:r w:rsidRPr="006B3752">
        <w:t xml:space="preserve"> to make the coachee feels supported and valued </w:t>
      </w:r>
    </w:p>
    <w:p w14:paraId="55A32EDD" w14:textId="75F9F60A" w:rsidR="75D721AF" w:rsidRPr="006B3752" w:rsidRDefault="75D721AF" w:rsidP="0BA73579">
      <w:pPr>
        <w:pStyle w:val="ListParagraph"/>
        <w:numPr>
          <w:ilvl w:val="0"/>
          <w:numId w:val="1"/>
        </w:numPr>
      </w:pPr>
      <w:r w:rsidRPr="006B3752">
        <w:t xml:space="preserve">Summarising and reflecting relate to </w:t>
      </w:r>
      <w:r w:rsidR="6FD498F8" w:rsidRPr="006B3752">
        <w:t>catch</w:t>
      </w:r>
      <w:r w:rsidRPr="006B3752">
        <w:t xml:space="preserve"> up with what has been said and ensure both parties understood the same thing</w:t>
      </w:r>
    </w:p>
    <w:p w14:paraId="13E0B966" w14:textId="4094B31E" w:rsidR="75D721AF" w:rsidRPr="006B3752" w:rsidRDefault="75D721AF" w:rsidP="0BA73579">
      <w:pPr>
        <w:pStyle w:val="ListParagraph"/>
        <w:numPr>
          <w:ilvl w:val="0"/>
          <w:numId w:val="1"/>
        </w:numPr>
      </w:pPr>
      <w:r w:rsidRPr="006B3752">
        <w:lastRenderedPageBreak/>
        <w:t>Unlocking limited beliefs lead to trust, confidence and empowerment of an individual to increase self esteem</w:t>
      </w:r>
    </w:p>
    <w:p w14:paraId="7FE9B010" w14:textId="3740B57D" w:rsidR="75D721AF" w:rsidRPr="006B3752" w:rsidRDefault="75D721AF" w:rsidP="0BA73579">
      <w:pPr>
        <w:pStyle w:val="ListParagraph"/>
        <w:numPr>
          <w:ilvl w:val="0"/>
          <w:numId w:val="1"/>
        </w:numPr>
      </w:pPr>
      <w:r w:rsidRPr="006B3752">
        <w:t xml:space="preserve">Staying focus is an important factor to consider </w:t>
      </w:r>
      <w:r w:rsidR="4ABBF43D" w:rsidRPr="006B3752">
        <w:t xml:space="preserve">so the coach can better understand the situation to provide support </w:t>
      </w:r>
    </w:p>
    <w:p w14:paraId="09C6987B" w14:textId="2FFF6CD6" w:rsidR="4ABBF43D" w:rsidRPr="006B3752" w:rsidRDefault="4ABBF43D" w:rsidP="0BA73579">
      <w:pPr>
        <w:pStyle w:val="ListParagraph"/>
        <w:numPr>
          <w:ilvl w:val="0"/>
          <w:numId w:val="1"/>
        </w:numPr>
      </w:pPr>
      <w:r w:rsidRPr="006B3752">
        <w:t xml:space="preserve">Being judgemental lead to accept other people opinion </w:t>
      </w:r>
    </w:p>
    <w:p w14:paraId="0E16E4B5" w14:textId="1BCF4780" w:rsidR="4ABBF43D" w:rsidRPr="006B3752" w:rsidRDefault="4ABBF43D" w:rsidP="0BA73579">
      <w:pPr>
        <w:pStyle w:val="ListParagraph"/>
        <w:numPr>
          <w:ilvl w:val="0"/>
          <w:numId w:val="1"/>
        </w:numPr>
      </w:pPr>
      <w:r w:rsidRPr="006B3752">
        <w:t>Giving constructive feedback to encourage improvement</w:t>
      </w:r>
    </w:p>
    <w:p w14:paraId="5F03E59A" w14:textId="7358D449" w:rsidR="4ABBF43D" w:rsidRPr="006B3752" w:rsidRDefault="4ABBF43D" w:rsidP="0BA73579">
      <w:pPr>
        <w:pStyle w:val="ListParagraph"/>
        <w:numPr>
          <w:ilvl w:val="0"/>
          <w:numId w:val="1"/>
        </w:numPr>
      </w:pPr>
      <w:r w:rsidRPr="006B3752">
        <w:t xml:space="preserve">Resisting temptation to tell so that the other person </w:t>
      </w:r>
      <w:r w:rsidR="006B3752" w:rsidRPr="006B3752">
        <w:t>does</w:t>
      </w:r>
      <w:r w:rsidRPr="006B3752">
        <w:t xml:space="preserve"> not feel offended </w:t>
      </w:r>
    </w:p>
    <w:p w14:paraId="37EAC07C" w14:textId="023643A5" w:rsidR="7BE11FB4" w:rsidRDefault="7BE11FB4" w:rsidP="0BA73579">
      <w:pPr>
        <w:ind w:firstLine="0"/>
        <w:rPr>
          <w:color w:val="FF0000"/>
        </w:rPr>
      </w:pPr>
    </w:p>
    <w:p w14:paraId="2CDC06A6" w14:textId="1730CD31" w:rsidR="00CF7672" w:rsidRPr="005F429B" w:rsidRDefault="00CF7672" w:rsidP="00C64D01">
      <w:pPr>
        <w:pStyle w:val="Heading1"/>
        <w:rPr>
          <w:color w:val="auto"/>
        </w:rPr>
      </w:pPr>
      <w:bookmarkStart w:id="5" w:name="_Toc184482007"/>
      <w:r w:rsidRPr="005F429B">
        <w:rPr>
          <w:color w:val="auto"/>
        </w:rPr>
        <w:t>Reflection on Practical 1 Using Gibbs’ Reflective Cycle</w:t>
      </w:r>
      <w:bookmarkEnd w:id="5"/>
      <w:r w:rsidRPr="005F429B">
        <w:rPr>
          <w:color w:val="auto"/>
        </w:rPr>
        <w:t xml:space="preserve"> </w:t>
      </w:r>
    </w:p>
    <w:p w14:paraId="24C7B792" w14:textId="77AB4606" w:rsidR="00A42142" w:rsidRPr="005F429B" w:rsidRDefault="009F28F9" w:rsidP="00C64D01">
      <w:r w:rsidRPr="005F429B">
        <w:t xml:space="preserve">In Practical 1, I used the Gibbs reflection model to analyse my coaching encounter with an angry employee unhappy with the job’s failure to deliver on the promises of promotions and pay increases. This model comprises six stages: Description, Feelings, Evaluation, Analysis, Conclusion, and </w:t>
      </w:r>
      <w:r w:rsidR="00A42142" w:rsidRPr="005F429B">
        <w:t>Action Plan.</w:t>
      </w:r>
    </w:p>
    <w:p w14:paraId="7BEAA0DF" w14:textId="63FACD80" w:rsidR="000F256E" w:rsidRPr="005F429B" w:rsidRDefault="00A42142" w:rsidP="000F256E">
      <w:pPr>
        <w:pStyle w:val="Heading2"/>
        <w:rPr>
          <w:rFonts w:cs="Times New Roman"/>
          <w:szCs w:val="24"/>
        </w:rPr>
      </w:pPr>
      <w:bookmarkStart w:id="6" w:name="_Toc184482008"/>
      <w:r w:rsidRPr="005F429B">
        <w:rPr>
          <w:rFonts w:cs="Times New Roman"/>
          <w:szCs w:val="24"/>
        </w:rPr>
        <w:t>Description</w:t>
      </w:r>
      <w:bookmarkEnd w:id="6"/>
    </w:p>
    <w:p w14:paraId="16419C1E" w14:textId="22FE7F4C" w:rsidR="00A42142" w:rsidRPr="005F429B" w:rsidRDefault="008E203B" w:rsidP="000F256E">
      <w:r w:rsidRPr="005F429B">
        <w:t>During</w:t>
      </w:r>
      <w:r w:rsidR="00A42142" w:rsidRPr="005F429B">
        <w:t xml:space="preserve"> the </w:t>
      </w:r>
      <w:r w:rsidR="000F256E" w:rsidRPr="005F429B">
        <w:t>session,</w:t>
      </w:r>
      <w:r w:rsidR="00A42142" w:rsidRPr="005F429B">
        <w:t xml:space="preserve"> I applied the GROW Model </w:t>
      </w:r>
      <w:r w:rsidR="009F28F9" w:rsidRPr="005F429B">
        <w:t>to help the employee define plans. However, sometimes, the employee's overwhelming behaviour makes it challenging to work on goal direction, another imperative aspect of coaching:</w:t>
      </w:r>
      <w:r w:rsidR="00A42142" w:rsidRPr="005F429B">
        <w:t xml:space="preserve"> emotion.</w:t>
      </w:r>
    </w:p>
    <w:p w14:paraId="773F63D2" w14:textId="45CB885B" w:rsidR="000F256E" w:rsidRPr="005F429B" w:rsidRDefault="00E51E4B" w:rsidP="000F256E">
      <w:pPr>
        <w:pStyle w:val="Heading2"/>
        <w:rPr>
          <w:rFonts w:cs="Times New Roman"/>
          <w:szCs w:val="24"/>
        </w:rPr>
      </w:pPr>
      <w:bookmarkStart w:id="7" w:name="_Toc184482009"/>
      <w:r w:rsidRPr="005F429B">
        <w:rPr>
          <w:rFonts w:cs="Times New Roman"/>
          <w:szCs w:val="24"/>
        </w:rPr>
        <w:t>Feelings</w:t>
      </w:r>
      <w:bookmarkEnd w:id="7"/>
    </w:p>
    <w:p w14:paraId="3488A16F" w14:textId="425C65A6" w:rsidR="00A42142" w:rsidRPr="005F429B" w:rsidRDefault="00E51E4B" w:rsidP="000F256E">
      <w:r w:rsidRPr="005F429B">
        <w:t xml:space="preserve"> At first, I was rather </w:t>
      </w:r>
      <w:r w:rsidR="009F28F9" w:rsidRPr="005F429B">
        <w:t>ill at ease</w:t>
      </w:r>
      <w:r w:rsidRPr="005F429B">
        <w:t xml:space="preserve"> and a definite shade of anxious to handle his rather conspicuous annoyance. Although I did understand his frustration, I could not figure out how to assist him in refocusing on a more optimistic approach without completely disregarding his feelings of disappointment.</w:t>
      </w:r>
    </w:p>
    <w:p w14:paraId="3923D6E3" w14:textId="6B53F818" w:rsidR="00010C16" w:rsidRPr="005F429B" w:rsidRDefault="00E51E4B" w:rsidP="00010C16">
      <w:pPr>
        <w:pStyle w:val="Heading2"/>
        <w:rPr>
          <w:rFonts w:cs="Times New Roman"/>
          <w:szCs w:val="24"/>
        </w:rPr>
      </w:pPr>
      <w:bookmarkStart w:id="8" w:name="_Toc184482010"/>
      <w:r w:rsidRPr="005F429B">
        <w:rPr>
          <w:rFonts w:cs="Times New Roman"/>
          <w:szCs w:val="24"/>
        </w:rPr>
        <w:lastRenderedPageBreak/>
        <w:t>Evaluation</w:t>
      </w:r>
      <w:bookmarkEnd w:id="8"/>
    </w:p>
    <w:p w14:paraId="36A7DF20" w14:textId="4F441062" w:rsidR="00E51E4B" w:rsidRPr="005F429B" w:rsidRDefault="00D817AF" w:rsidP="00010C16">
      <w:r w:rsidRPr="005F429B">
        <w:t xml:space="preserve">The session had positive and </w:t>
      </w:r>
      <w:r w:rsidR="009F28F9" w:rsidRPr="005F429B">
        <w:t>negative aspects. While the GROW Model helped me develop the structure and frame my lines to the employee, I found that it did not effectively manage</w:t>
      </w:r>
      <w:r w:rsidRPr="005F429B">
        <w:t xml:space="preserve"> the emotional aspect of the dissatisfaction. The strengths included our communication and direction toward building a trusting partnership.</w:t>
      </w:r>
    </w:p>
    <w:p w14:paraId="134AFF47" w14:textId="2DA4061F" w:rsidR="0082507F" w:rsidRPr="005F429B" w:rsidRDefault="00E51E4B" w:rsidP="0082507F">
      <w:pPr>
        <w:pStyle w:val="Heading2"/>
        <w:rPr>
          <w:rFonts w:cs="Times New Roman"/>
          <w:szCs w:val="24"/>
        </w:rPr>
      </w:pPr>
      <w:bookmarkStart w:id="9" w:name="_Toc184482011"/>
      <w:r w:rsidRPr="005F429B">
        <w:rPr>
          <w:rFonts w:cs="Times New Roman"/>
          <w:szCs w:val="24"/>
        </w:rPr>
        <w:t>Analysis</w:t>
      </w:r>
      <w:bookmarkEnd w:id="9"/>
    </w:p>
    <w:p w14:paraId="68718A52" w14:textId="4923351B" w:rsidR="00E51E4B" w:rsidRPr="005F429B" w:rsidRDefault="003F48AF" w:rsidP="0082507F">
      <w:r w:rsidRPr="005F429B">
        <w:t xml:space="preserve">From this coaching experience, coaching experience, I learned that in </w:t>
      </w:r>
      <w:r w:rsidR="00C45543" w:rsidRPr="005F429B">
        <w:t>a</w:t>
      </w:r>
      <w:r w:rsidRPr="005F429B">
        <w:t xml:space="preserve"> state of heightened emotional arousal, such as anxiety, the GROW model should allow for more structure and focus more on active listening. I can only say that the general plan of GROW, discussing Goals, Reality, Options, and Will in its order</w:t>
      </w:r>
      <w:r w:rsidR="00C45543" w:rsidRPr="005F429B">
        <w:t>,</w:t>
      </w:r>
      <w:r w:rsidRPr="005F429B">
        <w:t xml:space="preserve"> is undeniably </w:t>
      </w:r>
      <w:r w:rsidR="00C45543" w:rsidRPr="005F429B">
        <w:t>beneficial</w:t>
      </w:r>
      <w:r w:rsidRPr="005F429B">
        <w:t xml:space="preserve"> for directing the conversation towards </w:t>
      </w:r>
      <w:r w:rsidR="00C45543" w:rsidRPr="005F429B">
        <w:t>specific</w:t>
      </w:r>
      <w:r w:rsidRPr="005F429B">
        <w:t xml:space="preserve"> desired outcomes. </w:t>
      </w:r>
      <w:r w:rsidR="00C45543" w:rsidRPr="005F429B">
        <w:t>However</w:t>
      </w:r>
      <w:r w:rsidRPr="005F429B">
        <w:t xml:space="preserve">, in this case, it was apparent that emotions should be </w:t>
      </w:r>
      <w:r w:rsidR="00C45543" w:rsidRPr="005F429B">
        <w:t>recognised</w:t>
      </w:r>
      <w:r w:rsidRPr="005F429B">
        <w:t xml:space="preserve"> and addressed as a prerequisite of coaching in high-pressure scenarios. I also learned that acknowledging the employee’s frustrations and anxieties made it </w:t>
      </w:r>
      <w:r w:rsidR="00C45543" w:rsidRPr="005F429B">
        <w:t>relatively</w:t>
      </w:r>
      <w:r w:rsidRPr="005F429B">
        <w:t xml:space="preserve"> easy to build trust and approval</w:t>
      </w:r>
      <w:r w:rsidR="00C45543" w:rsidRPr="005F429B">
        <w:t>,</w:t>
      </w:r>
      <w:r w:rsidRPr="005F429B">
        <w:t xml:space="preserve"> which in turn can facilitate healthy communication between the two of us without compromising our professional courtesy.</w:t>
      </w:r>
    </w:p>
    <w:p w14:paraId="0572EDEA" w14:textId="01A4EE43" w:rsidR="00817164" w:rsidRPr="005F429B" w:rsidRDefault="00817164" w:rsidP="0082507F">
      <w:r w:rsidRPr="005F429B">
        <w:t>Using specific empathic listening helped me provide more tangible expectations and real-life strategies</w:t>
      </w:r>
      <w:r w:rsidR="00C45543" w:rsidRPr="005F429B">
        <w:t>,</w:t>
      </w:r>
      <w:r w:rsidRPr="005F429B">
        <w:t xml:space="preserve"> which brought the feelings and the goals of the employee into focus. I found out that appraisal of emotions is not just a humanitarian act</w:t>
      </w:r>
      <w:r w:rsidR="00C45543" w:rsidRPr="005F429B">
        <w:t>; it is a strategy that determines how well a coach is likely going to be understood by the employee</w:t>
      </w:r>
      <w:r w:rsidRPr="005F429B">
        <w:t xml:space="preserve"> </w:t>
      </w:r>
      <w:r w:rsidR="004F2E70" w:rsidRPr="005F429B">
        <w:t>because</w:t>
      </w:r>
      <w:r w:rsidRPr="005F429B">
        <w:t xml:space="preserve"> the coach has shown a willingness </w:t>
      </w:r>
      <w:r w:rsidR="00C45543" w:rsidRPr="005F429B">
        <w:t>to acknowledge at least</w:t>
      </w:r>
      <w:r w:rsidRPr="005F429B">
        <w:t xml:space="preserve"> the fact that emotions do matter in the workplace. This change in strategy was </w:t>
      </w:r>
      <w:r w:rsidR="00C45543" w:rsidRPr="005F429B">
        <w:t>applicable</w:t>
      </w:r>
      <w:r w:rsidRPr="005F429B">
        <w:t xml:space="preserve"> </w:t>
      </w:r>
      <w:r w:rsidR="00C45543" w:rsidRPr="005F429B">
        <w:t>in returning the focus on the objectives of the session from a strict employee’s emotional perspective to build up the trust that can be engaged in setting and following</w:t>
      </w:r>
      <w:r w:rsidRPr="005F429B">
        <w:t xml:space="preserve"> </w:t>
      </w:r>
      <w:r w:rsidRPr="005F429B">
        <w:lastRenderedPageBreak/>
        <w:t xml:space="preserve">realistic goals and objectives. Finally, it is possible to note that flexibility and empathy became essential in utilising the GROW Model </w:t>
      </w:r>
      <w:r w:rsidR="00C45543" w:rsidRPr="005F429B">
        <w:t>under</w:t>
      </w:r>
      <w:r w:rsidRPr="005F429B">
        <w:t xml:space="preserve"> pressure.</w:t>
      </w:r>
    </w:p>
    <w:p w14:paraId="31CB9999" w14:textId="563A58A2" w:rsidR="003972E1" w:rsidRPr="005F429B" w:rsidRDefault="003972E1" w:rsidP="003972E1">
      <w:pPr>
        <w:pStyle w:val="Heading2"/>
        <w:rPr>
          <w:rFonts w:cs="Times New Roman"/>
          <w:szCs w:val="24"/>
        </w:rPr>
      </w:pPr>
      <w:bookmarkStart w:id="10" w:name="_Toc184482012"/>
      <w:r w:rsidRPr="005F429B">
        <w:rPr>
          <w:rFonts w:cs="Times New Roman"/>
          <w:szCs w:val="24"/>
        </w:rPr>
        <w:t>Conclusion</w:t>
      </w:r>
      <w:bookmarkEnd w:id="10"/>
      <w:r w:rsidRPr="005F429B">
        <w:rPr>
          <w:rFonts w:cs="Times New Roman"/>
          <w:szCs w:val="24"/>
        </w:rPr>
        <w:t xml:space="preserve"> </w:t>
      </w:r>
    </w:p>
    <w:p w14:paraId="3E0B1B67" w14:textId="7E39589B" w:rsidR="00E51E4B" w:rsidRPr="005F429B" w:rsidRDefault="00435A17" w:rsidP="00435A17">
      <w:r w:rsidRPr="005F429B">
        <w:t>Therefore,</w:t>
      </w:r>
      <w:r w:rsidR="00E51E4B" w:rsidRPr="005F429B">
        <w:t xml:space="preserve"> this experience also </w:t>
      </w:r>
      <w:r w:rsidR="009F28F9" w:rsidRPr="005F429B">
        <w:t>emphasised</w:t>
      </w:r>
      <w:r w:rsidR="00E51E4B" w:rsidRPr="005F429B">
        <w:t xml:space="preserve"> </w:t>
      </w:r>
      <w:r w:rsidR="009F28F9" w:rsidRPr="005F429B">
        <w:t>the fact that the coach's</w:t>
      </w:r>
      <w:r w:rsidR="00E51E4B" w:rsidRPr="005F429B">
        <w:t xml:space="preserve"> emotional readiness increases the effects of coaching. It would be advisable to incorporate elements of the coaching approach alongside more sympathetic nurturing in successive meetings.</w:t>
      </w:r>
    </w:p>
    <w:p w14:paraId="2AFBBC72" w14:textId="1904C58D" w:rsidR="00CF7672" w:rsidRPr="005F429B" w:rsidRDefault="00CF7672" w:rsidP="0036521D">
      <w:pPr>
        <w:pStyle w:val="Heading2"/>
        <w:rPr>
          <w:rFonts w:cs="Times New Roman"/>
          <w:szCs w:val="24"/>
        </w:rPr>
      </w:pPr>
      <w:bookmarkStart w:id="11" w:name="_Toc184482013"/>
      <w:r w:rsidRPr="005F429B">
        <w:rPr>
          <w:rFonts w:cs="Times New Roman"/>
          <w:szCs w:val="24"/>
        </w:rPr>
        <w:t>Action Plan</w:t>
      </w:r>
      <w:bookmarkEnd w:id="11"/>
    </w:p>
    <w:p w14:paraId="6A6B950C" w14:textId="5FE09E9F" w:rsidR="00E51E4B" w:rsidRPr="005F429B" w:rsidRDefault="00C45543" w:rsidP="00BD276E">
      <w:r>
        <w:t>To improve</w:t>
      </w:r>
      <w:r w:rsidR="009F28F9">
        <w:t xml:space="preserve"> further practice, a supportive intervention together with activating goal attainment is necessary to provide more effective strategies to control emotional processes. Moreover, focusing on the target population makes it</w:t>
      </w:r>
      <w:r w:rsidR="00E51E4B">
        <w:t xml:space="preserve"> possible to enhance one’s skills in empathy-based coaching through additional training</w:t>
      </w:r>
      <w:r w:rsidR="5865B474">
        <w:t xml:space="preserve"> which should be started as soon as </w:t>
      </w:r>
      <w:r w:rsidR="006B3752">
        <w:t>possible.</w:t>
      </w:r>
      <w:r w:rsidR="5865B474">
        <w:t xml:space="preserve"> </w:t>
      </w:r>
    </w:p>
    <w:p w14:paraId="16793723" w14:textId="363E3A42" w:rsidR="00CF7672" w:rsidRPr="00CF7672" w:rsidRDefault="00CF7672" w:rsidP="00CF7672">
      <w:pPr>
        <w:spacing w:line="240" w:lineRule="auto"/>
        <w:ind w:firstLine="0"/>
        <w:jc w:val="left"/>
      </w:pPr>
    </w:p>
    <w:p w14:paraId="69FB16AF" w14:textId="67A61724" w:rsidR="00B45A27" w:rsidRPr="005F429B" w:rsidRDefault="00CF7672" w:rsidP="008F75ED">
      <w:pPr>
        <w:pStyle w:val="Heading1"/>
        <w:rPr>
          <w:color w:val="auto"/>
        </w:rPr>
      </w:pPr>
      <w:bookmarkStart w:id="12" w:name="_Toc184482014"/>
      <w:r w:rsidRPr="005F429B">
        <w:rPr>
          <w:color w:val="auto"/>
        </w:rPr>
        <w:t>Reflection on Practical 2 Using Kolb’s Experiential Learning Model</w:t>
      </w:r>
      <w:bookmarkEnd w:id="12"/>
      <w:r w:rsidRPr="005F429B">
        <w:rPr>
          <w:color w:val="auto"/>
        </w:rPr>
        <w:t xml:space="preserve"> </w:t>
      </w:r>
    </w:p>
    <w:p w14:paraId="79B5F94F" w14:textId="3134CED8" w:rsidR="003A3562" w:rsidRPr="005F429B" w:rsidRDefault="003A3562" w:rsidP="00B45A27">
      <w:r w:rsidRPr="005F429B">
        <w:t>In Practical 2</w:t>
      </w:r>
      <w:r w:rsidR="009F28F9" w:rsidRPr="005F429B">
        <w:t>,</w:t>
      </w:r>
      <w:r w:rsidRPr="005F429B">
        <w:t xml:space="preserve"> I moved from the coaching approach to the mentorship approach using Kolb’s Experiential Learning Model (1984). Kolb’s model includes four stages: These are Concrete Experience, Reflective Observation, Abstract Conceptualization and Active Experimentation.</w:t>
      </w:r>
    </w:p>
    <w:p w14:paraId="62A225EE" w14:textId="762EC03F" w:rsidR="00B45A27" w:rsidRPr="005F429B" w:rsidRDefault="003A3562" w:rsidP="00B45A27">
      <w:pPr>
        <w:pStyle w:val="Heading2"/>
        <w:rPr>
          <w:rFonts w:cs="Times New Roman"/>
          <w:szCs w:val="24"/>
        </w:rPr>
      </w:pPr>
      <w:bookmarkStart w:id="13" w:name="_Toc184482015"/>
      <w:r w:rsidRPr="005F429B">
        <w:rPr>
          <w:rFonts w:cs="Times New Roman"/>
          <w:szCs w:val="24"/>
        </w:rPr>
        <w:t>Concrete Experience</w:t>
      </w:r>
      <w:bookmarkEnd w:id="13"/>
    </w:p>
    <w:p w14:paraId="5EB787B5" w14:textId="31C75291" w:rsidR="003A3562" w:rsidRPr="005F429B" w:rsidRDefault="003A3562" w:rsidP="00B45A27">
      <w:r w:rsidRPr="005F429B">
        <w:t xml:space="preserve">This session involved coaching the same employee to </w:t>
      </w:r>
      <w:r w:rsidR="009F28F9" w:rsidRPr="005F429B">
        <w:t xml:space="preserve">view </w:t>
      </w:r>
      <w:r w:rsidR="00BD124A" w:rsidRPr="005F429B">
        <w:t>their</w:t>
      </w:r>
      <w:r w:rsidR="009F28F9" w:rsidRPr="005F429B">
        <w:t xml:space="preserve"> current job as just a preparation for the next level. </w:t>
      </w:r>
      <w:r w:rsidR="00C45543" w:rsidRPr="005F429B">
        <w:t>The</w:t>
      </w:r>
      <w:r w:rsidR="009F28F9" w:rsidRPr="005F429B">
        <w:t xml:space="preserve"> coaching approach relied mainly on practising concrete behaviours and creating quick-fix solutions</w:t>
      </w:r>
      <w:r w:rsidR="00BD124A" w:rsidRPr="005F429B">
        <w:t xml:space="preserve">. </w:t>
      </w:r>
      <w:r w:rsidR="00662438" w:rsidRPr="005F429B">
        <w:t xml:space="preserve">It was an advantage of the mentoring strategy that not only let me address the ways of improving the communication with the employee but also allowed me to provide him with a more focused consultation on his career development plans. This approach provided me with a chance to explore his plans and progression, focusing not only on </w:t>
      </w:r>
      <w:r w:rsidR="00D97668">
        <w:lastRenderedPageBreak/>
        <w:t>short-term</w:t>
      </w:r>
      <w:r w:rsidR="00662438" w:rsidRPr="005F429B">
        <w:t xml:space="preserve"> goals </w:t>
      </w:r>
      <w:r w:rsidR="00C45543" w:rsidRPr="005F429B">
        <w:t>but also</w:t>
      </w:r>
      <w:r w:rsidR="00662438" w:rsidRPr="005F429B">
        <w:t xml:space="preserve"> </w:t>
      </w:r>
      <w:r w:rsidR="00D97668">
        <w:t xml:space="preserve">on </w:t>
      </w:r>
      <w:r w:rsidR="00662438" w:rsidRPr="005F429B">
        <w:t>setting up a less aggressive and more constructively oriented conversation.</w:t>
      </w:r>
    </w:p>
    <w:p w14:paraId="650149BC" w14:textId="4BC6C138" w:rsidR="00B72137" w:rsidRPr="005F429B" w:rsidRDefault="003A3562" w:rsidP="00B72137">
      <w:pPr>
        <w:pStyle w:val="Heading2"/>
        <w:rPr>
          <w:rFonts w:cs="Times New Roman"/>
          <w:szCs w:val="24"/>
        </w:rPr>
      </w:pPr>
      <w:bookmarkStart w:id="14" w:name="_Toc184482016"/>
      <w:r w:rsidRPr="005F429B">
        <w:rPr>
          <w:rFonts w:cs="Times New Roman"/>
          <w:szCs w:val="24"/>
        </w:rPr>
        <w:t>Reflective Observation</w:t>
      </w:r>
      <w:bookmarkEnd w:id="14"/>
    </w:p>
    <w:p w14:paraId="4373A92C" w14:textId="3F265C0F" w:rsidR="003A3562" w:rsidRPr="005F429B" w:rsidRDefault="002F729D" w:rsidP="00B72137">
      <w:r w:rsidRPr="005F429B">
        <w:t xml:space="preserve">After the coaching session, the employee still looked frustrated, which meant that the largely instrumental perspective of the coaching did not meet his </w:t>
      </w:r>
      <w:r w:rsidR="00C45543" w:rsidRPr="005F429B">
        <w:t>needs</w:t>
      </w:r>
      <w:r w:rsidRPr="005F429B">
        <w:t xml:space="preserve">. </w:t>
      </w:r>
      <w:r w:rsidR="00FA031C" w:rsidRPr="005F429B">
        <w:t>However</w:t>
      </w:r>
      <w:r w:rsidRPr="005F429B">
        <w:t xml:space="preserve">, during the mentoring stage, I had a chance to discuss some affairs and establish confidence and personal growth rather than performance goals of the present moment. This change made me understand that mentoring has a better structure and </w:t>
      </w:r>
      <w:r w:rsidR="00C45543" w:rsidRPr="005F429B">
        <w:t>that the communication that is encouraged is</w:t>
      </w:r>
      <w:r w:rsidRPr="005F429B">
        <w:t xml:space="preserve"> more assertive and reflective </w:t>
      </w:r>
      <w:r w:rsidR="00C45543" w:rsidRPr="005F429B">
        <w:t>of</w:t>
      </w:r>
      <w:r w:rsidRPr="005F429B">
        <w:t xml:space="preserve"> the career paths and objectives. The kind of development he required clearly underlined the usefulness of the mentoring approach</w:t>
      </w:r>
      <w:r w:rsidR="00C45543" w:rsidRPr="005F429B">
        <w:t>, thus making me understand that mentoring could help ensure satisfaction and motivation among employees</w:t>
      </w:r>
      <w:r w:rsidRPr="005F429B">
        <w:t>.</w:t>
      </w:r>
    </w:p>
    <w:p w14:paraId="2F41C4CE" w14:textId="77777777" w:rsidR="007A3601" w:rsidRPr="005F429B" w:rsidRDefault="003A3562" w:rsidP="007A3601">
      <w:pPr>
        <w:pStyle w:val="Heading2"/>
        <w:rPr>
          <w:rFonts w:cs="Times New Roman"/>
          <w:szCs w:val="24"/>
        </w:rPr>
      </w:pPr>
      <w:bookmarkStart w:id="15" w:name="_Toc184482017"/>
      <w:r w:rsidRPr="005F429B">
        <w:rPr>
          <w:rFonts w:cs="Times New Roman"/>
          <w:szCs w:val="24"/>
        </w:rPr>
        <w:t>Abstract Conceptualization</w:t>
      </w:r>
      <w:bookmarkEnd w:id="15"/>
    </w:p>
    <w:p w14:paraId="694CF720" w14:textId="3F0D58C9" w:rsidR="003A3562" w:rsidRPr="005F429B" w:rsidRDefault="003A3562" w:rsidP="007A3601">
      <w:r w:rsidRPr="005F429B">
        <w:t xml:space="preserve"> This made me learn that </w:t>
      </w:r>
      <w:r w:rsidR="009F28F9" w:rsidRPr="005F429B">
        <w:t xml:space="preserve">while mentoring, one </w:t>
      </w:r>
      <w:r w:rsidR="004F2E70" w:rsidRPr="005F429B">
        <w:t>must</w:t>
      </w:r>
      <w:r w:rsidR="009F28F9" w:rsidRPr="005F429B">
        <w:t xml:space="preserve"> be so involved with the trainee that one captivates </w:t>
      </w:r>
      <w:r w:rsidR="00C45543" w:rsidRPr="005F429B">
        <w:t>them</w:t>
      </w:r>
      <w:r w:rsidR="009F28F9" w:rsidRPr="005F429B">
        <w:t xml:space="preserve">, but at the same time, one cannot be too close to the trainee. In contrast, mentoring was helpful and </w:t>
      </w:r>
      <w:r w:rsidR="00C45543" w:rsidRPr="005F429B">
        <w:t>cheerful</w:t>
      </w:r>
      <w:r w:rsidR="009F28F9" w:rsidRPr="005F429B">
        <w:t xml:space="preserve"> </w:t>
      </w:r>
      <w:r w:rsidR="004F2E70" w:rsidRPr="005F429B">
        <w:t>regarding</w:t>
      </w:r>
      <w:r w:rsidR="009F28F9" w:rsidRPr="005F429B">
        <w:t xml:space="preserve"> facilitating career advancement conversations, but </w:t>
      </w:r>
      <w:r w:rsidRPr="005F429B">
        <w:t>I also discovered that focusing too much on the challenges may not be constructive.</w:t>
      </w:r>
    </w:p>
    <w:p w14:paraId="2652FCD0" w14:textId="77777777" w:rsidR="00336FD0" w:rsidRPr="005F429B" w:rsidRDefault="003A3562" w:rsidP="00336FD0">
      <w:pPr>
        <w:pStyle w:val="Heading2"/>
        <w:rPr>
          <w:rFonts w:cs="Times New Roman"/>
          <w:szCs w:val="24"/>
        </w:rPr>
      </w:pPr>
      <w:bookmarkStart w:id="16" w:name="_Toc184482018"/>
      <w:r w:rsidRPr="005F429B">
        <w:rPr>
          <w:rFonts w:cs="Times New Roman"/>
          <w:szCs w:val="24"/>
        </w:rPr>
        <w:t>Active Experimentation</w:t>
      </w:r>
      <w:bookmarkEnd w:id="16"/>
    </w:p>
    <w:p w14:paraId="62FCED7A" w14:textId="19F75DC8" w:rsidR="003908EA" w:rsidRPr="005F429B" w:rsidRDefault="003908EA" w:rsidP="003908EA">
      <w:r w:rsidRPr="005F429B">
        <w:t>Consequently, in the future</w:t>
      </w:r>
      <w:r w:rsidR="00C45543" w:rsidRPr="005F429B">
        <w:t xml:space="preserve">, when forming the next mentoring relationship, I will </w:t>
      </w:r>
      <w:r w:rsidR="00D97668">
        <w:t>ensure that the mentees have an accurate perception of what can be achieved with the help of the mentor-mentee</w:t>
      </w:r>
      <w:r w:rsidRPr="005F429B">
        <w:t xml:space="preserve"> relationship. At the same time, I will try to become as supportive as possible</w:t>
      </w:r>
      <w:r w:rsidR="00C45543" w:rsidRPr="005F429B">
        <w:t xml:space="preserve">, and </w:t>
      </w:r>
      <w:r w:rsidRPr="005F429B">
        <w:t xml:space="preserve">if the situation is beyond simple mentoring, I will suggest that my mentees seek professional help. This approach respects </w:t>
      </w:r>
      <w:r w:rsidR="00C45543" w:rsidRPr="005F429B">
        <w:t>overall support without crossing the professional spectrum, considering</w:t>
      </w:r>
      <w:r w:rsidRPr="005F429B">
        <w:t xml:space="preserve"> that an individual may need more than professional support.</w:t>
      </w:r>
    </w:p>
    <w:p w14:paraId="1C2F3ED5" w14:textId="77777777" w:rsidR="003908EA" w:rsidRPr="005F429B" w:rsidRDefault="003908EA" w:rsidP="003908EA"/>
    <w:p w14:paraId="00948A62" w14:textId="3FBD362A" w:rsidR="003A3562" w:rsidRPr="005F429B" w:rsidRDefault="003908EA" w:rsidP="003908EA">
      <w:r w:rsidRPr="005F429B">
        <w:t xml:space="preserve">Furthermore, I plan to incorporate a solution-oriented approach into the discussions I engage in with my mentees. I can better assist the mentees when I ask them well-focused questions to reflect on them so they can also focus on </w:t>
      </w:r>
      <w:r w:rsidR="00C45543" w:rsidRPr="005F429B">
        <w:t>strengths</w:t>
      </w:r>
      <w:r w:rsidRPr="005F429B">
        <w:t xml:space="preserve"> and opportunities rather than dwelling on the problems. This strategy will compel them to re-focus </w:t>
      </w:r>
      <w:r w:rsidR="00C45543" w:rsidRPr="005F429B">
        <w:t>on the objectives in a constructive manner, which will, in turn,</w:t>
      </w:r>
      <w:r w:rsidRPr="005F429B">
        <w:t xml:space="preserve"> lead to self-ria. Most importantly, the method with the use of role models and successful experiences serves </w:t>
      </w:r>
      <w:r w:rsidR="00C45543" w:rsidRPr="005F429B">
        <w:t>to help mentees grow and engage them in pursuing their aims,</w:t>
      </w:r>
      <w:r w:rsidRPr="005F429B">
        <w:t xml:space="preserve"> fully knowing the way to achieve them.</w:t>
      </w:r>
    </w:p>
    <w:p w14:paraId="044FD1EB" w14:textId="561AD418" w:rsidR="00CF7672" w:rsidRPr="00CF7672" w:rsidRDefault="00CF7672" w:rsidP="00CF7672">
      <w:pPr>
        <w:spacing w:line="240" w:lineRule="auto"/>
        <w:ind w:firstLine="0"/>
        <w:jc w:val="left"/>
      </w:pPr>
    </w:p>
    <w:p w14:paraId="0534CB30" w14:textId="6B491A9F" w:rsidR="00CF7672" w:rsidRPr="005F429B" w:rsidRDefault="00CF7672" w:rsidP="008E33EE">
      <w:pPr>
        <w:pStyle w:val="Heading1"/>
        <w:rPr>
          <w:color w:val="auto"/>
        </w:rPr>
      </w:pPr>
      <w:bookmarkStart w:id="17" w:name="_Toc184482019"/>
      <w:r w:rsidRPr="005F429B">
        <w:rPr>
          <w:color w:val="auto"/>
        </w:rPr>
        <w:t>Conclusion</w:t>
      </w:r>
      <w:bookmarkEnd w:id="17"/>
    </w:p>
    <w:p w14:paraId="54E9E272" w14:textId="5E709511" w:rsidR="00EA0649" w:rsidRPr="005F429B" w:rsidRDefault="00BF22F4" w:rsidP="008E33EE">
      <w:r w:rsidRPr="005F429B">
        <w:t>It has been</w:t>
      </w:r>
      <w:r w:rsidR="00EA0649" w:rsidRPr="005F429B">
        <w:t xml:space="preserve"> conclude</w:t>
      </w:r>
      <w:r w:rsidRPr="005F429B">
        <w:t>d</w:t>
      </w:r>
      <w:r w:rsidR="00EA0649" w:rsidRPr="005F429B">
        <w:t xml:space="preserve"> that both concepts of coaching and mentoring complement each other in working with employees and their issues. The Gibbs’ Reflective Cycle applied to the coaching session demonstrated that frustration should ideally be tackled with patience and understanding. </w:t>
      </w:r>
      <w:r w:rsidR="009F28F9" w:rsidRPr="005F429B">
        <w:t>The</w:t>
      </w:r>
      <w:r w:rsidR="00EA0649" w:rsidRPr="005F429B">
        <w:t xml:space="preserve"> GROW Model applied well here, although the emotional aspects presented deviations that needed malleability. During the mentoring, the applicability of Kolb’s Experiential Learning Model showed the importance of the distinction between emotional understanding and professional detachment </w:t>
      </w:r>
      <w:r w:rsidR="004F2E70" w:rsidRPr="005F429B">
        <w:t>to</w:t>
      </w:r>
      <w:r w:rsidR="00EA0649" w:rsidRPr="005F429B">
        <w:t xml:space="preserve"> foster the construction of a </w:t>
      </w:r>
      <w:r w:rsidR="009F28F9" w:rsidRPr="005F429B">
        <w:t>valuable</w:t>
      </w:r>
      <w:r w:rsidR="00EA0649" w:rsidRPr="005F429B">
        <w:t xml:space="preserve"> and sustained perspective toward self- and </w:t>
      </w:r>
      <w:r w:rsidR="009F28F9" w:rsidRPr="005F429B">
        <w:t>other improvement</w:t>
      </w:r>
      <w:r w:rsidR="00EA0649" w:rsidRPr="005F429B">
        <w:t>.</w:t>
      </w:r>
    </w:p>
    <w:p w14:paraId="3219BC4B" w14:textId="501F4BB3" w:rsidR="008C08D0" w:rsidRDefault="00C45543" w:rsidP="000022C4">
      <w:r w:rsidRPr="005F429B">
        <w:t xml:space="preserve">This concept has helped me </w:t>
      </w:r>
      <w:r w:rsidR="00DA6486" w:rsidRPr="005F429B">
        <w:t xml:space="preserve">learn more about the advantages of having coaching and mentoring integrated. </w:t>
      </w:r>
      <w:r w:rsidRPr="005F429B">
        <w:t>While coaching directs its attention to tangible performance objectives and training within popular paradigms</w:t>
      </w:r>
      <w:r w:rsidR="00DA6486" w:rsidRPr="005F429B">
        <w:t xml:space="preserve">, mentoring encompasses personal growth and future personal career goals. This made </w:t>
      </w:r>
      <w:r w:rsidRPr="005F429B">
        <w:t>it conclusive that while support can be formal and traditional, it needs</w:t>
      </w:r>
      <w:r w:rsidR="00DA6486" w:rsidRPr="005F429B">
        <w:t xml:space="preserve"> to be individualised. Compliance is </w:t>
      </w:r>
      <w:r w:rsidRPr="005F429B">
        <w:t>essential</w:t>
      </w:r>
      <w:r w:rsidR="00DA6486" w:rsidRPr="005F429B">
        <w:t xml:space="preserve"> as daily encouragement, such as giving an employee a virtual pat on the back, is required to make employees feel appreciated. This way, they can allow </w:t>
      </w:r>
      <w:r w:rsidR="00DA6486" w:rsidRPr="005F429B">
        <w:lastRenderedPageBreak/>
        <w:t>the employee to complete his short-term goals and also feel concerned about achieving long-term goals, all in a cycle that would enhance the employee’s humanity.</w:t>
      </w:r>
    </w:p>
    <w:p w14:paraId="2CEB169C" w14:textId="77777777" w:rsidR="006B3752" w:rsidRDefault="006B3752" w:rsidP="000022C4"/>
    <w:p w14:paraId="05425B92" w14:textId="77777777" w:rsidR="006B3752" w:rsidRDefault="006B3752" w:rsidP="000022C4"/>
    <w:p w14:paraId="206CF5ED" w14:textId="77777777" w:rsidR="006B3752" w:rsidRDefault="006B3752" w:rsidP="000022C4"/>
    <w:p w14:paraId="75B1A8EE" w14:textId="77777777" w:rsidR="006B3752" w:rsidRDefault="006B3752" w:rsidP="000022C4"/>
    <w:p w14:paraId="138AD0C0" w14:textId="77777777" w:rsidR="006B3752" w:rsidRDefault="006B3752" w:rsidP="000022C4"/>
    <w:p w14:paraId="157D1A18" w14:textId="77777777" w:rsidR="006B3752" w:rsidRDefault="006B3752" w:rsidP="000022C4"/>
    <w:p w14:paraId="7EA74ED5" w14:textId="77777777" w:rsidR="006B3752" w:rsidRDefault="006B3752" w:rsidP="000022C4"/>
    <w:p w14:paraId="51A9650B" w14:textId="77777777" w:rsidR="006B3752" w:rsidRDefault="006B3752" w:rsidP="000022C4"/>
    <w:p w14:paraId="681FE1B5" w14:textId="77777777" w:rsidR="006B3752" w:rsidRDefault="006B3752" w:rsidP="000022C4"/>
    <w:p w14:paraId="363F1362" w14:textId="77777777" w:rsidR="006B3752" w:rsidRDefault="006B3752" w:rsidP="000022C4"/>
    <w:p w14:paraId="68759930" w14:textId="77777777" w:rsidR="006B3752" w:rsidRDefault="006B3752" w:rsidP="000022C4"/>
    <w:p w14:paraId="083A7C3C" w14:textId="77777777" w:rsidR="006B3752" w:rsidRDefault="006B3752" w:rsidP="000022C4"/>
    <w:p w14:paraId="4F8637AE" w14:textId="77777777" w:rsidR="006B3752" w:rsidRDefault="006B3752" w:rsidP="000022C4"/>
    <w:p w14:paraId="6D6B8B17" w14:textId="77777777" w:rsidR="006B3752" w:rsidRDefault="006B3752" w:rsidP="000022C4"/>
    <w:p w14:paraId="3B0BBA75" w14:textId="77777777" w:rsidR="006B3752" w:rsidRDefault="006B3752" w:rsidP="000022C4"/>
    <w:p w14:paraId="57B18ACB" w14:textId="77777777" w:rsidR="006B3752" w:rsidRDefault="006B3752" w:rsidP="000022C4"/>
    <w:p w14:paraId="6CC8A8D3" w14:textId="77777777" w:rsidR="006B3752" w:rsidRDefault="006B3752" w:rsidP="000022C4"/>
    <w:p w14:paraId="3F88CF20" w14:textId="77777777" w:rsidR="006B3752" w:rsidRDefault="006B3752" w:rsidP="000022C4"/>
    <w:p w14:paraId="4F8866BB" w14:textId="77777777" w:rsidR="006B3752" w:rsidRDefault="006B3752" w:rsidP="000022C4"/>
    <w:p w14:paraId="530E1C52" w14:textId="77777777" w:rsidR="006B3752" w:rsidRDefault="006B3752" w:rsidP="000022C4"/>
    <w:p w14:paraId="08C41921" w14:textId="77777777" w:rsidR="006B3752" w:rsidRPr="005F429B" w:rsidRDefault="006B3752" w:rsidP="000022C4"/>
    <w:p w14:paraId="069E40A1" w14:textId="4FF0D3C1" w:rsidR="005F429B" w:rsidRPr="005F429B" w:rsidRDefault="008C08D0" w:rsidP="006B3752">
      <w:pPr>
        <w:pStyle w:val="Heading1"/>
      </w:pPr>
      <w:bookmarkStart w:id="18" w:name="_Toc184482020"/>
      <w:r w:rsidRPr="005F429B">
        <w:lastRenderedPageBreak/>
        <w:t>References</w:t>
      </w:r>
      <w:bookmarkEnd w:id="18"/>
      <w:r w:rsidRPr="005F429B">
        <w:t xml:space="preserve"> </w:t>
      </w:r>
    </w:p>
    <w:p w14:paraId="0022049C"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Al Hilali, K.S., Al Mughairi, B.M., Kian, M.W. and Karim, A.M. (2020). Coaching and Mentoring. Concepts and Practices in Development of Competencies: A Theoretical Perspective. </w:t>
      </w:r>
      <w:r w:rsidRPr="005F429B">
        <w:rPr>
          <w:i/>
          <w:iCs/>
        </w:rPr>
        <w:t>International Journal of Academic Research in Accounting, Finance and Management Sciences</w:t>
      </w:r>
      <w:r w:rsidRPr="005F429B">
        <w:t>, 10(1), pp.41–54.</w:t>
      </w:r>
    </w:p>
    <w:p w14:paraId="341776EA" w14:textId="77777777" w:rsidR="005F429B" w:rsidRPr="005F429B" w:rsidRDefault="005F429B" w:rsidP="005F429B">
      <w:pPr>
        <w:pStyle w:val="NormalWeb"/>
        <w:spacing w:before="0" w:beforeAutospacing="0" w:after="240" w:afterAutospacing="0" w:line="360" w:lineRule="auto"/>
        <w:ind w:left="720" w:hanging="720"/>
      </w:pPr>
      <w:r w:rsidRPr="005F429B">
        <w:t xml:space="preserve">Bonifacio, R. (2024). </w:t>
      </w:r>
      <w:r w:rsidRPr="005F429B">
        <w:rPr>
          <w:i/>
          <w:iCs/>
        </w:rPr>
        <w:t>Effective Coaching Models to Help Your Clients Grow</w:t>
      </w:r>
      <w:r w:rsidRPr="005F429B">
        <w:t>. [online] www.shiftbase.com. Available at: https://www.shiftbase.com/glossary/coaching-models.</w:t>
      </w:r>
    </w:p>
    <w:p w14:paraId="0339C93A"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Bronwen (2024). </w:t>
      </w:r>
      <w:r w:rsidRPr="005F429B">
        <w:rPr>
          <w:i/>
          <w:iCs/>
        </w:rPr>
        <w:t>The Role of Coaching in Employee Retention | Think Coaching Academy</w:t>
      </w:r>
      <w:r w:rsidRPr="005F429B">
        <w:t>. [online] Think Coaching Academy. Available at: https://www.thinkcoachingacademy.co.za/the-role-of-coaching-in-employee-retention/?srsltid=AfmBOoqx_F5MVBoqzLNZFxu0N7YQ6IDexZfzxRnB3uwZPBDjUDujkHWY [Accessed 11 Nov. 2024].</w:t>
      </w:r>
    </w:p>
    <w:p w14:paraId="5AE96C3E"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Caveney, L. (2024). </w:t>
      </w:r>
      <w:r w:rsidRPr="005F429B">
        <w:rPr>
          <w:i/>
          <w:iCs/>
        </w:rPr>
        <w:t>A Complete Guide to Performance Coaching - BuildEmpire</w:t>
      </w:r>
      <w:r w:rsidRPr="005F429B">
        <w:t>. [online] BuildEmpire. Available at: https://buildempire.co.uk/performance-coaching/ [Accessed 11 Nov. 2024].</w:t>
      </w:r>
    </w:p>
    <w:p w14:paraId="47EA6CE1" w14:textId="4CC6A97E" w:rsidR="005F429B" w:rsidRPr="005F429B" w:rsidRDefault="005F429B" w:rsidP="005F429B">
      <w:pPr>
        <w:pStyle w:val="NormalWeb"/>
        <w:spacing w:before="0" w:beforeAutospacing="0" w:after="240" w:afterAutospacing="0" w:line="360" w:lineRule="auto"/>
        <w:ind w:left="720" w:hanging="720"/>
        <w:jc w:val="both"/>
      </w:pPr>
      <w:r w:rsidRPr="005F429B">
        <w:t xml:space="preserve">Gianakura, J. (2023). </w:t>
      </w:r>
      <w:r w:rsidRPr="005F429B">
        <w:rPr>
          <w:i/>
          <w:iCs/>
        </w:rPr>
        <w:t xml:space="preserve">Whether you have already established a mentor connection or are seeking a mentor, you likely have some thoughts as to what you hope to accomplish with this relationship. If you are a mentor and are </w:t>
      </w:r>
      <w:r w:rsidR="00D97668">
        <w:rPr>
          <w:i/>
          <w:iCs/>
        </w:rPr>
        <w:t>genuinely seeking ways to make a difference with your mentee</w:t>
      </w:r>
      <w:r w:rsidRPr="005F429B">
        <w:rPr>
          <w:i/>
          <w:iCs/>
        </w:rPr>
        <w:t>, this discussion may add value to your mentor</w:t>
      </w:r>
      <w:r w:rsidRPr="005F429B">
        <w:t>. [online] Linkedin.com. Available at: https://www.linkedin.com/pulse/mentoring-toward-self-actualization-joy-gianakura-allen-ed-d--tuxmc [Accessed 11 Nov. 2024].</w:t>
      </w:r>
    </w:p>
    <w:p w14:paraId="075FC2DE"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Hill, S.E.M., Ward, W.L., Seay, A. and Buzenski, J. (2022). The Nature and Evolution of the Mentoring Relationship in Academic Health Centers. </w:t>
      </w:r>
      <w:r w:rsidRPr="005F429B">
        <w:rPr>
          <w:i/>
          <w:iCs/>
        </w:rPr>
        <w:t>Journal of Clinical Psychology in Medical Settings</w:t>
      </w:r>
      <w:r w:rsidRPr="005F429B">
        <w:t>, [online] 29(3), pp.557–569. doi:https://doi.org/10.1007/s10880-022-09893-6.</w:t>
      </w:r>
    </w:p>
    <w:p w14:paraId="7FC36AED"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Holmes, H. (2024). </w:t>
      </w:r>
      <w:r w:rsidRPr="005F429B">
        <w:rPr>
          <w:i/>
          <w:iCs/>
        </w:rPr>
        <w:t>The Benefits of Being a Mentor - Mentorloop</w:t>
      </w:r>
      <w:r w:rsidRPr="005F429B">
        <w:t>. [online] Mentorloop Mentoring Software. Available at: https://mentorloop.com/blog/benefits-of-being-a-mentor/.</w:t>
      </w:r>
    </w:p>
    <w:p w14:paraId="06EA13B7" w14:textId="7D7AF295" w:rsidR="005F429B" w:rsidRPr="005F429B" w:rsidRDefault="005F429B" w:rsidP="005F429B">
      <w:pPr>
        <w:pStyle w:val="NormalWeb"/>
        <w:spacing w:before="0" w:beforeAutospacing="0" w:after="240" w:afterAutospacing="0" w:line="360" w:lineRule="auto"/>
        <w:ind w:left="720" w:hanging="720"/>
        <w:jc w:val="both"/>
      </w:pPr>
      <w:r w:rsidRPr="005F429B">
        <w:lastRenderedPageBreak/>
        <w:t xml:space="preserve">Kindness, P., Masthoff, J. and Mellish, C. (n.d.). Designing emotional support messages tailored to stressors. </w:t>
      </w:r>
      <w:r w:rsidRPr="005F429B">
        <w:rPr>
          <w:i/>
          <w:iCs/>
        </w:rPr>
        <w:t>International Journal of Human-Computer Studies</w:t>
      </w:r>
      <w:r w:rsidRPr="005F429B">
        <w:t>, 97, pp.1–22. doi</w:t>
      </w:r>
      <w:r w:rsidR="00D97668">
        <w:t xml:space="preserve"> </w:t>
      </w:r>
      <w:r w:rsidRPr="005F429B">
        <w:t>https://doi.org/10.1016/j.ijhcs.2016.07.010.</w:t>
      </w:r>
    </w:p>
    <w:p w14:paraId="5D0312A5"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López-Cabarcos, M.Á., Vázquez-Rodríguez, P. and Quiñoá-Piñeiro, L.M. (2022). An Approach to Employees’ Job Performance through Work Environmental Variables and Leadership Behaviours. </w:t>
      </w:r>
      <w:r w:rsidRPr="005F429B">
        <w:rPr>
          <w:i/>
          <w:iCs/>
        </w:rPr>
        <w:t>Journal of Business Research</w:t>
      </w:r>
      <w:r w:rsidRPr="005F429B">
        <w:t>, [online] 140(140), pp.361–369. Available at: https://www.sciencedirect.com/science/article/pii/S0148296321008110.</w:t>
      </w:r>
    </w:p>
    <w:p w14:paraId="59EF2280"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Milad Mafakheri, Tavakoli, A. and Gerde, K. (2024). </w:t>
      </w:r>
      <w:r w:rsidRPr="005F429B">
        <w:rPr>
          <w:i/>
          <w:iCs/>
        </w:rPr>
        <w:t>The Role of Coaching in Enhancing Organizational Commitment and Improving Employee Performance</w:t>
      </w:r>
      <w:r w:rsidRPr="005F429B">
        <w:t>. [online] ResearchGate. Available at: https://www.researchgate.net/publication/381852563_The_Role_of_Coaching_in_Enhancing_Organizational_Commitment_and_Improving_Employee_Performance [Accessed 11 Nov. 2024].</w:t>
      </w:r>
    </w:p>
    <w:p w14:paraId="460B6B2E"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NICOS PASCHALI (2024). </w:t>
      </w:r>
      <w:r w:rsidRPr="005F429B">
        <w:rPr>
          <w:i/>
          <w:iCs/>
        </w:rPr>
        <w:t>The GROW Model: A Powerful Tool for Personal and Professional Development The GROW model is a simple yet effective coaching and personal development framework. Developed in the 1980s by business coaches Graham Alexander, Alan Fine, and Sir John Whitmore, GROW has become one of the most widely used c</w:t>
      </w:r>
      <w:r w:rsidRPr="005F429B">
        <w:t>. [online] Linkedin.com. Available at: https://www.linkedin.com/pulse/grow-model-powerful-tool-personal-professional-nicos-paschali--jbsgf [Accessed 11 Nov. 2024].</w:t>
      </w:r>
    </w:p>
    <w:p w14:paraId="3F1BA604"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Orduña, C. (2024). </w:t>
      </w:r>
      <w:r w:rsidRPr="005F429B">
        <w:rPr>
          <w:i/>
          <w:iCs/>
        </w:rPr>
        <w:t>Mentoring vs. Coaching: Key Differences, Benefits, and Examples</w:t>
      </w:r>
      <w:r w:rsidRPr="005F429B">
        <w:t>. [online] Careerminds. Available at: https://careerminds.com/blog/mentoring-vs-coaching-key-differences-benefits-and-examples.</w:t>
      </w:r>
    </w:p>
    <w:p w14:paraId="22BCCD48"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Rana, S. (2024). </w:t>
      </w:r>
      <w:r w:rsidRPr="005F429B">
        <w:rPr>
          <w:i/>
          <w:iCs/>
        </w:rPr>
        <w:t>Sameer Rana on LinkedIn: The Value of Coaching and Mentorship in the Workplace: My Personal…</w:t>
      </w:r>
      <w:r w:rsidRPr="005F429B">
        <w:t>. [online] Linkedin.com. Available at: https://www.linkedin.com/posts/sameerrana16_the-value-of-coaching-and-mentorship-in-the-activity-7233529984995278848-r7Pe [Accessed 11 Nov. 2024].</w:t>
      </w:r>
    </w:p>
    <w:p w14:paraId="401C173A" w14:textId="77777777" w:rsidR="005F429B" w:rsidRPr="005F429B" w:rsidRDefault="005F429B" w:rsidP="005F429B">
      <w:pPr>
        <w:pStyle w:val="NormalWeb"/>
        <w:spacing w:before="0" w:beforeAutospacing="0" w:after="240" w:afterAutospacing="0" w:line="360" w:lineRule="auto"/>
        <w:ind w:left="720" w:hanging="720"/>
      </w:pPr>
      <w:r w:rsidRPr="005F429B">
        <w:lastRenderedPageBreak/>
        <w:t xml:space="preserve">Ryan, E. (2024). </w:t>
      </w:r>
      <w:r w:rsidRPr="005F429B">
        <w:rPr>
          <w:i/>
          <w:iCs/>
        </w:rPr>
        <w:t>Mastering the GROW Model: Achieve Your Goals with Ease</w:t>
      </w:r>
      <w:r w:rsidRPr="005F429B">
        <w:t>. [online] Mentorloop Mentoring Software. Available at: https://mentorloop.com/blog/mastering-the-grow-model-achieve-your-goals-with-ease/.</w:t>
      </w:r>
    </w:p>
    <w:p w14:paraId="10B3DE45" w14:textId="77777777" w:rsidR="005F429B" w:rsidRPr="005F429B" w:rsidRDefault="005F429B" w:rsidP="005F429B">
      <w:pPr>
        <w:pStyle w:val="NormalWeb"/>
        <w:spacing w:before="0" w:beforeAutospacing="0" w:after="240" w:afterAutospacing="0" w:line="360" w:lineRule="auto"/>
        <w:ind w:left="720" w:hanging="720"/>
        <w:jc w:val="both"/>
      </w:pPr>
      <w:r w:rsidRPr="005F429B">
        <w:t xml:space="preserve">Schnieders, A. (2020). </w:t>
      </w:r>
      <w:r w:rsidRPr="005F429B">
        <w:rPr>
          <w:i/>
          <w:iCs/>
        </w:rPr>
        <w:t>Coaching vs Mentoring: What’s the Difference?</w:t>
      </w:r>
      <w:r w:rsidRPr="005F429B">
        <w:t xml:space="preserve"> [online] Chronus. Available at: https://chronus.com/blog/coaching-vs-mentoring-whats-the-difference.</w:t>
      </w:r>
    </w:p>
    <w:p w14:paraId="5F62BA82" w14:textId="77777777" w:rsidR="005F429B" w:rsidRDefault="005F429B" w:rsidP="005F429B">
      <w:pPr>
        <w:pStyle w:val="NormalWeb"/>
        <w:spacing w:before="0" w:beforeAutospacing="0" w:after="240" w:afterAutospacing="0" w:line="360" w:lineRule="auto"/>
        <w:ind w:left="720" w:hanging="720"/>
        <w:jc w:val="both"/>
      </w:pPr>
      <w:r w:rsidRPr="005F429B">
        <w:t xml:space="preserve">Wilson, C. (2020). </w:t>
      </w:r>
      <w:r w:rsidRPr="005F429B">
        <w:rPr>
          <w:i/>
          <w:iCs/>
        </w:rPr>
        <w:t>The GROW model</w:t>
      </w:r>
      <w:r w:rsidRPr="005F429B">
        <w:t xml:space="preserve">. [online] Culture at Work. Available at: </w:t>
      </w:r>
      <w:hyperlink r:id="rId10" w:history="1">
        <w:r w:rsidRPr="005F429B">
          <w:rPr>
            <w:rStyle w:val="Hyperlink"/>
            <w:color w:val="auto"/>
          </w:rPr>
          <w:t>https://www.coachingcultureatwork.com/the-grow-model/</w:t>
        </w:r>
      </w:hyperlink>
      <w:r w:rsidRPr="005F429B">
        <w:t>.</w:t>
      </w:r>
    </w:p>
    <w:p w14:paraId="6CC61DD3" w14:textId="77777777" w:rsidR="003F545D" w:rsidRDefault="003F545D" w:rsidP="005F429B">
      <w:pPr>
        <w:pStyle w:val="NormalWeb"/>
        <w:spacing w:before="0" w:beforeAutospacing="0" w:after="240" w:afterAutospacing="0" w:line="360" w:lineRule="auto"/>
        <w:ind w:left="720" w:hanging="720"/>
        <w:jc w:val="both"/>
      </w:pPr>
    </w:p>
    <w:p w14:paraId="63746047" w14:textId="77777777" w:rsidR="003F545D" w:rsidRDefault="003F545D" w:rsidP="005F429B">
      <w:pPr>
        <w:pStyle w:val="NormalWeb"/>
        <w:spacing w:before="0" w:beforeAutospacing="0" w:after="240" w:afterAutospacing="0" w:line="360" w:lineRule="auto"/>
        <w:ind w:left="720" w:hanging="720"/>
        <w:jc w:val="both"/>
      </w:pPr>
    </w:p>
    <w:p w14:paraId="13B3DC69" w14:textId="77777777" w:rsidR="003F545D" w:rsidRDefault="003F545D" w:rsidP="005F429B">
      <w:pPr>
        <w:pStyle w:val="NormalWeb"/>
        <w:spacing w:before="0" w:beforeAutospacing="0" w:after="240" w:afterAutospacing="0" w:line="360" w:lineRule="auto"/>
        <w:ind w:left="720" w:hanging="720"/>
        <w:jc w:val="both"/>
      </w:pPr>
    </w:p>
    <w:p w14:paraId="137FA0F7" w14:textId="77777777" w:rsidR="003F545D" w:rsidRDefault="003F545D" w:rsidP="005F429B">
      <w:pPr>
        <w:pStyle w:val="NormalWeb"/>
        <w:spacing w:before="0" w:beforeAutospacing="0" w:after="240" w:afterAutospacing="0" w:line="360" w:lineRule="auto"/>
        <w:ind w:left="720" w:hanging="720"/>
        <w:jc w:val="both"/>
      </w:pPr>
    </w:p>
    <w:p w14:paraId="45F35A4E" w14:textId="77777777" w:rsidR="003F545D" w:rsidRDefault="003F545D" w:rsidP="005F429B">
      <w:pPr>
        <w:pStyle w:val="NormalWeb"/>
        <w:spacing w:before="0" w:beforeAutospacing="0" w:after="240" w:afterAutospacing="0" w:line="360" w:lineRule="auto"/>
        <w:ind w:left="720" w:hanging="720"/>
        <w:jc w:val="both"/>
      </w:pPr>
    </w:p>
    <w:p w14:paraId="52E09D50" w14:textId="77777777" w:rsidR="003F545D" w:rsidRDefault="003F545D" w:rsidP="005F429B">
      <w:pPr>
        <w:pStyle w:val="NormalWeb"/>
        <w:spacing w:before="0" w:beforeAutospacing="0" w:after="240" w:afterAutospacing="0" w:line="360" w:lineRule="auto"/>
        <w:ind w:left="720" w:hanging="720"/>
        <w:jc w:val="both"/>
      </w:pPr>
    </w:p>
    <w:p w14:paraId="2C996E74" w14:textId="77777777" w:rsidR="003F545D" w:rsidRDefault="003F545D" w:rsidP="005F429B">
      <w:pPr>
        <w:pStyle w:val="NormalWeb"/>
        <w:spacing w:before="0" w:beforeAutospacing="0" w:after="240" w:afterAutospacing="0" w:line="360" w:lineRule="auto"/>
        <w:ind w:left="720" w:hanging="720"/>
        <w:jc w:val="both"/>
      </w:pPr>
    </w:p>
    <w:p w14:paraId="4C08199A" w14:textId="77777777" w:rsidR="003F545D" w:rsidRDefault="003F545D" w:rsidP="005F429B">
      <w:pPr>
        <w:pStyle w:val="NormalWeb"/>
        <w:spacing w:before="0" w:beforeAutospacing="0" w:after="240" w:afterAutospacing="0" w:line="360" w:lineRule="auto"/>
        <w:ind w:left="720" w:hanging="720"/>
        <w:jc w:val="both"/>
      </w:pPr>
    </w:p>
    <w:p w14:paraId="1E763EDE" w14:textId="77777777" w:rsidR="003F545D" w:rsidRDefault="003F545D" w:rsidP="005F429B">
      <w:pPr>
        <w:pStyle w:val="NormalWeb"/>
        <w:spacing w:before="0" w:beforeAutospacing="0" w:after="240" w:afterAutospacing="0" w:line="360" w:lineRule="auto"/>
        <w:ind w:left="720" w:hanging="720"/>
        <w:jc w:val="both"/>
      </w:pPr>
    </w:p>
    <w:p w14:paraId="4A8131A3" w14:textId="77777777" w:rsidR="003F545D" w:rsidRDefault="003F545D" w:rsidP="005F429B">
      <w:pPr>
        <w:pStyle w:val="NormalWeb"/>
        <w:spacing w:before="0" w:beforeAutospacing="0" w:after="240" w:afterAutospacing="0" w:line="360" w:lineRule="auto"/>
        <w:ind w:left="720" w:hanging="720"/>
        <w:jc w:val="both"/>
      </w:pPr>
    </w:p>
    <w:p w14:paraId="6E3F0016" w14:textId="77777777" w:rsidR="003F545D" w:rsidRDefault="003F545D" w:rsidP="005F429B">
      <w:pPr>
        <w:pStyle w:val="NormalWeb"/>
        <w:spacing w:before="0" w:beforeAutospacing="0" w:after="240" w:afterAutospacing="0" w:line="360" w:lineRule="auto"/>
        <w:ind w:left="720" w:hanging="720"/>
        <w:jc w:val="both"/>
      </w:pPr>
    </w:p>
    <w:p w14:paraId="6A3294C7" w14:textId="77777777" w:rsidR="003F545D" w:rsidRDefault="003F545D" w:rsidP="005F429B">
      <w:pPr>
        <w:pStyle w:val="NormalWeb"/>
        <w:spacing w:before="0" w:beforeAutospacing="0" w:after="240" w:afterAutospacing="0" w:line="360" w:lineRule="auto"/>
        <w:ind w:left="720" w:hanging="720"/>
        <w:jc w:val="both"/>
      </w:pPr>
    </w:p>
    <w:p w14:paraId="74BE4965" w14:textId="77777777" w:rsidR="003F545D" w:rsidRDefault="003F545D" w:rsidP="005F429B">
      <w:pPr>
        <w:pStyle w:val="NormalWeb"/>
        <w:spacing w:before="0" w:beforeAutospacing="0" w:after="240" w:afterAutospacing="0" w:line="360" w:lineRule="auto"/>
        <w:ind w:left="720" w:hanging="720"/>
        <w:jc w:val="both"/>
      </w:pPr>
    </w:p>
    <w:p w14:paraId="3A6174BD" w14:textId="77777777" w:rsidR="003F545D" w:rsidRDefault="003F545D" w:rsidP="005F429B">
      <w:pPr>
        <w:pStyle w:val="NormalWeb"/>
        <w:spacing w:before="0" w:beforeAutospacing="0" w:after="240" w:afterAutospacing="0" w:line="360" w:lineRule="auto"/>
        <w:ind w:left="720" w:hanging="720"/>
        <w:jc w:val="both"/>
      </w:pPr>
    </w:p>
    <w:p w14:paraId="674CD822" w14:textId="3DE7C6DD" w:rsidR="003F545D" w:rsidRPr="005F429B" w:rsidRDefault="00A51AE8" w:rsidP="005F429B">
      <w:pPr>
        <w:pStyle w:val="NormalWeb"/>
        <w:spacing w:before="0" w:beforeAutospacing="0" w:after="240" w:afterAutospacing="0" w:line="360" w:lineRule="auto"/>
        <w:ind w:left="720" w:hanging="720"/>
        <w:jc w:val="both"/>
      </w:pPr>
      <w:r>
        <w:rPr>
          <w:noProof/>
        </w:rPr>
        <w:lastRenderedPageBreak/>
        <w:drawing>
          <wp:inline distT="0" distB="0" distL="0" distR="0" wp14:anchorId="7FC4E599" wp14:editId="4D1D4B0C">
            <wp:extent cx="6565900" cy="5111750"/>
            <wp:effectExtent l="0" t="0" r="6350" b="0"/>
            <wp:docPr id="15249042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2490429" name="Picture 152490429"/>
                    <pic:cNvPicPr/>
                  </pic:nvPicPr>
                  <pic:blipFill>
                    <a:blip r:embed="rId11" cstate="print">
                      <a:extLst>
                        <a:ext uri="{28A0092B-C50C-407E-A947-70E740481C1C}">
                          <a14:useLocalDpi xmlns:a14="http://schemas.microsoft.com/office/drawing/2010/main" val="0"/>
                        </a:ext>
                      </a:extLst>
                    </a:blip>
                    <a:stretch>
                      <a:fillRect/>
                    </a:stretch>
                  </pic:blipFill>
                  <pic:spPr>
                    <a:xfrm>
                      <a:off x="0" y="0"/>
                      <a:ext cx="6565900" cy="5111750"/>
                    </a:xfrm>
                    <a:prstGeom prst="rect">
                      <a:avLst/>
                    </a:prstGeom>
                  </pic:spPr>
                </pic:pic>
              </a:graphicData>
            </a:graphic>
          </wp:inline>
        </w:drawing>
      </w:r>
    </w:p>
    <w:p w14:paraId="24F6AEB2" w14:textId="77777777" w:rsidR="008C08D0" w:rsidRDefault="008C08D0" w:rsidP="008C08D0"/>
    <w:p w14:paraId="648B926B" w14:textId="77777777" w:rsidR="00F82E9E" w:rsidRDefault="00F82E9E" w:rsidP="008C08D0"/>
    <w:p w14:paraId="79EDB20C" w14:textId="1AB2C585" w:rsidR="0BA73579" w:rsidRDefault="0BA73579"/>
    <w:p w14:paraId="7225F236" w14:textId="00B3BB92" w:rsidR="0BA73579" w:rsidRDefault="0BA73579"/>
    <w:p w14:paraId="76A5BD6C" w14:textId="6E5FC093" w:rsidR="0BA73579" w:rsidRDefault="0BA73579"/>
    <w:p w14:paraId="25C9294F" w14:textId="4A71F355" w:rsidR="0BA73579" w:rsidRDefault="0BA73579"/>
    <w:p w14:paraId="7F183A86" w14:textId="6869A19E" w:rsidR="0BA73579" w:rsidRDefault="0BA73579"/>
    <w:p w14:paraId="5847156F" w14:textId="31E6F0A1" w:rsidR="0BA73579" w:rsidRDefault="0BA73579"/>
    <w:p w14:paraId="0C1737B5" w14:textId="4EF376AD" w:rsidR="15E170EA" w:rsidRDefault="15E170EA" w:rsidP="00D8319F">
      <w:pPr>
        <w:pStyle w:val="Heading1"/>
      </w:pPr>
      <w:bookmarkStart w:id="19" w:name="_Toc184482021"/>
      <w:r w:rsidRPr="6D79DBCD">
        <w:lastRenderedPageBreak/>
        <w:t>Appendix</w:t>
      </w:r>
      <w:bookmarkEnd w:id="19"/>
      <w:r w:rsidRPr="6D79DBCD">
        <w:t xml:space="preserve"> </w:t>
      </w:r>
    </w:p>
    <w:p w14:paraId="2126C01D" w14:textId="6FCCD517" w:rsidR="6B5251A6" w:rsidRDefault="6B5251A6" w:rsidP="00D8319F">
      <w:pPr>
        <w:pStyle w:val="Heading1"/>
      </w:pPr>
      <w:bookmarkStart w:id="20" w:name="_Toc184482022"/>
      <w:r>
        <w:t>SWOT Analysis</w:t>
      </w:r>
      <w:bookmarkEnd w:id="20"/>
      <w:r>
        <w:t xml:space="preserve"> </w:t>
      </w:r>
    </w:p>
    <w:tbl>
      <w:tblPr>
        <w:tblStyle w:val="TableGrid"/>
        <w:tblW w:w="0" w:type="auto"/>
        <w:tblLayout w:type="fixed"/>
        <w:tblLook w:val="06A0" w:firstRow="1" w:lastRow="0" w:firstColumn="1" w:lastColumn="0" w:noHBand="1" w:noVBand="1"/>
      </w:tblPr>
      <w:tblGrid>
        <w:gridCol w:w="4680"/>
        <w:gridCol w:w="4680"/>
      </w:tblGrid>
      <w:tr w:rsidR="6D79DBCD" w14:paraId="211C4524" w14:textId="77777777" w:rsidTr="6D79DBCD">
        <w:trPr>
          <w:trHeight w:val="300"/>
        </w:trPr>
        <w:tc>
          <w:tcPr>
            <w:tcW w:w="4680" w:type="dxa"/>
            <w:shd w:val="clear" w:color="auto" w:fill="FFF2CC" w:themeFill="accent4" w:themeFillTint="33"/>
          </w:tcPr>
          <w:p w14:paraId="0580298D" w14:textId="2178466C" w:rsidR="6B5251A6" w:rsidRDefault="6B5251A6" w:rsidP="6D79DBCD">
            <w:pPr>
              <w:rPr>
                <w:b/>
                <w:bCs/>
              </w:rPr>
            </w:pPr>
            <w:r w:rsidRPr="6D79DBCD">
              <w:rPr>
                <w:b/>
                <w:bCs/>
              </w:rPr>
              <w:t>Strengths</w:t>
            </w:r>
          </w:p>
        </w:tc>
        <w:tc>
          <w:tcPr>
            <w:tcW w:w="4680" w:type="dxa"/>
            <w:shd w:val="clear" w:color="auto" w:fill="FFF2CC" w:themeFill="accent4" w:themeFillTint="33"/>
          </w:tcPr>
          <w:p w14:paraId="05217C4D" w14:textId="009615E9" w:rsidR="6B5251A6" w:rsidRDefault="6B5251A6" w:rsidP="6D79DBCD">
            <w:pPr>
              <w:rPr>
                <w:b/>
                <w:bCs/>
              </w:rPr>
            </w:pPr>
            <w:r w:rsidRPr="6D79DBCD">
              <w:rPr>
                <w:b/>
                <w:bCs/>
              </w:rPr>
              <w:t>Weaknesses</w:t>
            </w:r>
          </w:p>
        </w:tc>
      </w:tr>
      <w:tr w:rsidR="6D79DBCD" w14:paraId="62BB7F7B" w14:textId="77777777" w:rsidTr="6D79DBCD">
        <w:trPr>
          <w:trHeight w:val="300"/>
        </w:trPr>
        <w:tc>
          <w:tcPr>
            <w:tcW w:w="4680" w:type="dxa"/>
          </w:tcPr>
          <w:p w14:paraId="39C40893" w14:textId="631E41FA" w:rsidR="6B5251A6" w:rsidRDefault="6B5251A6" w:rsidP="6D79DBCD">
            <w:pPr>
              <w:ind w:firstLine="0"/>
            </w:pPr>
            <w:r>
              <w:t xml:space="preserve">Ability to deal under pressure </w:t>
            </w:r>
          </w:p>
        </w:tc>
        <w:tc>
          <w:tcPr>
            <w:tcW w:w="4680" w:type="dxa"/>
          </w:tcPr>
          <w:p w14:paraId="2BF5A0BD" w14:textId="7D767A94" w:rsidR="6B5251A6" w:rsidRDefault="6B5251A6" w:rsidP="6D79DBCD">
            <w:r>
              <w:t xml:space="preserve">I tend to lose focus sometimes when the subject does not interest me </w:t>
            </w:r>
          </w:p>
        </w:tc>
      </w:tr>
      <w:tr w:rsidR="6D79DBCD" w14:paraId="5371CE57" w14:textId="77777777" w:rsidTr="6D79DBCD">
        <w:trPr>
          <w:trHeight w:val="300"/>
        </w:trPr>
        <w:tc>
          <w:tcPr>
            <w:tcW w:w="4680" w:type="dxa"/>
          </w:tcPr>
          <w:p w14:paraId="01F442AE" w14:textId="360D67CF" w:rsidR="6B5251A6" w:rsidRDefault="6B5251A6" w:rsidP="6D79DBCD">
            <w:pPr>
              <w:ind w:firstLine="0"/>
            </w:pPr>
            <w:r>
              <w:t xml:space="preserve">Good communication skills including verbal, </w:t>
            </w:r>
            <w:r w:rsidR="00D8319F">
              <w:t>non-verbal</w:t>
            </w:r>
            <w:r>
              <w:t xml:space="preserve"> and use of graphics such as charts, </w:t>
            </w:r>
            <w:r w:rsidR="004F2E70">
              <w:t>symbols,</w:t>
            </w:r>
            <w:r>
              <w:t xml:space="preserve"> graphs  </w:t>
            </w:r>
          </w:p>
        </w:tc>
        <w:tc>
          <w:tcPr>
            <w:tcW w:w="4680" w:type="dxa"/>
          </w:tcPr>
          <w:p w14:paraId="0ABB9625" w14:textId="48C20CBD" w:rsidR="6B5251A6" w:rsidRDefault="6B5251A6" w:rsidP="6D79DBCD">
            <w:r>
              <w:t xml:space="preserve">Need to develop my analytical skills </w:t>
            </w:r>
          </w:p>
        </w:tc>
      </w:tr>
      <w:tr w:rsidR="6D79DBCD" w14:paraId="4CF91F16" w14:textId="77777777" w:rsidTr="6D79DBCD">
        <w:trPr>
          <w:trHeight w:val="300"/>
        </w:trPr>
        <w:tc>
          <w:tcPr>
            <w:tcW w:w="4680" w:type="dxa"/>
          </w:tcPr>
          <w:p w14:paraId="2847A435" w14:textId="1897AD8D" w:rsidR="6B5251A6" w:rsidRDefault="6B5251A6" w:rsidP="6D79DBCD">
            <w:r>
              <w:t xml:space="preserve">Effectively manage time and prioritise task </w:t>
            </w:r>
          </w:p>
        </w:tc>
        <w:tc>
          <w:tcPr>
            <w:tcW w:w="4680" w:type="dxa"/>
          </w:tcPr>
          <w:p w14:paraId="330A05CD" w14:textId="3214DCD7" w:rsidR="6B5251A6" w:rsidRDefault="6B5251A6" w:rsidP="6D79DBCD">
            <w:r>
              <w:t xml:space="preserve">Review note taking and ways to improve writing skills </w:t>
            </w:r>
          </w:p>
        </w:tc>
      </w:tr>
      <w:tr w:rsidR="6D79DBCD" w14:paraId="7B9B22E8" w14:textId="77777777" w:rsidTr="6D79DBCD">
        <w:trPr>
          <w:trHeight w:val="300"/>
        </w:trPr>
        <w:tc>
          <w:tcPr>
            <w:tcW w:w="4680" w:type="dxa"/>
          </w:tcPr>
          <w:p w14:paraId="12DC02FD" w14:textId="1CA760C8" w:rsidR="6B5251A6" w:rsidRDefault="6B5251A6" w:rsidP="6D79DBCD">
            <w:r>
              <w:t xml:space="preserve">Good leadership skills such as democratic styles </w:t>
            </w:r>
          </w:p>
        </w:tc>
        <w:tc>
          <w:tcPr>
            <w:tcW w:w="4680" w:type="dxa"/>
          </w:tcPr>
          <w:p w14:paraId="48EAE4D5" w14:textId="4B9B6603" w:rsidR="6B5251A6" w:rsidRDefault="6B5251A6" w:rsidP="6D79DBCD">
            <w:r>
              <w:t xml:space="preserve">Delegate tasks and responsibilities to appropriate employees </w:t>
            </w:r>
          </w:p>
        </w:tc>
      </w:tr>
      <w:tr w:rsidR="6D79DBCD" w14:paraId="41620A9D" w14:textId="77777777" w:rsidTr="6D79DBCD">
        <w:trPr>
          <w:trHeight w:val="300"/>
        </w:trPr>
        <w:tc>
          <w:tcPr>
            <w:tcW w:w="4680" w:type="dxa"/>
            <w:shd w:val="clear" w:color="auto" w:fill="FFF2CC" w:themeFill="accent4" w:themeFillTint="33"/>
          </w:tcPr>
          <w:p w14:paraId="168E77FD" w14:textId="4958945A" w:rsidR="6B5251A6" w:rsidRDefault="6B5251A6" w:rsidP="6D79DBCD">
            <w:pPr>
              <w:rPr>
                <w:b/>
                <w:bCs/>
              </w:rPr>
            </w:pPr>
            <w:r w:rsidRPr="6D79DBCD">
              <w:rPr>
                <w:b/>
                <w:bCs/>
              </w:rPr>
              <w:t xml:space="preserve">Opportunities </w:t>
            </w:r>
          </w:p>
        </w:tc>
        <w:tc>
          <w:tcPr>
            <w:tcW w:w="4680" w:type="dxa"/>
            <w:shd w:val="clear" w:color="auto" w:fill="FFF2CC" w:themeFill="accent4" w:themeFillTint="33"/>
          </w:tcPr>
          <w:p w14:paraId="3390CD21" w14:textId="1DAFF48B" w:rsidR="6B5251A6" w:rsidRDefault="6B5251A6" w:rsidP="6D79DBCD">
            <w:pPr>
              <w:rPr>
                <w:b/>
                <w:bCs/>
              </w:rPr>
            </w:pPr>
            <w:r w:rsidRPr="6D79DBCD">
              <w:rPr>
                <w:b/>
                <w:bCs/>
              </w:rPr>
              <w:t xml:space="preserve">Threat </w:t>
            </w:r>
          </w:p>
        </w:tc>
      </w:tr>
      <w:tr w:rsidR="6D79DBCD" w14:paraId="57486B68" w14:textId="77777777" w:rsidTr="6D79DBCD">
        <w:trPr>
          <w:trHeight w:val="300"/>
        </w:trPr>
        <w:tc>
          <w:tcPr>
            <w:tcW w:w="4680" w:type="dxa"/>
          </w:tcPr>
          <w:p w14:paraId="122CE6A4" w14:textId="32B39ED4" w:rsidR="6B5251A6" w:rsidRDefault="6B5251A6" w:rsidP="6D79DBCD">
            <w:r>
              <w:t xml:space="preserve">Better job opportunity in multinational or international context and higher salary </w:t>
            </w:r>
          </w:p>
        </w:tc>
        <w:tc>
          <w:tcPr>
            <w:tcW w:w="4680" w:type="dxa"/>
          </w:tcPr>
          <w:p w14:paraId="166A8198" w14:textId="058B1920" w:rsidR="6B5251A6" w:rsidRDefault="6B5251A6" w:rsidP="6D79DBCD">
            <w:r>
              <w:t xml:space="preserve">Fierce competition in the market </w:t>
            </w:r>
          </w:p>
        </w:tc>
      </w:tr>
      <w:tr w:rsidR="6D79DBCD" w14:paraId="775F12B5" w14:textId="77777777" w:rsidTr="6D79DBCD">
        <w:trPr>
          <w:trHeight w:val="300"/>
        </w:trPr>
        <w:tc>
          <w:tcPr>
            <w:tcW w:w="4680" w:type="dxa"/>
          </w:tcPr>
          <w:p w14:paraId="73F40302" w14:textId="677F7E6F" w:rsidR="6B5251A6" w:rsidRDefault="6B5251A6" w:rsidP="6D79DBCD">
            <w:r>
              <w:t xml:space="preserve">Promotions and working on international assignment </w:t>
            </w:r>
          </w:p>
        </w:tc>
        <w:tc>
          <w:tcPr>
            <w:tcW w:w="4680" w:type="dxa"/>
          </w:tcPr>
          <w:p w14:paraId="4A506960" w14:textId="1A4D3DC6" w:rsidR="6B5251A6" w:rsidRDefault="6B5251A6" w:rsidP="6D79DBCD">
            <w:r>
              <w:t xml:space="preserve">Rapid advancement of technology </w:t>
            </w:r>
          </w:p>
        </w:tc>
      </w:tr>
      <w:tr w:rsidR="6D79DBCD" w14:paraId="3545A73A" w14:textId="77777777" w:rsidTr="6D79DBCD">
        <w:trPr>
          <w:trHeight w:val="300"/>
        </w:trPr>
        <w:tc>
          <w:tcPr>
            <w:tcW w:w="4680" w:type="dxa"/>
          </w:tcPr>
          <w:p w14:paraId="5F3C6C36" w14:textId="65C88ABA" w:rsidR="6B5251A6" w:rsidRDefault="6B5251A6" w:rsidP="6D79DBCD">
            <w:r>
              <w:t xml:space="preserve">Clearer understanding of different people </w:t>
            </w:r>
          </w:p>
        </w:tc>
        <w:tc>
          <w:tcPr>
            <w:tcW w:w="4680" w:type="dxa"/>
          </w:tcPr>
          <w:p w14:paraId="4427062C" w14:textId="573F8763" w:rsidR="6B5251A6" w:rsidRDefault="6B5251A6" w:rsidP="6D79DBCD">
            <w:r>
              <w:t xml:space="preserve">Inflation and other economic conditions such as unemployment </w:t>
            </w:r>
          </w:p>
        </w:tc>
      </w:tr>
    </w:tbl>
    <w:p w14:paraId="4EAE1187" w14:textId="7E63DC64" w:rsidR="6D79DBCD" w:rsidRDefault="6D79DBCD" w:rsidP="6D79DBCD">
      <w:pPr>
        <w:ind w:firstLine="0"/>
      </w:pPr>
    </w:p>
    <w:p w14:paraId="542A89F8" w14:textId="3FBD9889" w:rsidR="6D79DBCD" w:rsidRDefault="6D79DBCD" w:rsidP="6D79DBCD">
      <w:pPr>
        <w:ind w:firstLine="0"/>
      </w:pPr>
    </w:p>
    <w:p w14:paraId="67334942" w14:textId="7AC84676" w:rsidR="6D79DBCD" w:rsidRDefault="6D79DBCD" w:rsidP="6D79DBCD">
      <w:pPr>
        <w:ind w:firstLine="0"/>
      </w:pPr>
    </w:p>
    <w:p w14:paraId="78117F54" w14:textId="77777777" w:rsidR="00D8319F" w:rsidRDefault="00D8319F" w:rsidP="6D79DBCD">
      <w:pPr>
        <w:ind w:firstLine="0"/>
        <w:rPr>
          <w:b/>
          <w:bCs/>
        </w:rPr>
      </w:pPr>
    </w:p>
    <w:p w14:paraId="00EE2E48" w14:textId="7966CE9E" w:rsidR="30179469" w:rsidRDefault="30179469" w:rsidP="00D8319F">
      <w:pPr>
        <w:pStyle w:val="Heading1"/>
      </w:pPr>
      <w:bookmarkStart w:id="21" w:name="_Toc184482023"/>
      <w:r w:rsidRPr="6D79DBCD">
        <w:lastRenderedPageBreak/>
        <w:t>Skills audit</w:t>
      </w:r>
      <w:bookmarkEnd w:id="21"/>
      <w:r w:rsidRPr="6D79DBCD">
        <w:t xml:space="preserve"> </w:t>
      </w:r>
    </w:p>
    <w:tbl>
      <w:tblPr>
        <w:tblStyle w:val="TableGrid"/>
        <w:tblW w:w="0" w:type="auto"/>
        <w:tblLayout w:type="fixed"/>
        <w:tblLook w:val="06A0" w:firstRow="1" w:lastRow="0" w:firstColumn="1" w:lastColumn="0" w:noHBand="1" w:noVBand="1"/>
      </w:tblPr>
      <w:tblGrid>
        <w:gridCol w:w="4680"/>
        <w:gridCol w:w="4680"/>
      </w:tblGrid>
      <w:tr w:rsidR="6D79DBCD" w14:paraId="353C72D3" w14:textId="77777777" w:rsidTr="6D79DBCD">
        <w:trPr>
          <w:trHeight w:val="300"/>
        </w:trPr>
        <w:tc>
          <w:tcPr>
            <w:tcW w:w="4680" w:type="dxa"/>
            <w:shd w:val="clear" w:color="auto" w:fill="F7CAAC" w:themeFill="accent2" w:themeFillTint="66"/>
          </w:tcPr>
          <w:p w14:paraId="5B5D7249" w14:textId="09F3B6CA" w:rsidR="30179469" w:rsidRDefault="30179469" w:rsidP="6D79DBCD">
            <w:r>
              <w:t xml:space="preserve">Skills I have </w:t>
            </w:r>
          </w:p>
        </w:tc>
        <w:tc>
          <w:tcPr>
            <w:tcW w:w="4680" w:type="dxa"/>
            <w:shd w:val="clear" w:color="auto" w:fill="F7CAAC" w:themeFill="accent2" w:themeFillTint="66"/>
          </w:tcPr>
          <w:p w14:paraId="5175B2B1" w14:textId="7E5E68C0" w:rsidR="30179469" w:rsidRDefault="30179469" w:rsidP="6D79DBCD">
            <w:r>
              <w:t xml:space="preserve">Examples </w:t>
            </w:r>
          </w:p>
        </w:tc>
      </w:tr>
      <w:tr w:rsidR="6D79DBCD" w14:paraId="4AD9CB64" w14:textId="77777777" w:rsidTr="6D79DBCD">
        <w:trPr>
          <w:trHeight w:val="300"/>
        </w:trPr>
        <w:tc>
          <w:tcPr>
            <w:tcW w:w="4680" w:type="dxa"/>
          </w:tcPr>
          <w:p w14:paraId="47D31057" w14:textId="18549358" w:rsidR="30179469" w:rsidRDefault="30179469" w:rsidP="6D79DBCD">
            <w:r>
              <w:t xml:space="preserve">Good communication skills </w:t>
            </w:r>
          </w:p>
        </w:tc>
        <w:tc>
          <w:tcPr>
            <w:tcW w:w="4680" w:type="dxa"/>
          </w:tcPr>
          <w:p w14:paraId="2E952259" w14:textId="76375B46" w:rsidR="30179469" w:rsidRDefault="30179469" w:rsidP="6D79DBCD">
            <w:r>
              <w:t xml:space="preserve">My mother tongue is English I can fluently speak English with </w:t>
            </w:r>
            <w:r w:rsidR="004F2E70">
              <w:t>colleagues’</w:t>
            </w:r>
            <w:r>
              <w:t xml:space="preserve"> peers and fellow students as well as managers as work </w:t>
            </w:r>
          </w:p>
          <w:p w14:paraId="38AD1A4C" w14:textId="5665B24C" w:rsidR="30179469" w:rsidRDefault="30179469" w:rsidP="6D79DBCD">
            <w:r>
              <w:t xml:space="preserve">My </w:t>
            </w:r>
            <w:r w:rsidR="00D8319F">
              <w:t>non-verbal</w:t>
            </w:r>
            <w:r>
              <w:t xml:space="preserve"> communication skills include eye contact, firm handshake, good posture, body language and movement </w:t>
            </w:r>
          </w:p>
          <w:p w14:paraId="1C1CFB10" w14:textId="21268BD8" w:rsidR="30179469" w:rsidRDefault="30179469" w:rsidP="6D79DBCD">
            <w:r>
              <w:t xml:space="preserve">I understand charts, graphs and symbols and easily able to interpret them as well as explain them to others </w:t>
            </w:r>
          </w:p>
        </w:tc>
      </w:tr>
      <w:tr w:rsidR="6D79DBCD" w14:paraId="2F19868C" w14:textId="77777777" w:rsidTr="6D79DBCD">
        <w:trPr>
          <w:trHeight w:val="300"/>
        </w:trPr>
        <w:tc>
          <w:tcPr>
            <w:tcW w:w="4680" w:type="dxa"/>
          </w:tcPr>
          <w:p w14:paraId="433DECF6" w14:textId="0340DA53" w:rsidR="30179469" w:rsidRDefault="30179469" w:rsidP="6D79DBCD">
            <w:r>
              <w:t xml:space="preserve">Leadership skills </w:t>
            </w:r>
          </w:p>
        </w:tc>
        <w:tc>
          <w:tcPr>
            <w:tcW w:w="4680" w:type="dxa"/>
          </w:tcPr>
          <w:p w14:paraId="1932B600" w14:textId="10E5CDE7" w:rsidR="30179469" w:rsidRDefault="30179469" w:rsidP="6D79DBCD">
            <w:r>
              <w:t xml:space="preserve">I am an active leader and believe in different leadership styles </w:t>
            </w:r>
          </w:p>
          <w:p w14:paraId="240DD3BD" w14:textId="76AE3649" w:rsidR="30179469" w:rsidRDefault="30179469" w:rsidP="6D79DBCD">
            <w:r>
              <w:t xml:space="preserve">My autocratic leadership style allows me to be directive and provide clear guidance to new starters </w:t>
            </w:r>
          </w:p>
          <w:p w14:paraId="3602CFCB" w14:textId="586608A7" w:rsidR="30179469" w:rsidRDefault="30179469" w:rsidP="6D79DBCD">
            <w:r>
              <w:t xml:space="preserve">My democratic style emphasising on people’s opinion to have a wide view of different perspectives </w:t>
            </w:r>
          </w:p>
          <w:p w14:paraId="453C4CC8" w14:textId="3D069679" w:rsidR="6D79DBCD" w:rsidRDefault="6D79DBCD" w:rsidP="6D79DBCD"/>
        </w:tc>
      </w:tr>
      <w:tr w:rsidR="6D79DBCD" w14:paraId="315CA25E" w14:textId="77777777" w:rsidTr="6D79DBCD">
        <w:trPr>
          <w:trHeight w:val="300"/>
        </w:trPr>
        <w:tc>
          <w:tcPr>
            <w:tcW w:w="4680" w:type="dxa"/>
          </w:tcPr>
          <w:p w14:paraId="1251BF27" w14:textId="4FADBC9B" w:rsidR="30179469" w:rsidRDefault="30179469" w:rsidP="6D79DBCD">
            <w:r>
              <w:lastRenderedPageBreak/>
              <w:t xml:space="preserve">Time management techniques </w:t>
            </w:r>
          </w:p>
        </w:tc>
        <w:tc>
          <w:tcPr>
            <w:tcW w:w="4680" w:type="dxa"/>
          </w:tcPr>
          <w:p w14:paraId="581BDB74" w14:textId="09301E0E" w:rsidR="30179469" w:rsidRDefault="30179469" w:rsidP="6D79DBCD">
            <w:r>
              <w:t xml:space="preserve">I apply the POMODORO approach and believe in taking appropriate breaks in between </w:t>
            </w:r>
            <w:r w:rsidR="44E9BFCB">
              <w:t xml:space="preserve">tasks such as 15 minutes every 1 hour </w:t>
            </w:r>
          </w:p>
          <w:p w14:paraId="1C260912" w14:textId="2E333B9A" w:rsidR="44E9BFCB" w:rsidRDefault="44E9BFCB" w:rsidP="6D79DBCD">
            <w:r>
              <w:t xml:space="preserve">I apply the Eisenhower technique to do important things to meet deadline </w:t>
            </w:r>
          </w:p>
          <w:p w14:paraId="40F21D8F" w14:textId="2FCFDD67" w:rsidR="44E9BFCB" w:rsidRDefault="44E9BFCB" w:rsidP="6D79DBCD">
            <w:r>
              <w:t xml:space="preserve">I schedule tasks which are less important and do not need immediate attention and i completely delete tasks that does not need immediate </w:t>
            </w:r>
            <w:r w:rsidR="2E1F9F48">
              <w:t xml:space="preserve">attention </w:t>
            </w:r>
          </w:p>
        </w:tc>
      </w:tr>
    </w:tbl>
    <w:p w14:paraId="12BB81E8" w14:textId="4E03CA20" w:rsidR="6D79DBCD" w:rsidRDefault="6D79DBCD" w:rsidP="6D79DBCD">
      <w:pPr>
        <w:ind w:firstLine="0"/>
      </w:pPr>
    </w:p>
    <w:p w14:paraId="10126EDF" w14:textId="1A52FE42" w:rsidR="2E1F9F48" w:rsidRDefault="2E1F9F48" w:rsidP="00D8319F">
      <w:pPr>
        <w:pStyle w:val="Heading1"/>
      </w:pPr>
      <w:bookmarkStart w:id="22" w:name="_Toc184482024"/>
      <w:r w:rsidRPr="6D79DBCD">
        <w:t>Skill</w:t>
      </w:r>
      <w:r w:rsidR="00AF2F55">
        <w:t>s</w:t>
      </w:r>
      <w:r w:rsidRPr="6D79DBCD">
        <w:t xml:space="preserve"> audit for improvement</w:t>
      </w:r>
      <w:bookmarkEnd w:id="22"/>
      <w:r w:rsidRPr="6D79DBCD">
        <w:t xml:space="preserve"> </w:t>
      </w:r>
    </w:p>
    <w:tbl>
      <w:tblPr>
        <w:tblStyle w:val="TableGrid"/>
        <w:tblW w:w="0" w:type="auto"/>
        <w:tblLayout w:type="fixed"/>
        <w:tblLook w:val="06A0" w:firstRow="1" w:lastRow="0" w:firstColumn="1" w:lastColumn="0" w:noHBand="1" w:noVBand="1"/>
      </w:tblPr>
      <w:tblGrid>
        <w:gridCol w:w="4680"/>
        <w:gridCol w:w="4680"/>
      </w:tblGrid>
      <w:tr w:rsidR="6D79DBCD" w14:paraId="783ADC77" w14:textId="77777777" w:rsidTr="6D79DBCD">
        <w:trPr>
          <w:trHeight w:val="300"/>
        </w:trPr>
        <w:tc>
          <w:tcPr>
            <w:tcW w:w="4680" w:type="dxa"/>
            <w:shd w:val="clear" w:color="auto" w:fill="F7CAAC" w:themeFill="accent2" w:themeFillTint="66"/>
          </w:tcPr>
          <w:p w14:paraId="3DF33A8C" w14:textId="19F14E31" w:rsidR="2E1F9F48" w:rsidRDefault="2E1F9F48" w:rsidP="6D79DBCD">
            <w:r>
              <w:t xml:space="preserve">Skills I have to improve </w:t>
            </w:r>
          </w:p>
        </w:tc>
        <w:tc>
          <w:tcPr>
            <w:tcW w:w="4680" w:type="dxa"/>
            <w:shd w:val="clear" w:color="auto" w:fill="F7CAAC" w:themeFill="accent2" w:themeFillTint="66"/>
          </w:tcPr>
          <w:p w14:paraId="4D655392" w14:textId="45B58782" w:rsidR="2E1F9F48" w:rsidRDefault="00D8319F" w:rsidP="6D79DBCD">
            <w:r>
              <w:t>How?</w:t>
            </w:r>
          </w:p>
        </w:tc>
      </w:tr>
      <w:tr w:rsidR="6D79DBCD" w14:paraId="03F16594" w14:textId="77777777" w:rsidTr="6D79DBCD">
        <w:trPr>
          <w:trHeight w:val="300"/>
        </w:trPr>
        <w:tc>
          <w:tcPr>
            <w:tcW w:w="4680" w:type="dxa"/>
          </w:tcPr>
          <w:p w14:paraId="2981B93A" w14:textId="0980A95F" w:rsidR="2E1F9F48" w:rsidRDefault="2E1F9F48" w:rsidP="6D79DBCD">
            <w:r>
              <w:t xml:space="preserve">Focus on Transformational leadership </w:t>
            </w:r>
          </w:p>
        </w:tc>
        <w:tc>
          <w:tcPr>
            <w:tcW w:w="4680" w:type="dxa"/>
          </w:tcPr>
          <w:p w14:paraId="06F54E8C" w14:textId="652118E3" w:rsidR="2E1F9F48" w:rsidRDefault="2E1F9F48" w:rsidP="6D79DBCD">
            <w:r>
              <w:t>Short courses, online videos or my MBA</w:t>
            </w:r>
          </w:p>
        </w:tc>
      </w:tr>
      <w:tr w:rsidR="6D79DBCD" w14:paraId="5C2416DA" w14:textId="77777777" w:rsidTr="6D79DBCD">
        <w:trPr>
          <w:trHeight w:val="300"/>
        </w:trPr>
        <w:tc>
          <w:tcPr>
            <w:tcW w:w="4680" w:type="dxa"/>
          </w:tcPr>
          <w:p w14:paraId="4A508B1E" w14:textId="0D8BA2DC" w:rsidR="2E1F9F48" w:rsidRDefault="2E1F9F48" w:rsidP="6D79DBCD">
            <w:r>
              <w:t xml:space="preserve">Internet of Things </w:t>
            </w:r>
          </w:p>
        </w:tc>
        <w:tc>
          <w:tcPr>
            <w:tcW w:w="4680" w:type="dxa"/>
          </w:tcPr>
          <w:p w14:paraId="6527B282" w14:textId="6B2549E8" w:rsidR="2E1F9F48" w:rsidRDefault="2E1F9F48" w:rsidP="6D79DBCD">
            <w:r>
              <w:t>Courses on evolution of technology from 1.0 to 4.0</w:t>
            </w:r>
          </w:p>
        </w:tc>
      </w:tr>
      <w:tr w:rsidR="6D79DBCD" w14:paraId="710DC859" w14:textId="77777777" w:rsidTr="6D79DBCD">
        <w:trPr>
          <w:trHeight w:val="300"/>
        </w:trPr>
        <w:tc>
          <w:tcPr>
            <w:tcW w:w="4680" w:type="dxa"/>
          </w:tcPr>
          <w:p w14:paraId="1F221021" w14:textId="0B52D382" w:rsidR="2E1F9F48" w:rsidRDefault="2E1F9F48" w:rsidP="6D79DBCD">
            <w:r>
              <w:t xml:space="preserve">Analytical skills </w:t>
            </w:r>
          </w:p>
        </w:tc>
        <w:tc>
          <w:tcPr>
            <w:tcW w:w="4680" w:type="dxa"/>
          </w:tcPr>
          <w:p w14:paraId="08E179BA" w14:textId="08F541F3" w:rsidR="2E1F9F48" w:rsidRDefault="2E1F9F48" w:rsidP="6D79DBCD">
            <w:r>
              <w:t xml:space="preserve">Reading more books and watch online </w:t>
            </w:r>
            <w:r w:rsidR="3119CCFF">
              <w:t xml:space="preserve">existing videos </w:t>
            </w:r>
          </w:p>
        </w:tc>
      </w:tr>
      <w:tr w:rsidR="6D79DBCD" w14:paraId="2B04C2C4" w14:textId="77777777" w:rsidTr="6D79DBCD">
        <w:trPr>
          <w:trHeight w:val="300"/>
        </w:trPr>
        <w:tc>
          <w:tcPr>
            <w:tcW w:w="4680" w:type="dxa"/>
          </w:tcPr>
          <w:p w14:paraId="3967894D" w14:textId="52DA2BD9" w:rsidR="3119CCFF" w:rsidRDefault="3119CCFF" w:rsidP="6D79DBCD">
            <w:r>
              <w:t xml:space="preserve">Problem solving and conflict management </w:t>
            </w:r>
          </w:p>
        </w:tc>
        <w:tc>
          <w:tcPr>
            <w:tcW w:w="4680" w:type="dxa"/>
          </w:tcPr>
          <w:p w14:paraId="78701ECD" w14:textId="676C26F2" w:rsidR="3119CCFF" w:rsidRDefault="3119CCFF" w:rsidP="6D79DBCD">
            <w:r>
              <w:t xml:space="preserve">Focus on the Ishikawa fish bone theory model to understand the root of the problem </w:t>
            </w:r>
          </w:p>
        </w:tc>
      </w:tr>
    </w:tbl>
    <w:p w14:paraId="71C09314" w14:textId="3240B2E1" w:rsidR="6D79DBCD" w:rsidRDefault="6D79DBCD" w:rsidP="6D79DBCD">
      <w:pPr>
        <w:ind w:firstLine="0"/>
      </w:pPr>
    </w:p>
    <w:p w14:paraId="3D492EDA" w14:textId="4724A500" w:rsidR="6D79DBCD" w:rsidRDefault="6D79DBCD" w:rsidP="6D79DBCD">
      <w:pPr>
        <w:ind w:firstLine="0"/>
      </w:pPr>
    </w:p>
    <w:p w14:paraId="6A0FA8E8" w14:textId="223668F6" w:rsidR="6D79DBCD" w:rsidRDefault="6D79DBCD" w:rsidP="6D79DBCD">
      <w:pPr>
        <w:ind w:firstLine="0"/>
      </w:pPr>
    </w:p>
    <w:p w14:paraId="5CCF94AD" w14:textId="329137A8" w:rsidR="2434E772" w:rsidRDefault="2434E772" w:rsidP="00D8319F">
      <w:pPr>
        <w:pStyle w:val="Heading1"/>
      </w:pPr>
      <w:bookmarkStart w:id="23" w:name="_Toc184482025"/>
      <w:r>
        <w:lastRenderedPageBreak/>
        <w:t>Action Plan based on Coaching skills</w:t>
      </w:r>
      <w:bookmarkEnd w:id="23"/>
      <w:r>
        <w:t xml:space="preserve"> </w:t>
      </w:r>
    </w:p>
    <w:tbl>
      <w:tblPr>
        <w:tblStyle w:val="TableGrid"/>
        <w:tblW w:w="0" w:type="auto"/>
        <w:tblLayout w:type="fixed"/>
        <w:tblLook w:val="06A0" w:firstRow="1" w:lastRow="0" w:firstColumn="1" w:lastColumn="0" w:noHBand="1" w:noVBand="1"/>
      </w:tblPr>
      <w:tblGrid>
        <w:gridCol w:w="1872"/>
        <w:gridCol w:w="1872"/>
        <w:gridCol w:w="1872"/>
        <w:gridCol w:w="1872"/>
        <w:gridCol w:w="1872"/>
      </w:tblGrid>
      <w:tr w:rsidR="6D79DBCD" w14:paraId="7015D8C3" w14:textId="77777777" w:rsidTr="6D79DBCD">
        <w:trPr>
          <w:trHeight w:val="300"/>
        </w:trPr>
        <w:tc>
          <w:tcPr>
            <w:tcW w:w="1872" w:type="dxa"/>
          </w:tcPr>
          <w:p w14:paraId="4DD801AB" w14:textId="4153BD9A" w:rsidR="2434E772" w:rsidRDefault="2434E772" w:rsidP="6D79DBCD">
            <w:r>
              <w:t xml:space="preserve">Development objectives </w:t>
            </w:r>
          </w:p>
        </w:tc>
        <w:tc>
          <w:tcPr>
            <w:tcW w:w="1872" w:type="dxa"/>
          </w:tcPr>
          <w:p w14:paraId="43B6F19B" w14:textId="08DBF262" w:rsidR="2434E772" w:rsidRDefault="2434E772" w:rsidP="6D79DBCD">
            <w:r>
              <w:t xml:space="preserve">Activities required </w:t>
            </w:r>
          </w:p>
        </w:tc>
        <w:tc>
          <w:tcPr>
            <w:tcW w:w="1872" w:type="dxa"/>
          </w:tcPr>
          <w:p w14:paraId="007BC4E5" w14:textId="4193FA57" w:rsidR="2434E772" w:rsidRDefault="2434E772" w:rsidP="6D79DBCD">
            <w:r>
              <w:t xml:space="preserve">Resources needed </w:t>
            </w:r>
          </w:p>
        </w:tc>
        <w:tc>
          <w:tcPr>
            <w:tcW w:w="1872" w:type="dxa"/>
          </w:tcPr>
          <w:p w14:paraId="595E9E52" w14:textId="4E1F8BCB" w:rsidR="2434E772" w:rsidRDefault="2434E772" w:rsidP="6D79DBCD">
            <w:r>
              <w:t xml:space="preserve">Start Date </w:t>
            </w:r>
          </w:p>
        </w:tc>
        <w:tc>
          <w:tcPr>
            <w:tcW w:w="1872" w:type="dxa"/>
          </w:tcPr>
          <w:p w14:paraId="30BF3ED3" w14:textId="6F89BF3A" w:rsidR="2434E772" w:rsidRDefault="2434E772" w:rsidP="6D79DBCD">
            <w:r>
              <w:t xml:space="preserve">End date </w:t>
            </w:r>
          </w:p>
        </w:tc>
      </w:tr>
      <w:tr w:rsidR="6D79DBCD" w14:paraId="68A4C866" w14:textId="77777777" w:rsidTr="6D79DBCD">
        <w:trPr>
          <w:trHeight w:val="300"/>
        </w:trPr>
        <w:tc>
          <w:tcPr>
            <w:tcW w:w="1872" w:type="dxa"/>
          </w:tcPr>
          <w:p w14:paraId="0DE1F9C8" w14:textId="2F7FD5B9" w:rsidR="2434E772" w:rsidRDefault="2434E772" w:rsidP="6D79DBCD">
            <w:r>
              <w:t>Focus on Transformational leadership</w:t>
            </w:r>
          </w:p>
        </w:tc>
        <w:tc>
          <w:tcPr>
            <w:tcW w:w="1872" w:type="dxa"/>
          </w:tcPr>
          <w:p w14:paraId="63587808" w14:textId="652118E3" w:rsidR="2434E772" w:rsidRDefault="2434E772" w:rsidP="6D79DBCD">
            <w:r>
              <w:t>Short courses, online videos or my MBA</w:t>
            </w:r>
          </w:p>
          <w:p w14:paraId="34362E13" w14:textId="6A5E62FD" w:rsidR="6D79DBCD" w:rsidRDefault="6D79DBCD" w:rsidP="6D79DBCD"/>
        </w:tc>
        <w:tc>
          <w:tcPr>
            <w:tcW w:w="1872" w:type="dxa"/>
          </w:tcPr>
          <w:p w14:paraId="49CDDBE0" w14:textId="4903E6AD" w:rsidR="2434E772" w:rsidRDefault="2434E772" w:rsidP="6D79DBCD">
            <w:r>
              <w:t xml:space="preserve">Finance, enrollment, laptop, </w:t>
            </w:r>
            <w:r w:rsidR="00D8319F">
              <w:t>notes,</w:t>
            </w:r>
            <w:r>
              <w:t xml:space="preserve"> internet connection </w:t>
            </w:r>
          </w:p>
        </w:tc>
        <w:tc>
          <w:tcPr>
            <w:tcW w:w="1872" w:type="dxa"/>
          </w:tcPr>
          <w:p w14:paraId="5FD9D044" w14:textId="57452E69" w:rsidR="2434E772" w:rsidRDefault="2434E772" w:rsidP="6D79DBCD">
            <w:r>
              <w:t>November 2024</w:t>
            </w:r>
          </w:p>
        </w:tc>
        <w:tc>
          <w:tcPr>
            <w:tcW w:w="1872" w:type="dxa"/>
          </w:tcPr>
          <w:p w14:paraId="3CC9BF56" w14:textId="7156047D" w:rsidR="2434E772" w:rsidRDefault="2434E772" w:rsidP="6D79DBCD">
            <w:r>
              <w:t>March 2025</w:t>
            </w:r>
          </w:p>
        </w:tc>
      </w:tr>
      <w:tr w:rsidR="6D79DBCD" w14:paraId="1F3CDB5A" w14:textId="77777777" w:rsidTr="6D79DBCD">
        <w:trPr>
          <w:trHeight w:val="300"/>
        </w:trPr>
        <w:tc>
          <w:tcPr>
            <w:tcW w:w="1872" w:type="dxa"/>
          </w:tcPr>
          <w:p w14:paraId="12E0DCB1" w14:textId="374F6576" w:rsidR="2434E772" w:rsidRDefault="2434E772" w:rsidP="6D79DBCD">
            <w:r>
              <w:t>Internet of Things</w:t>
            </w:r>
          </w:p>
          <w:p w14:paraId="74586534" w14:textId="67E14CDA" w:rsidR="6D79DBCD" w:rsidRDefault="6D79DBCD" w:rsidP="6D79DBCD"/>
        </w:tc>
        <w:tc>
          <w:tcPr>
            <w:tcW w:w="1872" w:type="dxa"/>
          </w:tcPr>
          <w:p w14:paraId="285B5BAA" w14:textId="6B2549E8" w:rsidR="2434E772" w:rsidRDefault="2434E772" w:rsidP="6D79DBCD">
            <w:r>
              <w:t>Courses on evolution of technology from 1.0 to 4.0</w:t>
            </w:r>
          </w:p>
          <w:p w14:paraId="765B0D8D" w14:textId="37CF71BA" w:rsidR="6D79DBCD" w:rsidRDefault="6D79DBCD" w:rsidP="6D79DBCD"/>
        </w:tc>
        <w:tc>
          <w:tcPr>
            <w:tcW w:w="1872" w:type="dxa"/>
          </w:tcPr>
          <w:p w14:paraId="55AE6353" w14:textId="096D4AE1" w:rsidR="2434E772" w:rsidRDefault="2434E772" w:rsidP="6D79DBCD">
            <w:r>
              <w:t xml:space="preserve">Course </w:t>
            </w:r>
            <w:r w:rsidR="00D8319F">
              <w:t>enrolment</w:t>
            </w:r>
            <w:r>
              <w:t xml:space="preserve">, technological devices, books, internet facilities </w:t>
            </w:r>
          </w:p>
        </w:tc>
        <w:tc>
          <w:tcPr>
            <w:tcW w:w="1872" w:type="dxa"/>
          </w:tcPr>
          <w:p w14:paraId="3E48B8A0" w14:textId="32AF78DA" w:rsidR="2434E772" w:rsidRDefault="2434E772" w:rsidP="6D79DBCD">
            <w:r>
              <w:t>December 2024</w:t>
            </w:r>
          </w:p>
        </w:tc>
        <w:tc>
          <w:tcPr>
            <w:tcW w:w="1872" w:type="dxa"/>
          </w:tcPr>
          <w:p w14:paraId="36F58C98" w14:textId="66C9F22E" w:rsidR="2434E772" w:rsidRDefault="2434E772" w:rsidP="6D79DBCD">
            <w:r>
              <w:t>July 2025</w:t>
            </w:r>
          </w:p>
        </w:tc>
      </w:tr>
      <w:tr w:rsidR="6D79DBCD" w14:paraId="2E5DAB99" w14:textId="77777777" w:rsidTr="6D79DBCD">
        <w:trPr>
          <w:trHeight w:val="300"/>
        </w:trPr>
        <w:tc>
          <w:tcPr>
            <w:tcW w:w="1872" w:type="dxa"/>
          </w:tcPr>
          <w:p w14:paraId="45CDA1D5" w14:textId="1FECB7A6" w:rsidR="2434E772" w:rsidRDefault="2434E772" w:rsidP="6D79DBCD">
            <w:r>
              <w:t>Analytical skills</w:t>
            </w:r>
          </w:p>
          <w:p w14:paraId="6DDD9D66" w14:textId="163BC34E" w:rsidR="6D79DBCD" w:rsidRDefault="6D79DBCD" w:rsidP="6D79DBCD"/>
        </w:tc>
        <w:tc>
          <w:tcPr>
            <w:tcW w:w="1872" w:type="dxa"/>
          </w:tcPr>
          <w:p w14:paraId="712938C6" w14:textId="74DB00CD" w:rsidR="2434E772" w:rsidRDefault="2434E772" w:rsidP="6D79DBCD">
            <w:r>
              <w:t>Reading more books and watch online existing videos</w:t>
            </w:r>
          </w:p>
          <w:p w14:paraId="29F40E7A" w14:textId="527DAC86" w:rsidR="6D79DBCD" w:rsidRDefault="6D79DBCD" w:rsidP="6D79DBCD"/>
        </w:tc>
        <w:tc>
          <w:tcPr>
            <w:tcW w:w="1872" w:type="dxa"/>
          </w:tcPr>
          <w:p w14:paraId="6C81846D" w14:textId="3E30E746" w:rsidR="2434E772" w:rsidRDefault="2434E772" w:rsidP="6D79DBCD">
            <w:r>
              <w:t xml:space="preserve">Books, online resources such as websites, blogs and others </w:t>
            </w:r>
          </w:p>
        </w:tc>
        <w:tc>
          <w:tcPr>
            <w:tcW w:w="1872" w:type="dxa"/>
          </w:tcPr>
          <w:p w14:paraId="6778F66B" w14:textId="101C62F3" w:rsidR="2434E772" w:rsidRDefault="2434E772" w:rsidP="6D79DBCD">
            <w:r>
              <w:t>December 2024</w:t>
            </w:r>
          </w:p>
        </w:tc>
        <w:tc>
          <w:tcPr>
            <w:tcW w:w="1872" w:type="dxa"/>
          </w:tcPr>
          <w:p w14:paraId="32E2EE90" w14:textId="7B32915C" w:rsidR="2434E772" w:rsidRDefault="2434E772" w:rsidP="6D79DBCD">
            <w:r>
              <w:t>June 2025</w:t>
            </w:r>
          </w:p>
        </w:tc>
      </w:tr>
      <w:tr w:rsidR="6D79DBCD" w14:paraId="4F62D235" w14:textId="77777777" w:rsidTr="6D79DBCD">
        <w:trPr>
          <w:trHeight w:val="300"/>
        </w:trPr>
        <w:tc>
          <w:tcPr>
            <w:tcW w:w="1872" w:type="dxa"/>
          </w:tcPr>
          <w:p w14:paraId="5E663AF2" w14:textId="17157E47" w:rsidR="2434E772" w:rsidRDefault="2434E772" w:rsidP="6D79DBCD">
            <w:r>
              <w:t>Problem solving and conflict management</w:t>
            </w:r>
          </w:p>
          <w:p w14:paraId="0A3D8168" w14:textId="4A02B9BF" w:rsidR="6D79DBCD" w:rsidRDefault="6D79DBCD" w:rsidP="6D79DBCD"/>
        </w:tc>
        <w:tc>
          <w:tcPr>
            <w:tcW w:w="1872" w:type="dxa"/>
          </w:tcPr>
          <w:p w14:paraId="1A48F9FB" w14:textId="6AE22152" w:rsidR="2434E772" w:rsidRDefault="2434E772" w:rsidP="6D79DBCD">
            <w:r>
              <w:t xml:space="preserve">Focus on the Ishikawa fish bone theory model to understand the </w:t>
            </w:r>
            <w:r>
              <w:lastRenderedPageBreak/>
              <w:t>root of the problem</w:t>
            </w:r>
          </w:p>
          <w:p w14:paraId="4BBE1C1B" w14:textId="1B17152F" w:rsidR="6D79DBCD" w:rsidRDefault="6D79DBCD" w:rsidP="6D79DBCD"/>
        </w:tc>
        <w:tc>
          <w:tcPr>
            <w:tcW w:w="1872" w:type="dxa"/>
          </w:tcPr>
          <w:p w14:paraId="615079F2" w14:textId="447578BE" w:rsidR="2434E772" w:rsidRDefault="2434E772" w:rsidP="6D79DBCD">
            <w:r>
              <w:lastRenderedPageBreak/>
              <w:t>Books</w:t>
            </w:r>
            <w:r w:rsidR="4518487A">
              <w:t xml:space="preserve">, websites </w:t>
            </w:r>
          </w:p>
        </w:tc>
        <w:tc>
          <w:tcPr>
            <w:tcW w:w="1872" w:type="dxa"/>
          </w:tcPr>
          <w:p w14:paraId="05420D2B" w14:textId="68FE8642" w:rsidR="4518487A" w:rsidRDefault="4518487A" w:rsidP="6D79DBCD">
            <w:r>
              <w:t>December 2024</w:t>
            </w:r>
          </w:p>
        </w:tc>
        <w:tc>
          <w:tcPr>
            <w:tcW w:w="1872" w:type="dxa"/>
          </w:tcPr>
          <w:p w14:paraId="349F8981" w14:textId="715D1D9D" w:rsidR="4518487A" w:rsidRDefault="4518487A" w:rsidP="6D79DBCD">
            <w:r>
              <w:t>May 2025</w:t>
            </w:r>
          </w:p>
        </w:tc>
      </w:tr>
    </w:tbl>
    <w:p w14:paraId="3A4130C1" w14:textId="2B9D0619" w:rsidR="6D79DBCD" w:rsidRDefault="6D79DBCD" w:rsidP="6D79DBCD">
      <w:pPr>
        <w:ind w:firstLine="0"/>
      </w:pPr>
    </w:p>
    <w:sectPr w:rsidR="6D79DBCD" w:rsidSect="005F429B">
      <w:headerReference w:type="default" r:id="rId12"/>
      <w:pgSz w:w="12240" w:h="15840"/>
      <w:pgMar w:top="1440" w:right="1440" w:bottom="1440" w:left="1440" w:header="720" w:footer="720" w:gutter="0"/>
      <w:cols w:space="720"/>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8084FB" w14:textId="77777777" w:rsidR="00CC22CA" w:rsidRDefault="00CC22CA" w:rsidP="005F429B">
      <w:pPr>
        <w:spacing w:line="240" w:lineRule="auto"/>
      </w:pPr>
      <w:r>
        <w:separator/>
      </w:r>
    </w:p>
  </w:endnote>
  <w:endnote w:type="continuationSeparator" w:id="0">
    <w:p w14:paraId="597C8A6F" w14:textId="77777777" w:rsidR="00CC22CA" w:rsidRDefault="00CC22CA" w:rsidP="005F429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5897DD7" w14:textId="77777777" w:rsidR="00CC22CA" w:rsidRDefault="00CC22CA" w:rsidP="005F429B">
      <w:pPr>
        <w:spacing w:line="240" w:lineRule="auto"/>
      </w:pPr>
      <w:r>
        <w:separator/>
      </w:r>
    </w:p>
  </w:footnote>
  <w:footnote w:type="continuationSeparator" w:id="0">
    <w:p w14:paraId="295ADBB1" w14:textId="77777777" w:rsidR="00CC22CA" w:rsidRDefault="00CC22CA" w:rsidP="005F429B">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8F297D" w14:textId="4CF4CAEF" w:rsidR="005F429B" w:rsidRDefault="005F429B">
    <w:pPr>
      <w:pStyle w:val="Header"/>
      <w:jc w:val="right"/>
    </w:pPr>
    <w:r>
      <w:t xml:space="preserve">REFLECTION       </w:t>
    </w:r>
    <w:sdt>
      <w:sdtPr>
        <w:id w:val="-696306215"/>
        <w:docPartObj>
          <w:docPartGallery w:val="Page Numbers (Top of Page)"/>
          <w:docPartUnique/>
        </w:docPartObj>
      </w:sdtPr>
      <w:sdtEndPr>
        <w:rPr>
          <w:noProof/>
        </w:rPr>
      </w:sdtEndPr>
      <w:sdtContent>
        <w:r>
          <w:fldChar w:fldCharType="begin"/>
        </w:r>
        <w:r>
          <w:instrText xml:space="preserve"> PAGE   \* MERGEFORMAT </w:instrText>
        </w:r>
        <w:r>
          <w:fldChar w:fldCharType="separate"/>
        </w:r>
        <w:r>
          <w:rPr>
            <w:noProof/>
          </w:rPr>
          <w:t>2</w:t>
        </w:r>
        <w:r>
          <w:rPr>
            <w:noProof/>
          </w:rPr>
          <w:fldChar w:fldCharType="end"/>
        </w:r>
      </w:sdtContent>
    </w:sdt>
  </w:p>
  <w:p w14:paraId="02CD30D1" w14:textId="77777777" w:rsidR="005F429B" w:rsidRDefault="005F429B">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641A10"/>
    <w:multiLevelType w:val="multilevel"/>
    <w:tmpl w:val="84C2931A"/>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5115"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 w15:restartNumberingAfterBreak="0">
    <w:nsid w:val="0FD63D98"/>
    <w:multiLevelType w:val="multilevel"/>
    <w:tmpl w:val="08864F04"/>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2" w15:restartNumberingAfterBreak="0">
    <w:nsid w:val="29724725"/>
    <w:multiLevelType w:val="multilevel"/>
    <w:tmpl w:val="10780B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B215B9E"/>
    <w:multiLevelType w:val="multilevel"/>
    <w:tmpl w:val="AEAC675E"/>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rPr>
        <w:b w:val="0"/>
      </w:r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4" w15:restartNumberingAfterBreak="0">
    <w:nsid w:val="2D2775BD"/>
    <w:multiLevelType w:val="multilevel"/>
    <w:tmpl w:val="82E6410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5" w15:restartNumberingAfterBreak="0">
    <w:nsid w:val="31631BCF"/>
    <w:multiLevelType w:val="hybridMultilevel"/>
    <w:tmpl w:val="C4765966"/>
    <w:lvl w:ilvl="0" w:tplc="23D86B2A">
      <w:start w:val="1"/>
      <w:numFmt w:val="bullet"/>
      <w:lvlText w:val=""/>
      <w:lvlJc w:val="left"/>
      <w:pPr>
        <w:ind w:left="1080" w:hanging="360"/>
      </w:pPr>
      <w:rPr>
        <w:rFonts w:ascii="Symbol" w:hAnsi="Symbol" w:hint="default"/>
      </w:rPr>
    </w:lvl>
    <w:lvl w:ilvl="1" w:tplc="99E2F75A">
      <w:start w:val="1"/>
      <w:numFmt w:val="bullet"/>
      <w:lvlText w:val="o"/>
      <w:lvlJc w:val="left"/>
      <w:pPr>
        <w:ind w:left="1800" w:hanging="360"/>
      </w:pPr>
      <w:rPr>
        <w:rFonts w:ascii="Courier New" w:hAnsi="Courier New" w:hint="default"/>
      </w:rPr>
    </w:lvl>
    <w:lvl w:ilvl="2" w:tplc="C248C39A">
      <w:start w:val="1"/>
      <w:numFmt w:val="bullet"/>
      <w:lvlText w:val=""/>
      <w:lvlJc w:val="left"/>
      <w:pPr>
        <w:ind w:left="2520" w:hanging="360"/>
      </w:pPr>
      <w:rPr>
        <w:rFonts w:ascii="Wingdings" w:hAnsi="Wingdings" w:hint="default"/>
      </w:rPr>
    </w:lvl>
    <w:lvl w:ilvl="3" w:tplc="97F06B94">
      <w:start w:val="1"/>
      <w:numFmt w:val="bullet"/>
      <w:lvlText w:val=""/>
      <w:lvlJc w:val="left"/>
      <w:pPr>
        <w:ind w:left="3240" w:hanging="360"/>
      </w:pPr>
      <w:rPr>
        <w:rFonts w:ascii="Symbol" w:hAnsi="Symbol" w:hint="default"/>
      </w:rPr>
    </w:lvl>
    <w:lvl w:ilvl="4" w:tplc="80D04500">
      <w:start w:val="1"/>
      <w:numFmt w:val="bullet"/>
      <w:lvlText w:val="o"/>
      <w:lvlJc w:val="left"/>
      <w:pPr>
        <w:ind w:left="3960" w:hanging="360"/>
      </w:pPr>
      <w:rPr>
        <w:rFonts w:ascii="Courier New" w:hAnsi="Courier New" w:hint="default"/>
      </w:rPr>
    </w:lvl>
    <w:lvl w:ilvl="5" w:tplc="60E800E2">
      <w:start w:val="1"/>
      <w:numFmt w:val="bullet"/>
      <w:lvlText w:val=""/>
      <w:lvlJc w:val="left"/>
      <w:pPr>
        <w:ind w:left="4680" w:hanging="360"/>
      </w:pPr>
      <w:rPr>
        <w:rFonts w:ascii="Wingdings" w:hAnsi="Wingdings" w:hint="default"/>
      </w:rPr>
    </w:lvl>
    <w:lvl w:ilvl="6" w:tplc="59F448EA">
      <w:start w:val="1"/>
      <w:numFmt w:val="bullet"/>
      <w:lvlText w:val=""/>
      <w:lvlJc w:val="left"/>
      <w:pPr>
        <w:ind w:left="5400" w:hanging="360"/>
      </w:pPr>
      <w:rPr>
        <w:rFonts w:ascii="Symbol" w:hAnsi="Symbol" w:hint="default"/>
      </w:rPr>
    </w:lvl>
    <w:lvl w:ilvl="7" w:tplc="AB5C9912">
      <w:start w:val="1"/>
      <w:numFmt w:val="bullet"/>
      <w:lvlText w:val="o"/>
      <w:lvlJc w:val="left"/>
      <w:pPr>
        <w:ind w:left="6120" w:hanging="360"/>
      </w:pPr>
      <w:rPr>
        <w:rFonts w:ascii="Courier New" w:hAnsi="Courier New" w:hint="default"/>
      </w:rPr>
    </w:lvl>
    <w:lvl w:ilvl="8" w:tplc="C40A2D30">
      <w:start w:val="1"/>
      <w:numFmt w:val="bullet"/>
      <w:lvlText w:val=""/>
      <w:lvlJc w:val="left"/>
      <w:pPr>
        <w:ind w:left="6840" w:hanging="360"/>
      </w:pPr>
      <w:rPr>
        <w:rFonts w:ascii="Wingdings" w:hAnsi="Wingdings" w:hint="default"/>
      </w:rPr>
    </w:lvl>
  </w:abstractNum>
  <w:abstractNum w:abstractNumId="6" w15:restartNumberingAfterBreak="0">
    <w:nsid w:val="3AF51070"/>
    <w:multiLevelType w:val="multilevel"/>
    <w:tmpl w:val="EE4A4610"/>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 w15:restartNumberingAfterBreak="0">
    <w:nsid w:val="435723D4"/>
    <w:multiLevelType w:val="hybridMultilevel"/>
    <w:tmpl w:val="0A7EF55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45756A28"/>
    <w:multiLevelType w:val="multilevel"/>
    <w:tmpl w:val="8F7CF92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9" w15:restartNumberingAfterBreak="0">
    <w:nsid w:val="4AC94D07"/>
    <w:multiLevelType w:val="multilevel"/>
    <w:tmpl w:val="88106CF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5CDC3602"/>
    <w:multiLevelType w:val="multilevel"/>
    <w:tmpl w:val="3FD66F04"/>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 w15:restartNumberingAfterBreak="0">
    <w:nsid w:val="619B37B5"/>
    <w:multiLevelType w:val="multilevel"/>
    <w:tmpl w:val="D51ADFF8"/>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2" w15:restartNumberingAfterBreak="0">
    <w:nsid w:val="631D2E99"/>
    <w:multiLevelType w:val="multilevel"/>
    <w:tmpl w:val="5A7A5896"/>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3" w15:restartNumberingAfterBreak="0">
    <w:nsid w:val="6C496DF2"/>
    <w:multiLevelType w:val="multilevel"/>
    <w:tmpl w:val="7AF2352C"/>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16cid:durableId="1307970238">
    <w:abstractNumId w:val="5"/>
  </w:num>
  <w:num w:numId="2" w16cid:durableId="1733651993">
    <w:abstractNumId w:val="11"/>
  </w:num>
  <w:num w:numId="3" w16cid:durableId="1316958903">
    <w:abstractNumId w:val="10"/>
  </w:num>
  <w:num w:numId="4" w16cid:durableId="1648852571">
    <w:abstractNumId w:val="11"/>
  </w:num>
  <w:num w:numId="5" w16cid:durableId="1533835467">
    <w:abstractNumId w:val="11"/>
  </w:num>
  <w:num w:numId="6" w16cid:durableId="1728918720">
    <w:abstractNumId w:val="7"/>
  </w:num>
  <w:num w:numId="7" w16cid:durableId="219638533">
    <w:abstractNumId w:val="7"/>
  </w:num>
  <w:num w:numId="8" w16cid:durableId="2092699176">
    <w:abstractNumId w:val="7"/>
  </w:num>
  <w:num w:numId="9" w16cid:durableId="858854191">
    <w:abstractNumId w:val="12"/>
  </w:num>
  <w:num w:numId="10" w16cid:durableId="463893012">
    <w:abstractNumId w:val="12"/>
  </w:num>
  <w:num w:numId="11" w16cid:durableId="941451685">
    <w:abstractNumId w:val="8"/>
  </w:num>
  <w:num w:numId="12" w16cid:durableId="1606763331">
    <w:abstractNumId w:val="6"/>
  </w:num>
  <w:num w:numId="13" w16cid:durableId="810750404">
    <w:abstractNumId w:val="8"/>
  </w:num>
  <w:num w:numId="14" w16cid:durableId="1850634112">
    <w:abstractNumId w:val="8"/>
  </w:num>
  <w:num w:numId="15" w16cid:durableId="128323264">
    <w:abstractNumId w:val="8"/>
  </w:num>
  <w:num w:numId="16" w16cid:durableId="746728668">
    <w:abstractNumId w:val="8"/>
  </w:num>
  <w:num w:numId="17" w16cid:durableId="863060555">
    <w:abstractNumId w:val="8"/>
  </w:num>
  <w:num w:numId="18" w16cid:durableId="700284007">
    <w:abstractNumId w:val="13"/>
  </w:num>
  <w:num w:numId="19" w16cid:durableId="111437006">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1510950112">
    <w:abstractNumId w:val="0"/>
  </w:num>
  <w:num w:numId="21" w16cid:durableId="16975220">
    <w:abstractNumId w:val="0"/>
  </w:num>
  <w:num w:numId="22" w16cid:durableId="1101295092">
    <w:abstractNumId w:val="4"/>
  </w:num>
  <w:num w:numId="23" w16cid:durableId="1399746178">
    <w:abstractNumId w:val="4"/>
  </w:num>
  <w:num w:numId="24" w16cid:durableId="88043614">
    <w:abstractNumId w:val="3"/>
  </w:num>
  <w:num w:numId="25" w16cid:durableId="1621493161">
    <w:abstractNumId w:val="0"/>
  </w:num>
  <w:num w:numId="26" w16cid:durableId="1664431001">
    <w:abstractNumId w:val="7"/>
  </w:num>
  <w:num w:numId="27" w16cid:durableId="1042365771">
    <w:abstractNumId w:val="7"/>
  </w:num>
  <w:num w:numId="28" w16cid:durableId="1796217170">
    <w:abstractNumId w:val="7"/>
  </w:num>
  <w:num w:numId="29" w16cid:durableId="1041784025">
    <w:abstractNumId w:val="0"/>
  </w:num>
  <w:num w:numId="30" w16cid:durableId="368260050">
    <w:abstractNumId w:val="0"/>
  </w:num>
  <w:num w:numId="31" w16cid:durableId="1460761018">
    <w:abstractNumId w:val="0"/>
  </w:num>
  <w:num w:numId="32" w16cid:durableId="1635407908">
    <w:abstractNumId w:val="1"/>
  </w:num>
  <w:num w:numId="33" w16cid:durableId="1893497547">
    <w:abstractNumId w:val="1"/>
  </w:num>
  <w:num w:numId="34" w16cid:durableId="456490292">
    <w:abstractNumId w:val="1"/>
  </w:num>
  <w:num w:numId="35" w16cid:durableId="284428379">
    <w:abstractNumId w:val="2"/>
  </w:num>
  <w:num w:numId="36" w16cid:durableId="725877786">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C60E4"/>
    <w:rsid w:val="000022C4"/>
    <w:rsid w:val="00010C16"/>
    <w:rsid w:val="00010C4D"/>
    <w:rsid w:val="000118DC"/>
    <w:rsid w:val="0001486C"/>
    <w:rsid w:val="000155BB"/>
    <w:rsid w:val="00015979"/>
    <w:rsid w:val="0002617F"/>
    <w:rsid w:val="0003424E"/>
    <w:rsid w:val="00036C69"/>
    <w:rsid w:val="0004483E"/>
    <w:rsid w:val="00044BD8"/>
    <w:rsid w:val="0005071D"/>
    <w:rsid w:val="00050DA6"/>
    <w:rsid w:val="00056522"/>
    <w:rsid w:val="000778C1"/>
    <w:rsid w:val="000802D6"/>
    <w:rsid w:val="00084E31"/>
    <w:rsid w:val="00090F28"/>
    <w:rsid w:val="000A0A8C"/>
    <w:rsid w:val="000C0C75"/>
    <w:rsid w:val="000C3538"/>
    <w:rsid w:val="000C44D6"/>
    <w:rsid w:val="000C6341"/>
    <w:rsid w:val="000E1AC2"/>
    <w:rsid w:val="000E46B9"/>
    <w:rsid w:val="000F256E"/>
    <w:rsid w:val="000F3968"/>
    <w:rsid w:val="000F7C91"/>
    <w:rsid w:val="000F7CA2"/>
    <w:rsid w:val="001005CC"/>
    <w:rsid w:val="00103E16"/>
    <w:rsid w:val="001076A8"/>
    <w:rsid w:val="001106E1"/>
    <w:rsid w:val="0011228D"/>
    <w:rsid w:val="001124C2"/>
    <w:rsid w:val="001166BC"/>
    <w:rsid w:val="0011B415"/>
    <w:rsid w:val="001203F1"/>
    <w:rsid w:val="00122EFA"/>
    <w:rsid w:val="00125B9D"/>
    <w:rsid w:val="00126AEE"/>
    <w:rsid w:val="001314EE"/>
    <w:rsid w:val="00131CA1"/>
    <w:rsid w:val="00133B3E"/>
    <w:rsid w:val="00142DC4"/>
    <w:rsid w:val="00147846"/>
    <w:rsid w:val="00147F2D"/>
    <w:rsid w:val="00150595"/>
    <w:rsid w:val="0015209C"/>
    <w:rsid w:val="00152615"/>
    <w:rsid w:val="001804C4"/>
    <w:rsid w:val="00183999"/>
    <w:rsid w:val="00185670"/>
    <w:rsid w:val="001873C1"/>
    <w:rsid w:val="00194B0E"/>
    <w:rsid w:val="001B0630"/>
    <w:rsid w:val="001B130A"/>
    <w:rsid w:val="001B1AB7"/>
    <w:rsid w:val="001B35DA"/>
    <w:rsid w:val="001C28AC"/>
    <w:rsid w:val="001C3537"/>
    <w:rsid w:val="001D1523"/>
    <w:rsid w:val="001D2B1C"/>
    <w:rsid w:val="001D49A2"/>
    <w:rsid w:val="001E2658"/>
    <w:rsid w:val="001E70B4"/>
    <w:rsid w:val="001E79FB"/>
    <w:rsid w:val="00201922"/>
    <w:rsid w:val="00201B6C"/>
    <w:rsid w:val="0020747E"/>
    <w:rsid w:val="00207D70"/>
    <w:rsid w:val="0021047F"/>
    <w:rsid w:val="00212F6B"/>
    <w:rsid w:val="00214E6D"/>
    <w:rsid w:val="00217368"/>
    <w:rsid w:val="0022453E"/>
    <w:rsid w:val="002325DD"/>
    <w:rsid w:val="0023376D"/>
    <w:rsid w:val="00233F41"/>
    <w:rsid w:val="002370BC"/>
    <w:rsid w:val="002405D0"/>
    <w:rsid w:val="002408A4"/>
    <w:rsid w:val="002445BA"/>
    <w:rsid w:val="0024690F"/>
    <w:rsid w:val="002514DE"/>
    <w:rsid w:val="00252C8B"/>
    <w:rsid w:val="00261B15"/>
    <w:rsid w:val="002645A6"/>
    <w:rsid w:val="00265353"/>
    <w:rsid w:val="00265709"/>
    <w:rsid w:val="002713D8"/>
    <w:rsid w:val="00285184"/>
    <w:rsid w:val="002942B5"/>
    <w:rsid w:val="002A061A"/>
    <w:rsid w:val="002A34A9"/>
    <w:rsid w:val="002A6087"/>
    <w:rsid w:val="002B045A"/>
    <w:rsid w:val="002B12E9"/>
    <w:rsid w:val="002B1E4F"/>
    <w:rsid w:val="002B26BD"/>
    <w:rsid w:val="002B5043"/>
    <w:rsid w:val="002C30AA"/>
    <w:rsid w:val="002D1491"/>
    <w:rsid w:val="002D1C1A"/>
    <w:rsid w:val="002D4B20"/>
    <w:rsid w:val="002E0C68"/>
    <w:rsid w:val="002E4D0E"/>
    <w:rsid w:val="002F729D"/>
    <w:rsid w:val="00314D2A"/>
    <w:rsid w:val="003157BE"/>
    <w:rsid w:val="00323EED"/>
    <w:rsid w:val="00336FD0"/>
    <w:rsid w:val="00344B23"/>
    <w:rsid w:val="00355678"/>
    <w:rsid w:val="00355F41"/>
    <w:rsid w:val="00356D66"/>
    <w:rsid w:val="0035716B"/>
    <w:rsid w:val="003620AB"/>
    <w:rsid w:val="0036219E"/>
    <w:rsid w:val="0036521D"/>
    <w:rsid w:val="00366923"/>
    <w:rsid w:val="003809CB"/>
    <w:rsid w:val="00383521"/>
    <w:rsid w:val="003908EA"/>
    <w:rsid w:val="003972E1"/>
    <w:rsid w:val="003A0470"/>
    <w:rsid w:val="003A2AA5"/>
    <w:rsid w:val="003A3562"/>
    <w:rsid w:val="003B0333"/>
    <w:rsid w:val="003B03D5"/>
    <w:rsid w:val="003B0EF8"/>
    <w:rsid w:val="003B54A7"/>
    <w:rsid w:val="003B61A3"/>
    <w:rsid w:val="003C3698"/>
    <w:rsid w:val="003D505E"/>
    <w:rsid w:val="003E7FF9"/>
    <w:rsid w:val="003F0B1F"/>
    <w:rsid w:val="003F2C5A"/>
    <w:rsid w:val="003F48AF"/>
    <w:rsid w:val="003F4A1F"/>
    <w:rsid w:val="003F545D"/>
    <w:rsid w:val="003F5489"/>
    <w:rsid w:val="0040363D"/>
    <w:rsid w:val="004041A7"/>
    <w:rsid w:val="00412748"/>
    <w:rsid w:val="004173E9"/>
    <w:rsid w:val="00431BA7"/>
    <w:rsid w:val="00433A7A"/>
    <w:rsid w:val="00435A17"/>
    <w:rsid w:val="00436082"/>
    <w:rsid w:val="00436FF5"/>
    <w:rsid w:val="0044380D"/>
    <w:rsid w:val="00452EB6"/>
    <w:rsid w:val="004554B2"/>
    <w:rsid w:val="004614B6"/>
    <w:rsid w:val="004655FB"/>
    <w:rsid w:val="00471F66"/>
    <w:rsid w:val="00480317"/>
    <w:rsid w:val="00480496"/>
    <w:rsid w:val="0048191B"/>
    <w:rsid w:val="00485DAA"/>
    <w:rsid w:val="004863AD"/>
    <w:rsid w:val="004876A5"/>
    <w:rsid w:val="00491E03"/>
    <w:rsid w:val="00494F65"/>
    <w:rsid w:val="004B5177"/>
    <w:rsid w:val="004B572A"/>
    <w:rsid w:val="004B5A72"/>
    <w:rsid w:val="004C1A86"/>
    <w:rsid w:val="004C2E77"/>
    <w:rsid w:val="004D04AE"/>
    <w:rsid w:val="004D338D"/>
    <w:rsid w:val="004D387A"/>
    <w:rsid w:val="004D6110"/>
    <w:rsid w:val="004D7456"/>
    <w:rsid w:val="004D772F"/>
    <w:rsid w:val="004D7E24"/>
    <w:rsid w:val="004E5E77"/>
    <w:rsid w:val="004F2E70"/>
    <w:rsid w:val="004F30DA"/>
    <w:rsid w:val="004F62C4"/>
    <w:rsid w:val="004F62EE"/>
    <w:rsid w:val="005073AA"/>
    <w:rsid w:val="00511A2A"/>
    <w:rsid w:val="005159A6"/>
    <w:rsid w:val="0052122F"/>
    <w:rsid w:val="00523987"/>
    <w:rsid w:val="00533D57"/>
    <w:rsid w:val="0053451A"/>
    <w:rsid w:val="00535ED0"/>
    <w:rsid w:val="00542858"/>
    <w:rsid w:val="00550B69"/>
    <w:rsid w:val="00551B43"/>
    <w:rsid w:val="00565EE9"/>
    <w:rsid w:val="00571493"/>
    <w:rsid w:val="005734A5"/>
    <w:rsid w:val="005748B8"/>
    <w:rsid w:val="00580367"/>
    <w:rsid w:val="00581FE6"/>
    <w:rsid w:val="00585DAA"/>
    <w:rsid w:val="005923F5"/>
    <w:rsid w:val="005A115F"/>
    <w:rsid w:val="005B1909"/>
    <w:rsid w:val="005B4A5F"/>
    <w:rsid w:val="005C5B0E"/>
    <w:rsid w:val="005D2CA2"/>
    <w:rsid w:val="005D4A06"/>
    <w:rsid w:val="005E439C"/>
    <w:rsid w:val="005F2230"/>
    <w:rsid w:val="005F37C8"/>
    <w:rsid w:val="005F429B"/>
    <w:rsid w:val="005F4720"/>
    <w:rsid w:val="005F70CE"/>
    <w:rsid w:val="0060047D"/>
    <w:rsid w:val="0060425D"/>
    <w:rsid w:val="00605252"/>
    <w:rsid w:val="006062AE"/>
    <w:rsid w:val="006128D3"/>
    <w:rsid w:val="006162C8"/>
    <w:rsid w:val="00635134"/>
    <w:rsid w:val="0063651E"/>
    <w:rsid w:val="006365A1"/>
    <w:rsid w:val="0064069D"/>
    <w:rsid w:val="006410AF"/>
    <w:rsid w:val="00651923"/>
    <w:rsid w:val="006529AE"/>
    <w:rsid w:val="00652A3F"/>
    <w:rsid w:val="00653480"/>
    <w:rsid w:val="006538B9"/>
    <w:rsid w:val="00662438"/>
    <w:rsid w:val="00665C49"/>
    <w:rsid w:val="00676C95"/>
    <w:rsid w:val="006802C5"/>
    <w:rsid w:val="0068453C"/>
    <w:rsid w:val="006877DC"/>
    <w:rsid w:val="00690531"/>
    <w:rsid w:val="00691540"/>
    <w:rsid w:val="00691673"/>
    <w:rsid w:val="006A66EB"/>
    <w:rsid w:val="006B0AC7"/>
    <w:rsid w:val="006B3752"/>
    <w:rsid w:val="006B6D2B"/>
    <w:rsid w:val="006C5DC2"/>
    <w:rsid w:val="006D30B3"/>
    <w:rsid w:val="006E0C2C"/>
    <w:rsid w:val="006E537E"/>
    <w:rsid w:val="0070184A"/>
    <w:rsid w:val="00702668"/>
    <w:rsid w:val="00710758"/>
    <w:rsid w:val="00716E94"/>
    <w:rsid w:val="007172D9"/>
    <w:rsid w:val="00717C02"/>
    <w:rsid w:val="007200BA"/>
    <w:rsid w:val="00720CFF"/>
    <w:rsid w:val="0072771C"/>
    <w:rsid w:val="0073359F"/>
    <w:rsid w:val="00746EB9"/>
    <w:rsid w:val="0075122B"/>
    <w:rsid w:val="007516C5"/>
    <w:rsid w:val="00756607"/>
    <w:rsid w:val="007573C2"/>
    <w:rsid w:val="007640A2"/>
    <w:rsid w:val="007648E3"/>
    <w:rsid w:val="0077440B"/>
    <w:rsid w:val="00775DE9"/>
    <w:rsid w:val="00783301"/>
    <w:rsid w:val="007A3601"/>
    <w:rsid w:val="007A4EB1"/>
    <w:rsid w:val="007A7201"/>
    <w:rsid w:val="007A7DCC"/>
    <w:rsid w:val="007B2E85"/>
    <w:rsid w:val="007B51D2"/>
    <w:rsid w:val="007C43ED"/>
    <w:rsid w:val="007C5ECB"/>
    <w:rsid w:val="007E0CB8"/>
    <w:rsid w:val="007E0FFF"/>
    <w:rsid w:val="007E1B45"/>
    <w:rsid w:val="007E5FD7"/>
    <w:rsid w:val="007F39D8"/>
    <w:rsid w:val="007F5585"/>
    <w:rsid w:val="0080235D"/>
    <w:rsid w:val="00802F23"/>
    <w:rsid w:val="008078BD"/>
    <w:rsid w:val="0081020A"/>
    <w:rsid w:val="00810CA0"/>
    <w:rsid w:val="00813DC8"/>
    <w:rsid w:val="00813FE3"/>
    <w:rsid w:val="008162D1"/>
    <w:rsid w:val="00817164"/>
    <w:rsid w:val="0082507F"/>
    <w:rsid w:val="008278EA"/>
    <w:rsid w:val="008318B2"/>
    <w:rsid w:val="00841256"/>
    <w:rsid w:val="008416C6"/>
    <w:rsid w:val="00841C5A"/>
    <w:rsid w:val="00846EE6"/>
    <w:rsid w:val="00850E1B"/>
    <w:rsid w:val="00853C86"/>
    <w:rsid w:val="0085634A"/>
    <w:rsid w:val="008578C3"/>
    <w:rsid w:val="00857F39"/>
    <w:rsid w:val="0086376C"/>
    <w:rsid w:val="00863FB8"/>
    <w:rsid w:val="00865A82"/>
    <w:rsid w:val="0086794A"/>
    <w:rsid w:val="00870749"/>
    <w:rsid w:val="00877153"/>
    <w:rsid w:val="00884D16"/>
    <w:rsid w:val="00886803"/>
    <w:rsid w:val="008900FA"/>
    <w:rsid w:val="0089297B"/>
    <w:rsid w:val="008933D5"/>
    <w:rsid w:val="00893781"/>
    <w:rsid w:val="008A11D4"/>
    <w:rsid w:val="008A6167"/>
    <w:rsid w:val="008B7097"/>
    <w:rsid w:val="008B788E"/>
    <w:rsid w:val="008C08D0"/>
    <w:rsid w:val="008C14A0"/>
    <w:rsid w:val="008C381B"/>
    <w:rsid w:val="008D4CD5"/>
    <w:rsid w:val="008E203B"/>
    <w:rsid w:val="008E33EE"/>
    <w:rsid w:val="008E4799"/>
    <w:rsid w:val="008E48BB"/>
    <w:rsid w:val="008E5F14"/>
    <w:rsid w:val="008F6DCF"/>
    <w:rsid w:val="008F6ED7"/>
    <w:rsid w:val="008F75ED"/>
    <w:rsid w:val="00900160"/>
    <w:rsid w:val="009015B7"/>
    <w:rsid w:val="0090711F"/>
    <w:rsid w:val="00915AB9"/>
    <w:rsid w:val="0091AF1A"/>
    <w:rsid w:val="00935CA4"/>
    <w:rsid w:val="00941384"/>
    <w:rsid w:val="009420E6"/>
    <w:rsid w:val="00946019"/>
    <w:rsid w:val="0096373D"/>
    <w:rsid w:val="0097188E"/>
    <w:rsid w:val="009730A7"/>
    <w:rsid w:val="00974055"/>
    <w:rsid w:val="00974069"/>
    <w:rsid w:val="00975B54"/>
    <w:rsid w:val="0099164B"/>
    <w:rsid w:val="00991A13"/>
    <w:rsid w:val="00993FCE"/>
    <w:rsid w:val="009A113F"/>
    <w:rsid w:val="009C2B31"/>
    <w:rsid w:val="009C4952"/>
    <w:rsid w:val="009C4C58"/>
    <w:rsid w:val="009D40A2"/>
    <w:rsid w:val="009F0A52"/>
    <w:rsid w:val="009F28F9"/>
    <w:rsid w:val="009F5946"/>
    <w:rsid w:val="009F69A3"/>
    <w:rsid w:val="009F7832"/>
    <w:rsid w:val="00A027CA"/>
    <w:rsid w:val="00A0395C"/>
    <w:rsid w:val="00A10EF8"/>
    <w:rsid w:val="00A11CF3"/>
    <w:rsid w:val="00A12481"/>
    <w:rsid w:val="00A20F75"/>
    <w:rsid w:val="00A2613D"/>
    <w:rsid w:val="00A31663"/>
    <w:rsid w:val="00A317D6"/>
    <w:rsid w:val="00A42142"/>
    <w:rsid w:val="00A44999"/>
    <w:rsid w:val="00A44BDA"/>
    <w:rsid w:val="00A47E41"/>
    <w:rsid w:val="00A51AE8"/>
    <w:rsid w:val="00A5266F"/>
    <w:rsid w:val="00A5267B"/>
    <w:rsid w:val="00A56087"/>
    <w:rsid w:val="00A60D67"/>
    <w:rsid w:val="00A61BB3"/>
    <w:rsid w:val="00A62246"/>
    <w:rsid w:val="00A63767"/>
    <w:rsid w:val="00A7586D"/>
    <w:rsid w:val="00A84984"/>
    <w:rsid w:val="00A90DB8"/>
    <w:rsid w:val="00A96413"/>
    <w:rsid w:val="00AB1DA2"/>
    <w:rsid w:val="00AB7EC5"/>
    <w:rsid w:val="00AC1484"/>
    <w:rsid w:val="00AC5244"/>
    <w:rsid w:val="00AC60E4"/>
    <w:rsid w:val="00AD1D05"/>
    <w:rsid w:val="00AD1EE4"/>
    <w:rsid w:val="00AD6AB5"/>
    <w:rsid w:val="00AE28D9"/>
    <w:rsid w:val="00AE361F"/>
    <w:rsid w:val="00AF0E78"/>
    <w:rsid w:val="00AF17B7"/>
    <w:rsid w:val="00AF2F55"/>
    <w:rsid w:val="00AF5E52"/>
    <w:rsid w:val="00B02B39"/>
    <w:rsid w:val="00B056B2"/>
    <w:rsid w:val="00B05B51"/>
    <w:rsid w:val="00B163E3"/>
    <w:rsid w:val="00B175C5"/>
    <w:rsid w:val="00B177BD"/>
    <w:rsid w:val="00B219DE"/>
    <w:rsid w:val="00B2559F"/>
    <w:rsid w:val="00B268A9"/>
    <w:rsid w:val="00B30A31"/>
    <w:rsid w:val="00B4539E"/>
    <w:rsid w:val="00B45573"/>
    <w:rsid w:val="00B456E1"/>
    <w:rsid w:val="00B45A27"/>
    <w:rsid w:val="00B50F58"/>
    <w:rsid w:val="00B53126"/>
    <w:rsid w:val="00B603CF"/>
    <w:rsid w:val="00B72137"/>
    <w:rsid w:val="00B73723"/>
    <w:rsid w:val="00B738F6"/>
    <w:rsid w:val="00B74D85"/>
    <w:rsid w:val="00B7751F"/>
    <w:rsid w:val="00B94DC1"/>
    <w:rsid w:val="00B95BB3"/>
    <w:rsid w:val="00B960C4"/>
    <w:rsid w:val="00BB252F"/>
    <w:rsid w:val="00BB3BB3"/>
    <w:rsid w:val="00BB5EAD"/>
    <w:rsid w:val="00BB5F56"/>
    <w:rsid w:val="00BB7676"/>
    <w:rsid w:val="00BC1CF4"/>
    <w:rsid w:val="00BC3DB4"/>
    <w:rsid w:val="00BC3E21"/>
    <w:rsid w:val="00BD124A"/>
    <w:rsid w:val="00BD276E"/>
    <w:rsid w:val="00BD530F"/>
    <w:rsid w:val="00BD5694"/>
    <w:rsid w:val="00BE042B"/>
    <w:rsid w:val="00BE7B39"/>
    <w:rsid w:val="00BF20BA"/>
    <w:rsid w:val="00BF22F4"/>
    <w:rsid w:val="00BF7A4C"/>
    <w:rsid w:val="00C038B3"/>
    <w:rsid w:val="00C10F1A"/>
    <w:rsid w:val="00C13D85"/>
    <w:rsid w:val="00C21829"/>
    <w:rsid w:val="00C21CCB"/>
    <w:rsid w:val="00C264BC"/>
    <w:rsid w:val="00C31F59"/>
    <w:rsid w:val="00C34F88"/>
    <w:rsid w:val="00C36C1B"/>
    <w:rsid w:val="00C40123"/>
    <w:rsid w:val="00C44619"/>
    <w:rsid w:val="00C45543"/>
    <w:rsid w:val="00C47A3E"/>
    <w:rsid w:val="00C47C9F"/>
    <w:rsid w:val="00C5177B"/>
    <w:rsid w:val="00C51ED6"/>
    <w:rsid w:val="00C52464"/>
    <w:rsid w:val="00C62422"/>
    <w:rsid w:val="00C64D01"/>
    <w:rsid w:val="00C66010"/>
    <w:rsid w:val="00C66A3D"/>
    <w:rsid w:val="00C70DF9"/>
    <w:rsid w:val="00C735C0"/>
    <w:rsid w:val="00C824F1"/>
    <w:rsid w:val="00C82A2E"/>
    <w:rsid w:val="00C9043B"/>
    <w:rsid w:val="00C91F0A"/>
    <w:rsid w:val="00CB7DAA"/>
    <w:rsid w:val="00CC22CA"/>
    <w:rsid w:val="00CC5480"/>
    <w:rsid w:val="00CC5E00"/>
    <w:rsid w:val="00CC7590"/>
    <w:rsid w:val="00CD4BB7"/>
    <w:rsid w:val="00CF10FC"/>
    <w:rsid w:val="00CF7672"/>
    <w:rsid w:val="00D03BD0"/>
    <w:rsid w:val="00D056CA"/>
    <w:rsid w:val="00D10BB8"/>
    <w:rsid w:val="00D15900"/>
    <w:rsid w:val="00D15C3B"/>
    <w:rsid w:val="00D15CD7"/>
    <w:rsid w:val="00D311F3"/>
    <w:rsid w:val="00D362A9"/>
    <w:rsid w:val="00D409D6"/>
    <w:rsid w:val="00D41411"/>
    <w:rsid w:val="00D41BDD"/>
    <w:rsid w:val="00D4545D"/>
    <w:rsid w:val="00D4770F"/>
    <w:rsid w:val="00D62EF5"/>
    <w:rsid w:val="00D742B2"/>
    <w:rsid w:val="00D817AF"/>
    <w:rsid w:val="00D8319F"/>
    <w:rsid w:val="00D87A76"/>
    <w:rsid w:val="00D96195"/>
    <w:rsid w:val="00D97668"/>
    <w:rsid w:val="00DA6486"/>
    <w:rsid w:val="00DA687A"/>
    <w:rsid w:val="00DB61FF"/>
    <w:rsid w:val="00DC23BA"/>
    <w:rsid w:val="00DD14ED"/>
    <w:rsid w:val="00DD206B"/>
    <w:rsid w:val="00DF271B"/>
    <w:rsid w:val="00DF3256"/>
    <w:rsid w:val="00DF548B"/>
    <w:rsid w:val="00DF54F3"/>
    <w:rsid w:val="00E00573"/>
    <w:rsid w:val="00E00753"/>
    <w:rsid w:val="00E00A5A"/>
    <w:rsid w:val="00E04FE9"/>
    <w:rsid w:val="00E24904"/>
    <w:rsid w:val="00E277C2"/>
    <w:rsid w:val="00E30C61"/>
    <w:rsid w:val="00E33103"/>
    <w:rsid w:val="00E4163A"/>
    <w:rsid w:val="00E436E6"/>
    <w:rsid w:val="00E44E1A"/>
    <w:rsid w:val="00E44E49"/>
    <w:rsid w:val="00E46CC8"/>
    <w:rsid w:val="00E51E4B"/>
    <w:rsid w:val="00E54DD7"/>
    <w:rsid w:val="00E55E7B"/>
    <w:rsid w:val="00E60348"/>
    <w:rsid w:val="00E635A3"/>
    <w:rsid w:val="00E64541"/>
    <w:rsid w:val="00E71C5E"/>
    <w:rsid w:val="00E809D9"/>
    <w:rsid w:val="00E84545"/>
    <w:rsid w:val="00E90A78"/>
    <w:rsid w:val="00E91660"/>
    <w:rsid w:val="00E95F6D"/>
    <w:rsid w:val="00EA0649"/>
    <w:rsid w:val="00EA3F0D"/>
    <w:rsid w:val="00EA518C"/>
    <w:rsid w:val="00EB28DD"/>
    <w:rsid w:val="00EC117D"/>
    <w:rsid w:val="00EC3816"/>
    <w:rsid w:val="00EC4414"/>
    <w:rsid w:val="00ED2DA5"/>
    <w:rsid w:val="00F0002C"/>
    <w:rsid w:val="00F03C17"/>
    <w:rsid w:val="00F1067D"/>
    <w:rsid w:val="00F10BF2"/>
    <w:rsid w:val="00F11FCD"/>
    <w:rsid w:val="00F12E0A"/>
    <w:rsid w:val="00F14001"/>
    <w:rsid w:val="00F1546E"/>
    <w:rsid w:val="00F22C4D"/>
    <w:rsid w:val="00F25382"/>
    <w:rsid w:val="00F27994"/>
    <w:rsid w:val="00F36BBC"/>
    <w:rsid w:val="00F376E6"/>
    <w:rsid w:val="00F414C8"/>
    <w:rsid w:val="00F46F92"/>
    <w:rsid w:val="00F6483A"/>
    <w:rsid w:val="00F6593F"/>
    <w:rsid w:val="00F708C5"/>
    <w:rsid w:val="00F823BF"/>
    <w:rsid w:val="00F82653"/>
    <w:rsid w:val="00F82B24"/>
    <w:rsid w:val="00F82E9E"/>
    <w:rsid w:val="00F84B11"/>
    <w:rsid w:val="00F9423D"/>
    <w:rsid w:val="00FA031C"/>
    <w:rsid w:val="00FA4731"/>
    <w:rsid w:val="00FA6F1A"/>
    <w:rsid w:val="00FA76EE"/>
    <w:rsid w:val="00FA7E5E"/>
    <w:rsid w:val="00FB4A69"/>
    <w:rsid w:val="00FB6DB8"/>
    <w:rsid w:val="00FC31DE"/>
    <w:rsid w:val="00FC323B"/>
    <w:rsid w:val="00FC34F8"/>
    <w:rsid w:val="00FC4114"/>
    <w:rsid w:val="00FD25B5"/>
    <w:rsid w:val="00FF41FC"/>
    <w:rsid w:val="0123955E"/>
    <w:rsid w:val="01C4805D"/>
    <w:rsid w:val="02CA2AEB"/>
    <w:rsid w:val="05B31BD2"/>
    <w:rsid w:val="08122B73"/>
    <w:rsid w:val="092D2FF9"/>
    <w:rsid w:val="0A7D1DF0"/>
    <w:rsid w:val="0B40A9A1"/>
    <w:rsid w:val="0BA73579"/>
    <w:rsid w:val="0C36AA79"/>
    <w:rsid w:val="0CA69DDB"/>
    <w:rsid w:val="0CDCC869"/>
    <w:rsid w:val="0F32E230"/>
    <w:rsid w:val="14C26613"/>
    <w:rsid w:val="15E170EA"/>
    <w:rsid w:val="166725BD"/>
    <w:rsid w:val="17FF74A3"/>
    <w:rsid w:val="1DE01C49"/>
    <w:rsid w:val="1FF083FC"/>
    <w:rsid w:val="2138AD69"/>
    <w:rsid w:val="22D6D8AA"/>
    <w:rsid w:val="2434E772"/>
    <w:rsid w:val="253610B6"/>
    <w:rsid w:val="25D061B4"/>
    <w:rsid w:val="26F7059E"/>
    <w:rsid w:val="27444459"/>
    <w:rsid w:val="28420F15"/>
    <w:rsid w:val="2BBE7793"/>
    <w:rsid w:val="2C23E937"/>
    <w:rsid w:val="2C887C59"/>
    <w:rsid w:val="2CC4CEAF"/>
    <w:rsid w:val="2DECFA4C"/>
    <w:rsid w:val="2E0B5305"/>
    <w:rsid w:val="2E1F9F48"/>
    <w:rsid w:val="30179469"/>
    <w:rsid w:val="3067EEE7"/>
    <w:rsid w:val="3119CCFF"/>
    <w:rsid w:val="31B400E5"/>
    <w:rsid w:val="33AB4295"/>
    <w:rsid w:val="35B5BDF5"/>
    <w:rsid w:val="364491C0"/>
    <w:rsid w:val="3846E928"/>
    <w:rsid w:val="39DB17CC"/>
    <w:rsid w:val="3A5DACD6"/>
    <w:rsid w:val="3C8C0F00"/>
    <w:rsid w:val="3CFD3054"/>
    <w:rsid w:val="3D83085E"/>
    <w:rsid w:val="3EF4C08E"/>
    <w:rsid w:val="3F42399E"/>
    <w:rsid w:val="406CDBEA"/>
    <w:rsid w:val="41CC42B7"/>
    <w:rsid w:val="44E91E17"/>
    <w:rsid w:val="44E9BFCB"/>
    <w:rsid w:val="4518487A"/>
    <w:rsid w:val="4533335A"/>
    <w:rsid w:val="4614D1C0"/>
    <w:rsid w:val="4654501E"/>
    <w:rsid w:val="476E3C74"/>
    <w:rsid w:val="497DFF69"/>
    <w:rsid w:val="49DD3733"/>
    <w:rsid w:val="4A5E2B64"/>
    <w:rsid w:val="4A8A0C29"/>
    <w:rsid w:val="4A8EB3EE"/>
    <w:rsid w:val="4ABBF43D"/>
    <w:rsid w:val="4AFF0E81"/>
    <w:rsid w:val="4B120DD7"/>
    <w:rsid w:val="4BE2FBBB"/>
    <w:rsid w:val="4DC72581"/>
    <w:rsid w:val="4F5DC4F6"/>
    <w:rsid w:val="4FC2B994"/>
    <w:rsid w:val="508F5A17"/>
    <w:rsid w:val="50EDF9B1"/>
    <w:rsid w:val="5158BA06"/>
    <w:rsid w:val="53B45806"/>
    <w:rsid w:val="55E6EB55"/>
    <w:rsid w:val="5779E0D6"/>
    <w:rsid w:val="5865B474"/>
    <w:rsid w:val="5D426D7B"/>
    <w:rsid w:val="5DEC1C35"/>
    <w:rsid w:val="5F5282EB"/>
    <w:rsid w:val="6095583A"/>
    <w:rsid w:val="61F0F257"/>
    <w:rsid w:val="6247764D"/>
    <w:rsid w:val="62B171F3"/>
    <w:rsid w:val="6314AD37"/>
    <w:rsid w:val="63A99B6B"/>
    <w:rsid w:val="64441C16"/>
    <w:rsid w:val="653E097E"/>
    <w:rsid w:val="667FF829"/>
    <w:rsid w:val="68C03FA5"/>
    <w:rsid w:val="69671F17"/>
    <w:rsid w:val="6A1C8D41"/>
    <w:rsid w:val="6AB3CF87"/>
    <w:rsid w:val="6B5251A6"/>
    <w:rsid w:val="6B592FC5"/>
    <w:rsid w:val="6C6493DE"/>
    <w:rsid w:val="6D79DBCD"/>
    <w:rsid w:val="6DD2D62E"/>
    <w:rsid w:val="6FD498F8"/>
    <w:rsid w:val="7033A7EB"/>
    <w:rsid w:val="7252EAD8"/>
    <w:rsid w:val="72B4A26C"/>
    <w:rsid w:val="73279C19"/>
    <w:rsid w:val="733EC8FA"/>
    <w:rsid w:val="7343BCE6"/>
    <w:rsid w:val="75D721AF"/>
    <w:rsid w:val="763172DF"/>
    <w:rsid w:val="76E310D1"/>
    <w:rsid w:val="77DA8A91"/>
    <w:rsid w:val="78ACC6EA"/>
    <w:rsid w:val="7A15F6AD"/>
    <w:rsid w:val="7B1CA36E"/>
    <w:rsid w:val="7B20406A"/>
    <w:rsid w:val="7BE11FB4"/>
    <w:rsid w:val="7CBD54D6"/>
    <w:rsid w:val="7D5D9243"/>
    <w:rsid w:val="7DED43D9"/>
    <w:rsid w:val="7E21D1DA"/>
    <w:rsid w:val="7EA26E3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61A38B99"/>
  <w15:chartTrackingRefBased/>
  <w15:docId w15:val="{B616A51A-E122-4274-8918-B5C3F1BD93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B456E1"/>
    <w:pPr>
      <w:spacing w:after="0" w:line="480" w:lineRule="auto"/>
      <w:ind w:firstLine="720"/>
      <w:jc w:val="both"/>
    </w:pPr>
    <w:rPr>
      <w:rFonts w:ascii="Times New Roman" w:hAnsi="Times New Roman" w:cs="Times New Roman"/>
      <w:sz w:val="24"/>
      <w:szCs w:val="24"/>
      <w:lang w:val="en-GB" w:eastAsia="en-GB"/>
    </w:rPr>
  </w:style>
  <w:style w:type="paragraph" w:styleId="Heading1">
    <w:name w:val="heading 1"/>
    <w:basedOn w:val="Normal"/>
    <w:next w:val="Normal"/>
    <w:link w:val="Heading1Char"/>
    <w:uiPriority w:val="9"/>
    <w:qFormat/>
    <w:rsid w:val="002B045A"/>
    <w:pPr>
      <w:ind w:firstLine="0"/>
      <w:outlineLvl w:val="0"/>
    </w:pPr>
    <w:rPr>
      <w:b/>
      <w:i/>
      <w:color w:val="000000" w:themeColor="text1"/>
    </w:rPr>
  </w:style>
  <w:style w:type="paragraph" w:styleId="Heading2">
    <w:name w:val="heading 2"/>
    <w:basedOn w:val="Normal"/>
    <w:next w:val="Normal"/>
    <w:link w:val="Heading2Char"/>
    <w:autoRedefine/>
    <w:uiPriority w:val="9"/>
    <w:unhideWhenUsed/>
    <w:qFormat/>
    <w:rsid w:val="000F256E"/>
    <w:pPr>
      <w:keepNext/>
      <w:keepLines/>
      <w:widowControl w:val="0"/>
      <w:ind w:firstLine="0"/>
      <w:outlineLvl w:val="1"/>
    </w:pPr>
    <w:rPr>
      <w:rFonts w:eastAsiaTheme="majorEastAsia" w:cstheme="majorBidi"/>
      <w:i/>
      <w:szCs w:val="26"/>
      <w:lang w:val="en-US" w:eastAsia="zh-CN"/>
    </w:rPr>
  </w:style>
  <w:style w:type="paragraph" w:styleId="Heading3">
    <w:name w:val="heading 3"/>
    <w:basedOn w:val="Normal"/>
    <w:link w:val="Heading3Char"/>
    <w:uiPriority w:val="9"/>
    <w:qFormat/>
    <w:rsid w:val="00B456E1"/>
    <w:pPr>
      <w:spacing w:before="100" w:beforeAutospacing="1" w:after="100" w:afterAutospacing="1" w:line="240" w:lineRule="auto"/>
      <w:ind w:firstLine="0"/>
      <w:jc w:val="center"/>
      <w:outlineLvl w:val="2"/>
    </w:pPr>
    <w:rPr>
      <w:bCs/>
      <w:szCs w:val="27"/>
    </w:rPr>
  </w:style>
  <w:style w:type="paragraph" w:styleId="Heading4">
    <w:name w:val="heading 4"/>
    <w:basedOn w:val="Normal"/>
    <w:next w:val="Normal"/>
    <w:link w:val="Heading4Char"/>
    <w:uiPriority w:val="9"/>
    <w:unhideWhenUsed/>
    <w:qFormat/>
    <w:rsid w:val="009A113F"/>
    <w:pPr>
      <w:keepNext/>
      <w:keepLines/>
      <w:spacing w:before="40"/>
      <w:outlineLvl w:val="3"/>
    </w:pPr>
    <w:rPr>
      <w:rFonts w:eastAsiaTheme="majorEastAsia" w:cstheme="majorBidi"/>
      <w:iCs/>
      <w:color w:val="000000" w:themeColor="text1"/>
      <w:lang w:val="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2B045A"/>
    <w:rPr>
      <w:rFonts w:ascii="Times New Roman" w:hAnsi="Times New Roman" w:cs="Times New Roman"/>
      <w:b/>
      <w:i/>
      <w:color w:val="000000" w:themeColor="text1"/>
      <w:sz w:val="24"/>
      <w:szCs w:val="24"/>
      <w:lang w:val="en-GB" w:eastAsia="en-GB"/>
    </w:rPr>
  </w:style>
  <w:style w:type="character" w:customStyle="1" w:styleId="Heading2Char">
    <w:name w:val="Heading 2 Char"/>
    <w:basedOn w:val="DefaultParagraphFont"/>
    <w:link w:val="Heading2"/>
    <w:uiPriority w:val="9"/>
    <w:rsid w:val="000F256E"/>
    <w:rPr>
      <w:rFonts w:ascii="Times New Roman" w:eastAsiaTheme="majorEastAsia" w:hAnsi="Times New Roman" w:cstheme="majorBidi"/>
      <w:i/>
      <w:sz w:val="24"/>
      <w:szCs w:val="26"/>
      <w:lang w:eastAsia="zh-CN"/>
    </w:rPr>
  </w:style>
  <w:style w:type="character" w:customStyle="1" w:styleId="Heading3Char">
    <w:name w:val="Heading 3 Char"/>
    <w:basedOn w:val="DefaultParagraphFont"/>
    <w:link w:val="Heading3"/>
    <w:uiPriority w:val="9"/>
    <w:rsid w:val="00B456E1"/>
    <w:rPr>
      <w:rFonts w:ascii="Times New Roman" w:hAnsi="Times New Roman" w:cs="Times New Roman"/>
      <w:bCs/>
      <w:sz w:val="24"/>
      <w:szCs w:val="27"/>
      <w:lang w:val="en-GB" w:eastAsia="en-GB"/>
    </w:rPr>
  </w:style>
  <w:style w:type="character" w:customStyle="1" w:styleId="Heading4Char">
    <w:name w:val="Heading 4 Char"/>
    <w:basedOn w:val="DefaultParagraphFont"/>
    <w:link w:val="Heading4"/>
    <w:uiPriority w:val="9"/>
    <w:rsid w:val="009A113F"/>
    <w:rPr>
      <w:rFonts w:ascii="Times New Roman" w:eastAsiaTheme="majorEastAsia" w:hAnsi="Times New Roman" w:cstheme="majorBidi"/>
      <w:iCs/>
      <w:color w:val="000000" w:themeColor="text1"/>
      <w:sz w:val="24"/>
      <w:szCs w:val="24"/>
    </w:rPr>
  </w:style>
  <w:style w:type="character" w:styleId="Strong">
    <w:name w:val="Strong"/>
    <w:basedOn w:val="DefaultParagraphFont"/>
    <w:uiPriority w:val="22"/>
    <w:qFormat/>
    <w:rsid w:val="002325DD"/>
    <w:rPr>
      <w:rFonts w:ascii="Times New Roman" w:hAnsi="Times New Roman"/>
      <w:b/>
      <w:bCs/>
      <w:sz w:val="24"/>
    </w:rPr>
  </w:style>
  <w:style w:type="paragraph" w:styleId="Title">
    <w:name w:val="Title"/>
    <w:basedOn w:val="Normal"/>
    <w:next w:val="Normal"/>
    <w:link w:val="TitleChar"/>
    <w:uiPriority w:val="10"/>
    <w:qFormat/>
    <w:rsid w:val="000C44D6"/>
    <w:pPr>
      <w:spacing w:line="240" w:lineRule="auto"/>
      <w:contextualSpacing/>
      <w:jc w:val="center"/>
    </w:pPr>
    <w:rPr>
      <w:rFonts w:eastAsiaTheme="majorEastAsia" w:cstheme="majorBidi"/>
      <w:b/>
      <w:spacing w:val="-10"/>
      <w:kern w:val="28"/>
      <w:szCs w:val="56"/>
    </w:rPr>
  </w:style>
  <w:style w:type="character" w:customStyle="1" w:styleId="TitleChar">
    <w:name w:val="Title Char"/>
    <w:basedOn w:val="DefaultParagraphFont"/>
    <w:link w:val="Title"/>
    <w:uiPriority w:val="10"/>
    <w:rsid w:val="000C44D6"/>
    <w:rPr>
      <w:rFonts w:ascii="Times New Roman" w:eastAsiaTheme="majorEastAsia" w:hAnsi="Times New Roman" w:cstheme="majorBidi"/>
      <w:b/>
      <w:spacing w:val="-10"/>
      <w:kern w:val="28"/>
      <w:sz w:val="24"/>
      <w:szCs w:val="56"/>
    </w:rPr>
  </w:style>
  <w:style w:type="paragraph" w:styleId="ListParagraph">
    <w:name w:val="List Paragraph"/>
    <w:basedOn w:val="Normal"/>
    <w:uiPriority w:val="34"/>
    <w:qFormat/>
    <w:rsid w:val="0036219E"/>
    <w:pPr>
      <w:ind w:left="720"/>
      <w:contextualSpacing/>
    </w:pPr>
  </w:style>
  <w:style w:type="paragraph" w:styleId="NormalWeb">
    <w:name w:val="Normal (Web)"/>
    <w:basedOn w:val="Normal"/>
    <w:uiPriority w:val="99"/>
    <w:semiHidden/>
    <w:unhideWhenUsed/>
    <w:rsid w:val="00CF7672"/>
    <w:pPr>
      <w:spacing w:before="100" w:beforeAutospacing="1" w:after="100" w:afterAutospacing="1" w:line="240" w:lineRule="auto"/>
      <w:ind w:firstLine="0"/>
      <w:jc w:val="left"/>
    </w:pPr>
  </w:style>
  <w:style w:type="character" w:styleId="Hyperlink">
    <w:name w:val="Hyperlink"/>
    <w:basedOn w:val="DefaultParagraphFont"/>
    <w:uiPriority w:val="99"/>
    <w:unhideWhenUsed/>
    <w:rsid w:val="005F429B"/>
    <w:rPr>
      <w:color w:val="0563C1" w:themeColor="hyperlink"/>
      <w:u w:val="single"/>
    </w:rPr>
  </w:style>
  <w:style w:type="character" w:styleId="UnresolvedMention">
    <w:name w:val="Unresolved Mention"/>
    <w:basedOn w:val="DefaultParagraphFont"/>
    <w:uiPriority w:val="99"/>
    <w:semiHidden/>
    <w:unhideWhenUsed/>
    <w:rsid w:val="005F429B"/>
    <w:rPr>
      <w:color w:val="605E5C"/>
      <w:shd w:val="clear" w:color="auto" w:fill="E1DFDD"/>
    </w:rPr>
  </w:style>
  <w:style w:type="paragraph" w:styleId="Header">
    <w:name w:val="header"/>
    <w:basedOn w:val="Normal"/>
    <w:link w:val="HeaderChar"/>
    <w:uiPriority w:val="99"/>
    <w:unhideWhenUsed/>
    <w:rsid w:val="005F429B"/>
    <w:pPr>
      <w:tabs>
        <w:tab w:val="center" w:pos="4680"/>
        <w:tab w:val="right" w:pos="9360"/>
      </w:tabs>
      <w:spacing w:line="240" w:lineRule="auto"/>
    </w:pPr>
  </w:style>
  <w:style w:type="character" w:customStyle="1" w:styleId="HeaderChar">
    <w:name w:val="Header Char"/>
    <w:basedOn w:val="DefaultParagraphFont"/>
    <w:link w:val="Header"/>
    <w:uiPriority w:val="99"/>
    <w:rsid w:val="005F429B"/>
    <w:rPr>
      <w:rFonts w:ascii="Times New Roman" w:hAnsi="Times New Roman" w:cs="Times New Roman"/>
      <w:sz w:val="24"/>
      <w:szCs w:val="24"/>
      <w:lang w:val="en-GB" w:eastAsia="en-GB"/>
    </w:rPr>
  </w:style>
  <w:style w:type="paragraph" w:styleId="Footer">
    <w:name w:val="footer"/>
    <w:basedOn w:val="Normal"/>
    <w:link w:val="FooterChar"/>
    <w:uiPriority w:val="99"/>
    <w:unhideWhenUsed/>
    <w:rsid w:val="005F429B"/>
    <w:pPr>
      <w:tabs>
        <w:tab w:val="center" w:pos="4680"/>
        <w:tab w:val="right" w:pos="9360"/>
      </w:tabs>
      <w:spacing w:line="240" w:lineRule="auto"/>
    </w:pPr>
  </w:style>
  <w:style w:type="character" w:customStyle="1" w:styleId="FooterChar">
    <w:name w:val="Footer Char"/>
    <w:basedOn w:val="DefaultParagraphFont"/>
    <w:link w:val="Footer"/>
    <w:uiPriority w:val="99"/>
    <w:rsid w:val="005F429B"/>
    <w:rPr>
      <w:rFonts w:ascii="Times New Roman" w:hAnsi="Times New Roman" w:cs="Times New Roman"/>
      <w:sz w:val="24"/>
      <w:szCs w:val="24"/>
      <w:lang w:val="en-GB" w:eastAsia="en-GB"/>
    </w:rPr>
  </w:style>
  <w:style w:type="paragraph" w:styleId="TOCHeading">
    <w:name w:val="TOC Heading"/>
    <w:basedOn w:val="Heading1"/>
    <w:next w:val="Normal"/>
    <w:uiPriority w:val="39"/>
    <w:unhideWhenUsed/>
    <w:qFormat/>
    <w:rsid w:val="005F429B"/>
    <w:pPr>
      <w:keepNext/>
      <w:keepLines/>
      <w:spacing w:before="240" w:line="259" w:lineRule="auto"/>
      <w:jc w:val="left"/>
      <w:outlineLvl w:val="9"/>
    </w:pPr>
    <w:rPr>
      <w:rFonts w:asciiTheme="majorHAnsi" w:eastAsiaTheme="majorEastAsia" w:hAnsiTheme="majorHAnsi" w:cstheme="majorBidi"/>
      <w:b w:val="0"/>
      <w:i w:val="0"/>
      <w:color w:val="2F5496" w:themeColor="accent1" w:themeShade="BF"/>
      <w:sz w:val="32"/>
      <w:szCs w:val="32"/>
      <w:lang w:val="en-US" w:eastAsia="en-US"/>
    </w:rPr>
  </w:style>
  <w:style w:type="paragraph" w:styleId="TOC1">
    <w:name w:val="toc 1"/>
    <w:basedOn w:val="Normal"/>
    <w:next w:val="Normal"/>
    <w:autoRedefine/>
    <w:uiPriority w:val="39"/>
    <w:unhideWhenUsed/>
    <w:rsid w:val="005F429B"/>
    <w:pPr>
      <w:spacing w:after="100"/>
    </w:pPr>
  </w:style>
  <w:style w:type="paragraph" w:styleId="TOC2">
    <w:name w:val="toc 2"/>
    <w:basedOn w:val="Normal"/>
    <w:next w:val="Normal"/>
    <w:autoRedefine/>
    <w:uiPriority w:val="39"/>
    <w:unhideWhenUsed/>
    <w:rsid w:val="005F429B"/>
    <w:pPr>
      <w:spacing w:after="100"/>
      <w:ind w:left="240"/>
    </w:p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4332819">
      <w:bodyDiv w:val="1"/>
      <w:marLeft w:val="0"/>
      <w:marRight w:val="0"/>
      <w:marTop w:val="0"/>
      <w:marBottom w:val="0"/>
      <w:divBdr>
        <w:top w:val="none" w:sz="0" w:space="0" w:color="auto"/>
        <w:left w:val="none" w:sz="0" w:space="0" w:color="auto"/>
        <w:bottom w:val="none" w:sz="0" w:space="0" w:color="auto"/>
        <w:right w:val="none" w:sz="0" w:space="0" w:color="auto"/>
      </w:divBdr>
    </w:div>
    <w:div w:id="96760413">
      <w:bodyDiv w:val="1"/>
      <w:marLeft w:val="0"/>
      <w:marRight w:val="0"/>
      <w:marTop w:val="0"/>
      <w:marBottom w:val="0"/>
      <w:divBdr>
        <w:top w:val="none" w:sz="0" w:space="0" w:color="auto"/>
        <w:left w:val="none" w:sz="0" w:space="0" w:color="auto"/>
        <w:bottom w:val="none" w:sz="0" w:space="0" w:color="auto"/>
        <w:right w:val="none" w:sz="0" w:space="0" w:color="auto"/>
      </w:divBdr>
      <w:divsChild>
        <w:div w:id="706953041">
          <w:marLeft w:val="0"/>
          <w:marRight w:val="0"/>
          <w:marTop w:val="0"/>
          <w:marBottom w:val="0"/>
          <w:divBdr>
            <w:top w:val="single" w:sz="2" w:space="0" w:color="auto"/>
            <w:left w:val="single" w:sz="2" w:space="0" w:color="auto"/>
            <w:bottom w:val="single" w:sz="2" w:space="0" w:color="auto"/>
            <w:right w:val="single" w:sz="2" w:space="0" w:color="auto"/>
          </w:divBdr>
        </w:div>
      </w:divsChild>
    </w:div>
    <w:div w:id="112942407">
      <w:bodyDiv w:val="1"/>
      <w:marLeft w:val="0"/>
      <w:marRight w:val="0"/>
      <w:marTop w:val="0"/>
      <w:marBottom w:val="0"/>
      <w:divBdr>
        <w:top w:val="none" w:sz="0" w:space="0" w:color="auto"/>
        <w:left w:val="none" w:sz="0" w:space="0" w:color="auto"/>
        <w:bottom w:val="none" w:sz="0" w:space="0" w:color="auto"/>
        <w:right w:val="none" w:sz="0" w:space="0" w:color="auto"/>
      </w:divBdr>
      <w:divsChild>
        <w:div w:id="893733940">
          <w:marLeft w:val="0"/>
          <w:marRight w:val="0"/>
          <w:marTop w:val="0"/>
          <w:marBottom w:val="0"/>
          <w:divBdr>
            <w:top w:val="single" w:sz="2" w:space="0" w:color="auto"/>
            <w:left w:val="single" w:sz="2" w:space="0" w:color="auto"/>
            <w:bottom w:val="single" w:sz="2" w:space="0" w:color="auto"/>
            <w:right w:val="single" w:sz="2" w:space="0" w:color="auto"/>
          </w:divBdr>
        </w:div>
      </w:divsChild>
    </w:div>
    <w:div w:id="478109359">
      <w:bodyDiv w:val="1"/>
      <w:marLeft w:val="0"/>
      <w:marRight w:val="0"/>
      <w:marTop w:val="0"/>
      <w:marBottom w:val="0"/>
      <w:divBdr>
        <w:top w:val="none" w:sz="0" w:space="0" w:color="auto"/>
        <w:left w:val="none" w:sz="0" w:space="0" w:color="auto"/>
        <w:bottom w:val="none" w:sz="0" w:space="0" w:color="auto"/>
        <w:right w:val="none" w:sz="0" w:space="0" w:color="auto"/>
      </w:divBdr>
      <w:divsChild>
        <w:div w:id="651756578">
          <w:marLeft w:val="0"/>
          <w:marRight w:val="0"/>
          <w:marTop w:val="0"/>
          <w:marBottom w:val="0"/>
          <w:divBdr>
            <w:top w:val="single" w:sz="2" w:space="0" w:color="auto"/>
            <w:left w:val="single" w:sz="2" w:space="0" w:color="auto"/>
            <w:bottom w:val="single" w:sz="2" w:space="0" w:color="auto"/>
            <w:right w:val="single" w:sz="2" w:space="0" w:color="auto"/>
          </w:divBdr>
        </w:div>
      </w:divsChild>
    </w:div>
    <w:div w:id="484861526">
      <w:bodyDiv w:val="1"/>
      <w:marLeft w:val="0"/>
      <w:marRight w:val="0"/>
      <w:marTop w:val="0"/>
      <w:marBottom w:val="0"/>
      <w:divBdr>
        <w:top w:val="none" w:sz="0" w:space="0" w:color="auto"/>
        <w:left w:val="none" w:sz="0" w:space="0" w:color="auto"/>
        <w:bottom w:val="none" w:sz="0" w:space="0" w:color="auto"/>
        <w:right w:val="none" w:sz="0" w:space="0" w:color="auto"/>
      </w:divBdr>
    </w:div>
    <w:div w:id="496842281">
      <w:bodyDiv w:val="1"/>
      <w:marLeft w:val="0"/>
      <w:marRight w:val="0"/>
      <w:marTop w:val="0"/>
      <w:marBottom w:val="0"/>
      <w:divBdr>
        <w:top w:val="none" w:sz="0" w:space="0" w:color="auto"/>
        <w:left w:val="none" w:sz="0" w:space="0" w:color="auto"/>
        <w:bottom w:val="none" w:sz="0" w:space="0" w:color="auto"/>
        <w:right w:val="none" w:sz="0" w:space="0" w:color="auto"/>
      </w:divBdr>
    </w:div>
    <w:div w:id="516389479">
      <w:bodyDiv w:val="1"/>
      <w:marLeft w:val="0"/>
      <w:marRight w:val="0"/>
      <w:marTop w:val="0"/>
      <w:marBottom w:val="0"/>
      <w:divBdr>
        <w:top w:val="none" w:sz="0" w:space="0" w:color="auto"/>
        <w:left w:val="none" w:sz="0" w:space="0" w:color="auto"/>
        <w:bottom w:val="none" w:sz="0" w:space="0" w:color="auto"/>
        <w:right w:val="none" w:sz="0" w:space="0" w:color="auto"/>
      </w:divBdr>
    </w:div>
    <w:div w:id="573510718">
      <w:bodyDiv w:val="1"/>
      <w:marLeft w:val="0"/>
      <w:marRight w:val="0"/>
      <w:marTop w:val="0"/>
      <w:marBottom w:val="0"/>
      <w:divBdr>
        <w:top w:val="none" w:sz="0" w:space="0" w:color="auto"/>
        <w:left w:val="none" w:sz="0" w:space="0" w:color="auto"/>
        <w:bottom w:val="none" w:sz="0" w:space="0" w:color="auto"/>
        <w:right w:val="none" w:sz="0" w:space="0" w:color="auto"/>
      </w:divBdr>
    </w:div>
    <w:div w:id="599723546">
      <w:bodyDiv w:val="1"/>
      <w:marLeft w:val="0"/>
      <w:marRight w:val="0"/>
      <w:marTop w:val="0"/>
      <w:marBottom w:val="0"/>
      <w:divBdr>
        <w:top w:val="none" w:sz="0" w:space="0" w:color="auto"/>
        <w:left w:val="none" w:sz="0" w:space="0" w:color="auto"/>
        <w:bottom w:val="none" w:sz="0" w:space="0" w:color="auto"/>
        <w:right w:val="none" w:sz="0" w:space="0" w:color="auto"/>
      </w:divBdr>
    </w:div>
    <w:div w:id="634334604">
      <w:bodyDiv w:val="1"/>
      <w:marLeft w:val="0"/>
      <w:marRight w:val="0"/>
      <w:marTop w:val="0"/>
      <w:marBottom w:val="0"/>
      <w:divBdr>
        <w:top w:val="none" w:sz="0" w:space="0" w:color="auto"/>
        <w:left w:val="none" w:sz="0" w:space="0" w:color="auto"/>
        <w:bottom w:val="none" w:sz="0" w:space="0" w:color="auto"/>
        <w:right w:val="none" w:sz="0" w:space="0" w:color="auto"/>
      </w:divBdr>
      <w:divsChild>
        <w:div w:id="1100684209">
          <w:marLeft w:val="0"/>
          <w:marRight w:val="0"/>
          <w:marTop w:val="0"/>
          <w:marBottom w:val="0"/>
          <w:divBdr>
            <w:top w:val="single" w:sz="2" w:space="0" w:color="auto"/>
            <w:left w:val="single" w:sz="2" w:space="0" w:color="auto"/>
            <w:bottom w:val="single" w:sz="2" w:space="0" w:color="auto"/>
            <w:right w:val="single" w:sz="2" w:space="0" w:color="auto"/>
          </w:divBdr>
        </w:div>
      </w:divsChild>
    </w:div>
    <w:div w:id="650717221">
      <w:bodyDiv w:val="1"/>
      <w:marLeft w:val="0"/>
      <w:marRight w:val="0"/>
      <w:marTop w:val="0"/>
      <w:marBottom w:val="0"/>
      <w:divBdr>
        <w:top w:val="none" w:sz="0" w:space="0" w:color="auto"/>
        <w:left w:val="none" w:sz="0" w:space="0" w:color="auto"/>
        <w:bottom w:val="none" w:sz="0" w:space="0" w:color="auto"/>
        <w:right w:val="none" w:sz="0" w:space="0" w:color="auto"/>
      </w:divBdr>
      <w:divsChild>
        <w:div w:id="331034263">
          <w:marLeft w:val="0"/>
          <w:marRight w:val="0"/>
          <w:marTop w:val="0"/>
          <w:marBottom w:val="0"/>
          <w:divBdr>
            <w:top w:val="single" w:sz="2" w:space="0" w:color="auto"/>
            <w:left w:val="single" w:sz="2" w:space="0" w:color="auto"/>
            <w:bottom w:val="single" w:sz="2" w:space="0" w:color="auto"/>
            <w:right w:val="single" w:sz="2" w:space="0" w:color="auto"/>
          </w:divBdr>
        </w:div>
      </w:divsChild>
    </w:div>
    <w:div w:id="717441292">
      <w:bodyDiv w:val="1"/>
      <w:marLeft w:val="0"/>
      <w:marRight w:val="0"/>
      <w:marTop w:val="0"/>
      <w:marBottom w:val="0"/>
      <w:divBdr>
        <w:top w:val="none" w:sz="0" w:space="0" w:color="auto"/>
        <w:left w:val="none" w:sz="0" w:space="0" w:color="auto"/>
        <w:bottom w:val="none" w:sz="0" w:space="0" w:color="auto"/>
        <w:right w:val="none" w:sz="0" w:space="0" w:color="auto"/>
      </w:divBdr>
      <w:divsChild>
        <w:div w:id="268973623">
          <w:marLeft w:val="0"/>
          <w:marRight w:val="0"/>
          <w:marTop w:val="0"/>
          <w:marBottom w:val="0"/>
          <w:divBdr>
            <w:top w:val="single" w:sz="2" w:space="0" w:color="auto"/>
            <w:left w:val="single" w:sz="2" w:space="0" w:color="auto"/>
            <w:bottom w:val="single" w:sz="2" w:space="0" w:color="auto"/>
            <w:right w:val="single" w:sz="2" w:space="0" w:color="auto"/>
          </w:divBdr>
        </w:div>
      </w:divsChild>
    </w:div>
    <w:div w:id="802118565">
      <w:bodyDiv w:val="1"/>
      <w:marLeft w:val="0"/>
      <w:marRight w:val="0"/>
      <w:marTop w:val="0"/>
      <w:marBottom w:val="0"/>
      <w:divBdr>
        <w:top w:val="none" w:sz="0" w:space="0" w:color="auto"/>
        <w:left w:val="none" w:sz="0" w:space="0" w:color="auto"/>
        <w:bottom w:val="none" w:sz="0" w:space="0" w:color="auto"/>
        <w:right w:val="none" w:sz="0" w:space="0" w:color="auto"/>
      </w:divBdr>
      <w:divsChild>
        <w:div w:id="1239364112">
          <w:marLeft w:val="0"/>
          <w:marRight w:val="0"/>
          <w:marTop w:val="0"/>
          <w:marBottom w:val="0"/>
          <w:divBdr>
            <w:top w:val="none" w:sz="0" w:space="0" w:color="auto"/>
            <w:left w:val="none" w:sz="0" w:space="0" w:color="auto"/>
            <w:bottom w:val="none" w:sz="0" w:space="0" w:color="auto"/>
            <w:right w:val="none" w:sz="0" w:space="0" w:color="auto"/>
          </w:divBdr>
        </w:div>
      </w:divsChild>
    </w:div>
    <w:div w:id="833837911">
      <w:bodyDiv w:val="1"/>
      <w:marLeft w:val="0"/>
      <w:marRight w:val="0"/>
      <w:marTop w:val="0"/>
      <w:marBottom w:val="0"/>
      <w:divBdr>
        <w:top w:val="none" w:sz="0" w:space="0" w:color="auto"/>
        <w:left w:val="none" w:sz="0" w:space="0" w:color="auto"/>
        <w:bottom w:val="none" w:sz="0" w:space="0" w:color="auto"/>
        <w:right w:val="none" w:sz="0" w:space="0" w:color="auto"/>
      </w:divBdr>
    </w:div>
    <w:div w:id="958607152">
      <w:bodyDiv w:val="1"/>
      <w:marLeft w:val="0"/>
      <w:marRight w:val="0"/>
      <w:marTop w:val="0"/>
      <w:marBottom w:val="0"/>
      <w:divBdr>
        <w:top w:val="none" w:sz="0" w:space="0" w:color="auto"/>
        <w:left w:val="none" w:sz="0" w:space="0" w:color="auto"/>
        <w:bottom w:val="none" w:sz="0" w:space="0" w:color="auto"/>
        <w:right w:val="none" w:sz="0" w:space="0" w:color="auto"/>
      </w:divBdr>
      <w:divsChild>
        <w:div w:id="1056432">
          <w:marLeft w:val="0"/>
          <w:marRight w:val="0"/>
          <w:marTop w:val="0"/>
          <w:marBottom w:val="0"/>
          <w:divBdr>
            <w:top w:val="single" w:sz="2" w:space="0" w:color="auto"/>
            <w:left w:val="single" w:sz="2" w:space="0" w:color="auto"/>
            <w:bottom w:val="single" w:sz="2" w:space="0" w:color="auto"/>
            <w:right w:val="single" w:sz="2" w:space="0" w:color="auto"/>
          </w:divBdr>
        </w:div>
      </w:divsChild>
    </w:div>
    <w:div w:id="1023484156">
      <w:bodyDiv w:val="1"/>
      <w:marLeft w:val="0"/>
      <w:marRight w:val="0"/>
      <w:marTop w:val="0"/>
      <w:marBottom w:val="0"/>
      <w:divBdr>
        <w:top w:val="none" w:sz="0" w:space="0" w:color="auto"/>
        <w:left w:val="none" w:sz="0" w:space="0" w:color="auto"/>
        <w:bottom w:val="none" w:sz="0" w:space="0" w:color="auto"/>
        <w:right w:val="none" w:sz="0" w:space="0" w:color="auto"/>
      </w:divBdr>
      <w:divsChild>
        <w:div w:id="121464627">
          <w:marLeft w:val="0"/>
          <w:marRight w:val="0"/>
          <w:marTop w:val="0"/>
          <w:marBottom w:val="0"/>
          <w:divBdr>
            <w:top w:val="none" w:sz="0" w:space="0" w:color="auto"/>
            <w:left w:val="none" w:sz="0" w:space="0" w:color="auto"/>
            <w:bottom w:val="none" w:sz="0" w:space="0" w:color="auto"/>
            <w:right w:val="none" w:sz="0" w:space="0" w:color="auto"/>
          </w:divBdr>
        </w:div>
      </w:divsChild>
    </w:div>
    <w:div w:id="1048457316">
      <w:bodyDiv w:val="1"/>
      <w:marLeft w:val="0"/>
      <w:marRight w:val="0"/>
      <w:marTop w:val="0"/>
      <w:marBottom w:val="0"/>
      <w:divBdr>
        <w:top w:val="none" w:sz="0" w:space="0" w:color="auto"/>
        <w:left w:val="none" w:sz="0" w:space="0" w:color="auto"/>
        <w:bottom w:val="none" w:sz="0" w:space="0" w:color="auto"/>
        <w:right w:val="none" w:sz="0" w:space="0" w:color="auto"/>
      </w:divBdr>
      <w:divsChild>
        <w:div w:id="689184926">
          <w:marLeft w:val="0"/>
          <w:marRight w:val="0"/>
          <w:marTop w:val="0"/>
          <w:marBottom w:val="0"/>
          <w:divBdr>
            <w:top w:val="single" w:sz="2" w:space="0" w:color="auto"/>
            <w:left w:val="single" w:sz="2" w:space="0" w:color="auto"/>
            <w:bottom w:val="single" w:sz="2" w:space="0" w:color="auto"/>
            <w:right w:val="single" w:sz="2" w:space="0" w:color="auto"/>
          </w:divBdr>
        </w:div>
      </w:divsChild>
    </w:div>
    <w:div w:id="1048991366">
      <w:bodyDiv w:val="1"/>
      <w:marLeft w:val="0"/>
      <w:marRight w:val="0"/>
      <w:marTop w:val="0"/>
      <w:marBottom w:val="0"/>
      <w:divBdr>
        <w:top w:val="none" w:sz="0" w:space="0" w:color="auto"/>
        <w:left w:val="none" w:sz="0" w:space="0" w:color="auto"/>
        <w:bottom w:val="none" w:sz="0" w:space="0" w:color="auto"/>
        <w:right w:val="none" w:sz="0" w:space="0" w:color="auto"/>
      </w:divBdr>
      <w:divsChild>
        <w:div w:id="1326786704">
          <w:marLeft w:val="0"/>
          <w:marRight w:val="0"/>
          <w:marTop w:val="0"/>
          <w:marBottom w:val="0"/>
          <w:divBdr>
            <w:top w:val="single" w:sz="2" w:space="0" w:color="auto"/>
            <w:left w:val="single" w:sz="2" w:space="0" w:color="auto"/>
            <w:bottom w:val="single" w:sz="2" w:space="0" w:color="auto"/>
            <w:right w:val="single" w:sz="2" w:space="0" w:color="auto"/>
          </w:divBdr>
        </w:div>
      </w:divsChild>
    </w:div>
    <w:div w:id="1076708527">
      <w:bodyDiv w:val="1"/>
      <w:marLeft w:val="0"/>
      <w:marRight w:val="0"/>
      <w:marTop w:val="0"/>
      <w:marBottom w:val="0"/>
      <w:divBdr>
        <w:top w:val="none" w:sz="0" w:space="0" w:color="auto"/>
        <w:left w:val="none" w:sz="0" w:space="0" w:color="auto"/>
        <w:bottom w:val="none" w:sz="0" w:space="0" w:color="auto"/>
        <w:right w:val="none" w:sz="0" w:space="0" w:color="auto"/>
      </w:divBdr>
    </w:div>
    <w:div w:id="1089734565">
      <w:bodyDiv w:val="1"/>
      <w:marLeft w:val="0"/>
      <w:marRight w:val="0"/>
      <w:marTop w:val="0"/>
      <w:marBottom w:val="0"/>
      <w:divBdr>
        <w:top w:val="none" w:sz="0" w:space="0" w:color="auto"/>
        <w:left w:val="none" w:sz="0" w:space="0" w:color="auto"/>
        <w:bottom w:val="none" w:sz="0" w:space="0" w:color="auto"/>
        <w:right w:val="none" w:sz="0" w:space="0" w:color="auto"/>
      </w:divBdr>
    </w:div>
    <w:div w:id="1147821035">
      <w:bodyDiv w:val="1"/>
      <w:marLeft w:val="0"/>
      <w:marRight w:val="0"/>
      <w:marTop w:val="0"/>
      <w:marBottom w:val="0"/>
      <w:divBdr>
        <w:top w:val="none" w:sz="0" w:space="0" w:color="auto"/>
        <w:left w:val="none" w:sz="0" w:space="0" w:color="auto"/>
        <w:bottom w:val="none" w:sz="0" w:space="0" w:color="auto"/>
        <w:right w:val="none" w:sz="0" w:space="0" w:color="auto"/>
      </w:divBdr>
      <w:divsChild>
        <w:div w:id="1177421998">
          <w:marLeft w:val="0"/>
          <w:marRight w:val="0"/>
          <w:marTop w:val="0"/>
          <w:marBottom w:val="0"/>
          <w:divBdr>
            <w:top w:val="single" w:sz="2" w:space="0" w:color="auto"/>
            <w:left w:val="single" w:sz="2" w:space="0" w:color="auto"/>
            <w:bottom w:val="single" w:sz="2" w:space="0" w:color="auto"/>
            <w:right w:val="single" w:sz="2" w:space="0" w:color="auto"/>
          </w:divBdr>
        </w:div>
      </w:divsChild>
    </w:div>
    <w:div w:id="1259869312">
      <w:bodyDiv w:val="1"/>
      <w:marLeft w:val="0"/>
      <w:marRight w:val="0"/>
      <w:marTop w:val="0"/>
      <w:marBottom w:val="0"/>
      <w:divBdr>
        <w:top w:val="none" w:sz="0" w:space="0" w:color="auto"/>
        <w:left w:val="none" w:sz="0" w:space="0" w:color="auto"/>
        <w:bottom w:val="none" w:sz="0" w:space="0" w:color="auto"/>
        <w:right w:val="none" w:sz="0" w:space="0" w:color="auto"/>
      </w:divBdr>
    </w:div>
    <w:div w:id="1466049060">
      <w:bodyDiv w:val="1"/>
      <w:marLeft w:val="0"/>
      <w:marRight w:val="0"/>
      <w:marTop w:val="0"/>
      <w:marBottom w:val="0"/>
      <w:divBdr>
        <w:top w:val="none" w:sz="0" w:space="0" w:color="auto"/>
        <w:left w:val="none" w:sz="0" w:space="0" w:color="auto"/>
        <w:bottom w:val="none" w:sz="0" w:space="0" w:color="auto"/>
        <w:right w:val="none" w:sz="0" w:space="0" w:color="auto"/>
      </w:divBdr>
      <w:divsChild>
        <w:div w:id="155074498">
          <w:marLeft w:val="0"/>
          <w:marRight w:val="0"/>
          <w:marTop w:val="0"/>
          <w:marBottom w:val="0"/>
          <w:divBdr>
            <w:top w:val="single" w:sz="2" w:space="0" w:color="auto"/>
            <w:left w:val="single" w:sz="2" w:space="0" w:color="auto"/>
            <w:bottom w:val="single" w:sz="2" w:space="0" w:color="auto"/>
            <w:right w:val="single" w:sz="2" w:space="0" w:color="auto"/>
          </w:divBdr>
        </w:div>
      </w:divsChild>
    </w:div>
    <w:div w:id="1486121421">
      <w:bodyDiv w:val="1"/>
      <w:marLeft w:val="0"/>
      <w:marRight w:val="0"/>
      <w:marTop w:val="0"/>
      <w:marBottom w:val="0"/>
      <w:divBdr>
        <w:top w:val="none" w:sz="0" w:space="0" w:color="auto"/>
        <w:left w:val="none" w:sz="0" w:space="0" w:color="auto"/>
        <w:bottom w:val="none" w:sz="0" w:space="0" w:color="auto"/>
        <w:right w:val="none" w:sz="0" w:space="0" w:color="auto"/>
      </w:divBdr>
    </w:div>
    <w:div w:id="1516266526">
      <w:bodyDiv w:val="1"/>
      <w:marLeft w:val="0"/>
      <w:marRight w:val="0"/>
      <w:marTop w:val="0"/>
      <w:marBottom w:val="0"/>
      <w:divBdr>
        <w:top w:val="none" w:sz="0" w:space="0" w:color="auto"/>
        <w:left w:val="none" w:sz="0" w:space="0" w:color="auto"/>
        <w:bottom w:val="none" w:sz="0" w:space="0" w:color="auto"/>
        <w:right w:val="none" w:sz="0" w:space="0" w:color="auto"/>
      </w:divBdr>
      <w:divsChild>
        <w:div w:id="1702320364">
          <w:marLeft w:val="0"/>
          <w:marRight w:val="0"/>
          <w:marTop w:val="0"/>
          <w:marBottom w:val="0"/>
          <w:divBdr>
            <w:top w:val="single" w:sz="2" w:space="0" w:color="auto"/>
            <w:left w:val="single" w:sz="2" w:space="0" w:color="auto"/>
            <w:bottom w:val="single" w:sz="2" w:space="0" w:color="auto"/>
            <w:right w:val="single" w:sz="2" w:space="0" w:color="auto"/>
          </w:divBdr>
        </w:div>
      </w:divsChild>
    </w:div>
    <w:div w:id="1604190429">
      <w:bodyDiv w:val="1"/>
      <w:marLeft w:val="0"/>
      <w:marRight w:val="0"/>
      <w:marTop w:val="0"/>
      <w:marBottom w:val="0"/>
      <w:divBdr>
        <w:top w:val="none" w:sz="0" w:space="0" w:color="auto"/>
        <w:left w:val="none" w:sz="0" w:space="0" w:color="auto"/>
        <w:bottom w:val="none" w:sz="0" w:space="0" w:color="auto"/>
        <w:right w:val="none" w:sz="0" w:space="0" w:color="auto"/>
      </w:divBdr>
    </w:div>
    <w:div w:id="1605108471">
      <w:bodyDiv w:val="1"/>
      <w:marLeft w:val="0"/>
      <w:marRight w:val="0"/>
      <w:marTop w:val="0"/>
      <w:marBottom w:val="0"/>
      <w:divBdr>
        <w:top w:val="none" w:sz="0" w:space="0" w:color="auto"/>
        <w:left w:val="none" w:sz="0" w:space="0" w:color="auto"/>
        <w:bottom w:val="none" w:sz="0" w:space="0" w:color="auto"/>
        <w:right w:val="none" w:sz="0" w:space="0" w:color="auto"/>
      </w:divBdr>
    </w:div>
    <w:div w:id="1677146920">
      <w:bodyDiv w:val="1"/>
      <w:marLeft w:val="0"/>
      <w:marRight w:val="0"/>
      <w:marTop w:val="0"/>
      <w:marBottom w:val="0"/>
      <w:divBdr>
        <w:top w:val="none" w:sz="0" w:space="0" w:color="auto"/>
        <w:left w:val="none" w:sz="0" w:space="0" w:color="auto"/>
        <w:bottom w:val="none" w:sz="0" w:space="0" w:color="auto"/>
        <w:right w:val="none" w:sz="0" w:space="0" w:color="auto"/>
      </w:divBdr>
    </w:div>
    <w:div w:id="1738094181">
      <w:bodyDiv w:val="1"/>
      <w:marLeft w:val="0"/>
      <w:marRight w:val="0"/>
      <w:marTop w:val="0"/>
      <w:marBottom w:val="0"/>
      <w:divBdr>
        <w:top w:val="none" w:sz="0" w:space="0" w:color="auto"/>
        <w:left w:val="none" w:sz="0" w:space="0" w:color="auto"/>
        <w:bottom w:val="none" w:sz="0" w:space="0" w:color="auto"/>
        <w:right w:val="none" w:sz="0" w:space="0" w:color="auto"/>
      </w:divBdr>
    </w:div>
    <w:div w:id="1755130757">
      <w:bodyDiv w:val="1"/>
      <w:marLeft w:val="0"/>
      <w:marRight w:val="0"/>
      <w:marTop w:val="0"/>
      <w:marBottom w:val="0"/>
      <w:divBdr>
        <w:top w:val="none" w:sz="0" w:space="0" w:color="auto"/>
        <w:left w:val="none" w:sz="0" w:space="0" w:color="auto"/>
        <w:bottom w:val="none" w:sz="0" w:space="0" w:color="auto"/>
        <w:right w:val="none" w:sz="0" w:space="0" w:color="auto"/>
      </w:divBdr>
    </w:div>
    <w:div w:id="1810122310">
      <w:bodyDiv w:val="1"/>
      <w:marLeft w:val="0"/>
      <w:marRight w:val="0"/>
      <w:marTop w:val="0"/>
      <w:marBottom w:val="0"/>
      <w:divBdr>
        <w:top w:val="none" w:sz="0" w:space="0" w:color="auto"/>
        <w:left w:val="none" w:sz="0" w:space="0" w:color="auto"/>
        <w:bottom w:val="none" w:sz="0" w:space="0" w:color="auto"/>
        <w:right w:val="none" w:sz="0" w:space="0" w:color="auto"/>
      </w:divBdr>
    </w:div>
    <w:div w:id="210314333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3.png"/><Relationship Id="rId5" Type="http://schemas.openxmlformats.org/officeDocument/2006/relationships/webSettings" Target="webSettings.xml"/><Relationship Id="rId10" Type="http://schemas.openxmlformats.org/officeDocument/2006/relationships/hyperlink" Target="https://www.coachingcultureatwork.com/the-grow-model/" TargetMode="External"/><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506EB1B-8BD2-4272-8CA4-BF3110F5B30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83</TotalTime>
  <Pages>24</Pages>
  <Words>4278</Words>
  <Characters>24386</Characters>
  <Application>Microsoft Office Word</Application>
  <DocSecurity>0</DocSecurity>
  <Lines>203</Lines>
  <Paragraphs>57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28607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Nadia Ademokoya</dc:creator>
  <cp:keywords/>
  <dc:description/>
  <cp:lastModifiedBy>Nadia Ademokoya</cp:lastModifiedBy>
  <cp:revision>13</cp:revision>
  <dcterms:created xsi:type="dcterms:W3CDTF">2024-12-07T12:05:00Z</dcterms:created>
  <dcterms:modified xsi:type="dcterms:W3CDTF">2024-12-07T16:57:00Z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41f48e9e-8060-40cb-9bf1-7243894cbd2c</vt:lpwstr>
  </property>
</Properties>
</file>