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2A30DC" w14:textId="757AE174" w:rsidR="00870D2F" w:rsidRDefault="00EA32C5">
      <w:r w:rsidRPr="00A36006">
        <w:rPr>
          <w:rFonts w:ascii="Arial" w:eastAsiaTheme="majorEastAsia" w:hAnsi="Arial" w:cs="Arial"/>
          <w:b/>
          <w:i/>
          <w:caps/>
          <w:noProof/>
          <w:sz w:val="24"/>
          <w:szCs w:val="24"/>
          <w:u w:val="single"/>
          <w:lang w:eastAsia="en-GB"/>
        </w:rPr>
        <w:drawing>
          <wp:anchor distT="0" distB="0" distL="114300" distR="114300" simplePos="0" relativeHeight="251659264" behindDoc="1" locked="0" layoutInCell="1" allowOverlap="1" wp14:anchorId="06282052" wp14:editId="4C6CA2F5">
            <wp:simplePos x="0" y="0"/>
            <wp:positionH relativeFrom="margin">
              <wp:posOffset>0</wp:posOffset>
            </wp:positionH>
            <wp:positionV relativeFrom="margin">
              <wp:posOffset>285750</wp:posOffset>
            </wp:positionV>
            <wp:extent cx="5630545" cy="2209800"/>
            <wp:effectExtent l="0" t="0" r="8255" b="0"/>
            <wp:wrapTight wrapText="bothSides">
              <wp:wrapPolygon edited="0">
                <wp:start x="0" y="0"/>
                <wp:lineTo x="0" y="21401"/>
                <wp:lineTo x="21559" y="21401"/>
                <wp:lineTo x="21559" y="0"/>
                <wp:lineTo x="0" y="0"/>
              </wp:wrapPolygon>
            </wp:wrapTight>
            <wp:docPr id="8" name="Picture 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30545" cy="2211070"/>
                    </a:xfrm>
                    <a:prstGeom prst="rect">
                      <a:avLst/>
                    </a:prstGeom>
                    <a:noFill/>
                    <a:ln>
                      <a:noFill/>
                    </a:ln>
                  </pic:spPr>
                </pic:pic>
              </a:graphicData>
            </a:graphic>
          </wp:anchor>
        </w:drawing>
      </w:r>
    </w:p>
    <w:p w14:paraId="258629F7" w14:textId="77777777" w:rsidR="00897643" w:rsidRPr="00897643" w:rsidRDefault="00897643" w:rsidP="00897643"/>
    <w:p w14:paraId="77DAE40F" w14:textId="77777777" w:rsidR="00897643" w:rsidRPr="00687F3E" w:rsidRDefault="00897643" w:rsidP="00687F3E">
      <w:pPr>
        <w:jc w:val="center"/>
        <w:rPr>
          <w:rFonts w:ascii="Arial" w:hAnsi="Arial" w:cs="Arial"/>
          <w:sz w:val="52"/>
          <w:szCs w:val="52"/>
        </w:rPr>
      </w:pPr>
    </w:p>
    <w:p w14:paraId="040701BF" w14:textId="51EB801E" w:rsidR="00897643" w:rsidRPr="00687F3E" w:rsidRDefault="00653526" w:rsidP="00687F3E">
      <w:pPr>
        <w:jc w:val="center"/>
        <w:rPr>
          <w:rFonts w:ascii="Arial" w:hAnsi="Arial" w:cs="Arial"/>
          <w:sz w:val="52"/>
          <w:szCs w:val="52"/>
        </w:rPr>
      </w:pPr>
      <w:r>
        <w:rPr>
          <w:rFonts w:ascii="Arial" w:hAnsi="Arial" w:cs="Arial"/>
          <w:b/>
          <w:bCs/>
          <w:sz w:val="52"/>
          <w:szCs w:val="52"/>
        </w:rPr>
        <w:t>Gwent Police</w:t>
      </w:r>
      <w:r w:rsidR="00C60A5C" w:rsidRPr="00687F3E">
        <w:rPr>
          <w:rFonts w:ascii="Arial" w:hAnsi="Arial" w:cs="Arial"/>
          <w:b/>
          <w:bCs/>
          <w:sz w:val="52"/>
          <w:szCs w:val="52"/>
        </w:rPr>
        <w:t xml:space="preserve"> </w:t>
      </w:r>
      <w:r w:rsidR="00977532" w:rsidRPr="00687F3E">
        <w:rPr>
          <w:rFonts w:ascii="Arial" w:hAnsi="Arial" w:cs="Arial"/>
          <w:b/>
          <w:bCs/>
          <w:sz w:val="52"/>
          <w:szCs w:val="52"/>
        </w:rPr>
        <w:t>Perspective:</w:t>
      </w:r>
      <w:r w:rsidR="00977532">
        <w:rPr>
          <w:rFonts w:ascii="Arial" w:hAnsi="Arial" w:cs="Arial"/>
          <w:b/>
          <w:bCs/>
          <w:sz w:val="52"/>
          <w:szCs w:val="52"/>
        </w:rPr>
        <w:t xml:space="preserve"> When should Probationary Officers receive</w:t>
      </w:r>
      <w:r w:rsidR="00687F3E" w:rsidRPr="00687F3E">
        <w:rPr>
          <w:rFonts w:ascii="Arial" w:hAnsi="Arial" w:cs="Arial"/>
          <w:b/>
          <w:bCs/>
          <w:sz w:val="52"/>
          <w:szCs w:val="52"/>
        </w:rPr>
        <w:t xml:space="preserve"> TASER, training</w:t>
      </w:r>
      <w:r w:rsidR="00B660FB">
        <w:rPr>
          <w:rFonts w:ascii="Arial" w:hAnsi="Arial" w:cs="Arial"/>
          <w:b/>
          <w:bCs/>
          <w:sz w:val="52"/>
          <w:szCs w:val="52"/>
        </w:rPr>
        <w:t xml:space="preserve"> and should it be </w:t>
      </w:r>
      <w:r w:rsidR="00FC7099">
        <w:rPr>
          <w:rFonts w:ascii="Arial" w:hAnsi="Arial" w:cs="Arial"/>
          <w:b/>
          <w:bCs/>
          <w:sz w:val="52"/>
          <w:szCs w:val="52"/>
        </w:rPr>
        <w:t>mandatory</w:t>
      </w:r>
      <w:r w:rsidR="00FC7099" w:rsidRPr="00FC7099">
        <w:rPr>
          <w:rFonts w:ascii="Arial" w:hAnsi="Arial" w:cs="Arial"/>
          <w:b/>
          <w:bCs/>
          <w:sz w:val="52"/>
          <w:szCs w:val="52"/>
        </w:rPr>
        <w:t>?</w:t>
      </w:r>
    </w:p>
    <w:p w14:paraId="356C98F3" w14:textId="77777777" w:rsidR="00687F3E" w:rsidRDefault="00687F3E" w:rsidP="00897643">
      <w:pPr>
        <w:tabs>
          <w:tab w:val="left" w:pos="3330"/>
        </w:tabs>
        <w:spacing w:line="480" w:lineRule="auto"/>
        <w:jc w:val="center"/>
        <w:rPr>
          <w:rFonts w:ascii="Arial" w:hAnsi="Arial" w:cs="Arial"/>
          <w:b/>
          <w:bCs/>
          <w:sz w:val="24"/>
          <w:szCs w:val="24"/>
        </w:rPr>
      </w:pPr>
    </w:p>
    <w:p w14:paraId="4D5270AC" w14:textId="2EF62EC2" w:rsidR="00897643" w:rsidRDefault="00897643" w:rsidP="00897643">
      <w:pPr>
        <w:tabs>
          <w:tab w:val="left" w:pos="3330"/>
        </w:tabs>
        <w:spacing w:line="480" w:lineRule="auto"/>
        <w:jc w:val="center"/>
        <w:rPr>
          <w:rFonts w:ascii="Arial" w:hAnsi="Arial" w:cs="Arial"/>
          <w:b/>
          <w:bCs/>
          <w:sz w:val="24"/>
          <w:szCs w:val="24"/>
        </w:rPr>
      </w:pPr>
      <w:r>
        <w:rPr>
          <w:rFonts w:ascii="Arial" w:hAnsi="Arial" w:cs="Arial"/>
          <w:b/>
          <w:bCs/>
          <w:sz w:val="24"/>
          <w:szCs w:val="24"/>
        </w:rPr>
        <w:t>School: UWTSD Swansea</w:t>
      </w:r>
    </w:p>
    <w:p w14:paraId="6EB94382" w14:textId="2E7C4EA9" w:rsidR="00897643" w:rsidRDefault="00897643" w:rsidP="00897643">
      <w:pPr>
        <w:tabs>
          <w:tab w:val="left" w:pos="3330"/>
        </w:tabs>
        <w:spacing w:line="480" w:lineRule="auto"/>
        <w:jc w:val="center"/>
        <w:rPr>
          <w:rFonts w:ascii="Arial" w:hAnsi="Arial" w:cs="Arial"/>
          <w:b/>
          <w:bCs/>
          <w:sz w:val="24"/>
          <w:szCs w:val="24"/>
        </w:rPr>
      </w:pPr>
      <w:r>
        <w:rPr>
          <w:rFonts w:ascii="Arial" w:hAnsi="Arial" w:cs="Arial"/>
          <w:b/>
          <w:bCs/>
          <w:sz w:val="24"/>
          <w:szCs w:val="24"/>
        </w:rPr>
        <w:t xml:space="preserve">Degree: </w:t>
      </w:r>
      <w:r w:rsidR="007F506D">
        <w:rPr>
          <w:rFonts w:ascii="Arial" w:hAnsi="Arial" w:cs="Arial"/>
          <w:b/>
          <w:bCs/>
          <w:sz w:val="24"/>
          <w:szCs w:val="24"/>
        </w:rPr>
        <w:t>Professional Policing Practice</w:t>
      </w:r>
    </w:p>
    <w:p w14:paraId="545FC7F0" w14:textId="1EDE5E4C" w:rsidR="00897643" w:rsidRDefault="00897643" w:rsidP="00897643">
      <w:pPr>
        <w:tabs>
          <w:tab w:val="left" w:pos="3330"/>
        </w:tabs>
        <w:spacing w:line="480" w:lineRule="auto"/>
        <w:jc w:val="center"/>
        <w:rPr>
          <w:rFonts w:ascii="Arial" w:hAnsi="Arial" w:cs="Arial"/>
          <w:b/>
          <w:bCs/>
          <w:sz w:val="24"/>
          <w:szCs w:val="24"/>
        </w:rPr>
      </w:pPr>
      <w:r>
        <w:rPr>
          <w:rFonts w:ascii="Arial" w:hAnsi="Arial" w:cs="Arial"/>
          <w:b/>
          <w:bCs/>
          <w:sz w:val="24"/>
          <w:szCs w:val="24"/>
        </w:rPr>
        <w:t>Due Date: 7</w:t>
      </w:r>
      <w:r>
        <w:rPr>
          <w:rFonts w:ascii="Arial" w:hAnsi="Arial" w:cs="Arial"/>
          <w:b/>
          <w:bCs/>
          <w:sz w:val="24"/>
          <w:szCs w:val="24"/>
          <w:vertAlign w:val="superscript"/>
        </w:rPr>
        <w:t>th</w:t>
      </w:r>
      <w:r>
        <w:rPr>
          <w:rFonts w:ascii="Arial" w:hAnsi="Arial" w:cs="Arial"/>
          <w:b/>
          <w:bCs/>
          <w:sz w:val="24"/>
          <w:szCs w:val="24"/>
        </w:rPr>
        <w:t xml:space="preserve"> October 2024</w:t>
      </w:r>
    </w:p>
    <w:p w14:paraId="798629CF" w14:textId="79426654" w:rsidR="00897643" w:rsidRDefault="00E413EC" w:rsidP="00897643">
      <w:pPr>
        <w:tabs>
          <w:tab w:val="left" w:pos="3330"/>
        </w:tabs>
        <w:spacing w:line="480" w:lineRule="auto"/>
        <w:jc w:val="center"/>
        <w:rPr>
          <w:rFonts w:ascii="Arial" w:hAnsi="Arial" w:cs="Arial"/>
          <w:b/>
          <w:bCs/>
          <w:sz w:val="24"/>
          <w:szCs w:val="24"/>
        </w:rPr>
      </w:pPr>
      <w:r>
        <w:rPr>
          <w:rFonts w:ascii="Arial" w:hAnsi="Arial" w:cs="Arial"/>
          <w:b/>
          <w:bCs/>
          <w:sz w:val="24"/>
          <w:szCs w:val="24"/>
        </w:rPr>
        <w:t>Student Name: George Plowman</w:t>
      </w:r>
    </w:p>
    <w:p w14:paraId="13A6B56B" w14:textId="4710136C" w:rsidR="00E413EC" w:rsidRDefault="00E413EC" w:rsidP="00897643">
      <w:pPr>
        <w:tabs>
          <w:tab w:val="left" w:pos="3330"/>
        </w:tabs>
        <w:spacing w:line="480" w:lineRule="auto"/>
        <w:jc w:val="center"/>
        <w:rPr>
          <w:rFonts w:ascii="Arial" w:hAnsi="Arial" w:cs="Arial"/>
          <w:b/>
          <w:bCs/>
          <w:sz w:val="24"/>
          <w:szCs w:val="24"/>
        </w:rPr>
      </w:pPr>
      <w:r>
        <w:rPr>
          <w:rFonts w:ascii="Arial" w:hAnsi="Arial" w:cs="Arial"/>
          <w:b/>
          <w:bCs/>
          <w:sz w:val="24"/>
          <w:szCs w:val="24"/>
        </w:rPr>
        <w:t>Student Number:</w:t>
      </w:r>
      <w:r w:rsidR="00E96337">
        <w:rPr>
          <w:rFonts w:ascii="Arial" w:hAnsi="Arial" w:cs="Arial"/>
          <w:b/>
          <w:bCs/>
          <w:sz w:val="24"/>
          <w:szCs w:val="24"/>
        </w:rPr>
        <w:t xml:space="preserve"> 2124938/1</w:t>
      </w:r>
    </w:p>
    <w:p w14:paraId="3BD58411" w14:textId="77777777" w:rsidR="00897643" w:rsidRDefault="00897643" w:rsidP="00897643">
      <w:pPr>
        <w:tabs>
          <w:tab w:val="left" w:pos="3330"/>
        </w:tabs>
        <w:spacing w:line="480" w:lineRule="auto"/>
        <w:rPr>
          <w:rFonts w:ascii="Arial" w:hAnsi="Arial" w:cs="Arial"/>
          <w:b/>
          <w:bCs/>
          <w:sz w:val="24"/>
          <w:szCs w:val="24"/>
        </w:rPr>
      </w:pPr>
    </w:p>
    <w:p w14:paraId="2AFEF26C" w14:textId="77777777" w:rsidR="00897643" w:rsidRDefault="00897643" w:rsidP="00897643">
      <w:pPr>
        <w:rPr>
          <w:rFonts w:ascii="Arial" w:hAnsi="Arial" w:cs="Arial"/>
          <w:b/>
          <w:bCs/>
          <w:sz w:val="24"/>
          <w:szCs w:val="24"/>
        </w:rPr>
      </w:pPr>
      <w:r>
        <w:rPr>
          <w:rFonts w:ascii="Arial" w:hAnsi="Arial" w:cs="Arial"/>
          <w:b/>
          <w:bCs/>
          <w:sz w:val="24"/>
          <w:szCs w:val="24"/>
        </w:rPr>
        <w:br w:type="page"/>
      </w:r>
    </w:p>
    <w:p w14:paraId="081DFCB7" w14:textId="77777777" w:rsidR="009B4169" w:rsidRDefault="009B4169" w:rsidP="009B4169">
      <w:pPr>
        <w:spacing w:line="480" w:lineRule="auto"/>
        <w:rPr>
          <w:rFonts w:ascii="Arial" w:hAnsi="Arial" w:cs="Arial"/>
          <w:b/>
          <w:color w:val="2F5496" w:themeColor="accent1" w:themeShade="BF"/>
          <w:sz w:val="32"/>
          <w:szCs w:val="32"/>
          <w:u w:val="single"/>
        </w:rPr>
      </w:pPr>
      <w:r w:rsidRPr="00FF5A4A">
        <w:rPr>
          <w:rFonts w:ascii="Arial" w:hAnsi="Arial" w:cs="Arial"/>
          <w:b/>
          <w:color w:val="4472C4" w:themeColor="accent1"/>
          <w:sz w:val="32"/>
          <w:szCs w:val="32"/>
          <w:u w:val="single"/>
        </w:rPr>
        <w:lastRenderedPageBreak/>
        <w:t>Acknowledgments</w:t>
      </w:r>
    </w:p>
    <w:p w14:paraId="3031DC1B" w14:textId="2AF34122" w:rsidR="00897643" w:rsidRDefault="00BD20F6" w:rsidP="001D38A8">
      <w:pPr>
        <w:spacing w:line="480" w:lineRule="auto"/>
        <w:rPr>
          <w:rFonts w:ascii="Arial" w:hAnsi="Arial" w:cs="Arial"/>
          <w:sz w:val="24"/>
          <w:szCs w:val="24"/>
        </w:rPr>
      </w:pPr>
      <w:r>
        <w:rPr>
          <w:rFonts w:ascii="Arial" w:hAnsi="Arial" w:cs="Arial"/>
          <w:sz w:val="24"/>
          <w:szCs w:val="24"/>
        </w:rPr>
        <w:t>I would like to thank</w:t>
      </w:r>
      <w:r w:rsidR="0084279E">
        <w:rPr>
          <w:rFonts w:ascii="Arial" w:hAnsi="Arial" w:cs="Arial"/>
          <w:sz w:val="24"/>
          <w:szCs w:val="24"/>
        </w:rPr>
        <w:t xml:space="preserve"> the following individuals</w:t>
      </w:r>
      <w:r w:rsidR="00726DE5">
        <w:rPr>
          <w:rFonts w:ascii="Arial" w:hAnsi="Arial" w:cs="Arial"/>
          <w:sz w:val="24"/>
          <w:szCs w:val="24"/>
        </w:rPr>
        <w:t xml:space="preserve">, </w:t>
      </w:r>
      <w:r w:rsidR="00F332CE">
        <w:rPr>
          <w:rFonts w:ascii="Arial" w:hAnsi="Arial" w:cs="Arial"/>
          <w:sz w:val="24"/>
          <w:szCs w:val="24"/>
        </w:rPr>
        <w:t xml:space="preserve">Stephanie Brown my Dissertation Supervisor for my final year, </w:t>
      </w:r>
      <w:r w:rsidR="00E90703">
        <w:rPr>
          <w:rFonts w:ascii="Arial" w:hAnsi="Arial" w:cs="Arial"/>
          <w:sz w:val="24"/>
          <w:szCs w:val="24"/>
        </w:rPr>
        <w:t xml:space="preserve">they have provided </w:t>
      </w:r>
      <w:r w:rsidR="00BB5EFC">
        <w:rPr>
          <w:rFonts w:ascii="Arial" w:hAnsi="Arial" w:cs="Arial"/>
          <w:sz w:val="24"/>
          <w:szCs w:val="24"/>
        </w:rPr>
        <w:t>me</w:t>
      </w:r>
      <w:r w:rsidR="00E90703">
        <w:rPr>
          <w:rFonts w:ascii="Arial" w:hAnsi="Arial" w:cs="Arial"/>
          <w:sz w:val="24"/>
          <w:szCs w:val="24"/>
        </w:rPr>
        <w:t xml:space="preserve"> with support and guidance throughout </w:t>
      </w:r>
      <w:r w:rsidR="00010C77">
        <w:rPr>
          <w:rFonts w:ascii="Arial" w:hAnsi="Arial" w:cs="Arial"/>
          <w:sz w:val="24"/>
          <w:szCs w:val="24"/>
        </w:rPr>
        <w:t xml:space="preserve">the </w:t>
      </w:r>
      <w:r w:rsidR="00BB5EFC">
        <w:rPr>
          <w:rFonts w:ascii="Arial" w:hAnsi="Arial" w:cs="Arial"/>
          <w:sz w:val="24"/>
          <w:szCs w:val="24"/>
        </w:rPr>
        <w:t>Dissertation</w:t>
      </w:r>
      <w:r w:rsidR="00080516">
        <w:rPr>
          <w:rFonts w:ascii="Arial" w:hAnsi="Arial" w:cs="Arial"/>
          <w:sz w:val="24"/>
          <w:szCs w:val="24"/>
        </w:rPr>
        <w:t xml:space="preserve"> process that has been invaluable</w:t>
      </w:r>
      <w:r w:rsidR="00BB5EFC">
        <w:rPr>
          <w:rFonts w:ascii="Arial" w:hAnsi="Arial" w:cs="Arial"/>
          <w:sz w:val="24"/>
          <w:szCs w:val="24"/>
        </w:rPr>
        <w:t xml:space="preserve">. Additionally, I would like to thank </w:t>
      </w:r>
      <w:r w:rsidR="00080516">
        <w:rPr>
          <w:rFonts w:ascii="Arial" w:hAnsi="Arial" w:cs="Arial"/>
          <w:sz w:val="24"/>
          <w:szCs w:val="24"/>
        </w:rPr>
        <w:t>Donna Eaton my final year Police tutor</w:t>
      </w:r>
      <w:r w:rsidR="00C30EA8">
        <w:rPr>
          <w:rFonts w:ascii="Arial" w:hAnsi="Arial" w:cs="Arial"/>
          <w:sz w:val="24"/>
          <w:szCs w:val="24"/>
        </w:rPr>
        <w:t xml:space="preserve"> for her </w:t>
      </w:r>
      <w:r w:rsidR="00B94F8A">
        <w:rPr>
          <w:rFonts w:ascii="Arial" w:hAnsi="Arial" w:cs="Arial"/>
          <w:sz w:val="24"/>
          <w:szCs w:val="24"/>
        </w:rPr>
        <w:t>assistance</w:t>
      </w:r>
      <w:r w:rsidR="00C30EA8">
        <w:rPr>
          <w:rFonts w:ascii="Arial" w:hAnsi="Arial" w:cs="Arial"/>
          <w:sz w:val="24"/>
          <w:szCs w:val="24"/>
        </w:rPr>
        <w:t xml:space="preserve"> and guidance. I would </w:t>
      </w:r>
      <w:r w:rsidR="008A40F0">
        <w:rPr>
          <w:rFonts w:ascii="Arial" w:hAnsi="Arial" w:cs="Arial"/>
          <w:sz w:val="24"/>
          <w:szCs w:val="24"/>
        </w:rPr>
        <w:t xml:space="preserve">also </w:t>
      </w:r>
      <w:r w:rsidR="00C30EA8">
        <w:rPr>
          <w:rFonts w:ascii="Arial" w:hAnsi="Arial" w:cs="Arial"/>
          <w:sz w:val="24"/>
          <w:szCs w:val="24"/>
        </w:rPr>
        <w:t xml:space="preserve">like to thank Jane Davies for </w:t>
      </w:r>
      <w:r w:rsidR="00E773B4">
        <w:rPr>
          <w:rFonts w:ascii="Arial" w:hAnsi="Arial" w:cs="Arial"/>
          <w:sz w:val="24"/>
          <w:szCs w:val="24"/>
        </w:rPr>
        <w:t xml:space="preserve">her support and guidance throughout </w:t>
      </w:r>
      <w:r w:rsidR="002F1C8B">
        <w:rPr>
          <w:rFonts w:ascii="Arial" w:hAnsi="Arial" w:cs="Arial"/>
          <w:sz w:val="24"/>
          <w:szCs w:val="24"/>
        </w:rPr>
        <w:t>the duration of the degree course and for all the source material she has presented.</w:t>
      </w:r>
    </w:p>
    <w:p w14:paraId="13D0FF50" w14:textId="77777777" w:rsidR="002F1C8B" w:rsidRDefault="002F1C8B" w:rsidP="001D38A8">
      <w:pPr>
        <w:spacing w:line="480" w:lineRule="auto"/>
        <w:rPr>
          <w:rFonts w:ascii="Arial" w:hAnsi="Arial" w:cs="Arial"/>
          <w:sz w:val="24"/>
          <w:szCs w:val="24"/>
        </w:rPr>
      </w:pPr>
    </w:p>
    <w:p w14:paraId="38CAEDAA" w14:textId="21127AB5" w:rsidR="00897643" w:rsidRPr="00897643" w:rsidRDefault="00D90D07" w:rsidP="001D38A8">
      <w:pPr>
        <w:spacing w:line="480" w:lineRule="auto"/>
      </w:pPr>
      <w:r>
        <w:rPr>
          <w:rFonts w:ascii="Arial" w:hAnsi="Arial" w:cs="Arial"/>
          <w:sz w:val="24"/>
          <w:szCs w:val="24"/>
        </w:rPr>
        <w:t>Furthermore,</w:t>
      </w:r>
      <w:r w:rsidR="002F1C8B">
        <w:rPr>
          <w:rFonts w:ascii="Arial" w:hAnsi="Arial" w:cs="Arial"/>
          <w:sz w:val="24"/>
          <w:szCs w:val="24"/>
        </w:rPr>
        <w:t xml:space="preserve"> I would like to say a special thank you to my fiancé Joanna for her </w:t>
      </w:r>
      <w:r w:rsidR="00B702A7">
        <w:rPr>
          <w:rFonts w:ascii="Arial" w:hAnsi="Arial" w:cs="Arial"/>
          <w:sz w:val="24"/>
          <w:szCs w:val="24"/>
        </w:rPr>
        <w:t>patience</w:t>
      </w:r>
      <w:r w:rsidR="003339B7">
        <w:rPr>
          <w:rFonts w:ascii="Arial" w:hAnsi="Arial" w:cs="Arial"/>
          <w:sz w:val="24"/>
          <w:szCs w:val="24"/>
        </w:rPr>
        <w:t xml:space="preserve">, </w:t>
      </w:r>
      <w:r w:rsidR="00AB01E6">
        <w:rPr>
          <w:rFonts w:ascii="Arial" w:hAnsi="Arial" w:cs="Arial"/>
          <w:sz w:val="24"/>
          <w:szCs w:val="24"/>
        </w:rPr>
        <w:t>kindness,</w:t>
      </w:r>
      <w:r w:rsidR="003339B7">
        <w:rPr>
          <w:rFonts w:ascii="Arial" w:hAnsi="Arial" w:cs="Arial"/>
          <w:sz w:val="24"/>
          <w:szCs w:val="24"/>
        </w:rPr>
        <w:t xml:space="preserve"> and constant encouragement through this process especially in the final year of my course</w:t>
      </w:r>
      <w:r w:rsidR="00A779FC">
        <w:rPr>
          <w:rFonts w:ascii="Arial" w:hAnsi="Arial" w:cs="Arial"/>
          <w:sz w:val="24"/>
          <w:szCs w:val="24"/>
        </w:rPr>
        <w:t xml:space="preserve">, I could not </w:t>
      </w:r>
      <w:r w:rsidR="00AB01E6">
        <w:rPr>
          <w:rFonts w:ascii="Arial" w:hAnsi="Arial" w:cs="Arial"/>
          <w:sz w:val="24"/>
          <w:szCs w:val="24"/>
        </w:rPr>
        <w:t>have</w:t>
      </w:r>
      <w:r w:rsidR="00A779FC">
        <w:rPr>
          <w:rFonts w:ascii="Arial" w:hAnsi="Arial" w:cs="Arial"/>
          <w:sz w:val="24"/>
          <w:szCs w:val="24"/>
        </w:rPr>
        <w:t xml:space="preserve"> achieved this without you. I would also like to thank my parents</w:t>
      </w:r>
      <w:r w:rsidR="00AB01E6">
        <w:rPr>
          <w:rFonts w:ascii="Arial" w:hAnsi="Arial" w:cs="Arial"/>
          <w:sz w:val="24"/>
          <w:szCs w:val="24"/>
        </w:rPr>
        <w:t xml:space="preserve"> </w:t>
      </w:r>
      <w:r w:rsidR="00637E7A">
        <w:rPr>
          <w:rFonts w:ascii="Arial" w:hAnsi="Arial" w:cs="Arial"/>
          <w:sz w:val="24"/>
          <w:szCs w:val="24"/>
        </w:rPr>
        <w:t xml:space="preserve">and my </w:t>
      </w:r>
      <w:r w:rsidR="001D38A8">
        <w:rPr>
          <w:rFonts w:ascii="Arial" w:hAnsi="Arial" w:cs="Arial"/>
          <w:sz w:val="24"/>
          <w:szCs w:val="24"/>
        </w:rPr>
        <w:t>mother-in-law</w:t>
      </w:r>
      <w:r w:rsidR="00637E7A">
        <w:rPr>
          <w:rFonts w:ascii="Arial" w:hAnsi="Arial" w:cs="Arial"/>
          <w:sz w:val="24"/>
          <w:szCs w:val="24"/>
        </w:rPr>
        <w:t xml:space="preserve"> </w:t>
      </w:r>
      <w:r w:rsidR="00AB01E6">
        <w:rPr>
          <w:rFonts w:ascii="Arial" w:hAnsi="Arial" w:cs="Arial"/>
          <w:sz w:val="24"/>
          <w:szCs w:val="24"/>
        </w:rPr>
        <w:t>for the</w:t>
      </w:r>
      <w:r w:rsidR="00637E7A">
        <w:rPr>
          <w:rFonts w:ascii="Arial" w:hAnsi="Arial" w:cs="Arial"/>
          <w:sz w:val="24"/>
          <w:szCs w:val="24"/>
        </w:rPr>
        <w:t>ir</w:t>
      </w:r>
      <w:r w:rsidR="00AB01E6">
        <w:rPr>
          <w:rFonts w:ascii="Arial" w:hAnsi="Arial" w:cs="Arial"/>
          <w:sz w:val="24"/>
          <w:szCs w:val="24"/>
        </w:rPr>
        <w:t xml:space="preserve"> undivided attention</w:t>
      </w:r>
      <w:r w:rsidR="00637E7A">
        <w:rPr>
          <w:rFonts w:ascii="Arial" w:hAnsi="Arial" w:cs="Arial"/>
          <w:sz w:val="24"/>
          <w:szCs w:val="24"/>
        </w:rPr>
        <w:t xml:space="preserve">, </w:t>
      </w:r>
      <w:r w:rsidR="00F66EFB">
        <w:rPr>
          <w:rFonts w:ascii="Arial" w:hAnsi="Arial" w:cs="Arial"/>
          <w:sz w:val="24"/>
          <w:szCs w:val="24"/>
        </w:rPr>
        <w:t>support,</w:t>
      </w:r>
      <w:r w:rsidR="001D38A8">
        <w:rPr>
          <w:rFonts w:ascii="Arial" w:hAnsi="Arial" w:cs="Arial"/>
          <w:sz w:val="24"/>
          <w:szCs w:val="24"/>
        </w:rPr>
        <w:t xml:space="preserve"> and guidance. </w:t>
      </w:r>
    </w:p>
    <w:p w14:paraId="6258EAA4" w14:textId="77777777" w:rsidR="00897643" w:rsidRPr="00897643" w:rsidRDefault="00897643" w:rsidP="00897643"/>
    <w:p w14:paraId="7CE49A75" w14:textId="77777777" w:rsidR="00897643" w:rsidRPr="00897643" w:rsidRDefault="00897643" w:rsidP="00897643"/>
    <w:p w14:paraId="5218BB51" w14:textId="77777777" w:rsidR="00FF5A4A" w:rsidRDefault="00FF5A4A" w:rsidP="00CB42F3">
      <w:pPr>
        <w:pStyle w:val="ListParagraph"/>
        <w:rPr>
          <w:rFonts w:ascii="Arial" w:eastAsia="Calibri" w:hAnsi="Arial" w:cs="Arial"/>
          <w:color w:val="000000"/>
          <w:kern w:val="24"/>
          <w:sz w:val="32"/>
          <w:szCs w:val="32"/>
          <w:u w:val="single"/>
        </w:rPr>
      </w:pPr>
    </w:p>
    <w:p w14:paraId="670D0909" w14:textId="77777777" w:rsidR="00FF5A4A" w:rsidRDefault="00FF5A4A" w:rsidP="00CB42F3">
      <w:pPr>
        <w:pStyle w:val="ListParagraph"/>
        <w:rPr>
          <w:rFonts w:ascii="Arial" w:eastAsia="Calibri" w:hAnsi="Arial" w:cs="Arial"/>
          <w:color w:val="000000"/>
          <w:kern w:val="24"/>
          <w:sz w:val="32"/>
          <w:szCs w:val="32"/>
          <w:u w:val="single"/>
        </w:rPr>
      </w:pPr>
    </w:p>
    <w:p w14:paraId="4C30AA62" w14:textId="77777777" w:rsidR="00FF5A4A" w:rsidRDefault="00FF5A4A" w:rsidP="00CB42F3">
      <w:pPr>
        <w:pStyle w:val="ListParagraph"/>
        <w:rPr>
          <w:rFonts w:ascii="Arial" w:eastAsia="Calibri" w:hAnsi="Arial" w:cs="Arial"/>
          <w:color w:val="000000"/>
          <w:kern w:val="24"/>
          <w:sz w:val="32"/>
          <w:szCs w:val="32"/>
          <w:u w:val="single"/>
        </w:rPr>
      </w:pPr>
    </w:p>
    <w:p w14:paraId="22FA9F65" w14:textId="77777777" w:rsidR="00FF5A4A" w:rsidRDefault="00FF5A4A" w:rsidP="00CB42F3">
      <w:pPr>
        <w:pStyle w:val="ListParagraph"/>
        <w:rPr>
          <w:rFonts w:ascii="Arial" w:eastAsia="Calibri" w:hAnsi="Arial" w:cs="Arial"/>
          <w:color w:val="000000"/>
          <w:kern w:val="24"/>
          <w:sz w:val="32"/>
          <w:szCs w:val="32"/>
          <w:u w:val="single"/>
        </w:rPr>
      </w:pPr>
    </w:p>
    <w:p w14:paraId="35E16681" w14:textId="77777777" w:rsidR="00FF5A4A" w:rsidRDefault="00FF5A4A" w:rsidP="00CB42F3">
      <w:pPr>
        <w:pStyle w:val="ListParagraph"/>
        <w:rPr>
          <w:rFonts w:ascii="Arial" w:eastAsia="Calibri" w:hAnsi="Arial" w:cs="Arial"/>
          <w:color w:val="000000"/>
          <w:kern w:val="24"/>
          <w:sz w:val="32"/>
          <w:szCs w:val="32"/>
          <w:u w:val="single"/>
        </w:rPr>
      </w:pPr>
    </w:p>
    <w:p w14:paraId="09C61BAA" w14:textId="77777777" w:rsidR="00FF5A4A" w:rsidRDefault="00FF5A4A" w:rsidP="00CB42F3">
      <w:pPr>
        <w:pStyle w:val="ListParagraph"/>
        <w:rPr>
          <w:rFonts w:ascii="Arial" w:eastAsia="Calibri" w:hAnsi="Arial" w:cs="Arial"/>
          <w:color w:val="000000"/>
          <w:kern w:val="24"/>
          <w:sz w:val="32"/>
          <w:szCs w:val="32"/>
          <w:u w:val="single"/>
        </w:rPr>
      </w:pPr>
    </w:p>
    <w:p w14:paraId="385861BC" w14:textId="77777777" w:rsidR="00FF5A4A" w:rsidRDefault="00FF5A4A" w:rsidP="00CB42F3">
      <w:pPr>
        <w:pStyle w:val="ListParagraph"/>
        <w:rPr>
          <w:rFonts w:ascii="Arial" w:eastAsia="Calibri" w:hAnsi="Arial" w:cs="Arial"/>
          <w:color w:val="000000"/>
          <w:kern w:val="24"/>
          <w:sz w:val="32"/>
          <w:szCs w:val="32"/>
          <w:u w:val="single"/>
        </w:rPr>
      </w:pPr>
    </w:p>
    <w:p w14:paraId="69A2611F" w14:textId="77777777" w:rsidR="00FF5A4A" w:rsidRDefault="00FF5A4A" w:rsidP="00CB42F3">
      <w:pPr>
        <w:pStyle w:val="ListParagraph"/>
        <w:rPr>
          <w:rFonts w:ascii="Arial" w:eastAsia="Calibri" w:hAnsi="Arial" w:cs="Arial"/>
          <w:color w:val="000000"/>
          <w:kern w:val="24"/>
          <w:sz w:val="32"/>
          <w:szCs w:val="32"/>
          <w:u w:val="single"/>
        </w:rPr>
      </w:pPr>
    </w:p>
    <w:p w14:paraId="3C7A8AEF" w14:textId="77777777" w:rsidR="00FF5A4A" w:rsidRDefault="00FF5A4A" w:rsidP="00CB42F3">
      <w:pPr>
        <w:pStyle w:val="ListParagraph"/>
        <w:rPr>
          <w:rFonts w:ascii="Arial" w:eastAsia="Calibri" w:hAnsi="Arial" w:cs="Arial"/>
          <w:color w:val="000000"/>
          <w:kern w:val="24"/>
          <w:sz w:val="32"/>
          <w:szCs w:val="32"/>
          <w:u w:val="single"/>
        </w:rPr>
      </w:pPr>
    </w:p>
    <w:p w14:paraId="1E95CE07" w14:textId="77777777" w:rsidR="00FF5A4A" w:rsidRDefault="00FF5A4A" w:rsidP="00CB42F3">
      <w:pPr>
        <w:pStyle w:val="ListParagraph"/>
        <w:rPr>
          <w:rFonts w:ascii="Arial" w:eastAsia="Calibri" w:hAnsi="Arial" w:cs="Arial"/>
          <w:color w:val="000000"/>
          <w:kern w:val="24"/>
          <w:sz w:val="32"/>
          <w:szCs w:val="32"/>
          <w:u w:val="single"/>
        </w:rPr>
      </w:pPr>
    </w:p>
    <w:p w14:paraId="4AF01094" w14:textId="77777777" w:rsidR="00FF5A4A" w:rsidRDefault="00FF5A4A" w:rsidP="00CB42F3">
      <w:pPr>
        <w:pStyle w:val="ListParagraph"/>
        <w:rPr>
          <w:rFonts w:ascii="Arial" w:eastAsia="Calibri" w:hAnsi="Arial" w:cs="Arial"/>
          <w:color w:val="000000"/>
          <w:kern w:val="24"/>
          <w:sz w:val="32"/>
          <w:szCs w:val="32"/>
          <w:u w:val="single"/>
        </w:rPr>
      </w:pPr>
    </w:p>
    <w:p w14:paraId="2E05D208" w14:textId="77777777" w:rsidR="00FF5A4A" w:rsidRDefault="00FF5A4A" w:rsidP="00CB42F3">
      <w:pPr>
        <w:pStyle w:val="ListParagraph"/>
        <w:rPr>
          <w:rFonts w:ascii="Arial" w:eastAsia="Calibri" w:hAnsi="Arial" w:cs="Arial"/>
          <w:color w:val="000000"/>
          <w:kern w:val="24"/>
          <w:sz w:val="32"/>
          <w:szCs w:val="32"/>
          <w:u w:val="single"/>
        </w:rPr>
      </w:pPr>
    </w:p>
    <w:p w14:paraId="1F464A7A" w14:textId="77777777" w:rsidR="00FF5A4A" w:rsidRDefault="00FF5A4A" w:rsidP="00CB42F3">
      <w:pPr>
        <w:pStyle w:val="ListParagraph"/>
        <w:rPr>
          <w:rFonts w:ascii="Arial" w:eastAsia="Calibri" w:hAnsi="Arial" w:cs="Arial"/>
          <w:color w:val="000000"/>
          <w:kern w:val="24"/>
          <w:sz w:val="32"/>
          <w:szCs w:val="32"/>
          <w:u w:val="single"/>
        </w:rPr>
      </w:pPr>
    </w:p>
    <w:p w14:paraId="6A93EBDB" w14:textId="5DB69F67" w:rsidR="00FF5A4A" w:rsidRPr="00FF5A4A" w:rsidRDefault="00CB42F3" w:rsidP="00FF5A4A">
      <w:pPr>
        <w:rPr>
          <w:rFonts w:ascii="Calibri" w:eastAsia="Calibri" w:hAnsi="Calibri"/>
          <w:b/>
          <w:bCs/>
          <w:color w:val="4472C4" w:themeColor="accent1"/>
          <w:kern w:val="24"/>
          <w:sz w:val="34"/>
          <w:szCs w:val="34"/>
        </w:rPr>
      </w:pPr>
      <w:r w:rsidRPr="00FF5A4A">
        <w:rPr>
          <w:rFonts w:ascii="Arial" w:eastAsia="Calibri" w:hAnsi="Arial" w:cs="Arial"/>
          <w:b/>
          <w:bCs/>
          <w:color w:val="4472C4" w:themeColor="accent1"/>
          <w:kern w:val="24"/>
          <w:sz w:val="32"/>
          <w:szCs w:val="32"/>
          <w:u w:val="single"/>
        </w:rPr>
        <w:t>Declaration</w:t>
      </w:r>
      <w:r w:rsidRPr="00FF5A4A">
        <w:rPr>
          <w:rFonts w:ascii="Calibri" w:eastAsia="Calibri" w:hAnsi="Calibri"/>
          <w:b/>
          <w:bCs/>
          <w:color w:val="4472C4" w:themeColor="accent1"/>
          <w:kern w:val="24"/>
          <w:sz w:val="34"/>
          <w:szCs w:val="34"/>
        </w:rPr>
        <w:t xml:space="preserve"> </w:t>
      </w:r>
    </w:p>
    <w:p w14:paraId="51765A03" w14:textId="77777777" w:rsidR="00457200" w:rsidRDefault="00457200" w:rsidP="00FF5A4A">
      <w:pPr>
        <w:rPr>
          <w:rFonts w:ascii="Arial" w:eastAsia="Calibri" w:hAnsi="Arial" w:cs="Arial"/>
          <w:color w:val="000000"/>
          <w:kern w:val="24"/>
          <w:sz w:val="24"/>
          <w:szCs w:val="24"/>
        </w:rPr>
      </w:pPr>
    </w:p>
    <w:p w14:paraId="021B27C4" w14:textId="5CF22B5C" w:rsidR="00457200" w:rsidRDefault="00CB42F3" w:rsidP="00FF5A4A">
      <w:pPr>
        <w:rPr>
          <w:rFonts w:ascii="Arial" w:eastAsia="Calibri" w:hAnsi="Arial" w:cs="Arial"/>
          <w:color w:val="000000"/>
          <w:kern w:val="24"/>
          <w:sz w:val="24"/>
          <w:szCs w:val="24"/>
        </w:rPr>
      </w:pPr>
      <w:r w:rsidRPr="00457200">
        <w:rPr>
          <w:rFonts w:ascii="Arial" w:eastAsia="Calibri" w:hAnsi="Arial" w:cs="Arial"/>
          <w:color w:val="000000"/>
          <w:kern w:val="24"/>
          <w:sz w:val="24"/>
          <w:szCs w:val="24"/>
        </w:rPr>
        <w:t xml:space="preserve">This work has not previously been accepted in substance for any degree and is not being concurrently submitted in candidature for any degree.   </w:t>
      </w:r>
    </w:p>
    <w:p w14:paraId="05D31B65" w14:textId="77777777" w:rsidR="00457200" w:rsidRDefault="00457200" w:rsidP="00FF5A4A">
      <w:pPr>
        <w:rPr>
          <w:rFonts w:ascii="Arial" w:eastAsia="Calibri" w:hAnsi="Arial" w:cs="Arial"/>
          <w:color w:val="000000"/>
          <w:kern w:val="24"/>
          <w:sz w:val="24"/>
          <w:szCs w:val="24"/>
        </w:rPr>
      </w:pPr>
    </w:p>
    <w:p w14:paraId="29F0A54B" w14:textId="6995D262" w:rsidR="00457200" w:rsidRDefault="00CB42F3" w:rsidP="00FF5A4A">
      <w:pPr>
        <w:rPr>
          <w:rFonts w:ascii="Arial" w:eastAsia="Calibri" w:hAnsi="Arial" w:cs="Arial"/>
          <w:color w:val="000000"/>
          <w:kern w:val="24"/>
          <w:sz w:val="24"/>
          <w:szCs w:val="24"/>
        </w:rPr>
      </w:pPr>
      <w:r w:rsidRPr="00457200">
        <w:rPr>
          <w:rFonts w:ascii="Arial" w:eastAsia="Calibri" w:hAnsi="Arial" w:cs="Arial"/>
          <w:color w:val="000000"/>
          <w:kern w:val="24"/>
          <w:sz w:val="24"/>
          <w:szCs w:val="24"/>
        </w:rPr>
        <w:t xml:space="preserve">Signed: </w:t>
      </w:r>
      <w:r w:rsidR="00720C7D">
        <w:rPr>
          <w:rFonts w:ascii="Arial" w:eastAsia="Calibri" w:hAnsi="Arial" w:cs="Arial"/>
          <w:color w:val="000000"/>
          <w:kern w:val="24"/>
          <w:sz w:val="24"/>
          <w:szCs w:val="24"/>
        </w:rPr>
        <w:t>George Plowman</w:t>
      </w:r>
    </w:p>
    <w:p w14:paraId="364564F6" w14:textId="77777777" w:rsidR="00457200" w:rsidRDefault="00457200" w:rsidP="00FF5A4A">
      <w:pPr>
        <w:rPr>
          <w:rFonts w:ascii="Arial" w:eastAsia="Calibri" w:hAnsi="Arial" w:cs="Arial"/>
          <w:color w:val="000000"/>
          <w:kern w:val="24"/>
          <w:sz w:val="24"/>
          <w:szCs w:val="24"/>
        </w:rPr>
      </w:pPr>
    </w:p>
    <w:p w14:paraId="28C2DAF9" w14:textId="684743D2" w:rsidR="00CB42F3" w:rsidRPr="00457200" w:rsidRDefault="00CB42F3" w:rsidP="00FF5A4A">
      <w:pPr>
        <w:rPr>
          <w:rFonts w:ascii="Arial" w:hAnsi="Arial" w:cs="Arial"/>
          <w:sz w:val="24"/>
          <w:szCs w:val="24"/>
        </w:rPr>
      </w:pPr>
      <w:r w:rsidRPr="00457200">
        <w:rPr>
          <w:rFonts w:ascii="Arial" w:eastAsia="Calibri" w:hAnsi="Arial" w:cs="Arial"/>
          <w:color w:val="000000"/>
          <w:kern w:val="24"/>
          <w:sz w:val="24"/>
          <w:szCs w:val="24"/>
        </w:rPr>
        <w:t xml:space="preserve">Date: </w:t>
      </w:r>
      <w:bookmarkStart w:id="0" w:name="_Hlk178350492"/>
      <w:r w:rsidR="00720C7D">
        <w:rPr>
          <w:rFonts w:ascii="Arial" w:eastAsia="Calibri" w:hAnsi="Arial" w:cs="Arial"/>
          <w:color w:val="000000"/>
          <w:kern w:val="24"/>
          <w:sz w:val="24"/>
          <w:szCs w:val="24"/>
        </w:rPr>
        <w:t>07/10/2024</w:t>
      </w:r>
      <w:bookmarkEnd w:id="0"/>
    </w:p>
    <w:p w14:paraId="6D01DF6B" w14:textId="77777777" w:rsidR="00FF5A4A" w:rsidRPr="00457200" w:rsidRDefault="00FF5A4A" w:rsidP="00CB42F3">
      <w:pPr>
        <w:spacing w:line="256" w:lineRule="auto"/>
        <w:ind w:left="360"/>
        <w:rPr>
          <w:rFonts w:ascii="Arial" w:eastAsia="Calibri" w:hAnsi="Arial" w:cs="Arial"/>
          <w:color w:val="000000"/>
          <w:kern w:val="24"/>
          <w:sz w:val="24"/>
          <w:szCs w:val="24"/>
          <w:u w:val="single"/>
        </w:rPr>
      </w:pPr>
    </w:p>
    <w:p w14:paraId="66C829D1" w14:textId="77777777" w:rsidR="00457200" w:rsidRPr="000B0F0F" w:rsidRDefault="00CB42F3" w:rsidP="00FF5A4A">
      <w:pPr>
        <w:spacing w:line="256" w:lineRule="auto"/>
        <w:rPr>
          <w:rFonts w:ascii="Arial" w:eastAsia="Calibri" w:hAnsi="Arial" w:cs="Arial"/>
          <w:b/>
          <w:bCs/>
          <w:color w:val="000000"/>
          <w:kern w:val="24"/>
          <w:sz w:val="24"/>
          <w:szCs w:val="24"/>
        </w:rPr>
      </w:pPr>
      <w:r w:rsidRPr="000B0F0F">
        <w:rPr>
          <w:rFonts w:ascii="Arial" w:eastAsia="Calibri" w:hAnsi="Arial" w:cs="Arial"/>
          <w:b/>
          <w:bCs/>
          <w:color w:val="000000"/>
          <w:kern w:val="24"/>
          <w:sz w:val="24"/>
          <w:szCs w:val="24"/>
          <w:u w:val="single"/>
        </w:rPr>
        <w:t>Statement 1</w:t>
      </w:r>
      <w:r w:rsidRPr="000B0F0F">
        <w:rPr>
          <w:rFonts w:ascii="Arial" w:eastAsia="Calibri" w:hAnsi="Arial" w:cs="Arial"/>
          <w:b/>
          <w:bCs/>
          <w:color w:val="000000"/>
          <w:kern w:val="24"/>
          <w:sz w:val="24"/>
          <w:szCs w:val="24"/>
        </w:rPr>
        <w:t xml:space="preserve"> </w:t>
      </w:r>
    </w:p>
    <w:p w14:paraId="116B1925" w14:textId="7403B183" w:rsidR="00457200" w:rsidRDefault="00CB42F3" w:rsidP="00FF5A4A">
      <w:pPr>
        <w:spacing w:line="256" w:lineRule="auto"/>
        <w:rPr>
          <w:rFonts w:ascii="Arial" w:eastAsia="Calibri" w:hAnsi="Arial" w:cs="Arial"/>
          <w:color w:val="000000"/>
          <w:kern w:val="24"/>
          <w:sz w:val="24"/>
          <w:szCs w:val="24"/>
        </w:rPr>
      </w:pPr>
      <w:r w:rsidRPr="00457200">
        <w:rPr>
          <w:rFonts w:ascii="Arial" w:eastAsia="Calibri" w:hAnsi="Arial" w:cs="Arial"/>
          <w:color w:val="000000"/>
          <w:kern w:val="24"/>
          <w:sz w:val="24"/>
          <w:szCs w:val="24"/>
        </w:rPr>
        <w:t xml:space="preserve">- This dissertation is being submitted in partial fulfilment of the requirements for the degree of BSc. </w:t>
      </w:r>
    </w:p>
    <w:p w14:paraId="0CB842BA" w14:textId="77777777" w:rsidR="00457200" w:rsidRDefault="00457200" w:rsidP="00FF5A4A">
      <w:pPr>
        <w:spacing w:line="256" w:lineRule="auto"/>
        <w:rPr>
          <w:rFonts w:ascii="Arial" w:eastAsia="Calibri" w:hAnsi="Arial" w:cs="Arial"/>
          <w:color w:val="000000"/>
          <w:kern w:val="24"/>
          <w:sz w:val="24"/>
          <w:szCs w:val="24"/>
        </w:rPr>
      </w:pPr>
    </w:p>
    <w:p w14:paraId="4193BC13" w14:textId="253286C6" w:rsidR="00457200" w:rsidRDefault="00CB42F3" w:rsidP="00FF5A4A">
      <w:pPr>
        <w:spacing w:line="256" w:lineRule="auto"/>
        <w:rPr>
          <w:rFonts w:ascii="Arial" w:eastAsia="Calibri" w:hAnsi="Arial" w:cs="Arial"/>
          <w:color w:val="000000"/>
          <w:kern w:val="24"/>
          <w:sz w:val="24"/>
          <w:szCs w:val="24"/>
        </w:rPr>
      </w:pPr>
      <w:r w:rsidRPr="00457200">
        <w:rPr>
          <w:rFonts w:ascii="Arial" w:eastAsia="Calibri" w:hAnsi="Arial" w:cs="Arial"/>
          <w:color w:val="000000"/>
          <w:kern w:val="24"/>
          <w:sz w:val="24"/>
          <w:szCs w:val="24"/>
        </w:rPr>
        <w:t xml:space="preserve">Signed: </w:t>
      </w:r>
      <w:r w:rsidR="00720C7D">
        <w:rPr>
          <w:rFonts w:ascii="Arial" w:eastAsia="Calibri" w:hAnsi="Arial" w:cs="Arial"/>
          <w:color w:val="000000"/>
          <w:kern w:val="24"/>
          <w:sz w:val="24"/>
          <w:szCs w:val="24"/>
        </w:rPr>
        <w:t>George Plowman</w:t>
      </w:r>
    </w:p>
    <w:p w14:paraId="181924EE" w14:textId="77777777" w:rsidR="00457200" w:rsidRDefault="00457200" w:rsidP="00FF5A4A">
      <w:pPr>
        <w:spacing w:line="256" w:lineRule="auto"/>
        <w:rPr>
          <w:rFonts w:ascii="Arial" w:eastAsia="Calibri" w:hAnsi="Arial" w:cs="Arial"/>
          <w:color w:val="000000"/>
          <w:kern w:val="24"/>
          <w:sz w:val="24"/>
          <w:szCs w:val="24"/>
        </w:rPr>
      </w:pPr>
    </w:p>
    <w:p w14:paraId="565744C4" w14:textId="6D1DE210" w:rsidR="00CB42F3" w:rsidRPr="00457200" w:rsidRDefault="00CB42F3" w:rsidP="00FF5A4A">
      <w:pPr>
        <w:spacing w:line="256" w:lineRule="auto"/>
        <w:rPr>
          <w:rFonts w:ascii="Arial" w:hAnsi="Arial" w:cs="Arial"/>
          <w:sz w:val="24"/>
          <w:szCs w:val="24"/>
        </w:rPr>
      </w:pPr>
      <w:r w:rsidRPr="00457200">
        <w:rPr>
          <w:rFonts w:ascii="Arial" w:eastAsia="Calibri" w:hAnsi="Arial" w:cs="Arial"/>
          <w:color w:val="000000"/>
          <w:kern w:val="24"/>
          <w:sz w:val="24"/>
          <w:szCs w:val="24"/>
        </w:rPr>
        <w:t xml:space="preserve">Date: </w:t>
      </w:r>
      <w:r w:rsidR="00720C7D">
        <w:rPr>
          <w:rFonts w:ascii="Arial" w:eastAsia="Calibri" w:hAnsi="Arial" w:cs="Arial"/>
          <w:color w:val="000000"/>
          <w:kern w:val="24"/>
          <w:sz w:val="24"/>
          <w:szCs w:val="24"/>
        </w:rPr>
        <w:t>07/10/2024</w:t>
      </w:r>
    </w:p>
    <w:p w14:paraId="0FD86F4B" w14:textId="77777777" w:rsidR="00FF5A4A" w:rsidRPr="000B0F0F" w:rsidRDefault="00FF5A4A" w:rsidP="00CB42F3">
      <w:pPr>
        <w:spacing w:line="256" w:lineRule="auto"/>
        <w:ind w:left="360"/>
        <w:rPr>
          <w:rFonts w:ascii="Arial" w:eastAsia="Calibri" w:hAnsi="Arial" w:cs="Arial"/>
          <w:b/>
          <w:bCs/>
          <w:color w:val="000000"/>
          <w:kern w:val="24"/>
          <w:sz w:val="24"/>
          <w:szCs w:val="24"/>
          <w:u w:val="single"/>
        </w:rPr>
      </w:pPr>
    </w:p>
    <w:p w14:paraId="12AE5086" w14:textId="77777777" w:rsidR="000B70E0" w:rsidRPr="000B0F0F" w:rsidRDefault="00CB42F3" w:rsidP="00FF5A4A">
      <w:pPr>
        <w:spacing w:line="256" w:lineRule="auto"/>
        <w:rPr>
          <w:rFonts w:ascii="Arial" w:eastAsia="Calibri" w:hAnsi="Arial" w:cs="Arial"/>
          <w:b/>
          <w:bCs/>
          <w:color w:val="000000"/>
          <w:kern w:val="24"/>
          <w:sz w:val="24"/>
          <w:szCs w:val="24"/>
        </w:rPr>
      </w:pPr>
      <w:r w:rsidRPr="000B0F0F">
        <w:rPr>
          <w:rFonts w:ascii="Arial" w:eastAsia="Calibri" w:hAnsi="Arial" w:cs="Arial"/>
          <w:b/>
          <w:bCs/>
          <w:color w:val="000000"/>
          <w:kern w:val="24"/>
          <w:sz w:val="24"/>
          <w:szCs w:val="24"/>
          <w:u w:val="single"/>
        </w:rPr>
        <w:t>Statement 2</w:t>
      </w:r>
      <w:r w:rsidRPr="000B0F0F">
        <w:rPr>
          <w:rFonts w:ascii="Arial" w:eastAsia="Calibri" w:hAnsi="Arial" w:cs="Arial"/>
          <w:b/>
          <w:bCs/>
          <w:color w:val="000000"/>
          <w:kern w:val="24"/>
          <w:sz w:val="24"/>
          <w:szCs w:val="24"/>
        </w:rPr>
        <w:t xml:space="preserve"> </w:t>
      </w:r>
    </w:p>
    <w:p w14:paraId="4216B7E0" w14:textId="4453D8AE" w:rsidR="00457200" w:rsidRDefault="00CB42F3" w:rsidP="00FF5A4A">
      <w:pPr>
        <w:spacing w:line="256" w:lineRule="auto"/>
        <w:rPr>
          <w:rFonts w:ascii="Arial" w:eastAsia="Calibri" w:hAnsi="Arial" w:cs="Arial"/>
          <w:color w:val="000000"/>
          <w:kern w:val="24"/>
          <w:sz w:val="24"/>
          <w:szCs w:val="24"/>
        </w:rPr>
      </w:pPr>
      <w:r w:rsidRPr="00457200">
        <w:rPr>
          <w:rFonts w:ascii="Arial" w:eastAsia="Calibri" w:hAnsi="Arial" w:cs="Arial"/>
          <w:color w:val="000000"/>
          <w:kern w:val="24"/>
          <w:sz w:val="24"/>
          <w:szCs w:val="24"/>
        </w:rPr>
        <w:t xml:space="preserve">- This dissertation is the result of my own independent work/investigation, except where otherwise stated. Other sources are acknowledged by footnotes giving explicit references.  A bibliography is appended. </w:t>
      </w:r>
    </w:p>
    <w:p w14:paraId="11A4D391" w14:textId="77777777" w:rsidR="00457200" w:rsidRDefault="00457200" w:rsidP="00FF5A4A">
      <w:pPr>
        <w:spacing w:line="256" w:lineRule="auto"/>
        <w:rPr>
          <w:rFonts w:ascii="Arial" w:eastAsia="Calibri" w:hAnsi="Arial" w:cs="Arial"/>
          <w:color w:val="000000"/>
          <w:kern w:val="24"/>
          <w:sz w:val="24"/>
          <w:szCs w:val="24"/>
        </w:rPr>
      </w:pPr>
    </w:p>
    <w:p w14:paraId="0D9A227E" w14:textId="1E6931E6" w:rsidR="00457200" w:rsidRDefault="00CB42F3" w:rsidP="00FF5A4A">
      <w:pPr>
        <w:spacing w:line="256" w:lineRule="auto"/>
        <w:rPr>
          <w:rFonts w:ascii="Arial" w:eastAsia="Calibri" w:hAnsi="Arial" w:cs="Arial"/>
          <w:color w:val="000000"/>
          <w:kern w:val="24"/>
          <w:sz w:val="24"/>
          <w:szCs w:val="24"/>
        </w:rPr>
      </w:pPr>
      <w:r w:rsidRPr="00457200">
        <w:rPr>
          <w:rFonts w:ascii="Arial" w:eastAsia="Calibri" w:hAnsi="Arial" w:cs="Arial"/>
          <w:color w:val="000000"/>
          <w:kern w:val="24"/>
          <w:sz w:val="24"/>
          <w:szCs w:val="24"/>
        </w:rPr>
        <w:t xml:space="preserve">Signed:  </w:t>
      </w:r>
      <w:r w:rsidR="00720C7D">
        <w:rPr>
          <w:rFonts w:ascii="Arial" w:eastAsia="Calibri" w:hAnsi="Arial" w:cs="Arial"/>
          <w:color w:val="000000"/>
          <w:kern w:val="24"/>
          <w:sz w:val="24"/>
          <w:szCs w:val="24"/>
        </w:rPr>
        <w:t>George Plowman</w:t>
      </w:r>
    </w:p>
    <w:p w14:paraId="7F899C5D" w14:textId="77777777" w:rsidR="00457200" w:rsidRDefault="00457200" w:rsidP="00FF5A4A">
      <w:pPr>
        <w:spacing w:line="256" w:lineRule="auto"/>
        <w:rPr>
          <w:rFonts w:ascii="Arial" w:eastAsia="Calibri" w:hAnsi="Arial" w:cs="Arial"/>
          <w:color w:val="000000"/>
          <w:kern w:val="24"/>
          <w:sz w:val="24"/>
          <w:szCs w:val="24"/>
        </w:rPr>
      </w:pPr>
    </w:p>
    <w:p w14:paraId="6CF609E3" w14:textId="2E76742D" w:rsidR="00CB42F3" w:rsidRPr="00457200" w:rsidRDefault="00CB42F3" w:rsidP="00FF5A4A">
      <w:pPr>
        <w:spacing w:line="256" w:lineRule="auto"/>
        <w:rPr>
          <w:rFonts w:ascii="Arial" w:hAnsi="Arial" w:cs="Arial"/>
          <w:sz w:val="24"/>
          <w:szCs w:val="24"/>
        </w:rPr>
      </w:pPr>
      <w:r w:rsidRPr="00457200">
        <w:rPr>
          <w:rFonts w:ascii="Arial" w:eastAsia="Calibri" w:hAnsi="Arial" w:cs="Arial"/>
          <w:color w:val="000000"/>
          <w:kern w:val="24"/>
          <w:sz w:val="24"/>
          <w:szCs w:val="24"/>
        </w:rPr>
        <w:t xml:space="preserve">Date: </w:t>
      </w:r>
      <w:r w:rsidR="00720C7D">
        <w:rPr>
          <w:rFonts w:ascii="Arial" w:eastAsia="Calibri" w:hAnsi="Arial" w:cs="Arial"/>
          <w:color w:val="000000"/>
          <w:kern w:val="24"/>
          <w:sz w:val="24"/>
          <w:szCs w:val="24"/>
        </w:rPr>
        <w:t>07/10/2024</w:t>
      </w:r>
    </w:p>
    <w:p w14:paraId="484FD491" w14:textId="77777777" w:rsidR="00FF5A4A" w:rsidRPr="00457200" w:rsidRDefault="00FF5A4A" w:rsidP="00FF5A4A">
      <w:pPr>
        <w:spacing w:line="256" w:lineRule="auto"/>
        <w:rPr>
          <w:rFonts w:ascii="Arial" w:eastAsia="Calibri" w:hAnsi="Arial" w:cs="Arial"/>
          <w:color w:val="000000"/>
          <w:kern w:val="24"/>
          <w:sz w:val="24"/>
          <w:szCs w:val="24"/>
          <w:u w:val="single"/>
        </w:rPr>
      </w:pPr>
    </w:p>
    <w:p w14:paraId="7A4FD7D4" w14:textId="77777777" w:rsidR="00FF5A4A" w:rsidRPr="000B0F0F" w:rsidRDefault="00FF5A4A" w:rsidP="00FF5A4A">
      <w:pPr>
        <w:spacing w:line="256" w:lineRule="auto"/>
        <w:rPr>
          <w:rFonts w:ascii="Arial" w:eastAsia="Calibri" w:hAnsi="Arial" w:cs="Arial"/>
          <w:b/>
          <w:bCs/>
          <w:color w:val="000000"/>
          <w:kern w:val="24"/>
          <w:sz w:val="24"/>
          <w:szCs w:val="24"/>
          <w:u w:val="single"/>
        </w:rPr>
      </w:pPr>
    </w:p>
    <w:p w14:paraId="69F69F7B" w14:textId="77777777" w:rsidR="000B0F0F" w:rsidRPr="000B0F0F" w:rsidRDefault="00CB42F3" w:rsidP="00FF5A4A">
      <w:pPr>
        <w:spacing w:line="256" w:lineRule="auto"/>
        <w:rPr>
          <w:rFonts w:ascii="Arial" w:eastAsia="Calibri" w:hAnsi="Arial" w:cs="Arial"/>
          <w:b/>
          <w:bCs/>
          <w:color w:val="000000"/>
          <w:kern w:val="24"/>
          <w:sz w:val="24"/>
          <w:szCs w:val="24"/>
        </w:rPr>
      </w:pPr>
      <w:r w:rsidRPr="000B0F0F">
        <w:rPr>
          <w:rFonts w:ascii="Arial" w:eastAsia="Calibri" w:hAnsi="Arial" w:cs="Arial"/>
          <w:b/>
          <w:bCs/>
          <w:color w:val="000000"/>
          <w:kern w:val="24"/>
          <w:sz w:val="24"/>
          <w:szCs w:val="24"/>
          <w:u w:val="single"/>
        </w:rPr>
        <w:t>Statement 3</w:t>
      </w:r>
      <w:r w:rsidRPr="000B0F0F">
        <w:rPr>
          <w:rFonts w:ascii="Arial" w:eastAsia="Calibri" w:hAnsi="Arial" w:cs="Arial"/>
          <w:b/>
          <w:bCs/>
          <w:color w:val="000000"/>
          <w:kern w:val="24"/>
          <w:sz w:val="24"/>
          <w:szCs w:val="24"/>
        </w:rPr>
        <w:t xml:space="preserve"> </w:t>
      </w:r>
    </w:p>
    <w:p w14:paraId="430E5A23" w14:textId="7DCE2F39" w:rsidR="00457200" w:rsidRDefault="00CB42F3" w:rsidP="00FF5A4A">
      <w:pPr>
        <w:spacing w:line="256" w:lineRule="auto"/>
        <w:rPr>
          <w:rFonts w:ascii="Arial" w:eastAsia="Calibri" w:hAnsi="Arial" w:cs="Arial"/>
          <w:color w:val="000000"/>
          <w:kern w:val="24"/>
          <w:sz w:val="24"/>
          <w:szCs w:val="24"/>
        </w:rPr>
      </w:pPr>
      <w:r w:rsidRPr="00457200">
        <w:rPr>
          <w:rFonts w:ascii="Arial" w:eastAsia="Calibri" w:hAnsi="Arial" w:cs="Arial"/>
          <w:color w:val="000000"/>
          <w:kern w:val="24"/>
          <w:sz w:val="24"/>
          <w:szCs w:val="24"/>
        </w:rPr>
        <w:t xml:space="preserve">- I hereby give consent for my dissertation, if accepted, to be available for photocopying and for interlibrary loan, and for the title and summary to be made available to outside organisations. </w:t>
      </w:r>
    </w:p>
    <w:p w14:paraId="0648EC43" w14:textId="77777777" w:rsidR="00457200" w:rsidRDefault="00457200" w:rsidP="00FF5A4A">
      <w:pPr>
        <w:spacing w:line="256" w:lineRule="auto"/>
        <w:rPr>
          <w:rFonts w:ascii="Arial" w:eastAsia="Calibri" w:hAnsi="Arial" w:cs="Arial"/>
          <w:color w:val="000000"/>
          <w:kern w:val="24"/>
          <w:sz w:val="24"/>
          <w:szCs w:val="24"/>
        </w:rPr>
      </w:pPr>
    </w:p>
    <w:p w14:paraId="294277E5" w14:textId="15C14C49" w:rsidR="00457200" w:rsidRDefault="00CB42F3" w:rsidP="00FF5A4A">
      <w:pPr>
        <w:spacing w:line="256" w:lineRule="auto"/>
        <w:rPr>
          <w:rFonts w:ascii="Arial" w:eastAsia="Calibri" w:hAnsi="Arial" w:cs="Arial"/>
          <w:color w:val="000000"/>
          <w:kern w:val="24"/>
          <w:sz w:val="24"/>
          <w:szCs w:val="24"/>
        </w:rPr>
      </w:pPr>
      <w:r w:rsidRPr="00457200">
        <w:rPr>
          <w:rFonts w:ascii="Arial" w:eastAsia="Calibri" w:hAnsi="Arial" w:cs="Arial"/>
          <w:color w:val="000000"/>
          <w:kern w:val="24"/>
          <w:sz w:val="24"/>
          <w:szCs w:val="24"/>
        </w:rPr>
        <w:t xml:space="preserve">Signed </w:t>
      </w:r>
      <w:r w:rsidR="00720C7D">
        <w:rPr>
          <w:rFonts w:ascii="Arial" w:eastAsia="Calibri" w:hAnsi="Arial" w:cs="Arial"/>
          <w:color w:val="000000"/>
          <w:kern w:val="24"/>
          <w:sz w:val="24"/>
          <w:szCs w:val="24"/>
        </w:rPr>
        <w:t>George Plowman</w:t>
      </w:r>
    </w:p>
    <w:p w14:paraId="3B86139D" w14:textId="77777777" w:rsidR="00457200" w:rsidRDefault="00457200" w:rsidP="00FF5A4A">
      <w:pPr>
        <w:spacing w:line="256" w:lineRule="auto"/>
        <w:rPr>
          <w:rFonts w:ascii="Arial" w:eastAsia="Calibri" w:hAnsi="Arial" w:cs="Arial"/>
          <w:color w:val="000000"/>
          <w:kern w:val="24"/>
          <w:sz w:val="24"/>
          <w:szCs w:val="24"/>
        </w:rPr>
      </w:pPr>
    </w:p>
    <w:p w14:paraId="35E63EE1" w14:textId="49D0C802" w:rsidR="00CB42F3" w:rsidRPr="00457200" w:rsidRDefault="00CB42F3" w:rsidP="00FF5A4A">
      <w:pPr>
        <w:spacing w:line="256" w:lineRule="auto"/>
        <w:rPr>
          <w:rFonts w:ascii="Arial" w:hAnsi="Arial" w:cs="Arial"/>
          <w:sz w:val="24"/>
          <w:szCs w:val="24"/>
        </w:rPr>
      </w:pPr>
      <w:r w:rsidRPr="00457200">
        <w:rPr>
          <w:rFonts w:ascii="Arial" w:eastAsia="Calibri" w:hAnsi="Arial" w:cs="Arial"/>
          <w:color w:val="000000"/>
          <w:kern w:val="24"/>
          <w:sz w:val="24"/>
          <w:szCs w:val="24"/>
        </w:rPr>
        <w:t>Date:</w:t>
      </w:r>
      <w:r w:rsidR="00720C7D" w:rsidRPr="00720C7D">
        <w:rPr>
          <w:rFonts w:ascii="Arial" w:eastAsia="Calibri" w:hAnsi="Arial" w:cs="Arial"/>
          <w:color w:val="000000"/>
          <w:kern w:val="24"/>
          <w:sz w:val="24"/>
          <w:szCs w:val="24"/>
        </w:rPr>
        <w:t xml:space="preserve"> </w:t>
      </w:r>
      <w:r w:rsidR="00720C7D">
        <w:rPr>
          <w:rFonts w:ascii="Arial" w:eastAsia="Calibri" w:hAnsi="Arial" w:cs="Arial"/>
          <w:color w:val="000000"/>
          <w:kern w:val="24"/>
          <w:sz w:val="24"/>
          <w:szCs w:val="24"/>
        </w:rPr>
        <w:t>07/10/2024</w:t>
      </w:r>
    </w:p>
    <w:p w14:paraId="03D64C86" w14:textId="77777777" w:rsidR="00FF5A4A" w:rsidRPr="00457200" w:rsidRDefault="00FF5A4A" w:rsidP="00FF5A4A">
      <w:pPr>
        <w:spacing w:line="256" w:lineRule="auto"/>
        <w:rPr>
          <w:rFonts w:ascii="Arial" w:eastAsia="Calibri" w:hAnsi="Arial" w:cs="Arial"/>
          <w:color w:val="000000"/>
          <w:kern w:val="24"/>
          <w:sz w:val="24"/>
          <w:szCs w:val="24"/>
          <w:u w:val="single"/>
        </w:rPr>
      </w:pPr>
    </w:p>
    <w:p w14:paraId="424DF597" w14:textId="77777777" w:rsidR="00FF5A4A" w:rsidRPr="00457200" w:rsidRDefault="00FF5A4A" w:rsidP="00FF5A4A">
      <w:pPr>
        <w:spacing w:line="256" w:lineRule="auto"/>
        <w:rPr>
          <w:rFonts w:ascii="Arial" w:eastAsia="Calibri" w:hAnsi="Arial" w:cs="Arial"/>
          <w:color w:val="000000"/>
          <w:kern w:val="24"/>
          <w:sz w:val="24"/>
          <w:szCs w:val="24"/>
          <w:u w:val="single"/>
        </w:rPr>
      </w:pPr>
    </w:p>
    <w:p w14:paraId="6A0C881A" w14:textId="77777777" w:rsidR="000B0F0F" w:rsidRPr="000B0F0F" w:rsidRDefault="00CB42F3" w:rsidP="00FF5A4A">
      <w:pPr>
        <w:spacing w:line="256" w:lineRule="auto"/>
        <w:rPr>
          <w:rFonts w:ascii="Arial" w:eastAsia="Calibri" w:hAnsi="Arial" w:cs="Arial"/>
          <w:b/>
          <w:bCs/>
          <w:color w:val="000000"/>
          <w:kern w:val="24"/>
          <w:sz w:val="24"/>
          <w:szCs w:val="24"/>
        </w:rPr>
      </w:pPr>
      <w:r w:rsidRPr="000B0F0F">
        <w:rPr>
          <w:rFonts w:ascii="Arial" w:eastAsia="Calibri" w:hAnsi="Arial" w:cs="Arial"/>
          <w:b/>
          <w:bCs/>
          <w:color w:val="000000"/>
          <w:kern w:val="24"/>
          <w:sz w:val="24"/>
          <w:szCs w:val="24"/>
          <w:u w:val="single"/>
        </w:rPr>
        <w:t>Statement 4</w:t>
      </w:r>
      <w:r w:rsidRPr="000B0F0F">
        <w:rPr>
          <w:rFonts w:ascii="Arial" w:eastAsia="Calibri" w:hAnsi="Arial" w:cs="Arial"/>
          <w:b/>
          <w:bCs/>
          <w:color w:val="000000"/>
          <w:kern w:val="24"/>
          <w:sz w:val="24"/>
          <w:szCs w:val="24"/>
        </w:rPr>
        <w:t xml:space="preserve"> </w:t>
      </w:r>
    </w:p>
    <w:p w14:paraId="0B442DEB" w14:textId="3E3DF5D3" w:rsidR="00457200" w:rsidRDefault="00CB42F3" w:rsidP="00FF5A4A">
      <w:pPr>
        <w:spacing w:line="256" w:lineRule="auto"/>
        <w:rPr>
          <w:rFonts w:ascii="Arial" w:eastAsia="Calibri" w:hAnsi="Arial" w:cs="Arial"/>
          <w:color w:val="000000"/>
          <w:kern w:val="24"/>
          <w:sz w:val="24"/>
          <w:szCs w:val="24"/>
        </w:rPr>
      </w:pPr>
      <w:r w:rsidRPr="00457200">
        <w:rPr>
          <w:rFonts w:ascii="Arial" w:eastAsia="Calibri" w:hAnsi="Arial" w:cs="Arial"/>
          <w:color w:val="000000"/>
          <w:kern w:val="24"/>
          <w:sz w:val="24"/>
          <w:szCs w:val="24"/>
        </w:rPr>
        <w:t xml:space="preserve">- I hereby give consent for my dissertation, if accepted, to be available on the university’s IT system to those who have consent to use the system. </w:t>
      </w:r>
    </w:p>
    <w:p w14:paraId="5C7006B4" w14:textId="77777777" w:rsidR="00457200" w:rsidRDefault="00457200" w:rsidP="00FF5A4A">
      <w:pPr>
        <w:spacing w:line="256" w:lineRule="auto"/>
        <w:rPr>
          <w:rFonts w:ascii="Arial" w:eastAsia="Calibri" w:hAnsi="Arial" w:cs="Arial"/>
          <w:color w:val="000000"/>
          <w:kern w:val="24"/>
          <w:sz w:val="24"/>
          <w:szCs w:val="24"/>
        </w:rPr>
      </w:pPr>
    </w:p>
    <w:p w14:paraId="28A313AC" w14:textId="44AC0179" w:rsidR="00457200" w:rsidRDefault="00CB42F3" w:rsidP="00FF5A4A">
      <w:pPr>
        <w:spacing w:line="256" w:lineRule="auto"/>
        <w:rPr>
          <w:rFonts w:ascii="Arial" w:eastAsia="Calibri" w:hAnsi="Arial" w:cs="Arial"/>
          <w:color w:val="000000"/>
          <w:kern w:val="24"/>
          <w:sz w:val="24"/>
          <w:szCs w:val="24"/>
        </w:rPr>
      </w:pPr>
      <w:r w:rsidRPr="00457200">
        <w:rPr>
          <w:rFonts w:ascii="Arial" w:eastAsia="Calibri" w:hAnsi="Arial" w:cs="Arial"/>
          <w:color w:val="000000"/>
          <w:kern w:val="24"/>
          <w:sz w:val="24"/>
          <w:szCs w:val="24"/>
        </w:rPr>
        <w:t xml:space="preserve">Signed:  </w:t>
      </w:r>
      <w:r w:rsidR="00720C7D">
        <w:rPr>
          <w:rFonts w:ascii="Arial" w:eastAsia="Calibri" w:hAnsi="Arial" w:cs="Arial"/>
          <w:color w:val="000000"/>
          <w:kern w:val="24"/>
          <w:sz w:val="24"/>
          <w:szCs w:val="24"/>
        </w:rPr>
        <w:t>George Plowman</w:t>
      </w:r>
    </w:p>
    <w:p w14:paraId="28BC88D5" w14:textId="77777777" w:rsidR="00457200" w:rsidRDefault="00457200" w:rsidP="00FF5A4A">
      <w:pPr>
        <w:spacing w:line="256" w:lineRule="auto"/>
        <w:rPr>
          <w:rFonts w:ascii="Arial" w:eastAsia="Calibri" w:hAnsi="Arial" w:cs="Arial"/>
          <w:color w:val="000000"/>
          <w:kern w:val="24"/>
          <w:sz w:val="24"/>
          <w:szCs w:val="24"/>
        </w:rPr>
      </w:pPr>
    </w:p>
    <w:p w14:paraId="5D07097D" w14:textId="54EB8929" w:rsidR="00CB42F3" w:rsidRPr="00457200" w:rsidRDefault="00CB42F3" w:rsidP="00FF5A4A">
      <w:pPr>
        <w:spacing w:line="256" w:lineRule="auto"/>
        <w:rPr>
          <w:rFonts w:ascii="Arial" w:hAnsi="Arial" w:cs="Arial"/>
          <w:sz w:val="24"/>
          <w:szCs w:val="24"/>
        </w:rPr>
      </w:pPr>
      <w:r w:rsidRPr="00457200">
        <w:rPr>
          <w:rFonts w:ascii="Arial" w:eastAsia="Calibri" w:hAnsi="Arial" w:cs="Arial"/>
          <w:color w:val="000000"/>
          <w:kern w:val="24"/>
          <w:sz w:val="24"/>
          <w:szCs w:val="24"/>
        </w:rPr>
        <w:t>Date:</w:t>
      </w:r>
      <w:r w:rsidR="00720C7D" w:rsidRPr="00720C7D">
        <w:rPr>
          <w:rFonts w:ascii="Arial" w:eastAsia="Calibri" w:hAnsi="Arial" w:cs="Arial"/>
          <w:color w:val="000000"/>
          <w:kern w:val="24"/>
          <w:sz w:val="24"/>
          <w:szCs w:val="24"/>
        </w:rPr>
        <w:t xml:space="preserve"> </w:t>
      </w:r>
      <w:r w:rsidR="00720C7D">
        <w:rPr>
          <w:rFonts w:ascii="Arial" w:eastAsia="Calibri" w:hAnsi="Arial" w:cs="Arial"/>
          <w:color w:val="000000"/>
          <w:kern w:val="24"/>
          <w:sz w:val="24"/>
          <w:szCs w:val="24"/>
        </w:rPr>
        <w:t>07/10/2024</w:t>
      </w:r>
    </w:p>
    <w:p w14:paraId="3611C0C9" w14:textId="77777777" w:rsidR="00897643" w:rsidRPr="00FF5A4A" w:rsidRDefault="00897643" w:rsidP="00897643">
      <w:pPr>
        <w:rPr>
          <w:rFonts w:ascii="Arial" w:hAnsi="Arial" w:cs="Arial"/>
          <w:sz w:val="28"/>
          <w:szCs w:val="28"/>
        </w:rPr>
      </w:pPr>
    </w:p>
    <w:p w14:paraId="25AEEB1C" w14:textId="500DB650" w:rsidR="00897643" w:rsidRDefault="00897643" w:rsidP="00897643">
      <w:pPr>
        <w:rPr>
          <w:rFonts w:ascii="Arial" w:hAnsi="Arial" w:cs="Arial"/>
          <w:sz w:val="28"/>
          <w:szCs w:val="28"/>
        </w:rPr>
      </w:pPr>
    </w:p>
    <w:p w14:paraId="5C77CB55" w14:textId="77777777" w:rsidR="00040064" w:rsidRDefault="00040064" w:rsidP="00897643">
      <w:pPr>
        <w:rPr>
          <w:rFonts w:ascii="Arial" w:hAnsi="Arial" w:cs="Arial"/>
          <w:sz w:val="28"/>
          <w:szCs w:val="28"/>
        </w:rPr>
      </w:pPr>
    </w:p>
    <w:p w14:paraId="424E86DE" w14:textId="77777777" w:rsidR="00040064" w:rsidRDefault="00040064" w:rsidP="00897643">
      <w:pPr>
        <w:rPr>
          <w:rFonts w:ascii="Arial" w:hAnsi="Arial" w:cs="Arial"/>
          <w:sz w:val="28"/>
          <w:szCs w:val="28"/>
        </w:rPr>
      </w:pPr>
    </w:p>
    <w:p w14:paraId="5337C81F" w14:textId="77777777" w:rsidR="00040064" w:rsidRDefault="00040064" w:rsidP="00897643">
      <w:pPr>
        <w:rPr>
          <w:rFonts w:ascii="Arial" w:hAnsi="Arial" w:cs="Arial"/>
          <w:sz w:val="28"/>
          <w:szCs w:val="28"/>
        </w:rPr>
      </w:pPr>
    </w:p>
    <w:p w14:paraId="4566B161" w14:textId="77777777" w:rsidR="00040064" w:rsidRDefault="00040064" w:rsidP="00897643">
      <w:pPr>
        <w:rPr>
          <w:rFonts w:ascii="Arial" w:hAnsi="Arial" w:cs="Arial"/>
          <w:sz w:val="28"/>
          <w:szCs w:val="28"/>
        </w:rPr>
      </w:pPr>
    </w:p>
    <w:p w14:paraId="6014572E" w14:textId="77777777" w:rsidR="00040064" w:rsidRDefault="00040064" w:rsidP="00897643">
      <w:pPr>
        <w:rPr>
          <w:rFonts w:ascii="Arial" w:hAnsi="Arial" w:cs="Arial"/>
          <w:sz w:val="28"/>
          <w:szCs w:val="28"/>
        </w:rPr>
      </w:pPr>
    </w:p>
    <w:p w14:paraId="49952B88" w14:textId="77777777" w:rsidR="00223A70" w:rsidRDefault="00223A70" w:rsidP="00897643">
      <w:pPr>
        <w:rPr>
          <w:rFonts w:ascii="Arial" w:hAnsi="Arial" w:cs="Arial"/>
          <w:b/>
          <w:bCs/>
          <w:color w:val="4472C4" w:themeColor="accent1"/>
          <w:sz w:val="32"/>
          <w:szCs w:val="32"/>
          <w:u w:val="single"/>
        </w:rPr>
      </w:pPr>
    </w:p>
    <w:p w14:paraId="5EA08D63" w14:textId="77777777" w:rsidR="00223A70" w:rsidRDefault="00223A70" w:rsidP="00897643">
      <w:pPr>
        <w:rPr>
          <w:rFonts w:ascii="Arial" w:hAnsi="Arial" w:cs="Arial"/>
          <w:b/>
          <w:bCs/>
          <w:color w:val="4472C4" w:themeColor="accent1"/>
          <w:sz w:val="32"/>
          <w:szCs w:val="32"/>
          <w:u w:val="single"/>
        </w:rPr>
      </w:pPr>
    </w:p>
    <w:p w14:paraId="1AE84FA5" w14:textId="77777777" w:rsidR="00223A70" w:rsidRDefault="00223A70" w:rsidP="00897643">
      <w:pPr>
        <w:rPr>
          <w:rFonts w:ascii="Arial" w:hAnsi="Arial" w:cs="Arial"/>
          <w:b/>
          <w:bCs/>
          <w:color w:val="4472C4" w:themeColor="accent1"/>
          <w:sz w:val="32"/>
          <w:szCs w:val="32"/>
          <w:u w:val="single"/>
        </w:rPr>
      </w:pPr>
    </w:p>
    <w:p w14:paraId="19DBB7B3" w14:textId="77777777" w:rsidR="00223A70" w:rsidRDefault="00223A70" w:rsidP="00897643">
      <w:pPr>
        <w:rPr>
          <w:rFonts w:ascii="Arial" w:hAnsi="Arial" w:cs="Arial"/>
          <w:b/>
          <w:bCs/>
          <w:color w:val="4472C4" w:themeColor="accent1"/>
          <w:sz w:val="32"/>
          <w:szCs w:val="32"/>
          <w:u w:val="single"/>
        </w:rPr>
      </w:pPr>
    </w:p>
    <w:p w14:paraId="66955A26" w14:textId="77777777" w:rsidR="00223A70" w:rsidRDefault="00223A70" w:rsidP="00897643">
      <w:pPr>
        <w:rPr>
          <w:rFonts w:ascii="Arial" w:hAnsi="Arial" w:cs="Arial"/>
          <w:b/>
          <w:bCs/>
          <w:color w:val="4472C4" w:themeColor="accent1"/>
          <w:sz w:val="32"/>
          <w:szCs w:val="32"/>
          <w:u w:val="single"/>
        </w:rPr>
      </w:pPr>
    </w:p>
    <w:p w14:paraId="29C04C02" w14:textId="77777777" w:rsidR="00223A70" w:rsidRDefault="00223A70" w:rsidP="00897643">
      <w:pPr>
        <w:rPr>
          <w:rFonts w:ascii="Arial" w:hAnsi="Arial" w:cs="Arial"/>
          <w:b/>
          <w:bCs/>
          <w:color w:val="4472C4" w:themeColor="accent1"/>
          <w:sz w:val="32"/>
          <w:szCs w:val="32"/>
          <w:u w:val="single"/>
        </w:rPr>
      </w:pPr>
    </w:p>
    <w:p w14:paraId="5260B77E" w14:textId="77777777" w:rsidR="00223A70" w:rsidRDefault="00223A70" w:rsidP="00897643">
      <w:pPr>
        <w:rPr>
          <w:rFonts w:ascii="Arial" w:hAnsi="Arial" w:cs="Arial"/>
          <w:b/>
          <w:bCs/>
          <w:color w:val="4472C4" w:themeColor="accent1"/>
          <w:sz w:val="32"/>
          <w:szCs w:val="32"/>
          <w:u w:val="single"/>
        </w:rPr>
      </w:pPr>
    </w:p>
    <w:p w14:paraId="485E4361" w14:textId="77777777" w:rsidR="00223A70" w:rsidRDefault="00223A70" w:rsidP="00897643">
      <w:pPr>
        <w:rPr>
          <w:rFonts w:ascii="Arial" w:hAnsi="Arial" w:cs="Arial"/>
          <w:b/>
          <w:bCs/>
          <w:color w:val="4472C4" w:themeColor="accent1"/>
          <w:sz w:val="32"/>
          <w:szCs w:val="32"/>
          <w:u w:val="single"/>
        </w:rPr>
      </w:pPr>
    </w:p>
    <w:p w14:paraId="6E2540CB" w14:textId="77777777" w:rsidR="00223A70" w:rsidRDefault="00223A70" w:rsidP="00897643">
      <w:pPr>
        <w:rPr>
          <w:rFonts w:ascii="Arial" w:hAnsi="Arial" w:cs="Arial"/>
          <w:b/>
          <w:bCs/>
          <w:color w:val="4472C4" w:themeColor="accent1"/>
          <w:sz w:val="32"/>
          <w:szCs w:val="32"/>
          <w:u w:val="single"/>
        </w:rPr>
      </w:pPr>
    </w:p>
    <w:p w14:paraId="25363399" w14:textId="77777777" w:rsidR="00223A70" w:rsidRDefault="00223A70" w:rsidP="00897643">
      <w:pPr>
        <w:rPr>
          <w:rFonts w:ascii="Arial" w:hAnsi="Arial" w:cs="Arial"/>
          <w:b/>
          <w:bCs/>
          <w:color w:val="4472C4" w:themeColor="accent1"/>
          <w:sz w:val="32"/>
          <w:szCs w:val="32"/>
          <w:u w:val="single"/>
        </w:rPr>
      </w:pPr>
    </w:p>
    <w:p w14:paraId="3F61691E" w14:textId="03C79D92" w:rsidR="00040064" w:rsidRDefault="00223A70" w:rsidP="00897643">
      <w:pPr>
        <w:rPr>
          <w:rFonts w:ascii="Arial" w:hAnsi="Arial" w:cs="Arial"/>
          <w:b/>
          <w:bCs/>
          <w:color w:val="4472C4" w:themeColor="accent1"/>
          <w:sz w:val="32"/>
          <w:szCs w:val="32"/>
          <w:u w:val="single"/>
        </w:rPr>
      </w:pPr>
      <w:r w:rsidRPr="00223A70">
        <w:rPr>
          <w:rFonts w:ascii="Arial" w:hAnsi="Arial" w:cs="Arial"/>
          <w:b/>
          <w:bCs/>
          <w:color w:val="4472C4" w:themeColor="accent1"/>
          <w:sz w:val="32"/>
          <w:szCs w:val="32"/>
          <w:u w:val="single"/>
        </w:rPr>
        <w:t>Abstract</w:t>
      </w:r>
      <w:r w:rsidR="00C32CFE">
        <w:rPr>
          <w:rFonts w:ascii="Arial" w:hAnsi="Arial" w:cs="Arial"/>
          <w:b/>
          <w:bCs/>
          <w:color w:val="4472C4" w:themeColor="accent1"/>
          <w:sz w:val="32"/>
          <w:szCs w:val="32"/>
          <w:u w:val="single"/>
        </w:rPr>
        <w:t xml:space="preserve"> </w:t>
      </w:r>
    </w:p>
    <w:p w14:paraId="7D270348" w14:textId="77777777" w:rsidR="009A2D78" w:rsidRDefault="009A2D78" w:rsidP="00897643">
      <w:pPr>
        <w:rPr>
          <w:rFonts w:ascii="Arial" w:hAnsi="Arial" w:cs="Arial"/>
          <w:b/>
          <w:bCs/>
          <w:color w:val="4472C4" w:themeColor="accent1"/>
          <w:sz w:val="32"/>
          <w:szCs w:val="32"/>
          <w:u w:val="single"/>
        </w:rPr>
      </w:pPr>
    </w:p>
    <w:p w14:paraId="6A9685EF" w14:textId="77777777" w:rsidR="0053700B" w:rsidRDefault="009A2D78" w:rsidP="00926DE2">
      <w:pPr>
        <w:spacing w:line="360" w:lineRule="auto"/>
        <w:rPr>
          <w:rFonts w:ascii="Arial" w:hAnsi="Arial" w:cs="Arial"/>
          <w:sz w:val="24"/>
          <w:szCs w:val="24"/>
        </w:rPr>
      </w:pPr>
      <w:r>
        <w:rPr>
          <w:rFonts w:ascii="Arial" w:hAnsi="Arial" w:cs="Arial"/>
          <w:sz w:val="24"/>
          <w:szCs w:val="24"/>
        </w:rPr>
        <w:t>T</w:t>
      </w:r>
      <w:r w:rsidR="0053700B">
        <w:rPr>
          <w:rFonts w:ascii="Arial" w:hAnsi="Arial" w:cs="Arial"/>
          <w:sz w:val="24"/>
          <w:szCs w:val="24"/>
        </w:rPr>
        <w:t>ASER</w:t>
      </w:r>
      <w:r>
        <w:rPr>
          <w:rFonts w:ascii="Arial" w:hAnsi="Arial" w:cs="Arial"/>
          <w:sz w:val="24"/>
          <w:szCs w:val="24"/>
        </w:rPr>
        <w:t xml:space="preserve"> and its use within </w:t>
      </w:r>
      <w:r w:rsidR="0053700B">
        <w:rPr>
          <w:rFonts w:ascii="Arial" w:hAnsi="Arial" w:cs="Arial"/>
          <w:sz w:val="24"/>
          <w:szCs w:val="24"/>
        </w:rPr>
        <w:t xml:space="preserve">modern </w:t>
      </w:r>
      <w:r>
        <w:rPr>
          <w:rFonts w:ascii="Arial" w:hAnsi="Arial" w:cs="Arial"/>
          <w:sz w:val="24"/>
          <w:szCs w:val="24"/>
        </w:rPr>
        <w:t>policing</w:t>
      </w:r>
      <w:r w:rsidR="0053700B">
        <w:rPr>
          <w:rFonts w:ascii="Arial" w:hAnsi="Arial" w:cs="Arial"/>
          <w:sz w:val="24"/>
          <w:szCs w:val="24"/>
        </w:rPr>
        <w:t xml:space="preserve"> practice is</w:t>
      </w:r>
      <w:r>
        <w:rPr>
          <w:rFonts w:ascii="Arial" w:hAnsi="Arial" w:cs="Arial"/>
          <w:sz w:val="24"/>
          <w:szCs w:val="24"/>
        </w:rPr>
        <w:t xml:space="preserve"> a topic of </w:t>
      </w:r>
      <w:r w:rsidR="0053700B">
        <w:rPr>
          <w:rFonts w:ascii="Arial" w:hAnsi="Arial" w:cs="Arial"/>
          <w:sz w:val="24"/>
          <w:szCs w:val="24"/>
        </w:rPr>
        <w:t xml:space="preserve">great </w:t>
      </w:r>
      <w:r>
        <w:rPr>
          <w:rFonts w:ascii="Arial" w:hAnsi="Arial" w:cs="Arial"/>
          <w:sz w:val="24"/>
          <w:szCs w:val="24"/>
        </w:rPr>
        <w:t xml:space="preserve">conversation and scrutiny. </w:t>
      </w:r>
      <w:r w:rsidR="0053700B">
        <w:rPr>
          <w:rFonts w:ascii="Arial" w:hAnsi="Arial" w:cs="Arial"/>
          <w:sz w:val="24"/>
          <w:szCs w:val="24"/>
        </w:rPr>
        <w:t>There is currently a wealth of academic literature surrounding perceptions from the public, social and psychological studies, and the effects of TASER. However, there is more research to be completed surrounding TASER and modern policing.</w:t>
      </w:r>
    </w:p>
    <w:p w14:paraId="12909F86" w14:textId="3EF1589E" w:rsidR="00C32CFE" w:rsidRDefault="0053700B" w:rsidP="00926DE2">
      <w:pPr>
        <w:spacing w:line="360" w:lineRule="auto"/>
        <w:rPr>
          <w:rFonts w:ascii="Arial" w:hAnsi="Arial" w:cs="Arial"/>
          <w:sz w:val="24"/>
          <w:szCs w:val="24"/>
        </w:rPr>
      </w:pPr>
      <w:r>
        <w:rPr>
          <w:rFonts w:ascii="Arial" w:hAnsi="Arial" w:cs="Arial"/>
          <w:sz w:val="24"/>
          <w:szCs w:val="24"/>
        </w:rPr>
        <w:t>This Dissertation aims to examine the use of TASER and probationary officers as they now contribute to a large majority of UK frontline policing. The study will focus on the perspective of Gwent Police force in Wales as they have been an early adopter of utilising 2019 Home Office Policy allowing probationary officer to carry TASER.</w:t>
      </w:r>
    </w:p>
    <w:p w14:paraId="2331ABF9" w14:textId="7CE039E5" w:rsidR="0053700B" w:rsidRDefault="0053700B" w:rsidP="00926DE2">
      <w:pPr>
        <w:spacing w:line="360" w:lineRule="auto"/>
        <w:rPr>
          <w:rFonts w:ascii="Arial" w:hAnsi="Arial" w:cs="Arial"/>
          <w:sz w:val="24"/>
          <w:szCs w:val="24"/>
        </w:rPr>
      </w:pPr>
      <w:r>
        <w:rPr>
          <w:rFonts w:ascii="Arial" w:hAnsi="Arial" w:cs="Arial"/>
          <w:sz w:val="24"/>
          <w:szCs w:val="24"/>
        </w:rPr>
        <w:t xml:space="preserve">Through the analysis of academic research and existing literature, </w:t>
      </w:r>
      <w:r w:rsidR="00926DE2">
        <w:rPr>
          <w:rFonts w:ascii="Arial" w:hAnsi="Arial" w:cs="Arial"/>
          <w:sz w:val="24"/>
          <w:szCs w:val="24"/>
        </w:rPr>
        <w:t xml:space="preserve">a </w:t>
      </w:r>
      <w:r>
        <w:rPr>
          <w:rFonts w:ascii="Arial" w:hAnsi="Arial" w:cs="Arial"/>
          <w:sz w:val="24"/>
          <w:szCs w:val="24"/>
        </w:rPr>
        <w:t xml:space="preserve">carefully constructed methodology, the analysis of primary source research, the researcher hopes to concisely illustrate the perspectives of serving police </w:t>
      </w:r>
      <w:r w:rsidR="00926DE2">
        <w:rPr>
          <w:rFonts w:ascii="Arial" w:hAnsi="Arial" w:cs="Arial"/>
          <w:sz w:val="24"/>
          <w:szCs w:val="24"/>
        </w:rPr>
        <w:t>officers</w:t>
      </w:r>
      <w:r>
        <w:rPr>
          <w:rFonts w:ascii="Arial" w:hAnsi="Arial" w:cs="Arial"/>
          <w:sz w:val="24"/>
          <w:szCs w:val="24"/>
        </w:rPr>
        <w:t xml:space="preserve"> within Gwent </w:t>
      </w:r>
      <w:r w:rsidR="00926DE2">
        <w:rPr>
          <w:rFonts w:ascii="Arial" w:hAnsi="Arial" w:cs="Arial"/>
          <w:sz w:val="24"/>
          <w:szCs w:val="24"/>
        </w:rPr>
        <w:t>surrounding whether they support probationary officers carrying Taser.</w:t>
      </w:r>
    </w:p>
    <w:p w14:paraId="28FF70E3" w14:textId="7A167906" w:rsidR="00926DE2" w:rsidRDefault="00926DE2" w:rsidP="00926DE2">
      <w:pPr>
        <w:spacing w:line="360" w:lineRule="auto"/>
        <w:rPr>
          <w:rFonts w:ascii="Arial" w:hAnsi="Arial" w:cs="Arial"/>
          <w:b/>
          <w:bCs/>
          <w:color w:val="4472C4" w:themeColor="accent1"/>
          <w:sz w:val="32"/>
          <w:szCs w:val="32"/>
          <w:u w:val="single"/>
        </w:rPr>
      </w:pPr>
      <w:r>
        <w:rPr>
          <w:rFonts w:ascii="Arial" w:hAnsi="Arial" w:cs="Arial"/>
          <w:sz w:val="24"/>
          <w:szCs w:val="24"/>
        </w:rPr>
        <w:t xml:space="preserve">Furthermore, the study hopes to provide valuable recommendations that can contributed to enhancements in the field of research. </w:t>
      </w:r>
    </w:p>
    <w:p w14:paraId="43CE6197" w14:textId="77777777" w:rsidR="002702E2" w:rsidRDefault="002702E2" w:rsidP="002702E2">
      <w:pPr>
        <w:keepNext/>
        <w:keepLines/>
        <w:spacing w:before="480" w:after="0" w:line="276" w:lineRule="auto"/>
        <w:rPr>
          <w:rFonts w:ascii="Arial" w:eastAsia="Times New Roman" w:hAnsi="Arial" w:cs="Arial"/>
          <w:b/>
          <w:bCs/>
          <w:color w:val="4472C4" w:themeColor="accent1"/>
          <w:kern w:val="0"/>
          <w:sz w:val="32"/>
          <w:szCs w:val="32"/>
          <w:u w:val="single"/>
          <w:lang w:val="en-US"/>
          <w14:ligatures w14:val="none"/>
        </w:rPr>
      </w:pPr>
      <w:r w:rsidRPr="002702E2">
        <w:rPr>
          <w:rFonts w:ascii="Arial" w:eastAsia="Times New Roman" w:hAnsi="Arial" w:cs="Arial"/>
          <w:b/>
          <w:bCs/>
          <w:color w:val="4472C4" w:themeColor="accent1"/>
          <w:kern w:val="0"/>
          <w:sz w:val="32"/>
          <w:szCs w:val="32"/>
          <w:u w:val="single"/>
          <w:lang w:val="en-US"/>
          <w14:ligatures w14:val="none"/>
        </w:rPr>
        <w:t>Table of Contents</w:t>
      </w:r>
    </w:p>
    <w:p w14:paraId="3394EE65" w14:textId="632616CA" w:rsidR="00C32CFE" w:rsidRPr="00C32CFE" w:rsidRDefault="00C32CFE" w:rsidP="002702E2">
      <w:pPr>
        <w:keepNext/>
        <w:keepLines/>
        <w:spacing w:before="480" w:after="0" w:line="276" w:lineRule="auto"/>
        <w:rPr>
          <w:rFonts w:ascii="Arial" w:eastAsia="Times New Roman" w:hAnsi="Arial" w:cs="Arial"/>
          <w:b/>
          <w:bCs/>
          <w:kern w:val="0"/>
          <w:sz w:val="32"/>
          <w:szCs w:val="32"/>
          <w:lang w:val="en-US"/>
          <w14:ligatures w14:val="none"/>
        </w:rPr>
      </w:pPr>
      <w:r w:rsidRPr="00C32CFE">
        <w:rPr>
          <w:rFonts w:ascii="Arial" w:eastAsia="Times New Roman" w:hAnsi="Arial" w:cs="Arial"/>
          <w:b/>
          <w:bCs/>
          <w:kern w:val="0"/>
          <w:sz w:val="32"/>
          <w:szCs w:val="32"/>
          <w:highlight w:val="red"/>
          <w:u w:val="single"/>
          <w:lang w:val="en-US"/>
          <w14:ligatures w14:val="none"/>
        </w:rPr>
        <w:t>TO COMPLETE</w:t>
      </w:r>
    </w:p>
    <w:p w14:paraId="13B8D6D6" w14:textId="77777777" w:rsidR="00362A81" w:rsidRDefault="00362A81" w:rsidP="00897643">
      <w:pPr>
        <w:rPr>
          <w:rFonts w:ascii="Arial" w:hAnsi="Arial" w:cs="Arial"/>
          <w:b/>
          <w:bCs/>
          <w:color w:val="4472C4" w:themeColor="accent1"/>
          <w:sz w:val="32"/>
          <w:szCs w:val="32"/>
          <w:u w:val="single"/>
        </w:rPr>
      </w:pPr>
    </w:p>
    <w:p w14:paraId="5FB5A543" w14:textId="77777777" w:rsidR="00FD157A" w:rsidRDefault="00FD157A" w:rsidP="00897643">
      <w:pPr>
        <w:rPr>
          <w:rFonts w:ascii="Arial" w:hAnsi="Arial" w:cs="Arial"/>
          <w:b/>
          <w:bCs/>
          <w:color w:val="4472C4" w:themeColor="accent1"/>
          <w:sz w:val="32"/>
          <w:szCs w:val="32"/>
          <w:u w:val="single"/>
        </w:rPr>
      </w:pPr>
    </w:p>
    <w:p w14:paraId="38A57E18" w14:textId="77777777" w:rsidR="00FD157A" w:rsidRDefault="00FD157A" w:rsidP="00897643">
      <w:pPr>
        <w:rPr>
          <w:rFonts w:ascii="Arial" w:hAnsi="Arial" w:cs="Arial"/>
          <w:b/>
          <w:bCs/>
          <w:color w:val="4472C4" w:themeColor="accent1"/>
          <w:sz w:val="32"/>
          <w:szCs w:val="32"/>
          <w:u w:val="single"/>
        </w:rPr>
      </w:pPr>
    </w:p>
    <w:p w14:paraId="078B1F54" w14:textId="77777777" w:rsidR="00FD157A" w:rsidRDefault="00FD157A" w:rsidP="00897643">
      <w:pPr>
        <w:rPr>
          <w:rFonts w:ascii="Arial" w:hAnsi="Arial" w:cs="Arial"/>
          <w:b/>
          <w:bCs/>
          <w:color w:val="4472C4" w:themeColor="accent1"/>
          <w:sz w:val="32"/>
          <w:szCs w:val="32"/>
          <w:u w:val="single"/>
        </w:rPr>
      </w:pPr>
    </w:p>
    <w:p w14:paraId="7725E024" w14:textId="77777777" w:rsidR="00FD157A" w:rsidRDefault="00FD157A" w:rsidP="00897643">
      <w:pPr>
        <w:rPr>
          <w:rFonts w:ascii="Arial" w:hAnsi="Arial" w:cs="Arial"/>
          <w:b/>
          <w:bCs/>
          <w:color w:val="4472C4" w:themeColor="accent1"/>
          <w:sz w:val="32"/>
          <w:szCs w:val="32"/>
          <w:u w:val="single"/>
        </w:rPr>
      </w:pPr>
    </w:p>
    <w:p w14:paraId="3CCFC10B" w14:textId="77777777" w:rsidR="009077F8" w:rsidRDefault="009077F8" w:rsidP="00897643">
      <w:pPr>
        <w:rPr>
          <w:rFonts w:ascii="Arial" w:hAnsi="Arial" w:cs="Arial"/>
          <w:b/>
          <w:bCs/>
          <w:color w:val="4472C4" w:themeColor="accent1"/>
          <w:sz w:val="32"/>
          <w:szCs w:val="32"/>
          <w:u w:val="single"/>
        </w:rPr>
      </w:pPr>
    </w:p>
    <w:p w14:paraId="4CFF06B3" w14:textId="383DFAEA" w:rsidR="002702E2" w:rsidRDefault="003F6183" w:rsidP="00897643">
      <w:pPr>
        <w:rPr>
          <w:rFonts w:ascii="Arial" w:hAnsi="Arial" w:cs="Arial"/>
          <w:b/>
          <w:bCs/>
          <w:color w:val="4472C4" w:themeColor="accent1"/>
          <w:sz w:val="32"/>
          <w:szCs w:val="32"/>
          <w:u w:val="single"/>
        </w:rPr>
      </w:pPr>
      <w:r>
        <w:rPr>
          <w:rFonts w:ascii="Arial" w:hAnsi="Arial" w:cs="Arial"/>
          <w:b/>
          <w:bCs/>
          <w:color w:val="4472C4" w:themeColor="accent1"/>
          <w:sz w:val="32"/>
          <w:szCs w:val="32"/>
          <w:u w:val="single"/>
        </w:rPr>
        <w:t>1. C</w:t>
      </w:r>
      <w:r w:rsidR="00C8379E">
        <w:rPr>
          <w:rFonts w:ascii="Arial" w:hAnsi="Arial" w:cs="Arial"/>
          <w:b/>
          <w:bCs/>
          <w:color w:val="4472C4" w:themeColor="accent1"/>
          <w:sz w:val="32"/>
          <w:szCs w:val="32"/>
          <w:u w:val="single"/>
        </w:rPr>
        <w:t xml:space="preserve">hapter One </w:t>
      </w:r>
      <w:r w:rsidR="00C34E7F">
        <w:rPr>
          <w:rFonts w:ascii="Arial" w:hAnsi="Arial" w:cs="Arial"/>
          <w:b/>
          <w:bCs/>
          <w:color w:val="4472C4" w:themeColor="accent1"/>
          <w:sz w:val="32"/>
          <w:szCs w:val="32"/>
          <w:u w:val="single"/>
        </w:rPr>
        <w:t>Introduction</w:t>
      </w:r>
    </w:p>
    <w:p w14:paraId="0F906766" w14:textId="1408B239" w:rsidR="00C32CFE" w:rsidRPr="00DA24BE" w:rsidRDefault="00C32CFE" w:rsidP="00897643">
      <w:pPr>
        <w:rPr>
          <w:rFonts w:ascii="Arial" w:hAnsi="Arial" w:cs="Arial"/>
          <w:b/>
          <w:bCs/>
          <w:sz w:val="32"/>
          <w:szCs w:val="32"/>
          <w:u w:val="single"/>
        </w:rPr>
      </w:pPr>
    </w:p>
    <w:p w14:paraId="10E63A97" w14:textId="5A84711A" w:rsidR="00DA24BE" w:rsidRDefault="00DA24BE" w:rsidP="00897643">
      <w:pPr>
        <w:rPr>
          <w:rFonts w:ascii="Arial" w:hAnsi="Arial" w:cs="Arial"/>
          <w:b/>
          <w:bCs/>
          <w:sz w:val="32"/>
          <w:szCs w:val="32"/>
          <w:u w:val="single"/>
        </w:rPr>
      </w:pPr>
      <w:r w:rsidRPr="00DA24BE">
        <w:rPr>
          <w:rFonts w:ascii="Arial" w:hAnsi="Arial" w:cs="Arial"/>
          <w:b/>
          <w:bCs/>
          <w:sz w:val="32"/>
          <w:szCs w:val="32"/>
          <w:highlight w:val="red"/>
          <w:u w:val="single"/>
        </w:rPr>
        <w:t>TO COMPLETE</w:t>
      </w:r>
    </w:p>
    <w:p w14:paraId="419B6AFE" w14:textId="77777777" w:rsidR="00CB6DEB" w:rsidRDefault="00CB6DEB" w:rsidP="00897643">
      <w:pPr>
        <w:rPr>
          <w:rFonts w:ascii="Arial" w:hAnsi="Arial" w:cs="Arial"/>
          <w:b/>
          <w:bCs/>
          <w:sz w:val="32"/>
          <w:szCs w:val="32"/>
          <w:u w:val="single"/>
        </w:rPr>
      </w:pPr>
    </w:p>
    <w:p w14:paraId="619D05D1" w14:textId="1A71F8B1" w:rsidR="00CB6DEB" w:rsidRPr="00DA24BE" w:rsidRDefault="00CB6DEB" w:rsidP="00897643">
      <w:pPr>
        <w:rPr>
          <w:rFonts w:ascii="Arial" w:hAnsi="Arial" w:cs="Arial"/>
          <w:b/>
          <w:bCs/>
          <w:sz w:val="32"/>
          <w:szCs w:val="32"/>
          <w:u w:val="single"/>
        </w:rPr>
      </w:pPr>
      <w:r w:rsidRPr="00CB6DEB">
        <w:rPr>
          <w:rFonts w:ascii="Arial" w:hAnsi="Arial" w:cs="Arial"/>
          <w:b/>
          <w:bCs/>
          <w:sz w:val="32"/>
          <w:szCs w:val="32"/>
          <w:highlight w:val="yellow"/>
          <w:u w:val="single"/>
        </w:rPr>
        <w:t>List x2 aims and objectives!</w:t>
      </w:r>
    </w:p>
    <w:p w14:paraId="03061F21" w14:textId="7154224E" w:rsidR="001E4032" w:rsidRPr="00934F75" w:rsidRDefault="001E4032" w:rsidP="00897643">
      <w:pPr>
        <w:rPr>
          <w:rFonts w:ascii="Arial" w:hAnsi="Arial" w:cs="Arial"/>
          <w:color w:val="4472C4" w:themeColor="accent1"/>
          <w:sz w:val="32"/>
          <w:szCs w:val="32"/>
          <w:u w:val="single"/>
        </w:rPr>
      </w:pPr>
    </w:p>
    <w:p w14:paraId="40A357EE" w14:textId="5C1127E4" w:rsidR="00625D68" w:rsidRPr="00934F75" w:rsidRDefault="00625D68" w:rsidP="00897643">
      <w:pPr>
        <w:rPr>
          <w:rFonts w:ascii="Arial" w:hAnsi="Arial" w:cs="Arial"/>
          <w:color w:val="4472C4" w:themeColor="accent1"/>
          <w:sz w:val="32"/>
          <w:szCs w:val="32"/>
          <w:u w:val="single"/>
        </w:rPr>
      </w:pPr>
      <w:r w:rsidRPr="00934F75">
        <w:rPr>
          <w:rFonts w:ascii="Arial" w:hAnsi="Arial" w:cs="Arial"/>
          <w:color w:val="4472C4" w:themeColor="accent1"/>
          <w:sz w:val="32"/>
          <w:szCs w:val="32"/>
          <w:u w:val="single"/>
        </w:rPr>
        <w:t>1.</w:t>
      </w:r>
      <w:r w:rsidR="00FC7099">
        <w:rPr>
          <w:rFonts w:ascii="Arial" w:hAnsi="Arial" w:cs="Arial"/>
          <w:color w:val="4472C4" w:themeColor="accent1"/>
          <w:sz w:val="32"/>
          <w:szCs w:val="32"/>
          <w:u w:val="single"/>
        </w:rPr>
        <w:t>2</w:t>
      </w:r>
      <w:r w:rsidRPr="00934F75">
        <w:rPr>
          <w:rFonts w:ascii="Arial" w:hAnsi="Arial" w:cs="Arial"/>
          <w:color w:val="4472C4" w:themeColor="accent1"/>
          <w:sz w:val="32"/>
          <w:szCs w:val="32"/>
          <w:u w:val="single"/>
        </w:rPr>
        <w:t xml:space="preserve"> Background </w:t>
      </w:r>
      <w:r w:rsidR="003C13C7">
        <w:rPr>
          <w:rFonts w:ascii="Arial" w:hAnsi="Arial" w:cs="Arial"/>
          <w:color w:val="4472C4" w:themeColor="accent1"/>
          <w:sz w:val="32"/>
          <w:szCs w:val="32"/>
          <w:u w:val="single"/>
        </w:rPr>
        <w:t>– What is Taser?</w:t>
      </w:r>
    </w:p>
    <w:p w14:paraId="60172756" w14:textId="77777777" w:rsidR="001E4032" w:rsidRDefault="001E4032" w:rsidP="00926DE2">
      <w:pPr>
        <w:spacing w:line="360" w:lineRule="auto"/>
        <w:rPr>
          <w:rFonts w:ascii="Arial" w:hAnsi="Arial" w:cs="Arial"/>
          <w:kern w:val="0"/>
          <w:sz w:val="24"/>
          <w:szCs w:val="24"/>
          <w14:ligatures w14:val="none"/>
        </w:rPr>
      </w:pPr>
      <w:r w:rsidRPr="001E4032">
        <w:rPr>
          <w:rFonts w:ascii="Arial" w:hAnsi="Arial" w:cs="Arial"/>
          <w:kern w:val="0"/>
          <w:sz w:val="24"/>
          <w:szCs w:val="24"/>
          <w14:ligatures w14:val="none"/>
        </w:rPr>
        <w:t>A controlled Energy Device or CED is a less lethal firearm specifically designed to aide in incapacitating a person through implantation of a controlled electrical current that targets the subject’s neuromuscular system for a short period of time through a painful electrical current, (College of Policing, 2013).  Taser international is an American brand of the device and it was implemented into UK policing in the year 2003, following on from trials by firearms officers in five counties in the UK and authorisation being granted by the Home Secretary at the time David Blunkett. Within the UK “TASER” constitutes as a Section 5 Firearm under the Firearms Act 1968 and is prohibited; However, UK Police officers are exempt and do not require further legal authority to carry the device, (Terry McGuiness, 2016). The Home office identifies CED as a use of force tactic within UK policing, and states force can be use or seen to have been used in seven situations when the device has been, drawn, aimed, re-dotted, arched, dry stun, fired and angle fired, officers whom carry out any of these tactics must document their use of force, (Home Office, 2015).</w:t>
      </w:r>
    </w:p>
    <w:p w14:paraId="77AAFB8F" w14:textId="77777777" w:rsidR="00934F75" w:rsidRDefault="00934F75" w:rsidP="001E4032">
      <w:pPr>
        <w:spacing w:line="360" w:lineRule="auto"/>
        <w:rPr>
          <w:rFonts w:ascii="Arial" w:hAnsi="Arial" w:cs="Arial"/>
          <w:kern w:val="0"/>
          <w:sz w:val="24"/>
          <w:szCs w:val="24"/>
          <w14:ligatures w14:val="none"/>
        </w:rPr>
      </w:pPr>
    </w:p>
    <w:p w14:paraId="2DAE05A5" w14:textId="77777777" w:rsidR="00934F75" w:rsidRPr="00934F75" w:rsidRDefault="00934F75" w:rsidP="00934F75">
      <w:pPr>
        <w:spacing w:line="360" w:lineRule="auto"/>
        <w:rPr>
          <w:rFonts w:ascii="Arial" w:hAnsi="Arial" w:cs="Arial"/>
          <w:b/>
          <w:bCs/>
          <w:color w:val="4472C4" w:themeColor="accent1"/>
          <w:kern w:val="0"/>
          <w:sz w:val="32"/>
          <w:szCs w:val="32"/>
          <w:u w:val="single"/>
          <w14:ligatures w14:val="none"/>
        </w:rPr>
      </w:pPr>
      <w:r w:rsidRPr="00934F75">
        <w:rPr>
          <w:rFonts w:ascii="Arial" w:hAnsi="Arial" w:cs="Arial"/>
          <w:b/>
          <w:bCs/>
          <w:color w:val="4472C4" w:themeColor="accent1"/>
          <w:kern w:val="0"/>
          <w:sz w:val="32"/>
          <w:szCs w:val="32"/>
          <w:u w:val="single"/>
          <w14:ligatures w14:val="none"/>
        </w:rPr>
        <w:t>2. Chapter Two Literature Review</w:t>
      </w:r>
    </w:p>
    <w:p w14:paraId="081B4C6F" w14:textId="77777777" w:rsidR="00934F75" w:rsidRPr="00934F75" w:rsidRDefault="00934F75" w:rsidP="00934F75">
      <w:pPr>
        <w:spacing w:line="360" w:lineRule="auto"/>
        <w:rPr>
          <w:b/>
          <w:bCs/>
          <w:color w:val="4472C4" w:themeColor="accent1"/>
          <w:kern w:val="0"/>
          <w:sz w:val="32"/>
          <w:szCs w:val="32"/>
          <w:u w:val="single"/>
          <w14:ligatures w14:val="none"/>
        </w:rPr>
      </w:pPr>
    </w:p>
    <w:p w14:paraId="1A4FE85D" w14:textId="77777777" w:rsidR="00934F75" w:rsidRPr="00934F75" w:rsidRDefault="00934F75" w:rsidP="00934F75">
      <w:pPr>
        <w:spacing w:line="360" w:lineRule="auto"/>
        <w:rPr>
          <w:rFonts w:ascii="Arial" w:hAnsi="Arial" w:cs="Arial"/>
          <w:color w:val="4472C4" w:themeColor="accent1"/>
          <w:kern w:val="0"/>
          <w:sz w:val="32"/>
          <w:szCs w:val="32"/>
          <w:u w:val="single"/>
          <w14:ligatures w14:val="none"/>
        </w:rPr>
      </w:pPr>
      <w:r w:rsidRPr="00934F75">
        <w:rPr>
          <w:rFonts w:ascii="Arial" w:hAnsi="Arial" w:cs="Arial"/>
          <w:color w:val="4472C4" w:themeColor="accent1"/>
          <w:kern w:val="0"/>
          <w:sz w:val="32"/>
          <w:szCs w:val="32"/>
          <w:u w:val="single"/>
          <w14:ligatures w14:val="none"/>
        </w:rPr>
        <w:t>2.1 Introduction:</w:t>
      </w:r>
    </w:p>
    <w:p w14:paraId="0691E772" w14:textId="77777777" w:rsidR="00934F75" w:rsidRPr="00934F75" w:rsidRDefault="00934F75" w:rsidP="00934F75">
      <w:pPr>
        <w:spacing w:line="360" w:lineRule="auto"/>
        <w:rPr>
          <w:rFonts w:ascii="Arial" w:hAnsi="Arial" w:cs="Arial"/>
          <w:kern w:val="0"/>
          <w:sz w:val="24"/>
          <w:szCs w:val="24"/>
          <w14:ligatures w14:val="none"/>
        </w:rPr>
      </w:pPr>
    </w:p>
    <w:p w14:paraId="2668A19C" w14:textId="77777777" w:rsidR="00934F75" w:rsidRPr="00934F75" w:rsidRDefault="00934F75" w:rsidP="00934F75">
      <w:pPr>
        <w:spacing w:line="360" w:lineRule="auto"/>
        <w:rPr>
          <w:rFonts w:ascii="Arial" w:hAnsi="Arial" w:cs="Arial"/>
          <w:kern w:val="0"/>
          <w:sz w:val="24"/>
          <w:szCs w:val="24"/>
          <w14:ligatures w14:val="none"/>
        </w:rPr>
      </w:pPr>
      <w:r w:rsidRPr="00934F75">
        <w:rPr>
          <w:rFonts w:ascii="Arial" w:hAnsi="Arial" w:cs="Arial"/>
          <w:kern w:val="0"/>
          <w:sz w:val="24"/>
          <w:szCs w:val="24"/>
          <w14:ligatures w14:val="none"/>
        </w:rPr>
        <w:t xml:space="preserve">Within this chapter of the dissertation the aim is to provide a clear summary of the existing literature from academic sources surrounding the topic of Taser and its implementation to probationary officers within UK Police forces. The chapter will focus to critically analyse these current findings and illustrate potential gaps in the research. It will look to highlight differences in opinions surrounding Taser documenting those for and those against the device, and cover topics such as National Policies, Gwent Police force policy, training requirements, use of force concerns and public perceptions and scrutiny. In carrying out this review of existing literature, the researcher hopes to provide insight into the current challenges facing the UK in relation to violent offending and the review hopes to accurately summarise opinions on Taser and its use by probationary officers within the current UK context in a clear and concise manner. </w:t>
      </w:r>
    </w:p>
    <w:p w14:paraId="170CA30F" w14:textId="77777777" w:rsidR="00934F75" w:rsidRPr="00934F75" w:rsidRDefault="00934F75" w:rsidP="00934F75">
      <w:pPr>
        <w:spacing w:line="360" w:lineRule="auto"/>
        <w:rPr>
          <w:rFonts w:ascii="Arial" w:hAnsi="Arial" w:cs="Arial"/>
          <w:kern w:val="0"/>
          <w:sz w:val="24"/>
          <w:szCs w:val="24"/>
          <w14:ligatures w14:val="none"/>
        </w:rPr>
      </w:pPr>
    </w:p>
    <w:p w14:paraId="5AD83191" w14:textId="77777777" w:rsidR="00934F75" w:rsidRPr="00934F75" w:rsidRDefault="00934F75" w:rsidP="00934F75">
      <w:pPr>
        <w:spacing w:line="360" w:lineRule="auto"/>
        <w:rPr>
          <w:rFonts w:ascii="Arial" w:hAnsi="Arial" w:cs="Arial"/>
          <w:kern w:val="0"/>
          <w:sz w:val="24"/>
          <w:szCs w:val="24"/>
          <w14:ligatures w14:val="none"/>
        </w:rPr>
      </w:pPr>
      <w:r w:rsidRPr="00934F75">
        <w:rPr>
          <w:rFonts w:ascii="Arial" w:hAnsi="Arial" w:cs="Arial"/>
          <w:kern w:val="0"/>
          <w:sz w:val="24"/>
          <w:szCs w:val="24"/>
          <w14:ligatures w14:val="none"/>
        </w:rPr>
        <w:t>This chapter will look to achieve this by locating and examining research through various practicable means such as well-known internet search engines such as Google Scholar, this tool aides in locating information surrounding academic studies that are verified and also scholarly sources, and academic listed journals from approved sources such as universities. The research will contain extracts and citing from such sources as government publications, Policing databases, research, and development publications. This chapter will also utilise the function of the university library -University of Trinity Saint David – Online Library E-Learning. Literature within the section may assist the researcher in producing primary research and also in the creation of the methodology for data collection. Specific search terms used to obtain information surrounding the topic including “Probationary officer and Taser”, “Taser use UK”, “Public perception of Taser”. “Taser and use of force” and “Taser in policing”.</w:t>
      </w:r>
    </w:p>
    <w:p w14:paraId="32F26D94" w14:textId="77777777" w:rsidR="00934F75" w:rsidRPr="00934F75" w:rsidRDefault="00934F75" w:rsidP="00934F75">
      <w:pPr>
        <w:spacing w:line="360" w:lineRule="auto"/>
        <w:rPr>
          <w:rFonts w:ascii="Arial" w:hAnsi="Arial" w:cs="Arial"/>
          <w:color w:val="4472C4" w:themeColor="accent1"/>
          <w:kern w:val="0"/>
          <w:sz w:val="32"/>
          <w:szCs w:val="32"/>
          <w:u w:val="single"/>
          <w14:ligatures w14:val="none"/>
        </w:rPr>
      </w:pPr>
    </w:p>
    <w:p w14:paraId="1962A1CE" w14:textId="77777777" w:rsidR="00934F75" w:rsidRPr="00934F75" w:rsidRDefault="00934F75" w:rsidP="00934F75">
      <w:pPr>
        <w:spacing w:line="360" w:lineRule="auto"/>
        <w:rPr>
          <w:rFonts w:ascii="Arial" w:hAnsi="Arial" w:cs="Arial"/>
          <w:color w:val="4472C4" w:themeColor="accent1"/>
          <w:kern w:val="0"/>
          <w:sz w:val="32"/>
          <w:szCs w:val="32"/>
          <w:u w:val="single"/>
          <w14:ligatures w14:val="none"/>
        </w:rPr>
      </w:pPr>
      <w:r w:rsidRPr="00934F75">
        <w:rPr>
          <w:rFonts w:ascii="Arial" w:hAnsi="Arial" w:cs="Arial"/>
          <w:color w:val="4472C4" w:themeColor="accent1"/>
          <w:kern w:val="0"/>
          <w:sz w:val="32"/>
          <w:szCs w:val="32"/>
          <w:u w:val="single"/>
          <w14:ligatures w14:val="none"/>
        </w:rPr>
        <w:t>2.2 UK Taser Policy – Authorised Professional Practice</w:t>
      </w:r>
    </w:p>
    <w:p w14:paraId="77E629E8" w14:textId="77777777" w:rsidR="00934F75" w:rsidRPr="00934F75" w:rsidRDefault="00934F75" w:rsidP="00934F75">
      <w:pPr>
        <w:spacing w:line="360" w:lineRule="auto"/>
        <w:rPr>
          <w:rFonts w:ascii="Arial" w:hAnsi="Arial" w:cs="Arial"/>
          <w:color w:val="4472C4" w:themeColor="accent1"/>
          <w:kern w:val="0"/>
          <w:sz w:val="32"/>
          <w:szCs w:val="32"/>
          <w:u w:val="single"/>
          <w14:ligatures w14:val="none"/>
        </w:rPr>
      </w:pPr>
    </w:p>
    <w:p w14:paraId="53E2B3D3" w14:textId="77777777" w:rsidR="00934F75" w:rsidRPr="00934F75" w:rsidRDefault="00934F75" w:rsidP="00934F75">
      <w:pPr>
        <w:spacing w:line="360" w:lineRule="auto"/>
        <w:rPr>
          <w:rFonts w:ascii="Arial" w:hAnsi="Arial" w:cs="Arial"/>
          <w:color w:val="000000" w:themeColor="text1"/>
          <w:kern w:val="0"/>
          <w:sz w:val="24"/>
          <w:szCs w:val="24"/>
          <w14:ligatures w14:val="none"/>
        </w:rPr>
      </w:pPr>
      <w:r w:rsidRPr="00934F75">
        <w:rPr>
          <w:rFonts w:ascii="Arial" w:hAnsi="Arial" w:cs="Arial"/>
          <w:color w:val="000000" w:themeColor="text1"/>
          <w:kern w:val="0"/>
          <w:sz w:val="24"/>
          <w:szCs w:val="24"/>
          <w14:ligatures w14:val="none"/>
        </w:rPr>
        <w:t>To understand the discussions and opinions surrounding Taser and its use by probationary officers within UK policing it is important to first highlight the current legislation and practices implemented on a national level by the College of Policing. The college of policing is the professional body for Police in England and Wales, and it holds responsibility for development and training including setting standards across the 43 police forces in the UK and implementing policy and guidance to forces such as use of force, (Police Federation, 2024). The current College of Policing guidance details that only specially trained police officers may carry Taser, these officers are named accordingly as STO’s or “Specially trained officers. These are constables that are selected after a successful application process and have then been specially trained, accredited, and then authorised by the chief constable to carry a Taser, Conducted Energy Device (CED) operationally, (College of Policing, 2022). Currently within this guidance there is no specification on the criteria for when a constable can apply for this training, specifically there is no mention of probationary officers and whether they would be selected, trained, and accredited to carry Taser. Despite the vagueness surrounding the timing of when officers may apply for Taser, As of February 2019, UK Police forces and more specifically student or probationary police officers were given the opportunity by the UK Home Office to apply for specialist training to carry Taser for operational duties. Previous to this, the option for Taser was only available for officers who had successfully passed their two-year probationary period, (Home Office, 2019). A contributing factor to this change in policy in 2019 occurred due to an increase in of new officers from diverse backgrounds and varied life experiences. Previously as stated an officer would be allowed to carry Taser, simply due to the length of service they had carried out, that being if they had completed their two-year probationary period.</w:t>
      </w:r>
    </w:p>
    <w:p w14:paraId="3B1979F3" w14:textId="77777777" w:rsidR="00934F75" w:rsidRPr="00934F75" w:rsidRDefault="00934F75" w:rsidP="00934F75">
      <w:pPr>
        <w:spacing w:line="360" w:lineRule="auto"/>
        <w:rPr>
          <w:rFonts w:ascii="Arial" w:hAnsi="Arial" w:cs="Arial"/>
          <w:color w:val="000000" w:themeColor="text1"/>
          <w:kern w:val="0"/>
          <w:sz w:val="24"/>
          <w:szCs w:val="24"/>
          <w14:ligatures w14:val="none"/>
        </w:rPr>
      </w:pPr>
    </w:p>
    <w:p w14:paraId="5B682004" w14:textId="77777777" w:rsidR="00934F75" w:rsidRPr="00934F75" w:rsidRDefault="00934F75" w:rsidP="00934F75">
      <w:pPr>
        <w:spacing w:line="360" w:lineRule="auto"/>
        <w:rPr>
          <w:rFonts w:ascii="Arial" w:hAnsi="Arial" w:cs="Arial"/>
          <w:color w:val="000000" w:themeColor="text1"/>
          <w:kern w:val="0"/>
          <w:sz w:val="24"/>
          <w:szCs w:val="24"/>
          <w14:ligatures w14:val="none"/>
        </w:rPr>
      </w:pPr>
      <w:r w:rsidRPr="00934F75">
        <w:rPr>
          <w:rFonts w:ascii="Arial" w:hAnsi="Arial" w:cs="Arial"/>
          <w:color w:val="000000" w:themeColor="text1"/>
          <w:kern w:val="0"/>
          <w:sz w:val="24"/>
          <w:szCs w:val="24"/>
          <w14:ligatures w14:val="none"/>
        </w:rPr>
        <w:t xml:space="preserve">However, Lucy </w:t>
      </w:r>
      <w:proofErr w:type="spellStart"/>
      <w:r w:rsidRPr="00934F75">
        <w:rPr>
          <w:rFonts w:ascii="Arial" w:hAnsi="Arial" w:cs="Arial"/>
          <w:color w:val="000000" w:themeColor="text1"/>
          <w:kern w:val="0"/>
          <w:sz w:val="24"/>
          <w:szCs w:val="24"/>
          <w14:ligatures w14:val="none"/>
        </w:rPr>
        <w:t>D’Orsi</w:t>
      </w:r>
      <w:proofErr w:type="spellEnd"/>
      <w:r w:rsidRPr="00934F75">
        <w:rPr>
          <w:rFonts w:ascii="Arial" w:hAnsi="Arial" w:cs="Arial"/>
          <w:color w:val="000000" w:themeColor="text1"/>
          <w:kern w:val="0"/>
          <w:sz w:val="24"/>
          <w:szCs w:val="24"/>
          <w14:ligatures w14:val="none"/>
        </w:rPr>
        <w:t xml:space="preserve"> the National Police Chief’s Council Lead for Less Lethal Weapons and Deputy Assistant Commissioner, stated that there are now officers in the workforce who have come from diverse backgrounds and have professional and life skills, such as decision making, communication and risk assessment from before they were police officers, that would assist in demonstrating their ability to carry Taser, (Home Office, 2019). This contribution from </w:t>
      </w:r>
      <w:proofErr w:type="spellStart"/>
      <w:r w:rsidRPr="00934F75">
        <w:rPr>
          <w:rFonts w:ascii="Arial" w:hAnsi="Arial" w:cs="Arial"/>
          <w:color w:val="000000" w:themeColor="text1"/>
          <w:kern w:val="0"/>
          <w:sz w:val="24"/>
          <w:szCs w:val="24"/>
          <w14:ligatures w14:val="none"/>
        </w:rPr>
        <w:t>D’Orsi</w:t>
      </w:r>
      <w:proofErr w:type="spellEnd"/>
      <w:r w:rsidRPr="00934F75">
        <w:rPr>
          <w:rFonts w:ascii="Arial" w:hAnsi="Arial" w:cs="Arial"/>
          <w:color w:val="000000" w:themeColor="text1"/>
          <w:kern w:val="0"/>
          <w:sz w:val="24"/>
          <w:szCs w:val="24"/>
          <w14:ligatures w14:val="none"/>
        </w:rPr>
        <w:t xml:space="preserve"> details it should be an officer’s skillset and ability that warrants them to carry Taser operationally and not simply the length of service worked. Conflict and risk of violence in the workplace are present for both probationary officers and those with more experience as almost all frontline officers will be exposed to the same type of calls, varying from vulnerable individuals in need of assistance to dynamic violent offences, (National Police Chiefs Council, 2018).</w:t>
      </w:r>
    </w:p>
    <w:p w14:paraId="44A110E5" w14:textId="77777777" w:rsidR="00934F75" w:rsidRPr="00934F75" w:rsidRDefault="00934F75" w:rsidP="00934F75">
      <w:pPr>
        <w:spacing w:line="360" w:lineRule="auto"/>
        <w:rPr>
          <w:rFonts w:ascii="Arial" w:hAnsi="Arial" w:cs="Arial"/>
          <w:color w:val="4472C4" w:themeColor="accent1"/>
          <w:kern w:val="0"/>
          <w:sz w:val="32"/>
          <w:szCs w:val="32"/>
          <w:u w:val="single"/>
          <w14:ligatures w14:val="none"/>
        </w:rPr>
      </w:pPr>
    </w:p>
    <w:p w14:paraId="7211FA0E" w14:textId="77777777" w:rsidR="00934F75" w:rsidRPr="00934F75" w:rsidRDefault="00934F75" w:rsidP="00934F75">
      <w:pPr>
        <w:spacing w:line="360" w:lineRule="auto"/>
        <w:rPr>
          <w:rFonts w:ascii="Arial" w:hAnsi="Arial" w:cs="Arial"/>
          <w:color w:val="4472C4" w:themeColor="accent1"/>
          <w:kern w:val="0"/>
          <w:sz w:val="32"/>
          <w:szCs w:val="32"/>
          <w:u w:val="single"/>
          <w14:ligatures w14:val="none"/>
        </w:rPr>
      </w:pPr>
      <w:r w:rsidRPr="00934F75">
        <w:rPr>
          <w:rFonts w:ascii="Arial" w:hAnsi="Arial" w:cs="Arial"/>
          <w:color w:val="4472C4" w:themeColor="accent1"/>
          <w:kern w:val="0"/>
          <w:sz w:val="32"/>
          <w:szCs w:val="32"/>
          <w:u w:val="single"/>
          <w14:ligatures w14:val="none"/>
        </w:rPr>
        <w:t>2.3 Violence towards Police and the call for Taser</w:t>
      </w:r>
    </w:p>
    <w:p w14:paraId="36B2D543" w14:textId="77777777" w:rsidR="00934F75" w:rsidRPr="00934F75" w:rsidRDefault="00934F75" w:rsidP="00934F75">
      <w:pPr>
        <w:spacing w:line="360" w:lineRule="auto"/>
        <w:rPr>
          <w:rFonts w:ascii="Arial" w:hAnsi="Arial" w:cs="Arial"/>
          <w:color w:val="4472C4" w:themeColor="accent1"/>
          <w:kern w:val="0"/>
          <w:sz w:val="32"/>
          <w:szCs w:val="32"/>
          <w:u w:val="single"/>
          <w14:ligatures w14:val="none"/>
        </w:rPr>
      </w:pPr>
    </w:p>
    <w:p w14:paraId="05AC2DA8" w14:textId="77777777" w:rsidR="00934F75" w:rsidRPr="00934F75" w:rsidRDefault="00934F75" w:rsidP="00934F75">
      <w:pPr>
        <w:spacing w:line="360" w:lineRule="auto"/>
        <w:rPr>
          <w:rFonts w:ascii="Arial" w:hAnsi="Arial" w:cs="Arial"/>
          <w:kern w:val="0"/>
          <w:sz w:val="24"/>
          <w:szCs w:val="24"/>
          <w14:ligatures w14:val="none"/>
        </w:rPr>
      </w:pPr>
      <w:r w:rsidRPr="00934F75">
        <w:rPr>
          <w:rFonts w:ascii="Arial" w:hAnsi="Arial" w:cs="Arial"/>
          <w:kern w:val="0"/>
          <w:sz w:val="24"/>
          <w:szCs w:val="24"/>
          <w14:ligatures w14:val="none"/>
        </w:rPr>
        <w:t>In a 2021 independent report into crime and policing from the UK Home Office, statistics illustrate there has been increases of assaults towards police officers on a yearly basis since the end of 2015. Furthermore in 2017 the Police Federation of England and Wales published data findings documenting on average a Police officer was assaulted every 4 minutes in the UK, (Home Office, 2021). Also noted was that in 2019/20 there were a total of 30,000 assault on Police officers in England and Wales, and within the Metropolitan Police an increase of almost 40% of officers being assaulted throughout the COVID Lockdown period at the start of 2020, (Sam Francis, 2020). These figures have a clear effect on officer safety and the Home Secretary between 2019 to 2022 Priti Patel took the rise in assaults on Police officers into consideration when providing funding for an additional 10,000 officers to carry Taser due to the rise in assaults on duty. Patel issued a statement explaining that officers often place themselves in harm’s way when carrying out their duty and she wished to provide them with the suitable tools to keep both themselves and the public safe (BBC Wales News, 2020). In correlation to these statistics the same article highlighted that Gwent Police would benefit from an additional 350 Taser trained officers by the end of March 2020, and would also look to increase this further over time. The Police and Crime commissioner for Gwent at that time, Jeff Cuthbert attested to this need for further trained Taser officers in the Gwent Force.</w:t>
      </w:r>
    </w:p>
    <w:p w14:paraId="39602FFE" w14:textId="77777777" w:rsidR="00934F75" w:rsidRPr="00934F75" w:rsidRDefault="00934F75" w:rsidP="00934F75">
      <w:pPr>
        <w:spacing w:line="360" w:lineRule="auto"/>
        <w:rPr>
          <w:rFonts w:ascii="Arial" w:hAnsi="Arial" w:cs="Arial"/>
          <w:kern w:val="0"/>
          <w:sz w:val="24"/>
          <w:szCs w:val="24"/>
          <w14:ligatures w14:val="none"/>
        </w:rPr>
      </w:pPr>
      <w:r w:rsidRPr="00934F75">
        <w:rPr>
          <w:rFonts w:ascii="Arial" w:hAnsi="Arial" w:cs="Arial"/>
          <w:kern w:val="0"/>
          <w:sz w:val="24"/>
          <w:szCs w:val="24"/>
          <w14:ligatures w14:val="none"/>
        </w:rPr>
        <w:t xml:space="preserve"> In line with the National guidance which was updated in 2019 as noted in section 2.2 of this literature review, the Gwent Police Issue and Use of Conducted Energy Devices for STO’s policy aligns with the national guidance and has allowed for probationary officers to partake in the specialised training to carry Taser in addition to those officers already attested in rank. The policy states for this to be achieved student officers must meet rigorous standards, they must provide enhanced applications with further examples of where they have encountered violence and also have accomplished independent patrol status and illustrate, they are both safe and lawful when performing their duties. They must also get full supervisor support and their application must have at least a superintendent’s signed approval, (Gwent Police and Burton, 2023). This change in force policy within Gwent meant that the force would have more scope to identify potential candidates within the force who were previously unable to apply for CED training due to the restriction on probationary officers and aide the force in reaching their 350 Taser carrier target by March 2020 that they set as mentioned in section 2.3 of this Literature review as set out by the force and Jeff Cuthbert. However, a freedom of information request was submitted to Gwent Police in 2021 specifically asking whether the March 2020 target for 350 Taser trained officers had been met. The outcome was documented in the response from Gwent Police stated they had in fact did not meet the target having only 290 Taser trained officers in force by March 2020. There was no reasoning provided within the report for the deficit, (Gwent Police, 2021).</w:t>
      </w:r>
    </w:p>
    <w:p w14:paraId="3A1DF253" w14:textId="77777777" w:rsidR="00934F75" w:rsidRPr="00934F75" w:rsidRDefault="00934F75" w:rsidP="00934F75">
      <w:pPr>
        <w:spacing w:line="360" w:lineRule="auto"/>
        <w:rPr>
          <w:rFonts w:ascii="Arial" w:hAnsi="Arial" w:cs="Arial"/>
          <w:kern w:val="0"/>
          <w:sz w:val="24"/>
          <w:szCs w:val="24"/>
          <w14:ligatures w14:val="none"/>
        </w:rPr>
      </w:pPr>
    </w:p>
    <w:p w14:paraId="29E625D5" w14:textId="77777777" w:rsidR="00934F75" w:rsidRPr="00934F75" w:rsidRDefault="00934F75" w:rsidP="00934F75">
      <w:pPr>
        <w:spacing w:line="360" w:lineRule="auto"/>
        <w:rPr>
          <w:rFonts w:ascii="Arial" w:hAnsi="Arial" w:cs="Arial"/>
          <w:kern w:val="0"/>
          <w:sz w:val="24"/>
          <w:szCs w:val="24"/>
          <w14:ligatures w14:val="none"/>
        </w:rPr>
      </w:pPr>
    </w:p>
    <w:p w14:paraId="7D462162" w14:textId="77777777" w:rsidR="00934F75" w:rsidRPr="00934F75" w:rsidRDefault="00934F75" w:rsidP="00934F75">
      <w:pPr>
        <w:spacing w:line="360" w:lineRule="auto"/>
        <w:rPr>
          <w:rFonts w:ascii="Arial" w:hAnsi="Arial" w:cs="Arial"/>
          <w:color w:val="4472C4" w:themeColor="accent1"/>
          <w:kern w:val="0"/>
          <w:sz w:val="32"/>
          <w:szCs w:val="32"/>
          <w:u w:val="single"/>
          <w14:ligatures w14:val="none"/>
        </w:rPr>
      </w:pPr>
      <w:r w:rsidRPr="00934F75">
        <w:rPr>
          <w:rFonts w:ascii="Arial" w:hAnsi="Arial" w:cs="Arial"/>
          <w:color w:val="4472C4" w:themeColor="accent1"/>
          <w:kern w:val="0"/>
          <w:sz w:val="32"/>
          <w:szCs w:val="32"/>
          <w:u w:val="single"/>
          <w14:ligatures w14:val="none"/>
        </w:rPr>
        <w:t>2.4 Police and Public’s perception on Taser – Is it supported?</w:t>
      </w:r>
    </w:p>
    <w:p w14:paraId="067BB7F9" w14:textId="77777777" w:rsidR="00934F75" w:rsidRPr="00934F75" w:rsidRDefault="00934F75" w:rsidP="00934F75">
      <w:pPr>
        <w:spacing w:line="360" w:lineRule="auto"/>
        <w:rPr>
          <w:rFonts w:ascii="Arial" w:hAnsi="Arial" w:cs="Arial"/>
          <w:kern w:val="0"/>
          <w:sz w:val="24"/>
          <w:szCs w:val="24"/>
          <w14:ligatures w14:val="none"/>
        </w:rPr>
      </w:pPr>
      <w:r w:rsidRPr="00934F75">
        <w:rPr>
          <w:rFonts w:ascii="Arial" w:hAnsi="Arial" w:cs="Arial"/>
          <w:kern w:val="0"/>
          <w:sz w:val="24"/>
          <w:szCs w:val="24"/>
          <w14:ligatures w14:val="none"/>
        </w:rPr>
        <w:t>Since 2019 Police forces have seen an uplift in the presence of Taser in modern policing with the home office supplying UK forces with an extra £10 million worth of investment funds (Home Office, 2019). Due to its capabilities some of its use had gained controversies and a voice of public opinion surrounding the matter, and although there had been research done into the physiological effects of taser, there is a deficit in the opinions of the public and the social effects of this introduced technology (Wolf and DeAngelis, 2010). Between the years 2015 and 2020 the Independent Office of Police Conduct (IOPC) highlighted statistics that show 17,000 incidents involving taser between 2017/18, there was then a 50% rise of incidents to 32,000 nationally between 2019/20 (IOPC, 2021). Their report details that the presence of taser alone can be a deterrent and in the majority of these incidents taser was not discharged. However, community focus groups and various organisations still express the growing concern surrounding taser use and its implications and a lot of that focus is on relation to death or serious injuries and use on persons vulnerabilities, children, and unjustified use on black or ethnic groups, (IOPC, 2021).</w:t>
      </w:r>
    </w:p>
    <w:p w14:paraId="534D793D" w14:textId="77777777" w:rsidR="00934F75" w:rsidRPr="00934F75" w:rsidRDefault="00934F75" w:rsidP="00934F75">
      <w:pPr>
        <w:spacing w:line="360" w:lineRule="auto"/>
        <w:rPr>
          <w:rFonts w:ascii="Arial" w:hAnsi="Arial" w:cs="Arial"/>
          <w:kern w:val="0"/>
          <w:sz w:val="24"/>
          <w:szCs w:val="24"/>
          <w14:ligatures w14:val="none"/>
        </w:rPr>
      </w:pPr>
      <w:r w:rsidRPr="00934F75">
        <w:rPr>
          <w:rFonts w:ascii="Arial" w:hAnsi="Arial" w:cs="Arial"/>
          <w:kern w:val="0"/>
          <w:sz w:val="24"/>
          <w:szCs w:val="24"/>
          <w14:ligatures w14:val="none"/>
        </w:rPr>
        <w:t xml:space="preserve"> In a 2014 report from the Independent Police Complaints Committee (IPCC) the study documented how the improper use of Taser would have a detrimental effect on public trust towards Police as officers were using the device as a compliance tool against offenders and inflicting pain through, out dated techniques such as the “Dry Stun” which is no longer recommended, due to it simply causing intense pain to a subject and not reaching the goal of incapacitation, (McGuinness and House Of Commons Library, 2016).  This motion could be deemed as a form of torture and as McGuinness documents any use of the Taser must be, lawful, proportionate accountable and absolutely necessary in all instances. Its use for a reason other than mitigating a threat of violence may engage Article 3 of the European Convention on Human Rights which details the prohibition of torture and of inhuman or degrading treatment, (McGuinness, and House of Commons Library, 2016). Concentrating on the issue of Human Rights, activist groups such as Amnesty International also issue their opinions on Taser, they state although they do see the positive aspects for its use in policing for managing risk and violent offences, they also highlight negative effects. Amnesty International highlight two cases in the UK whereby individuals have died, and Taser has been linked as a contributing factor, and like the 2021 report from the IOPC they also voice concerns for the rise in over-usage on groups such as BAME persons, persons suffering with vulnerabilities and other minority groups, (Amnesty International, 2018). Furthermore, the activist group states the British Public should attempt to resist calls for every officer to carry taser as it comes with more risk to the public and more room for error.</w:t>
      </w:r>
    </w:p>
    <w:p w14:paraId="5E30F253" w14:textId="77777777" w:rsidR="00934F75" w:rsidRPr="00934F75" w:rsidRDefault="00934F75" w:rsidP="00934F75">
      <w:pPr>
        <w:spacing w:line="360" w:lineRule="auto"/>
        <w:rPr>
          <w:rFonts w:ascii="Arial" w:hAnsi="Arial" w:cs="Arial"/>
          <w:kern w:val="0"/>
          <w:sz w:val="24"/>
          <w:szCs w:val="24"/>
          <w14:ligatures w14:val="none"/>
        </w:rPr>
      </w:pPr>
      <w:r w:rsidRPr="00934F75">
        <w:rPr>
          <w:rFonts w:ascii="Arial" w:hAnsi="Arial" w:cs="Arial"/>
          <w:kern w:val="0"/>
          <w:sz w:val="24"/>
          <w:szCs w:val="24"/>
          <w14:ligatures w14:val="none"/>
        </w:rPr>
        <w:t xml:space="preserve"> In 2024 a research study conducted in Scotland explored some interesting perspectives surrounding the differences in officer perception in comparison to the public surrounding Taser. It also illustrated alignments in viewpoint also covering supportive opinions. Using qualitative comprehensive data from interviews with 13 Specialized Trained Officers (STOs), 88 Police officers and focused community groups involving 66 members of the public, the study found that the majority of officers perceive Taser to be and effective deterrent against violent offending and as a result benefitted community safety, (</w:t>
      </w:r>
      <w:proofErr w:type="spellStart"/>
      <w:r w:rsidRPr="00934F75">
        <w:rPr>
          <w:rFonts w:ascii="Arial" w:hAnsi="Arial" w:cs="Arial"/>
          <w:kern w:val="0"/>
          <w:sz w:val="24"/>
          <w:szCs w:val="24"/>
          <w14:ligatures w14:val="none"/>
        </w:rPr>
        <w:t>Deuchar</w:t>
      </w:r>
      <w:proofErr w:type="spellEnd"/>
      <w:r w:rsidRPr="00934F75">
        <w:rPr>
          <w:rFonts w:ascii="Arial" w:hAnsi="Arial" w:cs="Arial"/>
          <w:kern w:val="0"/>
          <w:sz w:val="24"/>
          <w:szCs w:val="24"/>
          <w14:ligatures w14:val="none"/>
        </w:rPr>
        <w:t xml:space="preserve"> et al., 2024). However, while the vast majority of the community is supportive and agreed with the positive factors, further concerns were risen in relation to misuse of Taser against young persons and also the risk surrounding vulnerable people. This finding would align then with what was already touched upon in De Angelis and Wolfs, (2013) research in that, a lot of the public’s apprehensions about misuse of Taser simply derived from their misunderstanding of the information surrounding the device and highlight the need for the enhancement of community engagement and education alongside Police, (DeAngelis and Wolf, 2013). </w:t>
      </w:r>
    </w:p>
    <w:p w14:paraId="16CD39D7" w14:textId="77777777" w:rsidR="00934F75" w:rsidRPr="00934F75" w:rsidRDefault="00934F75" w:rsidP="00934F75">
      <w:pPr>
        <w:spacing w:line="360" w:lineRule="auto"/>
        <w:rPr>
          <w:rFonts w:ascii="Arial" w:hAnsi="Arial" w:cs="Arial"/>
          <w:kern w:val="0"/>
          <w:sz w:val="24"/>
          <w:szCs w:val="24"/>
          <w14:ligatures w14:val="none"/>
        </w:rPr>
      </w:pPr>
      <w:r w:rsidRPr="00934F75">
        <w:rPr>
          <w:rFonts w:ascii="Arial" w:hAnsi="Arial" w:cs="Arial"/>
          <w:kern w:val="0"/>
          <w:sz w:val="24"/>
          <w:szCs w:val="24"/>
          <w14:ligatures w14:val="none"/>
        </w:rPr>
        <w:t xml:space="preserve">To expand on this Abi </w:t>
      </w:r>
      <w:proofErr w:type="spellStart"/>
      <w:r w:rsidRPr="00934F75">
        <w:rPr>
          <w:rFonts w:ascii="Arial" w:hAnsi="Arial" w:cs="Arial"/>
          <w:kern w:val="0"/>
          <w:sz w:val="24"/>
          <w:szCs w:val="24"/>
          <w14:ligatures w14:val="none"/>
        </w:rPr>
        <w:t>Dymond</w:t>
      </w:r>
      <w:proofErr w:type="spellEnd"/>
      <w:r w:rsidRPr="00934F75">
        <w:rPr>
          <w:rFonts w:ascii="Arial" w:hAnsi="Arial" w:cs="Arial"/>
          <w:kern w:val="0"/>
          <w:sz w:val="24"/>
          <w:szCs w:val="24"/>
          <w14:ligatures w14:val="none"/>
        </w:rPr>
        <w:t xml:space="preserve"> carried out extensive research surrounding Taser use both in England and Wales and other countries, her findings in relation to perception found there was a duality to Taser, (</w:t>
      </w:r>
      <w:proofErr w:type="spellStart"/>
      <w:r w:rsidRPr="00934F75">
        <w:rPr>
          <w:rFonts w:ascii="Arial" w:hAnsi="Arial" w:cs="Arial"/>
          <w:kern w:val="0"/>
          <w:sz w:val="24"/>
          <w:szCs w:val="24"/>
          <w14:ligatures w14:val="none"/>
        </w:rPr>
        <w:t>Dymond</w:t>
      </w:r>
      <w:proofErr w:type="spellEnd"/>
      <w:r w:rsidRPr="00934F75">
        <w:rPr>
          <w:rFonts w:ascii="Arial" w:hAnsi="Arial" w:cs="Arial"/>
          <w:kern w:val="0"/>
          <w:sz w:val="24"/>
          <w:szCs w:val="24"/>
          <w14:ligatures w14:val="none"/>
        </w:rPr>
        <w:t xml:space="preserve">, 2021). On one hand they were effective as they minimised risk to both officers and suspects relative to other uses of force, however they are far from risk free. </w:t>
      </w:r>
      <w:proofErr w:type="spellStart"/>
      <w:r w:rsidRPr="00934F75">
        <w:rPr>
          <w:rFonts w:ascii="Arial" w:hAnsi="Arial" w:cs="Arial"/>
          <w:kern w:val="0"/>
          <w:sz w:val="24"/>
          <w:szCs w:val="24"/>
          <w14:ligatures w14:val="none"/>
        </w:rPr>
        <w:t>Dymond</w:t>
      </w:r>
      <w:proofErr w:type="spellEnd"/>
      <w:r w:rsidRPr="00934F75">
        <w:rPr>
          <w:rFonts w:ascii="Arial" w:hAnsi="Arial" w:cs="Arial"/>
          <w:kern w:val="0"/>
          <w:sz w:val="24"/>
          <w:szCs w:val="24"/>
          <w14:ligatures w14:val="none"/>
        </w:rPr>
        <w:t xml:space="preserve"> (2021), noted this dual nature informs the publics own opinion and although some opinions demonstrated an understanding and agreement with Police that Taser was a safer alternative to a firearm, others saw again potential for misuse especially surrounding officer misjudgement and potential biased actions.</w:t>
      </w:r>
    </w:p>
    <w:p w14:paraId="5A309EDB" w14:textId="77777777" w:rsidR="00934F75" w:rsidRDefault="00934F75" w:rsidP="00934F75">
      <w:pPr>
        <w:spacing w:line="360" w:lineRule="auto"/>
        <w:rPr>
          <w:rFonts w:ascii="Arial" w:hAnsi="Arial" w:cs="Arial"/>
          <w:kern w:val="0"/>
          <w:sz w:val="24"/>
          <w:szCs w:val="24"/>
          <w14:ligatures w14:val="none"/>
        </w:rPr>
      </w:pPr>
      <w:r w:rsidRPr="00934F75">
        <w:rPr>
          <w:rFonts w:ascii="Arial" w:hAnsi="Arial" w:cs="Arial"/>
          <w:kern w:val="0"/>
          <w:sz w:val="24"/>
          <w:szCs w:val="24"/>
          <w14:ligatures w14:val="none"/>
        </w:rPr>
        <w:t>A 2012 study took a different approach to research by not just speaking with Police and members of the public but by also investigating the opinions of citizens who had actively resisted or attempted to resist lawful Police commands and force was used by officers, (</w:t>
      </w:r>
      <w:proofErr w:type="spellStart"/>
      <w:r w:rsidRPr="00934F75">
        <w:rPr>
          <w:rFonts w:ascii="Arial" w:hAnsi="Arial" w:cs="Arial"/>
          <w:kern w:val="0"/>
          <w:sz w:val="24"/>
          <w:szCs w:val="24"/>
          <w14:ligatures w14:val="none"/>
        </w:rPr>
        <w:t>Rojekv</w:t>
      </w:r>
      <w:proofErr w:type="spellEnd"/>
      <w:r w:rsidRPr="00934F75">
        <w:rPr>
          <w:rFonts w:ascii="Arial" w:hAnsi="Arial" w:cs="Arial"/>
          <w:kern w:val="0"/>
          <w:sz w:val="24"/>
          <w:szCs w:val="24"/>
          <w14:ligatures w14:val="none"/>
        </w:rPr>
        <w:t xml:space="preserve"> et al,.2012). The study collected data from multiple types of use of force incidents, not limited to but including Taser usage, the findings highlighted discrepancies between how the public and Police registered and interpreted the same scenario. The findings detailed that Police often focus on the operation correctness and the protocol in place as well as the presence of threat or risk, whereas the public will often look at a scenario through the eye of fairness, accountability, and necessity. This finding then highlights the public need to clarify the use of force or in fact the degree of force used such as Taser and the Police defending their actions in the name of Policy and safety for person involved. </w:t>
      </w:r>
    </w:p>
    <w:p w14:paraId="6B54B649" w14:textId="77777777" w:rsidR="0059626C" w:rsidRPr="003B2B30" w:rsidRDefault="0059626C" w:rsidP="003B2B30">
      <w:pPr>
        <w:spacing w:line="360" w:lineRule="auto"/>
        <w:rPr>
          <w:rFonts w:ascii="Arial" w:hAnsi="Arial" w:cs="Arial"/>
          <w:color w:val="4472C4" w:themeColor="accent1"/>
          <w:kern w:val="0"/>
          <w:sz w:val="32"/>
          <w:szCs w:val="32"/>
          <w:u w:val="single"/>
          <w14:ligatures w14:val="none"/>
        </w:rPr>
      </w:pPr>
    </w:p>
    <w:p w14:paraId="287EF22A" w14:textId="04918E3F" w:rsidR="0059626C" w:rsidRPr="003B2B30" w:rsidRDefault="003B2B30" w:rsidP="003B2B30">
      <w:pPr>
        <w:spacing w:line="360" w:lineRule="auto"/>
        <w:rPr>
          <w:rFonts w:ascii="Arial" w:hAnsi="Arial" w:cs="Arial"/>
          <w:color w:val="4472C4" w:themeColor="accent1"/>
          <w:sz w:val="32"/>
          <w:szCs w:val="32"/>
          <w:u w:val="single"/>
        </w:rPr>
      </w:pPr>
      <w:r w:rsidRPr="003B2B30">
        <w:rPr>
          <w:rFonts w:ascii="Arial" w:hAnsi="Arial" w:cs="Arial"/>
          <w:color w:val="4472C4" w:themeColor="accent1"/>
          <w:sz w:val="32"/>
          <w:szCs w:val="32"/>
          <w:u w:val="single"/>
        </w:rPr>
        <w:t>2.</w:t>
      </w:r>
      <w:r>
        <w:rPr>
          <w:rFonts w:ascii="Arial" w:hAnsi="Arial" w:cs="Arial"/>
          <w:color w:val="4472C4" w:themeColor="accent1"/>
          <w:sz w:val="32"/>
          <w:szCs w:val="32"/>
          <w:u w:val="single"/>
        </w:rPr>
        <w:t>5</w:t>
      </w:r>
      <w:r w:rsidRPr="003B2B30">
        <w:rPr>
          <w:rFonts w:ascii="Arial" w:hAnsi="Arial" w:cs="Arial"/>
          <w:color w:val="4472C4" w:themeColor="accent1"/>
          <w:sz w:val="32"/>
          <w:szCs w:val="32"/>
          <w:u w:val="single"/>
        </w:rPr>
        <w:t xml:space="preserve"> </w:t>
      </w:r>
      <w:r w:rsidR="0059626C" w:rsidRPr="003B2B30">
        <w:rPr>
          <w:rFonts w:ascii="Arial" w:hAnsi="Arial" w:cs="Arial"/>
          <w:color w:val="4472C4" w:themeColor="accent1"/>
          <w:sz w:val="32"/>
          <w:szCs w:val="32"/>
          <w:u w:val="single"/>
        </w:rPr>
        <w:t>Leicester</w:t>
      </w:r>
      <w:r w:rsidR="0016300C" w:rsidRPr="003B2B30">
        <w:rPr>
          <w:rFonts w:ascii="Arial" w:hAnsi="Arial" w:cs="Arial"/>
          <w:color w:val="4472C4" w:themeColor="accent1"/>
          <w:sz w:val="32"/>
          <w:szCs w:val="32"/>
          <w:u w:val="single"/>
        </w:rPr>
        <w:t xml:space="preserve"> Police Federation</w:t>
      </w:r>
      <w:r w:rsidR="0059626C" w:rsidRPr="003B2B30">
        <w:rPr>
          <w:rFonts w:ascii="Arial" w:hAnsi="Arial" w:cs="Arial"/>
          <w:color w:val="4472C4" w:themeColor="accent1"/>
          <w:sz w:val="32"/>
          <w:szCs w:val="32"/>
          <w:u w:val="single"/>
        </w:rPr>
        <w:t xml:space="preserve"> Study </w:t>
      </w:r>
    </w:p>
    <w:p w14:paraId="164B28C7" w14:textId="6D569E92" w:rsidR="00934F75" w:rsidRPr="00934F75" w:rsidRDefault="001936EC" w:rsidP="001936EC">
      <w:pPr>
        <w:spacing w:line="360" w:lineRule="auto"/>
        <w:rPr>
          <w:rFonts w:ascii="Arial" w:hAnsi="Arial" w:cs="Arial"/>
          <w:kern w:val="0"/>
          <w:sz w:val="24"/>
          <w:szCs w:val="24"/>
          <w14:ligatures w14:val="none"/>
        </w:rPr>
      </w:pPr>
      <w:r>
        <w:rPr>
          <w:rFonts w:ascii="Arial" w:hAnsi="Arial" w:cs="Arial"/>
          <w:kern w:val="0"/>
          <w:sz w:val="24"/>
          <w:szCs w:val="24"/>
          <w14:ligatures w14:val="none"/>
        </w:rPr>
        <w:t>A recent study from Leicester Police federation in 20</w:t>
      </w:r>
      <w:r w:rsidR="009A5DFB">
        <w:rPr>
          <w:rFonts w:ascii="Arial" w:hAnsi="Arial" w:cs="Arial"/>
          <w:kern w:val="0"/>
          <w:sz w:val="24"/>
          <w:szCs w:val="24"/>
          <w14:ligatures w14:val="none"/>
        </w:rPr>
        <w:t xml:space="preserve">20 </w:t>
      </w:r>
      <w:r w:rsidR="00720E14">
        <w:rPr>
          <w:rFonts w:ascii="Arial" w:hAnsi="Arial" w:cs="Arial"/>
          <w:kern w:val="0"/>
          <w:sz w:val="24"/>
          <w:szCs w:val="24"/>
          <w14:ligatures w14:val="none"/>
        </w:rPr>
        <w:t>produced important</w:t>
      </w:r>
      <w:r w:rsidR="009A5DFB">
        <w:rPr>
          <w:rFonts w:ascii="Arial" w:hAnsi="Arial" w:cs="Arial"/>
          <w:kern w:val="0"/>
          <w:sz w:val="24"/>
          <w:szCs w:val="24"/>
          <w14:ligatures w14:val="none"/>
        </w:rPr>
        <w:t xml:space="preserve"> research surrounding Taser and </w:t>
      </w:r>
      <w:r w:rsidR="00B812B9">
        <w:rPr>
          <w:rFonts w:ascii="Arial" w:hAnsi="Arial" w:cs="Arial"/>
          <w:kern w:val="0"/>
          <w:sz w:val="24"/>
          <w:szCs w:val="24"/>
          <w14:ligatures w14:val="none"/>
        </w:rPr>
        <w:t>it being operationally available to frontline officers</w:t>
      </w:r>
      <w:r w:rsidR="00D443FD">
        <w:rPr>
          <w:rFonts w:ascii="Arial" w:hAnsi="Arial" w:cs="Arial"/>
          <w:kern w:val="0"/>
          <w:sz w:val="24"/>
          <w:szCs w:val="24"/>
          <w14:ligatures w14:val="none"/>
        </w:rPr>
        <w:t>. The study documented responses from a large</w:t>
      </w:r>
      <w:r w:rsidR="00720E14">
        <w:rPr>
          <w:rFonts w:ascii="Arial" w:hAnsi="Arial" w:cs="Arial"/>
          <w:kern w:val="0"/>
          <w:sz w:val="24"/>
          <w:szCs w:val="24"/>
          <w14:ligatures w14:val="none"/>
        </w:rPr>
        <w:t xml:space="preserve"> pool of</w:t>
      </w:r>
      <w:r w:rsidR="00907D71">
        <w:rPr>
          <w:rFonts w:ascii="Arial" w:hAnsi="Arial" w:cs="Arial"/>
          <w:kern w:val="0"/>
          <w:sz w:val="24"/>
          <w:szCs w:val="24"/>
          <w14:ligatures w14:val="none"/>
        </w:rPr>
        <w:t xml:space="preserve"> 906 officers with 74% of them being constables. </w:t>
      </w:r>
      <w:r w:rsidR="00D443FD">
        <w:rPr>
          <w:rFonts w:ascii="Arial" w:hAnsi="Arial" w:cs="Arial"/>
          <w:kern w:val="0"/>
          <w:sz w:val="24"/>
          <w:szCs w:val="24"/>
          <w14:ligatures w14:val="none"/>
        </w:rPr>
        <w:t xml:space="preserve"> </w:t>
      </w:r>
      <w:r w:rsidR="00735B60">
        <w:rPr>
          <w:rFonts w:ascii="Arial" w:hAnsi="Arial" w:cs="Arial"/>
          <w:kern w:val="0"/>
          <w:sz w:val="24"/>
          <w:szCs w:val="24"/>
          <w14:ligatures w14:val="none"/>
        </w:rPr>
        <w:t xml:space="preserve">The study highlighted that 75% of </w:t>
      </w:r>
      <w:r w:rsidR="001F5A19">
        <w:rPr>
          <w:rFonts w:ascii="Arial" w:hAnsi="Arial" w:cs="Arial"/>
          <w:kern w:val="0"/>
          <w:sz w:val="24"/>
          <w:szCs w:val="24"/>
          <w14:ligatures w14:val="none"/>
        </w:rPr>
        <w:t xml:space="preserve">the participants believed that all </w:t>
      </w:r>
      <w:r w:rsidR="00AE1F3D">
        <w:rPr>
          <w:rFonts w:ascii="Arial" w:hAnsi="Arial" w:cs="Arial"/>
          <w:kern w:val="0"/>
          <w:sz w:val="24"/>
          <w:szCs w:val="24"/>
          <w14:ligatures w14:val="none"/>
        </w:rPr>
        <w:t>front-line</w:t>
      </w:r>
      <w:r w:rsidR="001F5A19">
        <w:rPr>
          <w:rFonts w:ascii="Arial" w:hAnsi="Arial" w:cs="Arial"/>
          <w:kern w:val="0"/>
          <w:sz w:val="24"/>
          <w:szCs w:val="24"/>
          <w14:ligatures w14:val="none"/>
        </w:rPr>
        <w:t xml:space="preserve"> officers should carry Taser</w:t>
      </w:r>
      <w:r w:rsidR="004E63CD">
        <w:rPr>
          <w:rFonts w:ascii="Arial" w:hAnsi="Arial" w:cs="Arial"/>
          <w:kern w:val="0"/>
          <w:sz w:val="24"/>
          <w:szCs w:val="24"/>
          <w14:ligatures w14:val="none"/>
        </w:rPr>
        <w:t xml:space="preserve">, furthermore 78% of officers who were not currently Taser trained stated they would feel safer on duty having Taser as </w:t>
      </w:r>
      <w:r w:rsidR="008B3DE6">
        <w:rPr>
          <w:rFonts w:ascii="Arial" w:hAnsi="Arial" w:cs="Arial"/>
          <w:kern w:val="0"/>
          <w:sz w:val="24"/>
          <w:szCs w:val="24"/>
          <w14:ligatures w14:val="none"/>
        </w:rPr>
        <w:t>a tactical option</w:t>
      </w:r>
      <w:r w:rsidR="002255FC">
        <w:rPr>
          <w:rFonts w:ascii="Arial" w:hAnsi="Arial" w:cs="Arial"/>
          <w:kern w:val="0"/>
          <w:sz w:val="24"/>
          <w:szCs w:val="24"/>
          <w14:ligatures w14:val="none"/>
        </w:rPr>
        <w:t xml:space="preserve"> following appropriate training</w:t>
      </w:r>
      <w:r w:rsidR="00AE1F3D">
        <w:rPr>
          <w:rFonts w:ascii="Arial" w:hAnsi="Arial" w:cs="Arial"/>
          <w:kern w:val="0"/>
          <w:sz w:val="24"/>
          <w:szCs w:val="24"/>
          <w14:ligatures w14:val="none"/>
        </w:rPr>
        <w:t>, (Leicester Police, 2020).</w:t>
      </w:r>
      <w:r w:rsidR="00544024">
        <w:rPr>
          <w:rFonts w:ascii="Arial" w:hAnsi="Arial" w:cs="Arial"/>
          <w:kern w:val="0"/>
          <w:sz w:val="24"/>
          <w:szCs w:val="24"/>
          <w14:ligatures w14:val="none"/>
        </w:rPr>
        <w:t xml:space="preserve"> </w:t>
      </w:r>
      <w:r w:rsidR="00A00C2E">
        <w:rPr>
          <w:rFonts w:ascii="Arial" w:hAnsi="Arial" w:cs="Arial"/>
          <w:kern w:val="0"/>
          <w:sz w:val="24"/>
          <w:szCs w:val="24"/>
          <w14:ligatures w14:val="none"/>
        </w:rPr>
        <w:t xml:space="preserve">40% of the respondents </w:t>
      </w:r>
      <w:r w:rsidR="005A6C06">
        <w:rPr>
          <w:rFonts w:ascii="Arial" w:hAnsi="Arial" w:cs="Arial"/>
          <w:kern w:val="0"/>
          <w:sz w:val="24"/>
          <w:szCs w:val="24"/>
          <w14:ligatures w14:val="none"/>
        </w:rPr>
        <w:t xml:space="preserve">stated they had been assaulted in the last </w:t>
      </w:r>
      <w:r w:rsidR="004A0D98">
        <w:rPr>
          <w:rFonts w:ascii="Arial" w:hAnsi="Arial" w:cs="Arial"/>
          <w:kern w:val="0"/>
          <w:sz w:val="24"/>
          <w:szCs w:val="24"/>
          <w14:ligatures w14:val="none"/>
        </w:rPr>
        <w:t>two-year</w:t>
      </w:r>
      <w:r w:rsidR="005A6C06">
        <w:rPr>
          <w:rFonts w:ascii="Arial" w:hAnsi="Arial" w:cs="Arial"/>
          <w:kern w:val="0"/>
          <w:sz w:val="24"/>
          <w:szCs w:val="24"/>
          <w14:ligatures w14:val="none"/>
        </w:rPr>
        <w:t xml:space="preserve"> pe</w:t>
      </w:r>
      <w:r w:rsidR="009944EF">
        <w:rPr>
          <w:rFonts w:ascii="Arial" w:hAnsi="Arial" w:cs="Arial"/>
          <w:kern w:val="0"/>
          <w:sz w:val="24"/>
          <w:szCs w:val="24"/>
          <w14:ligatures w14:val="none"/>
        </w:rPr>
        <w:t xml:space="preserve">riod, these figures align with </w:t>
      </w:r>
      <w:r w:rsidR="004A0D98">
        <w:rPr>
          <w:rFonts w:ascii="Arial" w:hAnsi="Arial" w:cs="Arial"/>
          <w:kern w:val="0"/>
          <w:sz w:val="24"/>
          <w:szCs w:val="24"/>
          <w14:ligatures w14:val="none"/>
        </w:rPr>
        <w:t>the Home</w:t>
      </w:r>
      <w:r w:rsidR="006112CE">
        <w:rPr>
          <w:rFonts w:ascii="Arial" w:hAnsi="Arial" w:cs="Arial"/>
          <w:kern w:val="0"/>
          <w:sz w:val="24"/>
          <w:szCs w:val="24"/>
          <w14:ligatures w14:val="none"/>
        </w:rPr>
        <w:t xml:space="preserve"> Office</w:t>
      </w:r>
      <w:r w:rsidR="004A0D98">
        <w:rPr>
          <w:rFonts w:ascii="Arial" w:hAnsi="Arial" w:cs="Arial"/>
          <w:kern w:val="0"/>
          <w:sz w:val="24"/>
          <w:szCs w:val="24"/>
          <w14:ligatures w14:val="none"/>
        </w:rPr>
        <w:t xml:space="preserve"> (2021)</w:t>
      </w:r>
      <w:r w:rsidR="006112CE">
        <w:rPr>
          <w:rFonts w:ascii="Arial" w:hAnsi="Arial" w:cs="Arial"/>
          <w:kern w:val="0"/>
          <w:sz w:val="24"/>
          <w:szCs w:val="24"/>
          <w14:ligatures w14:val="none"/>
        </w:rPr>
        <w:t xml:space="preserve"> statistics previously mentioned </w:t>
      </w:r>
      <w:r w:rsidR="00E80770">
        <w:rPr>
          <w:rFonts w:ascii="Arial" w:hAnsi="Arial" w:cs="Arial"/>
          <w:kern w:val="0"/>
          <w:sz w:val="24"/>
          <w:szCs w:val="24"/>
          <w14:ligatures w14:val="none"/>
        </w:rPr>
        <w:t xml:space="preserve">in this study, and of </w:t>
      </w:r>
      <w:r w:rsidR="004A0D98">
        <w:rPr>
          <w:rFonts w:ascii="Arial" w:hAnsi="Arial" w:cs="Arial"/>
          <w:kern w:val="0"/>
          <w:sz w:val="24"/>
          <w:szCs w:val="24"/>
          <w14:ligatures w14:val="none"/>
        </w:rPr>
        <w:t>those officers</w:t>
      </w:r>
      <w:r w:rsidR="00E80770">
        <w:rPr>
          <w:rFonts w:ascii="Arial" w:hAnsi="Arial" w:cs="Arial"/>
          <w:kern w:val="0"/>
          <w:sz w:val="24"/>
          <w:szCs w:val="24"/>
          <w14:ligatures w14:val="none"/>
        </w:rPr>
        <w:t xml:space="preserve"> 63% of them stated </w:t>
      </w:r>
      <w:r w:rsidR="0053704E">
        <w:rPr>
          <w:rFonts w:ascii="Arial" w:hAnsi="Arial" w:cs="Arial"/>
          <w:kern w:val="0"/>
          <w:sz w:val="24"/>
          <w:szCs w:val="24"/>
          <w14:ligatures w14:val="none"/>
        </w:rPr>
        <w:t>carrying Taser would of</w:t>
      </w:r>
      <w:r w:rsidR="004A0D98">
        <w:rPr>
          <w:rFonts w:ascii="Arial" w:hAnsi="Arial" w:cs="Arial"/>
          <w:kern w:val="0"/>
          <w:sz w:val="24"/>
          <w:szCs w:val="24"/>
          <w14:ligatures w14:val="none"/>
        </w:rPr>
        <w:t xml:space="preserve"> have made a difference in the incident. </w:t>
      </w:r>
      <w:r w:rsidR="00BB4357">
        <w:rPr>
          <w:rFonts w:ascii="Arial" w:hAnsi="Arial" w:cs="Arial"/>
          <w:kern w:val="0"/>
          <w:sz w:val="24"/>
          <w:szCs w:val="24"/>
          <w14:ligatures w14:val="none"/>
        </w:rPr>
        <w:t xml:space="preserve">Despite the study </w:t>
      </w:r>
      <w:r w:rsidR="008771C4">
        <w:rPr>
          <w:rFonts w:ascii="Arial" w:hAnsi="Arial" w:cs="Arial"/>
          <w:kern w:val="0"/>
          <w:sz w:val="24"/>
          <w:szCs w:val="24"/>
          <w14:ligatures w14:val="none"/>
        </w:rPr>
        <w:t xml:space="preserve">being produced in 2020 after the change in national Taser policy, it does not pay specific mention to probationary officers and </w:t>
      </w:r>
      <w:r w:rsidR="0077706E">
        <w:rPr>
          <w:rFonts w:ascii="Arial" w:hAnsi="Arial" w:cs="Arial"/>
          <w:kern w:val="0"/>
          <w:sz w:val="24"/>
          <w:szCs w:val="24"/>
          <w14:ligatures w14:val="none"/>
        </w:rPr>
        <w:t xml:space="preserve">simply covers the basis of “All </w:t>
      </w:r>
      <w:r w:rsidR="005D3C49">
        <w:rPr>
          <w:rFonts w:ascii="Arial" w:hAnsi="Arial" w:cs="Arial"/>
          <w:kern w:val="0"/>
          <w:sz w:val="24"/>
          <w:szCs w:val="24"/>
          <w14:ligatures w14:val="none"/>
        </w:rPr>
        <w:t>front-line</w:t>
      </w:r>
      <w:r w:rsidR="0077706E">
        <w:rPr>
          <w:rFonts w:ascii="Arial" w:hAnsi="Arial" w:cs="Arial"/>
          <w:kern w:val="0"/>
          <w:sz w:val="24"/>
          <w:szCs w:val="24"/>
          <w14:ligatures w14:val="none"/>
        </w:rPr>
        <w:t xml:space="preserve"> Officer”, however it could be presumed probationary officer will </w:t>
      </w:r>
      <w:r w:rsidR="005D3C49">
        <w:rPr>
          <w:rFonts w:ascii="Arial" w:hAnsi="Arial" w:cs="Arial"/>
          <w:kern w:val="0"/>
          <w:sz w:val="24"/>
          <w:szCs w:val="24"/>
          <w14:ligatures w14:val="none"/>
        </w:rPr>
        <w:t xml:space="preserve">be included in that statement. </w:t>
      </w:r>
    </w:p>
    <w:p w14:paraId="5C681F60" w14:textId="529ED43E" w:rsidR="00934F75" w:rsidRDefault="00934F75" w:rsidP="00934F75">
      <w:pPr>
        <w:spacing w:line="480" w:lineRule="auto"/>
        <w:rPr>
          <w:rFonts w:ascii="Arial" w:hAnsi="Arial" w:cs="Arial"/>
          <w:color w:val="4472C4" w:themeColor="accent1"/>
          <w:kern w:val="0"/>
          <w:sz w:val="32"/>
          <w:szCs w:val="32"/>
          <w:u w:val="single"/>
          <w14:ligatures w14:val="none"/>
        </w:rPr>
      </w:pPr>
      <w:r w:rsidRPr="00934F75">
        <w:rPr>
          <w:rFonts w:ascii="Arial" w:hAnsi="Arial" w:cs="Arial"/>
          <w:color w:val="4472C4" w:themeColor="accent1"/>
          <w:kern w:val="0"/>
          <w:sz w:val="32"/>
          <w:szCs w:val="32"/>
          <w:u w:val="single"/>
          <w14:ligatures w14:val="none"/>
        </w:rPr>
        <w:t>Conclusion</w:t>
      </w:r>
      <w:r w:rsidR="00C32CFE">
        <w:rPr>
          <w:rFonts w:ascii="Arial" w:hAnsi="Arial" w:cs="Arial"/>
          <w:color w:val="4472C4" w:themeColor="accent1"/>
          <w:kern w:val="0"/>
          <w:sz w:val="32"/>
          <w:szCs w:val="32"/>
          <w:u w:val="single"/>
          <w14:ligatures w14:val="none"/>
        </w:rPr>
        <w:t xml:space="preserve"> </w:t>
      </w:r>
    </w:p>
    <w:p w14:paraId="218891D9" w14:textId="51D331C5" w:rsidR="00934F75" w:rsidRPr="00F66CA1" w:rsidRDefault="00F66CA1" w:rsidP="00934F75">
      <w:pPr>
        <w:spacing w:line="360" w:lineRule="auto"/>
        <w:rPr>
          <w:rFonts w:ascii="Arial" w:hAnsi="Arial" w:cs="Arial"/>
          <w:kern w:val="0"/>
          <w:sz w:val="24"/>
          <w:szCs w:val="24"/>
          <w14:ligatures w14:val="none"/>
        </w:rPr>
      </w:pPr>
      <w:r>
        <w:rPr>
          <w:rFonts w:ascii="Arial" w:hAnsi="Arial" w:cs="Arial"/>
          <w:kern w:val="0"/>
          <w:sz w:val="24"/>
          <w:szCs w:val="24"/>
          <w14:ligatures w14:val="none"/>
        </w:rPr>
        <w:t xml:space="preserve">In conclusion of the Literature review it is apparent there is a wealth of information </w:t>
      </w:r>
      <w:r w:rsidR="00020AF7">
        <w:rPr>
          <w:rFonts w:ascii="Arial" w:hAnsi="Arial" w:cs="Arial"/>
          <w:kern w:val="0"/>
          <w:sz w:val="24"/>
          <w:szCs w:val="24"/>
          <w14:ligatures w14:val="none"/>
        </w:rPr>
        <w:t xml:space="preserve">and research </w:t>
      </w:r>
      <w:r>
        <w:rPr>
          <w:rFonts w:ascii="Arial" w:hAnsi="Arial" w:cs="Arial"/>
          <w:kern w:val="0"/>
          <w:sz w:val="24"/>
          <w:szCs w:val="24"/>
          <w14:ligatures w14:val="none"/>
        </w:rPr>
        <w:t>surrounding Taser</w:t>
      </w:r>
      <w:r w:rsidR="00020AF7">
        <w:rPr>
          <w:rFonts w:ascii="Arial" w:hAnsi="Arial" w:cs="Arial"/>
          <w:kern w:val="0"/>
          <w:sz w:val="24"/>
          <w:szCs w:val="24"/>
          <w14:ligatures w14:val="none"/>
        </w:rPr>
        <w:t>, the police and public’s perceptions of the device and use of force</w:t>
      </w:r>
      <w:r w:rsidR="0082300C">
        <w:rPr>
          <w:rFonts w:ascii="Arial" w:hAnsi="Arial" w:cs="Arial"/>
          <w:kern w:val="0"/>
          <w:sz w:val="24"/>
          <w:szCs w:val="24"/>
          <w14:ligatures w14:val="none"/>
        </w:rPr>
        <w:t xml:space="preserve"> as a</w:t>
      </w:r>
      <w:r w:rsidR="002E0FB8">
        <w:rPr>
          <w:rFonts w:ascii="Arial" w:hAnsi="Arial" w:cs="Arial"/>
          <w:kern w:val="0"/>
          <w:sz w:val="24"/>
          <w:szCs w:val="24"/>
          <w14:ligatures w14:val="none"/>
        </w:rPr>
        <w:t xml:space="preserve"> well and its function surrounding</w:t>
      </w:r>
      <w:r w:rsidR="004F3D4E">
        <w:rPr>
          <w:rFonts w:ascii="Arial" w:hAnsi="Arial" w:cs="Arial"/>
          <w:kern w:val="0"/>
          <w:sz w:val="24"/>
          <w:szCs w:val="24"/>
          <w14:ligatures w14:val="none"/>
        </w:rPr>
        <w:t>,</w:t>
      </w:r>
      <w:r w:rsidR="002E0FB8">
        <w:rPr>
          <w:rFonts w:ascii="Arial" w:hAnsi="Arial" w:cs="Arial"/>
          <w:kern w:val="0"/>
          <w:sz w:val="24"/>
          <w:szCs w:val="24"/>
          <w14:ligatures w14:val="none"/>
        </w:rPr>
        <w:t xml:space="preserve"> tackling violent </w:t>
      </w:r>
      <w:r w:rsidR="001C3BF5">
        <w:rPr>
          <w:rFonts w:ascii="Arial" w:hAnsi="Arial" w:cs="Arial"/>
          <w:kern w:val="0"/>
          <w:sz w:val="24"/>
          <w:szCs w:val="24"/>
          <w14:ligatures w14:val="none"/>
        </w:rPr>
        <w:t>offending,</w:t>
      </w:r>
      <w:r w:rsidR="002E0FB8">
        <w:rPr>
          <w:rFonts w:ascii="Arial" w:hAnsi="Arial" w:cs="Arial"/>
          <w:kern w:val="0"/>
          <w:sz w:val="24"/>
          <w:szCs w:val="24"/>
          <w14:ligatures w14:val="none"/>
        </w:rPr>
        <w:t xml:space="preserve"> and promoting both and public safety. There are however</w:t>
      </w:r>
      <w:r w:rsidR="003948AA">
        <w:rPr>
          <w:rFonts w:ascii="Arial" w:hAnsi="Arial" w:cs="Arial"/>
          <w:kern w:val="0"/>
          <w:sz w:val="24"/>
          <w:szCs w:val="24"/>
          <w14:ligatures w14:val="none"/>
        </w:rPr>
        <w:t xml:space="preserve"> </w:t>
      </w:r>
      <w:r w:rsidR="00A325F6">
        <w:rPr>
          <w:rFonts w:ascii="Arial" w:hAnsi="Arial" w:cs="Arial"/>
          <w:kern w:val="0"/>
          <w:sz w:val="24"/>
          <w:szCs w:val="24"/>
          <w14:ligatures w14:val="none"/>
        </w:rPr>
        <w:t xml:space="preserve">gaps in the research especially </w:t>
      </w:r>
      <w:r w:rsidR="0086321F">
        <w:rPr>
          <w:rFonts w:ascii="Arial" w:hAnsi="Arial" w:cs="Arial"/>
          <w:kern w:val="0"/>
          <w:sz w:val="24"/>
          <w:szCs w:val="24"/>
          <w14:ligatures w14:val="none"/>
        </w:rPr>
        <w:t>surrounding probationary</w:t>
      </w:r>
      <w:r w:rsidR="00B35ADE">
        <w:rPr>
          <w:rFonts w:ascii="Arial" w:hAnsi="Arial" w:cs="Arial"/>
          <w:kern w:val="0"/>
          <w:sz w:val="24"/>
          <w:szCs w:val="24"/>
          <w14:ligatures w14:val="none"/>
        </w:rPr>
        <w:t xml:space="preserve"> officers and </w:t>
      </w:r>
      <w:r w:rsidR="00A6691B">
        <w:rPr>
          <w:rFonts w:ascii="Arial" w:hAnsi="Arial" w:cs="Arial"/>
          <w:kern w:val="0"/>
          <w:sz w:val="24"/>
          <w:szCs w:val="24"/>
          <w14:ligatures w14:val="none"/>
        </w:rPr>
        <w:t>receiving taser training and there is a lack of research from</w:t>
      </w:r>
      <w:r w:rsidR="00CB5F84">
        <w:rPr>
          <w:rFonts w:ascii="Arial" w:hAnsi="Arial" w:cs="Arial"/>
          <w:kern w:val="0"/>
          <w:sz w:val="24"/>
          <w:szCs w:val="24"/>
          <w14:ligatures w14:val="none"/>
        </w:rPr>
        <w:t xml:space="preserve"> </w:t>
      </w:r>
      <w:r w:rsidR="0086321F">
        <w:rPr>
          <w:rFonts w:ascii="Arial" w:hAnsi="Arial" w:cs="Arial"/>
          <w:kern w:val="0"/>
          <w:sz w:val="24"/>
          <w:szCs w:val="24"/>
          <w14:ligatures w14:val="none"/>
        </w:rPr>
        <w:t xml:space="preserve">Police forces in Wales. To Summarise the Leicester study does answer </w:t>
      </w:r>
      <w:r w:rsidR="002B6397">
        <w:rPr>
          <w:rFonts w:ascii="Arial" w:hAnsi="Arial" w:cs="Arial"/>
          <w:kern w:val="0"/>
          <w:sz w:val="24"/>
          <w:szCs w:val="24"/>
          <w14:ligatures w14:val="none"/>
        </w:rPr>
        <w:t xml:space="preserve">questions relating to demand for Taser, however the researcher hopes to achieve </w:t>
      </w:r>
      <w:r w:rsidR="007B2642">
        <w:rPr>
          <w:rFonts w:ascii="Arial" w:hAnsi="Arial" w:cs="Arial"/>
          <w:kern w:val="0"/>
          <w:sz w:val="24"/>
          <w:szCs w:val="24"/>
          <w14:ligatures w14:val="none"/>
        </w:rPr>
        <w:t xml:space="preserve">further clarity through the research and methodology chapters. </w:t>
      </w:r>
    </w:p>
    <w:p w14:paraId="35C21C0B" w14:textId="77777777" w:rsidR="00EC0DBE" w:rsidRDefault="00EC0DBE" w:rsidP="00EC0DBE">
      <w:pPr>
        <w:spacing w:line="360" w:lineRule="auto"/>
        <w:rPr>
          <w:rFonts w:ascii="Arial" w:hAnsi="Arial" w:cs="Arial"/>
          <w:b/>
          <w:bCs/>
          <w:color w:val="4472C4" w:themeColor="accent1"/>
          <w:kern w:val="0"/>
          <w:sz w:val="32"/>
          <w:szCs w:val="32"/>
          <w:u w:val="single"/>
          <w14:ligatures w14:val="none"/>
        </w:rPr>
      </w:pPr>
    </w:p>
    <w:p w14:paraId="26F565AD" w14:textId="4B2766F5" w:rsidR="00EC0DBE" w:rsidRPr="00EC0DBE" w:rsidRDefault="00EC0DBE" w:rsidP="00EC0DBE">
      <w:pPr>
        <w:spacing w:line="360" w:lineRule="auto"/>
        <w:rPr>
          <w:rFonts w:ascii="Arial" w:hAnsi="Arial" w:cs="Arial"/>
          <w:b/>
          <w:bCs/>
          <w:color w:val="4472C4" w:themeColor="accent1"/>
          <w:kern w:val="0"/>
          <w:sz w:val="32"/>
          <w:szCs w:val="32"/>
          <w:u w:val="single"/>
          <w14:ligatures w14:val="none"/>
        </w:rPr>
      </w:pPr>
      <w:r w:rsidRPr="00EC0DBE">
        <w:rPr>
          <w:rFonts w:ascii="Arial" w:hAnsi="Arial" w:cs="Arial"/>
          <w:b/>
          <w:bCs/>
          <w:color w:val="4472C4" w:themeColor="accent1"/>
          <w:kern w:val="0"/>
          <w:sz w:val="32"/>
          <w:szCs w:val="32"/>
          <w:u w:val="single"/>
          <w14:ligatures w14:val="none"/>
        </w:rPr>
        <w:t>3. Chapter Three Research and Methodology</w:t>
      </w:r>
    </w:p>
    <w:p w14:paraId="2F4A60FC" w14:textId="77777777" w:rsidR="00EC0DBE" w:rsidRPr="00EC0DBE" w:rsidRDefault="00EC0DBE" w:rsidP="00EC0DBE">
      <w:pPr>
        <w:spacing w:line="360" w:lineRule="auto"/>
        <w:rPr>
          <w:b/>
          <w:bCs/>
          <w:color w:val="5B9BD5" w:themeColor="accent5"/>
          <w:kern w:val="0"/>
          <w:sz w:val="32"/>
          <w:szCs w:val="32"/>
          <w:u w:val="single"/>
          <w14:ligatures w14:val="none"/>
        </w:rPr>
      </w:pPr>
    </w:p>
    <w:p w14:paraId="537773CB" w14:textId="77777777" w:rsidR="00EC0DBE" w:rsidRPr="00EC0DBE" w:rsidRDefault="00EC0DBE" w:rsidP="00EC0DBE">
      <w:pPr>
        <w:spacing w:line="360" w:lineRule="auto"/>
        <w:rPr>
          <w:rFonts w:ascii="Arial" w:hAnsi="Arial" w:cs="Arial"/>
          <w:color w:val="4472C4" w:themeColor="accent1"/>
          <w:kern w:val="0"/>
          <w:sz w:val="32"/>
          <w:szCs w:val="32"/>
          <w:u w:val="single"/>
          <w14:ligatures w14:val="none"/>
        </w:rPr>
      </w:pPr>
      <w:r w:rsidRPr="00EC0DBE">
        <w:rPr>
          <w:rFonts w:ascii="Arial" w:hAnsi="Arial" w:cs="Arial"/>
          <w:color w:val="4472C4" w:themeColor="accent1"/>
          <w:kern w:val="0"/>
          <w:sz w:val="32"/>
          <w:szCs w:val="32"/>
          <w:u w:val="single"/>
          <w14:ligatures w14:val="none"/>
        </w:rPr>
        <w:t>3.1 Introduction</w:t>
      </w:r>
    </w:p>
    <w:p w14:paraId="28A22131" w14:textId="77777777" w:rsidR="00EC0DBE" w:rsidRPr="003B2B30" w:rsidRDefault="00EC0DBE" w:rsidP="00EC0DBE">
      <w:pPr>
        <w:spacing w:line="360" w:lineRule="auto"/>
        <w:rPr>
          <w:rFonts w:ascii="Arial" w:hAnsi="Arial" w:cs="Arial"/>
          <w:kern w:val="0"/>
          <w:sz w:val="24"/>
          <w:szCs w:val="24"/>
          <w14:ligatures w14:val="none"/>
        </w:rPr>
      </w:pPr>
      <w:r w:rsidRPr="003B2B30">
        <w:rPr>
          <w:rFonts w:ascii="Arial" w:hAnsi="Arial" w:cs="Arial"/>
          <w:kern w:val="0"/>
          <w:sz w:val="24"/>
          <w:szCs w:val="24"/>
          <w14:ligatures w14:val="none"/>
        </w:rPr>
        <w:t xml:space="preserve">The previous chapter assisted in the analysis of existing literature surrounding Taser and probationary officers. The following chapter serves to highlight the research methodology that will be produced within the study. The methodology aims to create a suitable data sourcing tool to bridge the gap in the Literature as highlighted in the previous chapter and in doing so aims to achieve answering the projects question. </w:t>
      </w:r>
    </w:p>
    <w:p w14:paraId="6EE02499" w14:textId="77777777" w:rsidR="00EC0DBE" w:rsidRPr="003B2B30" w:rsidRDefault="00EC0DBE" w:rsidP="00EC0DBE">
      <w:pPr>
        <w:spacing w:line="360" w:lineRule="auto"/>
        <w:ind w:left="720"/>
        <w:contextualSpacing/>
        <w:rPr>
          <w:rFonts w:ascii="Arial" w:hAnsi="Arial" w:cs="Arial"/>
          <w:kern w:val="0"/>
          <w:sz w:val="24"/>
          <w:szCs w:val="24"/>
          <w14:ligatures w14:val="none"/>
        </w:rPr>
      </w:pPr>
    </w:p>
    <w:p w14:paraId="27E8EC95" w14:textId="77777777" w:rsidR="00EC0DBE" w:rsidRPr="003B2B30" w:rsidRDefault="00EC0DBE" w:rsidP="00EC0DBE">
      <w:pPr>
        <w:spacing w:line="360" w:lineRule="auto"/>
        <w:rPr>
          <w:rFonts w:ascii="Arial" w:hAnsi="Arial" w:cs="Arial"/>
          <w:kern w:val="0"/>
          <w:sz w:val="24"/>
          <w:szCs w:val="24"/>
          <w14:ligatures w14:val="none"/>
        </w:rPr>
      </w:pPr>
      <w:r w:rsidRPr="003B2B30">
        <w:rPr>
          <w:rFonts w:ascii="Arial" w:hAnsi="Arial" w:cs="Arial"/>
          <w:kern w:val="0"/>
          <w:sz w:val="24"/>
          <w:szCs w:val="24"/>
          <w14:ligatures w14:val="none"/>
        </w:rPr>
        <w:t xml:space="preserve">Research can be defined as the clear and concise collection of relevant information to enhance one’s knowledge and understating on a specific topic, through systemic data collection, (Saunders. Et al, 2019) There typically are two main fields of research, Primary and secondary research, Primary research is when original data unique to the specific research project is collected directly from the source, (Gratton and Jones, 2010). Bryman (2016) explains that secondary research does not involve the collection of original data but instead relies upon pre-existing data that has been collected from prior studies, an example being archived data. This particular study will collect on primary research gathered from police officers, as stated in the previous chapter, there is an inherent academic gap in the perspective of officers surrounding Taser and its implementation to probationary officers and through primary research this study hopes to identify strengths and weaknesses in the topic under investigation. To gain a more clear and improved understanding of the research process this chapter will now highlight the intended methodology for this research project. </w:t>
      </w:r>
    </w:p>
    <w:p w14:paraId="2DC8D24B" w14:textId="77777777" w:rsidR="00EC0DBE" w:rsidRPr="003B2B30" w:rsidRDefault="00EC0DBE" w:rsidP="00EC0DBE">
      <w:pPr>
        <w:spacing w:line="360" w:lineRule="auto"/>
        <w:rPr>
          <w:rFonts w:ascii="Arial" w:hAnsi="Arial" w:cs="Arial"/>
          <w:color w:val="4472C4" w:themeColor="accent1"/>
          <w:kern w:val="0"/>
          <w:sz w:val="24"/>
          <w:szCs w:val="24"/>
          <w14:ligatures w14:val="none"/>
        </w:rPr>
      </w:pPr>
    </w:p>
    <w:p w14:paraId="0C3849A3" w14:textId="77777777" w:rsidR="00EC0DBE" w:rsidRPr="00EC0DBE" w:rsidRDefault="00EC0DBE" w:rsidP="00EC0DBE">
      <w:pPr>
        <w:spacing w:line="360" w:lineRule="auto"/>
        <w:rPr>
          <w:rFonts w:ascii="Arial" w:hAnsi="Arial" w:cs="Arial"/>
          <w:color w:val="4472C4" w:themeColor="accent1"/>
          <w:kern w:val="0"/>
          <w:sz w:val="32"/>
          <w:szCs w:val="32"/>
          <w:u w:val="single"/>
          <w14:ligatures w14:val="none"/>
        </w:rPr>
      </w:pPr>
      <w:r w:rsidRPr="00EC0DBE">
        <w:rPr>
          <w:rFonts w:ascii="Arial" w:hAnsi="Arial" w:cs="Arial"/>
          <w:color w:val="4472C4" w:themeColor="accent1"/>
          <w:kern w:val="0"/>
          <w:sz w:val="32"/>
          <w:szCs w:val="32"/>
          <w:u w:val="single"/>
          <w14:ligatures w14:val="none"/>
        </w:rPr>
        <w:t xml:space="preserve">3.2 Research Strategy </w:t>
      </w:r>
    </w:p>
    <w:p w14:paraId="666DA324" w14:textId="77777777" w:rsidR="00EC0DBE" w:rsidRPr="00EC0DBE" w:rsidRDefault="00EC0DBE" w:rsidP="00EC0DBE">
      <w:pPr>
        <w:spacing w:line="360" w:lineRule="auto"/>
        <w:rPr>
          <w:b/>
          <w:bCs/>
          <w:color w:val="5B9BD5" w:themeColor="accent5"/>
          <w:kern w:val="0"/>
          <w:sz w:val="32"/>
          <w:szCs w:val="32"/>
          <w:u w:val="single"/>
          <w14:ligatures w14:val="none"/>
        </w:rPr>
      </w:pPr>
    </w:p>
    <w:p w14:paraId="23F44191" w14:textId="4BAD495A" w:rsidR="00EC0DBE" w:rsidRPr="003B2B30" w:rsidRDefault="00EC0DBE" w:rsidP="00EC0DBE">
      <w:pPr>
        <w:spacing w:line="360" w:lineRule="auto"/>
        <w:rPr>
          <w:rFonts w:ascii="Arial" w:hAnsi="Arial" w:cs="Arial"/>
          <w:kern w:val="0"/>
          <w:sz w:val="24"/>
          <w:szCs w:val="24"/>
          <w14:ligatures w14:val="none"/>
        </w:rPr>
      </w:pPr>
      <w:r w:rsidRPr="003B2B30">
        <w:rPr>
          <w:rFonts w:ascii="Arial" w:hAnsi="Arial" w:cs="Arial"/>
          <w:kern w:val="0"/>
          <w:sz w:val="24"/>
          <w:szCs w:val="24"/>
          <w14:ligatures w14:val="none"/>
        </w:rPr>
        <w:t xml:space="preserve">The strategy that will be implemented within this study to collect the desired data will be conducted through an online survey platform, this will be constructed via Microsoft Forms, a platform which allows the researcher to create tailored surveys online that can be easily disseminated, (Johnson, 2021). These surveys will then be distributed via WhatsApp workplace chats, work email and the Gwent Police “Beat” forum to target the perspectives of probationary officers, but also the wider network of police officers and staff. This is important as the researcher hopes to gain perspectives from different genders, ages, specially trained officers such as firearms officers and also officers and staff with different levels of services and experience. These opinions will be vital in illustrating an honest opinion from the primary research as each individual will have unique experiences and will have been exposed to previous Taser policies and this will add to a more enriched research study. This research is important as the participants of this research study are current serving police </w:t>
      </w:r>
      <w:r w:rsidR="00C32CFE" w:rsidRPr="003B2B30">
        <w:rPr>
          <w:rFonts w:ascii="Arial" w:hAnsi="Arial" w:cs="Arial"/>
          <w:kern w:val="0"/>
          <w:sz w:val="24"/>
          <w:szCs w:val="24"/>
          <w14:ligatures w14:val="none"/>
        </w:rPr>
        <w:t>officers and</w:t>
      </w:r>
      <w:r w:rsidRPr="003B2B30">
        <w:rPr>
          <w:rFonts w:ascii="Arial" w:hAnsi="Arial" w:cs="Arial"/>
          <w:kern w:val="0"/>
          <w:sz w:val="24"/>
          <w:szCs w:val="24"/>
          <w14:ligatures w14:val="none"/>
        </w:rPr>
        <w:t xml:space="preserve"> staff members within Gwent, they are actively operational and working within current UK and Local policies surrounding Taser and their opinions and actions play a vital part in shaping Taser policy for the future. </w:t>
      </w:r>
    </w:p>
    <w:p w14:paraId="6C841929" w14:textId="77777777" w:rsidR="00EC0DBE" w:rsidRPr="003B2B30" w:rsidRDefault="00EC0DBE" w:rsidP="00EC0DBE">
      <w:pPr>
        <w:spacing w:line="360" w:lineRule="auto"/>
        <w:rPr>
          <w:rFonts w:ascii="Arial" w:hAnsi="Arial" w:cs="Arial"/>
          <w:kern w:val="0"/>
          <w:sz w:val="24"/>
          <w:szCs w:val="24"/>
          <w14:ligatures w14:val="none"/>
        </w:rPr>
      </w:pPr>
    </w:p>
    <w:p w14:paraId="22C630A8" w14:textId="77777777" w:rsidR="00EC0DBE" w:rsidRPr="003B2B30" w:rsidRDefault="00EC0DBE" w:rsidP="00EC0DBE">
      <w:pPr>
        <w:spacing w:line="360" w:lineRule="auto"/>
        <w:rPr>
          <w:rFonts w:ascii="Arial" w:hAnsi="Arial" w:cs="Arial"/>
          <w:kern w:val="0"/>
          <w:sz w:val="24"/>
          <w:szCs w:val="24"/>
          <w14:ligatures w14:val="none"/>
        </w:rPr>
      </w:pPr>
      <w:r w:rsidRPr="003B2B30">
        <w:rPr>
          <w:rFonts w:ascii="Arial" w:hAnsi="Arial" w:cs="Arial"/>
          <w:kern w:val="0"/>
          <w:sz w:val="24"/>
          <w:szCs w:val="24"/>
          <w14:ligatures w14:val="none"/>
        </w:rPr>
        <w:t xml:space="preserve">The survey will be distributed to approximately 30 to 50 probationary officers which the intention of collecting relevant information to aid the research. This method will allow the study to target the desired sampling pool of probationary officers and the wider team networks more accurately and is a sustainable method due to it being a simple user face for which participants can engage with easily.  This method will mainly focus on Qualitative research to hopefully identify themes in the participant responses, Qualitative data is data that focuses on the analysation of research questions that are more exploratory in nature and highlights spoken opinions and textual words, rather than Quantitative data that pays more focus towards numerical data and measurement, (Jensen and Warren, 2023). However, to best achieve the study objective there will be an implementation of a mixed quantitative and qualitative method to obtain a variety of data perspectives such as listing ages, gender, length of services and departments, this approach has been seen to be beneficial in understanding the research issue more effectively, (Creswell, 2017). The survey approach is the favoured approach for data collection as it is both an economical and straightforward approach and will allow participants to remain anonymous via the online platform. This is important as there will be an element of sensitivity surrounding the use of force implementations that correlate to Taser use. This anonymity will hopefully encourage more participation in the research approach. The sampling pool will be focused on probationary officers working within the East and West Newport Response teams within Gwent Force  as well as the wider force and such departments as CID and Neighbourhood teams to hopefully draw in responses from more experienced officers, and the desired outcome is to collect a wide range of qualitative and quantitative data as officers will have differences in experiences surrounding Taser, due to length of service, whether they are an accredited STO trained CED officer, and the types of incidents occurring within their policing areas such as violent offending. </w:t>
      </w:r>
    </w:p>
    <w:p w14:paraId="28457320" w14:textId="77777777" w:rsidR="00EC0DBE" w:rsidRPr="003B2B30" w:rsidRDefault="00EC0DBE" w:rsidP="00EC0DBE">
      <w:pPr>
        <w:spacing w:line="360" w:lineRule="auto"/>
        <w:rPr>
          <w:rFonts w:ascii="Arial" w:hAnsi="Arial" w:cs="Arial"/>
          <w:kern w:val="0"/>
          <w:sz w:val="24"/>
          <w:szCs w:val="24"/>
          <w14:ligatures w14:val="none"/>
        </w:rPr>
      </w:pPr>
      <w:r w:rsidRPr="003B2B30">
        <w:rPr>
          <w:rFonts w:ascii="Arial" w:hAnsi="Arial" w:cs="Arial"/>
          <w:kern w:val="0"/>
          <w:sz w:val="24"/>
          <w:szCs w:val="24"/>
          <w14:ligatures w14:val="none"/>
        </w:rPr>
        <w:t xml:space="preserve">A blank copy of the Microsoft survey form will be attached to the study and viable for the reader within the </w:t>
      </w:r>
      <w:r w:rsidRPr="003B2B30">
        <w:rPr>
          <w:rFonts w:ascii="Arial" w:hAnsi="Arial" w:cs="Arial"/>
          <w:b/>
          <w:bCs/>
          <w:kern w:val="0"/>
          <w:sz w:val="24"/>
          <w:szCs w:val="24"/>
          <w14:ligatures w14:val="none"/>
        </w:rPr>
        <w:t>Appendix A.</w:t>
      </w:r>
    </w:p>
    <w:p w14:paraId="0B5E6127" w14:textId="77777777" w:rsidR="00EC0DBE" w:rsidRPr="00EC0DBE" w:rsidRDefault="00EC0DBE" w:rsidP="00EC0DBE">
      <w:pPr>
        <w:spacing w:line="360" w:lineRule="auto"/>
        <w:rPr>
          <w:color w:val="4472C4" w:themeColor="accent1"/>
          <w:kern w:val="0"/>
          <w:sz w:val="24"/>
          <w:szCs w:val="24"/>
          <w14:ligatures w14:val="none"/>
        </w:rPr>
      </w:pPr>
    </w:p>
    <w:p w14:paraId="3EC1D66E" w14:textId="77777777" w:rsidR="00EC0DBE" w:rsidRPr="00EC0DBE" w:rsidRDefault="00EC0DBE" w:rsidP="00EC0DBE">
      <w:pPr>
        <w:spacing w:line="360" w:lineRule="auto"/>
        <w:rPr>
          <w:rFonts w:ascii="Arial" w:hAnsi="Arial" w:cs="Arial"/>
          <w:color w:val="4472C4" w:themeColor="accent1"/>
          <w:kern w:val="0"/>
          <w:sz w:val="32"/>
          <w:szCs w:val="32"/>
          <w:u w:val="single"/>
          <w14:ligatures w14:val="none"/>
        </w:rPr>
      </w:pPr>
      <w:r w:rsidRPr="00EC0DBE">
        <w:rPr>
          <w:rFonts w:ascii="Arial" w:hAnsi="Arial" w:cs="Arial"/>
          <w:color w:val="4472C4" w:themeColor="accent1"/>
          <w:kern w:val="0"/>
          <w:sz w:val="32"/>
          <w:szCs w:val="32"/>
          <w:u w:val="single"/>
          <w14:ligatures w14:val="none"/>
        </w:rPr>
        <w:t xml:space="preserve">3.3 Data Collection </w:t>
      </w:r>
    </w:p>
    <w:p w14:paraId="2D4C1BD2" w14:textId="77777777" w:rsidR="00EC0DBE" w:rsidRPr="003B2B30" w:rsidRDefault="00EC0DBE" w:rsidP="00EC0DBE">
      <w:pPr>
        <w:spacing w:line="360" w:lineRule="auto"/>
        <w:rPr>
          <w:rFonts w:ascii="Arial" w:hAnsi="Arial" w:cs="Arial"/>
          <w:kern w:val="0"/>
          <w:sz w:val="24"/>
          <w:szCs w:val="24"/>
          <w14:ligatures w14:val="none"/>
        </w:rPr>
      </w:pPr>
      <w:r w:rsidRPr="003B2B30">
        <w:rPr>
          <w:rFonts w:ascii="Arial" w:hAnsi="Arial" w:cs="Arial"/>
          <w:kern w:val="0"/>
          <w:sz w:val="24"/>
          <w:szCs w:val="24"/>
          <w14:ligatures w14:val="none"/>
        </w:rPr>
        <w:t xml:space="preserve">As noted in the prior chapter this research will to collect a mixture of both qualitative and quantitative data on the perceptions of probationary officers on Taser, so to build a rich picture from the research findings. As quantitative data focuses on the numerical measurements of data findings, this research methodology will present the quantitative data in the form of bar charts so to illustrate a clear representative to the reader of the responses in the survey.  These said charts will be located within the Appendix section under </w:t>
      </w:r>
      <w:r w:rsidRPr="003B2B30">
        <w:rPr>
          <w:rFonts w:ascii="Arial" w:hAnsi="Arial" w:cs="Arial"/>
          <w:b/>
          <w:bCs/>
          <w:kern w:val="0"/>
          <w:sz w:val="24"/>
          <w:szCs w:val="24"/>
          <w14:ligatures w14:val="none"/>
        </w:rPr>
        <w:t>Appendix C,</w:t>
      </w:r>
      <w:r w:rsidRPr="003B2B30">
        <w:rPr>
          <w:rFonts w:ascii="Arial" w:hAnsi="Arial" w:cs="Arial"/>
          <w:kern w:val="0"/>
          <w:sz w:val="24"/>
          <w:szCs w:val="24"/>
          <w14:ligatures w14:val="none"/>
        </w:rPr>
        <w:t xml:space="preserve"> of the research study for easy accessibility. Qualitative response will be analysed through exploring the themes of officer’s responses within the survey. These findings will be presented within the analysis section of the study. Both the Quantitative and Qualitative data collected within this research will support to identify any aligned patterns and assist in highlighting any recommendations that will be documented within the conclusion. </w:t>
      </w:r>
    </w:p>
    <w:p w14:paraId="5BD4034E" w14:textId="77777777" w:rsidR="00EC0DBE" w:rsidRPr="00EC0DBE" w:rsidRDefault="00EC0DBE" w:rsidP="00EC0DBE">
      <w:pPr>
        <w:spacing w:line="360" w:lineRule="auto"/>
        <w:rPr>
          <w:color w:val="5B9BD5" w:themeColor="accent5"/>
          <w:kern w:val="0"/>
          <w:sz w:val="32"/>
          <w:szCs w:val="32"/>
          <w14:ligatures w14:val="none"/>
        </w:rPr>
      </w:pPr>
    </w:p>
    <w:p w14:paraId="6F8FB421" w14:textId="77777777" w:rsidR="00EC0DBE" w:rsidRPr="00EC0DBE" w:rsidRDefault="00EC0DBE" w:rsidP="00EC0DBE">
      <w:pPr>
        <w:spacing w:line="360" w:lineRule="auto"/>
        <w:rPr>
          <w:rFonts w:ascii="Arial" w:hAnsi="Arial" w:cs="Arial"/>
          <w:color w:val="4472C4" w:themeColor="accent1"/>
          <w:kern w:val="0"/>
          <w:sz w:val="32"/>
          <w:szCs w:val="32"/>
          <w:u w:val="single"/>
          <w14:ligatures w14:val="none"/>
        </w:rPr>
      </w:pPr>
      <w:r w:rsidRPr="00EC0DBE">
        <w:rPr>
          <w:rFonts w:ascii="Arial" w:hAnsi="Arial" w:cs="Arial"/>
          <w:color w:val="4472C4" w:themeColor="accent1"/>
          <w:kern w:val="0"/>
          <w:sz w:val="32"/>
          <w:szCs w:val="32"/>
          <w:u w:val="single"/>
          <w14:ligatures w14:val="none"/>
        </w:rPr>
        <w:t>3.4 Limitations to Research</w:t>
      </w:r>
    </w:p>
    <w:p w14:paraId="76FE4C4C" w14:textId="0EF90F2B" w:rsidR="00EC0DBE" w:rsidRPr="003B2B30" w:rsidRDefault="00EC0DBE" w:rsidP="00EC0DBE">
      <w:pPr>
        <w:spacing w:line="360" w:lineRule="auto"/>
        <w:rPr>
          <w:rFonts w:ascii="Arial" w:hAnsi="Arial" w:cs="Arial"/>
          <w:kern w:val="0"/>
          <w:sz w:val="24"/>
          <w:szCs w:val="24"/>
          <w14:ligatures w14:val="none"/>
        </w:rPr>
      </w:pPr>
      <w:r w:rsidRPr="003B2B30">
        <w:rPr>
          <w:rFonts w:ascii="Arial" w:hAnsi="Arial" w:cs="Arial"/>
          <w:kern w:val="0"/>
          <w:sz w:val="24"/>
          <w:szCs w:val="24"/>
          <w14:ligatures w14:val="none"/>
        </w:rPr>
        <w:t xml:space="preserve">As with many research studies there will be limitations present that are beyond the practical control of the researcher themselves. There are multiple factors that may contribute to the success of the scope of the study, a primary example being participation of probationary officer within research and their willingness to engage. Stress factors such as Policing workloads, university deadlines and timeframes may hinder open responses. Furthermore, the amount of STO Taser trained officers may be fewer than probationary officers who have no experience surrounding Taser. Additionally, the research pool may be a limitation as it will be centred around Newport Gwent area and </w:t>
      </w:r>
      <w:r w:rsidR="00C32CFE" w:rsidRPr="003B2B30">
        <w:rPr>
          <w:rFonts w:ascii="Arial" w:hAnsi="Arial" w:cs="Arial"/>
          <w:kern w:val="0"/>
          <w:sz w:val="24"/>
          <w:szCs w:val="24"/>
          <w14:ligatures w14:val="none"/>
        </w:rPr>
        <w:t>no</w:t>
      </w:r>
      <w:r w:rsidRPr="003B2B30">
        <w:rPr>
          <w:rFonts w:ascii="Arial" w:hAnsi="Arial" w:cs="Arial"/>
          <w:kern w:val="0"/>
          <w:sz w:val="24"/>
          <w:szCs w:val="24"/>
          <w14:ligatures w14:val="none"/>
        </w:rPr>
        <w:t xml:space="preserve"> other neighbouring or UK wide police forces, which would potentially allow for a more diverse data collection. Gwent has been utilised as a sampling pool as the force endorses probationary officers and the use of Taser as of 2019, so the study will hopefully illustrate raw and honest responses about the policy being in practice within a busy force. </w:t>
      </w:r>
    </w:p>
    <w:p w14:paraId="393FA4F0" w14:textId="77777777" w:rsidR="005E125F" w:rsidRDefault="005E125F" w:rsidP="00EC0DBE">
      <w:pPr>
        <w:spacing w:line="360" w:lineRule="auto"/>
        <w:rPr>
          <w:rFonts w:ascii="Arial" w:hAnsi="Arial" w:cs="Arial"/>
          <w:color w:val="4472C4" w:themeColor="accent1"/>
          <w:kern w:val="0"/>
          <w:sz w:val="32"/>
          <w:szCs w:val="32"/>
          <w:u w:val="single"/>
          <w14:ligatures w14:val="none"/>
        </w:rPr>
      </w:pPr>
    </w:p>
    <w:p w14:paraId="14C1F89F" w14:textId="6B8DC807" w:rsidR="00EC0DBE" w:rsidRPr="00A63F01" w:rsidRDefault="00EC0DBE" w:rsidP="00EC0DBE">
      <w:pPr>
        <w:spacing w:line="360" w:lineRule="auto"/>
        <w:rPr>
          <w:rFonts w:ascii="Arial" w:hAnsi="Arial" w:cs="Arial"/>
          <w:color w:val="4472C4" w:themeColor="accent1"/>
          <w:kern w:val="0"/>
          <w:sz w:val="32"/>
          <w:szCs w:val="32"/>
          <w:u w:val="single"/>
          <w14:ligatures w14:val="none"/>
        </w:rPr>
      </w:pPr>
      <w:r w:rsidRPr="00A63F01">
        <w:rPr>
          <w:rFonts w:ascii="Arial" w:hAnsi="Arial" w:cs="Arial"/>
          <w:color w:val="4472C4" w:themeColor="accent1"/>
          <w:kern w:val="0"/>
          <w:sz w:val="32"/>
          <w:szCs w:val="32"/>
          <w:u w:val="single"/>
          <w14:ligatures w14:val="none"/>
        </w:rPr>
        <w:t xml:space="preserve">3.5 Summary </w:t>
      </w:r>
    </w:p>
    <w:p w14:paraId="706BACB9" w14:textId="59A75058" w:rsidR="00EC0DBE" w:rsidRPr="003B2B30" w:rsidRDefault="00EC0DBE" w:rsidP="00EC0DBE">
      <w:pPr>
        <w:spacing w:line="360" w:lineRule="auto"/>
        <w:rPr>
          <w:rFonts w:ascii="Arial" w:hAnsi="Arial" w:cs="Arial"/>
          <w:kern w:val="0"/>
          <w:sz w:val="24"/>
          <w:szCs w:val="24"/>
          <w14:ligatures w14:val="none"/>
        </w:rPr>
      </w:pPr>
      <w:r w:rsidRPr="003B2B30">
        <w:rPr>
          <w:rFonts w:ascii="Arial" w:hAnsi="Arial" w:cs="Arial"/>
          <w:kern w:val="0"/>
          <w:sz w:val="24"/>
          <w:szCs w:val="24"/>
          <w14:ligatures w14:val="none"/>
        </w:rPr>
        <w:t>To summarise this chapter highlights the research methodology that will be undertaken within the study. It documents the use of an online survey to collect qualitative and quantitative data from a sampling pool of Police officers from various teams, ages, genders, and departments inside Gwent Police. The data will then be analysed the proceeding chapter “Analysing data” and the findings will be illustrated for the study.</w:t>
      </w:r>
    </w:p>
    <w:p w14:paraId="6DCE218D" w14:textId="77777777" w:rsidR="00EC0DBE" w:rsidRPr="003B2B30" w:rsidRDefault="00EC0DBE" w:rsidP="00EC0DBE">
      <w:pPr>
        <w:spacing w:line="360" w:lineRule="auto"/>
        <w:rPr>
          <w:rFonts w:ascii="Arial" w:hAnsi="Arial" w:cs="Arial"/>
          <w:kern w:val="0"/>
          <w:sz w:val="24"/>
          <w:szCs w:val="24"/>
          <w14:ligatures w14:val="none"/>
        </w:rPr>
      </w:pPr>
    </w:p>
    <w:p w14:paraId="4CC0A13D" w14:textId="77777777" w:rsidR="00663E5E" w:rsidRDefault="00663E5E" w:rsidP="00663E5E">
      <w:pPr>
        <w:rPr>
          <w:rFonts w:ascii="Arial" w:hAnsi="Arial" w:cs="Arial"/>
          <w:b/>
          <w:bCs/>
          <w:color w:val="4472C4" w:themeColor="accent1"/>
          <w:sz w:val="32"/>
          <w:szCs w:val="32"/>
          <w:u w:val="single"/>
        </w:rPr>
      </w:pPr>
      <w:r w:rsidRPr="003C7C66">
        <w:rPr>
          <w:rFonts w:ascii="Arial" w:hAnsi="Arial" w:cs="Arial"/>
          <w:b/>
          <w:bCs/>
          <w:color w:val="4472C4" w:themeColor="accent1"/>
          <w:sz w:val="32"/>
          <w:szCs w:val="32"/>
          <w:u w:val="single"/>
        </w:rPr>
        <w:t>4. Chapter Four Analysis of Results</w:t>
      </w:r>
    </w:p>
    <w:p w14:paraId="14F66FB0" w14:textId="77777777" w:rsidR="00663E5E" w:rsidRDefault="00663E5E" w:rsidP="00663E5E">
      <w:pPr>
        <w:rPr>
          <w:rFonts w:ascii="Arial" w:hAnsi="Arial" w:cs="Arial"/>
          <w:b/>
          <w:bCs/>
          <w:color w:val="4472C4" w:themeColor="accent1"/>
          <w:sz w:val="32"/>
          <w:szCs w:val="32"/>
          <w:u w:val="single"/>
        </w:rPr>
      </w:pPr>
    </w:p>
    <w:p w14:paraId="4D277433" w14:textId="77777777" w:rsidR="00663E5E" w:rsidRDefault="00663E5E" w:rsidP="00663E5E">
      <w:pPr>
        <w:rPr>
          <w:rFonts w:ascii="Arial" w:hAnsi="Arial" w:cs="Arial"/>
          <w:color w:val="4472C4" w:themeColor="accent1"/>
          <w:sz w:val="32"/>
          <w:szCs w:val="32"/>
          <w:u w:val="single"/>
        </w:rPr>
      </w:pPr>
      <w:r>
        <w:rPr>
          <w:rFonts w:ascii="Arial" w:hAnsi="Arial" w:cs="Arial"/>
          <w:color w:val="4472C4" w:themeColor="accent1"/>
          <w:sz w:val="32"/>
          <w:szCs w:val="32"/>
          <w:u w:val="single"/>
        </w:rPr>
        <w:t>4.1 Introduction</w:t>
      </w:r>
    </w:p>
    <w:p w14:paraId="7DA1AA61" w14:textId="77777777" w:rsidR="00663E5E" w:rsidRDefault="00663E5E" w:rsidP="00663E5E">
      <w:pPr>
        <w:spacing w:line="360" w:lineRule="auto"/>
        <w:rPr>
          <w:rFonts w:ascii="Arial" w:hAnsi="Arial" w:cs="Arial"/>
          <w:sz w:val="24"/>
          <w:szCs w:val="24"/>
        </w:rPr>
      </w:pPr>
      <w:r>
        <w:rPr>
          <w:rFonts w:ascii="Arial" w:hAnsi="Arial" w:cs="Arial"/>
          <w:sz w:val="24"/>
          <w:szCs w:val="24"/>
        </w:rPr>
        <w:t>This chapter will cover objective one of the research, study which is:</w:t>
      </w:r>
    </w:p>
    <w:p w14:paraId="3E1253FC" w14:textId="77777777" w:rsidR="00663E5E" w:rsidRPr="00AA1448" w:rsidRDefault="00663E5E" w:rsidP="00663E5E">
      <w:pPr>
        <w:spacing w:line="360" w:lineRule="auto"/>
        <w:rPr>
          <w:rFonts w:ascii="Arial" w:hAnsi="Arial" w:cs="Arial"/>
          <w:i/>
          <w:iCs/>
          <w:sz w:val="24"/>
          <w:szCs w:val="24"/>
        </w:rPr>
      </w:pPr>
      <w:r>
        <w:rPr>
          <w:rFonts w:ascii="Arial" w:hAnsi="Arial" w:cs="Arial"/>
          <w:sz w:val="24"/>
          <w:szCs w:val="24"/>
        </w:rPr>
        <w:t xml:space="preserve"> </w:t>
      </w:r>
      <w:bookmarkStart w:id="1" w:name="_Hlk176963375"/>
      <w:r w:rsidRPr="00AA1448">
        <w:rPr>
          <w:rFonts w:ascii="Arial" w:hAnsi="Arial" w:cs="Arial"/>
          <w:i/>
          <w:iCs/>
          <w:sz w:val="24"/>
          <w:szCs w:val="24"/>
        </w:rPr>
        <w:t xml:space="preserve">To </w:t>
      </w:r>
      <w:r>
        <w:rPr>
          <w:rFonts w:ascii="Arial" w:hAnsi="Arial" w:cs="Arial"/>
          <w:i/>
          <w:iCs/>
          <w:sz w:val="24"/>
          <w:szCs w:val="24"/>
        </w:rPr>
        <w:t>gain an</w:t>
      </w:r>
      <w:r w:rsidRPr="00AA1448">
        <w:rPr>
          <w:rFonts w:ascii="Arial" w:hAnsi="Arial" w:cs="Arial"/>
          <w:i/>
          <w:iCs/>
          <w:sz w:val="24"/>
          <w:szCs w:val="24"/>
        </w:rPr>
        <w:t xml:space="preserve"> understanding of officer’s views and opinions of Probationary officers and their use of Taser. </w:t>
      </w:r>
      <w:bookmarkEnd w:id="1"/>
    </w:p>
    <w:p w14:paraId="602CB10E" w14:textId="77777777" w:rsidR="00663E5E" w:rsidRDefault="00663E5E" w:rsidP="00663E5E">
      <w:pPr>
        <w:spacing w:line="360" w:lineRule="auto"/>
        <w:rPr>
          <w:rFonts w:ascii="Arial" w:hAnsi="Arial" w:cs="Arial"/>
          <w:sz w:val="24"/>
          <w:szCs w:val="24"/>
        </w:rPr>
      </w:pPr>
      <w:r>
        <w:rPr>
          <w:rFonts w:ascii="Arial" w:hAnsi="Arial" w:cs="Arial"/>
          <w:sz w:val="24"/>
          <w:szCs w:val="24"/>
        </w:rPr>
        <w:t>The survey obtained a wide variety of perspectives from across Gwent police, providing opinions from officers of different genders, from different ethnic groups, ages, and backgrounds. The primary research gathered was drawn from 76 responses in total and included both quantitative and qualitative responses.</w:t>
      </w:r>
    </w:p>
    <w:p w14:paraId="2D913D01" w14:textId="77777777" w:rsidR="00663E5E" w:rsidRDefault="00663E5E" w:rsidP="00663E5E">
      <w:pPr>
        <w:spacing w:line="360" w:lineRule="auto"/>
        <w:rPr>
          <w:rFonts w:ascii="Arial" w:hAnsi="Arial" w:cs="Arial"/>
          <w:sz w:val="24"/>
          <w:szCs w:val="24"/>
        </w:rPr>
      </w:pPr>
    </w:p>
    <w:p w14:paraId="37DE1DD0" w14:textId="77777777" w:rsidR="00663E5E" w:rsidRDefault="00663E5E" w:rsidP="00663E5E">
      <w:pPr>
        <w:spacing w:line="360" w:lineRule="auto"/>
        <w:rPr>
          <w:rFonts w:ascii="Arial" w:hAnsi="Arial" w:cs="Arial"/>
          <w:sz w:val="24"/>
          <w:szCs w:val="24"/>
        </w:rPr>
      </w:pPr>
      <w:r>
        <w:rPr>
          <w:noProof/>
        </w:rPr>
        <w:drawing>
          <wp:inline distT="0" distB="0" distL="0" distR="0" wp14:anchorId="3F84ED04" wp14:editId="698581BA">
            <wp:extent cx="5676900" cy="3962400"/>
            <wp:effectExtent l="0" t="0" r="0" b="0"/>
            <wp:docPr id="408334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334891" name=""/>
                    <pic:cNvPicPr/>
                  </pic:nvPicPr>
                  <pic:blipFill>
                    <a:blip r:embed="rId11"/>
                    <a:stretch>
                      <a:fillRect/>
                    </a:stretch>
                  </pic:blipFill>
                  <pic:spPr>
                    <a:xfrm>
                      <a:off x="0" y="0"/>
                      <a:ext cx="5676900" cy="3962400"/>
                    </a:xfrm>
                    <a:prstGeom prst="rect">
                      <a:avLst/>
                    </a:prstGeom>
                  </pic:spPr>
                </pic:pic>
              </a:graphicData>
            </a:graphic>
          </wp:inline>
        </w:drawing>
      </w:r>
    </w:p>
    <w:p w14:paraId="5F2A9538" w14:textId="77777777" w:rsidR="00663E5E" w:rsidRPr="00DA1377" w:rsidRDefault="00663E5E" w:rsidP="00663E5E">
      <w:pPr>
        <w:spacing w:line="360" w:lineRule="auto"/>
        <w:rPr>
          <w:rFonts w:ascii="Arial" w:hAnsi="Arial" w:cs="Arial"/>
          <w:i/>
          <w:iCs/>
          <w:sz w:val="24"/>
          <w:szCs w:val="24"/>
        </w:rPr>
      </w:pPr>
    </w:p>
    <w:p w14:paraId="7FAB6B51" w14:textId="77777777" w:rsidR="00663E5E" w:rsidRPr="00DA1377" w:rsidRDefault="00663E5E" w:rsidP="00663E5E">
      <w:pPr>
        <w:spacing w:line="360" w:lineRule="auto"/>
        <w:rPr>
          <w:rFonts w:ascii="Arial" w:hAnsi="Arial" w:cs="Arial"/>
          <w:i/>
          <w:iCs/>
          <w:sz w:val="24"/>
          <w:szCs w:val="24"/>
        </w:rPr>
      </w:pPr>
      <w:r w:rsidRPr="00DA1377">
        <w:rPr>
          <w:rFonts w:ascii="Arial" w:hAnsi="Arial" w:cs="Arial"/>
          <w:i/>
          <w:iCs/>
          <w:sz w:val="24"/>
          <w:szCs w:val="24"/>
        </w:rPr>
        <w:t>Figure 4.1 – Charts Displaying variety in Gender/Age/Ethnicity/Length of Service</w:t>
      </w:r>
    </w:p>
    <w:p w14:paraId="6E410ACB" w14:textId="77777777" w:rsidR="00663E5E" w:rsidRDefault="00663E5E" w:rsidP="00663E5E">
      <w:pPr>
        <w:spacing w:line="360" w:lineRule="auto"/>
        <w:rPr>
          <w:rFonts w:ascii="Arial" w:hAnsi="Arial" w:cs="Arial"/>
          <w:sz w:val="24"/>
          <w:szCs w:val="24"/>
        </w:rPr>
      </w:pPr>
    </w:p>
    <w:p w14:paraId="5047FE10" w14:textId="77777777" w:rsidR="00663E5E" w:rsidRDefault="00663E5E" w:rsidP="00663E5E">
      <w:pPr>
        <w:spacing w:line="360" w:lineRule="auto"/>
        <w:rPr>
          <w:rFonts w:ascii="Arial" w:hAnsi="Arial" w:cs="Arial"/>
          <w:sz w:val="24"/>
          <w:szCs w:val="24"/>
        </w:rPr>
      </w:pPr>
      <w:r>
        <w:rPr>
          <w:rFonts w:ascii="Arial" w:hAnsi="Arial" w:cs="Arial"/>
          <w:sz w:val="24"/>
          <w:szCs w:val="24"/>
        </w:rPr>
        <w:t xml:space="preserve">This chapter will be divided into three key themes, to best illustrate the collective findings of the research survey. The chapter will also provide clear graphs to show breakdowns in responses.  A full source of the highlighted themes and the responses in their entirety can be located in the </w:t>
      </w:r>
      <w:r w:rsidRPr="00092533">
        <w:rPr>
          <w:rFonts w:ascii="Arial" w:hAnsi="Arial" w:cs="Arial"/>
          <w:b/>
          <w:bCs/>
          <w:sz w:val="24"/>
          <w:szCs w:val="24"/>
        </w:rPr>
        <w:t>Appendix</w:t>
      </w:r>
      <w:r>
        <w:rPr>
          <w:rFonts w:ascii="Arial" w:hAnsi="Arial" w:cs="Arial"/>
          <w:sz w:val="24"/>
          <w:szCs w:val="24"/>
        </w:rPr>
        <w:t xml:space="preserve"> </w:t>
      </w:r>
      <w:r w:rsidRPr="00AA1448">
        <w:rPr>
          <w:rFonts w:ascii="Arial" w:hAnsi="Arial" w:cs="Arial"/>
          <w:b/>
          <w:bCs/>
          <w:sz w:val="24"/>
          <w:szCs w:val="24"/>
        </w:rPr>
        <w:t>B</w:t>
      </w:r>
      <w:r>
        <w:rPr>
          <w:rFonts w:ascii="Arial" w:hAnsi="Arial" w:cs="Arial"/>
          <w:sz w:val="24"/>
          <w:szCs w:val="24"/>
        </w:rPr>
        <w:t xml:space="preserve">, for clear and concise access. </w:t>
      </w:r>
    </w:p>
    <w:p w14:paraId="74EA9070" w14:textId="77777777" w:rsidR="00663E5E" w:rsidRPr="007D1638" w:rsidRDefault="00663E5E" w:rsidP="00663E5E">
      <w:pPr>
        <w:spacing w:line="360" w:lineRule="auto"/>
        <w:rPr>
          <w:rFonts w:ascii="Arial" w:hAnsi="Arial" w:cs="Arial"/>
          <w:sz w:val="32"/>
          <w:szCs w:val="32"/>
        </w:rPr>
      </w:pPr>
    </w:p>
    <w:p w14:paraId="65B416B7" w14:textId="77777777" w:rsidR="00663E5E" w:rsidRDefault="00663E5E" w:rsidP="00663E5E">
      <w:pPr>
        <w:spacing w:line="360" w:lineRule="auto"/>
        <w:rPr>
          <w:rFonts w:ascii="Arial" w:hAnsi="Arial" w:cs="Arial"/>
          <w:color w:val="4472C4" w:themeColor="accent1"/>
          <w:sz w:val="32"/>
          <w:szCs w:val="32"/>
          <w:u w:val="single"/>
        </w:rPr>
      </w:pPr>
      <w:r w:rsidRPr="007D1638">
        <w:rPr>
          <w:rFonts w:ascii="Arial" w:hAnsi="Arial" w:cs="Arial"/>
          <w:color w:val="4472C4" w:themeColor="accent1"/>
          <w:sz w:val="32"/>
          <w:szCs w:val="32"/>
          <w:u w:val="single"/>
        </w:rPr>
        <w:t>4.</w:t>
      </w:r>
      <w:r>
        <w:rPr>
          <w:rFonts w:ascii="Arial" w:hAnsi="Arial" w:cs="Arial"/>
          <w:color w:val="4472C4" w:themeColor="accent1"/>
          <w:sz w:val="32"/>
          <w:szCs w:val="32"/>
          <w:u w:val="single"/>
        </w:rPr>
        <w:t>2</w:t>
      </w:r>
      <w:r w:rsidRPr="007D1638">
        <w:rPr>
          <w:rFonts w:ascii="Arial" w:hAnsi="Arial" w:cs="Arial"/>
          <w:color w:val="4472C4" w:themeColor="accent1"/>
          <w:sz w:val="32"/>
          <w:szCs w:val="32"/>
          <w:u w:val="single"/>
        </w:rPr>
        <w:t xml:space="preserve"> Theme One – Officer Safety in professional practice</w:t>
      </w:r>
    </w:p>
    <w:p w14:paraId="48D85866" w14:textId="77777777" w:rsidR="00663E5E" w:rsidRDefault="00663E5E" w:rsidP="00663E5E">
      <w:pPr>
        <w:spacing w:line="360" w:lineRule="auto"/>
        <w:rPr>
          <w:rFonts w:ascii="Arial" w:hAnsi="Arial" w:cs="Arial"/>
          <w:color w:val="4472C4" w:themeColor="accent1"/>
          <w:sz w:val="32"/>
          <w:szCs w:val="32"/>
          <w:u w:val="single"/>
        </w:rPr>
      </w:pPr>
    </w:p>
    <w:p w14:paraId="2EC42CCE" w14:textId="77777777" w:rsidR="00663E5E" w:rsidRDefault="00663E5E" w:rsidP="00663E5E">
      <w:pPr>
        <w:spacing w:line="360" w:lineRule="auto"/>
        <w:rPr>
          <w:rFonts w:ascii="Arial" w:hAnsi="Arial" w:cs="Arial"/>
          <w:color w:val="4472C4" w:themeColor="accent1"/>
          <w:sz w:val="32"/>
          <w:szCs w:val="32"/>
          <w:u w:val="single"/>
        </w:rPr>
      </w:pPr>
      <w:r>
        <w:rPr>
          <w:noProof/>
        </w:rPr>
        <w:drawing>
          <wp:inline distT="0" distB="0" distL="0" distR="0" wp14:anchorId="41CE9D27" wp14:editId="2E6FC02E">
            <wp:extent cx="5731510" cy="1806575"/>
            <wp:effectExtent l="0" t="0" r="2540" b="3175"/>
            <wp:docPr id="1236398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398980" name=""/>
                    <pic:cNvPicPr/>
                  </pic:nvPicPr>
                  <pic:blipFill>
                    <a:blip r:embed="rId12"/>
                    <a:stretch>
                      <a:fillRect/>
                    </a:stretch>
                  </pic:blipFill>
                  <pic:spPr>
                    <a:xfrm>
                      <a:off x="0" y="0"/>
                      <a:ext cx="5731510" cy="1806575"/>
                    </a:xfrm>
                    <a:prstGeom prst="rect">
                      <a:avLst/>
                    </a:prstGeom>
                  </pic:spPr>
                </pic:pic>
              </a:graphicData>
            </a:graphic>
          </wp:inline>
        </w:drawing>
      </w:r>
    </w:p>
    <w:p w14:paraId="36F795F5" w14:textId="5FA3C9D2" w:rsidR="00663E5E" w:rsidRPr="004B76C5" w:rsidRDefault="00663E5E" w:rsidP="00663E5E">
      <w:pPr>
        <w:spacing w:line="360" w:lineRule="auto"/>
        <w:rPr>
          <w:rFonts w:ascii="Arial" w:hAnsi="Arial" w:cs="Arial"/>
          <w:i/>
          <w:iCs/>
          <w:color w:val="2E74B5" w:themeColor="accent5" w:themeShade="BF"/>
          <w:sz w:val="24"/>
          <w:szCs w:val="24"/>
        </w:rPr>
      </w:pPr>
      <w:r w:rsidRPr="00F809C5">
        <w:rPr>
          <w:rFonts w:ascii="Arial" w:hAnsi="Arial" w:cs="Arial"/>
          <w:i/>
          <w:iCs/>
          <w:sz w:val="24"/>
          <w:szCs w:val="24"/>
        </w:rPr>
        <w:t>Figure 4.2 – Pie Chart Illustrating responses to question 6.</w:t>
      </w:r>
      <w:r w:rsidR="008F12A6">
        <w:rPr>
          <w:rFonts w:ascii="Arial" w:hAnsi="Arial" w:cs="Arial"/>
          <w:i/>
          <w:iCs/>
          <w:sz w:val="24"/>
          <w:szCs w:val="24"/>
        </w:rPr>
        <w:t xml:space="preserve"> </w:t>
      </w:r>
      <w:r w:rsidR="008F12A6" w:rsidRPr="00CE0801">
        <w:rPr>
          <w:rFonts w:ascii="Arial" w:hAnsi="Arial" w:cs="Arial"/>
          <w:i/>
          <w:iCs/>
          <w:color w:val="ED7D31" w:themeColor="accent2"/>
          <w:sz w:val="24"/>
          <w:szCs w:val="24"/>
        </w:rPr>
        <w:t xml:space="preserve">Orange </w:t>
      </w:r>
      <w:r w:rsidR="00CE0801" w:rsidRPr="00CE0801">
        <w:rPr>
          <w:rFonts w:ascii="Arial" w:hAnsi="Arial" w:cs="Arial"/>
          <w:i/>
          <w:iCs/>
          <w:color w:val="ED7D31" w:themeColor="accent2"/>
          <w:sz w:val="24"/>
          <w:szCs w:val="24"/>
        </w:rPr>
        <w:t>– 53%</w:t>
      </w:r>
      <w:r w:rsidR="00CE0801">
        <w:rPr>
          <w:rFonts w:ascii="Arial" w:hAnsi="Arial" w:cs="Arial"/>
          <w:i/>
          <w:iCs/>
          <w:color w:val="ED7D31" w:themeColor="accent2"/>
          <w:sz w:val="24"/>
          <w:szCs w:val="24"/>
        </w:rPr>
        <w:t xml:space="preserve"> </w:t>
      </w:r>
      <w:r w:rsidR="004B76C5">
        <w:rPr>
          <w:rFonts w:ascii="Arial" w:hAnsi="Arial" w:cs="Arial"/>
          <w:i/>
          <w:iCs/>
          <w:color w:val="ED7D31" w:themeColor="accent2"/>
          <w:sz w:val="24"/>
          <w:szCs w:val="24"/>
        </w:rPr>
        <w:t xml:space="preserve">/ </w:t>
      </w:r>
      <w:r w:rsidR="00CE0801" w:rsidRPr="004B76C5">
        <w:rPr>
          <w:rFonts w:ascii="Arial" w:hAnsi="Arial" w:cs="Arial"/>
          <w:i/>
          <w:iCs/>
          <w:color w:val="2E74B5" w:themeColor="accent5" w:themeShade="BF"/>
          <w:sz w:val="24"/>
          <w:szCs w:val="24"/>
        </w:rPr>
        <w:t xml:space="preserve">Blue </w:t>
      </w:r>
      <w:r w:rsidR="004B76C5" w:rsidRPr="004B76C5">
        <w:rPr>
          <w:rFonts w:ascii="Arial" w:hAnsi="Arial" w:cs="Arial"/>
          <w:i/>
          <w:iCs/>
          <w:color w:val="2E74B5" w:themeColor="accent5" w:themeShade="BF"/>
          <w:sz w:val="24"/>
          <w:szCs w:val="24"/>
        </w:rPr>
        <w:t>– 47%</w:t>
      </w:r>
    </w:p>
    <w:p w14:paraId="5340978B" w14:textId="77777777" w:rsidR="00663E5E" w:rsidRPr="000D2708" w:rsidRDefault="00663E5E" w:rsidP="00663E5E">
      <w:pPr>
        <w:spacing w:line="360" w:lineRule="auto"/>
        <w:rPr>
          <w:rFonts w:ascii="Arial" w:hAnsi="Arial" w:cs="Arial"/>
          <w:sz w:val="24"/>
          <w:szCs w:val="24"/>
        </w:rPr>
      </w:pPr>
      <w:r>
        <w:rPr>
          <w:rFonts w:ascii="Arial" w:hAnsi="Arial" w:cs="Arial"/>
          <w:sz w:val="24"/>
          <w:szCs w:val="24"/>
        </w:rPr>
        <w:t xml:space="preserve">Question six of the research survey asked the participants where or not they were a qualified Taser Officer (STO). There was a healthy comparison provided with 47% of the participants answering “Yes” and 53% answering “No”. A clear theme emerged from the data set with the majority of the responses paying tribute to the fact that carrying a CED had increased officer confidence when dealing with violent offending and enhanced their level of safety in operational duty. This was a consistent response across all service durations, ages, and gender and in reference to the literature this opinion aligns with the 2021 report from the IOPC which states Taser can effectively increase officer safety and provide a natural visual deterrent to violent offending (IOPC, 2021). Another point that was consistent in the responses from STOS was that they felt is that carrying a Taser provided them with more confidence when single crewed attending violent incidents, Gwent force policy states all Taser incidents require a double </w:t>
      </w:r>
      <w:proofErr w:type="spellStart"/>
      <w:r>
        <w:rPr>
          <w:rFonts w:ascii="Arial" w:hAnsi="Arial" w:cs="Arial"/>
          <w:sz w:val="24"/>
          <w:szCs w:val="24"/>
        </w:rPr>
        <w:t>crewed</w:t>
      </w:r>
      <w:proofErr w:type="spellEnd"/>
      <w:r>
        <w:rPr>
          <w:rFonts w:ascii="Arial" w:hAnsi="Arial" w:cs="Arial"/>
          <w:sz w:val="24"/>
          <w:szCs w:val="24"/>
        </w:rPr>
        <w:t xml:space="preserve"> unit to attend, however from these findings detail this is obviously not being implemented in professional practice.</w:t>
      </w:r>
    </w:p>
    <w:p w14:paraId="70028A88" w14:textId="77777777" w:rsidR="00663E5E" w:rsidRDefault="00663E5E" w:rsidP="00663E5E">
      <w:pPr>
        <w:pStyle w:val="NormalWeb"/>
      </w:pPr>
      <w:r>
        <w:rPr>
          <w:noProof/>
        </w:rPr>
        <w:drawing>
          <wp:inline distT="0" distB="0" distL="0" distR="0" wp14:anchorId="102C647A" wp14:editId="121765E7">
            <wp:extent cx="5391150" cy="1828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91150" cy="1828800"/>
                    </a:xfrm>
                    <a:prstGeom prst="rect">
                      <a:avLst/>
                    </a:prstGeom>
                    <a:noFill/>
                    <a:ln>
                      <a:noFill/>
                    </a:ln>
                  </pic:spPr>
                </pic:pic>
              </a:graphicData>
            </a:graphic>
          </wp:inline>
        </w:drawing>
      </w:r>
    </w:p>
    <w:p w14:paraId="2C8977D9" w14:textId="77777777" w:rsidR="00663E5E" w:rsidRPr="00BA059D" w:rsidRDefault="00663E5E" w:rsidP="00663E5E">
      <w:pPr>
        <w:pStyle w:val="NormalWeb"/>
        <w:rPr>
          <w:rFonts w:ascii="Arial" w:hAnsi="Arial" w:cs="Arial"/>
          <w:i/>
          <w:iCs/>
        </w:rPr>
      </w:pPr>
      <w:r w:rsidRPr="00BA059D">
        <w:rPr>
          <w:rFonts w:ascii="Arial" w:hAnsi="Arial" w:cs="Arial"/>
          <w:i/>
          <w:iCs/>
        </w:rPr>
        <w:t>Figure 4.</w:t>
      </w:r>
      <w:r>
        <w:rPr>
          <w:rFonts w:ascii="Arial" w:hAnsi="Arial" w:cs="Arial"/>
          <w:i/>
          <w:iCs/>
        </w:rPr>
        <w:t>3</w:t>
      </w:r>
      <w:r w:rsidRPr="00BA059D">
        <w:rPr>
          <w:rFonts w:ascii="Arial" w:hAnsi="Arial" w:cs="Arial"/>
          <w:i/>
          <w:iCs/>
        </w:rPr>
        <w:t xml:space="preserve"> – Key Words from responses from Specially Trained Officers (STOS)</w:t>
      </w:r>
    </w:p>
    <w:p w14:paraId="30C77DCD" w14:textId="77777777" w:rsidR="00663E5E" w:rsidRDefault="00663E5E" w:rsidP="00663E5E">
      <w:pPr>
        <w:spacing w:line="360" w:lineRule="auto"/>
        <w:rPr>
          <w:rFonts w:ascii="Arial" w:hAnsi="Arial" w:cs="Arial"/>
          <w:sz w:val="24"/>
          <w:szCs w:val="24"/>
        </w:rPr>
      </w:pPr>
    </w:p>
    <w:p w14:paraId="7031DD43" w14:textId="77777777" w:rsidR="00663E5E" w:rsidRDefault="00663E5E" w:rsidP="00663E5E">
      <w:pPr>
        <w:spacing w:line="360" w:lineRule="auto"/>
        <w:rPr>
          <w:rFonts w:ascii="Arial" w:hAnsi="Arial" w:cs="Arial"/>
          <w:sz w:val="24"/>
          <w:szCs w:val="24"/>
        </w:rPr>
      </w:pPr>
    </w:p>
    <w:p w14:paraId="44025198" w14:textId="77777777" w:rsidR="00663E5E" w:rsidRDefault="00663E5E" w:rsidP="00663E5E">
      <w:pPr>
        <w:spacing w:line="360" w:lineRule="auto"/>
        <w:rPr>
          <w:rFonts w:ascii="Arial" w:hAnsi="Arial" w:cs="Arial"/>
          <w:color w:val="4472C4" w:themeColor="accent1"/>
          <w:sz w:val="32"/>
          <w:szCs w:val="32"/>
          <w:u w:val="single"/>
        </w:rPr>
      </w:pPr>
      <w:r w:rsidRPr="00432F63">
        <w:rPr>
          <w:rFonts w:ascii="Arial" w:hAnsi="Arial" w:cs="Arial"/>
          <w:color w:val="4472C4" w:themeColor="accent1"/>
          <w:sz w:val="32"/>
          <w:szCs w:val="32"/>
          <w:u w:val="single"/>
        </w:rPr>
        <w:t>4.</w:t>
      </w:r>
      <w:r>
        <w:rPr>
          <w:rFonts w:ascii="Arial" w:hAnsi="Arial" w:cs="Arial"/>
          <w:color w:val="4472C4" w:themeColor="accent1"/>
          <w:sz w:val="32"/>
          <w:szCs w:val="32"/>
          <w:u w:val="single"/>
        </w:rPr>
        <w:t>3 Theme Two -</w:t>
      </w:r>
      <w:r w:rsidRPr="00432F63">
        <w:rPr>
          <w:rFonts w:ascii="Arial" w:hAnsi="Arial" w:cs="Arial"/>
          <w:color w:val="4472C4" w:themeColor="accent1"/>
          <w:sz w:val="32"/>
          <w:szCs w:val="32"/>
          <w:u w:val="single"/>
        </w:rPr>
        <w:t xml:space="preserve"> Demand for STOS within Gwent Police</w:t>
      </w:r>
    </w:p>
    <w:p w14:paraId="2801109B" w14:textId="77777777" w:rsidR="00663E5E" w:rsidRDefault="00663E5E" w:rsidP="00663E5E">
      <w:pPr>
        <w:spacing w:line="360" w:lineRule="auto"/>
        <w:rPr>
          <w:rFonts w:ascii="Arial" w:hAnsi="Arial" w:cs="Arial"/>
          <w:i/>
          <w:iCs/>
          <w:sz w:val="24"/>
          <w:szCs w:val="24"/>
        </w:rPr>
      </w:pPr>
      <w:r>
        <w:rPr>
          <w:rFonts w:ascii="Arial" w:hAnsi="Arial" w:cs="Arial"/>
          <w:sz w:val="24"/>
          <w:szCs w:val="24"/>
        </w:rPr>
        <w:t xml:space="preserve">One of the most profound responses was illustrated in response to question eight, when participants were asked whether they believed there was enough Taser trained officers within Gwent Police. There was a considerable disparity in responses with 91% of participants stating “No” and only 9% stating “Yes” with every participant providing a response, </w:t>
      </w:r>
      <w:r w:rsidRPr="004A64D4">
        <w:rPr>
          <w:rFonts w:ascii="Arial" w:hAnsi="Arial" w:cs="Arial"/>
          <w:i/>
          <w:iCs/>
          <w:sz w:val="24"/>
          <w:szCs w:val="24"/>
        </w:rPr>
        <w:t>Figure 4.3 Documents this clearly.</w:t>
      </w:r>
    </w:p>
    <w:p w14:paraId="4BE6E2B9" w14:textId="77777777" w:rsidR="00663E5E" w:rsidRDefault="00663E5E" w:rsidP="00663E5E">
      <w:pPr>
        <w:spacing w:line="360" w:lineRule="auto"/>
        <w:rPr>
          <w:rFonts w:ascii="Arial" w:hAnsi="Arial" w:cs="Arial"/>
          <w:i/>
          <w:iCs/>
          <w:sz w:val="24"/>
          <w:szCs w:val="24"/>
        </w:rPr>
      </w:pPr>
    </w:p>
    <w:p w14:paraId="7394B9EE" w14:textId="77777777" w:rsidR="00663E5E" w:rsidRPr="004A64D4" w:rsidRDefault="00663E5E" w:rsidP="00663E5E">
      <w:pPr>
        <w:spacing w:line="360" w:lineRule="auto"/>
        <w:rPr>
          <w:rFonts w:ascii="Arial" w:hAnsi="Arial" w:cs="Arial"/>
          <w:i/>
          <w:iCs/>
          <w:sz w:val="24"/>
          <w:szCs w:val="24"/>
        </w:rPr>
      </w:pPr>
      <w:r>
        <w:rPr>
          <w:noProof/>
        </w:rPr>
        <w:drawing>
          <wp:inline distT="0" distB="0" distL="0" distR="0" wp14:anchorId="26AD10A2" wp14:editId="5863D5CA">
            <wp:extent cx="5731510" cy="2483485"/>
            <wp:effectExtent l="0" t="0" r="2540" b="0"/>
            <wp:docPr id="1967966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966629" name=""/>
                    <pic:cNvPicPr/>
                  </pic:nvPicPr>
                  <pic:blipFill>
                    <a:blip r:embed="rId14"/>
                    <a:stretch>
                      <a:fillRect/>
                    </a:stretch>
                  </pic:blipFill>
                  <pic:spPr>
                    <a:xfrm>
                      <a:off x="0" y="0"/>
                      <a:ext cx="5731510" cy="2483485"/>
                    </a:xfrm>
                    <a:prstGeom prst="rect">
                      <a:avLst/>
                    </a:prstGeom>
                  </pic:spPr>
                </pic:pic>
              </a:graphicData>
            </a:graphic>
          </wp:inline>
        </w:drawing>
      </w:r>
    </w:p>
    <w:p w14:paraId="2BADE0CA" w14:textId="77777777" w:rsidR="00663E5E" w:rsidRPr="00C27CA0" w:rsidRDefault="00663E5E" w:rsidP="00663E5E">
      <w:pPr>
        <w:spacing w:line="360" w:lineRule="auto"/>
        <w:rPr>
          <w:rFonts w:ascii="Arial" w:hAnsi="Arial" w:cs="Arial"/>
          <w:i/>
          <w:iCs/>
          <w:sz w:val="24"/>
          <w:szCs w:val="24"/>
        </w:rPr>
      </w:pPr>
      <w:r w:rsidRPr="00C27CA0">
        <w:rPr>
          <w:rFonts w:ascii="Arial" w:hAnsi="Arial" w:cs="Arial"/>
          <w:i/>
          <w:iCs/>
          <w:sz w:val="24"/>
          <w:szCs w:val="24"/>
        </w:rPr>
        <w:t>Figure 4.</w:t>
      </w:r>
      <w:r>
        <w:rPr>
          <w:rFonts w:ascii="Arial" w:hAnsi="Arial" w:cs="Arial"/>
          <w:i/>
          <w:iCs/>
          <w:sz w:val="24"/>
          <w:szCs w:val="24"/>
        </w:rPr>
        <w:t>4</w:t>
      </w:r>
      <w:r w:rsidRPr="00C27CA0">
        <w:rPr>
          <w:rFonts w:ascii="Arial" w:hAnsi="Arial" w:cs="Arial"/>
          <w:i/>
          <w:iCs/>
          <w:sz w:val="24"/>
          <w:szCs w:val="24"/>
        </w:rPr>
        <w:t xml:space="preserve"> Pie Chart illustrating response to Question 8</w:t>
      </w:r>
    </w:p>
    <w:p w14:paraId="48956CA4" w14:textId="77777777" w:rsidR="00663E5E" w:rsidRDefault="00663E5E" w:rsidP="00663E5E">
      <w:pPr>
        <w:spacing w:line="360" w:lineRule="auto"/>
        <w:rPr>
          <w:rFonts w:ascii="Arial" w:hAnsi="Arial" w:cs="Arial"/>
          <w:sz w:val="24"/>
          <w:szCs w:val="24"/>
        </w:rPr>
      </w:pPr>
    </w:p>
    <w:p w14:paraId="27759F74" w14:textId="77777777" w:rsidR="00663E5E" w:rsidRDefault="00663E5E" w:rsidP="00663E5E">
      <w:pPr>
        <w:spacing w:line="360" w:lineRule="auto"/>
        <w:rPr>
          <w:rFonts w:ascii="Arial" w:hAnsi="Arial" w:cs="Arial"/>
          <w:sz w:val="24"/>
          <w:szCs w:val="24"/>
        </w:rPr>
      </w:pPr>
      <w:r>
        <w:rPr>
          <w:rFonts w:ascii="Arial" w:hAnsi="Arial" w:cs="Arial"/>
          <w:sz w:val="24"/>
          <w:szCs w:val="24"/>
        </w:rPr>
        <w:t>This finding is concerning, within the literature it was stated that Gwent Police aimed to have 350 Taser officers by March 2020 (BBC News Wales, 2020). However, this was documented to have not been reached in 2021, as a result the findings in the survey illustrate there is a clear opinion from Gwent staff that Gwent Police has not met the mark with sufficiently training enough officers to carry Taser and this could have potential for detrimental repercussions within policing practice. Within this response another consistent theme was identified with multiple respondents noting that response policing as a role is now predominately made up of probationary officers, this is supported by Home Office (2024), statistics between 2019 and 2023 there is a clear increase in probationary officers due to the Police Uplift Programme and the aim to recruit an additional 20,000 officers. Respondents replied stating, Taser training should definitely be offered towards probationary officers as they are now the majority of front-line responders who are exposed to the most dynamic and violent incidents. Many found there were issues surrounding Taser units available within response policing and that resulted in units having to travel further distances to attend calls. Furthermore, many voiced the need for more training to every officer that wishes to obtain a Taser qualification, with some stating they felt every front-line officer should carry Taser. especially when more experienced officers are moving departments and leave a lack of Taser officers on response policing teams. Those few who answered “Yes” to the question, ranged from CID, NPT and Firearms and their common response was that they believed there was sufficient resources for the current demand in Gwent with one stating the uplift of officers has helped filled roles and now these officers carry Taser.</w:t>
      </w:r>
    </w:p>
    <w:p w14:paraId="6672F0BE" w14:textId="77777777" w:rsidR="00663E5E" w:rsidRDefault="00663E5E" w:rsidP="00663E5E">
      <w:pPr>
        <w:spacing w:line="360" w:lineRule="auto"/>
        <w:rPr>
          <w:rFonts w:ascii="Arial" w:hAnsi="Arial" w:cs="Arial"/>
          <w:color w:val="4472C4" w:themeColor="accent1"/>
          <w:sz w:val="32"/>
          <w:szCs w:val="32"/>
          <w:u w:val="single"/>
        </w:rPr>
      </w:pPr>
    </w:p>
    <w:p w14:paraId="628A8D6D" w14:textId="77777777" w:rsidR="00663E5E" w:rsidRDefault="00663E5E" w:rsidP="00663E5E">
      <w:pPr>
        <w:spacing w:line="360" w:lineRule="auto"/>
        <w:rPr>
          <w:rFonts w:ascii="Arial" w:hAnsi="Arial" w:cs="Arial"/>
          <w:color w:val="4472C4" w:themeColor="accent1"/>
          <w:sz w:val="32"/>
          <w:szCs w:val="32"/>
          <w:u w:val="single"/>
        </w:rPr>
      </w:pPr>
      <w:r w:rsidRPr="00335960">
        <w:rPr>
          <w:rFonts w:ascii="Arial" w:hAnsi="Arial" w:cs="Arial"/>
          <w:color w:val="4472C4" w:themeColor="accent1"/>
          <w:sz w:val="32"/>
          <w:szCs w:val="32"/>
          <w:u w:val="single"/>
        </w:rPr>
        <w:t>4.4 Theme Three – Taser Training for Probationers with Gwent Police</w:t>
      </w:r>
    </w:p>
    <w:p w14:paraId="786077B8" w14:textId="77777777" w:rsidR="00663E5E" w:rsidRDefault="00663E5E" w:rsidP="00663E5E">
      <w:pPr>
        <w:spacing w:line="360" w:lineRule="auto"/>
        <w:rPr>
          <w:rFonts w:ascii="Arial" w:hAnsi="Arial" w:cs="Arial"/>
          <w:color w:val="4472C4" w:themeColor="accent1"/>
          <w:sz w:val="32"/>
          <w:szCs w:val="32"/>
          <w:u w:val="single"/>
        </w:rPr>
      </w:pPr>
    </w:p>
    <w:p w14:paraId="27DDC7FB" w14:textId="47F854D9" w:rsidR="00663E5E" w:rsidRDefault="00663E5E" w:rsidP="00663E5E">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Question 13 showed that a key theme identified was that more than 90% of the responses fell in line with the NPCC’s 2019 recommendation for probationary officers to be able to carry Taser with UK Police forces, (National Police Council, 2018). </w:t>
      </w:r>
      <w:r w:rsidR="00E02EF6">
        <w:rPr>
          <w:rFonts w:ascii="Arial" w:hAnsi="Arial" w:cs="Arial"/>
          <w:color w:val="000000" w:themeColor="text1"/>
          <w:sz w:val="24"/>
          <w:szCs w:val="24"/>
        </w:rPr>
        <w:t xml:space="preserve">With 62% </w:t>
      </w:r>
      <w:r>
        <w:rPr>
          <w:rFonts w:ascii="Arial" w:hAnsi="Arial" w:cs="Arial"/>
          <w:color w:val="000000" w:themeColor="text1"/>
          <w:sz w:val="24"/>
          <w:szCs w:val="24"/>
        </w:rPr>
        <w:t>of respondents documen</w:t>
      </w:r>
      <w:r w:rsidR="00E02EF6">
        <w:rPr>
          <w:rFonts w:ascii="Arial" w:hAnsi="Arial" w:cs="Arial"/>
          <w:color w:val="000000" w:themeColor="text1"/>
          <w:sz w:val="24"/>
          <w:szCs w:val="24"/>
        </w:rPr>
        <w:t>ting</w:t>
      </w:r>
      <w:r>
        <w:rPr>
          <w:rFonts w:ascii="Arial" w:hAnsi="Arial" w:cs="Arial"/>
          <w:color w:val="000000" w:themeColor="text1"/>
          <w:sz w:val="24"/>
          <w:szCs w:val="24"/>
        </w:rPr>
        <w:t xml:space="preserve"> that Taser should be available to officers in there probationary period as they face the same risks as more experienced officers and should have the appropriate tools to deal with violence, this opinions affirms the statement from the Home Secretary Priti Patel with the literature as she stated it was her intention to introduce more Taser officers in the UK to enhance officer and public safety BBC Wales News (2020). Respondents did highlight some criteria they deemed necessary for probationary officers to carry Taser. The main focus being around decision making and sufficient training, many respondents stated they would not want younger officer to become “Trigger Happy” and felt as long as enhanced training standards could be met then Taser was a viable option for that officer. These findings align with </w:t>
      </w:r>
      <w:proofErr w:type="spellStart"/>
      <w:r>
        <w:rPr>
          <w:rFonts w:ascii="Arial" w:hAnsi="Arial" w:cs="Arial"/>
          <w:color w:val="000000" w:themeColor="text1"/>
          <w:sz w:val="24"/>
          <w:szCs w:val="24"/>
        </w:rPr>
        <w:t>Dymond</w:t>
      </w:r>
      <w:proofErr w:type="spellEnd"/>
      <w:r>
        <w:rPr>
          <w:rFonts w:ascii="Arial" w:hAnsi="Arial" w:cs="Arial"/>
          <w:color w:val="000000" w:themeColor="text1"/>
          <w:sz w:val="24"/>
          <w:szCs w:val="24"/>
        </w:rPr>
        <w:t xml:space="preserve"> (2021) and the importance of decision making and credibility. </w:t>
      </w:r>
    </w:p>
    <w:p w14:paraId="024D9EA9" w14:textId="77777777" w:rsidR="00663E5E" w:rsidRPr="0060680C" w:rsidRDefault="00663E5E" w:rsidP="00663E5E">
      <w:pPr>
        <w:spacing w:line="360" w:lineRule="auto"/>
        <w:rPr>
          <w:rFonts w:ascii="Arial" w:hAnsi="Arial" w:cs="Arial"/>
          <w:b/>
          <w:bCs/>
          <w:color w:val="4472C4" w:themeColor="accent1"/>
          <w:sz w:val="32"/>
          <w:szCs w:val="32"/>
          <w:u w:val="single"/>
        </w:rPr>
      </w:pPr>
    </w:p>
    <w:p w14:paraId="76CC6EE4" w14:textId="77777777" w:rsidR="00663E5E" w:rsidRDefault="00663E5E" w:rsidP="00663E5E">
      <w:pPr>
        <w:spacing w:line="360" w:lineRule="auto"/>
        <w:rPr>
          <w:rFonts w:ascii="Arial" w:hAnsi="Arial" w:cs="Arial"/>
          <w:color w:val="4472C4" w:themeColor="accent1"/>
          <w:sz w:val="32"/>
          <w:szCs w:val="32"/>
          <w:u w:val="single"/>
        </w:rPr>
      </w:pPr>
      <w:r w:rsidRPr="0060680C">
        <w:rPr>
          <w:rFonts w:ascii="Arial" w:hAnsi="Arial" w:cs="Arial"/>
          <w:color w:val="4472C4" w:themeColor="accent1"/>
          <w:sz w:val="32"/>
          <w:szCs w:val="32"/>
          <w:u w:val="single"/>
        </w:rPr>
        <w:t xml:space="preserve">4.5 Conclusion </w:t>
      </w:r>
    </w:p>
    <w:p w14:paraId="0F5001DC" w14:textId="1BC71532" w:rsidR="00934F75" w:rsidRPr="00934F75" w:rsidRDefault="00663E5E" w:rsidP="00663E5E">
      <w:pPr>
        <w:spacing w:line="360" w:lineRule="auto"/>
        <w:rPr>
          <w:rFonts w:ascii="Arial" w:hAnsi="Arial" w:cs="Arial"/>
          <w:color w:val="4472C4" w:themeColor="accent1"/>
          <w:kern w:val="0"/>
          <w:sz w:val="24"/>
          <w:szCs w:val="24"/>
          <w:u w:val="single"/>
          <w14:ligatures w14:val="none"/>
        </w:rPr>
      </w:pPr>
      <w:r w:rsidRPr="00B712E1">
        <w:rPr>
          <w:rFonts w:ascii="Arial" w:hAnsi="Arial" w:cs="Arial"/>
          <w:sz w:val="24"/>
          <w:szCs w:val="24"/>
        </w:rPr>
        <w:t xml:space="preserve">In conclusion </w:t>
      </w:r>
      <w:r>
        <w:rPr>
          <w:rFonts w:ascii="Arial" w:hAnsi="Arial" w:cs="Arial"/>
          <w:sz w:val="24"/>
          <w:szCs w:val="24"/>
        </w:rPr>
        <w:t xml:space="preserve">three keys’ themes were identified from the data collected, the general consensus identified within the themes is that Gwent Officer support the implementation of Taser to probationary officers. The themes also highlighted officers’ agreement from research by </w:t>
      </w:r>
      <w:proofErr w:type="spellStart"/>
      <w:r>
        <w:rPr>
          <w:rFonts w:ascii="Arial" w:hAnsi="Arial" w:cs="Arial"/>
          <w:sz w:val="24"/>
          <w:szCs w:val="24"/>
        </w:rPr>
        <w:t>Dymond</w:t>
      </w:r>
      <w:proofErr w:type="spellEnd"/>
      <w:r>
        <w:rPr>
          <w:rFonts w:ascii="Arial" w:hAnsi="Arial" w:cs="Arial"/>
          <w:sz w:val="24"/>
          <w:szCs w:val="24"/>
        </w:rPr>
        <w:t xml:space="preserve"> (2021) surrounding decision making and officer safety representations from research by NPCC (2018) and </w:t>
      </w:r>
      <w:proofErr w:type="spellStart"/>
      <w:r w:rsidRPr="0058103C">
        <w:rPr>
          <w:rFonts w:ascii="Arial" w:hAnsi="Arial" w:cs="Arial"/>
          <w:sz w:val="24"/>
          <w:szCs w:val="24"/>
        </w:rPr>
        <w:t>Deuchar</w:t>
      </w:r>
      <w:proofErr w:type="spellEnd"/>
      <w:r>
        <w:rPr>
          <w:rFonts w:ascii="Arial" w:hAnsi="Arial" w:cs="Arial"/>
          <w:sz w:val="24"/>
          <w:szCs w:val="24"/>
        </w:rPr>
        <w:t xml:space="preserve"> (2024). There was learning highlighted in the responses surrounding policy such as crewing and training and these representations will be documented in the next</w:t>
      </w:r>
    </w:p>
    <w:p w14:paraId="619CD67E" w14:textId="77777777" w:rsidR="00934F75" w:rsidRPr="009E3A69" w:rsidRDefault="00934F75" w:rsidP="00934F75">
      <w:pPr>
        <w:rPr>
          <w:rFonts w:ascii="Arial" w:hAnsi="Arial" w:cs="Arial"/>
          <w:b/>
          <w:bCs/>
          <w:color w:val="4472C4" w:themeColor="accent1"/>
          <w:kern w:val="0"/>
          <w:sz w:val="24"/>
          <w:szCs w:val="24"/>
          <w:u w:val="single"/>
          <w14:ligatures w14:val="none"/>
        </w:rPr>
      </w:pPr>
    </w:p>
    <w:p w14:paraId="05B95279" w14:textId="31EE0529" w:rsidR="00934F75" w:rsidRDefault="003B061C" w:rsidP="001E4032">
      <w:pPr>
        <w:spacing w:line="360" w:lineRule="auto"/>
        <w:rPr>
          <w:rFonts w:ascii="Arial" w:hAnsi="Arial" w:cs="Arial"/>
          <w:b/>
          <w:bCs/>
          <w:color w:val="4472C4" w:themeColor="accent1"/>
          <w:kern w:val="0"/>
          <w:sz w:val="32"/>
          <w:szCs w:val="32"/>
          <w:u w:val="single"/>
          <w14:ligatures w14:val="none"/>
        </w:rPr>
      </w:pPr>
      <w:r w:rsidRPr="009E3A69">
        <w:rPr>
          <w:rFonts w:ascii="Arial" w:hAnsi="Arial" w:cs="Arial"/>
          <w:b/>
          <w:bCs/>
          <w:color w:val="4472C4" w:themeColor="accent1"/>
          <w:kern w:val="0"/>
          <w:sz w:val="32"/>
          <w:szCs w:val="32"/>
          <w:u w:val="single"/>
          <w14:ligatures w14:val="none"/>
        </w:rPr>
        <w:t xml:space="preserve">5 Chapter Five </w:t>
      </w:r>
      <w:r w:rsidR="009E3A69" w:rsidRPr="009E3A69">
        <w:rPr>
          <w:rFonts w:ascii="Arial" w:hAnsi="Arial" w:cs="Arial"/>
          <w:b/>
          <w:bCs/>
          <w:color w:val="4472C4" w:themeColor="accent1"/>
          <w:kern w:val="0"/>
          <w:sz w:val="32"/>
          <w:szCs w:val="32"/>
          <w:u w:val="single"/>
          <w14:ligatures w14:val="none"/>
        </w:rPr>
        <w:t xml:space="preserve">Conclusion and Recommendations </w:t>
      </w:r>
    </w:p>
    <w:p w14:paraId="15EDB3CC" w14:textId="0BE86932" w:rsidR="009E3A69" w:rsidRDefault="009E3A69" w:rsidP="001E4032">
      <w:pPr>
        <w:spacing w:line="360" w:lineRule="auto"/>
        <w:rPr>
          <w:rFonts w:ascii="Arial" w:hAnsi="Arial" w:cs="Arial"/>
          <w:b/>
          <w:bCs/>
          <w:color w:val="4472C4" w:themeColor="accent1"/>
          <w:kern w:val="0"/>
          <w:sz w:val="32"/>
          <w:szCs w:val="32"/>
          <w:u w:val="single"/>
          <w14:ligatures w14:val="none"/>
        </w:rPr>
      </w:pPr>
    </w:p>
    <w:p w14:paraId="686BE411" w14:textId="77777777" w:rsidR="004C318C" w:rsidRDefault="00412E21" w:rsidP="001E4032">
      <w:pPr>
        <w:spacing w:line="360" w:lineRule="auto"/>
        <w:rPr>
          <w:rFonts w:ascii="Arial" w:hAnsi="Arial" w:cs="Arial"/>
          <w:color w:val="4472C4" w:themeColor="accent1"/>
          <w:kern w:val="0"/>
          <w:sz w:val="32"/>
          <w:szCs w:val="32"/>
          <w:u w:val="single"/>
          <w14:ligatures w14:val="none"/>
        </w:rPr>
      </w:pPr>
      <w:r w:rsidRPr="00412E21">
        <w:rPr>
          <w:rFonts w:ascii="Arial" w:hAnsi="Arial" w:cs="Arial"/>
          <w:color w:val="4472C4" w:themeColor="accent1"/>
          <w:kern w:val="0"/>
          <w:sz w:val="32"/>
          <w:szCs w:val="32"/>
          <w:u w:val="single"/>
          <w14:ligatures w14:val="none"/>
        </w:rPr>
        <w:t xml:space="preserve">5.1 </w:t>
      </w:r>
      <w:r w:rsidR="004948F4">
        <w:rPr>
          <w:rFonts w:ascii="Arial" w:hAnsi="Arial" w:cs="Arial"/>
          <w:color w:val="4472C4" w:themeColor="accent1"/>
          <w:kern w:val="0"/>
          <w:sz w:val="32"/>
          <w:szCs w:val="32"/>
          <w:u w:val="single"/>
          <w14:ligatures w14:val="none"/>
        </w:rPr>
        <w:t xml:space="preserve">Introduction </w:t>
      </w:r>
    </w:p>
    <w:p w14:paraId="462DD0EA" w14:textId="61340991" w:rsidR="008E205F" w:rsidRDefault="00AD5F71" w:rsidP="00DF2163">
      <w:pPr>
        <w:spacing w:line="360" w:lineRule="auto"/>
        <w:rPr>
          <w:rFonts w:ascii="Arial" w:hAnsi="Arial" w:cs="Arial"/>
          <w:kern w:val="0"/>
          <w:sz w:val="24"/>
          <w:szCs w:val="24"/>
          <w14:ligatures w14:val="none"/>
        </w:rPr>
      </w:pPr>
      <w:r w:rsidRPr="00AD5F71">
        <w:rPr>
          <w:rFonts w:ascii="Arial" w:hAnsi="Arial" w:cs="Arial"/>
          <w:kern w:val="0"/>
          <w:sz w:val="24"/>
          <w:szCs w:val="24"/>
          <w14:ligatures w14:val="none"/>
        </w:rPr>
        <w:t xml:space="preserve">The </w:t>
      </w:r>
      <w:r>
        <w:rPr>
          <w:rFonts w:ascii="Arial" w:hAnsi="Arial" w:cs="Arial"/>
          <w:kern w:val="0"/>
          <w:sz w:val="24"/>
          <w:szCs w:val="24"/>
          <w14:ligatures w14:val="none"/>
        </w:rPr>
        <w:t xml:space="preserve">previous chapters of this </w:t>
      </w:r>
      <w:r w:rsidR="001D7D49">
        <w:rPr>
          <w:rFonts w:ascii="Arial" w:hAnsi="Arial" w:cs="Arial"/>
          <w:kern w:val="0"/>
          <w:sz w:val="24"/>
          <w:szCs w:val="24"/>
          <w14:ligatures w14:val="none"/>
        </w:rPr>
        <w:t xml:space="preserve">dissertation </w:t>
      </w:r>
      <w:r w:rsidR="00440C5C">
        <w:rPr>
          <w:rFonts w:ascii="Arial" w:hAnsi="Arial" w:cs="Arial"/>
          <w:kern w:val="0"/>
          <w:sz w:val="24"/>
          <w:szCs w:val="24"/>
          <w14:ligatures w14:val="none"/>
        </w:rPr>
        <w:t>have directed the research study through the introduct</w:t>
      </w:r>
      <w:r w:rsidR="009D24A9">
        <w:rPr>
          <w:rFonts w:ascii="Arial" w:hAnsi="Arial" w:cs="Arial"/>
          <w:kern w:val="0"/>
          <w:sz w:val="24"/>
          <w:szCs w:val="24"/>
          <w14:ligatures w14:val="none"/>
        </w:rPr>
        <w:t>ory</w:t>
      </w:r>
      <w:r w:rsidR="00440C5C">
        <w:rPr>
          <w:rFonts w:ascii="Arial" w:hAnsi="Arial" w:cs="Arial"/>
          <w:kern w:val="0"/>
          <w:sz w:val="24"/>
          <w:szCs w:val="24"/>
          <w14:ligatures w14:val="none"/>
        </w:rPr>
        <w:t xml:space="preserve">, literature and </w:t>
      </w:r>
      <w:r w:rsidR="009D24A9">
        <w:rPr>
          <w:rFonts w:ascii="Arial" w:hAnsi="Arial" w:cs="Arial"/>
          <w:kern w:val="0"/>
          <w:sz w:val="24"/>
          <w:szCs w:val="24"/>
          <w14:ligatures w14:val="none"/>
        </w:rPr>
        <w:t>existing</w:t>
      </w:r>
      <w:r w:rsidR="00440C5C">
        <w:rPr>
          <w:rFonts w:ascii="Arial" w:hAnsi="Arial" w:cs="Arial"/>
          <w:kern w:val="0"/>
          <w:sz w:val="24"/>
          <w:szCs w:val="24"/>
          <w14:ligatures w14:val="none"/>
        </w:rPr>
        <w:t xml:space="preserve"> research</w:t>
      </w:r>
      <w:r w:rsidR="009D24A9">
        <w:rPr>
          <w:rFonts w:ascii="Arial" w:hAnsi="Arial" w:cs="Arial"/>
          <w:kern w:val="0"/>
          <w:sz w:val="24"/>
          <w:szCs w:val="24"/>
          <w14:ligatures w14:val="none"/>
        </w:rPr>
        <w:t xml:space="preserve">, planning and </w:t>
      </w:r>
      <w:r w:rsidR="00FD50F1">
        <w:rPr>
          <w:rFonts w:ascii="Arial" w:hAnsi="Arial" w:cs="Arial"/>
          <w:kern w:val="0"/>
          <w:sz w:val="24"/>
          <w:szCs w:val="24"/>
          <w14:ligatures w14:val="none"/>
        </w:rPr>
        <w:t>methodology</w:t>
      </w:r>
      <w:r w:rsidR="009D24A9">
        <w:rPr>
          <w:rFonts w:ascii="Arial" w:hAnsi="Arial" w:cs="Arial"/>
          <w:kern w:val="0"/>
          <w:sz w:val="24"/>
          <w:szCs w:val="24"/>
          <w14:ligatures w14:val="none"/>
        </w:rPr>
        <w:t xml:space="preserve"> </w:t>
      </w:r>
      <w:r w:rsidR="00FD50F1">
        <w:rPr>
          <w:rFonts w:ascii="Arial" w:hAnsi="Arial" w:cs="Arial"/>
          <w:kern w:val="0"/>
          <w:sz w:val="24"/>
          <w:szCs w:val="24"/>
          <w14:ligatures w14:val="none"/>
        </w:rPr>
        <w:t xml:space="preserve">and the analysis of primary research that was collected in the in previous chapter through the research survey. </w:t>
      </w:r>
      <w:r w:rsidR="00105F33">
        <w:rPr>
          <w:rFonts w:ascii="Arial" w:hAnsi="Arial" w:cs="Arial"/>
          <w:kern w:val="0"/>
          <w:sz w:val="24"/>
          <w:szCs w:val="24"/>
          <w14:ligatures w14:val="none"/>
        </w:rPr>
        <w:t xml:space="preserve">Chapter four </w:t>
      </w:r>
      <w:r w:rsidR="009B0315">
        <w:rPr>
          <w:rFonts w:ascii="Arial" w:hAnsi="Arial" w:cs="Arial"/>
          <w:kern w:val="0"/>
          <w:sz w:val="24"/>
          <w:szCs w:val="24"/>
          <w14:ligatures w14:val="none"/>
        </w:rPr>
        <w:t xml:space="preserve">achieved </w:t>
      </w:r>
      <w:r w:rsidR="00105F33">
        <w:rPr>
          <w:rFonts w:ascii="Arial" w:hAnsi="Arial" w:cs="Arial"/>
          <w:kern w:val="0"/>
          <w:sz w:val="24"/>
          <w:szCs w:val="24"/>
          <w14:ligatures w14:val="none"/>
        </w:rPr>
        <w:t xml:space="preserve">the first aim of the </w:t>
      </w:r>
      <w:r w:rsidR="003754B1">
        <w:rPr>
          <w:rFonts w:ascii="Arial" w:hAnsi="Arial" w:cs="Arial"/>
          <w:kern w:val="0"/>
          <w:sz w:val="24"/>
          <w:szCs w:val="24"/>
          <w14:ligatures w14:val="none"/>
        </w:rPr>
        <w:t xml:space="preserve">dissertation, </w:t>
      </w:r>
    </w:p>
    <w:p w14:paraId="6B2BCF7B" w14:textId="2800170A" w:rsidR="000C4B8C" w:rsidRPr="000C4B8C" w:rsidRDefault="003754B1" w:rsidP="00DF2163">
      <w:pPr>
        <w:spacing w:line="360" w:lineRule="auto"/>
        <w:rPr>
          <w:rFonts w:ascii="Arial" w:hAnsi="Arial" w:cs="Arial"/>
          <w:i/>
          <w:iCs/>
          <w:sz w:val="24"/>
          <w:szCs w:val="24"/>
        </w:rPr>
      </w:pPr>
      <w:r w:rsidRPr="00AA1448">
        <w:rPr>
          <w:rFonts w:ascii="Arial" w:hAnsi="Arial" w:cs="Arial"/>
          <w:i/>
          <w:iCs/>
          <w:sz w:val="24"/>
          <w:szCs w:val="24"/>
        </w:rPr>
        <w:t xml:space="preserve">To </w:t>
      </w:r>
      <w:r>
        <w:rPr>
          <w:rFonts w:ascii="Arial" w:hAnsi="Arial" w:cs="Arial"/>
          <w:i/>
          <w:iCs/>
          <w:sz w:val="24"/>
          <w:szCs w:val="24"/>
        </w:rPr>
        <w:t>gain an</w:t>
      </w:r>
      <w:r w:rsidRPr="00AA1448">
        <w:rPr>
          <w:rFonts w:ascii="Arial" w:hAnsi="Arial" w:cs="Arial"/>
          <w:i/>
          <w:iCs/>
          <w:sz w:val="24"/>
          <w:szCs w:val="24"/>
        </w:rPr>
        <w:t xml:space="preserve"> understanding of officer’s views and opinions of Probationary officers and their use of Taser.</w:t>
      </w:r>
    </w:p>
    <w:p w14:paraId="244CB199" w14:textId="66C2CED8" w:rsidR="003754B1" w:rsidRDefault="003754B1" w:rsidP="00DF2163">
      <w:pPr>
        <w:spacing w:line="360" w:lineRule="auto"/>
        <w:rPr>
          <w:rFonts w:ascii="Arial" w:hAnsi="Arial" w:cs="Arial"/>
          <w:sz w:val="24"/>
          <w:szCs w:val="24"/>
        </w:rPr>
      </w:pPr>
      <w:r>
        <w:rPr>
          <w:rFonts w:ascii="Arial" w:hAnsi="Arial" w:cs="Arial"/>
          <w:sz w:val="24"/>
          <w:szCs w:val="24"/>
        </w:rPr>
        <w:t xml:space="preserve">This chapter </w:t>
      </w:r>
      <w:r w:rsidR="00A475C4">
        <w:rPr>
          <w:rFonts w:ascii="Arial" w:hAnsi="Arial" w:cs="Arial"/>
          <w:sz w:val="24"/>
          <w:szCs w:val="24"/>
        </w:rPr>
        <w:t xml:space="preserve">will </w:t>
      </w:r>
      <w:r w:rsidR="00941308">
        <w:rPr>
          <w:rFonts w:ascii="Arial" w:hAnsi="Arial" w:cs="Arial"/>
          <w:sz w:val="24"/>
          <w:szCs w:val="24"/>
        </w:rPr>
        <w:t>achieve</w:t>
      </w:r>
      <w:r>
        <w:rPr>
          <w:rFonts w:ascii="Arial" w:hAnsi="Arial" w:cs="Arial"/>
          <w:sz w:val="24"/>
          <w:szCs w:val="24"/>
        </w:rPr>
        <w:t xml:space="preserve"> the second and final aim of the study</w:t>
      </w:r>
      <w:r w:rsidR="008E205F">
        <w:rPr>
          <w:rFonts w:ascii="Arial" w:hAnsi="Arial" w:cs="Arial"/>
          <w:sz w:val="24"/>
          <w:szCs w:val="24"/>
        </w:rPr>
        <w:t xml:space="preserve">. </w:t>
      </w:r>
      <w:r w:rsidR="005F7C7F" w:rsidRPr="00AB05A6">
        <w:rPr>
          <w:rFonts w:ascii="Arial" w:hAnsi="Arial" w:cs="Arial"/>
          <w:i/>
          <w:iCs/>
          <w:sz w:val="24"/>
          <w:szCs w:val="24"/>
        </w:rPr>
        <w:t xml:space="preserve">To provide </w:t>
      </w:r>
      <w:r w:rsidR="00C2140E" w:rsidRPr="00AB05A6">
        <w:rPr>
          <w:rFonts w:ascii="Arial" w:hAnsi="Arial" w:cs="Arial"/>
          <w:i/>
          <w:iCs/>
          <w:sz w:val="24"/>
          <w:szCs w:val="24"/>
        </w:rPr>
        <w:t>recommendations</w:t>
      </w:r>
      <w:r w:rsidR="006741C7" w:rsidRPr="00AB05A6">
        <w:rPr>
          <w:rFonts w:ascii="Arial" w:hAnsi="Arial" w:cs="Arial"/>
          <w:i/>
          <w:iCs/>
          <w:sz w:val="24"/>
          <w:szCs w:val="24"/>
        </w:rPr>
        <w:t xml:space="preserve"> surrounding Probationary Officers and Taser Training</w:t>
      </w:r>
      <w:r w:rsidR="00AB05A6">
        <w:rPr>
          <w:rFonts w:ascii="Arial" w:hAnsi="Arial" w:cs="Arial"/>
          <w:sz w:val="24"/>
          <w:szCs w:val="24"/>
        </w:rPr>
        <w:t xml:space="preserve">. </w:t>
      </w:r>
    </w:p>
    <w:p w14:paraId="69B0BB61" w14:textId="7DA0A224" w:rsidR="00941308" w:rsidRDefault="00941308" w:rsidP="00DF2163">
      <w:pPr>
        <w:spacing w:line="360" w:lineRule="auto"/>
        <w:rPr>
          <w:rFonts w:ascii="Arial" w:hAnsi="Arial" w:cs="Arial"/>
          <w:sz w:val="24"/>
          <w:szCs w:val="24"/>
        </w:rPr>
      </w:pPr>
      <w:r>
        <w:rPr>
          <w:rFonts w:ascii="Arial" w:hAnsi="Arial" w:cs="Arial"/>
          <w:sz w:val="24"/>
          <w:szCs w:val="24"/>
        </w:rPr>
        <w:t>Chapter five with also highlight</w:t>
      </w:r>
      <w:r w:rsidR="00BF5EFA">
        <w:rPr>
          <w:rFonts w:ascii="Arial" w:hAnsi="Arial" w:cs="Arial"/>
          <w:sz w:val="24"/>
          <w:szCs w:val="24"/>
        </w:rPr>
        <w:t xml:space="preserve"> and summarize</w:t>
      </w:r>
      <w:r>
        <w:rPr>
          <w:rFonts w:ascii="Arial" w:hAnsi="Arial" w:cs="Arial"/>
          <w:sz w:val="24"/>
          <w:szCs w:val="24"/>
        </w:rPr>
        <w:t xml:space="preserve"> the main findings from the study and </w:t>
      </w:r>
      <w:r w:rsidR="005C3D32">
        <w:rPr>
          <w:rFonts w:ascii="Arial" w:hAnsi="Arial" w:cs="Arial"/>
          <w:sz w:val="24"/>
          <w:szCs w:val="24"/>
        </w:rPr>
        <w:t xml:space="preserve">further state any research gaps, it will also </w:t>
      </w:r>
      <w:r w:rsidR="00B3445D">
        <w:rPr>
          <w:rFonts w:ascii="Arial" w:hAnsi="Arial" w:cs="Arial"/>
          <w:sz w:val="24"/>
          <w:szCs w:val="24"/>
        </w:rPr>
        <w:t>cover the benefits of this study and document the significance of the research</w:t>
      </w:r>
      <w:r w:rsidR="00C315E7">
        <w:rPr>
          <w:rFonts w:ascii="Arial" w:hAnsi="Arial" w:cs="Arial"/>
          <w:sz w:val="24"/>
          <w:szCs w:val="24"/>
        </w:rPr>
        <w:t xml:space="preserve"> conducted surrounding Taser and Probationary officers. </w:t>
      </w:r>
    </w:p>
    <w:p w14:paraId="4BD76A3D" w14:textId="77777777" w:rsidR="00B3445D" w:rsidRDefault="00B3445D" w:rsidP="00DF2163">
      <w:pPr>
        <w:spacing w:line="360" w:lineRule="auto"/>
        <w:rPr>
          <w:rFonts w:ascii="Arial" w:hAnsi="Arial" w:cs="Arial"/>
          <w:sz w:val="24"/>
          <w:szCs w:val="24"/>
        </w:rPr>
      </w:pPr>
    </w:p>
    <w:p w14:paraId="5FE8FFC4" w14:textId="4C0BDDD6" w:rsidR="00B3445D" w:rsidRDefault="00D2360D" w:rsidP="00DF2163">
      <w:pPr>
        <w:spacing w:line="360" w:lineRule="auto"/>
        <w:rPr>
          <w:rFonts w:ascii="Arial" w:hAnsi="Arial" w:cs="Arial"/>
          <w:color w:val="4472C4" w:themeColor="accent1"/>
          <w:sz w:val="32"/>
          <w:szCs w:val="32"/>
          <w:u w:val="single"/>
        </w:rPr>
      </w:pPr>
      <w:r w:rsidRPr="00D2360D">
        <w:rPr>
          <w:rFonts w:ascii="Arial" w:hAnsi="Arial" w:cs="Arial"/>
          <w:color w:val="4472C4" w:themeColor="accent1"/>
          <w:sz w:val="32"/>
          <w:szCs w:val="32"/>
          <w:u w:val="single"/>
        </w:rPr>
        <w:t>5.1 Main Findings</w:t>
      </w:r>
    </w:p>
    <w:p w14:paraId="5FE593A6" w14:textId="77777777" w:rsidR="00412F95" w:rsidRDefault="00412F95" w:rsidP="00DF2163">
      <w:pPr>
        <w:spacing w:line="360" w:lineRule="auto"/>
        <w:rPr>
          <w:rFonts w:ascii="Arial" w:hAnsi="Arial" w:cs="Arial"/>
          <w:color w:val="4472C4" w:themeColor="accent1"/>
          <w:sz w:val="32"/>
          <w:szCs w:val="32"/>
          <w:u w:val="single"/>
        </w:rPr>
      </w:pPr>
    </w:p>
    <w:p w14:paraId="6AB301ED" w14:textId="0290EC41" w:rsidR="00C515DE" w:rsidRDefault="00412F95" w:rsidP="00FC7099">
      <w:pPr>
        <w:spacing w:line="360" w:lineRule="auto"/>
        <w:rPr>
          <w:rFonts w:ascii="Arial" w:hAnsi="Arial" w:cs="Arial"/>
          <w:sz w:val="24"/>
          <w:szCs w:val="24"/>
        </w:rPr>
      </w:pPr>
      <w:r w:rsidRPr="00412F95">
        <w:rPr>
          <w:rFonts w:ascii="Arial" w:hAnsi="Arial" w:cs="Arial"/>
          <w:sz w:val="24"/>
          <w:szCs w:val="24"/>
        </w:rPr>
        <w:t>Through</w:t>
      </w:r>
      <w:r>
        <w:rPr>
          <w:rFonts w:ascii="Arial" w:hAnsi="Arial" w:cs="Arial"/>
          <w:sz w:val="24"/>
          <w:szCs w:val="24"/>
        </w:rPr>
        <w:t>out the research there has been a c</w:t>
      </w:r>
      <w:r w:rsidR="00D620BB">
        <w:rPr>
          <w:rFonts w:ascii="Arial" w:hAnsi="Arial" w:cs="Arial"/>
          <w:sz w:val="24"/>
          <w:szCs w:val="24"/>
        </w:rPr>
        <w:t xml:space="preserve">lear picture that Taser is a topic </w:t>
      </w:r>
      <w:r w:rsidR="0017769D">
        <w:rPr>
          <w:rFonts w:ascii="Arial" w:hAnsi="Arial" w:cs="Arial"/>
          <w:sz w:val="24"/>
          <w:szCs w:val="24"/>
        </w:rPr>
        <w:t xml:space="preserve">of clear interest within UK Policing. The topic is current and </w:t>
      </w:r>
      <w:r w:rsidR="001E5103">
        <w:rPr>
          <w:rFonts w:ascii="Arial" w:hAnsi="Arial" w:cs="Arial"/>
          <w:sz w:val="24"/>
          <w:szCs w:val="24"/>
        </w:rPr>
        <w:t xml:space="preserve">the </w:t>
      </w:r>
      <w:r w:rsidR="00656D14">
        <w:rPr>
          <w:rFonts w:ascii="Arial" w:hAnsi="Arial" w:cs="Arial"/>
          <w:sz w:val="24"/>
          <w:szCs w:val="24"/>
        </w:rPr>
        <w:t>policies</w:t>
      </w:r>
      <w:r w:rsidR="001E5103">
        <w:rPr>
          <w:rFonts w:ascii="Arial" w:hAnsi="Arial" w:cs="Arial"/>
          <w:sz w:val="24"/>
          <w:szCs w:val="24"/>
        </w:rPr>
        <w:t xml:space="preserve"> and procedures surround</w:t>
      </w:r>
      <w:r w:rsidR="0095732B">
        <w:rPr>
          <w:rFonts w:ascii="Arial" w:hAnsi="Arial" w:cs="Arial"/>
          <w:sz w:val="24"/>
          <w:szCs w:val="24"/>
        </w:rPr>
        <w:t>ing</w:t>
      </w:r>
      <w:r w:rsidR="001E5103">
        <w:rPr>
          <w:rFonts w:ascii="Arial" w:hAnsi="Arial" w:cs="Arial"/>
          <w:sz w:val="24"/>
          <w:szCs w:val="24"/>
        </w:rPr>
        <w:t xml:space="preserve"> Taser are </w:t>
      </w:r>
      <w:r w:rsidR="00656D14">
        <w:rPr>
          <w:rFonts w:ascii="Arial" w:hAnsi="Arial" w:cs="Arial"/>
          <w:sz w:val="24"/>
          <w:szCs w:val="24"/>
        </w:rPr>
        <w:t xml:space="preserve">fluid as Policing continues to evolve and </w:t>
      </w:r>
      <w:r w:rsidR="0095732B">
        <w:rPr>
          <w:rFonts w:ascii="Arial" w:hAnsi="Arial" w:cs="Arial"/>
          <w:sz w:val="24"/>
          <w:szCs w:val="24"/>
        </w:rPr>
        <w:t xml:space="preserve">perceptions </w:t>
      </w:r>
      <w:r w:rsidR="00AB60C8">
        <w:rPr>
          <w:rFonts w:ascii="Arial" w:hAnsi="Arial" w:cs="Arial"/>
          <w:sz w:val="24"/>
          <w:szCs w:val="24"/>
        </w:rPr>
        <w:t xml:space="preserve">surrounding the device </w:t>
      </w:r>
      <w:r w:rsidR="0095732B">
        <w:rPr>
          <w:rFonts w:ascii="Arial" w:hAnsi="Arial" w:cs="Arial"/>
          <w:sz w:val="24"/>
          <w:szCs w:val="24"/>
        </w:rPr>
        <w:t>with it. A key finding</w:t>
      </w:r>
      <w:r w:rsidR="006034DB">
        <w:rPr>
          <w:rFonts w:ascii="Arial" w:hAnsi="Arial" w:cs="Arial"/>
          <w:sz w:val="24"/>
          <w:szCs w:val="24"/>
        </w:rPr>
        <w:t xml:space="preserve"> identified throughout the research is </w:t>
      </w:r>
      <w:r w:rsidR="00AE474E">
        <w:rPr>
          <w:rFonts w:ascii="Arial" w:hAnsi="Arial" w:cs="Arial"/>
          <w:sz w:val="24"/>
          <w:szCs w:val="24"/>
        </w:rPr>
        <w:t>that</w:t>
      </w:r>
      <w:r w:rsidR="006034DB">
        <w:rPr>
          <w:rFonts w:ascii="Arial" w:hAnsi="Arial" w:cs="Arial"/>
          <w:sz w:val="24"/>
          <w:szCs w:val="24"/>
        </w:rPr>
        <w:t xml:space="preserve"> there is an overwhelming support for Taser within Policing itself. </w:t>
      </w:r>
      <w:r w:rsidR="00DB1855">
        <w:rPr>
          <w:rFonts w:ascii="Arial" w:hAnsi="Arial" w:cs="Arial"/>
          <w:sz w:val="24"/>
          <w:szCs w:val="24"/>
        </w:rPr>
        <w:t xml:space="preserve">The Leicester study highlighted </w:t>
      </w:r>
      <w:r w:rsidR="00BD4BEE">
        <w:rPr>
          <w:rFonts w:ascii="Arial" w:hAnsi="Arial" w:cs="Arial"/>
          <w:sz w:val="24"/>
          <w:szCs w:val="24"/>
        </w:rPr>
        <w:t xml:space="preserve">75% </w:t>
      </w:r>
      <w:r w:rsidR="00DB1855">
        <w:rPr>
          <w:rFonts w:ascii="Arial" w:hAnsi="Arial" w:cs="Arial"/>
          <w:sz w:val="24"/>
          <w:szCs w:val="24"/>
        </w:rPr>
        <w:t xml:space="preserve">of officers felt </w:t>
      </w:r>
      <w:r w:rsidR="00BD4BEE">
        <w:rPr>
          <w:rFonts w:ascii="Arial" w:hAnsi="Arial" w:cs="Arial"/>
          <w:sz w:val="24"/>
          <w:szCs w:val="24"/>
        </w:rPr>
        <w:t>Taser should be mand</w:t>
      </w:r>
      <w:r w:rsidR="005E4CC6">
        <w:rPr>
          <w:rFonts w:ascii="Arial" w:hAnsi="Arial" w:cs="Arial"/>
          <w:sz w:val="24"/>
          <w:szCs w:val="24"/>
        </w:rPr>
        <w:t>atory for frontline officers</w:t>
      </w:r>
      <w:r w:rsidR="005A7FB1">
        <w:rPr>
          <w:rFonts w:ascii="Arial" w:hAnsi="Arial" w:cs="Arial"/>
          <w:sz w:val="24"/>
          <w:szCs w:val="24"/>
        </w:rPr>
        <w:t xml:space="preserve"> with many stating that </w:t>
      </w:r>
      <w:r w:rsidR="00071440">
        <w:rPr>
          <w:rFonts w:ascii="Arial" w:hAnsi="Arial" w:cs="Arial"/>
          <w:sz w:val="24"/>
          <w:szCs w:val="24"/>
        </w:rPr>
        <w:t>although</w:t>
      </w:r>
      <w:r w:rsidR="005A7FB1">
        <w:rPr>
          <w:rFonts w:ascii="Arial" w:hAnsi="Arial" w:cs="Arial"/>
          <w:sz w:val="24"/>
          <w:szCs w:val="24"/>
        </w:rPr>
        <w:t xml:space="preserve"> they do not carry Taser the</w:t>
      </w:r>
      <w:r w:rsidR="00071440">
        <w:rPr>
          <w:rFonts w:ascii="Arial" w:hAnsi="Arial" w:cs="Arial"/>
          <w:sz w:val="24"/>
          <w:szCs w:val="24"/>
        </w:rPr>
        <w:t>y would want to for further safety, Leicester Police, (2020).</w:t>
      </w:r>
      <w:r w:rsidR="00A8253B">
        <w:rPr>
          <w:rFonts w:ascii="Arial" w:hAnsi="Arial" w:cs="Arial"/>
          <w:sz w:val="24"/>
          <w:szCs w:val="24"/>
        </w:rPr>
        <w:t xml:space="preserve"> This </w:t>
      </w:r>
      <w:r w:rsidR="00D54BC7">
        <w:rPr>
          <w:rFonts w:ascii="Arial" w:hAnsi="Arial" w:cs="Arial"/>
          <w:sz w:val="24"/>
          <w:szCs w:val="24"/>
        </w:rPr>
        <w:t>viewpoint</w:t>
      </w:r>
      <w:r w:rsidR="00A8253B">
        <w:rPr>
          <w:rFonts w:ascii="Arial" w:hAnsi="Arial" w:cs="Arial"/>
          <w:sz w:val="24"/>
          <w:szCs w:val="24"/>
        </w:rPr>
        <w:t xml:space="preserve"> was </w:t>
      </w:r>
      <w:r w:rsidR="00F847B0">
        <w:rPr>
          <w:rFonts w:ascii="Arial" w:hAnsi="Arial" w:cs="Arial"/>
          <w:sz w:val="24"/>
          <w:szCs w:val="24"/>
        </w:rPr>
        <w:t xml:space="preserve">then aligned with the Gwent survey as 71% percent of </w:t>
      </w:r>
      <w:r w:rsidR="00676C99">
        <w:rPr>
          <w:rFonts w:ascii="Arial" w:hAnsi="Arial" w:cs="Arial"/>
          <w:sz w:val="24"/>
          <w:szCs w:val="24"/>
        </w:rPr>
        <w:t>respondents</w:t>
      </w:r>
      <w:r w:rsidR="000355F4">
        <w:rPr>
          <w:rFonts w:ascii="Arial" w:hAnsi="Arial" w:cs="Arial"/>
          <w:sz w:val="24"/>
          <w:szCs w:val="24"/>
        </w:rPr>
        <w:t xml:space="preserve"> expressed </w:t>
      </w:r>
      <w:r w:rsidR="00676C99">
        <w:rPr>
          <w:rFonts w:ascii="Arial" w:hAnsi="Arial" w:cs="Arial"/>
          <w:sz w:val="24"/>
          <w:szCs w:val="24"/>
        </w:rPr>
        <w:t>that</w:t>
      </w:r>
      <w:r w:rsidR="000355F4">
        <w:rPr>
          <w:rFonts w:ascii="Arial" w:hAnsi="Arial" w:cs="Arial"/>
          <w:sz w:val="24"/>
          <w:szCs w:val="24"/>
        </w:rPr>
        <w:t xml:space="preserve"> believed more probationary officers carrying Tase</w:t>
      </w:r>
      <w:r w:rsidR="00635E6E">
        <w:rPr>
          <w:rFonts w:ascii="Arial" w:hAnsi="Arial" w:cs="Arial"/>
          <w:sz w:val="24"/>
          <w:szCs w:val="24"/>
        </w:rPr>
        <w:t>r</w:t>
      </w:r>
      <w:r w:rsidR="000355F4">
        <w:rPr>
          <w:rFonts w:ascii="Arial" w:hAnsi="Arial" w:cs="Arial"/>
          <w:sz w:val="24"/>
          <w:szCs w:val="24"/>
        </w:rPr>
        <w:t xml:space="preserve"> would help mitigate the risk </w:t>
      </w:r>
      <w:r w:rsidR="00676C99">
        <w:rPr>
          <w:rFonts w:ascii="Arial" w:hAnsi="Arial" w:cs="Arial"/>
          <w:sz w:val="24"/>
          <w:szCs w:val="24"/>
        </w:rPr>
        <w:t xml:space="preserve">of assaults and violence towards Police. </w:t>
      </w:r>
      <w:r w:rsidR="00D54BC7">
        <w:rPr>
          <w:rFonts w:ascii="Arial" w:hAnsi="Arial" w:cs="Arial"/>
          <w:sz w:val="24"/>
          <w:szCs w:val="24"/>
        </w:rPr>
        <w:t xml:space="preserve">These opinions </w:t>
      </w:r>
      <w:r w:rsidR="00635E6E">
        <w:rPr>
          <w:rFonts w:ascii="Arial" w:hAnsi="Arial" w:cs="Arial"/>
          <w:sz w:val="24"/>
          <w:szCs w:val="24"/>
        </w:rPr>
        <w:t xml:space="preserve">had a clear </w:t>
      </w:r>
      <w:r w:rsidR="00CE65F7">
        <w:rPr>
          <w:rFonts w:ascii="Arial" w:hAnsi="Arial" w:cs="Arial"/>
          <w:sz w:val="24"/>
          <w:szCs w:val="24"/>
        </w:rPr>
        <w:t xml:space="preserve">connection to the literature with </w:t>
      </w:r>
      <w:r w:rsidR="00E22F11">
        <w:rPr>
          <w:rFonts w:ascii="Arial" w:hAnsi="Arial" w:cs="Arial"/>
          <w:sz w:val="24"/>
          <w:szCs w:val="24"/>
        </w:rPr>
        <w:t xml:space="preserve">support surrounding officer and public safety being illustrated by both </w:t>
      </w:r>
      <w:proofErr w:type="spellStart"/>
      <w:r w:rsidR="001B3552">
        <w:rPr>
          <w:rFonts w:ascii="Arial" w:hAnsi="Arial" w:cs="Arial"/>
          <w:sz w:val="24"/>
          <w:szCs w:val="24"/>
        </w:rPr>
        <w:t>Dymond</w:t>
      </w:r>
      <w:proofErr w:type="spellEnd"/>
      <w:r w:rsidR="001B3552">
        <w:rPr>
          <w:rFonts w:ascii="Arial" w:hAnsi="Arial" w:cs="Arial"/>
          <w:sz w:val="24"/>
          <w:szCs w:val="24"/>
        </w:rPr>
        <w:t xml:space="preserve"> (2021) and </w:t>
      </w:r>
      <w:proofErr w:type="spellStart"/>
      <w:r w:rsidR="001B3552">
        <w:rPr>
          <w:rFonts w:ascii="Arial" w:hAnsi="Arial" w:cs="Arial"/>
          <w:sz w:val="24"/>
          <w:szCs w:val="24"/>
        </w:rPr>
        <w:t>Deuchar</w:t>
      </w:r>
      <w:proofErr w:type="spellEnd"/>
      <w:r w:rsidR="001B3552">
        <w:rPr>
          <w:rFonts w:ascii="Arial" w:hAnsi="Arial" w:cs="Arial"/>
          <w:sz w:val="24"/>
          <w:szCs w:val="24"/>
        </w:rPr>
        <w:t xml:space="preserve"> et al (2024</w:t>
      </w:r>
      <w:r w:rsidR="0073719E">
        <w:rPr>
          <w:rFonts w:ascii="Arial" w:hAnsi="Arial" w:cs="Arial"/>
          <w:sz w:val="24"/>
          <w:szCs w:val="24"/>
        </w:rPr>
        <w:t>)</w:t>
      </w:r>
      <w:r w:rsidR="001125C6">
        <w:rPr>
          <w:rFonts w:ascii="Arial" w:hAnsi="Arial" w:cs="Arial"/>
          <w:sz w:val="24"/>
          <w:szCs w:val="24"/>
        </w:rPr>
        <w:t xml:space="preserve"> as well as aligning with the opinion that Taser decreases violent offending due to it being a visual deterrent</w:t>
      </w:r>
      <w:r w:rsidR="001B3552">
        <w:rPr>
          <w:rFonts w:ascii="Arial" w:hAnsi="Arial" w:cs="Arial"/>
          <w:sz w:val="24"/>
          <w:szCs w:val="24"/>
        </w:rPr>
        <w:t xml:space="preserve">. </w:t>
      </w:r>
      <w:r w:rsidR="0073719E">
        <w:rPr>
          <w:rFonts w:ascii="Arial" w:hAnsi="Arial" w:cs="Arial"/>
          <w:sz w:val="24"/>
          <w:szCs w:val="24"/>
        </w:rPr>
        <w:t xml:space="preserve">The Gwent study highlighted how Taser </w:t>
      </w:r>
      <w:r w:rsidR="00157FA2">
        <w:rPr>
          <w:rFonts w:ascii="Arial" w:hAnsi="Arial" w:cs="Arial"/>
          <w:sz w:val="24"/>
          <w:szCs w:val="24"/>
        </w:rPr>
        <w:t xml:space="preserve">training </w:t>
      </w:r>
      <w:r w:rsidR="0073719E">
        <w:rPr>
          <w:rFonts w:ascii="Arial" w:hAnsi="Arial" w:cs="Arial"/>
          <w:sz w:val="24"/>
          <w:szCs w:val="24"/>
        </w:rPr>
        <w:t xml:space="preserve">had </w:t>
      </w:r>
      <w:r w:rsidR="00157FA2">
        <w:rPr>
          <w:rFonts w:ascii="Arial" w:hAnsi="Arial" w:cs="Arial"/>
          <w:sz w:val="24"/>
          <w:szCs w:val="24"/>
        </w:rPr>
        <w:t xml:space="preserve">often assisted in increasing </w:t>
      </w:r>
      <w:r w:rsidR="00205B37">
        <w:rPr>
          <w:rFonts w:ascii="Arial" w:hAnsi="Arial" w:cs="Arial"/>
          <w:sz w:val="24"/>
          <w:szCs w:val="24"/>
        </w:rPr>
        <w:t xml:space="preserve">officer confidence when dealing with dynamic </w:t>
      </w:r>
      <w:r w:rsidR="002141AD">
        <w:rPr>
          <w:rFonts w:ascii="Arial" w:hAnsi="Arial" w:cs="Arial"/>
          <w:sz w:val="24"/>
          <w:szCs w:val="24"/>
        </w:rPr>
        <w:t>situations and the overall feeling of increased safety</w:t>
      </w:r>
      <w:r w:rsidR="00600161">
        <w:rPr>
          <w:rFonts w:ascii="Arial" w:hAnsi="Arial" w:cs="Arial"/>
          <w:sz w:val="24"/>
          <w:szCs w:val="24"/>
        </w:rPr>
        <w:t xml:space="preserve"> knowing that in </w:t>
      </w:r>
      <w:r w:rsidR="007D6F41">
        <w:rPr>
          <w:rFonts w:ascii="Arial" w:hAnsi="Arial" w:cs="Arial"/>
          <w:sz w:val="24"/>
          <w:szCs w:val="24"/>
        </w:rPr>
        <w:t>dangerous incidents the device was available to them as a tactical option.</w:t>
      </w:r>
    </w:p>
    <w:p w14:paraId="48B587BE" w14:textId="77777777" w:rsidR="007D6F41" w:rsidRDefault="007D6F41" w:rsidP="00FC7099">
      <w:pPr>
        <w:spacing w:line="360" w:lineRule="auto"/>
        <w:rPr>
          <w:rFonts w:ascii="Arial" w:hAnsi="Arial" w:cs="Arial"/>
          <w:sz w:val="24"/>
          <w:szCs w:val="24"/>
        </w:rPr>
      </w:pPr>
    </w:p>
    <w:p w14:paraId="22705901" w14:textId="77777777" w:rsidR="00425429" w:rsidRDefault="007D6F41" w:rsidP="00FC7099">
      <w:pPr>
        <w:spacing w:line="360" w:lineRule="auto"/>
        <w:rPr>
          <w:rFonts w:ascii="Arial" w:hAnsi="Arial" w:cs="Arial"/>
          <w:sz w:val="24"/>
          <w:szCs w:val="24"/>
        </w:rPr>
      </w:pPr>
      <w:r>
        <w:rPr>
          <w:rFonts w:ascii="Arial" w:hAnsi="Arial" w:cs="Arial"/>
          <w:sz w:val="24"/>
          <w:szCs w:val="24"/>
        </w:rPr>
        <w:t xml:space="preserve">The second key finding that came from the research study </w:t>
      </w:r>
      <w:r w:rsidR="00C112EE">
        <w:rPr>
          <w:rFonts w:ascii="Arial" w:hAnsi="Arial" w:cs="Arial"/>
          <w:sz w:val="24"/>
          <w:szCs w:val="24"/>
        </w:rPr>
        <w:t>assisted</w:t>
      </w:r>
      <w:r w:rsidR="00D74961">
        <w:rPr>
          <w:rFonts w:ascii="Arial" w:hAnsi="Arial" w:cs="Arial"/>
          <w:sz w:val="24"/>
          <w:szCs w:val="24"/>
        </w:rPr>
        <w:t xml:space="preserve"> in answering the</w:t>
      </w:r>
      <w:r w:rsidR="00C112EE">
        <w:rPr>
          <w:rFonts w:ascii="Arial" w:hAnsi="Arial" w:cs="Arial"/>
          <w:sz w:val="24"/>
          <w:szCs w:val="24"/>
        </w:rPr>
        <w:t xml:space="preserve"> dissertation</w:t>
      </w:r>
      <w:r w:rsidR="00D74961">
        <w:rPr>
          <w:rFonts w:ascii="Arial" w:hAnsi="Arial" w:cs="Arial"/>
          <w:sz w:val="24"/>
          <w:szCs w:val="24"/>
        </w:rPr>
        <w:t xml:space="preserve"> question</w:t>
      </w:r>
      <w:r w:rsidR="00FF5535">
        <w:rPr>
          <w:rFonts w:ascii="Arial" w:hAnsi="Arial" w:cs="Arial"/>
          <w:sz w:val="24"/>
          <w:szCs w:val="24"/>
        </w:rPr>
        <w:t>,</w:t>
      </w:r>
      <w:r w:rsidR="00D74961">
        <w:rPr>
          <w:rFonts w:ascii="Arial" w:hAnsi="Arial" w:cs="Arial"/>
          <w:sz w:val="24"/>
          <w:szCs w:val="24"/>
        </w:rPr>
        <w:t xml:space="preserve"> </w:t>
      </w:r>
      <w:r w:rsidR="00B660FB">
        <w:rPr>
          <w:rFonts w:ascii="Arial" w:hAnsi="Arial" w:cs="Arial"/>
          <w:sz w:val="24"/>
          <w:szCs w:val="24"/>
        </w:rPr>
        <w:t>“</w:t>
      </w:r>
      <w:r w:rsidR="00FF5535" w:rsidRPr="00FF5535">
        <w:rPr>
          <w:rFonts w:ascii="Arial" w:hAnsi="Arial" w:cs="Arial"/>
          <w:i/>
          <w:iCs/>
          <w:sz w:val="24"/>
          <w:szCs w:val="24"/>
        </w:rPr>
        <w:t>When should Probationary Officers receive TASER, training</w:t>
      </w:r>
      <w:r w:rsidR="00B823DF">
        <w:rPr>
          <w:rFonts w:ascii="Arial" w:hAnsi="Arial" w:cs="Arial"/>
          <w:i/>
          <w:iCs/>
          <w:sz w:val="24"/>
          <w:szCs w:val="24"/>
        </w:rPr>
        <w:t xml:space="preserve"> and should it be mandatory?</w:t>
      </w:r>
      <w:r w:rsidR="00B660FB">
        <w:rPr>
          <w:rFonts w:ascii="Arial" w:hAnsi="Arial" w:cs="Arial"/>
          <w:i/>
          <w:iCs/>
          <w:sz w:val="24"/>
          <w:szCs w:val="24"/>
        </w:rPr>
        <w:t>”</w:t>
      </w:r>
      <w:r w:rsidR="003E4473">
        <w:rPr>
          <w:rFonts w:ascii="Arial" w:hAnsi="Arial" w:cs="Arial"/>
          <w:i/>
          <w:iCs/>
          <w:sz w:val="24"/>
          <w:szCs w:val="24"/>
        </w:rPr>
        <w:t xml:space="preserve"> 6</w:t>
      </w:r>
      <w:r w:rsidR="00B013B7">
        <w:rPr>
          <w:rFonts w:ascii="Arial" w:hAnsi="Arial" w:cs="Arial"/>
          <w:i/>
          <w:iCs/>
          <w:sz w:val="24"/>
          <w:szCs w:val="24"/>
        </w:rPr>
        <w:t>2</w:t>
      </w:r>
      <w:r w:rsidR="003E4473">
        <w:rPr>
          <w:rFonts w:ascii="Arial" w:hAnsi="Arial" w:cs="Arial"/>
          <w:i/>
          <w:iCs/>
          <w:sz w:val="24"/>
          <w:szCs w:val="24"/>
        </w:rPr>
        <w:t xml:space="preserve">% </w:t>
      </w:r>
      <w:r w:rsidR="003E4473" w:rsidRPr="00B013B7">
        <w:rPr>
          <w:rFonts w:ascii="Arial" w:hAnsi="Arial" w:cs="Arial"/>
          <w:sz w:val="24"/>
          <w:szCs w:val="24"/>
        </w:rPr>
        <w:t xml:space="preserve">of respondents </w:t>
      </w:r>
      <w:r w:rsidR="00B013B7">
        <w:rPr>
          <w:rFonts w:ascii="Arial" w:hAnsi="Arial" w:cs="Arial"/>
          <w:sz w:val="24"/>
          <w:szCs w:val="24"/>
        </w:rPr>
        <w:t xml:space="preserve">from the Gwent study stated they felt probationary officers should be carrying Taser and have </w:t>
      </w:r>
      <w:r w:rsidR="00CB6A65">
        <w:rPr>
          <w:rFonts w:ascii="Arial" w:hAnsi="Arial" w:cs="Arial"/>
          <w:sz w:val="24"/>
          <w:szCs w:val="24"/>
        </w:rPr>
        <w:t>equal</w:t>
      </w:r>
      <w:r w:rsidR="00B013B7">
        <w:rPr>
          <w:rFonts w:ascii="Arial" w:hAnsi="Arial" w:cs="Arial"/>
          <w:sz w:val="24"/>
          <w:szCs w:val="24"/>
        </w:rPr>
        <w:t xml:space="preserve"> access to the training</w:t>
      </w:r>
      <w:r w:rsidR="00CB6A65">
        <w:rPr>
          <w:rFonts w:ascii="Arial" w:hAnsi="Arial" w:cs="Arial"/>
          <w:sz w:val="24"/>
          <w:szCs w:val="24"/>
        </w:rPr>
        <w:t xml:space="preserve">, their opinions aligned with the previous Home Secretary </w:t>
      </w:r>
      <w:r w:rsidR="00B62998">
        <w:rPr>
          <w:rFonts w:ascii="Arial" w:hAnsi="Arial" w:cs="Arial"/>
          <w:sz w:val="24"/>
          <w:szCs w:val="24"/>
        </w:rPr>
        <w:t xml:space="preserve">Priti Patel, BBC Wales News </w:t>
      </w:r>
      <w:r w:rsidR="009B33B0">
        <w:rPr>
          <w:rFonts w:ascii="Arial" w:hAnsi="Arial" w:cs="Arial"/>
          <w:sz w:val="24"/>
          <w:szCs w:val="24"/>
        </w:rPr>
        <w:t>(2020)</w:t>
      </w:r>
      <w:r w:rsidR="00C24700">
        <w:rPr>
          <w:rFonts w:ascii="Arial" w:hAnsi="Arial" w:cs="Arial"/>
          <w:sz w:val="24"/>
          <w:szCs w:val="24"/>
        </w:rPr>
        <w:t xml:space="preserve"> who stated there is an influx of new officers with enhanced skill sets and </w:t>
      </w:r>
      <w:r w:rsidR="00495403">
        <w:rPr>
          <w:rFonts w:ascii="Arial" w:hAnsi="Arial" w:cs="Arial"/>
          <w:sz w:val="24"/>
          <w:szCs w:val="24"/>
        </w:rPr>
        <w:t xml:space="preserve">this should play a factor in carrying Taser. </w:t>
      </w:r>
      <w:r w:rsidR="00C6365D">
        <w:rPr>
          <w:rFonts w:ascii="Arial" w:hAnsi="Arial" w:cs="Arial"/>
          <w:sz w:val="24"/>
          <w:szCs w:val="24"/>
        </w:rPr>
        <w:t>However,</w:t>
      </w:r>
      <w:r w:rsidR="00495403">
        <w:rPr>
          <w:rFonts w:ascii="Arial" w:hAnsi="Arial" w:cs="Arial"/>
          <w:sz w:val="24"/>
          <w:szCs w:val="24"/>
        </w:rPr>
        <w:t xml:space="preserve"> they also recognised decision making </w:t>
      </w:r>
      <w:r w:rsidR="00773013">
        <w:rPr>
          <w:rFonts w:ascii="Arial" w:hAnsi="Arial" w:cs="Arial"/>
          <w:sz w:val="24"/>
          <w:szCs w:val="24"/>
        </w:rPr>
        <w:t>attributes</w:t>
      </w:r>
      <w:r w:rsidR="00495403">
        <w:rPr>
          <w:rFonts w:ascii="Arial" w:hAnsi="Arial" w:cs="Arial"/>
          <w:sz w:val="24"/>
          <w:szCs w:val="24"/>
        </w:rPr>
        <w:t xml:space="preserve"> a big part </w:t>
      </w:r>
      <w:r w:rsidR="00773013">
        <w:rPr>
          <w:rFonts w:ascii="Arial" w:hAnsi="Arial" w:cs="Arial"/>
          <w:sz w:val="24"/>
          <w:szCs w:val="24"/>
        </w:rPr>
        <w:t xml:space="preserve">in Taser usage </w:t>
      </w:r>
      <w:r w:rsidR="00BD51FF">
        <w:rPr>
          <w:rFonts w:ascii="Arial" w:hAnsi="Arial" w:cs="Arial"/>
          <w:sz w:val="24"/>
          <w:szCs w:val="24"/>
        </w:rPr>
        <w:t xml:space="preserve">and felt appropriate training and </w:t>
      </w:r>
      <w:r w:rsidR="000E7303">
        <w:rPr>
          <w:rFonts w:ascii="Arial" w:hAnsi="Arial" w:cs="Arial"/>
          <w:sz w:val="24"/>
          <w:szCs w:val="24"/>
        </w:rPr>
        <w:t>judgement</w:t>
      </w:r>
      <w:r w:rsidR="00BD51FF">
        <w:rPr>
          <w:rFonts w:ascii="Arial" w:hAnsi="Arial" w:cs="Arial"/>
          <w:sz w:val="24"/>
          <w:szCs w:val="24"/>
        </w:rPr>
        <w:t xml:space="preserve"> would need to be evidenced first, this </w:t>
      </w:r>
      <w:r w:rsidR="00140A6D">
        <w:rPr>
          <w:rFonts w:ascii="Arial" w:hAnsi="Arial" w:cs="Arial"/>
          <w:sz w:val="24"/>
          <w:szCs w:val="24"/>
        </w:rPr>
        <w:t xml:space="preserve">opinion was common among the qualitative responses and </w:t>
      </w:r>
      <w:r w:rsidR="000E7303">
        <w:rPr>
          <w:rFonts w:ascii="Arial" w:hAnsi="Arial" w:cs="Arial"/>
          <w:sz w:val="24"/>
          <w:szCs w:val="24"/>
        </w:rPr>
        <w:t>aligns</w:t>
      </w:r>
      <w:r w:rsidR="00140A6D">
        <w:rPr>
          <w:rFonts w:ascii="Arial" w:hAnsi="Arial" w:cs="Arial"/>
          <w:sz w:val="24"/>
          <w:szCs w:val="24"/>
        </w:rPr>
        <w:t xml:space="preserve"> with </w:t>
      </w:r>
      <w:proofErr w:type="spellStart"/>
      <w:r w:rsidR="00140A6D">
        <w:rPr>
          <w:rFonts w:ascii="Arial" w:hAnsi="Arial" w:cs="Arial"/>
          <w:sz w:val="24"/>
          <w:szCs w:val="24"/>
        </w:rPr>
        <w:t>Dymon</w:t>
      </w:r>
      <w:r w:rsidR="00425429">
        <w:rPr>
          <w:rFonts w:ascii="Arial" w:hAnsi="Arial" w:cs="Arial"/>
          <w:sz w:val="24"/>
          <w:szCs w:val="24"/>
        </w:rPr>
        <w:t>d</w:t>
      </w:r>
      <w:proofErr w:type="spellEnd"/>
      <w:r w:rsidR="00140A6D">
        <w:rPr>
          <w:rFonts w:ascii="Arial" w:hAnsi="Arial" w:cs="Arial"/>
          <w:sz w:val="24"/>
          <w:szCs w:val="24"/>
        </w:rPr>
        <w:t xml:space="preserve"> (202</w:t>
      </w:r>
      <w:r w:rsidR="00425429">
        <w:rPr>
          <w:rFonts w:ascii="Arial" w:hAnsi="Arial" w:cs="Arial"/>
          <w:sz w:val="24"/>
          <w:szCs w:val="24"/>
        </w:rPr>
        <w:t>1</w:t>
      </w:r>
      <w:r w:rsidR="00140A6D">
        <w:rPr>
          <w:rFonts w:ascii="Arial" w:hAnsi="Arial" w:cs="Arial"/>
          <w:sz w:val="24"/>
          <w:szCs w:val="24"/>
        </w:rPr>
        <w:t>) research stating</w:t>
      </w:r>
      <w:r w:rsidR="00C6365D">
        <w:rPr>
          <w:rFonts w:ascii="Arial" w:hAnsi="Arial" w:cs="Arial"/>
          <w:sz w:val="24"/>
          <w:szCs w:val="24"/>
        </w:rPr>
        <w:t xml:space="preserve"> that misjudgement can play a part in Taser perceptions. </w:t>
      </w:r>
    </w:p>
    <w:p w14:paraId="13EDB7F6" w14:textId="3CAB4057" w:rsidR="001E4032" w:rsidRDefault="00425429" w:rsidP="00FC7099">
      <w:pPr>
        <w:spacing w:line="360" w:lineRule="auto"/>
        <w:rPr>
          <w:rFonts w:ascii="Arial" w:hAnsi="Arial" w:cs="Arial"/>
          <w:sz w:val="24"/>
          <w:szCs w:val="24"/>
        </w:rPr>
      </w:pPr>
      <w:r>
        <w:rPr>
          <w:rFonts w:ascii="Arial" w:hAnsi="Arial" w:cs="Arial"/>
          <w:sz w:val="24"/>
          <w:szCs w:val="24"/>
        </w:rPr>
        <w:t xml:space="preserve">The final </w:t>
      </w:r>
      <w:r w:rsidR="00797DE1">
        <w:rPr>
          <w:rFonts w:ascii="Arial" w:hAnsi="Arial" w:cs="Arial"/>
          <w:sz w:val="24"/>
          <w:szCs w:val="24"/>
        </w:rPr>
        <w:t>main</w:t>
      </w:r>
      <w:r>
        <w:rPr>
          <w:rFonts w:ascii="Arial" w:hAnsi="Arial" w:cs="Arial"/>
          <w:sz w:val="24"/>
          <w:szCs w:val="24"/>
        </w:rPr>
        <w:t xml:space="preserve"> finding is that of demand for Taser </w:t>
      </w:r>
      <w:r w:rsidR="00797DE1">
        <w:rPr>
          <w:rFonts w:ascii="Arial" w:hAnsi="Arial" w:cs="Arial"/>
          <w:sz w:val="24"/>
          <w:szCs w:val="24"/>
        </w:rPr>
        <w:t xml:space="preserve">officers, the Gwent study clearly illustrates that 91% of the participants </w:t>
      </w:r>
      <w:r w:rsidR="00854B44">
        <w:rPr>
          <w:rFonts w:ascii="Arial" w:hAnsi="Arial" w:cs="Arial"/>
          <w:sz w:val="24"/>
          <w:szCs w:val="24"/>
        </w:rPr>
        <w:t xml:space="preserve">feel there is not enough Taser trained officers in force. </w:t>
      </w:r>
      <w:r w:rsidR="00AE2198">
        <w:rPr>
          <w:rFonts w:ascii="Arial" w:hAnsi="Arial" w:cs="Arial"/>
          <w:sz w:val="24"/>
          <w:szCs w:val="24"/>
        </w:rPr>
        <w:t xml:space="preserve">Home Office statistics </w:t>
      </w:r>
      <w:r w:rsidR="0035345A">
        <w:rPr>
          <w:rFonts w:ascii="Arial" w:hAnsi="Arial" w:cs="Arial"/>
          <w:sz w:val="24"/>
          <w:szCs w:val="24"/>
        </w:rPr>
        <w:t>stat</w:t>
      </w:r>
      <w:r w:rsidR="00806FD1">
        <w:rPr>
          <w:rFonts w:ascii="Arial" w:hAnsi="Arial" w:cs="Arial"/>
          <w:sz w:val="24"/>
          <w:szCs w:val="24"/>
        </w:rPr>
        <w:t>e</w:t>
      </w:r>
      <w:r w:rsidR="0035345A">
        <w:rPr>
          <w:rFonts w:ascii="Arial" w:hAnsi="Arial" w:cs="Arial"/>
          <w:sz w:val="24"/>
          <w:szCs w:val="24"/>
        </w:rPr>
        <w:t xml:space="preserve"> </w:t>
      </w:r>
      <w:r w:rsidR="005A2515">
        <w:rPr>
          <w:rFonts w:ascii="Arial" w:hAnsi="Arial" w:cs="Arial"/>
          <w:sz w:val="24"/>
          <w:szCs w:val="24"/>
        </w:rPr>
        <w:t>t</w:t>
      </w:r>
      <w:r w:rsidR="0035345A">
        <w:rPr>
          <w:rFonts w:ascii="Arial" w:hAnsi="Arial" w:cs="Arial"/>
          <w:sz w:val="24"/>
          <w:szCs w:val="24"/>
        </w:rPr>
        <w:t xml:space="preserve">hat the </w:t>
      </w:r>
      <w:r w:rsidR="00CA5A00">
        <w:rPr>
          <w:rFonts w:ascii="Arial" w:hAnsi="Arial" w:cs="Arial"/>
          <w:sz w:val="24"/>
          <w:szCs w:val="24"/>
        </w:rPr>
        <w:t>majority of frontline officer in the UK are proximately probationary officers, Home Office (2024)</w:t>
      </w:r>
      <w:r w:rsidR="00806FD1">
        <w:rPr>
          <w:rFonts w:ascii="Arial" w:hAnsi="Arial" w:cs="Arial"/>
          <w:sz w:val="24"/>
          <w:szCs w:val="24"/>
        </w:rPr>
        <w:t>, with this data available</w:t>
      </w:r>
      <w:r w:rsidR="0043520E">
        <w:rPr>
          <w:rFonts w:ascii="Arial" w:hAnsi="Arial" w:cs="Arial"/>
          <w:sz w:val="24"/>
          <w:szCs w:val="24"/>
        </w:rPr>
        <w:t xml:space="preserve"> it is clear that more probationary officers will need to be Taser trained to meet standards and force requirements not just in Gwent but the UK as a whole. </w:t>
      </w:r>
      <w:r w:rsidR="0066503E">
        <w:rPr>
          <w:rFonts w:ascii="Arial" w:hAnsi="Arial" w:cs="Arial"/>
          <w:sz w:val="24"/>
          <w:szCs w:val="24"/>
        </w:rPr>
        <w:t>Th</w:t>
      </w:r>
      <w:r w:rsidR="006E1862">
        <w:rPr>
          <w:rFonts w:ascii="Arial" w:hAnsi="Arial" w:cs="Arial"/>
          <w:sz w:val="24"/>
          <w:szCs w:val="24"/>
        </w:rPr>
        <w:t xml:space="preserve">e research carried out documented the deficit in officers carrying Taser in frontline policing </w:t>
      </w:r>
      <w:r w:rsidR="009072E2">
        <w:rPr>
          <w:rFonts w:ascii="Arial" w:hAnsi="Arial" w:cs="Arial"/>
          <w:sz w:val="24"/>
          <w:szCs w:val="24"/>
        </w:rPr>
        <w:t xml:space="preserve">was mostly due to more experienced officer moving departments </w:t>
      </w:r>
      <w:r w:rsidR="000F79A7">
        <w:rPr>
          <w:rFonts w:ascii="Arial" w:hAnsi="Arial" w:cs="Arial"/>
          <w:sz w:val="24"/>
          <w:szCs w:val="24"/>
        </w:rPr>
        <w:t xml:space="preserve">and not enough officers available to covered large areas. </w:t>
      </w:r>
    </w:p>
    <w:p w14:paraId="3508BB4A" w14:textId="77777777" w:rsidR="00BE4FEF" w:rsidRDefault="00BE4FEF" w:rsidP="00FC7099">
      <w:pPr>
        <w:spacing w:line="360" w:lineRule="auto"/>
        <w:rPr>
          <w:rFonts w:ascii="Arial" w:hAnsi="Arial" w:cs="Arial"/>
          <w:sz w:val="24"/>
          <w:szCs w:val="24"/>
        </w:rPr>
      </w:pPr>
    </w:p>
    <w:p w14:paraId="1A229C5E" w14:textId="620542D9" w:rsidR="00BE4FEF" w:rsidRDefault="00BE4FEF" w:rsidP="00FC7099">
      <w:pPr>
        <w:spacing w:line="360" w:lineRule="auto"/>
        <w:rPr>
          <w:rFonts w:ascii="Arial" w:hAnsi="Arial" w:cs="Arial"/>
          <w:color w:val="4472C4" w:themeColor="accent1"/>
          <w:sz w:val="32"/>
          <w:szCs w:val="32"/>
          <w:u w:val="single"/>
        </w:rPr>
      </w:pPr>
      <w:r w:rsidRPr="00BE4FEF">
        <w:rPr>
          <w:rFonts w:ascii="Arial" w:hAnsi="Arial" w:cs="Arial"/>
          <w:color w:val="4472C4" w:themeColor="accent1"/>
          <w:sz w:val="32"/>
          <w:szCs w:val="32"/>
          <w:u w:val="single"/>
        </w:rPr>
        <w:t>5.2 Recommendations</w:t>
      </w:r>
    </w:p>
    <w:p w14:paraId="62912F96" w14:textId="77777777" w:rsidR="00BE4FEF" w:rsidRDefault="00BE4FEF" w:rsidP="00FC7099">
      <w:pPr>
        <w:spacing w:line="360" w:lineRule="auto"/>
        <w:rPr>
          <w:rFonts w:ascii="Arial" w:hAnsi="Arial" w:cs="Arial"/>
          <w:color w:val="4472C4" w:themeColor="accent1"/>
          <w:sz w:val="32"/>
          <w:szCs w:val="32"/>
          <w:u w:val="single"/>
        </w:rPr>
      </w:pPr>
    </w:p>
    <w:p w14:paraId="13124F97" w14:textId="44169710" w:rsidR="00BB6BB8" w:rsidRDefault="00DF0C6C" w:rsidP="00FC7099">
      <w:pPr>
        <w:spacing w:line="360" w:lineRule="auto"/>
        <w:rPr>
          <w:rFonts w:ascii="Arial" w:hAnsi="Arial" w:cs="Arial"/>
          <w:sz w:val="24"/>
          <w:szCs w:val="24"/>
        </w:rPr>
      </w:pPr>
      <w:r w:rsidRPr="00DF0C6C">
        <w:rPr>
          <w:rFonts w:ascii="Arial" w:hAnsi="Arial" w:cs="Arial"/>
          <w:sz w:val="24"/>
          <w:szCs w:val="24"/>
        </w:rPr>
        <w:t>The following recommendation</w:t>
      </w:r>
      <w:r>
        <w:rPr>
          <w:rFonts w:ascii="Arial" w:hAnsi="Arial" w:cs="Arial"/>
          <w:sz w:val="24"/>
          <w:szCs w:val="24"/>
        </w:rPr>
        <w:t xml:space="preserve">s have been </w:t>
      </w:r>
      <w:r w:rsidR="00B34BC9">
        <w:rPr>
          <w:rFonts w:ascii="Arial" w:hAnsi="Arial" w:cs="Arial"/>
          <w:sz w:val="24"/>
          <w:szCs w:val="24"/>
        </w:rPr>
        <w:t xml:space="preserve">identified during the course of this research </w:t>
      </w:r>
      <w:r w:rsidR="00BB6BB8">
        <w:rPr>
          <w:rFonts w:ascii="Arial" w:hAnsi="Arial" w:cs="Arial"/>
          <w:sz w:val="24"/>
          <w:szCs w:val="24"/>
        </w:rPr>
        <w:t>study and</w:t>
      </w:r>
      <w:r w:rsidR="00B34BC9">
        <w:rPr>
          <w:rFonts w:ascii="Arial" w:hAnsi="Arial" w:cs="Arial"/>
          <w:sz w:val="24"/>
          <w:szCs w:val="24"/>
        </w:rPr>
        <w:t xml:space="preserve"> </w:t>
      </w:r>
      <w:r w:rsidR="003C4A13">
        <w:rPr>
          <w:rFonts w:ascii="Arial" w:hAnsi="Arial" w:cs="Arial"/>
          <w:sz w:val="24"/>
          <w:szCs w:val="24"/>
        </w:rPr>
        <w:t>have been constructed from the existing research and the perceptions documented in the ana</w:t>
      </w:r>
      <w:r w:rsidR="00BB6BB8">
        <w:rPr>
          <w:rFonts w:ascii="Arial" w:hAnsi="Arial" w:cs="Arial"/>
          <w:sz w:val="24"/>
          <w:szCs w:val="24"/>
        </w:rPr>
        <w:t xml:space="preserve">lysis. </w:t>
      </w:r>
      <w:r w:rsidR="00966EF6">
        <w:rPr>
          <w:rFonts w:ascii="Arial" w:hAnsi="Arial" w:cs="Arial"/>
          <w:sz w:val="24"/>
          <w:szCs w:val="24"/>
        </w:rPr>
        <w:t>Firstly,</w:t>
      </w:r>
      <w:r w:rsidR="00BB6BB8">
        <w:rPr>
          <w:rFonts w:ascii="Arial" w:hAnsi="Arial" w:cs="Arial"/>
          <w:sz w:val="24"/>
          <w:szCs w:val="24"/>
        </w:rPr>
        <w:t xml:space="preserve"> </w:t>
      </w:r>
      <w:r w:rsidR="00966EF6">
        <w:rPr>
          <w:rFonts w:ascii="Arial" w:hAnsi="Arial" w:cs="Arial"/>
          <w:sz w:val="24"/>
          <w:szCs w:val="24"/>
        </w:rPr>
        <w:t>the</w:t>
      </w:r>
      <w:r w:rsidR="001E4819">
        <w:rPr>
          <w:rFonts w:ascii="Arial" w:hAnsi="Arial" w:cs="Arial"/>
          <w:sz w:val="24"/>
          <w:szCs w:val="24"/>
        </w:rPr>
        <w:t>re</w:t>
      </w:r>
      <w:r w:rsidR="00BB6BB8">
        <w:rPr>
          <w:rFonts w:ascii="Arial" w:hAnsi="Arial" w:cs="Arial"/>
          <w:sz w:val="24"/>
          <w:szCs w:val="24"/>
        </w:rPr>
        <w:t xml:space="preserve"> are clear gaps in the research surrounding </w:t>
      </w:r>
      <w:r w:rsidR="005C33C4">
        <w:rPr>
          <w:rFonts w:ascii="Arial" w:hAnsi="Arial" w:cs="Arial"/>
          <w:sz w:val="24"/>
          <w:szCs w:val="24"/>
        </w:rPr>
        <w:t>probationary officers and whether Taser training should be mandatory, the primary research ha</w:t>
      </w:r>
      <w:r w:rsidR="00567E5B">
        <w:rPr>
          <w:rFonts w:ascii="Arial" w:hAnsi="Arial" w:cs="Arial"/>
          <w:sz w:val="24"/>
          <w:szCs w:val="24"/>
        </w:rPr>
        <w:t>s</w:t>
      </w:r>
      <w:r w:rsidR="00C92F76">
        <w:rPr>
          <w:rFonts w:ascii="Arial" w:hAnsi="Arial" w:cs="Arial"/>
          <w:sz w:val="24"/>
          <w:szCs w:val="24"/>
        </w:rPr>
        <w:t xml:space="preserve"> successfully covered </w:t>
      </w:r>
      <w:r w:rsidR="0000030A">
        <w:rPr>
          <w:rFonts w:ascii="Arial" w:hAnsi="Arial" w:cs="Arial"/>
          <w:sz w:val="24"/>
          <w:szCs w:val="24"/>
        </w:rPr>
        <w:t>collecting perspective</w:t>
      </w:r>
      <w:r w:rsidR="00567E5B">
        <w:rPr>
          <w:rFonts w:ascii="Arial" w:hAnsi="Arial" w:cs="Arial"/>
          <w:sz w:val="24"/>
          <w:szCs w:val="24"/>
        </w:rPr>
        <w:t>s,</w:t>
      </w:r>
      <w:r w:rsidR="0000030A">
        <w:rPr>
          <w:rFonts w:ascii="Arial" w:hAnsi="Arial" w:cs="Arial"/>
          <w:sz w:val="24"/>
          <w:szCs w:val="24"/>
        </w:rPr>
        <w:t xml:space="preserve"> on whether </w:t>
      </w:r>
      <w:r w:rsidR="00191B74">
        <w:rPr>
          <w:rFonts w:ascii="Arial" w:hAnsi="Arial" w:cs="Arial"/>
          <w:sz w:val="24"/>
          <w:szCs w:val="24"/>
        </w:rPr>
        <w:t xml:space="preserve">probationary officers can carry Taser but there is still much work to be done on whether it should be a mandatory requirement for them. </w:t>
      </w:r>
      <w:r w:rsidR="009F6739">
        <w:rPr>
          <w:rFonts w:ascii="Arial" w:hAnsi="Arial" w:cs="Arial"/>
          <w:sz w:val="24"/>
          <w:szCs w:val="24"/>
        </w:rPr>
        <w:t>There will be a time where more academic research will be needed surro</w:t>
      </w:r>
      <w:r w:rsidR="002E56D8">
        <w:rPr>
          <w:rFonts w:ascii="Arial" w:hAnsi="Arial" w:cs="Arial"/>
          <w:sz w:val="24"/>
          <w:szCs w:val="24"/>
        </w:rPr>
        <w:t xml:space="preserve">unding the majority of frontline officer being probationary officer. </w:t>
      </w:r>
      <w:r w:rsidR="00966EF6">
        <w:rPr>
          <w:rFonts w:ascii="Arial" w:hAnsi="Arial" w:cs="Arial"/>
          <w:sz w:val="24"/>
          <w:szCs w:val="24"/>
        </w:rPr>
        <w:t>Secondly the study has highlighted the need for more information to be provided to new officer</w:t>
      </w:r>
      <w:r w:rsidR="00085669">
        <w:rPr>
          <w:rFonts w:ascii="Arial" w:hAnsi="Arial" w:cs="Arial"/>
          <w:sz w:val="24"/>
          <w:szCs w:val="24"/>
        </w:rPr>
        <w:t>s</w:t>
      </w:r>
      <w:r w:rsidR="00966EF6">
        <w:rPr>
          <w:rFonts w:ascii="Arial" w:hAnsi="Arial" w:cs="Arial"/>
          <w:sz w:val="24"/>
          <w:szCs w:val="24"/>
        </w:rPr>
        <w:t xml:space="preserve"> within their initial training period</w:t>
      </w:r>
      <w:r w:rsidR="008C2D49">
        <w:rPr>
          <w:rFonts w:ascii="Arial" w:hAnsi="Arial" w:cs="Arial"/>
          <w:sz w:val="24"/>
          <w:szCs w:val="24"/>
        </w:rPr>
        <w:t xml:space="preserve"> surrounding Taser</w:t>
      </w:r>
      <w:r w:rsidR="00085669">
        <w:rPr>
          <w:rFonts w:ascii="Arial" w:hAnsi="Arial" w:cs="Arial"/>
          <w:sz w:val="24"/>
          <w:szCs w:val="24"/>
        </w:rPr>
        <w:t xml:space="preserve"> as 4</w:t>
      </w:r>
      <w:r w:rsidR="000A6FC4">
        <w:rPr>
          <w:rFonts w:ascii="Arial" w:hAnsi="Arial" w:cs="Arial"/>
          <w:sz w:val="24"/>
          <w:szCs w:val="24"/>
        </w:rPr>
        <w:t>8</w:t>
      </w:r>
      <w:r w:rsidR="00085669">
        <w:rPr>
          <w:rFonts w:ascii="Arial" w:hAnsi="Arial" w:cs="Arial"/>
          <w:sz w:val="24"/>
          <w:szCs w:val="24"/>
        </w:rPr>
        <w:t>% o</w:t>
      </w:r>
      <w:r w:rsidR="004133D4">
        <w:rPr>
          <w:rFonts w:ascii="Arial" w:hAnsi="Arial" w:cs="Arial"/>
          <w:sz w:val="24"/>
          <w:szCs w:val="24"/>
        </w:rPr>
        <w:t>f respondents</w:t>
      </w:r>
      <w:r w:rsidR="00111A2F">
        <w:rPr>
          <w:rFonts w:ascii="Arial" w:hAnsi="Arial" w:cs="Arial"/>
          <w:sz w:val="24"/>
          <w:szCs w:val="24"/>
        </w:rPr>
        <w:t xml:space="preserve"> from the Gwent survey</w:t>
      </w:r>
      <w:r w:rsidR="004133D4">
        <w:rPr>
          <w:rFonts w:ascii="Arial" w:hAnsi="Arial" w:cs="Arial"/>
          <w:sz w:val="24"/>
          <w:szCs w:val="24"/>
        </w:rPr>
        <w:t xml:space="preserve"> stat</w:t>
      </w:r>
      <w:r w:rsidR="00E274E4">
        <w:rPr>
          <w:rFonts w:ascii="Arial" w:hAnsi="Arial" w:cs="Arial"/>
          <w:sz w:val="24"/>
          <w:szCs w:val="24"/>
        </w:rPr>
        <w:t>ing there was not sufficient resource</w:t>
      </w:r>
      <w:r w:rsidR="00111A2F">
        <w:rPr>
          <w:rFonts w:ascii="Arial" w:hAnsi="Arial" w:cs="Arial"/>
          <w:sz w:val="24"/>
          <w:szCs w:val="24"/>
        </w:rPr>
        <w:t>s</w:t>
      </w:r>
      <w:r w:rsidR="00E274E4">
        <w:rPr>
          <w:rFonts w:ascii="Arial" w:hAnsi="Arial" w:cs="Arial"/>
          <w:sz w:val="24"/>
          <w:szCs w:val="24"/>
        </w:rPr>
        <w:t xml:space="preserve"> provided. </w:t>
      </w:r>
      <w:r w:rsidR="0042195B">
        <w:rPr>
          <w:rFonts w:ascii="Arial" w:hAnsi="Arial" w:cs="Arial"/>
          <w:sz w:val="24"/>
          <w:szCs w:val="24"/>
        </w:rPr>
        <w:t>Finally,</w:t>
      </w:r>
      <w:r w:rsidR="005D5435">
        <w:rPr>
          <w:rFonts w:ascii="Arial" w:hAnsi="Arial" w:cs="Arial"/>
          <w:sz w:val="24"/>
          <w:szCs w:val="24"/>
        </w:rPr>
        <w:t xml:space="preserve"> more funding and commitment </w:t>
      </w:r>
      <w:r w:rsidR="005E61F0">
        <w:rPr>
          <w:rFonts w:ascii="Arial" w:hAnsi="Arial" w:cs="Arial"/>
          <w:sz w:val="24"/>
          <w:szCs w:val="24"/>
        </w:rPr>
        <w:t xml:space="preserve">from the Home Office and College of </w:t>
      </w:r>
      <w:r w:rsidR="00DB21B6">
        <w:rPr>
          <w:rFonts w:ascii="Arial" w:hAnsi="Arial" w:cs="Arial"/>
          <w:sz w:val="24"/>
          <w:szCs w:val="24"/>
        </w:rPr>
        <w:t>Policing towards</w:t>
      </w:r>
      <w:r w:rsidR="005D5435">
        <w:rPr>
          <w:rFonts w:ascii="Arial" w:hAnsi="Arial" w:cs="Arial"/>
          <w:sz w:val="24"/>
          <w:szCs w:val="24"/>
        </w:rPr>
        <w:t xml:space="preserve"> Taser training so to best benefit the new </w:t>
      </w:r>
      <w:r w:rsidR="00E2777F">
        <w:rPr>
          <w:rFonts w:ascii="Arial" w:hAnsi="Arial" w:cs="Arial"/>
          <w:sz w:val="24"/>
          <w:szCs w:val="24"/>
        </w:rPr>
        <w:t>officers</w:t>
      </w:r>
      <w:r w:rsidR="005D5435">
        <w:rPr>
          <w:rFonts w:ascii="Arial" w:hAnsi="Arial" w:cs="Arial"/>
          <w:sz w:val="24"/>
          <w:szCs w:val="24"/>
        </w:rPr>
        <w:t xml:space="preserve"> within UK </w:t>
      </w:r>
      <w:r w:rsidR="00E2777F">
        <w:rPr>
          <w:rFonts w:ascii="Arial" w:hAnsi="Arial" w:cs="Arial"/>
          <w:sz w:val="24"/>
          <w:szCs w:val="24"/>
        </w:rPr>
        <w:t xml:space="preserve">policing and </w:t>
      </w:r>
      <w:r w:rsidR="002B0E7D">
        <w:rPr>
          <w:rFonts w:ascii="Arial" w:hAnsi="Arial" w:cs="Arial"/>
          <w:sz w:val="24"/>
          <w:szCs w:val="24"/>
        </w:rPr>
        <w:t>as a result give them the appropriate tactical options to best serve the public</w:t>
      </w:r>
      <w:r w:rsidR="00DB21B6">
        <w:rPr>
          <w:rFonts w:ascii="Arial" w:hAnsi="Arial" w:cs="Arial"/>
          <w:sz w:val="24"/>
          <w:szCs w:val="24"/>
        </w:rPr>
        <w:t xml:space="preserve"> and deal with the rise in violent offending. </w:t>
      </w:r>
    </w:p>
    <w:p w14:paraId="44694A6A" w14:textId="77777777" w:rsidR="00633247" w:rsidRDefault="00633247" w:rsidP="00FC7099">
      <w:pPr>
        <w:spacing w:line="360" w:lineRule="auto"/>
        <w:rPr>
          <w:rFonts w:ascii="Arial" w:hAnsi="Arial" w:cs="Arial"/>
          <w:sz w:val="24"/>
          <w:szCs w:val="24"/>
        </w:rPr>
      </w:pPr>
    </w:p>
    <w:p w14:paraId="5EBD0527" w14:textId="4B044EF0" w:rsidR="00633247" w:rsidRDefault="002E56D8" w:rsidP="00FC7099">
      <w:pPr>
        <w:spacing w:line="360" w:lineRule="auto"/>
        <w:rPr>
          <w:rFonts w:ascii="Arial" w:hAnsi="Arial" w:cs="Arial"/>
          <w:color w:val="4472C4" w:themeColor="accent1"/>
          <w:sz w:val="32"/>
          <w:szCs w:val="32"/>
          <w:u w:val="single"/>
        </w:rPr>
      </w:pPr>
      <w:r w:rsidRPr="002E56D8">
        <w:rPr>
          <w:rFonts w:ascii="Arial" w:hAnsi="Arial" w:cs="Arial"/>
          <w:color w:val="4472C4" w:themeColor="accent1"/>
          <w:sz w:val="32"/>
          <w:szCs w:val="32"/>
          <w:u w:val="single"/>
        </w:rPr>
        <w:t xml:space="preserve">5.3 Positive Contribution </w:t>
      </w:r>
    </w:p>
    <w:p w14:paraId="6913141B" w14:textId="623EC2B2" w:rsidR="006303EE" w:rsidRDefault="006303EE" w:rsidP="00FC7099">
      <w:pPr>
        <w:spacing w:line="360" w:lineRule="auto"/>
        <w:rPr>
          <w:rFonts w:ascii="Arial" w:hAnsi="Arial" w:cs="Arial"/>
          <w:sz w:val="24"/>
          <w:szCs w:val="24"/>
        </w:rPr>
      </w:pPr>
      <w:r>
        <w:rPr>
          <w:rFonts w:ascii="Arial" w:hAnsi="Arial" w:cs="Arial"/>
          <w:sz w:val="24"/>
          <w:szCs w:val="24"/>
        </w:rPr>
        <w:t xml:space="preserve">This study has contributed to the field of </w:t>
      </w:r>
      <w:r w:rsidR="00DF15E1">
        <w:rPr>
          <w:rFonts w:ascii="Arial" w:hAnsi="Arial" w:cs="Arial"/>
          <w:sz w:val="24"/>
          <w:szCs w:val="24"/>
        </w:rPr>
        <w:t xml:space="preserve">existing </w:t>
      </w:r>
      <w:r>
        <w:rPr>
          <w:rFonts w:ascii="Arial" w:hAnsi="Arial" w:cs="Arial"/>
          <w:sz w:val="24"/>
          <w:szCs w:val="24"/>
        </w:rPr>
        <w:t xml:space="preserve">research in as it has filled a gap in the research surrounding the topic of probationary officers. The raw data collected in the primary research clearly illustrates genuine opinions and perspective from police officers from multiple backgrounds, ages and years of service and those findings have served as valuable data points to answer the research question. Future studies could then use this initial study to build a wider question for UK police forces with large numbers of probationary front-line officers. </w:t>
      </w:r>
    </w:p>
    <w:p w14:paraId="26B4AE83" w14:textId="77777777" w:rsidR="006303EE" w:rsidRDefault="006303EE" w:rsidP="00FC7099">
      <w:pPr>
        <w:spacing w:line="360" w:lineRule="auto"/>
        <w:rPr>
          <w:rFonts w:ascii="Arial" w:hAnsi="Arial" w:cs="Arial"/>
          <w:sz w:val="24"/>
          <w:szCs w:val="24"/>
        </w:rPr>
      </w:pPr>
    </w:p>
    <w:p w14:paraId="5F4B5F7D" w14:textId="59CBB9FF" w:rsidR="006303EE" w:rsidRDefault="006303EE" w:rsidP="00FC7099">
      <w:pPr>
        <w:spacing w:line="360" w:lineRule="auto"/>
        <w:rPr>
          <w:rFonts w:ascii="Arial" w:hAnsi="Arial" w:cs="Arial"/>
          <w:color w:val="4472C4" w:themeColor="accent1"/>
          <w:sz w:val="32"/>
          <w:szCs w:val="32"/>
          <w:u w:val="single"/>
        </w:rPr>
      </w:pPr>
      <w:r w:rsidRPr="006303EE">
        <w:rPr>
          <w:rFonts w:ascii="Arial" w:hAnsi="Arial" w:cs="Arial"/>
          <w:color w:val="4472C4" w:themeColor="accent1"/>
          <w:sz w:val="32"/>
          <w:szCs w:val="32"/>
          <w:u w:val="single"/>
        </w:rPr>
        <w:t>5.4 Limitations</w:t>
      </w:r>
    </w:p>
    <w:p w14:paraId="0B072771" w14:textId="5CD70776" w:rsidR="006303EE" w:rsidRDefault="006303EE" w:rsidP="00FC7099">
      <w:pPr>
        <w:spacing w:line="360" w:lineRule="auto"/>
        <w:rPr>
          <w:rFonts w:ascii="Arial" w:hAnsi="Arial" w:cs="Arial"/>
          <w:sz w:val="24"/>
          <w:szCs w:val="24"/>
        </w:rPr>
      </w:pPr>
      <w:r w:rsidRPr="006303EE">
        <w:rPr>
          <w:rFonts w:ascii="Arial" w:hAnsi="Arial" w:cs="Arial"/>
          <w:sz w:val="24"/>
          <w:szCs w:val="24"/>
        </w:rPr>
        <w:t>Due to the Home Office</w:t>
      </w:r>
      <w:r>
        <w:rPr>
          <w:rFonts w:ascii="Arial" w:hAnsi="Arial" w:cs="Arial"/>
          <w:sz w:val="24"/>
          <w:szCs w:val="24"/>
        </w:rPr>
        <w:t xml:space="preserve"> </w:t>
      </w:r>
      <w:r w:rsidR="00DF15E1">
        <w:rPr>
          <w:rFonts w:ascii="Arial" w:hAnsi="Arial" w:cs="Arial"/>
          <w:sz w:val="24"/>
          <w:szCs w:val="24"/>
        </w:rPr>
        <w:t>policy</w:t>
      </w:r>
      <w:r w:rsidRPr="006303EE">
        <w:rPr>
          <w:rFonts w:ascii="Arial" w:hAnsi="Arial" w:cs="Arial"/>
          <w:sz w:val="24"/>
          <w:szCs w:val="24"/>
        </w:rPr>
        <w:t xml:space="preserve"> surrounding</w:t>
      </w:r>
      <w:r>
        <w:rPr>
          <w:rFonts w:ascii="Arial" w:hAnsi="Arial" w:cs="Arial"/>
          <w:sz w:val="24"/>
          <w:szCs w:val="24"/>
        </w:rPr>
        <w:t xml:space="preserve"> Taser and </w:t>
      </w:r>
      <w:r w:rsidR="00DF15E1">
        <w:rPr>
          <w:rFonts w:ascii="Arial" w:hAnsi="Arial" w:cs="Arial"/>
          <w:sz w:val="24"/>
          <w:szCs w:val="24"/>
        </w:rPr>
        <w:t xml:space="preserve">probationary officers being as recent as 2019, there was clear gaps in the research and sources available specifically documenting the topic, the Leicester survey, Leicester Police (2020) provided insight into front line policing, however there was obvious gaps in academic research to utilise as a started block for the research question. </w:t>
      </w:r>
    </w:p>
    <w:p w14:paraId="411D407E" w14:textId="77777777" w:rsidR="00DF15E1" w:rsidRDefault="00DF15E1" w:rsidP="00FC7099">
      <w:pPr>
        <w:spacing w:line="360" w:lineRule="auto"/>
        <w:rPr>
          <w:rFonts w:ascii="Arial" w:hAnsi="Arial" w:cs="Arial"/>
          <w:sz w:val="24"/>
          <w:szCs w:val="24"/>
        </w:rPr>
      </w:pPr>
    </w:p>
    <w:p w14:paraId="2096AAE3" w14:textId="3CB1C01F" w:rsidR="00DF15E1" w:rsidRDefault="00DF15E1" w:rsidP="00FC7099">
      <w:pPr>
        <w:spacing w:line="360" w:lineRule="auto"/>
        <w:rPr>
          <w:rFonts w:ascii="Arial" w:hAnsi="Arial" w:cs="Arial"/>
          <w:color w:val="4472C4" w:themeColor="accent1"/>
          <w:sz w:val="32"/>
          <w:szCs w:val="32"/>
          <w:u w:val="single"/>
        </w:rPr>
      </w:pPr>
      <w:r w:rsidRPr="00DF15E1">
        <w:rPr>
          <w:rFonts w:ascii="Arial" w:hAnsi="Arial" w:cs="Arial"/>
          <w:color w:val="4472C4" w:themeColor="accent1"/>
          <w:sz w:val="32"/>
          <w:szCs w:val="32"/>
          <w:u w:val="single"/>
        </w:rPr>
        <w:t>5.5 Conclusion</w:t>
      </w:r>
    </w:p>
    <w:p w14:paraId="7748C3F6" w14:textId="4BE99CD1" w:rsidR="00DF15E1" w:rsidRDefault="00DF15E1" w:rsidP="00FC7099">
      <w:pPr>
        <w:spacing w:line="360" w:lineRule="auto"/>
        <w:rPr>
          <w:rFonts w:ascii="Arial" w:hAnsi="Arial" w:cs="Arial"/>
          <w:sz w:val="24"/>
          <w:szCs w:val="24"/>
        </w:rPr>
      </w:pPr>
      <w:r w:rsidRPr="00DF15E1">
        <w:rPr>
          <w:rFonts w:ascii="Arial" w:hAnsi="Arial" w:cs="Arial"/>
          <w:sz w:val="24"/>
          <w:szCs w:val="24"/>
        </w:rPr>
        <w:t xml:space="preserve">This research study has </w:t>
      </w:r>
      <w:r>
        <w:rPr>
          <w:rFonts w:ascii="Arial" w:hAnsi="Arial" w:cs="Arial"/>
          <w:sz w:val="24"/>
          <w:szCs w:val="24"/>
        </w:rPr>
        <w:t>successfully achieved the goal of collecting</w:t>
      </w:r>
      <w:r w:rsidR="009A2D78">
        <w:rPr>
          <w:rFonts w:ascii="Arial" w:hAnsi="Arial" w:cs="Arial"/>
          <w:sz w:val="24"/>
          <w:szCs w:val="24"/>
        </w:rPr>
        <w:t xml:space="preserve"> Gwent Police officers’ perspectives surrounding Taser and probationary officers. Through the examining of existing literature and the sourcing of primary research through the Gwent survey, the study has illuminated the need for further research and also provided valuable recommendations to the field of research surrounding Taser. The study has highlighted the need for more concise UK policy and also enhancements in the information and training that new officers require withing Gwent and the wider UK police forces.</w:t>
      </w:r>
    </w:p>
    <w:p w14:paraId="449C5322" w14:textId="77777777" w:rsidR="00C822F3" w:rsidRDefault="00C822F3" w:rsidP="00FC7099">
      <w:pPr>
        <w:spacing w:line="360" w:lineRule="auto"/>
        <w:rPr>
          <w:rFonts w:ascii="Arial" w:hAnsi="Arial" w:cs="Arial"/>
          <w:sz w:val="24"/>
          <w:szCs w:val="24"/>
        </w:rPr>
      </w:pPr>
    </w:p>
    <w:p w14:paraId="318370AD" w14:textId="77777777" w:rsidR="00AF3287" w:rsidRDefault="00AF3287" w:rsidP="00FC7099">
      <w:pPr>
        <w:spacing w:line="360" w:lineRule="auto"/>
        <w:rPr>
          <w:rFonts w:ascii="Arial" w:hAnsi="Arial" w:cs="Arial"/>
          <w:b/>
          <w:bCs/>
          <w:color w:val="4472C4" w:themeColor="accent1"/>
          <w:sz w:val="32"/>
          <w:szCs w:val="32"/>
          <w:u w:val="single"/>
        </w:rPr>
      </w:pPr>
    </w:p>
    <w:p w14:paraId="335611AE" w14:textId="77777777" w:rsidR="00AF3287" w:rsidRDefault="00AF3287" w:rsidP="00FC7099">
      <w:pPr>
        <w:spacing w:line="360" w:lineRule="auto"/>
        <w:rPr>
          <w:rFonts w:ascii="Arial" w:hAnsi="Arial" w:cs="Arial"/>
          <w:b/>
          <w:bCs/>
          <w:color w:val="4472C4" w:themeColor="accent1"/>
          <w:sz w:val="32"/>
          <w:szCs w:val="32"/>
          <w:u w:val="single"/>
        </w:rPr>
      </w:pPr>
    </w:p>
    <w:p w14:paraId="45D209CB" w14:textId="77777777" w:rsidR="00AF3287" w:rsidRDefault="00AF3287" w:rsidP="00FC7099">
      <w:pPr>
        <w:spacing w:line="360" w:lineRule="auto"/>
        <w:rPr>
          <w:rFonts w:ascii="Arial" w:hAnsi="Arial" w:cs="Arial"/>
          <w:b/>
          <w:bCs/>
          <w:color w:val="4472C4" w:themeColor="accent1"/>
          <w:sz w:val="32"/>
          <w:szCs w:val="32"/>
          <w:u w:val="single"/>
        </w:rPr>
      </w:pPr>
    </w:p>
    <w:p w14:paraId="3413AF13" w14:textId="1B6F8B72" w:rsidR="004C54A2" w:rsidRDefault="00C822F3" w:rsidP="00FC7099">
      <w:pPr>
        <w:spacing w:line="360" w:lineRule="auto"/>
        <w:rPr>
          <w:rFonts w:ascii="Arial" w:hAnsi="Arial" w:cs="Arial"/>
          <w:b/>
          <w:bCs/>
          <w:color w:val="4472C4" w:themeColor="accent1"/>
          <w:sz w:val="32"/>
          <w:szCs w:val="32"/>
          <w:u w:val="single"/>
        </w:rPr>
      </w:pPr>
      <w:r w:rsidRPr="00707545">
        <w:rPr>
          <w:rFonts w:ascii="Arial" w:hAnsi="Arial" w:cs="Arial"/>
          <w:b/>
          <w:bCs/>
          <w:color w:val="4472C4" w:themeColor="accent1"/>
          <w:sz w:val="32"/>
          <w:szCs w:val="32"/>
          <w:u w:val="single"/>
        </w:rPr>
        <w:t>Bibliography</w:t>
      </w:r>
    </w:p>
    <w:p w14:paraId="795CAD93" w14:textId="77777777" w:rsidR="007F4CEF" w:rsidRPr="004C54A2" w:rsidRDefault="007F4CEF" w:rsidP="00FC7099">
      <w:pPr>
        <w:spacing w:line="360" w:lineRule="auto"/>
        <w:rPr>
          <w:rFonts w:ascii="Arial" w:hAnsi="Arial" w:cs="Arial"/>
          <w:b/>
          <w:bCs/>
          <w:color w:val="4472C4" w:themeColor="accent1"/>
          <w:sz w:val="32"/>
          <w:szCs w:val="32"/>
          <w:u w:val="single"/>
        </w:rPr>
      </w:pPr>
    </w:p>
    <w:p w14:paraId="723042BE" w14:textId="77777777" w:rsidR="004C54A2" w:rsidRPr="004C54A2" w:rsidRDefault="004C54A2" w:rsidP="004C54A2">
      <w:pPr>
        <w:pStyle w:val="NormalWeb"/>
        <w:numPr>
          <w:ilvl w:val="0"/>
          <w:numId w:val="4"/>
        </w:numPr>
        <w:spacing w:before="0" w:beforeAutospacing="0" w:after="0" w:afterAutospacing="0" w:line="360" w:lineRule="atLeast"/>
        <w:rPr>
          <w:rFonts w:ascii="Arial" w:hAnsi="Arial" w:cs="Arial"/>
          <w:color w:val="000000"/>
        </w:rPr>
      </w:pPr>
      <w:r w:rsidRPr="004C54A2">
        <w:rPr>
          <w:rFonts w:ascii="Arial" w:hAnsi="Arial" w:cs="Arial"/>
          <w:color w:val="000000"/>
        </w:rPr>
        <w:t>Amnesty UK. (2018). </w:t>
      </w:r>
      <w:r w:rsidRPr="004C54A2">
        <w:rPr>
          <w:rFonts w:ascii="Arial" w:hAnsi="Arial" w:cs="Arial"/>
          <w:i/>
          <w:iCs/>
          <w:color w:val="000000"/>
        </w:rPr>
        <w:t>UK: Public should resist drumbeat of calls for all police to carry a Taser</w:t>
      </w:r>
      <w:r w:rsidRPr="004C54A2">
        <w:rPr>
          <w:rFonts w:ascii="Arial" w:hAnsi="Arial" w:cs="Arial"/>
          <w:color w:val="000000"/>
        </w:rPr>
        <w:t xml:space="preserve">. [online] Available at: </w:t>
      </w:r>
      <w:hyperlink r:id="rId15" w:history="1">
        <w:r w:rsidRPr="004C54A2">
          <w:rPr>
            <w:rStyle w:val="Hyperlink"/>
            <w:rFonts w:ascii="Arial" w:hAnsi="Arial" w:cs="Arial"/>
          </w:rPr>
          <w:t>https://www.amnesty.org.uk/press-releases/uk-public-should-resist-drum-beat-calls-all-police-carry-taser</w:t>
        </w:r>
      </w:hyperlink>
      <w:r w:rsidRPr="004C54A2">
        <w:rPr>
          <w:rFonts w:ascii="Arial" w:hAnsi="Arial" w:cs="Arial"/>
          <w:color w:val="000000"/>
        </w:rPr>
        <w:t xml:space="preserve">. </w:t>
      </w:r>
    </w:p>
    <w:p w14:paraId="5E0C5E35" w14:textId="77777777" w:rsidR="007F4CEF" w:rsidRPr="007F4CEF" w:rsidRDefault="007F4CEF" w:rsidP="00AF3287">
      <w:pPr>
        <w:pStyle w:val="NormalWeb"/>
        <w:numPr>
          <w:ilvl w:val="0"/>
          <w:numId w:val="4"/>
        </w:numPr>
        <w:spacing w:before="0" w:beforeAutospacing="0" w:after="240" w:afterAutospacing="0" w:line="360" w:lineRule="auto"/>
        <w:rPr>
          <w:rFonts w:ascii="Arial" w:hAnsi="Arial" w:cs="Arial"/>
        </w:rPr>
      </w:pPr>
    </w:p>
    <w:p w14:paraId="24FA0994" w14:textId="40CEF150" w:rsidR="004C54A2" w:rsidRPr="004C54A2" w:rsidRDefault="004C54A2" w:rsidP="00AF3287">
      <w:pPr>
        <w:pStyle w:val="NormalWeb"/>
        <w:numPr>
          <w:ilvl w:val="0"/>
          <w:numId w:val="4"/>
        </w:numPr>
        <w:spacing w:before="0" w:beforeAutospacing="0" w:after="240" w:afterAutospacing="0" w:line="360" w:lineRule="auto"/>
        <w:rPr>
          <w:rFonts w:ascii="Arial" w:hAnsi="Arial" w:cs="Arial"/>
        </w:rPr>
      </w:pPr>
      <w:r w:rsidRPr="004C54A2">
        <w:rPr>
          <w:rFonts w:ascii="Arial" w:hAnsi="Arial" w:cs="Arial"/>
        </w:rPr>
        <w:t xml:space="preserve">BBC Wales News (2020). Welsh Police Forces to Bid for Additional Tasers. </w:t>
      </w:r>
      <w:r w:rsidRPr="004C54A2">
        <w:rPr>
          <w:rFonts w:ascii="Arial" w:hAnsi="Arial" w:cs="Arial"/>
          <w:i/>
          <w:iCs/>
        </w:rPr>
        <w:t>BBC News</w:t>
      </w:r>
      <w:r w:rsidRPr="004C54A2">
        <w:rPr>
          <w:rFonts w:ascii="Arial" w:hAnsi="Arial" w:cs="Arial"/>
        </w:rPr>
        <w:t xml:space="preserve">. [online] 19 Jan. Available at: </w:t>
      </w:r>
      <w:hyperlink r:id="rId16" w:history="1">
        <w:r w:rsidRPr="004C54A2">
          <w:rPr>
            <w:rStyle w:val="Hyperlink"/>
            <w:rFonts w:ascii="Arial" w:hAnsi="Arial" w:cs="Arial"/>
          </w:rPr>
          <w:t>https://www.bbc.co.uk/news/uk-wales-51109152</w:t>
        </w:r>
      </w:hyperlink>
      <w:r w:rsidRPr="004C54A2">
        <w:rPr>
          <w:rFonts w:ascii="Arial" w:hAnsi="Arial" w:cs="Arial"/>
        </w:rPr>
        <w:t>.</w:t>
      </w:r>
    </w:p>
    <w:p w14:paraId="274E3FF2" w14:textId="77777777" w:rsidR="004C54A2" w:rsidRPr="004C54A2" w:rsidRDefault="004C54A2" w:rsidP="00AF3287">
      <w:pPr>
        <w:pStyle w:val="NormalWeb"/>
        <w:numPr>
          <w:ilvl w:val="0"/>
          <w:numId w:val="4"/>
        </w:numPr>
        <w:spacing w:before="0" w:beforeAutospacing="0" w:after="240" w:afterAutospacing="0" w:line="360" w:lineRule="auto"/>
        <w:rPr>
          <w:rFonts w:ascii="Arial" w:hAnsi="Arial" w:cs="Arial"/>
        </w:rPr>
      </w:pPr>
      <w:r w:rsidRPr="004C54A2">
        <w:rPr>
          <w:rFonts w:ascii="Arial" w:hAnsi="Arial" w:cs="Arial"/>
        </w:rPr>
        <w:t xml:space="preserve">College of Policing (2022). </w:t>
      </w:r>
      <w:r w:rsidRPr="004C54A2">
        <w:rPr>
          <w:rFonts w:ascii="Arial" w:hAnsi="Arial" w:cs="Arial"/>
          <w:i/>
          <w:iCs/>
        </w:rPr>
        <w:t>Conducted Energy Devices (Taser)</w:t>
      </w:r>
      <w:r w:rsidRPr="004C54A2">
        <w:rPr>
          <w:rFonts w:ascii="Arial" w:hAnsi="Arial" w:cs="Arial"/>
        </w:rPr>
        <w:t xml:space="preserve">. [online] College of Policing. Available at: </w:t>
      </w:r>
      <w:hyperlink r:id="rId17" w:history="1">
        <w:r w:rsidRPr="004C54A2">
          <w:rPr>
            <w:rStyle w:val="Hyperlink"/>
            <w:rFonts w:ascii="Arial" w:hAnsi="Arial" w:cs="Arial"/>
          </w:rPr>
          <w:t>https://www.college.police.uk/app/armed-policing/conducted-energy-devices-taser</w:t>
        </w:r>
      </w:hyperlink>
      <w:r w:rsidRPr="004C54A2">
        <w:rPr>
          <w:rFonts w:ascii="Arial" w:hAnsi="Arial" w:cs="Arial"/>
        </w:rPr>
        <w:t>.</w:t>
      </w:r>
    </w:p>
    <w:p w14:paraId="5D04C108" w14:textId="01761D1F" w:rsidR="007F4CEF" w:rsidRPr="007F4CEF" w:rsidRDefault="004C54A2" w:rsidP="007F4CEF">
      <w:pPr>
        <w:pStyle w:val="NormalWeb"/>
        <w:numPr>
          <w:ilvl w:val="0"/>
          <w:numId w:val="4"/>
        </w:numPr>
        <w:spacing w:before="0" w:beforeAutospacing="0" w:after="0" w:afterAutospacing="0" w:line="480" w:lineRule="auto"/>
        <w:rPr>
          <w:rStyle w:val="Hyperlink"/>
          <w:rFonts w:ascii="Arial" w:hAnsi="Arial" w:cs="Arial"/>
        </w:rPr>
      </w:pPr>
      <w:r w:rsidRPr="004C54A2">
        <w:rPr>
          <w:rFonts w:ascii="Arial" w:hAnsi="Arial" w:cs="Arial"/>
          <w:i/>
          <w:iCs/>
        </w:rPr>
        <w:t>Conducted energy devices (Taser) | College of Policing</w:t>
      </w:r>
      <w:r w:rsidRPr="004C54A2">
        <w:rPr>
          <w:rFonts w:ascii="Arial" w:hAnsi="Arial" w:cs="Arial"/>
        </w:rPr>
        <w:t xml:space="preserve"> (2013).    </w:t>
      </w:r>
      <w:hyperlink r:id="rId18" w:history="1">
        <w:r w:rsidRPr="004C54A2">
          <w:rPr>
            <w:rStyle w:val="Hyperlink"/>
            <w:rFonts w:ascii="Arial" w:hAnsi="Arial" w:cs="Arial"/>
          </w:rPr>
          <w:t>https://www.college.police.uk/app/armed-policing/conducted-energy-devices-taser</w:t>
        </w:r>
      </w:hyperlink>
    </w:p>
    <w:p w14:paraId="63063A0D" w14:textId="77777777" w:rsidR="004C54A2" w:rsidRPr="004C54A2" w:rsidRDefault="004C54A2" w:rsidP="004C54A2">
      <w:pPr>
        <w:pStyle w:val="NormalWeb"/>
        <w:numPr>
          <w:ilvl w:val="0"/>
          <w:numId w:val="4"/>
        </w:numPr>
        <w:spacing w:before="0" w:beforeAutospacing="0" w:after="0" w:afterAutospacing="0" w:line="360" w:lineRule="auto"/>
        <w:rPr>
          <w:rFonts w:ascii="Arial" w:hAnsi="Arial" w:cs="Arial"/>
        </w:rPr>
      </w:pPr>
      <w:r w:rsidRPr="004C54A2">
        <w:rPr>
          <w:rFonts w:ascii="Arial" w:hAnsi="Arial" w:cs="Arial"/>
          <w:color w:val="222222"/>
          <w:shd w:val="clear" w:color="auto" w:fill="FFFFFF"/>
        </w:rPr>
        <w:t>De Angelis, J., &amp; Wolf, B. (2013). Tasers and community controversy: Investigating training officer perceptions of public concern over conducted energy weapons. </w:t>
      </w:r>
      <w:r w:rsidRPr="004C54A2">
        <w:rPr>
          <w:rFonts w:ascii="Arial" w:hAnsi="Arial" w:cs="Arial"/>
          <w:i/>
          <w:iCs/>
          <w:color w:val="222222"/>
          <w:shd w:val="clear" w:color="auto" w:fill="FFFFFF"/>
        </w:rPr>
        <w:t>Qualitative Report,</w:t>
      </w:r>
      <w:r w:rsidRPr="004C54A2">
        <w:rPr>
          <w:rFonts w:ascii="Arial" w:hAnsi="Arial" w:cs="Arial"/>
          <w:color w:val="222222"/>
          <w:shd w:val="clear" w:color="auto" w:fill="FFFFFF"/>
        </w:rPr>
        <w:t> </w:t>
      </w:r>
      <w:r w:rsidRPr="004C54A2">
        <w:rPr>
          <w:rFonts w:ascii="Arial" w:hAnsi="Arial" w:cs="Arial"/>
          <w:i/>
          <w:iCs/>
          <w:color w:val="222222"/>
          <w:shd w:val="clear" w:color="auto" w:fill="FFFFFF"/>
        </w:rPr>
        <w:t>18</w:t>
      </w:r>
      <w:r w:rsidRPr="004C54A2">
        <w:rPr>
          <w:rFonts w:ascii="Arial" w:hAnsi="Arial" w:cs="Arial"/>
          <w:color w:val="222222"/>
          <w:shd w:val="clear" w:color="auto" w:fill="FFFFFF"/>
        </w:rPr>
        <w:t xml:space="preserve">, 26.      </w:t>
      </w:r>
      <w:hyperlink r:id="rId19" w:history="1">
        <w:r w:rsidRPr="004C54A2">
          <w:rPr>
            <w:rStyle w:val="Hyperlink"/>
            <w:rFonts w:ascii="Arial" w:hAnsi="Arial" w:cs="Arial"/>
            <w:shd w:val="clear" w:color="auto" w:fill="FFFFFF"/>
          </w:rPr>
          <w:t>https://eric.ed.gov/?id=EJ1005496</w:t>
        </w:r>
      </w:hyperlink>
    </w:p>
    <w:p w14:paraId="00EDE05D" w14:textId="77777777" w:rsidR="004C54A2" w:rsidRPr="004C54A2" w:rsidRDefault="004C54A2" w:rsidP="004C54A2">
      <w:pPr>
        <w:pStyle w:val="NormalWeb"/>
        <w:numPr>
          <w:ilvl w:val="0"/>
          <w:numId w:val="4"/>
        </w:numPr>
        <w:spacing w:before="0" w:beforeAutospacing="0" w:after="0" w:afterAutospacing="0" w:line="360" w:lineRule="atLeast"/>
        <w:rPr>
          <w:rFonts w:ascii="Arial" w:hAnsi="Arial" w:cs="Arial"/>
          <w:color w:val="000000"/>
        </w:rPr>
      </w:pPr>
      <w:proofErr w:type="spellStart"/>
      <w:r w:rsidRPr="004C54A2">
        <w:rPr>
          <w:rFonts w:ascii="Arial" w:hAnsi="Arial" w:cs="Arial"/>
          <w:color w:val="000000"/>
        </w:rPr>
        <w:t>Deuchar</w:t>
      </w:r>
      <w:proofErr w:type="spellEnd"/>
      <w:r w:rsidRPr="004C54A2">
        <w:rPr>
          <w:rFonts w:ascii="Arial" w:hAnsi="Arial" w:cs="Arial"/>
          <w:color w:val="000000"/>
        </w:rPr>
        <w:t>, R. </w:t>
      </w:r>
      <w:r w:rsidRPr="004C54A2">
        <w:rPr>
          <w:rFonts w:ascii="Arial" w:hAnsi="Arial" w:cs="Arial"/>
          <w:i/>
          <w:iCs/>
          <w:color w:val="000000"/>
        </w:rPr>
        <w:t>et al.</w:t>
      </w:r>
      <w:r w:rsidRPr="004C54A2">
        <w:rPr>
          <w:rFonts w:ascii="Arial" w:hAnsi="Arial" w:cs="Arial"/>
          <w:color w:val="000000"/>
        </w:rPr>
        <w:t> (2024) ‘Taser Use in Scotland: A Qualitative Study of Police Officer and Community Perspectives’, </w:t>
      </w:r>
      <w:r w:rsidRPr="004C54A2">
        <w:rPr>
          <w:rFonts w:ascii="Arial" w:hAnsi="Arial" w:cs="Arial"/>
          <w:i/>
          <w:iCs/>
          <w:color w:val="000000"/>
        </w:rPr>
        <w:t xml:space="preserve">European Journal on Criminal </w:t>
      </w:r>
      <w:proofErr w:type="gramStart"/>
      <w:r w:rsidRPr="004C54A2">
        <w:rPr>
          <w:rFonts w:ascii="Arial" w:hAnsi="Arial" w:cs="Arial"/>
          <w:i/>
          <w:iCs/>
          <w:color w:val="000000"/>
        </w:rPr>
        <w:t>Policy</w:t>
      </w:r>
      <w:proofErr w:type="gramEnd"/>
      <w:r w:rsidRPr="004C54A2">
        <w:rPr>
          <w:rFonts w:ascii="Arial" w:hAnsi="Arial" w:cs="Arial"/>
          <w:i/>
          <w:iCs/>
          <w:color w:val="000000"/>
        </w:rPr>
        <w:t xml:space="preserve"> and Research</w:t>
      </w:r>
      <w:r w:rsidRPr="004C54A2">
        <w:rPr>
          <w:rFonts w:ascii="Arial" w:hAnsi="Arial" w:cs="Arial"/>
          <w:color w:val="000000"/>
        </w:rPr>
        <w:t xml:space="preserve"> [Preprint]. </w:t>
      </w:r>
    </w:p>
    <w:p w14:paraId="40C508E1" w14:textId="77777777" w:rsidR="004C54A2" w:rsidRDefault="004C54A2" w:rsidP="004C54A2">
      <w:pPr>
        <w:pStyle w:val="NormalWeb"/>
        <w:numPr>
          <w:ilvl w:val="0"/>
          <w:numId w:val="4"/>
        </w:numPr>
        <w:spacing w:before="0" w:beforeAutospacing="0" w:after="0" w:afterAutospacing="0" w:line="360" w:lineRule="atLeast"/>
        <w:rPr>
          <w:rFonts w:ascii="Arial" w:hAnsi="Arial" w:cs="Arial"/>
          <w:color w:val="000000"/>
        </w:rPr>
      </w:pPr>
      <w:proofErr w:type="spellStart"/>
      <w:r w:rsidRPr="004C54A2">
        <w:rPr>
          <w:rFonts w:ascii="Arial" w:hAnsi="Arial" w:cs="Arial"/>
          <w:color w:val="000000"/>
        </w:rPr>
        <w:t>Dymond</w:t>
      </w:r>
      <w:proofErr w:type="spellEnd"/>
      <w:r w:rsidRPr="004C54A2">
        <w:rPr>
          <w:rFonts w:ascii="Arial" w:hAnsi="Arial" w:cs="Arial"/>
          <w:color w:val="000000"/>
        </w:rPr>
        <w:t>, A. (2021) </w:t>
      </w:r>
      <w:r w:rsidRPr="004C54A2">
        <w:rPr>
          <w:rFonts w:ascii="Arial" w:hAnsi="Arial" w:cs="Arial"/>
          <w:i/>
          <w:iCs/>
          <w:color w:val="000000"/>
        </w:rPr>
        <w:t xml:space="preserve">Electric-Shock Weapons, </w:t>
      </w:r>
      <w:proofErr w:type="gramStart"/>
      <w:r w:rsidRPr="004C54A2">
        <w:rPr>
          <w:rFonts w:ascii="Arial" w:hAnsi="Arial" w:cs="Arial"/>
          <w:i/>
          <w:iCs/>
          <w:color w:val="000000"/>
        </w:rPr>
        <w:t>Tasers</w:t>
      </w:r>
      <w:proofErr w:type="gramEnd"/>
      <w:r w:rsidRPr="004C54A2">
        <w:rPr>
          <w:rFonts w:ascii="Arial" w:hAnsi="Arial" w:cs="Arial"/>
          <w:i/>
          <w:iCs/>
          <w:color w:val="000000"/>
        </w:rPr>
        <w:t xml:space="preserve"> and Policing</w:t>
      </w:r>
      <w:r w:rsidRPr="004C54A2">
        <w:rPr>
          <w:rFonts w:ascii="Arial" w:hAnsi="Arial" w:cs="Arial"/>
          <w:color w:val="000000"/>
        </w:rPr>
        <w:t xml:space="preserve">. Routledge. Available at: </w:t>
      </w:r>
      <w:hyperlink r:id="rId20" w:history="1">
        <w:r w:rsidRPr="004C54A2">
          <w:rPr>
            <w:rStyle w:val="Hyperlink"/>
            <w:rFonts w:ascii="Arial" w:hAnsi="Arial" w:cs="Arial"/>
          </w:rPr>
          <w:t>https://link.springer.com/article/10.1007/s10610-023-09569-3</w:t>
        </w:r>
      </w:hyperlink>
      <w:r w:rsidRPr="004C54A2">
        <w:rPr>
          <w:rFonts w:ascii="Arial" w:hAnsi="Arial" w:cs="Arial"/>
          <w:color w:val="000000"/>
        </w:rPr>
        <w:t xml:space="preserve"> </w:t>
      </w:r>
    </w:p>
    <w:p w14:paraId="7F7263EB" w14:textId="77777777" w:rsidR="007F4CEF" w:rsidRPr="004C54A2" w:rsidRDefault="007F4CEF" w:rsidP="007F4CEF">
      <w:pPr>
        <w:pStyle w:val="NormalWeb"/>
        <w:spacing w:before="0" w:beforeAutospacing="0" w:after="0" w:afterAutospacing="0" w:line="360" w:lineRule="atLeast"/>
        <w:rPr>
          <w:rFonts w:ascii="Arial" w:hAnsi="Arial" w:cs="Arial"/>
          <w:color w:val="000000"/>
        </w:rPr>
      </w:pPr>
    </w:p>
    <w:p w14:paraId="61F28950" w14:textId="77777777" w:rsidR="004C54A2" w:rsidRPr="004C54A2" w:rsidRDefault="004C54A2" w:rsidP="00AF3287">
      <w:pPr>
        <w:pStyle w:val="NormalWeb"/>
        <w:numPr>
          <w:ilvl w:val="0"/>
          <w:numId w:val="4"/>
        </w:numPr>
        <w:spacing w:before="0" w:beforeAutospacing="0" w:after="240" w:afterAutospacing="0" w:line="360" w:lineRule="auto"/>
        <w:rPr>
          <w:rFonts w:ascii="Arial" w:hAnsi="Arial" w:cs="Arial"/>
        </w:rPr>
      </w:pPr>
      <w:r w:rsidRPr="004C54A2">
        <w:rPr>
          <w:rFonts w:ascii="Arial" w:hAnsi="Arial" w:cs="Arial"/>
        </w:rPr>
        <w:t xml:space="preserve">Francis, S. (2020). Assaults on Met Officers Jump 40% during Lockdown. </w:t>
      </w:r>
      <w:r w:rsidRPr="004C54A2">
        <w:rPr>
          <w:rFonts w:ascii="Arial" w:hAnsi="Arial" w:cs="Arial"/>
          <w:i/>
          <w:iCs/>
        </w:rPr>
        <w:t>BBC News</w:t>
      </w:r>
      <w:r w:rsidRPr="004C54A2">
        <w:rPr>
          <w:rFonts w:ascii="Arial" w:hAnsi="Arial" w:cs="Arial"/>
        </w:rPr>
        <w:t xml:space="preserve">. [online] 19 Aug. Available at: </w:t>
      </w:r>
      <w:hyperlink r:id="rId21" w:history="1">
        <w:r w:rsidRPr="004C54A2">
          <w:rPr>
            <w:rStyle w:val="Hyperlink"/>
            <w:rFonts w:ascii="Arial" w:hAnsi="Arial" w:cs="Arial"/>
          </w:rPr>
          <w:t>https://www.bbc.co.uk/news/uk-england-london-53812587</w:t>
        </w:r>
      </w:hyperlink>
      <w:r w:rsidRPr="004C54A2">
        <w:rPr>
          <w:rFonts w:ascii="Arial" w:hAnsi="Arial" w:cs="Arial"/>
        </w:rPr>
        <w:t>.</w:t>
      </w:r>
    </w:p>
    <w:p w14:paraId="308AA4BF" w14:textId="77777777" w:rsidR="004C54A2" w:rsidRPr="004C54A2" w:rsidRDefault="004C54A2" w:rsidP="00AF3287">
      <w:pPr>
        <w:pStyle w:val="NormalWeb"/>
        <w:numPr>
          <w:ilvl w:val="0"/>
          <w:numId w:val="4"/>
        </w:numPr>
        <w:spacing w:before="0" w:beforeAutospacing="0" w:after="240" w:afterAutospacing="0" w:line="360" w:lineRule="auto"/>
        <w:rPr>
          <w:rFonts w:ascii="Arial" w:hAnsi="Arial" w:cs="Arial"/>
        </w:rPr>
      </w:pPr>
      <w:r w:rsidRPr="004C54A2">
        <w:rPr>
          <w:rFonts w:ascii="Arial" w:hAnsi="Arial" w:cs="Arial"/>
        </w:rPr>
        <w:t xml:space="preserve">Gwent Police (2021). </w:t>
      </w:r>
      <w:r w:rsidRPr="004C54A2">
        <w:rPr>
          <w:rFonts w:ascii="Arial" w:hAnsi="Arial" w:cs="Arial"/>
          <w:i/>
          <w:iCs/>
        </w:rPr>
        <w:t xml:space="preserve">Freedom of Information </w:t>
      </w:r>
      <w:r w:rsidRPr="004C54A2">
        <w:rPr>
          <w:rFonts w:ascii="Arial" w:hAnsi="Arial" w:cs="Arial"/>
          <w:i/>
          <w:iCs/>
        </w:rPr>
        <w:t>Request.</w:t>
      </w:r>
      <w:r w:rsidRPr="004C54A2">
        <w:rPr>
          <w:rFonts w:ascii="Arial" w:hAnsi="Arial" w:cs="Arial"/>
        </w:rPr>
        <w:t xml:space="preserve"> </w:t>
      </w:r>
      <w:proofErr w:type="spellStart"/>
      <w:r w:rsidRPr="004C54A2">
        <w:rPr>
          <w:rFonts w:ascii="Arial" w:hAnsi="Arial" w:cs="Arial"/>
        </w:rPr>
        <w:t>Heddlu</w:t>
      </w:r>
      <w:proofErr w:type="spellEnd"/>
      <w:r w:rsidRPr="004C54A2">
        <w:rPr>
          <w:rFonts w:ascii="Arial" w:hAnsi="Arial" w:cs="Arial"/>
        </w:rPr>
        <w:t xml:space="preserve"> Gwent Police Press Office.</w:t>
      </w:r>
    </w:p>
    <w:p w14:paraId="51DEEF54" w14:textId="77777777" w:rsidR="004C54A2" w:rsidRPr="004C54A2" w:rsidRDefault="004C54A2" w:rsidP="00AF3287">
      <w:pPr>
        <w:pStyle w:val="NormalWeb"/>
        <w:numPr>
          <w:ilvl w:val="0"/>
          <w:numId w:val="4"/>
        </w:numPr>
        <w:spacing w:before="0" w:beforeAutospacing="0" w:after="240" w:afterAutospacing="0" w:line="360" w:lineRule="auto"/>
        <w:rPr>
          <w:rFonts w:ascii="Arial" w:hAnsi="Arial" w:cs="Arial"/>
        </w:rPr>
      </w:pPr>
      <w:r w:rsidRPr="004C54A2">
        <w:rPr>
          <w:rFonts w:ascii="Arial" w:hAnsi="Arial" w:cs="Arial"/>
        </w:rPr>
        <w:t xml:space="preserve">Gwent Police and Burton, G. (2023). </w:t>
      </w:r>
      <w:r w:rsidRPr="004C54A2">
        <w:rPr>
          <w:rFonts w:ascii="Arial" w:hAnsi="Arial" w:cs="Arial"/>
          <w:i/>
          <w:iCs/>
        </w:rPr>
        <w:t>Issue &amp; Use of Conducted Energy Devices (Taser) for Specially Trained Officers (STOs)</w:t>
      </w:r>
      <w:r w:rsidRPr="004C54A2">
        <w:rPr>
          <w:rFonts w:ascii="Arial" w:hAnsi="Arial" w:cs="Arial"/>
        </w:rPr>
        <w:t>.</w:t>
      </w:r>
    </w:p>
    <w:p w14:paraId="70904F57" w14:textId="77777777" w:rsidR="004C54A2" w:rsidRPr="004C54A2" w:rsidRDefault="004C54A2" w:rsidP="00AF3287">
      <w:pPr>
        <w:pStyle w:val="NormalWeb"/>
        <w:numPr>
          <w:ilvl w:val="0"/>
          <w:numId w:val="4"/>
        </w:numPr>
        <w:spacing w:before="0" w:beforeAutospacing="0" w:after="240" w:afterAutospacing="0" w:line="360" w:lineRule="auto"/>
        <w:rPr>
          <w:rFonts w:ascii="Arial" w:hAnsi="Arial" w:cs="Arial"/>
        </w:rPr>
      </w:pPr>
      <w:r w:rsidRPr="004C54A2">
        <w:rPr>
          <w:rFonts w:ascii="Arial" w:hAnsi="Arial" w:cs="Arial"/>
        </w:rPr>
        <w:t xml:space="preserve">Home Office (2019). </w:t>
      </w:r>
      <w:r w:rsidRPr="004C54A2">
        <w:rPr>
          <w:rFonts w:ascii="Arial" w:hAnsi="Arial" w:cs="Arial"/>
          <w:i/>
          <w:iCs/>
        </w:rPr>
        <w:t>Selected Student Police Officers to Receive Taser Training</w:t>
      </w:r>
      <w:r w:rsidRPr="004C54A2">
        <w:rPr>
          <w:rFonts w:ascii="Arial" w:hAnsi="Arial" w:cs="Arial"/>
        </w:rPr>
        <w:t xml:space="preserve">. [online] GOV.UK. Available at: </w:t>
      </w:r>
      <w:hyperlink r:id="rId22" w:history="1">
        <w:r w:rsidRPr="004C54A2">
          <w:rPr>
            <w:rStyle w:val="Hyperlink"/>
            <w:rFonts w:ascii="Arial" w:hAnsi="Arial" w:cs="Arial"/>
          </w:rPr>
          <w:t>https://www.gov.uk/government/news/selected-student-police-officers-to-receive-taser-training</w:t>
        </w:r>
      </w:hyperlink>
      <w:r w:rsidRPr="004C54A2">
        <w:rPr>
          <w:rFonts w:ascii="Arial" w:hAnsi="Arial" w:cs="Arial"/>
        </w:rPr>
        <w:t>.</w:t>
      </w:r>
    </w:p>
    <w:p w14:paraId="6B40B709" w14:textId="77777777" w:rsidR="004C54A2" w:rsidRPr="004C54A2" w:rsidRDefault="004C54A2" w:rsidP="00AF3287">
      <w:pPr>
        <w:pStyle w:val="NormalWeb"/>
        <w:numPr>
          <w:ilvl w:val="0"/>
          <w:numId w:val="4"/>
        </w:numPr>
        <w:spacing w:before="0" w:beforeAutospacing="0" w:after="240" w:afterAutospacing="0" w:line="360" w:lineRule="auto"/>
        <w:rPr>
          <w:rFonts w:ascii="Arial" w:hAnsi="Arial" w:cs="Arial"/>
        </w:rPr>
      </w:pPr>
      <w:r w:rsidRPr="004C54A2">
        <w:rPr>
          <w:rFonts w:ascii="Arial" w:hAnsi="Arial" w:cs="Arial"/>
        </w:rPr>
        <w:t xml:space="preserve">Home Office (2021). </w:t>
      </w:r>
      <w:r w:rsidRPr="004C54A2">
        <w:rPr>
          <w:rFonts w:ascii="Arial" w:hAnsi="Arial" w:cs="Arial"/>
          <w:i/>
          <w:iCs/>
        </w:rPr>
        <w:t>Crime and Policing</w:t>
      </w:r>
      <w:r w:rsidRPr="004C54A2">
        <w:rPr>
          <w:rFonts w:ascii="Arial" w:hAnsi="Arial" w:cs="Arial"/>
        </w:rPr>
        <w:t xml:space="preserve">. [online] Gov.uk. Available at: Home Office (2021) Crime and Policing, GOV.UK. Available at: </w:t>
      </w:r>
      <w:hyperlink r:id="rId23" w:history="1">
        <w:r w:rsidRPr="004C54A2">
          <w:rPr>
            <w:rStyle w:val="Hyperlink"/>
            <w:rFonts w:ascii="Arial" w:hAnsi="Arial" w:cs="Arial"/>
          </w:rPr>
          <w:t>https://www.gov.uk/government/publications/the-report-of-the-commission-on-race-and-ethnic-disparities/crime-and-policing</w:t>
        </w:r>
      </w:hyperlink>
    </w:p>
    <w:p w14:paraId="2CBACCFB" w14:textId="77777777" w:rsidR="004C54A2" w:rsidRPr="004C54A2" w:rsidRDefault="004C54A2" w:rsidP="00AF3287">
      <w:pPr>
        <w:pStyle w:val="NormalWeb"/>
        <w:numPr>
          <w:ilvl w:val="0"/>
          <w:numId w:val="4"/>
        </w:numPr>
        <w:spacing w:before="0" w:beforeAutospacing="0" w:after="240" w:afterAutospacing="0" w:line="360" w:lineRule="auto"/>
        <w:rPr>
          <w:rFonts w:ascii="Arial" w:hAnsi="Arial" w:cs="Arial"/>
        </w:rPr>
      </w:pPr>
      <w:r w:rsidRPr="004C54A2">
        <w:rPr>
          <w:rFonts w:ascii="Arial" w:hAnsi="Arial" w:cs="Arial"/>
        </w:rPr>
        <w:t xml:space="preserve">Home Office (2024). </w:t>
      </w:r>
      <w:r w:rsidRPr="004C54A2">
        <w:rPr>
          <w:rFonts w:ascii="Arial" w:hAnsi="Arial" w:cs="Arial"/>
          <w:i/>
          <w:iCs/>
        </w:rPr>
        <w:t xml:space="preserve">Police workforce, </w:t>
      </w:r>
      <w:r w:rsidRPr="004C54A2">
        <w:rPr>
          <w:rFonts w:ascii="Arial" w:hAnsi="Arial" w:cs="Arial"/>
          <w:i/>
          <w:iCs/>
        </w:rPr>
        <w:t>England,</w:t>
      </w:r>
      <w:r w:rsidRPr="004C54A2">
        <w:rPr>
          <w:rFonts w:ascii="Arial" w:hAnsi="Arial" w:cs="Arial"/>
          <w:i/>
          <w:iCs/>
        </w:rPr>
        <w:t xml:space="preserve"> and Wales: 31 March 2024</w:t>
      </w:r>
      <w:r w:rsidRPr="004C54A2">
        <w:rPr>
          <w:rFonts w:ascii="Arial" w:hAnsi="Arial" w:cs="Arial"/>
        </w:rPr>
        <w:t xml:space="preserve">. [online] GOV.UK. Available at: </w:t>
      </w:r>
      <w:hyperlink r:id="rId24" w:history="1">
        <w:r w:rsidRPr="004C54A2">
          <w:rPr>
            <w:rStyle w:val="Hyperlink"/>
            <w:rFonts w:ascii="Arial" w:hAnsi="Arial" w:cs="Arial"/>
          </w:rPr>
          <w:t>https://www.gov.uk/government/statistics/police-workforce-england-and-wales-31-march-2024/police-workforce-england-and-wales-31-march-2024</w:t>
        </w:r>
      </w:hyperlink>
      <w:r w:rsidRPr="004C54A2">
        <w:rPr>
          <w:rFonts w:ascii="Arial" w:hAnsi="Arial" w:cs="Arial"/>
        </w:rPr>
        <w:t>.</w:t>
      </w:r>
    </w:p>
    <w:p w14:paraId="155684A4" w14:textId="77777777" w:rsidR="004C54A2" w:rsidRPr="004C54A2" w:rsidRDefault="004C54A2" w:rsidP="00AF3287">
      <w:pPr>
        <w:pStyle w:val="NormalWeb"/>
        <w:numPr>
          <w:ilvl w:val="0"/>
          <w:numId w:val="4"/>
        </w:numPr>
        <w:spacing w:before="0" w:beforeAutospacing="0" w:after="240" w:afterAutospacing="0" w:line="360" w:lineRule="auto"/>
        <w:rPr>
          <w:rFonts w:ascii="Arial" w:hAnsi="Arial" w:cs="Arial"/>
        </w:rPr>
      </w:pPr>
      <w:r w:rsidRPr="004C54A2">
        <w:rPr>
          <w:rFonts w:ascii="Arial" w:hAnsi="Arial" w:cs="Arial"/>
        </w:rPr>
        <w:t xml:space="preserve">Independent Office of Police Conduct (2021). </w:t>
      </w:r>
      <w:r w:rsidRPr="004C54A2">
        <w:rPr>
          <w:rFonts w:ascii="Arial" w:hAnsi="Arial" w:cs="Arial"/>
          <w:i/>
          <w:iCs/>
        </w:rPr>
        <w:t>Review of IOPC Cases Involving the Use of Taser 2015-2020</w:t>
      </w:r>
      <w:r w:rsidRPr="004C54A2">
        <w:rPr>
          <w:rFonts w:ascii="Arial" w:hAnsi="Arial" w:cs="Arial"/>
        </w:rPr>
        <w:t xml:space="preserve">. [online] </w:t>
      </w:r>
      <w:r w:rsidRPr="004C54A2">
        <w:rPr>
          <w:rFonts w:ascii="Arial" w:hAnsi="Arial" w:cs="Arial"/>
          <w:i/>
          <w:iCs/>
        </w:rPr>
        <w:t>www.policeconduct.gov.uk</w:t>
      </w:r>
      <w:r w:rsidRPr="004C54A2">
        <w:rPr>
          <w:rFonts w:ascii="Arial" w:hAnsi="Arial" w:cs="Arial"/>
        </w:rPr>
        <w:t xml:space="preserve">, Independent Office Police </w:t>
      </w:r>
      <w:r w:rsidRPr="004C54A2">
        <w:rPr>
          <w:rFonts w:ascii="Arial" w:hAnsi="Arial" w:cs="Arial"/>
        </w:rPr>
        <w:t>Conduct,</w:t>
      </w:r>
      <w:r w:rsidRPr="004C54A2">
        <w:rPr>
          <w:rFonts w:ascii="Arial" w:hAnsi="Arial" w:cs="Arial"/>
        </w:rPr>
        <w:t xml:space="preserve"> pp.27–28. Available at: </w:t>
      </w:r>
      <w:hyperlink r:id="rId25" w:history="1">
        <w:r w:rsidRPr="004C54A2">
          <w:rPr>
            <w:rStyle w:val="Hyperlink"/>
            <w:rFonts w:ascii="Arial" w:hAnsi="Arial" w:cs="Arial"/>
          </w:rPr>
          <w:t>https://www.policeconduct.gov.uk/publications/review-iopc-cases-involving-use-taser-2015-2020</w:t>
        </w:r>
      </w:hyperlink>
    </w:p>
    <w:p w14:paraId="332B37AF" w14:textId="77777777" w:rsidR="004C54A2" w:rsidRPr="004C54A2" w:rsidRDefault="004C54A2" w:rsidP="00AF3287">
      <w:pPr>
        <w:pStyle w:val="NormalWeb"/>
        <w:numPr>
          <w:ilvl w:val="0"/>
          <w:numId w:val="4"/>
        </w:numPr>
        <w:spacing w:before="0" w:beforeAutospacing="0" w:after="240" w:afterAutospacing="0" w:line="360" w:lineRule="auto"/>
        <w:rPr>
          <w:rFonts w:ascii="Arial" w:hAnsi="Arial" w:cs="Arial"/>
        </w:rPr>
      </w:pPr>
      <w:r w:rsidRPr="004C54A2">
        <w:rPr>
          <w:rFonts w:ascii="Arial" w:hAnsi="Arial" w:cs="Arial"/>
        </w:rPr>
        <w:t xml:space="preserve">Leicester Police (2020). </w:t>
      </w:r>
      <w:r w:rsidRPr="004C54A2">
        <w:rPr>
          <w:rFonts w:ascii="Arial" w:hAnsi="Arial" w:cs="Arial"/>
          <w:i/>
          <w:iCs/>
        </w:rPr>
        <w:t>Survey Finds 75% of Leicestershire Police Officers Think All Colleagues Should Be Issued with a Taser</w:t>
      </w:r>
      <w:r w:rsidRPr="004C54A2">
        <w:rPr>
          <w:rFonts w:ascii="Arial" w:hAnsi="Arial" w:cs="Arial"/>
        </w:rPr>
        <w:t xml:space="preserve">. [online] Polfed.org. Available at: </w:t>
      </w:r>
      <w:hyperlink r:id="rId26" w:history="1">
        <w:r w:rsidRPr="004C54A2">
          <w:rPr>
            <w:rStyle w:val="Hyperlink"/>
            <w:rFonts w:ascii="Arial" w:hAnsi="Arial" w:cs="Arial"/>
          </w:rPr>
          <w:t>https://www.polfed.org/leicestershire/news/2020/survey-finds-75-of-leicestershire-police-officers-think-all-colleagues-should-be-issued-with-a-taser/</w:t>
        </w:r>
      </w:hyperlink>
      <w:r w:rsidRPr="004C54A2">
        <w:rPr>
          <w:rFonts w:ascii="Arial" w:hAnsi="Arial" w:cs="Arial"/>
        </w:rPr>
        <w:t xml:space="preserve"> [Accessed 10 Sep. 2024].</w:t>
      </w:r>
    </w:p>
    <w:p w14:paraId="1C03FF94" w14:textId="77777777" w:rsidR="004C54A2" w:rsidRPr="004C54A2" w:rsidRDefault="004C54A2" w:rsidP="00AF3287">
      <w:pPr>
        <w:pStyle w:val="NormalWeb"/>
        <w:numPr>
          <w:ilvl w:val="0"/>
          <w:numId w:val="4"/>
        </w:numPr>
        <w:spacing w:before="0" w:beforeAutospacing="0" w:after="240" w:afterAutospacing="0" w:line="360" w:lineRule="auto"/>
        <w:rPr>
          <w:rFonts w:ascii="Arial" w:hAnsi="Arial" w:cs="Arial"/>
        </w:rPr>
      </w:pPr>
      <w:r w:rsidRPr="004C54A2">
        <w:rPr>
          <w:rFonts w:ascii="Arial" w:hAnsi="Arial" w:cs="Arial"/>
        </w:rPr>
        <w:t>McGuinness,</w:t>
      </w:r>
      <w:r w:rsidRPr="004C54A2">
        <w:rPr>
          <w:rFonts w:ascii="Arial" w:hAnsi="Arial" w:cs="Arial"/>
        </w:rPr>
        <w:t xml:space="preserve"> </w:t>
      </w:r>
      <w:proofErr w:type="gramStart"/>
      <w:r w:rsidRPr="004C54A2">
        <w:rPr>
          <w:rFonts w:ascii="Arial" w:hAnsi="Arial" w:cs="Arial"/>
        </w:rPr>
        <w:t>T.</w:t>
      </w:r>
      <w:proofErr w:type="gramEnd"/>
      <w:r w:rsidRPr="004C54A2">
        <w:rPr>
          <w:rFonts w:ascii="Arial" w:hAnsi="Arial" w:cs="Arial"/>
        </w:rPr>
        <w:t xml:space="preserve"> and House of Commons Library (2016). </w:t>
      </w:r>
      <w:r w:rsidRPr="004C54A2">
        <w:rPr>
          <w:rFonts w:ascii="Arial" w:hAnsi="Arial" w:cs="Arial"/>
          <w:i/>
          <w:iCs/>
        </w:rPr>
        <w:t>Taser Use in England and Wales</w:t>
      </w:r>
      <w:r w:rsidRPr="004C54A2">
        <w:rPr>
          <w:rFonts w:ascii="Arial" w:hAnsi="Arial" w:cs="Arial"/>
        </w:rPr>
        <w:t xml:space="preserve">. [online] Available at: </w:t>
      </w:r>
      <w:hyperlink r:id="rId27" w:history="1">
        <w:r w:rsidRPr="004C54A2">
          <w:rPr>
            <w:rStyle w:val="Hyperlink"/>
            <w:rFonts w:ascii="Arial" w:hAnsi="Arial" w:cs="Arial"/>
          </w:rPr>
          <w:t>https://researchbriefings.files.parliament.uk/documents/CBP-7701/CBP-7701.pdf</w:t>
        </w:r>
      </w:hyperlink>
      <w:r w:rsidRPr="004C54A2">
        <w:rPr>
          <w:rFonts w:ascii="Arial" w:hAnsi="Arial" w:cs="Arial"/>
        </w:rPr>
        <w:t>.</w:t>
      </w:r>
    </w:p>
    <w:p w14:paraId="6070A3C9" w14:textId="77777777" w:rsidR="004C54A2" w:rsidRPr="004C54A2" w:rsidRDefault="004C54A2" w:rsidP="00AF3287">
      <w:pPr>
        <w:pStyle w:val="NormalWeb"/>
        <w:numPr>
          <w:ilvl w:val="0"/>
          <w:numId w:val="4"/>
        </w:numPr>
        <w:spacing w:before="0" w:beforeAutospacing="0" w:after="240" w:afterAutospacing="0" w:line="360" w:lineRule="auto"/>
        <w:rPr>
          <w:rFonts w:ascii="Arial" w:hAnsi="Arial" w:cs="Arial"/>
        </w:rPr>
      </w:pPr>
      <w:r w:rsidRPr="004C54A2">
        <w:rPr>
          <w:rFonts w:ascii="Arial" w:hAnsi="Arial" w:cs="Arial"/>
        </w:rPr>
        <w:t xml:space="preserve">National Police Chiefs Council (2018). </w:t>
      </w:r>
      <w:r w:rsidRPr="004C54A2">
        <w:rPr>
          <w:rFonts w:ascii="Arial" w:hAnsi="Arial" w:cs="Arial"/>
          <w:i/>
          <w:iCs/>
        </w:rPr>
        <w:t>Chiefs to Pursue Options for Probationers to Carry Taser</w:t>
      </w:r>
      <w:r w:rsidRPr="004C54A2">
        <w:rPr>
          <w:rFonts w:ascii="Arial" w:hAnsi="Arial" w:cs="Arial"/>
        </w:rPr>
        <w:t xml:space="preserve">. [online] National Police Chiefs’ Council (NPCC). Available at: </w:t>
      </w:r>
      <w:hyperlink r:id="rId28" w:history="1">
        <w:r w:rsidRPr="004C54A2">
          <w:rPr>
            <w:rStyle w:val="Hyperlink"/>
            <w:rFonts w:ascii="Arial" w:hAnsi="Arial" w:cs="Arial"/>
          </w:rPr>
          <w:t>https://news.npcc.police.uk/releases/chiefs-to-pursue-options-for-probationers-to-carry-taser#:~:text=Probationers%20are%20currently%20precluded%20from</w:t>
        </w:r>
      </w:hyperlink>
    </w:p>
    <w:p w14:paraId="5C4839BF" w14:textId="77777777" w:rsidR="004C54A2" w:rsidRPr="004C54A2" w:rsidRDefault="004C54A2" w:rsidP="00AF3287">
      <w:pPr>
        <w:pStyle w:val="NormalWeb"/>
        <w:numPr>
          <w:ilvl w:val="0"/>
          <w:numId w:val="4"/>
        </w:numPr>
        <w:spacing w:before="0" w:beforeAutospacing="0" w:after="240" w:afterAutospacing="0" w:line="360" w:lineRule="auto"/>
        <w:rPr>
          <w:rFonts w:ascii="Arial" w:hAnsi="Arial" w:cs="Arial"/>
        </w:rPr>
      </w:pPr>
      <w:r w:rsidRPr="004C54A2">
        <w:rPr>
          <w:rFonts w:ascii="Arial" w:hAnsi="Arial" w:cs="Arial"/>
        </w:rPr>
        <w:t xml:space="preserve">Police federation (2024). </w:t>
      </w:r>
      <w:r w:rsidRPr="004C54A2">
        <w:rPr>
          <w:rFonts w:ascii="Arial" w:hAnsi="Arial" w:cs="Arial"/>
          <w:i/>
          <w:iCs/>
        </w:rPr>
        <w:t>College of Policing</w:t>
      </w:r>
      <w:r w:rsidRPr="004C54A2">
        <w:rPr>
          <w:rFonts w:ascii="Arial" w:hAnsi="Arial" w:cs="Arial"/>
        </w:rPr>
        <w:t xml:space="preserve">. [online] www.polfed.org. Available at: </w:t>
      </w:r>
      <w:hyperlink r:id="rId29" w:history="1">
        <w:r w:rsidRPr="004C54A2">
          <w:rPr>
            <w:rStyle w:val="Hyperlink"/>
            <w:rFonts w:ascii="Arial" w:hAnsi="Arial" w:cs="Arial"/>
          </w:rPr>
          <w:t>https://www.polfed.org/our-work/professional-development/college-of-policing/</w:t>
        </w:r>
      </w:hyperlink>
      <w:r w:rsidRPr="004C54A2">
        <w:rPr>
          <w:rFonts w:ascii="Arial" w:hAnsi="Arial" w:cs="Arial"/>
        </w:rPr>
        <w:t>.</w:t>
      </w:r>
    </w:p>
    <w:p w14:paraId="59DC4B85" w14:textId="77777777" w:rsidR="004C54A2" w:rsidRPr="00EF3935" w:rsidRDefault="004C54A2" w:rsidP="004C54A2">
      <w:pPr>
        <w:pStyle w:val="NormalWeb"/>
        <w:numPr>
          <w:ilvl w:val="0"/>
          <w:numId w:val="4"/>
        </w:numPr>
        <w:rPr>
          <w:rFonts w:ascii="Arial" w:hAnsi="Arial" w:cs="Arial"/>
          <w:color w:val="000000"/>
        </w:rPr>
      </w:pPr>
      <w:r w:rsidRPr="004C54A2">
        <w:rPr>
          <w:rFonts w:ascii="Arial" w:hAnsi="Arial" w:cs="Arial"/>
          <w:i/>
          <w:iCs/>
        </w:rPr>
        <w:t>Police use of force statistics, England, and Wales: April 2021 to March 2022</w:t>
      </w:r>
      <w:r w:rsidRPr="004C54A2">
        <w:rPr>
          <w:rFonts w:ascii="Arial" w:hAnsi="Arial" w:cs="Arial"/>
        </w:rPr>
        <w:t xml:space="preserve"> (2022). Available at: </w:t>
      </w:r>
      <w:hyperlink r:id="rId30" w:anchor="use-of-force-incidents-and-tactics" w:history="1">
        <w:r w:rsidRPr="004C54A2">
          <w:rPr>
            <w:rStyle w:val="Hyperlink"/>
            <w:rFonts w:ascii="Arial" w:hAnsi="Arial" w:cs="Arial"/>
          </w:rPr>
          <w:t>https://www.gov.uk/government/statistics/police-use-of-force-statistics-england-and-wales-april-2021-to-march-2022/police-use-of-force-statistics-england-and-wales-april-2021-to-march-2022#use-of-force-incidents-and-tactics</w:t>
        </w:r>
      </w:hyperlink>
      <w:r w:rsidRPr="004C54A2">
        <w:rPr>
          <w:rFonts w:ascii="Arial" w:hAnsi="Arial" w:cs="Arial"/>
        </w:rPr>
        <w:t xml:space="preserve">. </w:t>
      </w:r>
    </w:p>
    <w:p w14:paraId="79395CD0" w14:textId="77777777" w:rsidR="00EF3935" w:rsidRPr="004C54A2" w:rsidRDefault="00EF3935" w:rsidP="00EF3935">
      <w:pPr>
        <w:pStyle w:val="NormalWeb"/>
        <w:rPr>
          <w:rFonts w:ascii="Arial" w:hAnsi="Arial" w:cs="Arial"/>
          <w:color w:val="000000"/>
        </w:rPr>
      </w:pPr>
    </w:p>
    <w:p w14:paraId="333C8F92" w14:textId="37A372B5" w:rsidR="00EF3935" w:rsidRDefault="004C54A2" w:rsidP="00EF3935">
      <w:pPr>
        <w:pStyle w:val="NormalWeb"/>
        <w:numPr>
          <w:ilvl w:val="0"/>
          <w:numId w:val="4"/>
        </w:numPr>
        <w:rPr>
          <w:rFonts w:ascii="Arial" w:hAnsi="Arial" w:cs="Arial"/>
          <w:color w:val="000000"/>
        </w:rPr>
      </w:pPr>
      <w:proofErr w:type="spellStart"/>
      <w:r w:rsidRPr="004C54A2">
        <w:rPr>
          <w:rFonts w:ascii="Arial" w:eastAsiaTheme="minorHAnsi" w:hAnsi="Arial" w:cs="Arial"/>
          <w:color w:val="333333"/>
          <w:shd w:val="clear" w:color="auto" w:fill="FFFFFF"/>
          <w:lang w:eastAsia="en-US"/>
        </w:rPr>
        <w:t>Rojek</w:t>
      </w:r>
      <w:proofErr w:type="spellEnd"/>
      <w:r w:rsidRPr="004C54A2">
        <w:rPr>
          <w:rFonts w:ascii="Arial" w:eastAsiaTheme="minorHAnsi" w:hAnsi="Arial" w:cs="Arial"/>
          <w:color w:val="333333"/>
          <w:shd w:val="clear" w:color="auto" w:fill="FFFFFF"/>
          <w:lang w:eastAsia="en-US"/>
        </w:rPr>
        <w:t>, J., Alpert, G. P., &amp; Smith, H. P. (2012). Examining Officer and Citizen Accounts of Police Use-of-Force Incidents. </w:t>
      </w:r>
      <w:r w:rsidRPr="004C54A2">
        <w:rPr>
          <w:rFonts w:ascii="Arial" w:eastAsiaTheme="minorHAnsi" w:hAnsi="Arial" w:cs="Arial"/>
          <w:i/>
          <w:iCs/>
          <w:color w:val="333333"/>
          <w:shd w:val="clear" w:color="auto" w:fill="FFFFFF"/>
          <w:lang w:eastAsia="en-US"/>
        </w:rPr>
        <w:t>Crime &amp; Delinquency</w:t>
      </w:r>
      <w:r w:rsidRPr="004C54A2">
        <w:rPr>
          <w:rFonts w:ascii="Arial" w:eastAsiaTheme="minorHAnsi" w:hAnsi="Arial" w:cs="Arial"/>
          <w:color w:val="333333"/>
          <w:shd w:val="clear" w:color="auto" w:fill="FFFFFF"/>
          <w:lang w:eastAsia="en-US"/>
        </w:rPr>
        <w:t>, </w:t>
      </w:r>
      <w:r w:rsidRPr="004C54A2">
        <w:rPr>
          <w:rFonts w:ascii="Arial" w:eastAsiaTheme="minorHAnsi" w:hAnsi="Arial" w:cs="Arial"/>
          <w:i/>
          <w:iCs/>
          <w:color w:val="333333"/>
          <w:shd w:val="clear" w:color="auto" w:fill="FFFFFF"/>
          <w:lang w:eastAsia="en-US"/>
        </w:rPr>
        <w:t>58</w:t>
      </w:r>
      <w:r w:rsidRPr="004C54A2">
        <w:rPr>
          <w:rFonts w:ascii="Arial" w:eastAsiaTheme="minorHAnsi" w:hAnsi="Arial" w:cs="Arial"/>
          <w:color w:val="333333"/>
          <w:shd w:val="clear" w:color="auto" w:fill="FFFFFF"/>
          <w:lang w:eastAsia="en-US"/>
        </w:rPr>
        <w:t>(2), 301-327. </w:t>
      </w:r>
      <w:hyperlink r:id="rId31" w:history="1">
        <w:r w:rsidRPr="004C54A2">
          <w:rPr>
            <w:rFonts w:ascii="Arial" w:eastAsiaTheme="minorHAnsi" w:hAnsi="Arial" w:cs="Arial"/>
            <w:color w:val="006ACC"/>
            <w:u w:val="single"/>
            <w:shd w:val="clear" w:color="auto" w:fill="FFFFFF"/>
            <w:lang w:eastAsia="en-US"/>
          </w:rPr>
          <w:t>https://doi.org/10.1177/0011128710386206</w:t>
        </w:r>
      </w:hyperlink>
    </w:p>
    <w:p w14:paraId="4E296665" w14:textId="77777777" w:rsidR="00EF3935" w:rsidRPr="00EF3935" w:rsidRDefault="00EF3935" w:rsidP="00EF3935">
      <w:pPr>
        <w:pStyle w:val="NormalWeb"/>
        <w:rPr>
          <w:rFonts w:ascii="Arial" w:hAnsi="Arial" w:cs="Arial"/>
          <w:color w:val="000000"/>
        </w:rPr>
      </w:pPr>
    </w:p>
    <w:p w14:paraId="7EA765A9" w14:textId="77777777" w:rsidR="004C54A2" w:rsidRPr="004C54A2" w:rsidRDefault="004C54A2" w:rsidP="004C54A2">
      <w:pPr>
        <w:pStyle w:val="NormalWeb"/>
        <w:numPr>
          <w:ilvl w:val="0"/>
          <w:numId w:val="4"/>
        </w:numPr>
        <w:spacing w:before="0" w:beforeAutospacing="0" w:after="0" w:afterAutospacing="0" w:line="360" w:lineRule="atLeast"/>
        <w:rPr>
          <w:rFonts w:ascii="Arial" w:hAnsi="Arial" w:cs="Arial"/>
          <w:color w:val="000000"/>
        </w:rPr>
      </w:pPr>
      <w:r w:rsidRPr="004C54A2">
        <w:rPr>
          <w:rFonts w:ascii="Arial" w:hAnsi="Arial" w:cs="Arial"/>
        </w:rPr>
        <w:t xml:space="preserve">Terry McGuiness and House of Commons Library (2016) 'Taser use in England and Wales,' </w:t>
      </w:r>
      <w:r w:rsidRPr="004C54A2">
        <w:rPr>
          <w:rFonts w:ascii="Arial" w:hAnsi="Arial" w:cs="Arial"/>
          <w:i/>
          <w:iCs/>
        </w:rPr>
        <w:t>House of Commons Library</w:t>
      </w:r>
      <w:r w:rsidRPr="004C54A2">
        <w:rPr>
          <w:rFonts w:ascii="Arial" w:hAnsi="Arial" w:cs="Arial"/>
        </w:rPr>
        <w:t xml:space="preserve">. </w:t>
      </w:r>
      <w:r w:rsidRPr="004C54A2">
        <w:rPr>
          <w:rFonts w:ascii="Arial" w:hAnsi="Arial" w:cs="Arial"/>
          <w:color w:val="000000"/>
        </w:rPr>
        <w:t>(2012) </w:t>
      </w:r>
      <w:r w:rsidRPr="004C54A2">
        <w:rPr>
          <w:rFonts w:ascii="Arial" w:hAnsi="Arial" w:cs="Arial"/>
          <w:i/>
          <w:iCs/>
          <w:color w:val="000000"/>
        </w:rPr>
        <w:t>Parliament.uk</w:t>
      </w:r>
      <w:r w:rsidRPr="004C54A2">
        <w:rPr>
          <w:rFonts w:ascii="Arial" w:hAnsi="Arial" w:cs="Arial"/>
          <w:color w:val="000000"/>
        </w:rPr>
        <w:t xml:space="preserve">. Available at: </w:t>
      </w:r>
      <w:hyperlink r:id="rId32" w:history="1">
        <w:r w:rsidRPr="004C54A2">
          <w:rPr>
            <w:rStyle w:val="Hyperlink"/>
            <w:rFonts w:ascii="Arial" w:hAnsi="Arial" w:cs="Arial"/>
          </w:rPr>
          <w:t>https://researchbriefings.files.parliament.uk/documents/CBP-7701/CBP-7701.pdf</w:t>
        </w:r>
      </w:hyperlink>
      <w:r w:rsidRPr="004C54A2">
        <w:rPr>
          <w:rFonts w:ascii="Arial" w:hAnsi="Arial" w:cs="Arial"/>
          <w:color w:val="000000"/>
        </w:rPr>
        <w:t xml:space="preserve">. </w:t>
      </w:r>
    </w:p>
    <w:sectPr w:rsidR="004C54A2" w:rsidRPr="004C54A2">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39828B" w14:textId="77777777" w:rsidR="00076235" w:rsidRDefault="00076235" w:rsidP="005F23FD">
      <w:pPr>
        <w:spacing w:after="0" w:line="240" w:lineRule="auto"/>
      </w:pPr>
      <w:r>
        <w:separator/>
      </w:r>
    </w:p>
  </w:endnote>
  <w:endnote w:type="continuationSeparator" w:id="0">
    <w:p w14:paraId="55E73AFD" w14:textId="77777777" w:rsidR="00076235" w:rsidRDefault="00076235" w:rsidP="005F23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B8DB10" w14:textId="77777777" w:rsidR="00076235" w:rsidRDefault="00076235" w:rsidP="005F23FD">
      <w:pPr>
        <w:spacing w:after="0" w:line="240" w:lineRule="auto"/>
      </w:pPr>
      <w:r>
        <w:separator/>
      </w:r>
    </w:p>
  </w:footnote>
  <w:footnote w:type="continuationSeparator" w:id="0">
    <w:p w14:paraId="3B2D2AB8" w14:textId="77777777" w:rsidR="00076235" w:rsidRDefault="00076235" w:rsidP="005F23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0515FD" w14:textId="55D2D9B3" w:rsidR="005F23FD" w:rsidRDefault="007379B9" w:rsidP="00EC32F8">
    <w:pPr>
      <w:pStyle w:val="Header"/>
      <w:tabs>
        <w:tab w:val="clear" w:pos="4513"/>
        <w:tab w:val="clear" w:pos="9026"/>
        <w:tab w:val="left" w:pos="7800"/>
      </w:tabs>
    </w:pPr>
    <w:r>
      <w:t>George Plowman (2124938</w:t>
    </w:r>
    <w:r w:rsidR="00EC32F8">
      <w:t>)                                                                                           Dissertation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33552"/>
    <w:multiLevelType w:val="hybridMultilevel"/>
    <w:tmpl w:val="B7DAA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82587D"/>
    <w:multiLevelType w:val="hybridMultilevel"/>
    <w:tmpl w:val="DE96A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470D19"/>
    <w:multiLevelType w:val="hybridMultilevel"/>
    <w:tmpl w:val="7A082030"/>
    <w:lvl w:ilvl="0" w:tplc="3E62C30E">
      <w:start w:val="1"/>
      <w:numFmt w:val="lowerLetter"/>
      <w:lvlText w:val="%1)"/>
      <w:lvlJc w:val="left"/>
      <w:pPr>
        <w:tabs>
          <w:tab w:val="num" w:pos="720"/>
        </w:tabs>
        <w:ind w:left="720" w:hanging="360"/>
      </w:pPr>
    </w:lvl>
    <w:lvl w:ilvl="1" w:tplc="92680B90" w:tentative="1">
      <w:start w:val="1"/>
      <w:numFmt w:val="lowerLetter"/>
      <w:lvlText w:val="%2)"/>
      <w:lvlJc w:val="left"/>
      <w:pPr>
        <w:tabs>
          <w:tab w:val="num" w:pos="1440"/>
        </w:tabs>
        <w:ind w:left="1440" w:hanging="360"/>
      </w:pPr>
    </w:lvl>
    <w:lvl w:ilvl="2" w:tplc="0FDA6E56" w:tentative="1">
      <w:start w:val="1"/>
      <w:numFmt w:val="lowerLetter"/>
      <w:lvlText w:val="%3)"/>
      <w:lvlJc w:val="left"/>
      <w:pPr>
        <w:tabs>
          <w:tab w:val="num" w:pos="2160"/>
        </w:tabs>
        <w:ind w:left="2160" w:hanging="360"/>
      </w:pPr>
    </w:lvl>
    <w:lvl w:ilvl="3" w:tplc="6BA64F16" w:tentative="1">
      <w:start w:val="1"/>
      <w:numFmt w:val="lowerLetter"/>
      <w:lvlText w:val="%4)"/>
      <w:lvlJc w:val="left"/>
      <w:pPr>
        <w:tabs>
          <w:tab w:val="num" w:pos="2880"/>
        </w:tabs>
        <w:ind w:left="2880" w:hanging="360"/>
      </w:pPr>
    </w:lvl>
    <w:lvl w:ilvl="4" w:tplc="5870561A" w:tentative="1">
      <w:start w:val="1"/>
      <w:numFmt w:val="lowerLetter"/>
      <w:lvlText w:val="%5)"/>
      <w:lvlJc w:val="left"/>
      <w:pPr>
        <w:tabs>
          <w:tab w:val="num" w:pos="3600"/>
        </w:tabs>
        <w:ind w:left="3600" w:hanging="360"/>
      </w:pPr>
    </w:lvl>
    <w:lvl w:ilvl="5" w:tplc="BE7E7046" w:tentative="1">
      <w:start w:val="1"/>
      <w:numFmt w:val="lowerLetter"/>
      <w:lvlText w:val="%6)"/>
      <w:lvlJc w:val="left"/>
      <w:pPr>
        <w:tabs>
          <w:tab w:val="num" w:pos="4320"/>
        </w:tabs>
        <w:ind w:left="4320" w:hanging="360"/>
      </w:pPr>
    </w:lvl>
    <w:lvl w:ilvl="6" w:tplc="BD921794" w:tentative="1">
      <w:start w:val="1"/>
      <w:numFmt w:val="lowerLetter"/>
      <w:lvlText w:val="%7)"/>
      <w:lvlJc w:val="left"/>
      <w:pPr>
        <w:tabs>
          <w:tab w:val="num" w:pos="5040"/>
        </w:tabs>
        <w:ind w:left="5040" w:hanging="360"/>
      </w:pPr>
    </w:lvl>
    <w:lvl w:ilvl="7" w:tplc="D5DE3280" w:tentative="1">
      <w:start w:val="1"/>
      <w:numFmt w:val="lowerLetter"/>
      <w:lvlText w:val="%8)"/>
      <w:lvlJc w:val="left"/>
      <w:pPr>
        <w:tabs>
          <w:tab w:val="num" w:pos="5760"/>
        </w:tabs>
        <w:ind w:left="5760" w:hanging="360"/>
      </w:pPr>
    </w:lvl>
    <w:lvl w:ilvl="8" w:tplc="CE5C16E6" w:tentative="1">
      <w:start w:val="1"/>
      <w:numFmt w:val="lowerLetter"/>
      <w:lvlText w:val="%9)"/>
      <w:lvlJc w:val="left"/>
      <w:pPr>
        <w:tabs>
          <w:tab w:val="num" w:pos="6480"/>
        </w:tabs>
        <w:ind w:left="6480" w:hanging="360"/>
      </w:pPr>
    </w:lvl>
  </w:abstractNum>
  <w:abstractNum w:abstractNumId="3" w15:restartNumberingAfterBreak="0">
    <w:nsid w:val="661C7ED6"/>
    <w:multiLevelType w:val="hybridMultilevel"/>
    <w:tmpl w:val="EF16B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9361245">
    <w:abstractNumId w:val="2"/>
  </w:num>
  <w:num w:numId="2" w16cid:durableId="1826510746">
    <w:abstractNumId w:val="0"/>
  </w:num>
  <w:num w:numId="3" w16cid:durableId="170068082">
    <w:abstractNumId w:val="1"/>
  </w:num>
  <w:num w:numId="4" w16cid:durableId="3676821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49B"/>
    <w:rsid w:val="0000030A"/>
    <w:rsid w:val="00010C77"/>
    <w:rsid w:val="00020AF7"/>
    <w:rsid w:val="000355F4"/>
    <w:rsid w:val="00040064"/>
    <w:rsid w:val="00071440"/>
    <w:rsid w:val="00076235"/>
    <w:rsid w:val="00080516"/>
    <w:rsid w:val="00085669"/>
    <w:rsid w:val="000A6FC4"/>
    <w:rsid w:val="000B0F0F"/>
    <w:rsid w:val="000B70E0"/>
    <w:rsid w:val="000C4B8C"/>
    <w:rsid w:val="000E7303"/>
    <w:rsid w:val="000F79A7"/>
    <w:rsid w:val="001046E8"/>
    <w:rsid w:val="00105F33"/>
    <w:rsid w:val="00111A2F"/>
    <w:rsid w:val="001125C6"/>
    <w:rsid w:val="00140A6D"/>
    <w:rsid w:val="00157FA2"/>
    <w:rsid w:val="0016300C"/>
    <w:rsid w:val="0017769D"/>
    <w:rsid w:val="00191B74"/>
    <w:rsid w:val="001936EC"/>
    <w:rsid w:val="001B3552"/>
    <w:rsid w:val="001C3BF5"/>
    <w:rsid w:val="001D38A8"/>
    <w:rsid w:val="001D7D49"/>
    <w:rsid w:val="001E4032"/>
    <w:rsid w:val="001E4819"/>
    <w:rsid w:val="001E5103"/>
    <w:rsid w:val="001F5A19"/>
    <w:rsid w:val="00205B37"/>
    <w:rsid w:val="002141AD"/>
    <w:rsid w:val="00223A70"/>
    <w:rsid w:val="002255FC"/>
    <w:rsid w:val="002702E2"/>
    <w:rsid w:val="002B0E7D"/>
    <w:rsid w:val="002B6397"/>
    <w:rsid w:val="002E0FB8"/>
    <w:rsid w:val="002E56D8"/>
    <w:rsid w:val="002F1C8B"/>
    <w:rsid w:val="003339B7"/>
    <w:rsid w:val="0035345A"/>
    <w:rsid w:val="00362A81"/>
    <w:rsid w:val="003754B1"/>
    <w:rsid w:val="003948AA"/>
    <w:rsid w:val="003B061C"/>
    <w:rsid w:val="003B2B30"/>
    <w:rsid w:val="003C13C7"/>
    <w:rsid w:val="003C4A13"/>
    <w:rsid w:val="003E4473"/>
    <w:rsid w:val="003F6183"/>
    <w:rsid w:val="00412E21"/>
    <w:rsid w:val="00412F95"/>
    <w:rsid w:val="004133D4"/>
    <w:rsid w:val="0042195B"/>
    <w:rsid w:val="00425429"/>
    <w:rsid w:val="0043520E"/>
    <w:rsid w:val="00440C5C"/>
    <w:rsid w:val="00457200"/>
    <w:rsid w:val="004754B0"/>
    <w:rsid w:val="004948F4"/>
    <w:rsid w:val="00495403"/>
    <w:rsid w:val="004A0D98"/>
    <w:rsid w:val="004B76C5"/>
    <w:rsid w:val="004C318C"/>
    <w:rsid w:val="004C332F"/>
    <w:rsid w:val="004C54A2"/>
    <w:rsid w:val="004E63CD"/>
    <w:rsid w:val="004F3D4E"/>
    <w:rsid w:val="00511DA5"/>
    <w:rsid w:val="0053700B"/>
    <w:rsid w:val="0053704E"/>
    <w:rsid w:val="00544024"/>
    <w:rsid w:val="00567E5B"/>
    <w:rsid w:val="0059626C"/>
    <w:rsid w:val="005A2515"/>
    <w:rsid w:val="005A6C06"/>
    <w:rsid w:val="005A7FB1"/>
    <w:rsid w:val="005B6876"/>
    <w:rsid w:val="005C33C4"/>
    <w:rsid w:val="005C3D32"/>
    <w:rsid w:val="005D3C49"/>
    <w:rsid w:val="005D5435"/>
    <w:rsid w:val="005E125F"/>
    <w:rsid w:val="005E4CC6"/>
    <w:rsid w:val="005E61F0"/>
    <w:rsid w:val="005F23FD"/>
    <w:rsid w:val="005F69F4"/>
    <w:rsid w:val="005F7C7F"/>
    <w:rsid w:val="00600161"/>
    <w:rsid w:val="006034DB"/>
    <w:rsid w:val="006112CE"/>
    <w:rsid w:val="0062390C"/>
    <w:rsid w:val="00625D68"/>
    <w:rsid w:val="006303EE"/>
    <w:rsid w:val="00633247"/>
    <w:rsid w:val="00635E6E"/>
    <w:rsid w:val="00637E7A"/>
    <w:rsid w:val="00653526"/>
    <w:rsid w:val="00656D14"/>
    <w:rsid w:val="00663E5E"/>
    <w:rsid w:val="0066503E"/>
    <w:rsid w:val="00673BDD"/>
    <w:rsid w:val="006741C7"/>
    <w:rsid w:val="00676C99"/>
    <w:rsid w:val="00687F3E"/>
    <w:rsid w:val="006E122C"/>
    <w:rsid w:val="006E1862"/>
    <w:rsid w:val="00707545"/>
    <w:rsid w:val="00720C7D"/>
    <w:rsid w:val="00720E14"/>
    <w:rsid w:val="00726DE5"/>
    <w:rsid w:val="00735B60"/>
    <w:rsid w:val="0073719E"/>
    <w:rsid w:val="007379B9"/>
    <w:rsid w:val="00757398"/>
    <w:rsid w:val="00773013"/>
    <w:rsid w:val="0077706E"/>
    <w:rsid w:val="00781430"/>
    <w:rsid w:val="00797DE1"/>
    <w:rsid w:val="007B2642"/>
    <w:rsid w:val="007D6F41"/>
    <w:rsid w:val="007F4CEF"/>
    <w:rsid w:val="007F506D"/>
    <w:rsid w:val="00806FD1"/>
    <w:rsid w:val="0081549A"/>
    <w:rsid w:val="0082300C"/>
    <w:rsid w:val="0084279E"/>
    <w:rsid w:val="0085049B"/>
    <w:rsid w:val="00854B44"/>
    <w:rsid w:val="008574D5"/>
    <w:rsid w:val="0086321F"/>
    <w:rsid w:val="00864A51"/>
    <w:rsid w:val="00870D2F"/>
    <w:rsid w:val="00871D92"/>
    <w:rsid w:val="008771C4"/>
    <w:rsid w:val="00897643"/>
    <w:rsid w:val="008A40F0"/>
    <w:rsid w:val="008A49E4"/>
    <w:rsid w:val="008B3DE6"/>
    <w:rsid w:val="008C2D49"/>
    <w:rsid w:val="008E205F"/>
    <w:rsid w:val="008E7278"/>
    <w:rsid w:val="008F12A6"/>
    <w:rsid w:val="009072E2"/>
    <w:rsid w:val="009077F8"/>
    <w:rsid w:val="00907D71"/>
    <w:rsid w:val="00926DE2"/>
    <w:rsid w:val="00934F75"/>
    <w:rsid w:val="00941308"/>
    <w:rsid w:val="0095732B"/>
    <w:rsid w:val="0095770B"/>
    <w:rsid w:val="00966EF6"/>
    <w:rsid w:val="00977532"/>
    <w:rsid w:val="009944EF"/>
    <w:rsid w:val="009A2D78"/>
    <w:rsid w:val="009A5DFB"/>
    <w:rsid w:val="009B0315"/>
    <w:rsid w:val="009B33B0"/>
    <w:rsid w:val="009B4169"/>
    <w:rsid w:val="009D24A9"/>
    <w:rsid w:val="009E3A69"/>
    <w:rsid w:val="009F6739"/>
    <w:rsid w:val="00A00C2E"/>
    <w:rsid w:val="00A325F6"/>
    <w:rsid w:val="00A475C4"/>
    <w:rsid w:val="00A63F01"/>
    <w:rsid w:val="00A6691B"/>
    <w:rsid w:val="00A779FC"/>
    <w:rsid w:val="00A8253B"/>
    <w:rsid w:val="00AB01E6"/>
    <w:rsid w:val="00AB05A6"/>
    <w:rsid w:val="00AB60C8"/>
    <w:rsid w:val="00AD5F71"/>
    <w:rsid w:val="00AE1F3D"/>
    <w:rsid w:val="00AE2198"/>
    <w:rsid w:val="00AE474E"/>
    <w:rsid w:val="00AF3287"/>
    <w:rsid w:val="00B013B7"/>
    <w:rsid w:val="00B3445D"/>
    <w:rsid w:val="00B34BC9"/>
    <w:rsid w:val="00B35ADE"/>
    <w:rsid w:val="00B4539F"/>
    <w:rsid w:val="00B62998"/>
    <w:rsid w:val="00B660FB"/>
    <w:rsid w:val="00B702A7"/>
    <w:rsid w:val="00B74383"/>
    <w:rsid w:val="00B812B9"/>
    <w:rsid w:val="00B823DF"/>
    <w:rsid w:val="00B82F3A"/>
    <w:rsid w:val="00B94F8A"/>
    <w:rsid w:val="00BB4357"/>
    <w:rsid w:val="00BB5EFC"/>
    <w:rsid w:val="00BB6BB8"/>
    <w:rsid w:val="00BD20F6"/>
    <w:rsid w:val="00BD4BEE"/>
    <w:rsid w:val="00BD51FF"/>
    <w:rsid w:val="00BE4FEF"/>
    <w:rsid w:val="00BF5EFA"/>
    <w:rsid w:val="00C00C70"/>
    <w:rsid w:val="00C112EE"/>
    <w:rsid w:val="00C2140E"/>
    <w:rsid w:val="00C24700"/>
    <w:rsid w:val="00C30EA8"/>
    <w:rsid w:val="00C315E7"/>
    <w:rsid w:val="00C32CFE"/>
    <w:rsid w:val="00C34E7F"/>
    <w:rsid w:val="00C515DE"/>
    <w:rsid w:val="00C60A5C"/>
    <w:rsid w:val="00C6365D"/>
    <w:rsid w:val="00C822F3"/>
    <w:rsid w:val="00C8379E"/>
    <w:rsid w:val="00C92F76"/>
    <w:rsid w:val="00CA5A00"/>
    <w:rsid w:val="00CB42F3"/>
    <w:rsid w:val="00CB5F84"/>
    <w:rsid w:val="00CB6A65"/>
    <w:rsid w:val="00CB6DEB"/>
    <w:rsid w:val="00CE0801"/>
    <w:rsid w:val="00CE65F7"/>
    <w:rsid w:val="00D2360D"/>
    <w:rsid w:val="00D443FD"/>
    <w:rsid w:val="00D52E1F"/>
    <w:rsid w:val="00D54BC7"/>
    <w:rsid w:val="00D5548A"/>
    <w:rsid w:val="00D61DB8"/>
    <w:rsid w:val="00D620BB"/>
    <w:rsid w:val="00D74961"/>
    <w:rsid w:val="00D80DBB"/>
    <w:rsid w:val="00D90D07"/>
    <w:rsid w:val="00DA24BE"/>
    <w:rsid w:val="00DA59CB"/>
    <w:rsid w:val="00DB1855"/>
    <w:rsid w:val="00DB21B6"/>
    <w:rsid w:val="00DB4558"/>
    <w:rsid w:val="00DF0C6C"/>
    <w:rsid w:val="00DF15E1"/>
    <w:rsid w:val="00DF2163"/>
    <w:rsid w:val="00E02EF6"/>
    <w:rsid w:val="00E22F11"/>
    <w:rsid w:val="00E274E4"/>
    <w:rsid w:val="00E2777F"/>
    <w:rsid w:val="00E413EC"/>
    <w:rsid w:val="00E51F58"/>
    <w:rsid w:val="00E773B4"/>
    <w:rsid w:val="00E80770"/>
    <w:rsid w:val="00E90703"/>
    <w:rsid w:val="00E96337"/>
    <w:rsid w:val="00EA32C5"/>
    <w:rsid w:val="00EC0DBE"/>
    <w:rsid w:val="00EC32F8"/>
    <w:rsid w:val="00ED5A96"/>
    <w:rsid w:val="00EF3935"/>
    <w:rsid w:val="00F1289A"/>
    <w:rsid w:val="00F332CE"/>
    <w:rsid w:val="00F338D5"/>
    <w:rsid w:val="00F66CA1"/>
    <w:rsid w:val="00F66EFB"/>
    <w:rsid w:val="00F847B0"/>
    <w:rsid w:val="00FA04BA"/>
    <w:rsid w:val="00FC7099"/>
    <w:rsid w:val="00FD157A"/>
    <w:rsid w:val="00FD4000"/>
    <w:rsid w:val="00FD50F1"/>
    <w:rsid w:val="00FF5535"/>
    <w:rsid w:val="00FF5A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96E7F"/>
  <w15:chartTrackingRefBased/>
  <w15:docId w15:val="{7547FC9A-002B-4FB2-BDCE-2F2EC215E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23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23FD"/>
  </w:style>
  <w:style w:type="paragraph" w:styleId="Footer">
    <w:name w:val="footer"/>
    <w:basedOn w:val="Normal"/>
    <w:link w:val="FooterChar"/>
    <w:uiPriority w:val="99"/>
    <w:unhideWhenUsed/>
    <w:rsid w:val="005F23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23FD"/>
  </w:style>
  <w:style w:type="paragraph" w:styleId="ListParagraph">
    <w:name w:val="List Paragraph"/>
    <w:basedOn w:val="Normal"/>
    <w:uiPriority w:val="34"/>
    <w:qFormat/>
    <w:rsid w:val="00CB42F3"/>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6E122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511DA5"/>
    <w:rPr>
      <w:color w:val="0563C1" w:themeColor="hyperlink"/>
      <w:u w:val="single"/>
    </w:rPr>
  </w:style>
  <w:style w:type="character" w:styleId="UnresolvedMention">
    <w:name w:val="Unresolved Mention"/>
    <w:basedOn w:val="DefaultParagraphFont"/>
    <w:uiPriority w:val="99"/>
    <w:semiHidden/>
    <w:unhideWhenUsed/>
    <w:rsid w:val="00511D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278416">
      <w:bodyDiv w:val="1"/>
      <w:marLeft w:val="0"/>
      <w:marRight w:val="0"/>
      <w:marTop w:val="0"/>
      <w:marBottom w:val="0"/>
      <w:divBdr>
        <w:top w:val="none" w:sz="0" w:space="0" w:color="auto"/>
        <w:left w:val="none" w:sz="0" w:space="0" w:color="auto"/>
        <w:bottom w:val="none" w:sz="0" w:space="0" w:color="auto"/>
        <w:right w:val="none" w:sz="0" w:space="0" w:color="auto"/>
      </w:divBdr>
    </w:div>
    <w:div w:id="702170742">
      <w:bodyDiv w:val="1"/>
      <w:marLeft w:val="0"/>
      <w:marRight w:val="0"/>
      <w:marTop w:val="0"/>
      <w:marBottom w:val="0"/>
      <w:divBdr>
        <w:top w:val="none" w:sz="0" w:space="0" w:color="auto"/>
        <w:left w:val="none" w:sz="0" w:space="0" w:color="auto"/>
        <w:bottom w:val="none" w:sz="0" w:space="0" w:color="auto"/>
        <w:right w:val="none" w:sz="0" w:space="0" w:color="auto"/>
      </w:divBdr>
    </w:div>
    <w:div w:id="1097100755">
      <w:bodyDiv w:val="1"/>
      <w:marLeft w:val="0"/>
      <w:marRight w:val="0"/>
      <w:marTop w:val="0"/>
      <w:marBottom w:val="0"/>
      <w:divBdr>
        <w:top w:val="none" w:sz="0" w:space="0" w:color="auto"/>
        <w:left w:val="none" w:sz="0" w:space="0" w:color="auto"/>
        <w:bottom w:val="none" w:sz="0" w:space="0" w:color="auto"/>
        <w:right w:val="none" w:sz="0" w:space="0" w:color="auto"/>
      </w:divBdr>
      <w:divsChild>
        <w:div w:id="609361172">
          <w:marLeft w:val="547"/>
          <w:marRight w:val="0"/>
          <w:marTop w:val="0"/>
          <w:marBottom w:val="160"/>
          <w:divBdr>
            <w:top w:val="none" w:sz="0" w:space="0" w:color="auto"/>
            <w:left w:val="none" w:sz="0" w:space="0" w:color="auto"/>
            <w:bottom w:val="none" w:sz="0" w:space="0" w:color="auto"/>
            <w:right w:val="none" w:sz="0" w:space="0" w:color="auto"/>
          </w:divBdr>
        </w:div>
        <w:div w:id="1766075047">
          <w:marLeft w:val="547"/>
          <w:marRight w:val="0"/>
          <w:marTop w:val="200"/>
          <w:marBottom w:val="160"/>
          <w:divBdr>
            <w:top w:val="none" w:sz="0" w:space="0" w:color="auto"/>
            <w:left w:val="none" w:sz="0" w:space="0" w:color="auto"/>
            <w:bottom w:val="none" w:sz="0" w:space="0" w:color="auto"/>
            <w:right w:val="none" w:sz="0" w:space="0" w:color="auto"/>
          </w:divBdr>
        </w:div>
        <w:div w:id="389811828">
          <w:marLeft w:val="547"/>
          <w:marRight w:val="0"/>
          <w:marTop w:val="200"/>
          <w:marBottom w:val="160"/>
          <w:divBdr>
            <w:top w:val="none" w:sz="0" w:space="0" w:color="auto"/>
            <w:left w:val="none" w:sz="0" w:space="0" w:color="auto"/>
            <w:bottom w:val="none" w:sz="0" w:space="0" w:color="auto"/>
            <w:right w:val="none" w:sz="0" w:space="0" w:color="auto"/>
          </w:divBdr>
        </w:div>
        <w:div w:id="1440293633">
          <w:marLeft w:val="547"/>
          <w:marRight w:val="0"/>
          <w:marTop w:val="200"/>
          <w:marBottom w:val="160"/>
          <w:divBdr>
            <w:top w:val="none" w:sz="0" w:space="0" w:color="auto"/>
            <w:left w:val="none" w:sz="0" w:space="0" w:color="auto"/>
            <w:bottom w:val="none" w:sz="0" w:space="0" w:color="auto"/>
            <w:right w:val="none" w:sz="0" w:space="0" w:color="auto"/>
          </w:divBdr>
        </w:div>
        <w:div w:id="897057670">
          <w:marLeft w:val="547"/>
          <w:marRight w:val="0"/>
          <w:marTop w:val="200"/>
          <w:marBottom w:val="160"/>
          <w:divBdr>
            <w:top w:val="none" w:sz="0" w:space="0" w:color="auto"/>
            <w:left w:val="none" w:sz="0" w:space="0" w:color="auto"/>
            <w:bottom w:val="none" w:sz="0" w:space="0" w:color="auto"/>
            <w:right w:val="none" w:sz="0" w:space="0" w:color="auto"/>
          </w:divBdr>
        </w:div>
      </w:divsChild>
    </w:div>
    <w:div w:id="1227644105">
      <w:bodyDiv w:val="1"/>
      <w:marLeft w:val="0"/>
      <w:marRight w:val="0"/>
      <w:marTop w:val="0"/>
      <w:marBottom w:val="0"/>
      <w:divBdr>
        <w:top w:val="none" w:sz="0" w:space="0" w:color="auto"/>
        <w:left w:val="none" w:sz="0" w:space="0" w:color="auto"/>
        <w:bottom w:val="none" w:sz="0" w:space="0" w:color="auto"/>
        <w:right w:val="none" w:sz="0" w:space="0" w:color="auto"/>
      </w:divBdr>
      <w:divsChild>
        <w:div w:id="608664418">
          <w:marLeft w:val="547"/>
          <w:marRight w:val="0"/>
          <w:marTop w:val="0"/>
          <w:marBottom w:val="160"/>
          <w:divBdr>
            <w:top w:val="none" w:sz="0" w:space="0" w:color="auto"/>
            <w:left w:val="none" w:sz="0" w:space="0" w:color="auto"/>
            <w:bottom w:val="none" w:sz="0" w:space="0" w:color="auto"/>
            <w:right w:val="none" w:sz="0" w:space="0" w:color="auto"/>
          </w:divBdr>
        </w:div>
        <w:div w:id="961419995">
          <w:marLeft w:val="547"/>
          <w:marRight w:val="0"/>
          <w:marTop w:val="200"/>
          <w:marBottom w:val="160"/>
          <w:divBdr>
            <w:top w:val="none" w:sz="0" w:space="0" w:color="auto"/>
            <w:left w:val="none" w:sz="0" w:space="0" w:color="auto"/>
            <w:bottom w:val="none" w:sz="0" w:space="0" w:color="auto"/>
            <w:right w:val="none" w:sz="0" w:space="0" w:color="auto"/>
          </w:divBdr>
        </w:div>
        <w:div w:id="1604604025">
          <w:marLeft w:val="547"/>
          <w:marRight w:val="0"/>
          <w:marTop w:val="200"/>
          <w:marBottom w:val="160"/>
          <w:divBdr>
            <w:top w:val="none" w:sz="0" w:space="0" w:color="auto"/>
            <w:left w:val="none" w:sz="0" w:space="0" w:color="auto"/>
            <w:bottom w:val="none" w:sz="0" w:space="0" w:color="auto"/>
            <w:right w:val="none" w:sz="0" w:space="0" w:color="auto"/>
          </w:divBdr>
        </w:div>
        <w:div w:id="94832994">
          <w:marLeft w:val="547"/>
          <w:marRight w:val="0"/>
          <w:marTop w:val="200"/>
          <w:marBottom w:val="160"/>
          <w:divBdr>
            <w:top w:val="none" w:sz="0" w:space="0" w:color="auto"/>
            <w:left w:val="none" w:sz="0" w:space="0" w:color="auto"/>
            <w:bottom w:val="none" w:sz="0" w:space="0" w:color="auto"/>
            <w:right w:val="none" w:sz="0" w:space="0" w:color="auto"/>
          </w:divBdr>
        </w:div>
        <w:div w:id="1818187033">
          <w:marLeft w:val="547"/>
          <w:marRight w:val="0"/>
          <w:marTop w:val="200"/>
          <w:marBottom w:val="160"/>
          <w:divBdr>
            <w:top w:val="none" w:sz="0" w:space="0" w:color="auto"/>
            <w:left w:val="none" w:sz="0" w:space="0" w:color="auto"/>
            <w:bottom w:val="none" w:sz="0" w:space="0" w:color="auto"/>
            <w:right w:val="none" w:sz="0" w:space="0" w:color="auto"/>
          </w:divBdr>
        </w:div>
      </w:divsChild>
    </w:div>
    <w:div w:id="1427732101">
      <w:bodyDiv w:val="1"/>
      <w:marLeft w:val="0"/>
      <w:marRight w:val="0"/>
      <w:marTop w:val="0"/>
      <w:marBottom w:val="0"/>
      <w:divBdr>
        <w:top w:val="none" w:sz="0" w:space="0" w:color="auto"/>
        <w:left w:val="none" w:sz="0" w:space="0" w:color="auto"/>
        <w:bottom w:val="none" w:sz="0" w:space="0" w:color="auto"/>
        <w:right w:val="none" w:sz="0" w:space="0" w:color="auto"/>
      </w:divBdr>
      <w:divsChild>
        <w:div w:id="1249803325">
          <w:marLeft w:val="0"/>
          <w:marRight w:val="0"/>
          <w:marTop w:val="0"/>
          <w:marBottom w:val="0"/>
          <w:divBdr>
            <w:top w:val="none" w:sz="0" w:space="0" w:color="auto"/>
            <w:left w:val="none" w:sz="0" w:space="0" w:color="auto"/>
            <w:bottom w:val="none" w:sz="0" w:space="0" w:color="auto"/>
            <w:right w:val="none" w:sz="0" w:space="0" w:color="auto"/>
          </w:divBdr>
        </w:div>
      </w:divsChild>
    </w:div>
    <w:div w:id="2092507587">
      <w:bodyDiv w:val="1"/>
      <w:marLeft w:val="0"/>
      <w:marRight w:val="0"/>
      <w:marTop w:val="0"/>
      <w:marBottom w:val="0"/>
      <w:divBdr>
        <w:top w:val="none" w:sz="0" w:space="0" w:color="auto"/>
        <w:left w:val="none" w:sz="0" w:space="0" w:color="auto"/>
        <w:bottom w:val="none" w:sz="0" w:space="0" w:color="auto"/>
        <w:right w:val="none" w:sz="0" w:space="0" w:color="auto"/>
      </w:divBdr>
      <w:divsChild>
        <w:div w:id="804884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hyperlink" Target="https://www.college.police.uk/app/armed-policing/conducted-energy-devices-taser" TargetMode="External"/><Relationship Id="rId26" Type="http://schemas.openxmlformats.org/officeDocument/2006/relationships/hyperlink" Target="https://www.polfed.org/leicestershire/news/2020/survey-finds-75-of-leicestershire-police-officers-think-all-colleagues-should-be-issued-with-a-taser/" TargetMode="External"/><Relationship Id="rId3" Type="http://schemas.openxmlformats.org/officeDocument/2006/relationships/customXml" Target="../customXml/item3.xml"/><Relationship Id="rId21" Type="http://schemas.openxmlformats.org/officeDocument/2006/relationships/hyperlink" Target="https://www.bbc.co.uk/news/uk-england-london-53812587"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college.police.uk/app/armed-policing/conducted-energy-devices-taser" TargetMode="External"/><Relationship Id="rId25" Type="http://schemas.openxmlformats.org/officeDocument/2006/relationships/hyperlink" Target="https://www.policeconduct.gov.uk/publications/review-iopc-cases-involving-use-taser-2015-2020"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bbc.co.uk/news/uk-wales-51109152" TargetMode="External"/><Relationship Id="rId20" Type="http://schemas.openxmlformats.org/officeDocument/2006/relationships/hyperlink" Target="https://link.springer.com/article/10.1007/s10610-023-09569-3" TargetMode="External"/><Relationship Id="rId29" Type="http://schemas.openxmlformats.org/officeDocument/2006/relationships/hyperlink" Target="https://www.polfed.org/our-work/professional-development/college-of-policin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gov.uk/government/statistics/police-workforce-england-and-wales-31-march-2024/police-workforce-england-and-wales-31-march-2024" TargetMode="External"/><Relationship Id="rId32" Type="http://schemas.openxmlformats.org/officeDocument/2006/relationships/hyperlink" Target="https://researchbriefings.files.parliament.uk/documents/CBP-7701/CBP-7701.pdf" TargetMode="External"/><Relationship Id="rId5" Type="http://schemas.openxmlformats.org/officeDocument/2006/relationships/styles" Target="styles.xml"/><Relationship Id="rId15" Type="http://schemas.openxmlformats.org/officeDocument/2006/relationships/hyperlink" Target="https://www.amnesty.org.uk/press-releases/uk-public-should-resist-drum-beat-calls-all-police-carry-taser" TargetMode="External"/><Relationship Id="rId23" Type="http://schemas.openxmlformats.org/officeDocument/2006/relationships/hyperlink" Target="https://www.gov.uk/government/publications/the-report-of-the-commission-on-race-and-ethnic-disparities/crime-and-policing" TargetMode="External"/><Relationship Id="rId28" Type="http://schemas.openxmlformats.org/officeDocument/2006/relationships/hyperlink" Target="https://news.npcc.police.uk/releases/chiefs-to-pursue-options-for-probationers-to-carry-taser#:~:text=Probationers%20are%20currently%20precluded%20from" TargetMode="External"/><Relationship Id="rId10" Type="http://schemas.openxmlformats.org/officeDocument/2006/relationships/image" Target="media/image1.jpeg"/><Relationship Id="rId19" Type="http://schemas.openxmlformats.org/officeDocument/2006/relationships/hyperlink" Target="https://eric.ed.gov/?id=EJ1005496" TargetMode="External"/><Relationship Id="rId31" Type="http://schemas.openxmlformats.org/officeDocument/2006/relationships/hyperlink" Target="https://doi.org/10.1177/0011128710386206"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gov.uk/government/news/selected-student-police-officers-to-receive-taser-training" TargetMode="External"/><Relationship Id="rId27" Type="http://schemas.openxmlformats.org/officeDocument/2006/relationships/hyperlink" Target="https://researchbriefings.files.parliament.uk/documents/CBP-7701/CBP-7701.pdf" TargetMode="External"/><Relationship Id="rId30" Type="http://schemas.openxmlformats.org/officeDocument/2006/relationships/hyperlink" Target="https://www.gov.uk/government/statistics/police-use-of-force-statistics-england-and-wales-april-2021-to-march-2022/police-use-of-force-statistics-england-and-wales-april-2021-to-march-2022"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3FC759DDDA0F4E8C29F8772851F6DB" ma:contentTypeVersion="17" ma:contentTypeDescription="Create a new document." ma:contentTypeScope="" ma:versionID="c1a9586c4c230f0d914ee2b46783d78d">
  <xsd:schema xmlns:xsd="http://www.w3.org/2001/XMLSchema" xmlns:xs="http://www.w3.org/2001/XMLSchema" xmlns:p="http://schemas.microsoft.com/office/2006/metadata/properties" xmlns:ns3="7ab15484-31d3-43d7-8879-7b8c8f345b7a" xmlns:ns4="f2ed4215-e64b-4aca-8446-9d3ad9713ca0" targetNamespace="http://schemas.microsoft.com/office/2006/metadata/properties" ma:root="true" ma:fieldsID="523e7fe4470a613d127c37cddc92f84f" ns3:_="" ns4:_="">
    <xsd:import namespace="7ab15484-31d3-43d7-8879-7b8c8f345b7a"/>
    <xsd:import namespace="f2ed4215-e64b-4aca-8446-9d3ad9713ca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_activity" minOccurs="0"/>
                <xsd:element ref="ns3:MediaServiceObjectDetectorVersions" minOccurs="0"/>
                <xsd:element ref="ns3:MediaServiceSearchPropertie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15484-31d3-43d7-8879-7b8c8f345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2ed4215-e64b-4aca-8446-9d3ad9713ca0"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ab15484-31d3-43d7-8879-7b8c8f345b7a" xsi:nil="true"/>
  </documentManagement>
</p:properties>
</file>

<file path=customXml/itemProps1.xml><?xml version="1.0" encoding="utf-8"?>
<ds:datastoreItem xmlns:ds="http://schemas.openxmlformats.org/officeDocument/2006/customXml" ds:itemID="{9BD1C236-9815-4E16-BF09-D9521B28A4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15484-31d3-43d7-8879-7b8c8f345b7a"/>
    <ds:schemaRef ds:uri="f2ed4215-e64b-4aca-8446-9d3ad9713c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AA70A6A-18D1-4D7B-8C8D-8BD5B214DB85}">
  <ds:schemaRefs>
    <ds:schemaRef ds:uri="http://schemas.microsoft.com/sharepoint/v3/contenttype/forms"/>
  </ds:schemaRefs>
</ds:datastoreItem>
</file>

<file path=customXml/itemProps3.xml><?xml version="1.0" encoding="utf-8"?>
<ds:datastoreItem xmlns:ds="http://schemas.openxmlformats.org/officeDocument/2006/customXml" ds:itemID="{6C86BBE7-C337-4B4B-91D0-A1E1A562802C}">
  <ds:schemaRefs>
    <ds:schemaRef ds:uri="http://schemas.microsoft.com/office/2006/metadata/properties"/>
    <ds:schemaRef ds:uri="http://schemas.microsoft.com/office/infopath/2007/PartnerControls"/>
    <ds:schemaRef ds:uri="7ab15484-31d3-43d7-8879-7b8c8f345b7a"/>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28</Pages>
  <Words>7227</Words>
  <Characters>41199</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48330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Plowman, George</dc:creator>
  <cp:keywords/>
  <dc:description/>
  <cp:lastModifiedBy>Plowman, George</cp:lastModifiedBy>
  <cp:revision>13</cp:revision>
  <dcterms:created xsi:type="dcterms:W3CDTF">2024-10-01T09:44:00Z</dcterms:created>
  <dcterms:modified xsi:type="dcterms:W3CDTF">2024-10-01T09:54:00Z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2024-08-22T13:54:08Z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e23b409d-4f27-44a8-a15f-de357447fcd0</vt:lpwstr>
  </property>
  <property fmtid="{D5CDD505-2E9C-101B-9397-08002B2CF9AE}" pid="8" name="MSIP_Label_f2acd28b-79a3-4a0f-b0ff-4b75658b1549_ContentBits">
    <vt:lpwstr>0</vt:lpwstr>
  </property>
  <property fmtid="{D5CDD505-2E9C-101B-9397-08002B2CF9AE}" pid="9" name="ContentTypeId">
    <vt:lpwstr>0x010100843FC759DDDA0F4E8C29F8772851F6DB</vt:lpwstr>
  </property>
</Properties>
</file>