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0532534E" w:rsidP="0532534E" w:rsidRDefault="0532534E" w14:paraId="4A4232EB" w14:textId="4D8E3BA8">
      <w:pPr>
        <w:spacing w:line="420" w:lineRule="exact"/>
        <w:rPr>
          <w:rFonts w:ascii="Arial" w:hAnsi="Arial" w:eastAsia="Arial" w:cs="Arial"/>
          <w:sz w:val="24"/>
          <w:szCs w:val="24"/>
        </w:rPr>
      </w:pPr>
    </w:p>
    <w:p w:rsidR="0532534E" w:rsidP="0532534E" w:rsidRDefault="0532534E" w14:paraId="07589E03" w14:textId="15B7633F">
      <w:pPr>
        <w:spacing w:line="420" w:lineRule="exact"/>
        <w:rPr>
          <w:rFonts w:ascii="Arial" w:hAnsi="Arial" w:eastAsia="Arial" w:cs="Arial"/>
          <w:sz w:val="24"/>
          <w:szCs w:val="24"/>
        </w:rPr>
      </w:pPr>
    </w:p>
    <w:p w:rsidR="0532534E" w:rsidP="0532534E" w:rsidRDefault="0532534E" w14:paraId="60C993AE" w14:textId="638C5DFF">
      <w:pPr>
        <w:spacing w:line="420" w:lineRule="exact"/>
        <w:rPr>
          <w:rFonts w:ascii="Arial" w:hAnsi="Arial" w:eastAsia="Arial" w:cs="Arial"/>
          <w:sz w:val="24"/>
          <w:szCs w:val="24"/>
        </w:rPr>
      </w:pPr>
    </w:p>
    <w:p w:rsidR="0532534E" w:rsidP="0532534E" w:rsidRDefault="0532534E" w14:paraId="46977C6C" w14:textId="6BD94616">
      <w:pPr>
        <w:spacing w:line="420" w:lineRule="exact"/>
        <w:rPr>
          <w:rFonts w:ascii="Arial" w:hAnsi="Arial" w:eastAsia="Arial" w:cs="Arial"/>
          <w:sz w:val="24"/>
          <w:szCs w:val="24"/>
        </w:rPr>
      </w:pPr>
    </w:p>
    <w:p w:rsidR="0532534E" w:rsidP="0532534E" w:rsidRDefault="0532534E" w14:paraId="01CACBCB" w14:textId="3FB1F05C">
      <w:pPr>
        <w:jc w:val="center"/>
        <w:rPr>
          <w:rFonts w:ascii="Arial" w:hAnsi="Arial" w:eastAsia="Arial" w:cs="Arial"/>
          <w:color w:val="000000" w:themeColor="text1"/>
        </w:rPr>
      </w:pPr>
    </w:p>
    <w:p w:rsidR="0532534E" w:rsidP="0532534E" w:rsidRDefault="0532534E" w14:paraId="6B215B1A" w14:textId="525178B9">
      <w:pPr>
        <w:jc w:val="center"/>
        <w:rPr>
          <w:rFonts w:ascii="Arial" w:hAnsi="Arial" w:eastAsia="Arial" w:cs="Arial"/>
          <w:color w:val="000000" w:themeColor="text1"/>
        </w:rPr>
      </w:pPr>
    </w:p>
    <w:p w:rsidR="5743DF7A" w:rsidP="0532534E" w:rsidRDefault="000B39B6" w14:paraId="20DE0245" w14:textId="264737A3">
      <w:pPr>
        <w:jc w:val="center"/>
        <w:rPr>
          <w:rFonts w:ascii="Arial" w:hAnsi="Arial" w:eastAsia="Arial" w:cs="Arial"/>
          <w:color w:val="000000" w:themeColor="text1"/>
          <w:sz w:val="28"/>
          <w:szCs w:val="28"/>
        </w:rPr>
      </w:pPr>
      <w:hyperlink r:id="rId8">
        <w:r w:rsidRPr="0532534E" w:rsidR="5743DF7A">
          <w:rPr>
            <w:rStyle w:val="Hyperlink"/>
            <w:rFonts w:ascii="Arial" w:hAnsi="Arial" w:eastAsia="Arial" w:cs="Arial"/>
            <w:b/>
            <w:bCs/>
            <w:sz w:val="28"/>
            <w:szCs w:val="28"/>
          </w:rPr>
          <w:t>University of Wales Trinity Saint David</w:t>
        </w:r>
      </w:hyperlink>
    </w:p>
    <w:p w:rsidR="5743DF7A" w:rsidP="0532534E" w:rsidRDefault="5743DF7A" w14:paraId="67C8123B" w14:textId="4D40146B">
      <w:pPr>
        <w:rPr>
          <w:rFonts w:ascii="Arial" w:hAnsi="Arial" w:eastAsia="Arial" w:cs="Arial"/>
          <w:color w:val="000000" w:themeColor="text1"/>
        </w:rPr>
      </w:pPr>
      <w:r>
        <w:br/>
      </w:r>
      <w:r>
        <w:br/>
      </w:r>
      <w:r w:rsidRPr="0532534E">
        <w:rPr>
          <w:rFonts w:ascii="Arial" w:hAnsi="Arial" w:eastAsia="Arial" w:cs="Arial"/>
          <w:color w:val="000000" w:themeColor="text1"/>
        </w:rPr>
        <w:t xml:space="preserve">                                                    </w:t>
      </w:r>
      <w:r>
        <w:rPr>
          <w:noProof/>
        </w:rPr>
        <w:drawing>
          <wp:inline distT="0" distB="0" distL="0" distR="0" wp14:anchorId="2B86EA57" wp14:editId="40A56467">
            <wp:extent cx="2333625" cy="457200"/>
            <wp:effectExtent l="0" t="0" r="0" b="0"/>
            <wp:docPr id="321800767" name="Picture 321800767" descr="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extLst>
                        <a:ext uri="{28A0092B-C50C-407E-A947-70E740481C1C}">
                          <a14:useLocalDpi xmlns:a14="http://schemas.microsoft.com/office/drawing/2010/main" val="0"/>
                        </a:ext>
                      </a:extLst>
                    </a:blip>
                    <a:stretch>
                      <a:fillRect/>
                    </a:stretch>
                  </pic:blipFill>
                  <pic:spPr>
                    <a:xfrm>
                      <a:off x="0" y="0"/>
                      <a:ext cx="2333625" cy="457200"/>
                    </a:xfrm>
                    <a:prstGeom prst="rect">
                      <a:avLst/>
                    </a:prstGeom>
                  </pic:spPr>
                </pic:pic>
              </a:graphicData>
            </a:graphic>
          </wp:inline>
        </w:drawing>
      </w:r>
    </w:p>
    <w:p w:rsidR="5743DF7A" w:rsidP="0532534E" w:rsidRDefault="5743DF7A" w14:paraId="29409E6F" w14:textId="162B1B17">
      <w:pPr>
        <w:rPr>
          <w:rFonts w:ascii="Arial" w:hAnsi="Arial" w:eastAsia="Arial" w:cs="Arial"/>
          <w:color w:val="000000" w:themeColor="text1"/>
        </w:rPr>
      </w:pPr>
      <w:r w:rsidRPr="0532534E">
        <w:rPr>
          <w:rFonts w:ascii="Arial" w:hAnsi="Arial" w:eastAsia="Arial" w:cs="Arial"/>
          <w:color w:val="000000" w:themeColor="text1"/>
        </w:rPr>
        <w:t xml:space="preserve"> </w:t>
      </w:r>
    </w:p>
    <w:p w:rsidR="5743DF7A" w:rsidP="0532534E" w:rsidRDefault="5743DF7A" w14:paraId="49345198" w14:textId="37E3409D">
      <w:pPr>
        <w:rPr>
          <w:rFonts w:ascii="Arial" w:hAnsi="Arial" w:eastAsia="Arial" w:cs="Arial"/>
          <w:color w:val="000000" w:themeColor="text1"/>
        </w:rPr>
      </w:pPr>
      <w:r w:rsidRPr="0532534E">
        <w:rPr>
          <w:rFonts w:ascii="Arial" w:hAnsi="Arial" w:eastAsia="Arial" w:cs="Arial"/>
          <w:color w:val="000000" w:themeColor="text1"/>
        </w:rPr>
        <w:t>Student name: Nazia Ali</w:t>
      </w:r>
    </w:p>
    <w:p w:rsidR="5743DF7A" w:rsidP="0532534E" w:rsidRDefault="5743DF7A" w14:paraId="0A4615C8" w14:textId="0294B23D">
      <w:pPr>
        <w:rPr>
          <w:rFonts w:ascii="Arial" w:hAnsi="Arial" w:eastAsia="Arial" w:cs="Arial"/>
          <w:color w:val="000000" w:themeColor="text1"/>
        </w:rPr>
      </w:pPr>
      <w:r w:rsidRPr="0532534E">
        <w:rPr>
          <w:rFonts w:ascii="Arial" w:hAnsi="Arial" w:eastAsia="Arial" w:cs="Arial"/>
          <w:color w:val="000000" w:themeColor="text1"/>
        </w:rPr>
        <w:t>Student ID number: 2208450</w:t>
      </w:r>
    </w:p>
    <w:p w:rsidR="5743DF7A" w:rsidP="0532534E" w:rsidRDefault="5743DF7A" w14:paraId="33F9D2A0" w14:textId="5BA75B4E">
      <w:pPr>
        <w:rPr>
          <w:rFonts w:ascii="Arial" w:hAnsi="Arial" w:eastAsia="Arial" w:cs="Arial"/>
          <w:color w:val="000000" w:themeColor="text1"/>
        </w:rPr>
      </w:pPr>
      <w:r w:rsidRPr="0532534E">
        <w:rPr>
          <w:rFonts w:ascii="Arial" w:hAnsi="Arial" w:eastAsia="Arial" w:cs="Arial"/>
          <w:color w:val="000000" w:themeColor="text1"/>
        </w:rPr>
        <w:t>Programme: Certificate of Higher Education Skills for the Workplace (Health and Social Care)</w:t>
      </w:r>
    </w:p>
    <w:p w:rsidR="5743DF7A" w:rsidP="0532534E" w:rsidRDefault="5743DF7A" w14:paraId="3DF71A0D" w14:textId="0084F33B">
      <w:pPr>
        <w:rPr>
          <w:rFonts w:ascii="Arial" w:hAnsi="Arial" w:eastAsia="Arial" w:cs="Arial"/>
          <w:color w:val="000000" w:themeColor="text1"/>
        </w:rPr>
      </w:pPr>
      <w:r w:rsidRPr="0532534E">
        <w:rPr>
          <w:rFonts w:ascii="Arial" w:hAnsi="Arial" w:eastAsia="Arial" w:cs="Arial"/>
          <w:color w:val="000000" w:themeColor="text1"/>
        </w:rPr>
        <w:t>Module code: LCHS4004</w:t>
      </w:r>
    </w:p>
    <w:p w:rsidR="5743DF7A" w:rsidP="0532534E" w:rsidRDefault="5743DF7A" w14:paraId="55E0444A" w14:textId="51764A57">
      <w:pPr>
        <w:rPr>
          <w:rFonts w:ascii="Arial" w:hAnsi="Arial" w:eastAsia="Arial" w:cs="Arial"/>
          <w:color w:val="000000" w:themeColor="text1"/>
        </w:rPr>
      </w:pPr>
      <w:r w:rsidRPr="0532534E">
        <w:rPr>
          <w:rFonts w:ascii="Arial" w:hAnsi="Arial" w:eastAsia="Arial" w:cs="Arial"/>
          <w:color w:val="000000" w:themeColor="text1"/>
        </w:rPr>
        <w:t>Lecturer: Gillian Weaver</w:t>
      </w:r>
    </w:p>
    <w:p w:rsidR="5743DF7A" w:rsidP="0532534E" w:rsidRDefault="5743DF7A" w14:paraId="3B702FFA" w14:textId="7AEC9050">
      <w:pPr>
        <w:rPr>
          <w:rFonts w:ascii="Arial" w:hAnsi="Arial" w:eastAsia="Arial" w:cs="Arial"/>
          <w:color w:val="000000" w:themeColor="text1"/>
        </w:rPr>
      </w:pPr>
      <w:r w:rsidRPr="0532534E">
        <w:rPr>
          <w:rFonts w:ascii="Arial" w:hAnsi="Arial" w:eastAsia="Arial" w:cs="Arial"/>
          <w:color w:val="000000" w:themeColor="text1"/>
        </w:rPr>
        <w:t>Assignment Title: Major Health Issue</w:t>
      </w:r>
    </w:p>
    <w:p w:rsidR="0532534E" w:rsidP="0532534E" w:rsidRDefault="0532534E" w14:paraId="323FED3B" w14:textId="0EF331A5">
      <w:pPr>
        <w:rPr>
          <w:rFonts w:ascii="Arial" w:hAnsi="Arial" w:eastAsia="Arial" w:cs="Arial"/>
          <w:color w:val="000000" w:themeColor="text1"/>
        </w:rPr>
      </w:pPr>
    </w:p>
    <w:p w:rsidR="0532534E" w:rsidP="0532534E" w:rsidRDefault="0532534E" w14:paraId="22CD5E80" w14:textId="37921FF7">
      <w:pPr>
        <w:spacing w:line="420" w:lineRule="exact"/>
        <w:rPr>
          <w:rFonts w:ascii="Arial" w:hAnsi="Arial" w:eastAsia="Arial" w:cs="Arial"/>
          <w:sz w:val="24"/>
          <w:szCs w:val="24"/>
        </w:rPr>
      </w:pPr>
    </w:p>
    <w:p w:rsidR="0532534E" w:rsidP="0532534E" w:rsidRDefault="0532534E" w14:paraId="7FC06A15" w14:textId="3608798B">
      <w:pPr>
        <w:spacing w:line="420" w:lineRule="exact"/>
        <w:rPr>
          <w:rFonts w:ascii="Arial" w:hAnsi="Arial" w:eastAsia="Arial" w:cs="Arial"/>
          <w:sz w:val="24"/>
          <w:szCs w:val="24"/>
        </w:rPr>
      </w:pPr>
    </w:p>
    <w:p w:rsidR="0532534E" w:rsidP="0532534E" w:rsidRDefault="0532534E" w14:paraId="6B1667A7" w14:textId="4E5AD6EC">
      <w:pPr>
        <w:spacing w:line="420" w:lineRule="exact"/>
        <w:rPr>
          <w:rFonts w:ascii="Arial" w:hAnsi="Arial" w:eastAsia="Arial" w:cs="Arial"/>
          <w:sz w:val="24"/>
          <w:szCs w:val="24"/>
        </w:rPr>
      </w:pPr>
    </w:p>
    <w:p w:rsidR="0532534E" w:rsidP="0532534E" w:rsidRDefault="0532534E" w14:paraId="0E6045B5" w14:textId="22449E89">
      <w:pPr>
        <w:spacing w:line="420" w:lineRule="exact"/>
        <w:rPr>
          <w:rFonts w:ascii="Arial" w:hAnsi="Arial" w:eastAsia="Arial" w:cs="Arial"/>
          <w:sz w:val="24"/>
          <w:szCs w:val="24"/>
        </w:rPr>
      </w:pPr>
    </w:p>
    <w:p w:rsidR="0532534E" w:rsidP="0532534E" w:rsidRDefault="0532534E" w14:paraId="6FF4CE37" w14:textId="484F5F19">
      <w:pPr>
        <w:spacing w:line="420" w:lineRule="exact"/>
        <w:rPr>
          <w:rFonts w:ascii="Arial" w:hAnsi="Arial" w:eastAsia="Arial" w:cs="Arial"/>
          <w:sz w:val="24"/>
          <w:szCs w:val="24"/>
        </w:rPr>
      </w:pPr>
    </w:p>
    <w:p w:rsidR="0532534E" w:rsidP="0532534E" w:rsidRDefault="0532534E" w14:paraId="25A8198E" w14:textId="79B7173F">
      <w:pPr>
        <w:spacing w:line="420" w:lineRule="exact"/>
        <w:rPr>
          <w:rFonts w:ascii="Arial" w:hAnsi="Arial" w:eastAsia="Arial" w:cs="Arial"/>
          <w:sz w:val="24"/>
          <w:szCs w:val="24"/>
        </w:rPr>
      </w:pPr>
    </w:p>
    <w:p w:rsidR="0532534E" w:rsidP="0532534E" w:rsidRDefault="0532534E" w14:paraId="2E96388C" w14:textId="3A30E6F9">
      <w:pPr>
        <w:spacing w:line="420" w:lineRule="exact"/>
        <w:rPr>
          <w:rFonts w:ascii="Arial" w:hAnsi="Arial" w:eastAsia="Arial" w:cs="Arial"/>
          <w:sz w:val="24"/>
          <w:szCs w:val="24"/>
        </w:rPr>
      </w:pPr>
    </w:p>
    <w:p w:rsidR="0532534E" w:rsidP="0532534E" w:rsidRDefault="0532534E" w14:paraId="12A377F4" w14:textId="7D6C582A">
      <w:pPr>
        <w:spacing w:line="420" w:lineRule="exact"/>
        <w:rPr>
          <w:rFonts w:ascii="Arial" w:hAnsi="Arial" w:eastAsia="Arial" w:cs="Arial"/>
          <w:sz w:val="24"/>
          <w:szCs w:val="24"/>
        </w:rPr>
      </w:pPr>
    </w:p>
    <w:p w:rsidR="0532534E" w:rsidP="0532534E" w:rsidRDefault="0532534E" w14:paraId="68CF4AC9" w14:textId="030929B3">
      <w:pPr>
        <w:spacing w:line="420" w:lineRule="exact"/>
        <w:rPr>
          <w:rFonts w:ascii="Arial" w:hAnsi="Arial" w:eastAsia="Arial" w:cs="Arial"/>
          <w:sz w:val="24"/>
          <w:szCs w:val="24"/>
        </w:rPr>
      </w:pPr>
    </w:p>
    <w:p w:rsidR="0532534E" w:rsidP="0532534E" w:rsidRDefault="0532534E" w14:paraId="6E9469F2" w14:textId="6D2C1ED3">
      <w:pPr>
        <w:spacing w:line="420" w:lineRule="exact"/>
        <w:rPr>
          <w:rFonts w:ascii="Arial" w:hAnsi="Arial" w:eastAsia="Arial" w:cs="Arial"/>
          <w:sz w:val="24"/>
          <w:szCs w:val="24"/>
        </w:rPr>
      </w:pPr>
    </w:p>
    <w:p w:rsidR="0532534E" w:rsidP="0532534E" w:rsidRDefault="0532534E" w14:paraId="580EDE13" w14:textId="5C909A11">
      <w:pPr>
        <w:spacing w:line="420" w:lineRule="exact"/>
        <w:rPr>
          <w:rFonts w:ascii="Arial" w:hAnsi="Arial" w:eastAsia="Arial" w:cs="Arial"/>
          <w:sz w:val="24"/>
          <w:szCs w:val="24"/>
        </w:rPr>
      </w:pPr>
    </w:p>
    <w:p w:rsidR="0532534E" w:rsidP="0532534E" w:rsidRDefault="0532534E" w14:paraId="34A5212B" w14:textId="6B281A91">
      <w:pPr>
        <w:spacing w:line="420" w:lineRule="exact"/>
        <w:rPr>
          <w:rFonts w:ascii="Arial" w:hAnsi="Arial" w:eastAsia="Arial" w:cs="Arial"/>
          <w:sz w:val="24"/>
          <w:szCs w:val="24"/>
        </w:rPr>
      </w:pPr>
    </w:p>
    <w:p w:rsidR="0532534E" w:rsidP="0532534E" w:rsidRDefault="0532534E" w14:paraId="5803ADCA" w14:textId="3C4547AA">
      <w:pPr>
        <w:spacing w:line="420" w:lineRule="exact"/>
        <w:rPr>
          <w:rFonts w:ascii="Arial" w:hAnsi="Arial" w:eastAsia="Arial" w:cs="Arial"/>
          <w:sz w:val="24"/>
          <w:szCs w:val="24"/>
        </w:rPr>
      </w:pPr>
    </w:p>
    <w:p w:rsidR="0532534E" w:rsidP="0532534E" w:rsidRDefault="0532534E" w14:paraId="256FD65B" w14:textId="23BE5A2E">
      <w:pPr>
        <w:spacing w:line="420" w:lineRule="exact"/>
        <w:rPr>
          <w:rFonts w:ascii="Arial" w:hAnsi="Arial" w:eastAsia="Arial" w:cs="Arial"/>
          <w:sz w:val="24"/>
          <w:szCs w:val="24"/>
        </w:rPr>
      </w:pPr>
    </w:p>
    <w:p w:rsidR="0532534E" w:rsidP="0532534E" w:rsidRDefault="0532534E" w14:paraId="660CF9EE" w14:textId="32B96E0D">
      <w:pPr>
        <w:spacing w:line="420" w:lineRule="exact"/>
        <w:rPr>
          <w:rFonts w:ascii="Arial" w:hAnsi="Arial" w:eastAsia="Arial" w:cs="Arial"/>
          <w:sz w:val="24"/>
          <w:szCs w:val="24"/>
        </w:rPr>
      </w:pPr>
    </w:p>
    <w:p w:rsidR="0532534E" w:rsidP="0532534E" w:rsidRDefault="0532534E" w14:paraId="401D5C42" w14:textId="4F613546">
      <w:pPr>
        <w:spacing w:line="420" w:lineRule="exact"/>
        <w:rPr>
          <w:rFonts w:ascii="Arial" w:hAnsi="Arial" w:eastAsia="Arial" w:cs="Arial"/>
          <w:sz w:val="24"/>
          <w:szCs w:val="24"/>
        </w:rPr>
      </w:pPr>
    </w:p>
    <w:p w:rsidR="68C09C8F" w:rsidP="0532534E" w:rsidRDefault="009501A7" w14:paraId="0BF353BF" w14:textId="3FD8AEEF">
      <w:pPr>
        <w:spacing w:line="420" w:lineRule="exact"/>
        <w:rPr>
          <w:rFonts w:ascii="Arial" w:hAnsi="Arial" w:eastAsia="Arial" w:cs="Arial"/>
          <w:sz w:val="24"/>
          <w:szCs w:val="24"/>
        </w:rPr>
      </w:pPr>
      <w:r w:rsidRPr="0532534E">
        <w:rPr>
          <w:rFonts w:ascii="Arial" w:hAnsi="Arial" w:eastAsia="Arial" w:cs="Arial"/>
          <w:sz w:val="24"/>
          <w:szCs w:val="24"/>
        </w:rPr>
        <w:t>Table</w:t>
      </w:r>
      <w:r w:rsidRPr="0532534E" w:rsidR="68C09C8F">
        <w:rPr>
          <w:rFonts w:ascii="Arial" w:hAnsi="Arial" w:eastAsia="Arial" w:cs="Arial"/>
          <w:sz w:val="24"/>
          <w:szCs w:val="24"/>
        </w:rPr>
        <w:t xml:space="preserve"> of conten</w:t>
      </w:r>
      <w:r w:rsidRPr="0532534E" w:rsidR="62DE384D">
        <w:rPr>
          <w:rFonts w:ascii="Arial" w:hAnsi="Arial" w:eastAsia="Arial" w:cs="Arial"/>
          <w:sz w:val="24"/>
          <w:szCs w:val="24"/>
        </w:rPr>
        <w:t>t</w:t>
      </w:r>
    </w:p>
    <w:sdt>
      <w:sdtPr>
        <w:id w:val="130387784"/>
        <w:docPartObj>
          <w:docPartGallery w:val="Table of Contents"/>
          <w:docPartUnique/>
        </w:docPartObj>
      </w:sdtPr>
      <w:sdtContent>
        <w:p w:rsidR="0532534E" w:rsidP="0532534E" w:rsidRDefault="0532534E" w14:paraId="68BF3616" w14:textId="087677A7">
          <w:pPr>
            <w:pStyle w:val="TOC1"/>
            <w:tabs>
              <w:tab w:val="right" w:leader="dot" w:pos="9015"/>
            </w:tabs>
            <w:rPr>
              <w:rStyle w:val="Hyperlink"/>
            </w:rPr>
          </w:pPr>
          <w:r>
            <w:fldChar w:fldCharType="begin"/>
          </w:r>
          <w:r>
            <w:instrText xml:space="preserve">TOC \o \z \u \h</w:instrText>
          </w:r>
          <w:r>
            <w:fldChar w:fldCharType="separate"/>
          </w:r>
          <w:hyperlink w:anchor="_Toc748182816">
            <w:r w:rsidRPr="11FBBCE5" w:rsidR="11FBBCE5">
              <w:rPr>
                <w:rStyle w:val="Hyperlink"/>
              </w:rPr>
              <w:t>Introduction</w:t>
            </w:r>
            <w:r>
              <w:tab/>
            </w:r>
            <w:r>
              <w:fldChar w:fldCharType="begin"/>
            </w:r>
            <w:r>
              <w:instrText xml:space="preserve">PAGEREF _Toc748182816 \h</w:instrText>
            </w:r>
            <w:r>
              <w:fldChar w:fldCharType="separate"/>
            </w:r>
            <w:r w:rsidRPr="11FBBCE5" w:rsidR="11FBBCE5">
              <w:rPr>
                <w:rStyle w:val="Hyperlink"/>
              </w:rPr>
              <w:t>3</w:t>
            </w:r>
            <w:r>
              <w:fldChar w:fldCharType="end"/>
            </w:r>
          </w:hyperlink>
        </w:p>
        <w:p w:rsidR="0532534E" w:rsidP="0532534E" w:rsidRDefault="000B39B6" w14:paraId="6A9383DB" w14:textId="147BA39E">
          <w:pPr>
            <w:pStyle w:val="TOC1"/>
            <w:tabs>
              <w:tab w:val="right" w:leader="dot" w:pos="9015"/>
            </w:tabs>
            <w:rPr>
              <w:rStyle w:val="Hyperlink"/>
            </w:rPr>
          </w:pPr>
          <w:hyperlink w:anchor="_Toc310256752">
            <w:r w:rsidRPr="11FBBCE5" w:rsidR="11FBBCE5">
              <w:rPr>
                <w:rStyle w:val="Hyperlink"/>
              </w:rPr>
              <w:t>Main Body</w:t>
            </w:r>
            <w:r>
              <w:tab/>
            </w:r>
            <w:r>
              <w:fldChar w:fldCharType="begin"/>
            </w:r>
            <w:r>
              <w:instrText xml:space="preserve">PAGEREF _Toc310256752 \h</w:instrText>
            </w:r>
            <w:r>
              <w:fldChar w:fldCharType="separate"/>
            </w:r>
            <w:r w:rsidRPr="11FBBCE5" w:rsidR="11FBBCE5">
              <w:rPr>
                <w:rStyle w:val="Hyperlink"/>
              </w:rPr>
              <w:t>3</w:t>
            </w:r>
            <w:r>
              <w:fldChar w:fldCharType="end"/>
            </w:r>
          </w:hyperlink>
        </w:p>
        <w:p w:rsidR="0532534E" w:rsidP="0532534E" w:rsidRDefault="000B39B6" w14:paraId="1C893EEC" w14:textId="03424222">
          <w:pPr>
            <w:pStyle w:val="TOC1"/>
            <w:tabs>
              <w:tab w:val="right" w:leader="dot" w:pos="9015"/>
            </w:tabs>
            <w:rPr>
              <w:rStyle w:val="Hyperlink"/>
            </w:rPr>
          </w:pPr>
          <w:hyperlink w:anchor="_Toc1667825989">
            <w:r w:rsidRPr="11FBBCE5" w:rsidR="11FBBCE5">
              <w:rPr>
                <w:rStyle w:val="Hyperlink"/>
              </w:rPr>
              <w:t>Conclusion</w:t>
            </w:r>
            <w:r>
              <w:tab/>
            </w:r>
            <w:r>
              <w:fldChar w:fldCharType="begin"/>
            </w:r>
            <w:r>
              <w:instrText xml:space="preserve">PAGEREF _Toc1667825989 \h</w:instrText>
            </w:r>
            <w:r>
              <w:fldChar w:fldCharType="separate"/>
            </w:r>
            <w:r w:rsidRPr="11FBBCE5" w:rsidR="11FBBCE5">
              <w:rPr>
                <w:rStyle w:val="Hyperlink"/>
              </w:rPr>
              <w:t>6</w:t>
            </w:r>
            <w:r>
              <w:fldChar w:fldCharType="end"/>
            </w:r>
          </w:hyperlink>
        </w:p>
        <w:p w:rsidR="0532534E" w:rsidP="0532534E" w:rsidRDefault="000B39B6" w14:paraId="19D92B86" w14:textId="2DA9D26D">
          <w:pPr>
            <w:pStyle w:val="TOC1"/>
            <w:tabs>
              <w:tab w:val="right" w:leader="dot" w:pos="9015"/>
            </w:tabs>
            <w:rPr>
              <w:rStyle w:val="Hyperlink"/>
            </w:rPr>
          </w:pPr>
          <w:hyperlink w:anchor="_Toc382369176">
            <w:r w:rsidRPr="11FBBCE5" w:rsidR="11FBBCE5">
              <w:rPr>
                <w:rStyle w:val="Hyperlink"/>
              </w:rPr>
              <w:t>References</w:t>
            </w:r>
            <w:r>
              <w:tab/>
            </w:r>
            <w:r>
              <w:fldChar w:fldCharType="begin"/>
            </w:r>
            <w:r>
              <w:instrText xml:space="preserve">PAGEREF _Toc382369176 \h</w:instrText>
            </w:r>
            <w:r>
              <w:fldChar w:fldCharType="separate"/>
            </w:r>
            <w:r w:rsidRPr="11FBBCE5" w:rsidR="11FBBCE5">
              <w:rPr>
                <w:rStyle w:val="Hyperlink"/>
              </w:rPr>
              <w:t>7</w:t>
            </w:r>
            <w:r>
              <w:fldChar w:fldCharType="end"/>
            </w:r>
          </w:hyperlink>
          <w:r>
            <w:fldChar w:fldCharType="end"/>
          </w:r>
        </w:p>
      </w:sdtContent>
    </w:sdt>
    <w:p w:rsidR="0532534E" w:rsidP="0532534E" w:rsidRDefault="0532534E" w14:paraId="7B88087D" w14:textId="738C7F02">
      <w:pPr>
        <w:spacing w:line="420" w:lineRule="exact"/>
        <w:rPr>
          <w:rFonts w:ascii="Arial" w:hAnsi="Arial" w:eastAsia="Arial" w:cs="Arial"/>
          <w:sz w:val="24"/>
          <w:szCs w:val="24"/>
        </w:rPr>
      </w:pPr>
    </w:p>
    <w:p w:rsidR="0532534E" w:rsidP="0532534E" w:rsidRDefault="0532534E" w14:paraId="7AF1EF46" w14:textId="159971E0">
      <w:pPr>
        <w:spacing w:line="420" w:lineRule="exact"/>
        <w:rPr>
          <w:rFonts w:ascii="Arial" w:hAnsi="Arial" w:eastAsia="Arial" w:cs="Arial"/>
          <w:sz w:val="24"/>
          <w:szCs w:val="24"/>
        </w:rPr>
      </w:pPr>
    </w:p>
    <w:p w:rsidR="0532534E" w:rsidP="0532534E" w:rsidRDefault="0532534E" w14:paraId="3466602C" w14:textId="17197369">
      <w:pPr>
        <w:spacing w:line="420" w:lineRule="exact"/>
        <w:rPr>
          <w:rFonts w:ascii="Arial" w:hAnsi="Arial" w:eastAsia="Arial" w:cs="Arial"/>
          <w:sz w:val="24"/>
          <w:szCs w:val="24"/>
        </w:rPr>
      </w:pPr>
    </w:p>
    <w:p w:rsidR="0532534E" w:rsidP="0532534E" w:rsidRDefault="0532534E" w14:paraId="12CCBB14" w14:textId="02CE1D8A">
      <w:pPr>
        <w:spacing w:line="420" w:lineRule="exact"/>
        <w:rPr>
          <w:rFonts w:ascii="Arial" w:hAnsi="Arial" w:eastAsia="Arial" w:cs="Arial"/>
          <w:sz w:val="24"/>
          <w:szCs w:val="24"/>
        </w:rPr>
      </w:pPr>
    </w:p>
    <w:p w:rsidR="0532534E" w:rsidP="0532534E" w:rsidRDefault="0532534E" w14:paraId="4C08A13B" w14:textId="719FE509">
      <w:pPr>
        <w:spacing w:line="420" w:lineRule="exact"/>
        <w:rPr>
          <w:rFonts w:ascii="Arial" w:hAnsi="Arial" w:eastAsia="Arial" w:cs="Arial"/>
          <w:sz w:val="24"/>
          <w:szCs w:val="24"/>
        </w:rPr>
      </w:pPr>
    </w:p>
    <w:p w:rsidR="0532534E" w:rsidP="0532534E" w:rsidRDefault="0532534E" w14:paraId="1820D7CF" w14:textId="6ADEAF64">
      <w:pPr>
        <w:spacing w:line="420" w:lineRule="exact"/>
        <w:rPr>
          <w:rFonts w:ascii="Arial" w:hAnsi="Arial" w:eastAsia="Arial" w:cs="Arial"/>
          <w:sz w:val="24"/>
          <w:szCs w:val="24"/>
        </w:rPr>
      </w:pPr>
    </w:p>
    <w:p w:rsidR="0532534E" w:rsidP="0532534E" w:rsidRDefault="0532534E" w14:paraId="65163EF6" w14:textId="44031EB2">
      <w:pPr>
        <w:spacing w:line="420" w:lineRule="exact"/>
        <w:rPr>
          <w:rFonts w:ascii="Arial" w:hAnsi="Arial" w:eastAsia="Arial" w:cs="Arial"/>
          <w:sz w:val="24"/>
          <w:szCs w:val="24"/>
        </w:rPr>
      </w:pPr>
    </w:p>
    <w:p w:rsidR="0532534E" w:rsidP="0532534E" w:rsidRDefault="0532534E" w14:paraId="2E42F975" w14:textId="494703E9">
      <w:pPr>
        <w:spacing w:line="420" w:lineRule="exact"/>
        <w:rPr>
          <w:rFonts w:ascii="Arial" w:hAnsi="Arial" w:eastAsia="Arial" w:cs="Arial"/>
          <w:sz w:val="24"/>
          <w:szCs w:val="24"/>
        </w:rPr>
      </w:pPr>
    </w:p>
    <w:p w:rsidR="0532534E" w:rsidP="0532534E" w:rsidRDefault="0532534E" w14:paraId="0148A3A1" w14:textId="7363F137">
      <w:pPr>
        <w:spacing w:line="420" w:lineRule="exact"/>
        <w:rPr>
          <w:rFonts w:ascii="Arial" w:hAnsi="Arial" w:eastAsia="Arial" w:cs="Arial"/>
          <w:sz w:val="24"/>
          <w:szCs w:val="24"/>
        </w:rPr>
      </w:pPr>
    </w:p>
    <w:p w:rsidR="0532534E" w:rsidP="0532534E" w:rsidRDefault="0532534E" w14:paraId="20341630" w14:textId="215206A8">
      <w:pPr>
        <w:spacing w:line="420" w:lineRule="exact"/>
        <w:rPr>
          <w:rFonts w:ascii="Arial" w:hAnsi="Arial" w:eastAsia="Arial" w:cs="Arial"/>
          <w:sz w:val="24"/>
          <w:szCs w:val="24"/>
        </w:rPr>
      </w:pPr>
    </w:p>
    <w:p w:rsidR="0532534E" w:rsidP="0532534E" w:rsidRDefault="0532534E" w14:paraId="0E1F61A9" w14:textId="55026780">
      <w:pPr>
        <w:spacing w:line="420" w:lineRule="exact"/>
        <w:rPr>
          <w:rFonts w:ascii="Arial" w:hAnsi="Arial" w:eastAsia="Arial" w:cs="Arial"/>
          <w:sz w:val="24"/>
          <w:szCs w:val="24"/>
        </w:rPr>
      </w:pPr>
    </w:p>
    <w:p w:rsidR="0532534E" w:rsidP="0532534E" w:rsidRDefault="0532534E" w14:paraId="1886589A" w14:textId="2F5C9A58">
      <w:pPr>
        <w:spacing w:line="420" w:lineRule="exact"/>
        <w:rPr>
          <w:rFonts w:ascii="Arial" w:hAnsi="Arial" w:eastAsia="Arial" w:cs="Arial"/>
          <w:sz w:val="24"/>
          <w:szCs w:val="24"/>
        </w:rPr>
      </w:pPr>
    </w:p>
    <w:p w:rsidR="0532534E" w:rsidP="0532534E" w:rsidRDefault="0532534E" w14:paraId="7CF25482" w14:textId="3B5B8B3D">
      <w:pPr>
        <w:spacing w:line="420" w:lineRule="exact"/>
        <w:rPr>
          <w:rFonts w:ascii="Arial" w:hAnsi="Arial" w:eastAsia="Arial" w:cs="Arial"/>
          <w:sz w:val="24"/>
          <w:szCs w:val="24"/>
        </w:rPr>
      </w:pPr>
    </w:p>
    <w:p w:rsidR="0532534E" w:rsidP="0532534E" w:rsidRDefault="0532534E" w14:paraId="41669AAA" w14:textId="5955166D">
      <w:pPr>
        <w:spacing w:line="420" w:lineRule="exact"/>
        <w:rPr>
          <w:rFonts w:ascii="Arial" w:hAnsi="Arial" w:eastAsia="Arial" w:cs="Arial"/>
          <w:sz w:val="24"/>
          <w:szCs w:val="24"/>
        </w:rPr>
      </w:pPr>
    </w:p>
    <w:p w:rsidR="0532534E" w:rsidP="0532534E" w:rsidRDefault="0532534E" w14:paraId="03460279" w14:textId="4FE51217">
      <w:pPr>
        <w:spacing w:line="420" w:lineRule="exact"/>
        <w:rPr>
          <w:rFonts w:ascii="Arial" w:hAnsi="Arial" w:eastAsia="Arial" w:cs="Arial"/>
          <w:sz w:val="24"/>
          <w:szCs w:val="24"/>
        </w:rPr>
      </w:pPr>
    </w:p>
    <w:p w:rsidR="4FDBB7C3" w:rsidP="0556C265" w:rsidRDefault="000B39B6" w14:paraId="17376C7F" w14:textId="37B6F6C8">
      <w:pPr>
        <w:spacing w:line="420" w:lineRule="exact"/>
        <w:rPr>
          <w:rFonts w:ascii="Arial" w:hAnsi="Arial" w:eastAsia="Arial" w:cs="Arial"/>
          <w:sz w:val="24"/>
          <w:szCs w:val="24"/>
        </w:rPr>
      </w:pPr>
      <w:hyperlink r:id="rId10">
        <w:r w:rsidRPr="0556C265" w:rsidR="4FDBB7C3">
          <w:rPr>
            <w:rStyle w:val="Hyperlink"/>
            <w:rFonts w:ascii="Arial" w:hAnsi="Arial" w:eastAsia="Arial" w:cs="Arial"/>
            <w:sz w:val="24"/>
            <w:szCs w:val="24"/>
          </w:rPr>
          <w:t>Cardiovascular disease</w:t>
        </w:r>
      </w:hyperlink>
    </w:p>
    <w:p w:rsidR="4148C047" w:rsidP="0556C265" w:rsidRDefault="4148C047" w14:paraId="2AA828C7" w14:textId="091508C8">
      <w:pPr>
        <w:rPr>
          <w:rFonts w:ascii="Arial" w:hAnsi="Arial" w:eastAsia="Arial" w:cs="Arial"/>
          <w:sz w:val="24"/>
          <w:szCs w:val="24"/>
        </w:rPr>
      </w:pPr>
    </w:p>
    <w:p w:rsidR="005774E9" w:rsidP="0556C265" w:rsidRDefault="5379AA00" w14:paraId="0B05D8CA" w14:textId="39C0BA97" w14:noSpellErr="1">
      <w:pPr>
        <w:rPr>
          <w:rFonts w:ascii="Arial" w:hAnsi="Arial" w:eastAsia="Arial" w:cs="Arial"/>
          <w:sz w:val="24"/>
          <w:szCs w:val="24"/>
        </w:rPr>
      </w:pPr>
      <w:bookmarkStart w:name="_GoBack" w:id="1"/>
      <w:bookmarkEnd w:id="1"/>
      <w:bookmarkStart w:name="_Toc748182816" w:id="154836017"/>
      <w:r w:rsidRPr="11FBBCE5" w:rsidR="09F7FF22">
        <w:rPr>
          <w:rStyle w:val="Heading1Char"/>
        </w:rPr>
        <w:t>Introduction</w:t>
      </w:r>
      <w:bookmarkEnd w:id="154836017"/>
    </w:p>
    <w:p w:rsidR="005774E9" w:rsidP="0556C265" w:rsidRDefault="67535E4F" w14:paraId="22A7FC13" w14:textId="04AA972B">
      <w:pPr>
        <w:rPr>
          <w:rFonts w:ascii="Arial" w:hAnsi="Arial" w:eastAsia="Arial" w:cs="Arial"/>
          <w:sz w:val="24"/>
          <w:szCs w:val="24"/>
        </w:rPr>
      </w:pPr>
      <w:r w:rsidRPr="0556C265">
        <w:rPr>
          <w:rFonts w:ascii="Arial" w:hAnsi="Arial" w:eastAsia="Arial" w:cs="Arial"/>
          <w:sz w:val="24"/>
          <w:szCs w:val="24"/>
        </w:rPr>
        <w:t xml:space="preserve">My research </w:t>
      </w:r>
      <w:r w:rsidRPr="0556C265" w:rsidR="17D14269">
        <w:rPr>
          <w:rFonts w:ascii="Arial" w:hAnsi="Arial" w:eastAsia="Arial" w:cs="Arial"/>
          <w:sz w:val="24"/>
          <w:szCs w:val="24"/>
        </w:rPr>
        <w:t xml:space="preserve">report </w:t>
      </w:r>
      <w:r w:rsidRPr="0556C265">
        <w:rPr>
          <w:rFonts w:ascii="Arial" w:hAnsi="Arial" w:eastAsia="Arial" w:cs="Arial"/>
          <w:sz w:val="24"/>
          <w:szCs w:val="24"/>
        </w:rPr>
        <w:t xml:space="preserve">is focused on cardiovascular disease, which includes illnesses like heart </w:t>
      </w:r>
      <w:r w:rsidRPr="0556C265">
        <w:rPr>
          <w:rFonts w:ascii="Arial" w:hAnsi="Arial" w:eastAsia="Arial" w:cs="Arial"/>
          <w:color w:val="000000" w:themeColor="text1"/>
          <w:sz w:val="24"/>
          <w:szCs w:val="24"/>
        </w:rPr>
        <w:t xml:space="preserve">disease that affect the structure or function of the </w:t>
      </w:r>
      <w:r w:rsidRPr="0556C265" w:rsidR="387ECFD0">
        <w:rPr>
          <w:rFonts w:ascii="Arial" w:hAnsi="Arial" w:eastAsia="Arial" w:cs="Arial"/>
          <w:color w:val="000000" w:themeColor="text1"/>
          <w:sz w:val="24"/>
          <w:szCs w:val="24"/>
        </w:rPr>
        <w:t xml:space="preserve">heart. </w:t>
      </w:r>
      <w:r w:rsidRPr="0556C265" w:rsidR="30E72E3A">
        <w:rPr>
          <w:rFonts w:ascii="Arial" w:hAnsi="Arial" w:eastAsia="Arial" w:cs="Arial"/>
          <w:color w:val="000000" w:themeColor="text1"/>
          <w:sz w:val="24"/>
          <w:szCs w:val="24"/>
        </w:rPr>
        <w:t>Chest pain, irregular heartbeats, palpitations, and myocardial infarction</w:t>
      </w:r>
      <w:r w:rsidRPr="0556C265" w:rsidR="339D63D7">
        <w:rPr>
          <w:rFonts w:ascii="Arial" w:hAnsi="Arial" w:eastAsia="Arial" w:cs="Arial"/>
          <w:color w:val="000000" w:themeColor="text1"/>
          <w:sz w:val="24"/>
          <w:szCs w:val="24"/>
        </w:rPr>
        <w:t xml:space="preserve"> are</w:t>
      </w:r>
      <w:r w:rsidRPr="0556C265" w:rsidR="0CC0B739">
        <w:rPr>
          <w:rFonts w:ascii="Arial" w:hAnsi="Arial" w:eastAsia="Arial" w:cs="Arial"/>
          <w:color w:val="000000" w:themeColor="text1"/>
          <w:sz w:val="24"/>
          <w:szCs w:val="24"/>
        </w:rPr>
        <w:t xml:space="preserve"> only a few</w:t>
      </w:r>
      <w:r w:rsidRPr="0556C265">
        <w:rPr>
          <w:rFonts w:ascii="Arial" w:hAnsi="Arial" w:eastAsia="Arial" w:cs="Arial"/>
          <w:color w:val="000000" w:themeColor="text1"/>
          <w:sz w:val="24"/>
          <w:szCs w:val="24"/>
        </w:rPr>
        <w:t xml:space="preserve"> examples of </w:t>
      </w:r>
      <w:r w:rsidRPr="0556C265" w:rsidR="41EBE095">
        <w:rPr>
          <w:rFonts w:ascii="Arial" w:hAnsi="Arial" w:eastAsia="Arial" w:cs="Arial"/>
          <w:color w:val="000000" w:themeColor="text1"/>
          <w:sz w:val="24"/>
          <w:szCs w:val="24"/>
        </w:rPr>
        <w:t>th</w:t>
      </w:r>
      <w:r w:rsidRPr="0556C265" w:rsidR="213E532E">
        <w:rPr>
          <w:rFonts w:ascii="Arial" w:hAnsi="Arial" w:eastAsia="Arial" w:cs="Arial"/>
          <w:color w:val="000000" w:themeColor="text1"/>
          <w:sz w:val="24"/>
          <w:szCs w:val="24"/>
        </w:rPr>
        <w:t xml:space="preserve">is </w:t>
      </w:r>
      <w:r w:rsidRPr="0556C265" w:rsidR="0090C5C7">
        <w:rPr>
          <w:rFonts w:ascii="Arial" w:hAnsi="Arial" w:eastAsia="Arial" w:cs="Arial"/>
          <w:color w:val="000000" w:themeColor="text1"/>
          <w:sz w:val="24"/>
          <w:szCs w:val="24"/>
        </w:rPr>
        <w:t>non-infectious</w:t>
      </w:r>
      <w:r w:rsidRPr="0556C265" w:rsidR="41EBE095">
        <w:rPr>
          <w:rFonts w:ascii="Arial" w:hAnsi="Arial" w:eastAsia="Arial" w:cs="Arial"/>
          <w:color w:val="000000" w:themeColor="text1"/>
          <w:sz w:val="24"/>
          <w:szCs w:val="24"/>
        </w:rPr>
        <w:t xml:space="preserve"> diseas</w:t>
      </w:r>
      <w:r w:rsidRPr="0556C265" w:rsidR="4A7D71B8">
        <w:rPr>
          <w:rFonts w:ascii="Arial" w:hAnsi="Arial" w:eastAsia="Arial" w:cs="Arial"/>
          <w:color w:val="000000" w:themeColor="text1"/>
          <w:sz w:val="24"/>
          <w:szCs w:val="24"/>
        </w:rPr>
        <w:t>e</w:t>
      </w:r>
      <w:r w:rsidRPr="0556C265">
        <w:rPr>
          <w:rFonts w:ascii="Arial" w:hAnsi="Arial" w:eastAsia="Arial" w:cs="Arial"/>
          <w:color w:val="000000" w:themeColor="text1"/>
          <w:sz w:val="24"/>
          <w:szCs w:val="24"/>
        </w:rPr>
        <w:t xml:space="preserve"> </w:t>
      </w:r>
      <w:r w:rsidRPr="0556C265" w:rsidR="167304C9">
        <w:rPr>
          <w:rFonts w:ascii="Arial" w:hAnsi="Arial" w:eastAsia="Arial" w:cs="Arial"/>
          <w:color w:val="000000" w:themeColor="text1"/>
          <w:sz w:val="24"/>
          <w:szCs w:val="24"/>
        </w:rPr>
        <w:t>symptoms. Cardiovascular</w:t>
      </w:r>
      <w:r w:rsidRPr="0556C265" w:rsidR="2D57F5A2">
        <w:rPr>
          <w:rFonts w:ascii="Arial" w:hAnsi="Arial" w:eastAsia="Arial" w:cs="Arial"/>
          <w:color w:val="000000" w:themeColor="text1"/>
          <w:sz w:val="24"/>
          <w:szCs w:val="24"/>
        </w:rPr>
        <w:t xml:space="preserve"> disease is the term used to describe diseases that affect the heart </w:t>
      </w:r>
      <w:r w:rsidRPr="0556C265" w:rsidR="1A87C2A7">
        <w:rPr>
          <w:rFonts w:ascii="Arial" w:hAnsi="Arial" w:eastAsia="Arial" w:cs="Arial"/>
          <w:color w:val="000000" w:themeColor="text1"/>
          <w:sz w:val="24"/>
          <w:szCs w:val="24"/>
        </w:rPr>
        <w:t>and</w:t>
      </w:r>
      <w:r w:rsidRPr="0556C265" w:rsidR="2D57F5A2">
        <w:rPr>
          <w:rFonts w:ascii="Arial" w:hAnsi="Arial" w:eastAsia="Arial" w:cs="Arial"/>
          <w:color w:val="000000" w:themeColor="text1"/>
          <w:sz w:val="24"/>
          <w:szCs w:val="24"/>
        </w:rPr>
        <w:t xml:space="preserve"> blood </w:t>
      </w:r>
      <w:r w:rsidRPr="0556C265" w:rsidR="0BD88C87">
        <w:rPr>
          <w:rFonts w:ascii="Arial" w:hAnsi="Arial" w:eastAsia="Arial" w:cs="Arial"/>
          <w:color w:val="000000" w:themeColor="text1"/>
          <w:sz w:val="24"/>
          <w:szCs w:val="24"/>
        </w:rPr>
        <w:t>arteries. It</w:t>
      </w:r>
      <w:r w:rsidRPr="0556C265" w:rsidR="2D57F5A2">
        <w:rPr>
          <w:rFonts w:ascii="Arial" w:hAnsi="Arial" w:eastAsia="Arial" w:cs="Arial"/>
          <w:color w:val="000000" w:themeColor="text1"/>
          <w:sz w:val="24"/>
          <w:szCs w:val="24"/>
        </w:rPr>
        <w:t xml:space="preserve"> is </w:t>
      </w:r>
      <w:r w:rsidRPr="0556C265" w:rsidR="77B78C92">
        <w:rPr>
          <w:rFonts w:ascii="Arial" w:hAnsi="Arial" w:eastAsia="Arial" w:cs="Arial"/>
          <w:color w:val="000000" w:themeColor="text1"/>
          <w:sz w:val="24"/>
          <w:szCs w:val="24"/>
        </w:rPr>
        <w:t xml:space="preserve">also </w:t>
      </w:r>
      <w:r w:rsidRPr="0556C265" w:rsidR="2D57F5A2">
        <w:rPr>
          <w:rFonts w:ascii="Arial" w:hAnsi="Arial" w:eastAsia="Arial" w:cs="Arial"/>
          <w:color w:val="000000" w:themeColor="text1"/>
          <w:sz w:val="24"/>
          <w:szCs w:val="24"/>
        </w:rPr>
        <w:t xml:space="preserve">commonly related to </w:t>
      </w:r>
      <w:r w:rsidRPr="0556C265" w:rsidR="22E931DD">
        <w:rPr>
          <w:rFonts w:ascii="Arial" w:hAnsi="Arial" w:eastAsia="Arial" w:cs="Arial"/>
          <w:color w:val="000000" w:themeColor="text1"/>
          <w:sz w:val="24"/>
          <w:szCs w:val="24"/>
        </w:rPr>
        <w:t xml:space="preserve">hypertension, </w:t>
      </w:r>
      <w:r w:rsidRPr="0556C265" w:rsidR="06075F6D">
        <w:rPr>
          <w:rFonts w:ascii="Arial" w:hAnsi="Arial" w:eastAsia="Arial" w:cs="Arial"/>
          <w:color w:val="000000" w:themeColor="text1"/>
          <w:sz w:val="24"/>
          <w:szCs w:val="24"/>
        </w:rPr>
        <w:t xml:space="preserve">high </w:t>
      </w:r>
      <w:r w:rsidRPr="0556C265" w:rsidR="22E931DD">
        <w:rPr>
          <w:rFonts w:ascii="Arial" w:hAnsi="Arial" w:eastAsia="Arial" w:cs="Arial"/>
          <w:color w:val="000000" w:themeColor="text1"/>
          <w:sz w:val="24"/>
          <w:szCs w:val="24"/>
        </w:rPr>
        <w:t xml:space="preserve">cholesterol </w:t>
      </w:r>
      <w:r w:rsidRPr="0556C265" w:rsidR="73F7D0FD">
        <w:rPr>
          <w:rFonts w:ascii="Arial" w:hAnsi="Arial" w:eastAsia="Arial" w:cs="Arial"/>
          <w:color w:val="000000" w:themeColor="text1"/>
          <w:sz w:val="24"/>
          <w:szCs w:val="24"/>
        </w:rPr>
        <w:t>rate</w:t>
      </w:r>
      <w:r w:rsidRPr="0556C265" w:rsidR="4A5EFC54">
        <w:rPr>
          <w:rFonts w:ascii="Arial" w:hAnsi="Arial" w:eastAsia="Arial" w:cs="Arial"/>
          <w:color w:val="000000" w:themeColor="text1"/>
          <w:sz w:val="24"/>
          <w:szCs w:val="24"/>
        </w:rPr>
        <w:t xml:space="preserve"> </w:t>
      </w:r>
      <w:r w:rsidRPr="0556C265" w:rsidR="22E931DD">
        <w:rPr>
          <w:rFonts w:ascii="Arial" w:hAnsi="Arial" w:eastAsia="Arial" w:cs="Arial"/>
          <w:color w:val="000000" w:themeColor="text1"/>
          <w:sz w:val="24"/>
          <w:szCs w:val="24"/>
        </w:rPr>
        <w:t xml:space="preserve">in the arteries, and </w:t>
      </w:r>
      <w:r w:rsidRPr="0556C265" w:rsidR="6A56D2DA">
        <w:rPr>
          <w:rFonts w:ascii="Arial" w:hAnsi="Arial" w:eastAsia="Arial" w:cs="Arial"/>
          <w:color w:val="000000" w:themeColor="text1"/>
          <w:sz w:val="24"/>
          <w:szCs w:val="24"/>
        </w:rPr>
        <w:t>an</w:t>
      </w:r>
      <w:r w:rsidRPr="0556C265" w:rsidR="6A825203">
        <w:rPr>
          <w:rFonts w:ascii="Arial" w:hAnsi="Arial" w:eastAsia="Arial" w:cs="Arial"/>
          <w:color w:val="000000" w:themeColor="text1"/>
          <w:sz w:val="24"/>
          <w:szCs w:val="24"/>
        </w:rPr>
        <w:t xml:space="preserve"> </w:t>
      </w:r>
      <w:r w:rsidRPr="0556C265" w:rsidR="6E4E376F">
        <w:rPr>
          <w:rFonts w:ascii="Arial" w:hAnsi="Arial" w:eastAsia="Arial" w:cs="Arial"/>
          <w:color w:val="000000" w:themeColor="text1"/>
          <w:sz w:val="24"/>
          <w:szCs w:val="24"/>
        </w:rPr>
        <w:t>increased</w:t>
      </w:r>
      <w:r w:rsidRPr="0556C265" w:rsidR="22E931DD">
        <w:rPr>
          <w:rFonts w:ascii="Arial" w:hAnsi="Arial" w:eastAsia="Arial" w:cs="Arial"/>
          <w:color w:val="000000" w:themeColor="text1"/>
          <w:sz w:val="24"/>
          <w:szCs w:val="24"/>
        </w:rPr>
        <w:t xml:space="preserve"> risk of blood clots. </w:t>
      </w:r>
      <w:r w:rsidRPr="0556C265" w:rsidR="6D913A99">
        <w:rPr>
          <w:rFonts w:ascii="Arial" w:hAnsi="Arial" w:eastAsia="Arial" w:cs="Arial"/>
          <w:color w:val="000000" w:themeColor="text1"/>
          <w:sz w:val="24"/>
          <w:szCs w:val="24"/>
        </w:rPr>
        <w:t xml:space="preserve">it </w:t>
      </w:r>
      <w:r w:rsidRPr="0556C265" w:rsidR="682F62B7">
        <w:rPr>
          <w:rFonts w:ascii="Arial" w:hAnsi="Arial" w:eastAsia="Arial" w:cs="Arial"/>
          <w:color w:val="000000" w:themeColor="text1"/>
          <w:sz w:val="24"/>
          <w:szCs w:val="24"/>
        </w:rPr>
        <w:t xml:space="preserve">may also </w:t>
      </w:r>
      <w:r w:rsidRPr="0556C265" w:rsidR="0B889264">
        <w:rPr>
          <w:rFonts w:ascii="Arial" w:hAnsi="Arial" w:eastAsia="Arial" w:cs="Arial"/>
          <w:color w:val="000000" w:themeColor="text1"/>
          <w:sz w:val="24"/>
          <w:szCs w:val="24"/>
        </w:rPr>
        <w:t>cause</w:t>
      </w:r>
      <w:r w:rsidRPr="0556C265" w:rsidR="7B5F1509">
        <w:rPr>
          <w:rFonts w:ascii="Arial" w:hAnsi="Arial" w:eastAsia="Arial" w:cs="Arial"/>
          <w:color w:val="000000" w:themeColor="text1"/>
          <w:sz w:val="24"/>
          <w:szCs w:val="24"/>
        </w:rPr>
        <w:t xml:space="preserve"> b</w:t>
      </w:r>
      <w:r w:rsidRPr="0556C265" w:rsidR="2D57F5A2">
        <w:rPr>
          <w:rFonts w:ascii="Arial" w:hAnsi="Arial" w:eastAsia="Arial" w:cs="Arial"/>
          <w:color w:val="000000" w:themeColor="text1"/>
          <w:sz w:val="24"/>
          <w:szCs w:val="24"/>
        </w:rPr>
        <w:t xml:space="preserve">lood damage to several organs, such as the kidneys, </w:t>
      </w:r>
      <w:r w:rsidRPr="0556C265" w:rsidR="1E0BABB0">
        <w:rPr>
          <w:rFonts w:ascii="Arial" w:hAnsi="Arial" w:eastAsia="Arial" w:cs="Arial"/>
          <w:color w:val="000000" w:themeColor="text1"/>
          <w:sz w:val="24"/>
          <w:szCs w:val="24"/>
        </w:rPr>
        <w:t>eyes, and the brain</w:t>
      </w:r>
      <w:r w:rsidRPr="0556C265" w:rsidR="2D57F5A2">
        <w:rPr>
          <w:rFonts w:ascii="Arial" w:hAnsi="Arial" w:eastAsia="Arial" w:cs="Arial"/>
          <w:color w:val="000000" w:themeColor="text1"/>
          <w:sz w:val="24"/>
          <w:szCs w:val="24"/>
        </w:rPr>
        <w:t xml:space="preserve">, </w:t>
      </w:r>
      <w:r w:rsidRPr="0556C265" w:rsidR="75AF2D8E">
        <w:rPr>
          <w:rFonts w:ascii="Arial" w:hAnsi="Arial" w:eastAsia="Arial" w:cs="Arial"/>
          <w:color w:val="000000" w:themeColor="text1"/>
          <w:sz w:val="24"/>
          <w:szCs w:val="24"/>
        </w:rPr>
        <w:t xml:space="preserve">which </w:t>
      </w:r>
      <w:r w:rsidRPr="0556C265" w:rsidR="2D57F5A2">
        <w:rPr>
          <w:rFonts w:ascii="Arial" w:hAnsi="Arial" w:eastAsia="Arial" w:cs="Arial"/>
          <w:color w:val="000000" w:themeColor="text1"/>
          <w:sz w:val="24"/>
          <w:szCs w:val="24"/>
        </w:rPr>
        <w:t>may also be connected to it</w:t>
      </w:r>
      <w:r w:rsidRPr="0556C265" w:rsidR="44E8B708">
        <w:rPr>
          <w:rFonts w:ascii="Arial" w:hAnsi="Arial" w:eastAsia="Arial" w:cs="Arial"/>
          <w:color w:val="000000" w:themeColor="text1"/>
          <w:sz w:val="24"/>
          <w:szCs w:val="24"/>
        </w:rPr>
        <w:t xml:space="preserve">. Until now, </w:t>
      </w:r>
      <w:r w:rsidRPr="0556C265" w:rsidR="364337E3">
        <w:rPr>
          <w:rFonts w:ascii="Arial" w:hAnsi="Arial" w:eastAsia="Arial" w:cs="Arial"/>
          <w:color w:val="000000" w:themeColor="text1"/>
          <w:sz w:val="24"/>
          <w:szCs w:val="24"/>
        </w:rPr>
        <w:t>CVD (cardiovascular disease)</w:t>
      </w:r>
      <w:r w:rsidRPr="0556C265" w:rsidR="44E8B708">
        <w:rPr>
          <w:rFonts w:ascii="Arial" w:hAnsi="Arial" w:eastAsia="Arial" w:cs="Arial"/>
          <w:color w:val="000000" w:themeColor="text1"/>
          <w:sz w:val="24"/>
          <w:szCs w:val="24"/>
        </w:rPr>
        <w:t xml:space="preserve"> is</w:t>
      </w:r>
      <w:r w:rsidRPr="0556C265" w:rsidR="12EFD670">
        <w:rPr>
          <w:rFonts w:ascii="Arial" w:hAnsi="Arial" w:eastAsia="Arial" w:cs="Arial"/>
          <w:color w:val="000000" w:themeColor="text1"/>
          <w:sz w:val="24"/>
          <w:szCs w:val="24"/>
        </w:rPr>
        <w:t xml:space="preserve"> </w:t>
      </w:r>
      <w:r w:rsidRPr="0556C265" w:rsidR="44E8B708">
        <w:rPr>
          <w:rFonts w:ascii="Arial" w:hAnsi="Arial" w:eastAsia="Arial" w:cs="Arial"/>
          <w:color w:val="000000" w:themeColor="text1"/>
          <w:sz w:val="24"/>
          <w:szCs w:val="24"/>
        </w:rPr>
        <w:t xml:space="preserve">significantly avoidable by leading a healthy lifestyle, </w:t>
      </w:r>
      <w:r w:rsidRPr="0556C265" w:rsidR="328E7D15">
        <w:rPr>
          <w:rFonts w:ascii="Arial" w:hAnsi="Arial" w:eastAsia="Arial" w:cs="Arial"/>
          <w:color w:val="000000" w:themeColor="text1"/>
          <w:sz w:val="24"/>
          <w:szCs w:val="24"/>
        </w:rPr>
        <w:t>and</w:t>
      </w:r>
      <w:r w:rsidRPr="0556C265" w:rsidR="123BF373">
        <w:rPr>
          <w:rFonts w:ascii="Arial" w:hAnsi="Arial" w:eastAsia="Arial" w:cs="Arial"/>
          <w:color w:val="000000" w:themeColor="text1"/>
          <w:sz w:val="24"/>
          <w:szCs w:val="24"/>
        </w:rPr>
        <w:t xml:space="preserve"> it </w:t>
      </w:r>
      <w:r w:rsidRPr="0556C265" w:rsidR="44E8B708">
        <w:rPr>
          <w:rFonts w:ascii="Arial" w:hAnsi="Arial" w:eastAsia="Arial" w:cs="Arial"/>
          <w:color w:val="000000" w:themeColor="text1"/>
          <w:sz w:val="24"/>
          <w:szCs w:val="24"/>
        </w:rPr>
        <w:t>mak</w:t>
      </w:r>
      <w:r w:rsidRPr="0556C265" w:rsidR="19566CD4">
        <w:rPr>
          <w:rFonts w:ascii="Arial" w:hAnsi="Arial" w:eastAsia="Arial" w:cs="Arial"/>
          <w:color w:val="000000" w:themeColor="text1"/>
          <w:sz w:val="24"/>
          <w:szCs w:val="24"/>
        </w:rPr>
        <w:t>es</w:t>
      </w:r>
      <w:r w:rsidRPr="0556C265" w:rsidR="44E8B708">
        <w:rPr>
          <w:rFonts w:ascii="Arial" w:hAnsi="Arial" w:eastAsia="Arial" w:cs="Arial"/>
          <w:color w:val="000000" w:themeColor="text1"/>
          <w:sz w:val="24"/>
          <w:szCs w:val="24"/>
        </w:rPr>
        <w:t xml:space="preserve"> it one of the leading causes of mortality and disability in the UK (United Kingdom).</w:t>
      </w:r>
      <w:r w:rsidRPr="0556C265" w:rsidR="41BECEDF">
        <w:rPr>
          <w:rFonts w:ascii="Arial" w:hAnsi="Arial" w:eastAsia="Arial" w:cs="Arial"/>
          <w:color w:val="000000" w:themeColor="text1"/>
          <w:sz w:val="24"/>
          <w:szCs w:val="24"/>
        </w:rPr>
        <w:t xml:space="preserve"> </w:t>
      </w:r>
      <w:r w:rsidRPr="0556C265" w:rsidR="756E77AD">
        <w:rPr>
          <w:rFonts w:ascii="Arial" w:hAnsi="Arial" w:eastAsia="Arial" w:cs="Arial"/>
          <w:color w:val="000000" w:themeColor="text1"/>
          <w:sz w:val="24"/>
          <w:szCs w:val="24"/>
        </w:rPr>
        <w:t xml:space="preserve">Also, such as age, gender, food, and alcohol </w:t>
      </w:r>
      <w:r w:rsidRPr="0556C265" w:rsidR="1E881D91">
        <w:rPr>
          <w:rFonts w:ascii="Arial" w:hAnsi="Arial" w:eastAsia="Arial" w:cs="Arial"/>
          <w:color w:val="000000" w:themeColor="text1"/>
          <w:sz w:val="24"/>
          <w:szCs w:val="24"/>
        </w:rPr>
        <w:t xml:space="preserve">alongside </w:t>
      </w:r>
      <w:r w:rsidRPr="0556C265" w:rsidR="756E77AD">
        <w:rPr>
          <w:rFonts w:ascii="Arial" w:hAnsi="Arial" w:eastAsia="Arial" w:cs="Arial"/>
          <w:color w:val="000000" w:themeColor="text1"/>
          <w:sz w:val="24"/>
          <w:szCs w:val="24"/>
        </w:rPr>
        <w:t>balance</w:t>
      </w:r>
      <w:r w:rsidRPr="0556C265" w:rsidR="0B0D215C">
        <w:rPr>
          <w:rFonts w:ascii="Arial" w:hAnsi="Arial" w:eastAsia="Arial" w:cs="Arial"/>
          <w:color w:val="000000" w:themeColor="text1"/>
          <w:sz w:val="24"/>
          <w:szCs w:val="24"/>
        </w:rPr>
        <w:t>d</w:t>
      </w:r>
      <w:r w:rsidRPr="0556C265" w:rsidR="756E77AD">
        <w:rPr>
          <w:rFonts w:ascii="Arial" w:hAnsi="Arial" w:eastAsia="Arial" w:cs="Arial"/>
          <w:color w:val="000000" w:themeColor="text1"/>
          <w:sz w:val="24"/>
          <w:szCs w:val="24"/>
        </w:rPr>
        <w:t xml:space="preserve"> di</w:t>
      </w:r>
      <w:r w:rsidRPr="0556C265" w:rsidR="55451C68">
        <w:rPr>
          <w:rFonts w:ascii="Arial" w:hAnsi="Arial" w:eastAsia="Arial" w:cs="Arial"/>
          <w:color w:val="000000" w:themeColor="text1"/>
          <w:sz w:val="24"/>
          <w:szCs w:val="24"/>
        </w:rPr>
        <w:t>ets</w:t>
      </w:r>
      <w:r w:rsidRPr="0556C265" w:rsidR="756E77AD">
        <w:rPr>
          <w:rFonts w:ascii="Arial" w:hAnsi="Arial" w:eastAsia="Arial" w:cs="Arial"/>
          <w:color w:val="000000" w:themeColor="text1"/>
          <w:sz w:val="24"/>
          <w:szCs w:val="24"/>
        </w:rPr>
        <w:t>, are a few factors that could influence whether you develop cardiovascular disease (CVD)</w:t>
      </w:r>
      <w:r w:rsidRPr="0556C265" w:rsidR="0784CAEB">
        <w:rPr>
          <w:rFonts w:ascii="Arial" w:hAnsi="Arial" w:eastAsia="Arial" w:cs="Arial"/>
          <w:color w:val="000000" w:themeColor="text1"/>
          <w:sz w:val="24"/>
          <w:szCs w:val="24"/>
        </w:rPr>
        <w:t xml:space="preserve"> </w:t>
      </w:r>
      <w:r w:rsidRPr="0556C265" w:rsidR="6BCB0260">
        <w:rPr>
          <w:rFonts w:ascii="Arial" w:hAnsi="Arial" w:eastAsia="Arial" w:cs="Arial"/>
          <w:color w:val="000000" w:themeColor="text1"/>
          <w:sz w:val="24"/>
          <w:szCs w:val="24"/>
        </w:rPr>
        <w:t>(NHS, 2022)</w:t>
      </w:r>
      <w:r w:rsidRPr="0556C265" w:rsidR="57984812">
        <w:rPr>
          <w:rFonts w:ascii="Arial" w:hAnsi="Arial" w:eastAsia="Arial" w:cs="Arial"/>
          <w:color w:val="000000" w:themeColor="text1"/>
          <w:sz w:val="24"/>
          <w:szCs w:val="24"/>
        </w:rPr>
        <w:t>.</w:t>
      </w:r>
      <w:r w:rsidRPr="0556C265" w:rsidR="2EEAC612">
        <w:rPr>
          <w:rFonts w:ascii="Arial" w:hAnsi="Arial" w:eastAsia="Arial" w:cs="Arial"/>
          <w:color w:val="000000" w:themeColor="text1"/>
          <w:sz w:val="24"/>
          <w:szCs w:val="24"/>
        </w:rPr>
        <w:t xml:space="preserve"> </w:t>
      </w:r>
      <w:r w:rsidRPr="0556C265" w:rsidR="2CDBD375">
        <w:rPr>
          <w:rFonts w:ascii="Arial" w:hAnsi="Arial" w:eastAsia="Arial" w:cs="Arial"/>
          <w:color w:val="000000" w:themeColor="text1"/>
          <w:sz w:val="24"/>
          <w:szCs w:val="24"/>
        </w:rPr>
        <w:t xml:space="preserve">In the UK, stroke risk is doubled for people with cardiovascular disease or those who have had a heart </w:t>
      </w:r>
      <w:r w:rsidRPr="0556C265" w:rsidR="67A09D3D">
        <w:rPr>
          <w:rFonts w:ascii="Arial" w:hAnsi="Arial" w:eastAsia="Arial" w:cs="Arial"/>
          <w:color w:val="000000" w:themeColor="text1"/>
          <w:sz w:val="24"/>
          <w:szCs w:val="24"/>
        </w:rPr>
        <w:t>attack, according</w:t>
      </w:r>
      <w:r w:rsidRPr="0556C265" w:rsidR="2CDBD375">
        <w:rPr>
          <w:rFonts w:ascii="Arial" w:hAnsi="Arial" w:eastAsia="Arial" w:cs="Arial"/>
          <w:color w:val="000000" w:themeColor="text1"/>
          <w:sz w:val="24"/>
          <w:szCs w:val="24"/>
        </w:rPr>
        <w:t xml:space="preserve"> to statistics on the severity of this condition, more than 100,000 heart attack hospital admissions, or more than 260 persons per day, are reported in the UK each year. </w:t>
      </w:r>
      <w:r w:rsidRPr="0556C265" w:rsidR="08D25CC7">
        <w:rPr>
          <w:rFonts w:ascii="Arial" w:hAnsi="Arial" w:eastAsia="Arial" w:cs="Arial"/>
          <w:color w:val="000000" w:themeColor="text1"/>
          <w:sz w:val="24"/>
          <w:szCs w:val="24"/>
        </w:rPr>
        <w:t>l</w:t>
      </w:r>
      <w:r w:rsidRPr="0556C265" w:rsidR="2CDBD375">
        <w:rPr>
          <w:rFonts w:ascii="Arial" w:hAnsi="Arial" w:eastAsia="Arial" w:cs="Arial"/>
          <w:color w:val="000000" w:themeColor="text1"/>
          <w:sz w:val="24"/>
          <w:szCs w:val="24"/>
        </w:rPr>
        <w:t xml:space="preserve">n contrast to the UK Almost 1.2 billion men and women throughout the world suffer from chronic cardiovascular </w:t>
      </w:r>
      <w:r w:rsidRPr="0556C265" w:rsidR="52F514F3">
        <w:rPr>
          <w:rFonts w:ascii="Arial" w:hAnsi="Arial" w:eastAsia="Arial" w:cs="Arial"/>
          <w:color w:val="000000" w:themeColor="text1"/>
          <w:sz w:val="24"/>
          <w:szCs w:val="24"/>
        </w:rPr>
        <w:t>non-infectious</w:t>
      </w:r>
      <w:r w:rsidRPr="0556C265" w:rsidR="2CDBD375">
        <w:rPr>
          <w:rFonts w:ascii="Arial" w:hAnsi="Arial" w:eastAsia="Arial" w:cs="Arial"/>
          <w:color w:val="000000" w:themeColor="text1"/>
          <w:sz w:val="24"/>
          <w:szCs w:val="24"/>
        </w:rPr>
        <w:t xml:space="preserve"> disease, which kills an estimated 10 million people annually worldwide, was the leading cause of death in </w:t>
      </w:r>
      <w:r w:rsidRPr="0556C265" w:rsidR="457E62D1">
        <w:rPr>
          <w:rFonts w:ascii="Arial" w:hAnsi="Arial" w:eastAsia="Arial" w:cs="Arial"/>
          <w:color w:val="000000" w:themeColor="text1"/>
          <w:sz w:val="24"/>
          <w:szCs w:val="24"/>
        </w:rPr>
        <w:t>2019. (</w:t>
      </w:r>
      <w:r w:rsidRPr="0556C265" w:rsidR="2EEAC612">
        <w:rPr>
          <w:rFonts w:ascii="Arial" w:hAnsi="Arial" w:eastAsia="Arial" w:cs="Arial"/>
          <w:color w:val="000000" w:themeColor="text1"/>
          <w:sz w:val="24"/>
          <w:szCs w:val="24"/>
        </w:rPr>
        <w:t>British Heart Foundation, 2022).</w:t>
      </w:r>
    </w:p>
    <w:p w:rsidR="005774E9" w:rsidP="0532534E" w:rsidRDefault="25E9C71E" w14:paraId="594E4FFB" w14:textId="1ED06087" w14:noSpellErr="1">
      <w:pPr>
        <w:pStyle w:val="Heading1"/>
        <w:rPr>
          <w:rFonts w:ascii="Arial" w:hAnsi="Arial" w:eastAsia="Arial" w:cs="Arial"/>
          <w:sz w:val="24"/>
          <w:szCs w:val="24"/>
        </w:rPr>
      </w:pPr>
      <w:bookmarkStart w:name="_Toc310256752" w:id="1406419601"/>
      <w:r w:rsidR="64F0624A">
        <w:rPr/>
        <w:t>Main Body</w:t>
      </w:r>
      <w:bookmarkEnd w:id="1406419601"/>
    </w:p>
    <w:p w:rsidR="005774E9" w:rsidP="0556C265" w:rsidRDefault="0C901134" w14:paraId="1DC90E1F" w14:textId="5A179ED7">
      <w:pPr>
        <w:rPr>
          <w:rFonts w:ascii="Arial" w:hAnsi="Arial" w:eastAsia="Arial" w:cs="Arial"/>
          <w:sz w:val="24"/>
          <w:szCs w:val="24"/>
        </w:rPr>
      </w:pPr>
      <w:r w:rsidRPr="0556C265">
        <w:rPr>
          <w:rFonts w:ascii="Arial" w:hAnsi="Arial" w:eastAsia="Arial" w:cs="Arial"/>
          <w:sz w:val="24"/>
          <w:szCs w:val="24"/>
        </w:rPr>
        <w:t xml:space="preserve">Public health officials, for instance, have made several cardiovascular disease prevention measures available to the public to reduce and control the </w:t>
      </w:r>
      <w:r w:rsidRPr="0556C265" w:rsidR="3B2E4752">
        <w:rPr>
          <w:rFonts w:ascii="Arial" w:hAnsi="Arial" w:eastAsia="Arial" w:cs="Arial"/>
          <w:sz w:val="24"/>
          <w:szCs w:val="24"/>
        </w:rPr>
        <w:t>illness, for</w:t>
      </w:r>
      <w:r w:rsidRPr="0556C265" w:rsidR="496D7DE0">
        <w:rPr>
          <w:rFonts w:ascii="Arial" w:hAnsi="Arial" w:eastAsia="Arial" w:cs="Arial"/>
          <w:sz w:val="24"/>
          <w:szCs w:val="24"/>
        </w:rPr>
        <w:t xml:space="preserve"> </w:t>
      </w:r>
      <w:r w:rsidRPr="0556C265" w:rsidR="6764D5AA">
        <w:rPr>
          <w:rFonts w:ascii="Arial" w:hAnsi="Arial" w:eastAsia="Arial" w:cs="Arial"/>
          <w:sz w:val="24"/>
          <w:szCs w:val="24"/>
        </w:rPr>
        <w:t>exampl</w:t>
      </w:r>
      <w:r w:rsidRPr="0556C265" w:rsidR="496D7DE0">
        <w:rPr>
          <w:rFonts w:ascii="Arial" w:hAnsi="Arial" w:eastAsia="Arial" w:cs="Arial"/>
          <w:sz w:val="24"/>
          <w:szCs w:val="24"/>
        </w:rPr>
        <w:t xml:space="preserve">e, effective CVD treatment programs have been developed and are a critical element of NHS England and </w:t>
      </w:r>
      <w:r w:rsidRPr="0556C265" w:rsidR="49332C87">
        <w:rPr>
          <w:rFonts w:ascii="Arial" w:hAnsi="Arial" w:eastAsia="Arial" w:cs="Arial"/>
          <w:sz w:val="24"/>
          <w:szCs w:val="24"/>
        </w:rPr>
        <w:t xml:space="preserve">the </w:t>
      </w:r>
      <w:r w:rsidRPr="0556C265" w:rsidR="496D7DE0">
        <w:rPr>
          <w:rFonts w:ascii="Arial" w:hAnsi="Arial" w:eastAsia="Arial" w:cs="Arial"/>
          <w:sz w:val="24"/>
          <w:szCs w:val="24"/>
        </w:rPr>
        <w:t>health authority</w:t>
      </w:r>
      <w:r w:rsidRPr="0556C265" w:rsidR="692C6796">
        <w:rPr>
          <w:rFonts w:ascii="Arial" w:hAnsi="Arial" w:eastAsia="Arial" w:cs="Arial"/>
          <w:sz w:val="24"/>
          <w:szCs w:val="24"/>
        </w:rPr>
        <w:t>'s</w:t>
      </w:r>
      <w:r w:rsidRPr="0556C265" w:rsidR="496D7DE0">
        <w:rPr>
          <w:rFonts w:ascii="Arial" w:hAnsi="Arial" w:eastAsia="Arial" w:cs="Arial"/>
          <w:sz w:val="24"/>
          <w:szCs w:val="24"/>
        </w:rPr>
        <w:t xml:space="preserve"> ongoing initiatives to </w:t>
      </w:r>
      <w:r w:rsidRPr="0556C265" w:rsidR="0186AA1E">
        <w:rPr>
          <w:rFonts w:ascii="Arial" w:hAnsi="Arial" w:eastAsia="Arial" w:cs="Arial"/>
          <w:sz w:val="24"/>
          <w:szCs w:val="24"/>
        </w:rPr>
        <w:t>reduce</w:t>
      </w:r>
      <w:r w:rsidRPr="0556C265" w:rsidR="496D7DE0">
        <w:rPr>
          <w:rFonts w:ascii="Arial" w:hAnsi="Arial" w:eastAsia="Arial" w:cs="Arial"/>
          <w:sz w:val="24"/>
          <w:szCs w:val="24"/>
        </w:rPr>
        <w:t xml:space="preserve"> the </w:t>
      </w:r>
      <w:r w:rsidRPr="0556C265" w:rsidR="556E354C">
        <w:rPr>
          <w:rFonts w:ascii="Arial" w:hAnsi="Arial" w:eastAsia="Arial" w:cs="Arial"/>
          <w:sz w:val="24"/>
          <w:szCs w:val="24"/>
        </w:rPr>
        <w:t>disease</w:t>
      </w:r>
      <w:r w:rsidRPr="0556C265" w:rsidR="60D91CB6">
        <w:rPr>
          <w:rFonts w:ascii="Arial" w:hAnsi="Arial" w:eastAsia="Arial" w:cs="Arial"/>
          <w:sz w:val="24"/>
          <w:szCs w:val="24"/>
        </w:rPr>
        <w:t>,</w:t>
      </w:r>
      <w:r w:rsidRPr="0556C265" w:rsidR="7C3E319F">
        <w:rPr>
          <w:rFonts w:ascii="Arial" w:hAnsi="Arial" w:eastAsia="Arial" w:cs="Arial"/>
          <w:sz w:val="24"/>
          <w:szCs w:val="24"/>
        </w:rPr>
        <w:t xml:space="preserve"> </w:t>
      </w:r>
      <w:r w:rsidRPr="0556C265" w:rsidR="3EC11297">
        <w:rPr>
          <w:rFonts w:ascii="Arial" w:hAnsi="Arial" w:eastAsia="Arial" w:cs="Arial"/>
          <w:sz w:val="24"/>
          <w:szCs w:val="24"/>
        </w:rPr>
        <w:t>by</w:t>
      </w:r>
      <w:r w:rsidRPr="0556C265" w:rsidR="7C3E319F">
        <w:rPr>
          <w:rFonts w:ascii="Arial" w:hAnsi="Arial" w:eastAsia="Arial" w:cs="Arial"/>
          <w:sz w:val="24"/>
          <w:szCs w:val="24"/>
        </w:rPr>
        <w:t xml:space="preserve"> offering a variety of situations where healthy options are accessible and </w:t>
      </w:r>
      <w:r w:rsidRPr="0556C265" w:rsidR="3312AF37">
        <w:rPr>
          <w:rFonts w:ascii="Arial" w:hAnsi="Arial" w:eastAsia="Arial" w:cs="Arial"/>
          <w:sz w:val="24"/>
          <w:szCs w:val="24"/>
        </w:rPr>
        <w:t>cost less</w:t>
      </w:r>
      <w:r w:rsidRPr="0556C265" w:rsidR="7C3E319F">
        <w:rPr>
          <w:rFonts w:ascii="Arial" w:hAnsi="Arial" w:eastAsia="Arial" w:cs="Arial"/>
          <w:sz w:val="24"/>
          <w:szCs w:val="24"/>
        </w:rPr>
        <w:t xml:space="preserve">, the program's actions aim to raise public awareness of </w:t>
      </w:r>
      <w:r w:rsidRPr="0556C265" w:rsidR="33E294A9">
        <w:rPr>
          <w:rFonts w:ascii="Arial" w:hAnsi="Arial" w:eastAsia="Arial" w:cs="Arial"/>
          <w:sz w:val="24"/>
          <w:szCs w:val="24"/>
        </w:rPr>
        <w:t xml:space="preserve">the </w:t>
      </w:r>
      <w:r w:rsidRPr="0556C265" w:rsidR="7C3E319F">
        <w:rPr>
          <w:rFonts w:ascii="Arial" w:hAnsi="Arial" w:eastAsia="Arial" w:cs="Arial"/>
          <w:sz w:val="24"/>
          <w:szCs w:val="24"/>
        </w:rPr>
        <w:t xml:space="preserve">cardiovascular disease and promote the appearance and maintenance of healthy </w:t>
      </w:r>
      <w:r w:rsidRPr="0556C265" w:rsidR="642E7D2A">
        <w:rPr>
          <w:rFonts w:ascii="Arial" w:hAnsi="Arial" w:eastAsia="Arial" w:cs="Arial"/>
          <w:sz w:val="24"/>
          <w:szCs w:val="24"/>
        </w:rPr>
        <w:t>lifestyle</w:t>
      </w:r>
      <w:r w:rsidRPr="0556C265" w:rsidR="7C3E319F">
        <w:rPr>
          <w:rFonts w:ascii="Arial" w:hAnsi="Arial" w:eastAsia="Arial" w:cs="Arial"/>
          <w:sz w:val="24"/>
          <w:szCs w:val="24"/>
        </w:rPr>
        <w:t>.</w:t>
      </w:r>
      <w:r w:rsidRPr="0556C265" w:rsidR="30E1B190">
        <w:rPr>
          <w:rFonts w:ascii="Arial" w:hAnsi="Arial" w:eastAsia="Arial" w:cs="Arial"/>
          <w:sz w:val="24"/>
          <w:szCs w:val="24"/>
        </w:rPr>
        <w:t xml:space="preserve"> Researchers in public health </w:t>
      </w:r>
      <w:r w:rsidRPr="0556C265" w:rsidR="4FC9EA69">
        <w:rPr>
          <w:rFonts w:ascii="Arial" w:hAnsi="Arial" w:eastAsia="Arial" w:cs="Arial"/>
          <w:sz w:val="24"/>
          <w:szCs w:val="24"/>
        </w:rPr>
        <w:t>is</w:t>
      </w:r>
      <w:r w:rsidRPr="0556C265" w:rsidR="30E1B190">
        <w:rPr>
          <w:rFonts w:ascii="Arial" w:hAnsi="Arial" w:eastAsia="Arial" w:cs="Arial"/>
          <w:sz w:val="24"/>
          <w:szCs w:val="24"/>
        </w:rPr>
        <w:t xml:space="preserve"> also working to reduce the frequency of this non-infectious disease by identifying those who are most at risk for </w:t>
      </w:r>
      <w:r w:rsidRPr="0556C265" w:rsidR="79889AE0">
        <w:rPr>
          <w:rFonts w:ascii="Arial" w:hAnsi="Arial" w:eastAsia="Arial" w:cs="Arial"/>
          <w:sz w:val="24"/>
          <w:szCs w:val="24"/>
        </w:rPr>
        <w:t>cardiovascular disease</w:t>
      </w:r>
      <w:r w:rsidRPr="0556C265" w:rsidR="4C4D88CF">
        <w:rPr>
          <w:rFonts w:ascii="Arial" w:hAnsi="Arial" w:eastAsia="Arial" w:cs="Arial"/>
          <w:sz w:val="24"/>
          <w:szCs w:val="24"/>
        </w:rPr>
        <w:t xml:space="preserve"> </w:t>
      </w:r>
      <w:r w:rsidRPr="0556C265" w:rsidR="30E1B190">
        <w:rPr>
          <w:rFonts w:ascii="Arial" w:hAnsi="Arial" w:eastAsia="Arial" w:cs="Arial"/>
          <w:sz w:val="24"/>
          <w:szCs w:val="24"/>
        </w:rPr>
        <w:t>and ensuring they receive the right care to avoid dying t</w:t>
      </w:r>
      <w:r w:rsidRPr="0556C265" w:rsidR="31069AA1">
        <w:rPr>
          <w:rFonts w:ascii="Arial" w:hAnsi="Arial" w:eastAsia="Arial" w:cs="Arial"/>
          <w:sz w:val="24"/>
          <w:szCs w:val="24"/>
        </w:rPr>
        <w:t>o</w:t>
      </w:r>
      <w:r w:rsidRPr="0556C265" w:rsidR="30E1B190">
        <w:rPr>
          <w:rFonts w:ascii="Arial" w:hAnsi="Arial" w:eastAsia="Arial" w:cs="Arial"/>
          <w:sz w:val="24"/>
          <w:szCs w:val="24"/>
        </w:rPr>
        <w:t>o early. The NHS in England also prioriti</w:t>
      </w:r>
      <w:r w:rsidRPr="0556C265" w:rsidR="68A4854E">
        <w:rPr>
          <w:rFonts w:ascii="Arial" w:hAnsi="Arial" w:eastAsia="Arial" w:cs="Arial"/>
          <w:sz w:val="24"/>
          <w:szCs w:val="24"/>
        </w:rPr>
        <w:t>z</w:t>
      </w:r>
      <w:r w:rsidRPr="0556C265" w:rsidR="30E1B190">
        <w:rPr>
          <w:rFonts w:ascii="Arial" w:hAnsi="Arial" w:eastAsia="Arial" w:cs="Arial"/>
          <w:sz w:val="24"/>
          <w:szCs w:val="24"/>
        </w:rPr>
        <w:t>es supplying all primary healthcare facilities with noncommunicable disease medications and essential medical supplies, including everything necessary to guarantee that people in need</w:t>
      </w:r>
      <w:r w:rsidRPr="0556C265" w:rsidR="14677125">
        <w:rPr>
          <w:rFonts w:ascii="Arial" w:hAnsi="Arial" w:eastAsia="Arial" w:cs="Arial"/>
          <w:sz w:val="24"/>
          <w:szCs w:val="24"/>
        </w:rPr>
        <w:t xml:space="preserve"> </w:t>
      </w:r>
      <w:r w:rsidRPr="0556C265" w:rsidR="70487454">
        <w:rPr>
          <w:rFonts w:ascii="Arial" w:hAnsi="Arial" w:eastAsia="Arial" w:cs="Arial"/>
          <w:sz w:val="24"/>
          <w:szCs w:val="24"/>
        </w:rPr>
        <w:t xml:space="preserve">take advantage of therapy and treatment </w:t>
      </w:r>
      <w:r w:rsidRPr="0556C265" w:rsidR="30E1B190">
        <w:rPr>
          <w:rFonts w:ascii="Arial" w:hAnsi="Arial" w:eastAsia="Arial" w:cs="Arial"/>
          <w:sz w:val="24"/>
          <w:szCs w:val="24"/>
        </w:rPr>
        <w:t>to radically decrease this illness</w:t>
      </w:r>
      <w:r w:rsidRPr="0556C265" w:rsidR="08083937">
        <w:rPr>
          <w:rFonts w:ascii="Arial" w:hAnsi="Arial" w:eastAsia="Arial" w:cs="Arial"/>
          <w:sz w:val="24"/>
          <w:szCs w:val="24"/>
        </w:rPr>
        <w:t>.</w:t>
      </w:r>
      <w:r w:rsidRPr="0556C265" w:rsidR="62B67CE8">
        <w:rPr>
          <w:rFonts w:ascii="Arial" w:hAnsi="Arial" w:eastAsia="Arial" w:cs="Arial"/>
          <w:color w:val="000000" w:themeColor="text1"/>
          <w:sz w:val="24"/>
          <w:szCs w:val="24"/>
        </w:rPr>
        <w:t xml:space="preserve"> (</w:t>
      </w:r>
      <w:proofErr w:type="spellStart"/>
      <w:r w:rsidRPr="0556C265" w:rsidR="62B67CE8">
        <w:rPr>
          <w:rFonts w:ascii="Arial" w:hAnsi="Arial" w:eastAsia="Arial" w:cs="Arial"/>
          <w:color w:val="000000" w:themeColor="text1"/>
          <w:sz w:val="24"/>
          <w:szCs w:val="24"/>
        </w:rPr>
        <w:t>Greenlund</w:t>
      </w:r>
      <w:proofErr w:type="spellEnd"/>
      <w:r w:rsidRPr="0556C265" w:rsidR="62B67CE8">
        <w:rPr>
          <w:rFonts w:ascii="Arial" w:hAnsi="Arial" w:eastAsia="Arial" w:cs="Arial"/>
          <w:color w:val="000000" w:themeColor="text1"/>
          <w:sz w:val="24"/>
          <w:szCs w:val="24"/>
        </w:rPr>
        <w:t xml:space="preserve"> et al., 2012</w:t>
      </w:r>
      <w:r w:rsidRPr="0556C265" w:rsidR="58C28F4C">
        <w:rPr>
          <w:rFonts w:ascii="Arial" w:hAnsi="Arial" w:eastAsia="Arial" w:cs="Arial"/>
          <w:color w:val="000000" w:themeColor="text1"/>
          <w:sz w:val="24"/>
          <w:szCs w:val="24"/>
        </w:rPr>
        <w:t>). Using</w:t>
      </w:r>
      <w:r w:rsidRPr="0556C265" w:rsidR="2084407F">
        <w:rPr>
          <w:rFonts w:ascii="Arial" w:hAnsi="Arial" w:eastAsia="Arial" w:cs="Arial"/>
          <w:color w:val="000000" w:themeColor="text1"/>
          <w:sz w:val="24"/>
          <w:szCs w:val="24"/>
        </w:rPr>
        <w:t xml:space="preserve"> medical interventions to treat heart disease and </w:t>
      </w:r>
      <w:r w:rsidRPr="0556C265" w:rsidR="5F08035E">
        <w:rPr>
          <w:rFonts w:ascii="Arial" w:hAnsi="Arial" w:eastAsia="Arial" w:cs="Arial"/>
          <w:color w:val="000000" w:themeColor="text1"/>
          <w:sz w:val="24"/>
          <w:szCs w:val="24"/>
        </w:rPr>
        <w:t xml:space="preserve">working together </w:t>
      </w:r>
      <w:r w:rsidRPr="0556C265" w:rsidR="2084407F">
        <w:rPr>
          <w:rFonts w:ascii="Arial" w:hAnsi="Arial" w:eastAsia="Arial" w:cs="Arial"/>
          <w:color w:val="000000" w:themeColor="text1"/>
          <w:sz w:val="24"/>
          <w:szCs w:val="24"/>
        </w:rPr>
        <w:t xml:space="preserve">with a </w:t>
      </w:r>
      <w:r w:rsidRPr="0556C265" w:rsidR="44C10C5B">
        <w:rPr>
          <w:rFonts w:ascii="Arial" w:hAnsi="Arial" w:eastAsia="Arial" w:cs="Arial"/>
          <w:color w:val="000000" w:themeColor="text1"/>
          <w:sz w:val="24"/>
          <w:szCs w:val="24"/>
        </w:rPr>
        <w:t>primary care professional</w:t>
      </w:r>
      <w:r w:rsidRPr="0556C265" w:rsidR="2084407F">
        <w:rPr>
          <w:rFonts w:ascii="Arial" w:hAnsi="Arial" w:eastAsia="Arial" w:cs="Arial"/>
          <w:color w:val="000000" w:themeColor="text1"/>
          <w:sz w:val="24"/>
          <w:szCs w:val="24"/>
        </w:rPr>
        <w:t xml:space="preserve"> to create a treatment plan are both essential for controlling this specific </w:t>
      </w:r>
      <w:r w:rsidRPr="0556C265" w:rsidR="0B8189A8">
        <w:rPr>
          <w:rFonts w:ascii="Arial" w:hAnsi="Arial" w:eastAsia="Arial" w:cs="Arial"/>
          <w:color w:val="000000" w:themeColor="text1"/>
          <w:sz w:val="24"/>
          <w:szCs w:val="24"/>
        </w:rPr>
        <w:t>illness, has a</w:t>
      </w:r>
      <w:r w:rsidRPr="0556C265" w:rsidR="2084407F">
        <w:rPr>
          <w:rFonts w:ascii="Arial" w:hAnsi="Arial" w:eastAsia="Arial" w:cs="Arial"/>
          <w:color w:val="000000" w:themeColor="text1"/>
          <w:sz w:val="24"/>
          <w:szCs w:val="24"/>
        </w:rPr>
        <w:t xml:space="preserve"> doctor could become familiar with your disease, symptoms, and genetic background to create a strategy that is appropriate for your circumstance. When a patient is diagnosed with heart disease, a doctor may typically prescribe medication, tests, invasive procedures, or surgery in addition to prescribing lifestyle adjustments</w:t>
      </w:r>
      <w:r w:rsidRPr="0556C265" w:rsidR="3176546A">
        <w:rPr>
          <w:rFonts w:ascii="Arial" w:hAnsi="Arial" w:eastAsia="Arial" w:cs="Arial"/>
          <w:color w:val="000000" w:themeColor="text1"/>
          <w:sz w:val="24"/>
          <w:szCs w:val="24"/>
        </w:rPr>
        <w:t xml:space="preserve"> to gain control on this illness from spreading.</w:t>
      </w:r>
      <w:r w:rsidRPr="0556C265" w:rsidR="497F2DB2">
        <w:rPr>
          <w:rFonts w:ascii="Arial" w:hAnsi="Arial" w:eastAsia="Arial" w:cs="Arial"/>
          <w:color w:val="000000" w:themeColor="text1"/>
          <w:sz w:val="24"/>
          <w:szCs w:val="24"/>
        </w:rPr>
        <w:t xml:space="preserve"> Changing one's lifestyle in a reasonable way may not always be enough to control heart disease. Many heart disease symptoms can be easily treated with medication</w:t>
      </w:r>
      <w:r w:rsidRPr="0556C265" w:rsidR="4DE2E9E0">
        <w:rPr>
          <w:rFonts w:ascii="Arial" w:hAnsi="Arial" w:eastAsia="Arial" w:cs="Arial"/>
          <w:color w:val="000000" w:themeColor="text1"/>
          <w:sz w:val="24"/>
          <w:szCs w:val="24"/>
        </w:rPr>
        <w:t xml:space="preserve"> alongside</w:t>
      </w:r>
      <w:r w:rsidRPr="0556C265" w:rsidR="497F2DB2">
        <w:rPr>
          <w:rFonts w:ascii="Arial" w:hAnsi="Arial" w:eastAsia="Arial" w:cs="Arial"/>
          <w:color w:val="000000" w:themeColor="text1"/>
          <w:sz w:val="24"/>
          <w:szCs w:val="24"/>
        </w:rPr>
        <w:t xml:space="preserve"> disorders, such as excessive blood pressure, heart attacks, </w:t>
      </w:r>
      <w:r w:rsidRPr="0556C265" w:rsidR="09497386">
        <w:rPr>
          <w:rFonts w:ascii="Arial" w:hAnsi="Arial" w:eastAsia="Arial" w:cs="Arial"/>
          <w:color w:val="000000" w:themeColor="text1"/>
          <w:sz w:val="24"/>
          <w:szCs w:val="24"/>
        </w:rPr>
        <w:t xml:space="preserve">and </w:t>
      </w:r>
      <w:r w:rsidRPr="0556C265" w:rsidR="497F2DB2">
        <w:rPr>
          <w:rFonts w:ascii="Arial" w:hAnsi="Arial" w:eastAsia="Arial" w:cs="Arial"/>
          <w:color w:val="000000" w:themeColor="text1"/>
          <w:sz w:val="24"/>
          <w:szCs w:val="24"/>
        </w:rPr>
        <w:t xml:space="preserve">strokes, can be treated with medication. </w:t>
      </w:r>
      <w:r w:rsidRPr="0556C265" w:rsidR="7137BC4D">
        <w:rPr>
          <w:rFonts w:ascii="Arial" w:hAnsi="Arial" w:eastAsia="Arial" w:cs="Arial"/>
          <w:color w:val="000000" w:themeColor="text1"/>
          <w:sz w:val="24"/>
          <w:szCs w:val="24"/>
        </w:rPr>
        <w:t>NHS has also placed numerous health advertisements and banners to raise awareness</w:t>
      </w:r>
      <w:r w:rsidRPr="0556C265" w:rsidR="09BFD6F2">
        <w:rPr>
          <w:rFonts w:ascii="Arial" w:hAnsi="Arial" w:eastAsia="Arial" w:cs="Arial"/>
          <w:color w:val="000000" w:themeColor="text1"/>
          <w:sz w:val="24"/>
          <w:szCs w:val="24"/>
        </w:rPr>
        <w:t xml:space="preserve"> to alert the public by</w:t>
      </w:r>
      <w:r w:rsidRPr="0556C265" w:rsidR="7137BC4D">
        <w:rPr>
          <w:rFonts w:ascii="Arial" w:hAnsi="Arial" w:eastAsia="Arial" w:cs="Arial"/>
          <w:color w:val="000000" w:themeColor="text1"/>
          <w:sz w:val="24"/>
          <w:szCs w:val="24"/>
        </w:rPr>
        <w:t xml:space="preserve"> consuming nutritious meals and snacks, </w:t>
      </w:r>
      <w:r w:rsidRPr="0556C265" w:rsidR="062138AE">
        <w:rPr>
          <w:rFonts w:ascii="Arial" w:hAnsi="Arial" w:eastAsia="Arial" w:cs="Arial"/>
          <w:color w:val="000000" w:themeColor="text1"/>
          <w:sz w:val="24"/>
          <w:szCs w:val="24"/>
        </w:rPr>
        <w:t xml:space="preserve">that </w:t>
      </w:r>
      <w:r w:rsidRPr="0556C265" w:rsidR="7137BC4D">
        <w:rPr>
          <w:rFonts w:ascii="Arial" w:hAnsi="Arial" w:eastAsia="Arial" w:cs="Arial"/>
          <w:color w:val="000000" w:themeColor="text1"/>
          <w:sz w:val="24"/>
          <w:szCs w:val="24"/>
        </w:rPr>
        <w:t>you</w:t>
      </w:r>
      <w:r w:rsidRPr="0556C265" w:rsidR="5D58132B">
        <w:rPr>
          <w:rFonts w:ascii="Arial" w:hAnsi="Arial" w:eastAsia="Arial" w:cs="Arial"/>
          <w:color w:val="000000" w:themeColor="text1"/>
          <w:sz w:val="24"/>
          <w:szCs w:val="24"/>
        </w:rPr>
        <w:t xml:space="preserve"> eat and drink that will help you</w:t>
      </w:r>
      <w:r w:rsidRPr="0556C265" w:rsidR="7137BC4D">
        <w:rPr>
          <w:rFonts w:ascii="Arial" w:hAnsi="Arial" w:eastAsia="Arial" w:cs="Arial"/>
          <w:color w:val="000000" w:themeColor="text1"/>
          <w:sz w:val="24"/>
          <w:szCs w:val="24"/>
        </w:rPr>
        <w:t xml:space="preserve"> control intake of saturated fats, and cholesterol, which raise your risk of heart disease.</w:t>
      </w:r>
      <w:r w:rsidRPr="0556C265" w:rsidR="67A45202">
        <w:rPr>
          <w:rFonts w:ascii="Arial" w:hAnsi="Arial" w:eastAsia="Arial" w:cs="Arial"/>
          <w:color w:val="000000" w:themeColor="text1"/>
          <w:sz w:val="24"/>
          <w:szCs w:val="24"/>
        </w:rPr>
        <w:t xml:space="preserve"> (</w:t>
      </w:r>
      <w:proofErr w:type="spellStart"/>
      <w:r w:rsidRPr="0556C265" w:rsidR="67A45202">
        <w:rPr>
          <w:rFonts w:ascii="Arial" w:hAnsi="Arial" w:eastAsia="Arial" w:cs="Arial"/>
          <w:color w:val="000000" w:themeColor="text1"/>
          <w:sz w:val="24"/>
          <w:szCs w:val="24"/>
        </w:rPr>
        <w:t>wikiHow</w:t>
      </w:r>
      <w:proofErr w:type="spellEnd"/>
      <w:r w:rsidRPr="0556C265" w:rsidR="67A45202">
        <w:rPr>
          <w:rFonts w:ascii="Arial" w:hAnsi="Arial" w:eastAsia="Arial" w:cs="Arial"/>
          <w:color w:val="000000" w:themeColor="text1"/>
          <w:sz w:val="24"/>
          <w:szCs w:val="24"/>
        </w:rPr>
        <w:t>, 2011</w:t>
      </w:r>
      <w:r w:rsidRPr="0556C265" w:rsidR="445E1D5A">
        <w:rPr>
          <w:rFonts w:ascii="Arial" w:hAnsi="Arial" w:eastAsia="Arial" w:cs="Arial"/>
          <w:color w:val="000000" w:themeColor="text1"/>
          <w:sz w:val="24"/>
          <w:szCs w:val="24"/>
        </w:rPr>
        <w:t>)</w:t>
      </w:r>
      <w:r w:rsidRPr="0556C265" w:rsidR="445E1D5A">
        <w:rPr>
          <w:rFonts w:ascii="Arial" w:hAnsi="Arial" w:eastAsia="Arial" w:cs="Arial"/>
          <w:color w:val="2C3E50"/>
          <w:sz w:val="24"/>
          <w:szCs w:val="24"/>
        </w:rPr>
        <w:t>. A</w:t>
      </w:r>
      <w:r w:rsidRPr="0556C265" w:rsidR="64A440EA">
        <w:rPr>
          <w:rFonts w:ascii="Arial" w:hAnsi="Arial" w:eastAsia="Arial" w:cs="Arial"/>
          <w:color w:val="000000" w:themeColor="text1"/>
          <w:sz w:val="24"/>
          <w:szCs w:val="24"/>
        </w:rPr>
        <w:t xml:space="preserve"> balanced diet, giving up smoking and maintaining normal blood pressure and cholesterol levels are all essential for reducing and controlling cardiovascular disease in general.</w:t>
      </w:r>
      <w:r w:rsidRPr="0556C265" w:rsidR="6B0AD74E">
        <w:rPr>
          <w:rFonts w:ascii="Arial" w:hAnsi="Arial" w:eastAsia="Arial" w:cs="Arial"/>
          <w:color w:val="000000" w:themeColor="text1"/>
          <w:sz w:val="24"/>
          <w:szCs w:val="24"/>
        </w:rPr>
        <w:t xml:space="preserve"> (Contributors, n.d.)</w:t>
      </w:r>
      <w:r w:rsidRPr="0556C265" w:rsidR="61DF7C1C">
        <w:rPr>
          <w:rFonts w:ascii="Arial" w:hAnsi="Arial" w:eastAsia="Arial" w:cs="Arial"/>
          <w:color w:val="000000" w:themeColor="text1"/>
          <w:sz w:val="24"/>
          <w:szCs w:val="24"/>
        </w:rPr>
        <w:t>.</w:t>
      </w:r>
      <w:r w:rsidRPr="0556C265" w:rsidR="09ACBA5A">
        <w:rPr>
          <w:rFonts w:ascii="Arial" w:hAnsi="Arial" w:eastAsia="Arial" w:cs="Arial"/>
          <w:color w:val="000000" w:themeColor="text1"/>
          <w:sz w:val="24"/>
          <w:szCs w:val="24"/>
        </w:rPr>
        <w:t xml:space="preserve"> </w:t>
      </w:r>
      <w:r w:rsidRPr="0556C265" w:rsidR="17F2D02B">
        <w:rPr>
          <w:rFonts w:ascii="Arial" w:hAnsi="Arial" w:eastAsia="Arial" w:cs="Arial"/>
          <w:color w:val="000000" w:themeColor="text1"/>
          <w:sz w:val="24"/>
          <w:szCs w:val="24"/>
        </w:rPr>
        <w:t>Cardiovascular diseases (CVDs) are becoming increasingly popular due to their high incidence and death rates across the globe. Eating fruits, greens, nuts, and grains can also decrease your risk of getting cardiovascular disease (CVD), and the antioxidant in these foods are regarded to be the main factor in this.</w:t>
      </w:r>
      <w:r w:rsidRPr="0556C265" w:rsidR="2CCD5BF4">
        <w:rPr>
          <w:rFonts w:ascii="Arial" w:hAnsi="Arial" w:eastAsia="Arial" w:cs="Arial"/>
          <w:color w:val="000000" w:themeColor="text1"/>
          <w:sz w:val="24"/>
          <w:szCs w:val="24"/>
        </w:rPr>
        <w:t xml:space="preserve"> (Zhou et al., 2021).</w:t>
      </w:r>
      <w:r w:rsidRPr="0556C265" w:rsidR="32366AA4">
        <w:rPr>
          <w:rFonts w:ascii="Arial" w:hAnsi="Arial" w:eastAsia="Arial" w:cs="Arial"/>
          <w:sz w:val="24"/>
          <w:szCs w:val="24"/>
        </w:rPr>
        <w:t xml:space="preserve"> </w:t>
      </w:r>
    </w:p>
    <w:p w:rsidR="005774E9" w:rsidP="3F1676AB" w:rsidRDefault="005774E9" w14:paraId="7051D9A1" w14:textId="4F2EB735">
      <w:pPr>
        <w:rPr>
          <w:rFonts w:ascii="Arial" w:hAnsi="Arial" w:eastAsia="Arial" w:cs="Arial"/>
          <w:sz w:val="24"/>
          <w:szCs w:val="24"/>
        </w:rPr>
      </w:pPr>
    </w:p>
    <w:p w:rsidR="5479CD82" w:rsidP="0556C265" w:rsidRDefault="5479CD82" w14:paraId="449EE238" w14:textId="27A7C544">
      <w:pPr>
        <w:rPr>
          <w:rFonts w:ascii="Arial" w:hAnsi="Arial" w:eastAsia="Arial" w:cs="Arial"/>
          <w:sz w:val="24"/>
          <w:szCs w:val="24"/>
        </w:rPr>
      </w:pPr>
      <w:r w:rsidRPr="0556C265">
        <w:rPr>
          <w:rFonts w:ascii="Arial" w:hAnsi="Arial" w:eastAsia="Arial" w:cs="Arial"/>
          <w:sz w:val="24"/>
          <w:szCs w:val="24"/>
        </w:rPr>
        <w:t>C</w:t>
      </w:r>
      <w:r w:rsidRPr="0556C265" w:rsidR="509C0CAD">
        <w:rPr>
          <w:rFonts w:ascii="Arial" w:hAnsi="Arial" w:eastAsia="Arial" w:cs="Arial"/>
          <w:sz w:val="24"/>
          <w:szCs w:val="24"/>
        </w:rPr>
        <w:t xml:space="preserve">ardiovascular disease determinants are impacted on </w:t>
      </w:r>
      <w:r w:rsidRPr="0556C265" w:rsidR="10B11D56">
        <w:rPr>
          <w:rFonts w:ascii="Arial" w:hAnsi="Arial" w:eastAsia="Arial" w:cs="Arial"/>
          <w:sz w:val="24"/>
          <w:szCs w:val="24"/>
        </w:rPr>
        <w:t>e</w:t>
      </w:r>
      <w:r w:rsidRPr="0556C265" w:rsidR="509C0CAD">
        <w:rPr>
          <w:rFonts w:ascii="Arial" w:hAnsi="Arial" w:eastAsia="Arial" w:cs="Arial"/>
          <w:sz w:val="24"/>
          <w:szCs w:val="24"/>
        </w:rPr>
        <w:t xml:space="preserve">very person by the society they live in, but some people are more affected than others by social and economic disadvantages, which can lead to health </w:t>
      </w:r>
      <w:r w:rsidRPr="0556C265" w:rsidR="54DB519D">
        <w:rPr>
          <w:rFonts w:ascii="Arial" w:hAnsi="Arial" w:eastAsia="Arial" w:cs="Arial"/>
          <w:sz w:val="24"/>
          <w:szCs w:val="24"/>
        </w:rPr>
        <w:t>inequalities.</w:t>
      </w:r>
      <w:r w:rsidRPr="0556C265" w:rsidR="46A94F22">
        <w:rPr>
          <w:rFonts w:ascii="Arial" w:hAnsi="Arial" w:eastAsia="Arial" w:cs="Arial"/>
          <w:sz w:val="24"/>
          <w:szCs w:val="24"/>
        </w:rPr>
        <w:t xml:space="preserve"> The main social determinants of heart disease include issues with healthcare access and economic position, which also encompasses racial and ethnic identity, even though CVD is frequently thought of as a disease of wealth, developed countries have a wide variety of CVD incidences.</w:t>
      </w:r>
      <w:r w:rsidRPr="0556C265" w:rsidR="4CA889FC">
        <w:rPr>
          <w:rFonts w:ascii="Arial" w:hAnsi="Arial" w:eastAsia="Arial" w:cs="Arial"/>
          <w:color w:val="2C3E50"/>
          <w:sz w:val="24"/>
          <w:szCs w:val="24"/>
        </w:rPr>
        <w:t xml:space="preserve"> (Mhmedical.com, 2017).</w:t>
      </w:r>
      <w:r w:rsidRPr="0556C265" w:rsidR="509C0CAD">
        <w:rPr>
          <w:rFonts w:ascii="Arial" w:hAnsi="Arial" w:eastAsia="Arial" w:cs="Arial"/>
          <w:sz w:val="24"/>
          <w:szCs w:val="24"/>
        </w:rPr>
        <w:t xml:space="preserve"> </w:t>
      </w:r>
      <w:r w:rsidRPr="0556C265" w:rsidR="32366AA4">
        <w:rPr>
          <w:rFonts w:ascii="Arial" w:hAnsi="Arial" w:eastAsia="Arial" w:cs="Arial"/>
          <w:sz w:val="24"/>
          <w:szCs w:val="24"/>
        </w:rPr>
        <w:t xml:space="preserve">Studies and </w:t>
      </w:r>
      <w:r w:rsidRPr="0556C265" w:rsidR="4B07D528">
        <w:rPr>
          <w:rFonts w:ascii="Arial" w:hAnsi="Arial" w:eastAsia="Arial" w:cs="Arial"/>
          <w:sz w:val="24"/>
          <w:szCs w:val="24"/>
        </w:rPr>
        <w:t>research</w:t>
      </w:r>
      <w:r w:rsidRPr="0556C265" w:rsidR="32366AA4">
        <w:rPr>
          <w:rFonts w:ascii="Arial" w:hAnsi="Arial" w:eastAsia="Arial" w:cs="Arial"/>
          <w:sz w:val="24"/>
          <w:szCs w:val="24"/>
        </w:rPr>
        <w:t xml:space="preserve"> </w:t>
      </w:r>
      <w:r w:rsidRPr="0556C265" w:rsidR="1F08AD3D">
        <w:rPr>
          <w:rFonts w:ascii="Arial" w:hAnsi="Arial" w:eastAsia="Arial" w:cs="Arial"/>
          <w:sz w:val="24"/>
          <w:szCs w:val="24"/>
        </w:rPr>
        <w:t>have</w:t>
      </w:r>
      <w:r w:rsidRPr="0556C265" w:rsidR="32366AA4">
        <w:rPr>
          <w:rFonts w:ascii="Arial" w:hAnsi="Arial" w:eastAsia="Arial" w:cs="Arial"/>
          <w:sz w:val="24"/>
          <w:szCs w:val="24"/>
        </w:rPr>
        <w:t xml:space="preserve"> shown that </w:t>
      </w:r>
      <w:r w:rsidRPr="0556C265" w:rsidR="55F8B21C">
        <w:rPr>
          <w:rFonts w:ascii="Arial" w:hAnsi="Arial" w:eastAsia="Arial" w:cs="Arial"/>
          <w:sz w:val="24"/>
          <w:szCs w:val="24"/>
        </w:rPr>
        <w:t>the</w:t>
      </w:r>
      <w:r w:rsidRPr="0556C265" w:rsidR="32366AA4">
        <w:rPr>
          <w:rFonts w:ascii="Arial" w:hAnsi="Arial" w:eastAsia="Arial" w:cs="Arial"/>
          <w:sz w:val="24"/>
          <w:szCs w:val="24"/>
        </w:rPr>
        <w:t xml:space="preserve"> impact of social determinants on cardiovascular disease has become a concern in many of high-income countries and is predicted to surpass all other causes of death by 2030. </w:t>
      </w:r>
      <w:r w:rsidRPr="0556C265" w:rsidR="01705590">
        <w:rPr>
          <w:rFonts w:ascii="Arial" w:hAnsi="Arial" w:eastAsia="Arial" w:cs="Arial"/>
          <w:sz w:val="24"/>
          <w:szCs w:val="24"/>
        </w:rPr>
        <w:t xml:space="preserve">According to recent statistics, the effects of economic status on cardiovascular health have been </w:t>
      </w:r>
      <w:r w:rsidRPr="0556C265" w:rsidR="2EC45127">
        <w:rPr>
          <w:rFonts w:ascii="Arial" w:hAnsi="Arial" w:eastAsia="Arial" w:cs="Arial"/>
          <w:sz w:val="24"/>
          <w:szCs w:val="24"/>
        </w:rPr>
        <w:t>reduced</w:t>
      </w:r>
      <w:r w:rsidRPr="0556C265" w:rsidR="01705590">
        <w:rPr>
          <w:rFonts w:ascii="Arial" w:hAnsi="Arial" w:eastAsia="Arial" w:cs="Arial"/>
          <w:sz w:val="24"/>
          <w:szCs w:val="24"/>
        </w:rPr>
        <w:t xml:space="preserve"> in Canada and many other countries by taking data from ethnic and native communities into account. These statistics also demonstrate that there are potential treatments for the disease as well as suggested forms of treatment. To provide information to international </w:t>
      </w:r>
      <w:r w:rsidRPr="0556C265" w:rsidR="6AB010BF">
        <w:rPr>
          <w:rFonts w:ascii="Arial" w:hAnsi="Arial" w:eastAsia="Arial" w:cs="Arial"/>
          <w:sz w:val="24"/>
          <w:szCs w:val="24"/>
        </w:rPr>
        <w:t>organisations, recent</w:t>
      </w:r>
      <w:r w:rsidRPr="0556C265" w:rsidR="01705590">
        <w:rPr>
          <w:rFonts w:ascii="Arial" w:hAnsi="Arial" w:eastAsia="Arial" w:cs="Arial"/>
          <w:sz w:val="24"/>
          <w:szCs w:val="24"/>
        </w:rPr>
        <w:t xml:space="preserve"> research has also placed a strong emphasis on the identification, and tre</w:t>
      </w:r>
      <w:r w:rsidRPr="0556C265" w:rsidR="01705590">
        <w:rPr>
          <w:rFonts w:ascii="Arial" w:hAnsi="Arial" w:eastAsia="Arial" w:cs="Arial"/>
          <w:color w:val="000000" w:themeColor="text1"/>
          <w:sz w:val="24"/>
          <w:szCs w:val="24"/>
        </w:rPr>
        <w:t>atment of risk factors at the individual level</w:t>
      </w:r>
      <w:r w:rsidRPr="0556C265" w:rsidR="09993DF3">
        <w:rPr>
          <w:rFonts w:ascii="Arial" w:hAnsi="Arial" w:eastAsia="Arial" w:cs="Arial"/>
          <w:color w:val="000000" w:themeColor="text1"/>
          <w:sz w:val="24"/>
          <w:szCs w:val="24"/>
        </w:rPr>
        <w:t>,</w:t>
      </w:r>
      <w:r w:rsidRPr="0556C265" w:rsidR="0EC458D4">
        <w:rPr>
          <w:rFonts w:ascii="Arial" w:hAnsi="Arial" w:eastAsia="Arial" w:cs="Arial"/>
          <w:color w:val="000000" w:themeColor="text1"/>
          <w:sz w:val="24"/>
          <w:szCs w:val="24"/>
        </w:rPr>
        <w:t xml:space="preserve"> t</w:t>
      </w:r>
      <w:r w:rsidRPr="0556C265" w:rsidR="01705590">
        <w:rPr>
          <w:rFonts w:ascii="Arial" w:hAnsi="Arial" w:eastAsia="Arial" w:cs="Arial"/>
          <w:color w:val="000000" w:themeColor="text1"/>
          <w:sz w:val="24"/>
          <w:szCs w:val="24"/>
        </w:rPr>
        <w:t xml:space="preserve">he findings show that rural counties with higher percentages of the black population continue to have higher CVD death rates even if county-level CVD mortality rates have decreased over the past ten years. </w:t>
      </w:r>
      <w:r w:rsidRPr="0556C265" w:rsidR="62457FEF">
        <w:rPr>
          <w:rFonts w:ascii="Arial" w:hAnsi="Arial" w:eastAsia="Arial" w:cs="Arial"/>
          <w:color w:val="000000" w:themeColor="text1"/>
          <w:sz w:val="24"/>
          <w:szCs w:val="24"/>
        </w:rPr>
        <w:t>(Son et al., 2023).</w:t>
      </w:r>
      <w:r w:rsidRPr="0556C265" w:rsidR="64D7A535">
        <w:rPr>
          <w:rFonts w:ascii="Arial" w:hAnsi="Arial" w:eastAsia="Arial" w:cs="Arial"/>
          <w:color w:val="000000" w:themeColor="text1"/>
          <w:sz w:val="24"/>
          <w:szCs w:val="24"/>
        </w:rPr>
        <w:t xml:space="preserve"> According to published research, while considering psychosocial determinants of cardiovascular health, unpleasant social factors such depression, long-term psychological stress, subjective social stress at work, childhood events, should be </w:t>
      </w:r>
      <w:r w:rsidRPr="0556C265" w:rsidR="69AEDCD9">
        <w:rPr>
          <w:rFonts w:ascii="Arial" w:hAnsi="Arial" w:eastAsia="Arial" w:cs="Arial"/>
          <w:color w:val="000000" w:themeColor="text1"/>
          <w:sz w:val="24"/>
          <w:szCs w:val="24"/>
        </w:rPr>
        <w:t xml:space="preserve">considered, moreover </w:t>
      </w:r>
      <w:r w:rsidRPr="0556C265" w:rsidR="64D7A535">
        <w:rPr>
          <w:rFonts w:ascii="Arial" w:hAnsi="Arial" w:eastAsia="Arial" w:cs="Arial"/>
          <w:color w:val="000000" w:themeColor="text1"/>
          <w:sz w:val="24"/>
          <w:szCs w:val="24"/>
        </w:rPr>
        <w:t xml:space="preserve">these elements have been connected to poor cardiovascular </w:t>
      </w:r>
      <w:r w:rsidRPr="0556C265" w:rsidR="16BB797A">
        <w:rPr>
          <w:rFonts w:ascii="Arial" w:hAnsi="Arial" w:eastAsia="Arial" w:cs="Arial"/>
          <w:color w:val="000000" w:themeColor="text1"/>
          <w:sz w:val="24"/>
          <w:szCs w:val="24"/>
        </w:rPr>
        <w:t>health. The</w:t>
      </w:r>
      <w:r w:rsidRPr="0556C265" w:rsidR="64D7A535">
        <w:rPr>
          <w:rFonts w:ascii="Arial" w:hAnsi="Arial" w:eastAsia="Arial" w:cs="Arial"/>
          <w:color w:val="000000" w:themeColor="text1"/>
          <w:sz w:val="24"/>
          <w:szCs w:val="24"/>
        </w:rPr>
        <w:t xml:space="preserve"> Social Determinants of Health and the Biology of Adversity have also been linked to cardiovascular health, but </w:t>
      </w:r>
      <w:r w:rsidRPr="0556C265" w:rsidR="2E132AFE">
        <w:rPr>
          <w:rFonts w:ascii="Arial" w:hAnsi="Arial" w:eastAsia="Arial" w:cs="Arial"/>
          <w:color w:val="000000" w:themeColor="text1"/>
          <w:sz w:val="24"/>
          <w:szCs w:val="24"/>
        </w:rPr>
        <w:t>it is</w:t>
      </w:r>
      <w:r w:rsidRPr="0556C265" w:rsidR="64D7A535">
        <w:rPr>
          <w:rFonts w:ascii="Arial" w:hAnsi="Arial" w:eastAsia="Arial" w:cs="Arial"/>
          <w:color w:val="000000" w:themeColor="text1"/>
          <w:sz w:val="24"/>
          <w:szCs w:val="24"/>
        </w:rPr>
        <w:t xml:space="preserve"> crucial to note that the precise biological mechanisms underlying these stresses' links to CVD are still largely unknown.</w:t>
      </w:r>
      <w:r w:rsidRPr="0556C265" w:rsidR="2C84ABE4">
        <w:rPr>
          <w:rFonts w:ascii="Arial" w:hAnsi="Arial" w:eastAsia="Arial" w:cs="Arial"/>
          <w:color w:val="000000" w:themeColor="text1"/>
          <w:sz w:val="24"/>
          <w:szCs w:val="24"/>
        </w:rPr>
        <w:t xml:space="preserve"> (Powell-Wiley et al.2022)</w:t>
      </w:r>
      <w:r w:rsidRPr="0556C265" w:rsidR="6787ACA6">
        <w:rPr>
          <w:rFonts w:ascii="Arial" w:hAnsi="Arial" w:eastAsia="Arial" w:cs="Arial"/>
          <w:color w:val="000000" w:themeColor="text1"/>
          <w:sz w:val="24"/>
          <w:szCs w:val="24"/>
        </w:rPr>
        <w:t>.</w:t>
      </w:r>
      <w:r w:rsidRPr="0556C265" w:rsidR="5C31ACCC">
        <w:rPr>
          <w:rFonts w:ascii="Arial" w:hAnsi="Arial" w:eastAsia="Arial" w:cs="Arial"/>
          <w:color w:val="000000" w:themeColor="text1"/>
          <w:sz w:val="24"/>
          <w:szCs w:val="24"/>
        </w:rPr>
        <w:t xml:space="preserve"> The socioeconomic environment is typically given significant a</w:t>
      </w:r>
      <w:r w:rsidRPr="0556C265" w:rsidR="7E97A1BC">
        <w:rPr>
          <w:rFonts w:ascii="Arial" w:hAnsi="Arial" w:eastAsia="Arial" w:cs="Arial"/>
          <w:color w:val="000000" w:themeColor="text1"/>
          <w:sz w:val="24"/>
          <w:szCs w:val="24"/>
        </w:rPr>
        <w:t>ttention</w:t>
      </w:r>
      <w:r w:rsidRPr="0556C265" w:rsidR="5C31ACCC">
        <w:rPr>
          <w:rFonts w:ascii="Arial" w:hAnsi="Arial" w:eastAsia="Arial" w:cs="Arial"/>
          <w:color w:val="000000" w:themeColor="text1"/>
          <w:sz w:val="24"/>
          <w:szCs w:val="24"/>
        </w:rPr>
        <w:t xml:space="preserve"> when analysing the general risk factors for cardiovascular disease, which also include behavioural patterns, psychological elements, and human and physiological determinants. By concentrating on the determinants and risk factors and adopting population-wide </w:t>
      </w:r>
      <w:proofErr w:type="spellStart"/>
      <w:proofErr w:type="gramStart"/>
      <w:r w:rsidRPr="0556C265" w:rsidR="5C31ACCC">
        <w:rPr>
          <w:rFonts w:ascii="Arial" w:hAnsi="Arial" w:eastAsia="Arial" w:cs="Arial"/>
          <w:color w:val="000000" w:themeColor="text1"/>
          <w:sz w:val="24"/>
          <w:szCs w:val="24"/>
        </w:rPr>
        <w:t>techniques,CVD</w:t>
      </w:r>
      <w:proofErr w:type="spellEnd"/>
      <w:proofErr w:type="gramEnd"/>
      <w:r w:rsidRPr="0556C265" w:rsidR="5C31ACCC">
        <w:rPr>
          <w:rFonts w:ascii="Arial" w:hAnsi="Arial" w:eastAsia="Arial" w:cs="Arial"/>
          <w:color w:val="000000" w:themeColor="text1"/>
          <w:sz w:val="24"/>
          <w:szCs w:val="24"/>
        </w:rPr>
        <w:t xml:space="preserve"> can be avoided. </w:t>
      </w:r>
      <w:r w:rsidRPr="0556C265" w:rsidR="2958C07D">
        <w:rPr>
          <w:rFonts w:ascii="Arial" w:hAnsi="Arial" w:eastAsia="Arial" w:cs="Arial"/>
          <w:color w:val="000000" w:themeColor="text1"/>
          <w:sz w:val="24"/>
          <w:szCs w:val="24"/>
        </w:rPr>
        <w:t>Even though</w:t>
      </w:r>
      <w:r w:rsidRPr="0556C265" w:rsidR="5C31ACCC">
        <w:rPr>
          <w:rFonts w:ascii="Arial" w:hAnsi="Arial" w:eastAsia="Arial" w:cs="Arial"/>
          <w:color w:val="000000" w:themeColor="text1"/>
          <w:sz w:val="24"/>
          <w:szCs w:val="24"/>
        </w:rPr>
        <w:t xml:space="preserve"> there </w:t>
      </w:r>
      <w:r w:rsidRPr="0556C265" w:rsidR="476EF409">
        <w:rPr>
          <w:rFonts w:ascii="Arial" w:hAnsi="Arial" w:eastAsia="Arial" w:cs="Arial"/>
          <w:color w:val="000000" w:themeColor="text1"/>
          <w:sz w:val="24"/>
          <w:szCs w:val="24"/>
        </w:rPr>
        <w:t>are not</w:t>
      </w:r>
      <w:r w:rsidRPr="0556C265" w:rsidR="5C31ACCC">
        <w:rPr>
          <w:rFonts w:ascii="Arial" w:hAnsi="Arial" w:eastAsia="Arial" w:cs="Arial"/>
          <w:color w:val="000000" w:themeColor="text1"/>
          <w:sz w:val="24"/>
          <w:szCs w:val="24"/>
        </w:rPr>
        <w:t xml:space="preserve"> enough efforts being made on a worldwide level to prevent CVD </w:t>
      </w:r>
      <w:r w:rsidRPr="0556C265" w:rsidR="1C0FF68B">
        <w:rPr>
          <w:rFonts w:ascii="Arial" w:hAnsi="Arial" w:eastAsia="Arial" w:cs="Arial"/>
          <w:color w:val="000000" w:themeColor="text1"/>
          <w:sz w:val="24"/>
          <w:szCs w:val="24"/>
        </w:rPr>
        <w:t>now</w:t>
      </w:r>
      <w:r w:rsidRPr="0556C265" w:rsidR="5C31ACCC">
        <w:rPr>
          <w:rFonts w:ascii="Arial" w:hAnsi="Arial" w:eastAsia="Arial" w:cs="Arial"/>
          <w:color w:val="000000" w:themeColor="text1"/>
          <w:sz w:val="24"/>
          <w:szCs w:val="24"/>
        </w:rPr>
        <w:t xml:space="preserve">, </w:t>
      </w:r>
      <w:r w:rsidRPr="0556C265" w:rsidR="14D5064D">
        <w:rPr>
          <w:rFonts w:ascii="Arial" w:hAnsi="Arial" w:eastAsia="Arial" w:cs="Arial"/>
          <w:color w:val="000000" w:themeColor="text1"/>
          <w:sz w:val="24"/>
          <w:szCs w:val="24"/>
        </w:rPr>
        <w:t>several</w:t>
      </w:r>
      <w:r w:rsidRPr="0556C265" w:rsidR="5C31ACCC">
        <w:rPr>
          <w:rFonts w:ascii="Arial" w:hAnsi="Arial" w:eastAsia="Arial" w:cs="Arial"/>
          <w:color w:val="000000" w:themeColor="text1"/>
          <w:sz w:val="24"/>
          <w:szCs w:val="24"/>
        </w:rPr>
        <w:t xml:space="preserve"> countries have initiated CVD programmes that emphasise changes to systems, policies, frameworks, and environments.</w:t>
      </w:r>
      <w:r w:rsidRPr="0556C265" w:rsidR="795DF2F3">
        <w:rPr>
          <w:rFonts w:ascii="Arial" w:hAnsi="Arial" w:eastAsia="Arial" w:cs="Arial"/>
          <w:color w:val="2C3E50"/>
          <w:sz w:val="24"/>
          <w:szCs w:val="24"/>
        </w:rPr>
        <w:t xml:space="preserve"> (Kumar, 2017).</w:t>
      </w:r>
    </w:p>
    <w:p w:rsidR="0556C265" w:rsidP="0556C265" w:rsidRDefault="0556C265" w14:paraId="4D71191A" w14:textId="08F0D737">
      <w:pPr>
        <w:rPr>
          <w:rFonts w:ascii="Arial" w:hAnsi="Arial" w:eastAsia="Arial" w:cs="Arial"/>
          <w:color w:val="000000" w:themeColor="text1"/>
          <w:sz w:val="24"/>
          <w:szCs w:val="24"/>
        </w:rPr>
      </w:pPr>
    </w:p>
    <w:p w:rsidR="005774E9" w:rsidP="0556C265" w:rsidRDefault="005774E9" w14:paraId="1E105583" w14:textId="0355B44E">
      <w:pPr>
        <w:rPr>
          <w:rFonts w:ascii="Arial" w:hAnsi="Arial" w:eastAsia="Arial" w:cs="Arial"/>
          <w:b/>
          <w:bCs/>
          <w:sz w:val="24"/>
          <w:szCs w:val="24"/>
        </w:rPr>
      </w:pPr>
    </w:p>
    <w:p w:rsidR="06038811" w:rsidP="0556C265" w:rsidRDefault="06038811" w14:paraId="4DFAFF54" w14:textId="42FC1FB5">
      <w:pPr>
        <w:rPr>
          <w:rFonts w:ascii="Arial" w:hAnsi="Arial" w:eastAsia="Arial" w:cs="Arial"/>
          <w:sz w:val="24"/>
          <w:szCs w:val="24"/>
        </w:rPr>
      </w:pPr>
      <w:r w:rsidRPr="0556C265">
        <w:rPr>
          <w:rFonts w:ascii="Arial" w:hAnsi="Arial" w:eastAsia="Arial" w:cs="Arial"/>
          <w:sz w:val="24"/>
          <w:szCs w:val="24"/>
        </w:rPr>
        <w:t xml:space="preserve">The short-term public health effects of cardiac disease can have a major impact on a person's quality of life in a healthcare setting. Angina sufferers might be reluctant to work out for fear of developing chest pain or other undiagnosed symptoms. Due to heart failure symptoms like </w:t>
      </w:r>
      <w:proofErr w:type="spellStart"/>
      <w:r w:rsidRPr="0556C265">
        <w:rPr>
          <w:rFonts w:ascii="Arial" w:hAnsi="Arial" w:eastAsia="Arial" w:cs="Arial"/>
          <w:sz w:val="24"/>
          <w:szCs w:val="24"/>
        </w:rPr>
        <w:t>edema</w:t>
      </w:r>
      <w:proofErr w:type="spellEnd"/>
      <w:r w:rsidRPr="0556C265">
        <w:rPr>
          <w:rFonts w:ascii="Arial" w:hAnsi="Arial" w:eastAsia="Arial" w:cs="Arial"/>
          <w:sz w:val="24"/>
          <w:szCs w:val="24"/>
        </w:rPr>
        <w:t>, nausea, and dizziness, patients may find it difficult to do their everyday responsibilities. In addition to the anxiety that comes with having a chronic condition that could lead to a serious sickness like a heart attack or stroke, a person with cardiovascular disease must also deal with panic and concerns about getting treatment.</w:t>
      </w:r>
      <w:r w:rsidRPr="0556C265" w:rsidR="1E6680BD">
        <w:rPr>
          <w:rFonts w:ascii="Arial" w:hAnsi="Arial" w:eastAsia="Arial" w:cs="Arial"/>
          <w:sz w:val="24"/>
          <w:szCs w:val="24"/>
        </w:rPr>
        <w:t xml:space="preserve"> </w:t>
      </w:r>
      <w:r w:rsidRPr="0556C265" w:rsidR="30F1C9DA">
        <w:rPr>
          <w:rFonts w:ascii="Arial" w:hAnsi="Arial" w:eastAsia="Arial" w:cs="Arial"/>
          <w:sz w:val="24"/>
          <w:szCs w:val="24"/>
        </w:rPr>
        <w:t xml:space="preserve">(Healthline, </w:t>
      </w:r>
      <w:r w:rsidRPr="0556C265" w:rsidR="0119CFF7">
        <w:rPr>
          <w:rFonts w:ascii="Arial" w:hAnsi="Arial" w:eastAsia="Arial" w:cs="Arial"/>
          <w:sz w:val="24"/>
          <w:szCs w:val="24"/>
        </w:rPr>
        <w:t>2014) The</w:t>
      </w:r>
      <w:r w:rsidRPr="0556C265" w:rsidR="0E2F7829">
        <w:rPr>
          <w:rFonts w:ascii="Arial" w:hAnsi="Arial" w:eastAsia="Arial" w:cs="Arial"/>
          <w:sz w:val="24"/>
          <w:szCs w:val="24"/>
        </w:rPr>
        <w:t xml:space="preserve"> </w:t>
      </w:r>
      <w:r w:rsidRPr="0556C265" w:rsidR="679F867F">
        <w:rPr>
          <w:rFonts w:ascii="Arial" w:hAnsi="Arial" w:eastAsia="Arial" w:cs="Arial"/>
          <w:sz w:val="24"/>
          <w:szCs w:val="24"/>
        </w:rPr>
        <w:t>benefits</w:t>
      </w:r>
      <w:r w:rsidRPr="0556C265" w:rsidR="0E2F7829">
        <w:rPr>
          <w:rFonts w:ascii="Arial" w:hAnsi="Arial" w:eastAsia="Arial" w:cs="Arial"/>
          <w:sz w:val="24"/>
          <w:szCs w:val="24"/>
        </w:rPr>
        <w:t xml:space="preserve"> of lifetime risk estimation for cardiovascular disease as a useful important contributor to short-term risk estimation include the identification of more people at risk for cardiovascular disease who </w:t>
      </w:r>
      <w:r w:rsidRPr="0556C265" w:rsidR="16B0060C">
        <w:rPr>
          <w:rFonts w:ascii="Arial" w:hAnsi="Arial" w:eastAsia="Arial" w:cs="Arial"/>
          <w:sz w:val="24"/>
          <w:szCs w:val="24"/>
        </w:rPr>
        <w:t>are eligible for treatment, trying to improve risk communication, inspiring changes to lifestyle and actions, and trying to promote adherence to therapy. (</w:t>
      </w:r>
      <w:bookmarkStart w:name="_Int_d0OjkWVM" w:id="3"/>
      <w:proofErr w:type="gramStart"/>
      <w:r w:rsidRPr="0556C265" w:rsidR="40BA8DD2">
        <w:rPr>
          <w:rFonts w:ascii="Arial" w:hAnsi="Arial" w:eastAsia="Arial" w:cs="Arial"/>
          <w:sz w:val="24"/>
          <w:szCs w:val="24"/>
        </w:rPr>
        <w:t>Lloyd-Jones</w:t>
      </w:r>
      <w:bookmarkEnd w:id="3"/>
      <w:proofErr w:type="gramEnd"/>
      <w:r w:rsidRPr="0556C265" w:rsidR="40BA8DD2">
        <w:rPr>
          <w:rFonts w:ascii="Arial" w:hAnsi="Arial" w:eastAsia="Arial" w:cs="Arial"/>
          <w:sz w:val="24"/>
          <w:szCs w:val="24"/>
        </w:rPr>
        <w:t>, 2006).</w:t>
      </w:r>
      <w:r w:rsidRPr="0556C265" w:rsidR="3161BBE4">
        <w:rPr>
          <w:rFonts w:ascii="Arial" w:hAnsi="Arial" w:eastAsia="Arial" w:cs="Arial"/>
          <w:sz w:val="24"/>
          <w:szCs w:val="24"/>
        </w:rPr>
        <w:t xml:space="preserve"> Using three national datasets from England and Wales, several studies looked at the short-term </w:t>
      </w:r>
      <w:r w:rsidRPr="0556C265" w:rsidR="70711FBA">
        <w:rPr>
          <w:rFonts w:ascii="Arial" w:hAnsi="Arial" w:eastAsia="Arial" w:cs="Arial"/>
          <w:sz w:val="24"/>
          <w:szCs w:val="24"/>
        </w:rPr>
        <w:t>health effect</w:t>
      </w:r>
      <w:r w:rsidRPr="0556C265" w:rsidR="3161BBE4">
        <w:rPr>
          <w:rFonts w:ascii="Arial" w:hAnsi="Arial" w:eastAsia="Arial" w:cs="Arial"/>
          <w:sz w:val="24"/>
          <w:szCs w:val="24"/>
        </w:rPr>
        <w:t xml:space="preserve"> between outdoor air pollution and different cardiovascular events in the general population. This study examined the acute effects of cardiovascular disease on public health as well as the probable underlying mechanisms by which air pollution promotes cardiovascular disease (CVD). This study did not discover </w:t>
      </w:r>
      <w:r w:rsidRPr="0556C265" w:rsidR="558C2D5E">
        <w:rPr>
          <w:rFonts w:ascii="Arial" w:hAnsi="Arial" w:eastAsia="Arial" w:cs="Arial"/>
          <w:sz w:val="24"/>
          <w:szCs w:val="24"/>
        </w:rPr>
        <w:t>convincing evidence</w:t>
      </w:r>
      <w:r w:rsidRPr="0556C265" w:rsidR="3161BBE4">
        <w:rPr>
          <w:rFonts w:ascii="Arial" w:hAnsi="Arial" w:eastAsia="Arial" w:cs="Arial"/>
          <w:sz w:val="24"/>
          <w:szCs w:val="24"/>
        </w:rPr>
        <w:t xml:space="preserve"> that pollution affects heart diseases or strokes, </w:t>
      </w:r>
      <w:r w:rsidRPr="0556C265" w:rsidR="132E728E">
        <w:rPr>
          <w:rFonts w:ascii="Arial" w:hAnsi="Arial" w:eastAsia="Arial" w:cs="Arial"/>
          <w:sz w:val="24"/>
          <w:szCs w:val="24"/>
        </w:rPr>
        <w:t>even though</w:t>
      </w:r>
      <w:r w:rsidRPr="0556C265" w:rsidR="3161BBE4">
        <w:rPr>
          <w:rFonts w:ascii="Arial" w:hAnsi="Arial" w:eastAsia="Arial" w:cs="Arial"/>
          <w:sz w:val="24"/>
          <w:szCs w:val="24"/>
        </w:rPr>
        <w:t xml:space="preserve"> cardiovascular events, which are </w:t>
      </w:r>
      <w:r w:rsidRPr="0556C265" w:rsidR="0282B56C">
        <w:rPr>
          <w:rFonts w:ascii="Arial" w:hAnsi="Arial" w:eastAsia="Arial" w:cs="Arial"/>
          <w:sz w:val="24"/>
          <w:szCs w:val="24"/>
        </w:rPr>
        <w:t>vascular</w:t>
      </w:r>
      <w:r w:rsidRPr="0556C265" w:rsidR="3161BBE4">
        <w:rPr>
          <w:rFonts w:ascii="Arial" w:hAnsi="Arial" w:eastAsia="Arial" w:cs="Arial"/>
          <w:sz w:val="24"/>
          <w:szCs w:val="24"/>
        </w:rPr>
        <w:t xml:space="preserve"> procedures, were affected by pollution.</w:t>
      </w:r>
      <w:r w:rsidRPr="0556C265" w:rsidR="08A9C226">
        <w:rPr>
          <w:rFonts w:ascii="Arial" w:hAnsi="Arial" w:eastAsia="Arial" w:cs="Arial"/>
          <w:color w:val="2C3E50"/>
          <w:sz w:val="24"/>
          <w:szCs w:val="24"/>
        </w:rPr>
        <w:t xml:space="preserve"> (</w:t>
      </w:r>
      <w:proofErr w:type="spellStart"/>
      <w:r w:rsidRPr="0556C265" w:rsidR="08A9C226">
        <w:rPr>
          <w:rFonts w:ascii="Arial" w:hAnsi="Arial" w:eastAsia="Arial" w:cs="Arial"/>
          <w:color w:val="2C3E50"/>
          <w:sz w:val="24"/>
          <w:szCs w:val="24"/>
        </w:rPr>
        <w:t>Milojevic</w:t>
      </w:r>
      <w:proofErr w:type="spellEnd"/>
      <w:r w:rsidRPr="0556C265" w:rsidR="08A9C226">
        <w:rPr>
          <w:rFonts w:ascii="Arial" w:hAnsi="Arial" w:eastAsia="Arial" w:cs="Arial"/>
          <w:color w:val="2C3E50"/>
          <w:sz w:val="24"/>
          <w:szCs w:val="24"/>
        </w:rPr>
        <w:t xml:space="preserve"> et al., 2014).</w:t>
      </w:r>
    </w:p>
    <w:p w:rsidR="0556C265" w:rsidP="0556C265" w:rsidRDefault="0556C265" w14:paraId="766E10A6" w14:textId="0E6296D3">
      <w:pPr>
        <w:rPr>
          <w:rFonts w:ascii="Arial" w:hAnsi="Arial" w:eastAsia="Arial" w:cs="Arial"/>
          <w:sz w:val="24"/>
          <w:szCs w:val="24"/>
        </w:rPr>
      </w:pPr>
    </w:p>
    <w:p w:rsidR="550F60E2" w:rsidP="0556C265" w:rsidRDefault="550F60E2" w14:paraId="028C35BB" w14:textId="70B14FD1">
      <w:pPr>
        <w:rPr>
          <w:rFonts w:ascii="Arial" w:hAnsi="Arial" w:eastAsia="Arial" w:cs="Arial"/>
          <w:color w:val="2C3E50"/>
          <w:sz w:val="24"/>
          <w:szCs w:val="24"/>
        </w:rPr>
      </w:pPr>
      <w:r w:rsidRPr="0556C265">
        <w:rPr>
          <w:rFonts w:ascii="Arial" w:hAnsi="Arial" w:eastAsia="Arial" w:cs="Arial"/>
          <w:color w:val="373A3C"/>
          <w:sz w:val="24"/>
          <w:szCs w:val="24"/>
        </w:rPr>
        <w:t>The disease's long-term effects on public health and the healthcare system have a major influence on the National Health Service.</w:t>
      </w:r>
      <w:r w:rsidRPr="0556C265" w:rsidR="172881AB">
        <w:rPr>
          <w:rFonts w:ascii="Arial" w:hAnsi="Arial" w:eastAsia="Arial" w:cs="Arial"/>
          <w:color w:val="373A3C"/>
          <w:sz w:val="24"/>
          <w:szCs w:val="24"/>
        </w:rPr>
        <w:t xml:space="preserve"> Unfortunately, inadequate treatment and delayed diagnosis are frequent. One in ten persons with high blood pressure, for example, is unaware of the health risk the condition provides, and among those who have been diagnosed, a substantial percentage do not have their regular basic observations examined. This is only partially </w:t>
      </w:r>
      <w:r w:rsidRPr="0556C265" w:rsidR="73A78765">
        <w:rPr>
          <w:rFonts w:ascii="Arial" w:hAnsi="Arial" w:eastAsia="Arial" w:cs="Arial"/>
          <w:color w:val="373A3C"/>
          <w:sz w:val="24"/>
          <w:szCs w:val="24"/>
        </w:rPr>
        <w:t>correct</w:t>
      </w:r>
      <w:r w:rsidRPr="0556C265" w:rsidR="172881AB">
        <w:rPr>
          <w:rFonts w:ascii="Arial" w:hAnsi="Arial" w:eastAsia="Arial" w:cs="Arial"/>
          <w:color w:val="373A3C"/>
          <w:sz w:val="24"/>
          <w:szCs w:val="24"/>
        </w:rPr>
        <w:t xml:space="preserve"> because these problems frequently go untreated because there </w:t>
      </w:r>
      <w:r w:rsidRPr="0556C265" w:rsidR="11A300F9">
        <w:rPr>
          <w:rFonts w:ascii="Arial" w:hAnsi="Arial" w:eastAsia="Arial" w:cs="Arial"/>
          <w:color w:val="373A3C"/>
          <w:sz w:val="24"/>
          <w:szCs w:val="24"/>
        </w:rPr>
        <w:t>are not</w:t>
      </w:r>
      <w:r w:rsidRPr="0556C265" w:rsidR="172881AB">
        <w:rPr>
          <w:rFonts w:ascii="Arial" w:hAnsi="Arial" w:eastAsia="Arial" w:cs="Arial"/>
          <w:color w:val="373A3C"/>
          <w:sz w:val="24"/>
          <w:szCs w:val="24"/>
        </w:rPr>
        <w:t xml:space="preserve"> any symptoms that point to an issue or demonstrate that a treatment is not </w:t>
      </w:r>
      <w:r w:rsidRPr="0556C265" w:rsidR="1EB7565B">
        <w:rPr>
          <w:rFonts w:ascii="Arial" w:hAnsi="Arial" w:eastAsia="Arial" w:cs="Arial"/>
          <w:color w:val="373A3C"/>
          <w:sz w:val="24"/>
          <w:szCs w:val="24"/>
        </w:rPr>
        <w:t>working. (</w:t>
      </w:r>
      <w:r w:rsidRPr="0556C265" w:rsidR="1809975D">
        <w:rPr>
          <w:rFonts w:ascii="Arial" w:hAnsi="Arial" w:eastAsia="Arial" w:cs="Arial"/>
          <w:color w:val="2C3E50"/>
          <w:sz w:val="24"/>
          <w:szCs w:val="24"/>
        </w:rPr>
        <w:t>England, 2019).</w:t>
      </w:r>
      <w:r w:rsidRPr="0556C265" w:rsidR="53C4C27F">
        <w:rPr>
          <w:rFonts w:ascii="Arial" w:hAnsi="Arial" w:eastAsia="Arial" w:cs="Arial"/>
          <w:color w:val="2C3E50"/>
          <w:sz w:val="24"/>
          <w:szCs w:val="24"/>
        </w:rPr>
        <w:t xml:space="preserve"> Scotland and England both rank high </w:t>
      </w:r>
      <w:r w:rsidRPr="0556C265" w:rsidR="6133E526">
        <w:rPr>
          <w:rFonts w:ascii="Arial" w:hAnsi="Arial" w:eastAsia="Arial" w:cs="Arial"/>
          <w:color w:val="2C3E50"/>
          <w:sz w:val="24"/>
          <w:szCs w:val="24"/>
        </w:rPr>
        <w:t>regarding</w:t>
      </w:r>
      <w:r w:rsidRPr="0556C265" w:rsidR="53C4C27F">
        <w:rPr>
          <w:rFonts w:ascii="Arial" w:hAnsi="Arial" w:eastAsia="Arial" w:cs="Arial"/>
          <w:color w:val="2C3E50"/>
          <w:sz w:val="24"/>
          <w:szCs w:val="24"/>
        </w:rPr>
        <w:t xml:space="preserve"> the main causes of death when it comes to heart disease. A £2.2 million initial investment was made in the Heart Disease Action Plan 2021, which outlines a plan for battling diseases all around Scotland. Lowering cases of preventable heart disease and ensuring that everyone in Scotland who has heart disease may swiftly and equally receive the diagnosis, care, and treatment they need to effectively manage their condition are the long-term objectives for the general population.</w:t>
      </w:r>
      <w:r w:rsidRPr="0556C265" w:rsidR="6CF8ADAA">
        <w:rPr>
          <w:rFonts w:ascii="Arial" w:hAnsi="Arial" w:eastAsia="Arial" w:cs="Arial"/>
          <w:color w:val="2C3E50"/>
          <w:sz w:val="24"/>
          <w:szCs w:val="24"/>
        </w:rPr>
        <w:t xml:space="preserve"> For the long-term control of this illness, which is widespread in the country, it is essential to address risk factors, guarantee that everyone has access to diagnosis, treatment, and care, and make efficient use of data.</w:t>
      </w:r>
      <w:r w:rsidRPr="0556C265" w:rsidR="4D70883B">
        <w:rPr>
          <w:rFonts w:ascii="Arial" w:hAnsi="Arial" w:eastAsia="Arial" w:cs="Arial"/>
          <w:color w:val="2C3E50"/>
          <w:sz w:val="24"/>
          <w:szCs w:val="24"/>
        </w:rPr>
        <w:t xml:space="preserve"> (www.gov.scot, n.d.).</w:t>
      </w:r>
    </w:p>
    <w:p w:rsidR="38206689" w:rsidP="0556C265" w:rsidRDefault="38206689" w14:paraId="7530B448" w14:textId="50F0316D">
      <w:pPr>
        <w:rPr>
          <w:rFonts w:ascii="Arial" w:hAnsi="Arial" w:eastAsia="Arial" w:cs="Arial"/>
          <w:color w:val="2C3E50"/>
          <w:sz w:val="24"/>
          <w:szCs w:val="24"/>
        </w:rPr>
      </w:pPr>
      <w:r w:rsidRPr="0556C265">
        <w:rPr>
          <w:rFonts w:ascii="Arial" w:hAnsi="Arial" w:eastAsia="Arial" w:cs="Arial"/>
          <w:color w:val="373A3C"/>
          <w:sz w:val="24"/>
          <w:szCs w:val="24"/>
        </w:rPr>
        <w:t>Influencing</w:t>
      </w:r>
      <w:r w:rsidRPr="0556C265" w:rsidR="0E7BC165">
        <w:rPr>
          <w:rFonts w:ascii="Arial" w:hAnsi="Arial" w:eastAsia="Arial" w:cs="Arial"/>
          <w:color w:val="373A3C"/>
          <w:sz w:val="24"/>
          <w:szCs w:val="24"/>
        </w:rPr>
        <w:t xml:space="preserve"> well</w:t>
      </w:r>
      <w:r w:rsidRPr="0556C265" w:rsidR="43E5CE76">
        <w:rPr>
          <w:rFonts w:ascii="Arial" w:hAnsi="Arial" w:eastAsia="Arial" w:cs="Arial"/>
          <w:color w:val="373A3C"/>
          <w:sz w:val="24"/>
          <w:szCs w:val="24"/>
        </w:rPr>
        <w:t>-</w:t>
      </w:r>
      <w:r w:rsidRPr="0556C265" w:rsidR="0E7BC165">
        <w:rPr>
          <w:rFonts w:ascii="Arial" w:hAnsi="Arial" w:eastAsia="Arial" w:cs="Arial"/>
          <w:color w:val="373A3C"/>
          <w:sz w:val="24"/>
          <w:szCs w:val="24"/>
        </w:rPr>
        <w:t xml:space="preserve">being </w:t>
      </w:r>
      <w:r w:rsidRPr="0556C265" w:rsidR="3D0FCFFF">
        <w:rPr>
          <w:rFonts w:ascii="Arial" w:hAnsi="Arial" w:eastAsia="Arial" w:cs="Arial"/>
          <w:color w:val="373A3C"/>
          <w:sz w:val="24"/>
          <w:szCs w:val="24"/>
        </w:rPr>
        <w:t>d</w:t>
      </w:r>
      <w:r w:rsidRPr="0556C265" w:rsidR="0E7BC165">
        <w:rPr>
          <w:rFonts w:ascii="Arial" w:hAnsi="Arial" w:eastAsia="Arial" w:cs="Arial"/>
          <w:color w:val="373A3C"/>
          <w:sz w:val="24"/>
          <w:szCs w:val="24"/>
        </w:rPr>
        <w:t xml:space="preserve">ata suggest that maintaining a healthy lifestyle can significantly reduce your risk of developing heart disease or help you manage an existing illness, even if you are at a higher risk due to uncontrollable factors like age, gender, or family history. </w:t>
      </w:r>
      <w:r w:rsidRPr="0556C265" w:rsidR="19AC0CFB">
        <w:rPr>
          <w:rFonts w:ascii="Arial" w:hAnsi="Arial" w:eastAsia="Arial" w:cs="Arial"/>
          <w:color w:val="373A3C"/>
          <w:sz w:val="24"/>
          <w:szCs w:val="24"/>
        </w:rPr>
        <w:t>It is</w:t>
      </w:r>
      <w:r w:rsidRPr="0556C265" w:rsidR="0E7BC165">
        <w:rPr>
          <w:rFonts w:ascii="Arial" w:hAnsi="Arial" w:eastAsia="Arial" w:cs="Arial"/>
          <w:color w:val="373A3C"/>
          <w:sz w:val="24"/>
          <w:szCs w:val="24"/>
        </w:rPr>
        <w:t xml:space="preserve"> not always simple to change your daily routine whether you </w:t>
      </w:r>
      <w:r w:rsidRPr="0556C265" w:rsidR="48EB9065">
        <w:rPr>
          <w:rFonts w:ascii="Arial" w:hAnsi="Arial" w:eastAsia="Arial" w:cs="Arial"/>
          <w:color w:val="373A3C"/>
          <w:sz w:val="24"/>
          <w:szCs w:val="24"/>
        </w:rPr>
        <w:t>must</w:t>
      </w:r>
      <w:r w:rsidRPr="0556C265" w:rsidR="0E7BC165">
        <w:rPr>
          <w:rFonts w:ascii="Arial" w:hAnsi="Arial" w:eastAsia="Arial" w:cs="Arial"/>
          <w:color w:val="373A3C"/>
          <w:sz w:val="24"/>
          <w:szCs w:val="24"/>
        </w:rPr>
        <w:t xml:space="preserve"> give up a </w:t>
      </w:r>
      <w:r w:rsidRPr="0556C265" w:rsidR="16E7482D">
        <w:rPr>
          <w:rFonts w:ascii="Arial" w:hAnsi="Arial" w:eastAsia="Arial" w:cs="Arial"/>
          <w:color w:val="373A3C"/>
          <w:sz w:val="24"/>
          <w:szCs w:val="24"/>
        </w:rPr>
        <w:t>favourite</w:t>
      </w:r>
      <w:r w:rsidRPr="0556C265" w:rsidR="0E7BC165">
        <w:rPr>
          <w:rFonts w:ascii="Arial" w:hAnsi="Arial" w:eastAsia="Arial" w:cs="Arial"/>
          <w:color w:val="373A3C"/>
          <w:sz w:val="24"/>
          <w:szCs w:val="24"/>
        </w:rPr>
        <w:t xml:space="preserve"> snack or get in some exercise amidst your hectic </w:t>
      </w:r>
      <w:r w:rsidRPr="0556C265" w:rsidR="7566A1A4">
        <w:rPr>
          <w:rFonts w:ascii="Arial" w:hAnsi="Arial" w:eastAsia="Arial" w:cs="Arial"/>
          <w:color w:val="373A3C"/>
          <w:sz w:val="24"/>
          <w:szCs w:val="24"/>
        </w:rPr>
        <w:t>schedules</w:t>
      </w:r>
      <w:r w:rsidRPr="0556C265" w:rsidR="1AB00BE9">
        <w:rPr>
          <w:rFonts w:ascii="Arial" w:hAnsi="Arial" w:eastAsia="Arial" w:cs="Arial"/>
          <w:color w:val="373A3C"/>
          <w:sz w:val="24"/>
          <w:szCs w:val="24"/>
        </w:rPr>
        <w:t xml:space="preserve">. The cardiovascular system's response is also influenced by how you manage stress. Analysis has indicated that you are more likely to get heart disease or a heart attack if stress makes you irritated or upset. However, handling stress in the correct way could pose a greater potential cause for cardiac issues than smoking cigarettes, diabetes, </w:t>
      </w:r>
      <w:r w:rsidRPr="0556C265" w:rsidR="01036948">
        <w:rPr>
          <w:rFonts w:ascii="Arial" w:hAnsi="Arial" w:eastAsia="Arial" w:cs="Arial"/>
          <w:color w:val="373A3C"/>
          <w:sz w:val="24"/>
          <w:szCs w:val="24"/>
        </w:rPr>
        <w:t>hypertension, and</w:t>
      </w:r>
      <w:r w:rsidRPr="0556C265" w:rsidR="1AB00BE9">
        <w:rPr>
          <w:rFonts w:ascii="Arial" w:hAnsi="Arial" w:eastAsia="Arial" w:cs="Arial"/>
          <w:color w:val="373A3C"/>
          <w:sz w:val="24"/>
          <w:szCs w:val="24"/>
        </w:rPr>
        <w:t xml:space="preserve"> high </w:t>
      </w:r>
      <w:r w:rsidRPr="0556C265" w:rsidR="1AD97536">
        <w:rPr>
          <w:rFonts w:ascii="Arial" w:hAnsi="Arial" w:eastAsia="Arial" w:cs="Arial"/>
          <w:color w:val="373A3C"/>
          <w:sz w:val="24"/>
          <w:szCs w:val="24"/>
        </w:rPr>
        <w:t>cholesterol. Overall</w:t>
      </w:r>
      <w:r w:rsidRPr="0556C265" w:rsidR="20342866">
        <w:rPr>
          <w:rFonts w:ascii="Arial" w:hAnsi="Arial" w:eastAsia="Arial" w:cs="Arial"/>
          <w:color w:val="373A3C"/>
          <w:sz w:val="24"/>
          <w:szCs w:val="24"/>
        </w:rPr>
        <w:t xml:space="preserve"> genetics and lifestyle choices can affect cardiovascular health. influencing the determinants will give you a better overall understanding of your future risk for cardiovascular disease.</w:t>
      </w:r>
      <w:r w:rsidRPr="0556C265" w:rsidR="6F83DA2D">
        <w:rPr>
          <w:rFonts w:ascii="Arial" w:hAnsi="Arial" w:eastAsia="Arial" w:cs="Arial"/>
          <w:color w:val="2C3E50"/>
          <w:sz w:val="24"/>
          <w:szCs w:val="24"/>
        </w:rPr>
        <w:t xml:space="preserve"> (www.heart.org, n.d.)</w:t>
      </w:r>
    </w:p>
    <w:p w:rsidR="0556C265" w:rsidP="0532534E" w:rsidRDefault="3664B204" w14:paraId="46AF4409" w14:textId="0D2C4EF6" w14:noSpellErr="1">
      <w:pPr>
        <w:rPr>
          <w:rStyle w:val="Heading1Char"/>
        </w:rPr>
      </w:pPr>
      <w:bookmarkStart w:name="_Toc1667825989" w:id="1046277918"/>
      <w:r w:rsidRPr="11FBBCE5" w:rsidR="74D8805A">
        <w:rPr>
          <w:rStyle w:val="Heading1Char"/>
        </w:rPr>
        <w:t>Conclusion</w:t>
      </w:r>
      <w:bookmarkEnd w:id="1046277918"/>
    </w:p>
    <w:p w:rsidR="5F6679A7" w:rsidP="0556C265" w:rsidRDefault="5F6679A7" w14:paraId="343F7FA3" w14:textId="0905122D">
      <w:pPr>
        <w:rPr>
          <w:rFonts w:ascii="Arial" w:hAnsi="Arial" w:eastAsia="Arial" w:cs="Arial"/>
          <w:sz w:val="24"/>
          <w:szCs w:val="24"/>
        </w:rPr>
      </w:pPr>
      <w:r w:rsidRPr="0556C265">
        <w:rPr>
          <w:rFonts w:ascii="Arial" w:hAnsi="Arial" w:eastAsia="Arial" w:cs="Arial"/>
          <w:color w:val="2C3E50"/>
          <w:sz w:val="24"/>
          <w:szCs w:val="24"/>
        </w:rPr>
        <w:t xml:space="preserve">As a conclusion, </w:t>
      </w:r>
      <w:r w:rsidRPr="0556C265" w:rsidR="3164C24E">
        <w:rPr>
          <w:rFonts w:ascii="Arial" w:hAnsi="Arial" w:eastAsia="Arial" w:cs="Arial"/>
          <w:color w:val="2C3E50"/>
          <w:sz w:val="24"/>
          <w:szCs w:val="24"/>
        </w:rPr>
        <w:t>I would</w:t>
      </w:r>
      <w:r w:rsidRPr="0556C265">
        <w:rPr>
          <w:rFonts w:ascii="Arial" w:hAnsi="Arial" w:eastAsia="Arial" w:cs="Arial"/>
          <w:color w:val="2C3E50"/>
          <w:sz w:val="24"/>
          <w:szCs w:val="24"/>
        </w:rPr>
        <w:t xml:space="preserve"> want to elaborate on the hypothesis that the most important behavioural risk factors for heart disease include an unhealthy diet, inactivity, genetic factors, and lifestyle decisions that may or may not be harmful. influences the structure or function of the heart </w:t>
      </w:r>
      <w:r w:rsidRPr="0556C265" w:rsidR="4D3B1ABF">
        <w:rPr>
          <w:rFonts w:ascii="Arial" w:hAnsi="Arial" w:eastAsia="Arial" w:cs="Arial"/>
          <w:color w:val="2C3E50"/>
          <w:sz w:val="24"/>
          <w:szCs w:val="24"/>
        </w:rPr>
        <w:t>w</w:t>
      </w:r>
      <w:r w:rsidRPr="0556C265">
        <w:rPr>
          <w:rFonts w:ascii="Arial" w:hAnsi="Arial" w:eastAsia="Arial" w:cs="Arial"/>
          <w:color w:val="2C3E50"/>
          <w:sz w:val="24"/>
          <w:szCs w:val="24"/>
        </w:rPr>
        <w:t xml:space="preserve">ith significant investments in national health, NHS England and the health authorities are now implementing several improvements and providing the public with as much help as they can. The crucial point is that, not just in the UK but also globally, this non-infectious sickness has grown to be a significant issue that must be addressed </w:t>
      </w:r>
      <w:r w:rsidRPr="0556C265" w:rsidR="3DFD10D2">
        <w:rPr>
          <w:rFonts w:ascii="Arial" w:hAnsi="Arial" w:eastAsia="Arial" w:cs="Arial"/>
          <w:color w:val="2C3E50"/>
          <w:sz w:val="24"/>
          <w:szCs w:val="24"/>
        </w:rPr>
        <w:t>daily</w:t>
      </w:r>
      <w:r w:rsidRPr="0556C265">
        <w:rPr>
          <w:rFonts w:ascii="Arial" w:hAnsi="Arial" w:eastAsia="Arial" w:cs="Arial"/>
          <w:color w:val="2C3E50"/>
          <w:sz w:val="24"/>
          <w:szCs w:val="24"/>
        </w:rPr>
        <w:t xml:space="preserve"> until every individual starts to prioritise their health and reduce exposure to several factors that contribute to illness.</w:t>
      </w:r>
      <w:r w:rsidRPr="0556C265" w:rsidR="2EBCC5CB">
        <w:rPr>
          <w:rFonts w:ascii="Arial" w:hAnsi="Arial" w:eastAsia="Arial" w:cs="Arial"/>
          <w:color w:val="2C3E50"/>
          <w:sz w:val="24"/>
          <w:szCs w:val="24"/>
        </w:rPr>
        <w:t xml:space="preserve"> (WHO, 2021).</w:t>
      </w:r>
    </w:p>
    <w:p w:rsidR="005774E9" w:rsidP="0556C265" w:rsidRDefault="6B88BAF4" w14:paraId="72057F64" w14:textId="2C45711C">
      <w:pPr>
        <w:rPr>
          <w:rFonts w:ascii="Arial" w:hAnsi="Arial" w:eastAsia="Arial" w:cs="Arial"/>
          <w:sz w:val="24"/>
          <w:szCs w:val="24"/>
        </w:rPr>
      </w:pPr>
      <w:r w:rsidRPr="0556C265">
        <w:rPr>
          <w:rFonts w:ascii="Arial" w:hAnsi="Arial" w:eastAsia="Arial" w:cs="Arial"/>
          <w:sz w:val="24"/>
          <w:szCs w:val="24"/>
        </w:rPr>
        <w:t xml:space="preserve">         </w:t>
      </w:r>
    </w:p>
    <w:p w:rsidR="005774E9" w:rsidP="3F1676AB" w:rsidRDefault="005774E9" w14:paraId="2B16A34F" w14:textId="2A1894E4">
      <w:pPr>
        <w:rPr>
          <w:rFonts w:ascii="Arial" w:hAnsi="Arial" w:eastAsia="Arial" w:cs="Arial"/>
          <w:b/>
          <w:bCs/>
          <w:sz w:val="24"/>
          <w:szCs w:val="24"/>
        </w:rPr>
      </w:pPr>
    </w:p>
    <w:p w:rsidR="005774E9" w:rsidP="3F1676AB" w:rsidRDefault="005774E9" w14:paraId="6411327B" w14:textId="5CFBA01C">
      <w:pPr>
        <w:rPr>
          <w:rFonts w:ascii="Arial" w:hAnsi="Arial" w:eastAsia="Arial" w:cs="Arial"/>
          <w:b/>
          <w:bCs/>
          <w:sz w:val="24"/>
          <w:szCs w:val="24"/>
        </w:rPr>
      </w:pPr>
    </w:p>
    <w:p w:rsidR="005774E9" w:rsidP="0556C265" w:rsidRDefault="005774E9" w14:paraId="7F555ED4" w14:textId="1B48AE90">
      <w:pPr>
        <w:rPr>
          <w:rFonts w:ascii="Arial" w:hAnsi="Arial" w:eastAsia="Arial" w:cs="Arial"/>
          <w:sz w:val="24"/>
          <w:szCs w:val="24"/>
        </w:rPr>
      </w:pPr>
    </w:p>
    <w:p w:rsidR="005774E9" w:rsidP="0556C265" w:rsidRDefault="005774E9" w14:paraId="1E072F0E" w14:textId="3727A42B">
      <w:pPr>
        <w:rPr>
          <w:rFonts w:ascii="Arial" w:hAnsi="Arial" w:eastAsia="Arial" w:cs="Arial"/>
          <w:sz w:val="24"/>
          <w:szCs w:val="24"/>
        </w:rPr>
      </w:pPr>
    </w:p>
    <w:p w:rsidR="3F1676AB" w:rsidP="0556C265" w:rsidRDefault="3F1676AB" w14:paraId="0B3B038E" w14:textId="12F85F26">
      <w:pPr>
        <w:rPr>
          <w:rFonts w:ascii="Arial" w:hAnsi="Arial" w:eastAsia="Arial" w:cs="Arial"/>
          <w:sz w:val="24"/>
          <w:szCs w:val="24"/>
        </w:rPr>
      </w:pPr>
    </w:p>
    <w:p w:rsidR="3F1676AB" w:rsidP="0556C265" w:rsidRDefault="3F1676AB" w14:paraId="014D9A25" w14:textId="766FA961">
      <w:pPr>
        <w:rPr>
          <w:rFonts w:ascii="Arial" w:hAnsi="Arial" w:eastAsia="Arial" w:cs="Arial"/>
          <w:sz w:val="24"/>
          <w:szCs w:val="24"/>
        </w:rPr>
      </w:pPr>
    </w:p>
    <w:p w:rsidR="3F1676AB" w:rsidP="0556C265" w:rsidRDefault="3F1676AB" w14:paraId="04FCF4CA" w14:textId="2EE50D10">
      <w:pPr>
        <w:rPr>
          <w:rFonts w:ascii="Arial" w:hAnsi="Arial" w:eastAsia="Arial" w:cs="Arial"/>
          <w:sz w:val="24"/>
          <w:szCs w:val="24"/>
        </w:rPr>
      </w:pPr>
    </w:p>
    <w:p w:rsidR="3F1676AB" w:rsidP="0556C265" w:rsidRDefault="3F1676AB" w14:paraId="46EC2EBC" w14:textId="7E3DDC86">
      <w:pPr>
        <w:rPr>
          <w:rFonts w:ascii="Arial" w:hAnsi="Arial" w:eastAsia="Arial" w:cs="Arial"/>
          <w:sz w:val="24"/>
          <w:szCs w:val="24"/>
        </w:rPr>
      </w:pPr>
    </w:p>
    <w:p w:rsidR="3F1676AB" w:rsidP="0556C265" w:rsidRDefault="3F1676AB" w14:paraId="64219080" w14:textId="3778ADA9">
      <w:pPr>
        <w:rPr>
          <w:rFonts w:ascii="Arial" w:hAnsi="Arial" w:eastAsia="Arial" w:cs="Arial"/>
          <w:sz w:val="24"/>
          <w:szCs w:val="24"/>
        </w:rPr>
      </w:pPr>
    </w:p>
    <w:p w:rsidR="11FBBCE5" w:rsidP="11FBBCE5" w:rsidRDefault="11FBBCE5" w14:paraId="139A0507" w14:textId="391788EC">
      <w:pPr>
        <w:rPr>
          <w:rStyle w:val="Heading1Char"/>
        </w:rPr>
      </w:pPr>
    </w:p>
    <w:p w:rsidR="11FBBCE5" w:rsidP="11FBBCE5" w:rsidRDefault="11FBBCE5" w14:paraId="629496F5" w14:textId="74130B17">
      <w:pPr>
        <w:rPr>
          <w:rStyle w:val="Heading1Char"/>
        </w:rPr>
      </w:pPr>
    </w:p>
    <w:p w:rsidR="0556C265" w:rsidP="52086F4A" w:rsidRDefault="4E79A58C" w14:paraId="5F009CBE" w14:textId="02B94E4F" w14:noSpellErr="1">
      <w:pPr>
        <w:rPr>
          <w:rStyle w:val="Heading1Char"/>
        </w:rPr>
      </w:pPr>
      <w:bookmarkStart w:name="_Toc382369176" w:id="1625125264"/>
      <w:r w:rsidRPr="11FBBCE5" w:rsidR="168863B9">
        <w:rPr>
          <w:rStyle w:val="Heading1Char"/>
        </w:rPr>
        <w:t>References</w:t>
      </w:r>
      <w:bookmarkEnd w:id="1625125264"/>
    </w:p>
    <w:p w:rsidR="00304387" w:rsidP="0556C265" w:rsidRDefault="00304387" w14:paraId="47F88FCE" w14:textId="77777777">
      <w:pPr>
        <w:rPr>
          <w:rFonts w:ascii="Arial" w:hAnsi="Arial" w:eastAsia="Arial" w:cs="Arial"/>
          <w:color w:val="000000" w:themeColor="text1"/>
          <w:sz w:val="24"/>
          <w:szCs w:val="24"/>
        </w:rPr>
      </w:pPr>
      <w:r w:rsidRPr="0556C265">
        <w:rPr>
          <w:rFonts w:ascii="Arial" w:hAnsi="Arial" w:eastAsia="Arial" w:cs="Arial"/>
          <w:color w:val="000000" w:themeColor="text1"/>
          <w:sz w:val="24"/>
          <w:szCs w:val="24"/>
        </w:rPr>
        <w:t xml:space="preserve">British Heart Foundation (2022). </w:t>
      </w:r>
      <w:r w:rsidRPr="0556C265">
        <w:rPr>
          <w:rFonts w:ascii="Arial" w:hAnsi="Arial" w:eastAsia="Arial" w:cs="Arial"/>
          <w:i/>
          <w:iCs/>
          <w:color w:val="000000" w:themeColor="text1"/>
          <w:sz w:val="24"/>
          <w:szCs w:val="24"/>
        </w:rPr>
        <w:t>UK Factsheet</w:t>
      </w:r>
      <w:r w:rsidRPr="0556C265">
        <w:rPr>
          <w:rFonts w:ascii="Arial" w:hAnsi="Arial" w:eastAsia="Arial" w:cs="Arial"/>
          <w:color w:val="000000" w:themeColor="text1"/>
          <w:sz w:val="24"/>
          <w:szCs w:val="24"/>
        </w:rPr>
        <w:t xml:space="preserve">. (online) Available at: </w:t>
      </w:r>
      <w:hyperlink r:id="rId11">
        <w:r w:rsidRPr="0556C265">
          <w:rPr>
            <w:rStyle w:val="Hyperlink"/>
            <w:rFonts w:ascii="Arial" w:hAnsi="Arial" w:eastAsia="Arial" w:cs="Arial"/>
            <w:sz w:val="24"/>
            <w:szCs w:val="24"/>
          </w:rPr>
          <w:t>https://www.bhf.org.uk/-/media/files/research/heart-statistics/bhf-cvd-statistics---uk-factsheet.pdf</w:t>
        </w:r>
      </w:hyperlink>
      <w:r w:rsidRPr="0556C265">
        <w:rPr>
          <w:rFonts w:ascii="Arial" w:hAnsi="Arial" w:eastAsia="Arial" w:cs="Arial"/>
          <w:color w:val="000000" w:themeColor="text1"/>
          <w:sz w:val="24"/>
          <w:szCs w:val="24"/>
        </w:rPr>
        <w:t>. (Accessed on 02/03/2023)</w:t>
      </w:r>
    </w:p>
    <w:p w:rsidR="00304387" w:rsidP="0556C265" w:rsidRDefault="00304387" w14:paraId="25B19EF0" w14:textId="77777777">
      <w:pPr>
        <w:rPr>
          <w:rFonts w:ascii="Arial" w:hAnsi="Arial" w:eastAsia="Arial" w:cs="Arial"/>
          <w:color w:val="000000" w:themeColor="text1"/>
          <w:sz w:val="24"/>
          <w:szCs w:val="24"/>
        </w:rPr>
      </w:pPr>
      <w:r w:rsidRPr="0556C265">
        <w:rPr>
          <w:rFonts w:ascii="Arial" w:hAnsi="Arial" w:eastAsia="Arial" w:cs="Arial"/>
          <w:color w:val="000000" w:themeColor="text1"/>
          <w:sz w:val="24"/>
          <w:szCs w:val="24"/>
        </w:rPr>
        <w:t xml:space="preserve">Contributors, W.E. (n.d.). </w:t>
      </w:r>
      <w:r w:rsidRPr="0556C265">
        <w:rPr>
          <w:rFonts w:ascii="Arial" w:hAnsi="Arial" w:eastAsia="Arial" w:cs="Arial"/>
          <w:i/>
          <w:iCs/>
          <w:color w:val="000000" w:themeColor="text1"/>
          <w:sz w:val="24"/>
          <w:szCs w:val="24"/>
        </w:rPr>
        <w:t>8 Ways to Lower Your Heart Disease Risk</w:t>
      </w:r>
      <w:r w:rsidRPr="0556C265">
        <w:rPr>
          <w:rFonts w:ascii="Arial" w:hAnsi="Arial" w:eastAsia="Arial" w:cs="Arial"/>
          <w:color w:val="000000" w:themeColor="text1"/>
          <w:sz w:val="24"/>
          <w:szCs w:val="24"/>
        </w:rPr>
        <w:t xml:space="preserve">. [online] WebMD. Available at: </w:t>
      </w:r>
      <w:hyperlink r:id="rId12">
        <w:r w:rsidRPr="0556C265">
          <w:rPr>
            <w:rStyle w:val="Hyperlink"/>
            <w:rFonts w:ascii="Arial" w:hAnsi="Arial" w:eastAsia="Arial" w:cs="Arial"/>
            <w:sz w:val="24"/>
            <w:szCs w:val="24"/>
          </w:rPr>
          <w:t>https://www.webmd.com/heart-disease/heart-disease-risk-</w:t>
        </w:r>
      </w:hyperlink>
      <w:r w:rsidRPr="0556C265">
        <w:rPr>
          <w:rFonts w:ascii="Arial" w:hAnsi="Arial" w:eastAsia="Arial" w:cs="Arial"/>
          <w:color w:val="000000" w:themeColor="text1"/>
          <w:sz w:val="24"/>
          <w:szCs w:val="24"/>
        </w:rPr>
        <w:t xml:space="preserve"> (Accessed on 03/03/2023)</w:t>
      </w:r>
    </w:p>
    <w:p w:rsidR="00304387" w:rsidP="0556C265" w:rsidRDefault="00304387" w14:paraId="2A2B3382" w14:textId="77777777">
      <w:pPr>
        <w:rPr>
          <w:rFonts w:ascii="Arial" w:hAnsi="Arial" w:eastAsia="Arial" w:cs="Arial"/>
          <w:color w:val="000000" w:themeColor="text1"/>
          <w:sz w:val="24"/>
          <w:szCs w:val="24"/>
        </w:rPr>
      </w:pPr>
      <w:r w:rsidRPr="0556C265">
        <w:rPr>
          <w:rFonts w:ascii="Arial" w:hAnsi="Arial" w:eastAsia="Arial" w:cs="Arial"/>
          <w:color w:val="000000" w:themeColor="text1"/>
          <w:sz w:val="24"/>
          <w:szCs w:val="24"/>
        </w:rPr>
        <w:t xml:space="preserve">England, N. (2019). </w:t>
      </w:r>
      <w:r w:rsidRPr="0556C265">
        <w:rPr>
          <w:rFonts w:ascii="Arial" w:hAnsi="Arial" w:eastAsia="Arial" w:cs="Arial"/>
          <w:i/>
          <w:iCs/>
          <w:color w:val="000000" w:themeColor="text1"/>
          <w:sz w:val="24"/>
          <w:szCs w:val="24"/>
        </w:rPr>
        <w:t xml:space="preserve">NHS England» The </w:t>
      </w:r>
      <w:proofErr w:type="gramStart"/>
      <w:r w:rsidRPr="0556C265">
        <w:rPr>
          <w:rFonts w:ascii="Arial" w:hAnsi="Arial" w:eastAsia="Arial" w:cs="Arial"/>
          <w:i/>
          <w:iCs/>
          <w:color w:val="000000" w:themeColor="text1"/>
          <w:sz w:val="24"/>
          <w:szCs w:val="24"/>
        </w:rPr>
        <w:t>Long Term</w:t>
      </w:r>
      <w:proofErr w:type="gramEnd"/>
      <w:r w:rsidRPr="0556C265">
        <w:rPr>
          <w:rFonts w:ascii="Arial" w:hAnsi="Arial" w:eastAsia="Arial" w:cs="Arial"/>
          <w:i/>
          <w:iCs/>
          <w:color w:val="000000" w:themeColor="text1"/>
          <w:sz w:val="24"/>
          <w:szCs w:val="24"/>
        </w:rPr>
        <w:t xml:space="preserve"> Plan is a game changer</w:t>
      </w:r>
      <w:r w:rsidRPr="0556C265">
        <w:rPr>
          <w:rFonts w:ascii="Arial" w:hAnsi="Arial" w:eastAsia="Arial" w:cs="Arial"/>
          <w:color w:val="000000" w:themeColor="text1"/>
          <w:sz w:val="24"/>
          <w:szCs w:val="24"/>
        </w:rPr>
        <w:t xml:space="preserve">. [online] England.nhs.uk. Available at: </w:t>
      </w:r>
      <w:hyperlink r:id="rId13">
        <w:r w:rsidRPr="0556C265">
          <w:rPr>
            <w:rStyle w:val="Hyperlink"/>
            <w:rFonts w:ascii="Arial" w:hAnsi="Arial" w:eastAsia="Arial" w:cs="Arial"/>
            <w:sz w:val="24"/>
            <w:szCs w:val="24"/>
          </w:rPr>
          <w:t>https://www.england.nhs.uk/blog/the-long-term-plan-is-a-game-changer/</w:t>
        </w:r>
      </w:hyperlink>
      <w:r w:rsidRPr="0556C265">
        <w:rPr>
          <w:rFonts w:ascii="Arial" w:hAnsi="Arial" w:eastAsia="Arial" w:cs="Arial"/>
          <w:color w:val="000000" w:themeColor="text1"/>
          <w:sz w:val="24"/>
          <w:szCs w:val="24"/>
        </w:rPr>
        <w:t>. (Accessed on 15/03/2023).</w:t>
      </w:r>
    </w:p>
    <w:p w:rsidR="00304387" w:rsidP="0556C265" w:rsidRDefault="00304387" w14:paraId="5663BF4B" w14:textId="77777777">
      <w:pPr>
        <w:rPr>
          <w:rFonts w:ascii="Arial" w:hAnsi="Arial" w:eastAsia="Arial" w:cs="Arial"/>
          <w:color w:val="000000" w:themeColor="text1"/>
          <w:sz w:val="24"/>
          <w:szCs w:val="24"/>
        </w:rPr>
      </w:pPr>
      <w:proofErr w:type="spellStart"/>
      <w:r w:rsidRPr="0556C265">
        <w:rPr>
          <w:rFonts w:ascii="Arial" w:hAnsi="Arial" w:eastAsia="Arial" w:cs="Arial"/>
          <w:color w:val="000000" w:themeColor="text1"/>
          <w:sz w:val="24"/>
          <w:szCs w:val="24"/>
        </w:rPr>
        <w:t>Greenlund</w:t>
      </w:r>
      <w:proofErr w:type="spellEnd"/>
      <w:r w:rsidRPr="0556C265">
        <w:rPr>
          <w:rFonts w:ascii="Arial" w:hAnsi="Arial" w:eastAsia="Arial" w:cs="Arial"/>
          <w:color w:val="000000" w:themeColor="text1"/>
          <w:sz w:val="24"/>
          <w:szCs w:val="24"/>
        </w:rPr>
        <w:t xml:space="preserve">, K.J., Keenan, N.L., Clayton, P.F., Pandey, D.K. and Hong, Y. (2012). Public Health Options for Improving Cardiovascular Health Among Older Americans. </w:t>
      </w:r>
      <w:r w:rsidRPr="0556C265">
        <w:rPr>
          <w:rFonts w:ascii="Arial" w:hAnsi="Arial" w:eastAsia="Arial" w:cs="Arial"/>
          <w:i/>
          <w:iCs/>
          <w:color w:val="000000" w:themeColor="text1"/>
          <w:sz w:val="24"/>
          <w:szCs w:val="24"/>
        </w:rPr>
        <w:t>American Journal of Public Health</w:t>
      </w:r>
      <w:r w:rsidRPr="0556C265">
        <w:rPr>
          <w:rFonts w:ascii="Arial" w:hAnsi="Arial" w:eastAsia="Arial" w:cs="Arial"/>
          <w:color w:val="000000" w:themeColor="text1"/>
          <w:sz w:val="24"/>
          <w:szCs w:val="24"/>
        </w:rPr>
        <w:t xml:space="preserve">, (online) 102(8), pp.1498–1507. </w:t>
      </w:r>
      <w:proofErr w:type="spellStart"/>
      <w:proofErr w:type="gramStart"/>
      <w:r w:rsidRPr="0556C265">
        <w:rPr>
          <w:rFonts w:ascii="Arial" w:hAnsi="Arial" w:eastAsia="Arial" w:cs="Arial"/>
          <w:color w:val="000000" w:themeColor="text1"/>
          <w:sz w:val="24"/>
          <w:szCs w:val="24"/>
        </w:rPr>
        <w:t>doi:https</w:t>
      </w:r>
      <w:proofErr w:type="spellEnd"/>
      <w:r w:rsidRPr="0556C265">
        <w:rPr>
          <w:rFonts w:ascii="Arial" w:hAnsi="Arial" w:eastAsia="Arial" w:cs="Arial"/>
          <w:color w:val="000000" w:themeColor="text1"/>
          <w:sz w:val="24"/>
          <w:szCs w:val="24"/>
        </w:rPr>
        <w:t>://doi.org/10.2105/ajph.2011.300570</w:t>
      </w:r>
      <w:proofErr w:type="gramEnd"/>
      <w:r w:rsidRPr="0556C265">
        <w:rPr>
          <w:rFonts w:ascii="Arial" w:hAnsi="Arial" w:eastAsia="Arial" w:cs="Arial"/>
          <w:color w:val="000000" w:themeColor="text1"/>
          <w:sz w:val="24"/>
          <w:szCs w:val="24"/>
        </w:rPr>
        <w:t>. (Accessed on 02/03/2023)</w:t>
      </w:r>
    </w:p>
    <w:p w:rsidR="00304387" w:rsidP="0556C265" w:rsidRDefault="00304387" w14:paraId="4BAE7B82" w14:textId="77777777">
      <w:pPr>
        <w:rPr>
          <w:rFonts w:ascii="Arial" w:hAnsi="Arial" w:eastAsia="Arial" w:cs="Arial"/>
          <w:color w:val="000000" w:themeColor="text1"/>
          <w:sz w:val="24"/>
          <w:szCs w:val="24"/>
        </w:rPr>
      </w:pPr>
      <w:r w:rsidRPr="0556C265">
        <w:rPr>
          <w:rFonts w:ascii="Arial" w:hAnsi="Arial" w:eastAsia="Arial" w:cs="Arial"/>
          <w:color w:val="000000" w:themeColor="text1"/>
          <w:sz w:val="24"/>
          <w:szCs w:val="24"/>
        </w:rPr>
        <w:t xml:space="preserve">Healthline (2014). </w:t>
      </w:r>
      <w:r w:rsidRPr="0556C265">
        <w:rPr>
          <w:rFonts w:ascii="Arial" w:hAnsi="Arial" w:eastAsia="Arial" w:cs="Arial"/>
          <w:i/>
          <w:iCs/>
          <w:color w:val="000000" w:themeColor="text1"/>
          <w:sz w:val="24"/>
          <w:szCs w:val="24"/>
        </w:rPr>
        <w:t>Complications of Heart Disease: Long- and Short-Term Effects</w:t>
      </w:r>
      <w:r w:rsidRPr="0556C265">
        <w:rPr>
          <w:rFonts w:ascii="Arial" w:hAnsi="Arial" w:eastAsia="Arial" w:cs="Arial"/>
          <w:color w:val="000000" w:themeColor="text1"/>
          <w:sz w:val="24"/>
          <w:szCs w:val="24"/>
        </w:rPr>
        <w:t xml:space="preserve">. [online] Healthline. Available at: </w:t>
      </w:r>
      <w:hyperlink w:anchor="shortterm-effects" r:id="rId14">
        <w:r w:rsidRPr="0556C265">
          <w:rPr>
            <w:rStyle w:val="Hyperlink"/>
            <w:rFonts w:ascii="Arial" w:hAnsi="Arial" w:eastAsia="Arial" w:cs="Arial"/>
            <w:sz w:val="24"/>
            <w:szCs w:val="24"/>
          </w:rPr>
          <w:t>https://www.healthline.com/health/heart-disease/complications#shortterm-effects</w:t>
        </w:r>
      </w:hyperlink>
      <w:r w:rsidRPr="0556C265">
        <w:rPr>
          <w:rFonts w:ascii="Arial" w:hAnsi="Arial" w:eastAsia="Arial" w:cs="Arial"/>
          <w:color w:val="000000" w:themeColor="text1"/>
          <w:sz w:val="24"/>
          <w:szCs w:val="24"/>
        </w:rPr>
        <w:t>. (Accessed on 14/03/2023).</w:t>
      </w:r>
    </w:p>
    <w:p w:rsidR="00304387" w:rsidP="0556C265" w:rsidRDefault="00304387" w14:paraId="7FC50D34" w14:textId="77777777">
      <w:pPr>
        <w:rPr>
          <w:rFonts w:ascii="Arial" w:hAnsi="Arial" w:eastAsia="Arial" w:cs="Arial"/>
          <w:color w:val="000000" w:themeColor="text1"/>
          <w:sz w:val="24"/>
          <w:szCs w:val="24"/>
        </w:rPr>
      </w:pPr>
      <w:proofErr w:type="spellStart"/>
      <w:r w:rsidRPr="0556C265">
        <w:rPr>
          <w:rFonts w:ascii="Arial" w:hAnsi="Arial" w:eastAsia="Arial" w:cs="Arial"/>
          <w:color w:val="000000" w:themeColor="text1"/>
          <w:sz w:val="24"/>
          <w:szCs w:val="24"/>
        </w:rPr>
        <w:t>Kreatsoulas</w:t>
      </w:r>
      <w:proofErr w:type="spellEnd"/>
      <w:r w:rsidRPr="0556C265">
        <w:rPr>
          <w:rFonts w:ascii="Arial" w:hAnsi="Arial" w:eastAsia="Arial" w:cs="Arial"/>
          <w:color w:val="000000" w:themeColor="text1"/>
          <w:sz w:val="24"/>
          <w:szCs w:val="24"/>
        </w:rPr>
        <w:t xml:space="preserve">, C. and Anand, S.S. (2010). The impact of social determinants on cardiovascular disease. </w:t>
      </w:r>
      <w:r w:rsidRPr="0556C265">
        <w:rPr>
          <w:rFonts w:ascii="Arial" w:hAnsi="Arial" w:eastAsia="Arial" w:cs="Arial"/>
          <w:i/>
          <w:iCs/>
          <w:color w:val="000000" w:themeColor="text1"/>
          <w:sz w:val="24"/>
          <w:szCs w:val="24"/>
        </w:rPr>
        <w:t>The Canadian journal of cardiology</w:t>
      </w:r>
      <w:r w:rsidRPr="0556C265">
        <w:rPr>
          <w:rFonts w:ascii="Arial" w:hAnsi="Arial" w:eastAsia="Arial" w:cs="Arial"/>
          <w:color w:val="000000" w:themeColor="text1"/>
          <w:sz w:val="24"/>
          <w:szCs w:val="24"/>
        </w:rPr>
        <w:t xml:space="preserve">, [online] 26 </w:t>
      </w:r>
      <w:proofErr w:type="spellStart"/>
      <w:r w:rsidRPr="0556C265">
        <w:rPr>
          <w:rFonts w:ascii="Arial" w:hAnsi="Arial" w:eastAsia="Arial" w:cs="Arial"/>
          <w:color w:val="000000" w:themeColor="text1"/>
          <w:sz w:val="24"/>
          <w:szCs w:val="24"/>
        </w:rPr>
        <w:t>Suppl</w:t>
      </w:r>
      <w:proofErr w:type="spellEnd"/>
      <w:r w:rsidRPr="0556C265">
        <w:rPr>
          <w:rFonts w:ascii="Arial" w:hAnsi="Arial" w:eastAsia="Arial" w:cs="Arial"/>
          <w:color w:val="000000" w:themeColor="text1"/>
          <w:sz w:val="24"/>
          <w:szCs w:val="24"/>
        </w:rPr>
        <w:t xml:space="preserve"> </w:t>
      </w:r>
      <w:proofErr w:type="gramStart"/>
      <w:r w:rsidRPr="0556C265">
        <w:rPr>
          <w:rFonts w:ascii="Arial" w:hAnsi="Arial" w:eastAsia="Arial" w:cs="Arial"/>
          <w:color w:val="000000" w:themeColor="text1"/>
          <w:sz w:val="24"/>
          <w:szCs w:val="24"/>
        </w:rPr>
        <w:t>C(</w:t>
      </w:r>
      <w:proofErr w:type="spellStart"/>
      <w:proofErr w:type="gramEnd"/>
      <w:r w:rsidRPr="0556C265">
        <w:rPr>
          <w:rFonts w:ascii="Arial" w:hAnsi="Arial" w:eastAsia="Arial" w:cs="Arial"/>
          <w:color w:val="000000" w:themeColor="text1"/>
          <w:sz w:val="24"/>
          <w:szCs w:val="24"/>
        </w:rPr>
        <w:t>Suppl</w:t>
      </w:r>
      <w:proofErr w:type="spellEnd"/>
      <w:r w:rsidRPr="0556C265">
        <w:rPr>
          <w:rFonts w:ascii="Arial" w:hAnsi="Arial" w:eastAsia="Arial" w:cs="Arial"/>
          <w:color w:val="000000" w:themeColor="text1"/>
          <w:sz w:val="24"/>
          <w:szCs w:val="24"/>
        </w:rPr>
        <w:t xml:space="preserve"> C), pp.8C13C. </w:t>
      </w:r>
      <w:proofErr w:type="spellStart"/>
      <w:r w:rsidRPr="0556C265">
        <w:rPr>
          <w:rFonts w:ascii="Arial" w:hAnsi="Arial" w:eastAsia="Arial" w:cs="Arial"/>
          <w:color w:val="000000" w:themeColor="text1"/>
          <w:sz w:val="24"/>
          <w:szCs w:val="24"/>
        </w:rPr>
        <w:t>doi:https</w:t>
      </w:r>
      <w:proofErr w:type="spellEnd"/>
      <w:r w:rsidRPr="0556C265">
        <w:rPr>
          <w:rFonts w:ascii="Arial" w:hAnsi="Arial" w:eastAsia="Arial" w:cs="Arial"/>
          <w:color w:val="000000" w:themeColor="text1"/>
          <w:sz w:val="24"/>
          <w:szCs w:val="24"/>
        </w:rPr>
        <w:t>://doi.org/10.1016/s0828-282x(10)71075-8. (Accessed on 09/03/2023).</w:t>
      </w:r>
    </w:p>
    <w:p w:rsidR="00304387" w:rsidP="0556C265" w:rsidRDefault="00304387" w14:paraId="45988212" w14:textId="77777777">
      <w:pPr>
        <w:rPr>
          <w:rFonts w:ascii="Arial" w:hAnsi="Arial" w:eastAsia="Arial" w:cs="Arial"/>
          <w:color w:val="000000" w:themeColor="text1"/>
          <w:sz w:val="24"/>
          <w:szCs w:val="24"/>
        </w:rPr>
      </w:pPr>
      <w:r w:rsidRPr="0556C265">
        <w:rPr>
          <w:rFonts w:ascii="Arial" w:hAnsi="Arial" w:eastAsia="Arial" w:cs="Arial"/>
          <w:color w:val="000000" w:themeColor="text1"/>
          <w:sz w:val="24"/>
          <w:szCs w:val="24"/>
        </w:rPr>
        <w:t xml:space="preserve">Kumar, S. (2017). Cardiovascular Disease and Its Determinants: Public Health Issue. </w:t>
      </w:r>
      <w:r w:rsidRPr="0556C265">
        <w:rPr>
          <w:rFonts w:ascii="Arial" w:hAnsi="Arial" w:eastAsia="Arial" w:cs="Arial"/>
          <w:i/>
          <w:iCs/>
          <w:color w:val="000000" w:themeColor="text1"/>
          <w:sz w:val="24"/>
          <w:szCs w:val="24"/>
        </w:rPr>
        <w:t>Journal of Clinical Medicine and Therapeutics</w:t>
      </w:r>
      <w:r w:rsidRPr="0556C265">
        <w:rPr>
          <w:rFonts w:ascii="Arial" w:hAnsi="Arial" w:eastAsia="Arial" w:cs="Arial"/>
          <w:color w:val="000000" w:themeColor="text1"/>
          <w:sz w:val="24"/>
          <w:szCs w:val="24"/>
        </w:rPr>
        <w:t xml:space="preserve">, [online] 2(1). Available at: </w:t>
      </w:r>
      <w:hyperlink r:id="rId15">
        <w:r w:rsidRPr="0556C265">
          <w:rPr>
            <w:rStyle w:val="Hyperlink"/>
            <w:rFonts w:ascii="Arial" w:hAnsi="Arial" w:eastAsia="Arial" w:cs="Arial"/>
            <w:sz w:val="24"/>
            <w:szCs w:val="24"/>
          </w:rPr>
          <w:t>https://www.imedpub.com/articles/cardiovascular-disease-and-its-determinants-public-health-issue.php?aid=18223</w:t>
        </w:r>
      </w:hyperlink>
      <w:r w:rsidRPr="0556C265">
        <w:rPr>
          <w:rFonts w:ascii="Arial" w:hAnsi="Arial" w:eastAsia="Arial" w:cs="Arial"/>
          <w:color w:val="000000" w:themeColor="text1"/>
          <w:sz w:val="24"/>
          <w:szCs w:val="24"/>
        </w:rPr>
        <w:t>. (Accessed on 13/03/2023).</w:t>
      </w:r>
    </w:p>
    <w:p w:rsidR="00304387" w:rsidP="0556C265" w:rsidRDefault="00304387" w14:paraId="06C2C1E3" w14:textId="77777777">
      <w:pPr>
        <w:rPr>
          <w:rFonts w:ascii="Arial" w:hAnsi="Arial" w:eastAsia="Arial" w:cs="Arial"/>
          <w:color w:val="000000" w:themeColor="text1"/>
          <w:sz w:val="24"/>
          <w:szCs w:val="24"/>
        </w:rPr>
      </w:pPr>
      <w:proofErr w:type="gramStart"/>
      <w:r w:rsidRPr="0556C265">
        <w:rPr>
          <w:rFonts w:ascii="Arial" w:hAnsi="Arial" w:eastAsia="Arial" w:cs="Arial"/>
          <w:color w:val="000000" w:themeColor="text1"/>
          <w:sz w:val="24"/>
          <w:szCs w:val="24"/>
        </w:rPr>
        <w:t>Lloyd-Jones</w:t>
      </w:r>
      <w:proofErr w:type="gramEnd"/>
      <w:r w:rsidRPr="0556C265">
        <w:rPr>
          <w:rFonts w:ascii="Arial" w:hAnsi="Arial" w:eastAsia="Arial" w:cs="Arial"/>
          <w:color w:val="000000" w:themeColor="text1"/>
          <w:sz w:val="24"/>
          <w:szCs w:val="24"/>
        </w:rPr>
        <w:t xml:space="preserve">, D.M. (2006). Short-term versus long-term risk for coronary artery disease: implications for lipid guidelines. </w:t>
      </w:r>
      <w:r w:rsidRPr="0556C265">
        <w:rPr>
          <w:rFonts w:ascii="Arial" w:hAnsi="Arial" w:eastAsia="Arial" w:cs="Arial"/>
          <w:i/>
          <w:iCs/>
          <w:color w:val="000000" w:themeColor="text1"/>
          <w:sz w:val="24"/>
          <w:szCs w:val="24"/>
        </w:rPr>
        <w:t>Current Opinion in Lipidology</w:t>
      </w:r>
      <w:r w:rsidRPr="0556C265">
        <w:rPr>
          <w:rFonts w:ascii="Arial" w:hAnsi="Arial" w:eastAsia="Arial" w:cs="Arial"/>
          <w:color w:val="000000" w:themeColor="text1"/>
          <w:sz w:val="24"/>
          <w:szCs w:val="24"/>
        </w:rPr>
        <w:t xml:space="preserve">, 17(6), pp.619–625. </w:t>
      </w:r>
      <w:proofErr w:type="spellStart"/>
      <w:proofErr w:type="gramStart"/>
      <w:r w:rsidRPr="0556C265">
        <w:rPr>
          <w:rFonts w:ascii="Arial" w:hAnsi="Arial" w:eastAsia="Arial" w:cs="Arial"/>
          <w:color w:val="000000" w:themeColor="text1"/>
          <w:sz w:val="24"/>
          <w:szCs w:val="24"/>
        </w:rPr>
        <w:t>doi:https</w:t>
      </w:r>
      <w:proofErr w:type="spellEnd"/>
      <w:r w:rsidRPr="0556C265">
        <w:rPr>
          <w:rFonts w:ascii="Arial" w:hAnsi="Arial" w:eastAsia="Arial" w:cs="Arial"/>
          <w:color w:val="000000" w:themeColor="text1"/>
          <w:sz w:val="24"/>
          <w:szCs w:val="24"/>
        </w:rPr>
        <w:t>://doi.org/10.1097/mol.0b013e3280108740</w:t>
      </w:r>
      <w:proofErr w:type="gramEnd"/>
      <w:r w:rsidRPr="0556C265">
        <w:rPr>
          <w:rFonts w:ascii="Arial" w:hAnsi="Arial" w:eastAsia="Arial" w:cs="Arial"/>
          <w:color w:val="000000" w:themeColor="text1"/>
          <w:sz w:val="24"/>
          <w:szCs w:val="24"/>
        </w:rPr>
        <w:t>. (Accessed on 14/03/2023).</w:t>
      </w:r>
    </w:p>
    <w:p w:rsidR="00304387" w:rsidP="0556C265" w:rsidRDefault="00304387" w14:paraId="7894D0AB" w14:textId="77777777">
      <w:pPr>
        <w:rPr>
          <w:rFonts w:ascii="Arial" w:hAnsi="Arial" w:eastAsia="Arial" w:cs="Arial"/>
          <w:color w:val="000000" w:themeColor="text1"/>
          <w:sz w:val="24"/>
          <w:szCs w:val="24"/>
        </w:rPr>
      </w:pPr>
      <w:r w:rsidRPr="0556C265">
        <w:rPr>
          <w:rFonts w:ascii="Arial" w:hAnsi="Arial" w:eastAsia="Arial" w:cs="Arial"/>
          <w:color w:val="000000" w:themeColor="text1"/>
          <w:sz w:val="24"/>
          <w:szCs w:val="24"/>
        </w:rPr>
        <w:t xml:space="preserve">Mhmedical.com. (2017). </w:t>
      </w:r>
      <w:r w:rsidRPr="0556C265">
        <w:rPr>
          <w:rFonts w:ascii="Arial" w:hAnsi="Arial" w:eastAsia="Arial" w:cs="Arial"/>
          <w:i/>
          <w:iCs/>
          <w:color w:val="000000" w:themeColor="text1"/>
          <w:sz w:val="24"/>
          <w:szCs w:val="24"/>
        </w:rPr>
        <w:t xml:space="preserve">SOCIAL DETERMINANTS OF CARDIOVASCULAR DISEASE | Hurst’s The Heart, 14e | </w:t>
      </w:r>
      <w:proofErr w:type="spellStart"/>
      <w:r w:rsidRPr="0556C265">
        <w:rPr>
          <w:rFonts w:ascii="Arial" w:hAnsi="Arial" w:eastAsia="Arial" w:cs="Arial"/>
          <w:i/>
          <w:iCs/>
          <w:color w:val="000000" w:themeColor="text1"/>
          <w:sz w:val="24"/>
          <w:szCs w:val="24"/>
        </w:rPr>
        <w:t>AccessMedicine</w:t>
      </w:r>
      <w:proofErr w:type="spellEnd"/>
      <w:r w:rsidRPr="0556C265">
        <w:rPr>
          <w:rFonts w:ascii="Arial" w:hAnsi="Arial" w:eastAsia="Arial" w:cs="Arial"/>
          <w:i/>
          <w:iCs/>
          <w:color w:val="000000" w:themeColor="text1"/>
          <w:sz w:val="24"/>
          <w:szCs w:val="24"/>
        </w:rPr>
        <w:t xml:space="preserve"> | McGraw Hill Medical</w:t>
      </w:r>
      <w:r w:rsidRPr="0556C265">
        <w:rPr>
          <w:rFonts w:ascii="Arial" w:hAnsi="Arial" w:eastAsia="Arial" w:cs="Arial"/>
          <w:color w:val="000000" w:themeColor="text1"/>
          <w:sz w:val="24"/>
          <w:szCs w:val="24"/>
        </w:rPr>
        <w:t xml:space="preserve">. [online] Available at: </w:t>
      </w:r>
      <w:hyperlink w:anchor=":~:text=The%20Major%20Social%20Determinants%20of%20Cardiovascular%20Disease&amp;text=Among%20the%20major%20social%20determinants" r:id="rId16">
        <w:r w:rsidRPr="0556C265">
          <w:rPr>
            <w:rStyle w:val="Hyperlink"/>
            <w:rFonts w:ascii="Arial" w:hAnsi="Arial" w:eastAsia="Arial" w:cs="Arial"/>
            <w:sz w:val="24"/>
            <w:szCs w:val="24"/>
          </w:rPr>
          <w:t>https://accessmedicine.mhmedical.com/content.aspx?bookid=2046&amp;sectionid=176567506#:~:text=The%20Major%20Social%20Determinants%20of%20Cardiovascular%20Disease&amp;text=Among%20the%20major%20social%20determinants</w:t>
        </w:r>
      </w:hyperlink>
      <w:r w:rsidRPr="0556C265">
        <w:rPr>
          <w:rFonts w:ascii="Arial" w:hAnsi="Arial" w:eastAsia="Arial" w:cs="Arial"/>
          <w:color w:val="000000" w:themeColor="text1"/>
          <w:sz w:val="24"/>
          <w:szCs w:val="24"/>
        </w:rPr>
        <w:t>. (Accessed on 07/03/2023)</w:t>
      </w:r>
    </w:p>
    <w:p w:rsidR="00304387" w:rsidP="0556C265" w:rsidRDefault="00304387" w14:paraId="00161A99" w14:textId="77777777">
      <w:pPr>
        <w:rPr>
          <w:rFonts w:ascii="Arial" w:hAnsi="Arial" w:eastAsia="Arial" w:cs="Arial"/>
          <w:color w:val="000000" w:themeColor="text1"/>
          <w:sz w:val="24"/>
          <w:szCs w:val="24"/>
        </w:rPr>
      </w:pPr>
      <w:proofErr w:type="spellStart"/>
      <w:r w:rsidRPr="0556C265">
        <w:rPr>
          <w:rFonts w:ascii="Arial" w:hAnsi="Arial" w:eastAsia="Arial" w:cs="Arial"/>
          <w:color w:val="000000" w:themeColor="text1"/>
          <w:sz w:val="24"/>
          <w:szCs w:val="24"/>
        </w:rPr>
        <w:t>Milojevic</w:t>
      </w:r>
      <w:proofErr w:type="spellEnd"/>
      <w:r w:rsidRPr="0556C265">
        <w:rPr>
          <w:rFonts w:ascii="Arial" w:hAnsi="Arial" w:eastAsia="Arial" w:cs="Arial"/>
          <w:color w:val="000000" w:themeColor="text1"/>
          <w:sz w:val="24"/>
          <w:szCs w:val="24"/>
        </w:rPr>
        <w:t xml:space="preserve">, A., Wilkinson, P., Armstrong, B., </w:t>
      </w:r>
      <w:proofErr w:type="spellStart"/>
      <w:r w:rsidRPr="0556C265">
        <w:rPr>
          <w:rFonts w:ascii="Arial" w:hAnsi="Arial" w:eastAsia="Arial" w:cs="Arial"/>
          <w:color w:val="000000" w:themeColor="text1"/>
          <w:sz w:val="24"/>
          <w:szCs w:val="24"/>
        </w:rPr>
        <w:t>Bhaskaran</w:t>
      </w:r>
      <w:proofErr w:type="spellEnd"/>
      <w:r w:rsidRPr="0556C265">
        <w:rPr>
          <w:rFonts w:ascii="Arial" w:hAnsi="Arial" w:eastAsia="Arial" w:cs="Arial"/>
          <w:color w:val="000000" w:themeColor="text1"/>
          <w:sz w:val="24"/>
          <w:szCs w:val="24"/>
        </w:rPr>
        <w:t xml:space="preserve">, K., Smeeth, L. and </w:t>
      </w:r>
      <w:proofErr w:type="spellStart"/>
      <w:r w:rsidRPr="0556C265">
        <w:rPr>
          <w:rFonts w:ascii="Arial" w:hAnsi="Arial" w:eastAsia="Arial" w:cs="Arial"/>
          <w:color w:val="000000" w:themeColor="text1"/>
          <w:sz w:val="24"/>
          <w:szCs w:val="24"/>
        </w:rPr>
        <w:t>Hajat</w:t>
      </w:r>
      <w:proofErr w:type="spellEnd"/>
      <w:r w:rsidRPr="0556C265">
        <w:rPr>
          <w:rFonts w:ascii="Arial" w:hAnsi="Arial" w:eastAsia="Arial" w:cs="Arial"/>
          <w:color w:val="000000" w:themeColor="text1"/>
          <w:sz w:val="24"/>
          <w:szCs w:val="24"/>
        </w:rPr>
        <w:t xml:space="preserve">, S. (2014). Short-term effects of air pollution on a range of cardiovascular events in England and Wales: case-crossover analysis of the MINAP database, hospital admissions and mortality. </w:t>
      </w:r>
      <w:r w:rsidRPr="0556C265">
        <w:rPr>
          <w:rFonts w:ascii="Arial" w:hAnsi="Arial" w:eastAsia="Arial" w:cs="Arial"/>
          <w:i/>
          <w:iCs/>
          <w:color w:val="000000" w:themeColor="text1"/>
          <w:sz w:val="24"/>
          <w:szCs w:val="24"/>
        </w:rPr>
        <w:t>Heart</w:t>
      </w:r>
      <w:r w:rsidRPr="0556C265">
        <w:rPr>
          <w:rFonts w:ascii="Arial" w:hAnsi="Arial" w:eastAsia="Arial" w:cs="Arial"/>
          <w:color w:val="000000" w:themeColor="text1"/>
          <w:sz w:val="24"/>
          <w:szCs w:val="24"/>
        </w:rPr>
        <w:t xml:space="preserve">, 100(14), pp.1093–1098. </w:t>
      </w:r>
      <w:proofErr w:type="spellStart"/>
      <w:proofErr w:type="gramStart"/>
      <w:r w:rsidRPr="0556C265">
        <w:rPr>
          <w:rFonts w:ascii="Arial" w:hAnsi="Arial" w:eastAsia="Arial" w:cs="Arial"/>
          <w:color w:val="000000" w:themeColor="text1"/>
          <w:sz w:val="24"/>
          <w:szCs w:val="24"/>
        </w:rPr>
        <w:t>doi:https</w:t>
      </w:r>
      <w:proofErr w:type="spellEnd"/>
      <w:r w:rsidRPr="0556C265">
        <w:rPr>
          <w:rFonts w:ascii="Arial" w:hAnsi="Arial" w:eastAsia="Arial" w:cs="Arial"/>
          <w:color w:val="000000" w:themeColor="text1"/>
          <w:sz w:val="24"/>
          <w:szCs w:val="24"/>
        </w:rPr>
        <w:t>://doi.org/10.1136/heartjnl-2013-304963.(Accessed</w:t>
      </w:r>
      <w:proofErr w:type="gramEnd"/>
      <w:r w:rsidRPr="0556C265">
        <w:rPr>
          <w:rFonts w:ascii="Arial" w:hAnsi="Arial" w:eastAsia="Arial" w:cs="Arial"/>
          <w:color w:val="000000" w:themeColor="text1"/>
          <w:sz w:val="24"/>
          <w:szCs w:val="24"/>
        </w:rPr>
        <w:t xml:space="preserve"> on 14/03/2023).</w:t>
      </w:r>
    </w:p>
    <w:p w:rsidR="00304387" w:rsidP="0556C265" w:rsidRDefault="00304387" w14:paraId="6B071767" w14:textId="77777777">
      <w:pPr>
        <w:rPr>
          <w:rFonts w:ascii="Arial" w:hAnsi="Arial" w:eastAsia="Arial" w:cs="Arial"/>
          <w:color w:val="000000" w:themeColor="text1"/>
          <w:sz w:val="24"/>
          <w:szCs w:val="24"/>
        </w:rPr>
      </w:pPr>
      <w:r w:rsidRPr="0556C265">
        <w:rPr>
          <w:rFonts w:ascii="Arial" w:hAnsi="Arial" w:eastAsia="Arial" w:cs="Arial"/>
          <w:color w:val="000000" w:themeColor="text1"/>
          <w:sz w:val="24"/>
          <w:szCs w:val="24"/>
        </w:rPr>
        <w:t xml:space="preserve">NHS (2022). </w:t>
      </w:r>
      <w:r w:rsidRPr="0556C265">
        <w:rPr>
          <w:rFonts w:ascii="Arial" w:hAnsi="Arial" w:eastAsia="Arial" w:cs="Arial"/>
          <w:i/>
          <w:iCs/>
          <w:color w:val="000000" w:themeColor="text1"/>
          <w:sz w:val="24"/>
          <w:szCs w:val="24"/>
        </w:rPr>
        <w:t>Cardiovascular disease</w:t>
      </w:r>
      <w:r w:rsidRPr="0556C265">
        <w:rPr>
          <w:rFonts w:ascii="Arial" w:hAnsi="Arial" w:eastAsia="Arial" w:cs="Arial"/>
          <w:color w:val="000000" w:themeColor="text1"/>
          <w:sz w:val="24"/>
          <w:szCs w:val="24"/>
        </w:rPr>
        <w:t xml:space="preserve">. (online) NHS. Available at: </w:t>
      </w:r>
      <w:hyperlink r:id="rId17">
        <w:r w:rsidRPr="0556C265">
          <w:rPr>
            <w:rStyle w:val="Hyperlink"/>
            <w:rFonts w:ascii="Arial" w:hAnsi="Arial" w:eastAsia="Arial" w:cs="Arial"/>
            <w:sz w:val="24"/>
            <w:szCs w:val="24"/>
          </w:rPr>
          <w:t>https://www.nhs.uk/conditions/cardiovascular-disease/</w:t>
        </w:r>
      </w:hyperlink>
      <w:r w:rsidRPr="0556C265">
        <w:rPr>
          <w:rFonts w:ascii="Arial" w:hAnsi="Arial" w:eastAsia="Arial" w:cs="Arial"/>
          <w:color w:val="000000" w:themeColor="text1"/>
          <w:sz w:val="24"/>
          <w:szCs w:val="24"/>
        </w:rPr>
        <w:t>. (Accessed on 02/03/2023)</w:t>
      </w:r>
    </w:p>
    <w:p w:rsidR="00304387" w:rsidP="0556C265" w:rsidRDefault="00304387" w14:paraId="0A19B0A0" w14:textId="77777777">
      <w:pPr>
        <w:rPr>
          <w:rFonts w:ascii="Arial" w:hAnsi="Arial" w:eastAsia="Arial" w:cs="Arial"/>
          <w:color w:val="000000" w:themeColor="text1"/>
          <w:sz w:val="24"/>
          <w:szCs w:val="24"/>
        </w:rPr>
      </w:pPr>
      <w:r w:rsidRPr="0556C265">
        <w:rPr>
          <w:rFonts w:ascii="Arial" w:hAnsi="Arial" w:eastAsia="Arial" w:cs="Arial"/>
          <w:color w:val="000000" w:themeColor="text1"/>
          <w:sz w:val="24"/>
          <w:szCs w:val="24"/>
        </w:rPr>
        <w:t xml:space="preserve">Powell-Wiley, T.M., </w:t>
      </w:r>
      <w:proofErr w:type="spellStart"/>
      <w:r w:rsidRPr="0556C265">
        <w:rPr>
          <w:rFonts w:ascii="Arial" w:hAnsi="Arial" w:eastAsia="Arial" w:cs="Arial"/>
          <w:color w:val="000000" w:themeColor="text1"/>
          <w:sz w:val="24"/>
          <w:szCs w:val="24"/>
        </w:rPr>
        <w:t>Baumer</w:t>
      </w:r>
      <w:proofErr w:type="spellEnd"/>
      <w:r w:rsidRPr="0556C265">
        <w:rPr>
          <w:rFonts w:ascii="Arial" w:hAnsi="Arial" w:eastAsia="Arial" w:cs="Arial"/>
          <w:color w:val="000000" w:themeColor="text1"/>
          <w:sz w:val="24"/>
          <w:szCs w:val="24"/>
        </w:rPr>
        <w:t xml:space="preserve">, Y., </w:t>
      </w:r>
      <w:proofErr w:type="spellStart"/>
      <w:r w:rsidRPr="0556C265">
        <w:rPr>
          <w:rFonts w:ascii="Arial" w:hAnsi="Arial" w:eastAsia="Arial" w:cs="Arial"/>
          <w:color w:val="000000" w:themeColor="text1"/>
          <w:sz w:val="24"/>
          <w:szCs w:val="24"/>
        </w:rPr>
        <w:t>Baah</w:t>
      </w:r>
      <w:proofErr w:type="spellEnd"/>
      <w:r w:rsidRPr="0556C265">
        <w:rPr>
          <w:rFonts w:ascii="Arial" w:hAnsi="Arial" w:eastAsia="Arial" w:cs="Arial"/>
          <w:color w:val="000000" w:themeColor="text1"/>
          <w:sz w:val="24"/>
          <w:szCs w:val="24"/>
        </w:rPr>
        <w:t xml:space="preserve">, F.O., Baez, A.S., Farmer, N., </w:t>
      </w:r>
      <w:proofErr w:type="spellStart"/>
      <w:r w:rsidRPr="0556C265">
        <w:rPr>
          <w:rFonts w:ascii="Arial" w:hAnsi="Arial" w:eastAsia="Arial" w:cs="Arial"/>
          <w:color w:val="000000" w:themeColor="text1"/>
          <w:sz w:val="24"/>
          <w:szCs w:val="24"/>
        </w:rPr>
        <w:t>Mahlobo</w:t>
      </w:r>
      <w:proofErr w:type="spellEnd"/>
      <w:r w:rsidRPr="0556C265">
        <w:rPr>
          <w:rFonts w:ascii="Arial" w:hAnsi="Arial" w:eastAsia="Arial" w:cs="Arial"/>
          <w:color w:val="000000" w:themeColor="text1"/>
          <w:sz w:val="24"/>
          <w:szCs w:val="24"/>
        </w:rPr>
        <w:t xml:space="preserve">, C.T., Pita, M.A., </w:t>
      </w:r>
      <w:proofErr w:type="spellStart"/>
      <w:r w:rsidRPr="0556C265">
        <w:rPr>
          <w:rFonts w:ascii="Arial" w:hAnsi="Arial" w:eastAsia="Arial" w:cs="Arial"/>
          <w:color w:val="000000" w:themeColor="text1"/>
          <w:sz w:val="24"/>
          <w:szCs w:val="24"/>
        </w:rPr>
        <w:t>Potharaju</w:t>
      </w:r>
      <w:proofErr w:type="spellEnd"/>
      <w:r w:rsidRPr="0556C265">
        <w:rPr>
          <w:rFonts w:ascii="Arial" w:hAnsi="Arial" w:eastAsia="Arial" w:cs="Arial"/>
          <w:color w:val="000000" w:themeColor="text1"/>
          <w:sz w:val="24"/>
          <w:szCs w:val="24"/>
        </w:rPr>
        <w:t xml:space="preserve">, K.A., Tamura, K. and Wallen, G.R. (2022). Social Determinants of Cardiovascular Disease. </w:t>
      </w:r>
      <w:r w:rsidRPr="0556C265">
        <w:rPr>
          <w:rFonts w:ascii="Arial" w:hAnsi="Arial" w:eastAsia="Arial" w:cs="Arial"/>
          <w:i/>
          <w:iCs/>
          <w:color w:val="000000" w:themeColor="text1"/>
          <w:sz w:val="24"/>
          <w:szCs w:val="24"/>
        </w:rPr>
        <w:t>Circulation Research</w:t>
      </w:r>
      <w:r w:rsidRPr="0556C265">
        <w:rPr>
          <w:rFonts w:ascii="Arial" w:hAnsi="Arial" w:eastAsia="Arial" w:cs="Arial"/>
          <w:color w:val="000000" w:themeColor="text1"/>
          <w:sz w:val="24"/>
          <w:szCs w:val="24"/>
        </w:rPr>
        <w:t xml:space="preserve">, 130(5), pp.782–799. </w:t>
      </w:r>
      <w:proofErr w:type="spellStart"/>
      <w:proofErr w:type="gramStart"/>
      <w:r w:rsidRPr="0556C265">
        <w:rPr>
          <w:rFonts w:ascii="Arial" w:hAnsi="Arial" w:eastAsia="Arial" w:cs="Arial"/>
          <w:color w:val="000000" w:themeColor="text1"/>
          <w:sz w:val="24"/>
          <w:szCs w:val="24"/>
        </w:rPr>
        <w:t>doi:https</w:t>
      </w:r>
      <w:proofErr w:type="spellEnd"/>
      <w:r w:rsidRPr="0556C265">
        <w:rPr>
          <w:rFonts w:ascii="Arial" w:hAnsi="Arial" w:eastAsia="Arial" w:cs="Arial"/>
          <w:color w:val="000000" w:themeColor="text1"/>
          <w:sz w:val="24"/>
          <w:szCs w:val="24"/>
        </w:rPr>
        <w:t>://doi.org/10.1161/circresaha.121.319811</w:t>
      </w:r>
      <w:proofErr w:type="gramEnd"/>
      <w:r w:rsidRPr="0556C265">
        <w:rPr>
          <w:rFonts w:ascii="Arial" w:hAnsi="Arial" w:eastAsia="Arial" w:cs="Arial"/>
          <w:color w:val="000000" w:themeColor="text1"/>
          <w:sz w:val="24"/>
          <w:szCs w:val="24"/>
        </w:rPr>
        <w:t>. (Accessed on 13/03/2023).</w:t>
      </w:r>
    </w:p>
    <w:p w:rsidR="00304387" w:rsidP="0556C265" w:rsidRDefault="00304387" w14:paraId="1699A219" w14:textId="77777777">
      <w:pPr>
        <w:rPr>
          <w:rFonts w:ascii="Arial" w:hAnsi="Arial" w:eastAsia="Arial" w:cs="Arial"/>
          <w:color w:val="000000" w:themeColor="text1"/>
          <w:sz w:val="24"/>
          <w:szCs w:val="24"/>
        </w:rPr>
      </w:pPr>
      <w:r w:rsidRPr="0556C265">
        <w:rPr>
          <w:rFonts w:ascii="Arial" w:hAnsi="Arial" w:eastAsia="Arial" w:cs="Arial"/>
          <w:color w:val="000000" w:themeColor="text1"/>
          <w:sz w:val="24"/>
          <w:szCs w:val="24"/>
        </w:rPr>
        <w:t xml:space="preserve">Son, H., Zhang, D., Shen, Y., </w:t>
      </w:r>
      <w:proofErr w:type="spellStart"/>
      <w:r w:rsidRPr="0556C265">
        <w:rPr>
          <w:rFonts w:ascii="Arial" w:hAnsi="Arial" w:eastAsia="Arial" w:cs="Arial"/>
          <w:color w:val="000000" w:themeColor="text1"/>
          <w:sz w:val="24"/>
          <w:szCs w:val="24"/>
        </w:rPr>
        <w:t>Jaysing</w:t>
      </w:r>
      <w:proofErr w:type="spellEnd"/>
      <w:r w:rsidRPr="0556C265">
        <w:rPr>
          <w:rFonts w:ascii="Arial" w:hAnsi="Arial" w:eastAsia="Arial" w:cs="Arial"/>
          <w:color w:val="000000" w:themeColor="text1"/>
          <w:sz w:val="24"/>
          <w:szCs w:val="24"/>
        </w:rPr>
        <w:t xml:space="preserve">, A., Zhang, J., Chen, Z., Mu, L., Liu, J., </w:t>
      </w:r>
      <w:proofErr w:type="spellStart"/>
      <w:r w:rsidRPr="0556C265">
        <w:rPr>
          <w:rFonts w:ascii="Arial" w:hAnsi="Arial" w:eastAsia="Arial" w:cs="Arial"/>
          <w:color w:val="000000" w:themeColor="text1"/>
          <w:sz w:val="24"/>
          <w:szCs w:val="24"/>
        </w:rPr>
        <w:t>Rajbhandari</w:t>
      </w:r>
      <w:proofErr w:type="spellEnd"/>
      <w:r w:rsidRPr="0556C265">
        <w:rPr>
          <w:rFonts w:ascii="Arial" w:hAnsi="Arial" w:eastAsia="Arial" w:cs="Arial"/>
          <w:color w:val="000000" w:themeColor="text1"/>
          <w:sz w:val="24"/>
          <w:szCs w:val="24"/>
        </w:rPr>
        <w:t xml:space="preserve">‐Thapa, J., Li, Y. and </w:t>
      </w:r>
      <w:proofErr w:type="spellStart"/>
      <w:r w:rsidRPr="0556C265">
        <w:rPr>
          <w:rFonts w:ascii="Arial" w:hAnsi="Arial" w:eastAsia="Arial" w:cs="Arial"/>
          <w:color w:val="000000" w:themeColor="text1"/>
          <w:sz w:val="24"/>
          <w:szCs w:val="24"/>
        </w:rPr>
        <w:t>Pagán</w:t>
      </w:r>
      <w:proofErr w:type="spellEnd"/>
      <w:r w:rsidRPr="0556C265">
        <w:rPr>
          <w:rFonts w:ascii="Arial" w:hAnsi="Arial" w:eastAsia="Arial" w:cs="Arial"/>
          <w:color w:val="000000" w:themeColor="text1"/>
          <w:sz w:val="24"/>
          <w:szCs w:val="24"/>
        </w:rPr>
        <w:t xml:space="preserve">, J.A. (2023). Social Determinants of Cardiovascular Health: A Longitudinal Analysis of Cardiovascular Disease Mortality in US Counties From 2009 to 2018. </w:t>
      </w:r>
      <w:r w:rsidRPr="0556C265">
        <w:rPr>
          <w:rFonts w:ascii="Arial" w:hAnsi="Arial" w:eastAsia="Arial" w:cs="Arial"/>
          <w:i/>
          <w:iCs/>
          <w:color w:val="000000" w:themeColor="text1"/>
          <w:sz w:val="24"/>
          <w:szCs w:val="24"/>
        </w:rPr>
        <w:t>Journal of the American Heart Association</w:t>
      </w:r>
      <w:r w:rsidRPr="0556C265">
        <w:rPr>
          <w:rFonts w:ascii="Arial" w:hAnsi="Arial" w:eastAsia="Arial" w:cs="Arial"/>
          <w:color w:val="000000" w:themeColor="text1"/>
          <w:sz w:val="24"/>
          <w:szCs w:val="24"/>
        </w:rPr>
        <w:t xml:space="preserve">, 12(2). </w:t>
      </w:r>
      <w:proofErr w:type="spellStart"/>
      <w:proofErr w:type="gramStart"/>
      <w:r w:rsidRPr="0556C265">
        <w:rPr>
          <w:rFonts w:ascii="Arial" w:hAnsi="Arial" w:eastAsia="Arial" w:cs="Arial"/>
          <w:color w:val="000000" w:themeColor="text1"/>
          <w:sz w:val="24"/>
          <w:szCs w:val="24"/>
        </w:rPr>
        <w:t>doi:https</w:t>
      </w:r>
      <w:proofErr w:type="spellEnd"/>
      <w:r w:rsidRPr="0556C265">
        <w:rPr>
          <w:rFonts w:ascii="Arial" w:hAnsi="Arial" w:eastAsia="Arial" w:cs="Arial"/>
          <w:color w:val="000000" w:themeColor="text1"/>
          <w:sz w:val="24"/>
          <w:szCs w:val="24"/>
        </w:rPr>
        <w:t>://doi.org/10.1161/jaha.122.026940</w:t>
      </w:r>
      <w:proofErr w:type="gramEnd"/>
      <w:r w:rsidRPr="0556C265">
        <w:rPr>
          <w:rFonts w:ascii="Arial" w:hAnsi="Arial" w:eastAsia="Arial" w:cs="Arial"/>
          <w:color w:val="000000" w:themeColor="text1"/>
          <w:sz w:val="24"/>
          <w:szCs w:val="24"/>
        </w:rPr>
        <w:t>. (Accessed on 09/03/2023).</w:t>
      </w:r>
    </w:p>
    <w:p w:rsidR="00304387" w:rsidP="52086F4A" w:rsidRDefault="00304387" w14:paraId="1EEC66DC" w14:textId="77777777">
      <w:pPr>
        <w:rPr>
          <w:rFonts w:ascii="Arial" w:hAnsi="Arial" w:eastAsia="Arial" w:cs="Arial"/>
          <w:color w:val="000000" w:themeColor="text1"/>
          <w:sz w:val="24"/>
          <w:szCs w:val="24"/>
        </w:rPr>
      </w:pPr>
      <w:r w:rsidRPr="52086F4A">
        <w:rPr>
          <w:rFonts w:ascii="Calibri" w:hAnsi="Calibri" w:eastAsia="Calibri" w:cs="Calibri"/>
          <w:color w:val="000000" w:themeColor="text1"/>
          <w:sz w:val="27"/>
          <w:szCs w:val="27"/>
        </w:rPr>
        <w:t xml:space="preserve">‌WHO (2021). </w:t>
      </w:r>
      <w:r w:rsidRPr="52086F4A">
        <w:rPr>
          <w:rFonts w:ascii="Calibri" w:hAnsi="Calibri" w:eastAsia="Calibri" w:cs="Calibri"/>
          <w:i/>
          <w:iCs/>
          <w:color w:val="000000" w:themeColor="text1"/>
          <w:sz w:val="27"/>
          <w:szCs w:val="27"/>
        </w:rPr>
        <w:t>Cardiovascular diseases (CVDs)</w:t>
      </w:r>
      <w:r w:rsidRPr="52086F4A">
        <w:rPr>
          <w:rFonts w:ascii="Calibri" w:hAnsi="Calibri" w:eastAsia="Calibri" w:cs="Calibri"/>
          <w:color w:val="000000" w:themeColor="text1"/>
          <w:sz w:val="27"/>
          <w:szCs w:val="27"/>
        </w:rPr>
        <w:t xml:space="preserve">. [online] </w:t>
      </w:r>
      <w:hyperlink r:id="rId18">
        <w:r w:rsidRPr="52086F4A">
          <w:rPr>
            <w:rStyle w:val="Hyperlink"/>
            <w:rFonts w:ascii="Calibri" w:hAnsi="Calibri" w:eastAsia="Calibri" w:cs="Calibri"/>
            <w:sz w:val="27"/>
            <w:szCs w:val="27"/>
          </w:rPr>
          <w:t>www.who.int</w:t>
        </w:r>
      </w:hyperlink>
      <w:r w:rsidRPr="52086F4A">
        <w:rPr>
          <w:rFonts w:ascii="Calibri" w:hAnsi="Calibri" w:eastAsia="Calibri" w:cs="Calibri"/>
          <w:color w:val="000000" w:themeColor="text1"/>
          <w:sz w:val="27"/>
          <w:szCs w:val="27"/>
        </w:rPr>
        <w:t xml:space="preserve">. Available at: </w:t>
      </w:r>
      <w:hyperlink w:anchor=":~:text=The%20most%20important%20behavioural%20risk" r:id="rId19">
        <w:r w:rsidRPr="52086F4A">
          <w:rPr>
            <w:rStyle w:val="Hyperlink"/>
            <w:rFonts w:ascii="Calibri" w:hAnsi="Calibri" w:eastAsia="Calibri" w:cs="Calibri"/>
            <w:sz w:val="27"/>
            <w:szCs w:val="27"/>
          </w:rPr>
          <w:t>https://www.who.int/news-room/fact-sheets/detail/cardiovascular-diseases-(cvds)#:~:text=The%20most%20important%20behavioural%20risk</w:t>
        </w:r>
      </w:hyperlink>
      <w:r w:rsidRPr="52086F4A">
        <w:rPr>
          <w:rFonts w:ascii="Calibri" w:hAnsi="Calibri" w:eastAsia="Calibri" w:cs="Calibri"/>
          <w:color w:val="000000" w:themeColor="text1"/>
          <w:sz w:val="27"/>
          <w:szCs w:val="27"/>
        </w:rPr>
        <w:t>.</w:t>
      </w:r>
      <w:r w:rsidRPr="52086F4A">
        <w:rPr>
          <w:rFonts w:ascii="Arial" w:hAnsi="Arial" w:eastAsia="Arial" w:cs="Arial"/>
          <w:color w:val="000000" w:themeColor="text1"/>
          <w:sz w:val="24"/>
          <w:szCs w:val="24"/>
        </w:rPr>
        <w:t xml:space="preserve"> (Accessed 15 Mar. 2023).</w:t>
      </w:r>
      <w:r w:rsidRPr="52086F4A">
        <w:rPr>
          <w:rStyle w:val="FootnoteReference"/>
          <w:rFonts w:ascii="Calibri" w:hAnsi="Calibri" w:eastAsia="Calibri" w:cs="Calibri"/>
          <w:color w:val="000000" w:themeColor="text1"/>
        </w:rPr>
        <w:footnoteReference w:id="2"/>
      </w:r>
      <w:r w:rsidRPr="52086F4A">
        <w:rPr>
          <w:rStyle w:val="EndnoteReference"/>
          <w:rFonts w:ascii="Arial" w:hAnsi="Arial" w:eastAsia="Arial" w:cs="Arial"/>
          <w:color w:val="000000" w:themeColor="text1"/>
          <w:sz w:val="24"/>
          <w:szCs w:val="24"/>
        </w:rPr>
        <w:endnoteReference w:id="2"/>
      </w:r>
    </w:p>
    <w:p w:rsidR="00304387" w:rsidP="0556C265" w:rsidRDefault="00304387" w14:paraId="6E32CE3A" w14:textId="77777777">
      <w:pPr>
        <w:rPr>
          <w:rFonts w:ascii="Arial" w:hAnsi="Arial" w:eastAsia="Arial" w:cs="Arial"/>
          <w:color w:val="000000" w:themeColor="text1"/>
          <w:sz w:val="24"/>
          <w:szCs w:val="24"/>
        </w:rPr>
      </w:pPr>
      <w:r w:rsidRPr="0556C265">
        <w:rPr>
          <w:rFonts w:ascii="Arial" w:hAnsi="Arial" w:eastAsia="Arial" w:cs="Arial"/>
          <w:color w:val="000000" w:themeColor="text1"/>
          <w:sz w:val="24"/>
          <w:szCs w:val="24"/>
        </w:rPr>
        <w:t xml:space="preserve">WHO (2022). </w:t>
      </w:r>
      <w:r w:rsidRPr="0556C265">
        <w:rPr>
          <w:rFonts w:ascii="Arial" w:hAnsi="Arial" w:eastAsia="Arial" w:cs="Arial"/>
          <w:i/>
          <w:iCs/>
          <w:color w:val="000000" w:themeColor="text1"/>
          <w:sz w:val="24"/>
          <w:szCs w:val="24"/>
        </w:rPr>
        <w:t>Cardiovascular Diseases</w:t>
      </w:r>
      <w:r w:rsidRPr="0556C265">
        <w:rPr>
          <w:rFonts w:ascii="Arial" w:hAnsi="Arial" w:eastAsia="Arial" w:cs="Arial"/>
          <w:color w:val="000000" w:themeColor="text1"/>
          <w:sz w:val="24"/>
          <w:szCs w:val="24"/>
        </w:rPr>
        <w:t xml:space="preserve">. [online] World Health Organization. Available at: </w:t>
      </w:r>
      <w:hyperlink w:anchor="tab=tab_1" r:id="rId20">
        <w:r w:rsidRPr="0556C265">
          <w:rPr>
            <w:rStyle w:val="Hyperlink"/>
            <w:rFonts w:ascii="Arial" w:hAnsi="Arial" w:eastAsia="Arial" w:cs="Arial"/>
            <w:sz w:val="24"/>
            <w:szCs w:val="24"/>
          </w:rPr>
          <w:t>https://www.who.int/health-topics/cardiovascular-diseases#tab=tab_1</w:t>
        </w:r>
      </w:hyperlink>
      <w:r w:rsidRPr="0556C265">
        <w:rPr>
          <w:rFonts w:ascii="Arial" w:hAnsi="Arial" w:eastAsia="Arial" w:cs="Arial"/>
          <w:color w:val="000000" w:themeColor="text1"/>
          <w:sz w:val="24"/>
          <w:szCs w:val="24"/>
        </w:rPr>
        <w:t>. (Accessed on 02/03/2023)</w:t>
      </w:r>
    </w:p>
    <w:p w:rsidR="00304387" w:rsidP="0556C265" w:rsidRDefault="00304387" w14:paraId="2E1E6BC6" w14:textId="77777777">
      <w:pPr>
        <w:rPr>
          <w:rFonts w:ascii="Arial" w:hAnsi="Arial" w:eastAsia="Arial" w:cs="Arial"/>
          <w:color w:val="000000" w:themeColor="text1"/>
          <w:sz w:val="24"/>
          <w:szCs w:val="24"/>
        </w:rPr>
      </w:pPr>
      <w:proofErr w:type="spellStart"/>
      <w:r w:rsidRPr="0556C265">
        <w:rPr>
          <w:rFonts w:ascii="Arial" w:hAnsi="Arial" w:eastAsia="Arial" w:cs="Arial"/>
          <w:color w:val="000000" w:themeColor="text1"/>
          <w:sz w:val="24"/>
          <w:szCs w:val="24"/>
        </w:rPr>
        <w:t>wikiHow</w:t>
      </w:r>
      <w:proofErr w:type="spellEnd"/>
      <w:r w:rsidRPr="0556C265">
        <w:rPr>
          <w:rFonts w:ascii="Arial" w:hAnsi="Arial" w:eastAsia="Arial" w:cs="Arial"/>
          <w:color w:val="000000" w:themeColor="text1"/>
          <w:sz w:val="24"/>
          <w:szCs w:val="24"/>
        </w:rPr>
        <w:t xml:space="preserve"> (2011). </w:t>
      </w:r>
      <w:r w:rsidRPr="0556C265">
        <w:rPr>
          <w:rFonts w:ascii="Arial" w:hAnsi="Arial" w:eastAsia="Arial" w:cs="Arial"/>
          <w:i/>
          <w:iCs/>
          <w:color w:val="000000" w:themeColor="text1"/>
          <w:sz w:val="24"/>
          <w:szCs w:val="24"/>
        </w:rPr>
        <w:t>Treat Heart Disease</w:t>
      </w:r>
      <w:r w:rsidRPr="0556C265">
        <w:rPr>
          <w:rFonts w:ascii="Arial" w:hAnsi="Arial" w:eastAsia="Arial" w:cs="Arial"/>
          <w:color w:val="000000" w:themeColor="text1"/>
          <w:sz w:val="24"/>
          <w:szCs w:val="24"/>
        </w:rPr>
        <w:t xml:space="preserve">. (online) </w:t>
      </w:r>
      <w:proofErr w:type="spellStart"/>
      <w:r w:rsidRPr="0556C265">
        <w:rPr>
          <w:rFonts w:ascii="Arial" w:hAnsi="Arial" w:eastAsia="Arial" w:cs="Arial"/>
          <w:color w:val="000000" w:themeColor="text1"/>
          <w:sz w:val="24"/>
          <w:szCs w:val="24"/>
        </w:rPr>
        <w:t>Wikihow.health</w:t>
      </w:r>
      <w:proofErr w:type="spellEnd"/>
      <w:r w:rsidRPr="0556C265">
        <w:rPr>
          <w:rFonts w:ascii="Arial" w:hAnsi="Arial" w:eastAsia="Arial" w:cs="Arial"/>
          <w:color w:val="000000" w:themeColor="text1"/>
          <w:sz w:val="24"/>
          <w:szCs w:val="24"/>
        </w:rPr>
        <w:t xml:space="preserve">. Available at: </w:t>
      </w:r>
      <w:hyperlink r:id="rId21">
        <w:r w:rsidRPr="0556C265">
          <w:rPr>
            <w:rStyle w:val="Hyperlink"/>
            <w:rFonts w:ascii="Arial" w:hAnsi="Arial" w:eastAsia="Arial" w:cs="Arial"/>
            <w:sz w:val="24"/>
            <w:szCs w:val="24"/>
          </w:rPr>
          <w:t>https://www.wikihow.health/Treat-Heart-Disease</w:t>
        </w:r>
      </w:hyperlink>
      <w:r w:rsidRPr="0556C265">
        <w:rPr>
          <w:rFonts w:ascii="Arial" w:hAnsi="Arial" w:eastAsia="Arial" w:cs="Arial"/>
          <w:color w:val="000000" w:themeColor="text1"/>
          <w:sz w:val="24"/>
          <w:szCs w:val="24"/>
        </w:rPr>
        <w:t>. (Accessed on 02/03/2023)</w:t>
      </w:r>
    </w:p>
    <w:p w:rsidR="00304387" w:rsidP="0556C265" w:rsidRDefault="00304387" w14:paraId="60196990" w14:textId="77777777">
      <w:pPr>
        <w:rPr>
          <w:rFonts w:ascii="Arial" w:hAnsi="Arial" w:eastAsia="Arial" w:cs="Arial"/>
          <w:color w:val="000000" w:themeColor="text1"/>
          <w:sz w:val="24"/>
          <w:szCs w:val="24"/>
        </w:rPr>
      </w:pPr>
      <w:hyperlink r:id="rId22">
        <w:r w:rsidRPr="0556C265">
          <w:rPr>
            <w:rStyle w:val="Hyperlink"/>
            <w:rFonts w:ascii="Arial" w:hAnsi="Arial" w:eastAsia="Arial" w:cs="Arial"/>
            <w:sz w:val="24"/>
            <w:szCs w:val="24"/>
          </w:rPr>
          <w:t>www.gov.scot</w:t>
        </w:r>
      </w:hyperlink>
      <w:r w:rsidRPr="0556C265">
        <w:rPr>
          <w:rFonts w:ascii="Arial" w:hAnsi="Arial" w:eastAsia="Arial" w:cs="Arial"/>
          <w:color w:val="000000" w:themeColor="text1"/>
          <w:sz w:val="24"/>
          <w:szCs w:val="24"/>
        </w:rPr>
        <w:t xml:space="preserve">. (n.d.). </w:t>
      </w:r>
      <w:r w:rsidRPr="0556C265">
        <w:rPr>
          <w:rFonts w:ascii="Arial" w:hAnsi="Arial" w:eastAsia="Arial" w:cs="Arial"/>
          <w:i/>
          <w:iCs/>
          <w:color w:val="000000" w:themeColor="text1"/>
          <w:sz w:val="24"/>
          <w:szCs w:val="24"/>
        </w:rPr>
        <w:t xml:space="preserve">Illnesses and long-term conditions: Heart disease - </w:t>
      </w:r>
      <w:proofErr w:type="spellStart"/>
      <w:proofErr w:type="gramStart"/>
      <w:r w:rsidRPr="0556C265">
        <w:rPr>
          <w:rFonts w:ascii="Arial" w:hAnsi="Arial" w:eastAsia="Arial" w:cs="Arial"/>
          <w:i/>
          <w:iCs/>
          <w:color w:val="000000" w:themeColor="text1"/>
          <w:sz w:val="24"/>
          <w:szCs w:val="24"/>
        </w:rPr>
        <w:t>gov.scot</w:t>
      </w:r>
      <w:proofErr w:type="spellEnd"/>
      <w:proofErr w:type="gramEnd"/>
      <w:r w:rsidRPr="0556C265">
        <w:rPr>
          <w:rFonts w:ascii="Arial" w:hAnsi="Arial" w:eastAsia="Arial" w:cs="Arial"/>
          <w:color w:val="000000" w:themeColor="text1"/>
          <w:sz w:val="24"/>
          <w:szCs w:val="24"/>
        </w:rPr>
        <w:t xml:space="preserve">. [online] Available at: </w:t>
      </w:r>
      <w:hyperlink r:id="rId23">
        <w:r w:rsidRPr="0556C265">
          <w:rPr>
            <w:rStyle w:val="Hyperlink"/>
            <w:rFonts w:ascii="Arial" w:hAnsi="Arial" w:eastAsia="Arial" w:cs="Arial"/>
            <w:sz w:val="24"/>
            <w:szCs w:val="24"/>
          </w:rPr>
          <w:t>https://www.gov.scot/policies/illnesses-and-long-term-conditions/heart-disease/</w:t>
        </w:r>
      </w:hyperlink>
      <w:r w:rsidRPr="0556C265">
        <w:rPr>
          <w:rFonts w:ascii="Arial" w:hAnsi="Arial" w:eastAsia="Arial" w:cs="Arial"/>
          <w:color w:val="000000" w:themeColor="text1"/>
          <w:sz w:val="24"/>
          <w:szCs w:val="24"/>
        </w:rPr>
        <w:t>. (Accessed on 15/03/2023).</w:t>
      </w:r>
    </w:p>
    <w:p w:rsidR="00304387" w:rsidP="0556C265" w:rsidRDefault="00304387" w14:paraId="49F3A2F6" w14:textId="77777777">
      <w:pPr>
        <w:rPr>
          <w:rFonts w:ascii="Arial" w:hAnsi="Arial" w:eastAsia="Arial" w:cs="Arial"/>
          <w:color w:val="000000" w:themeColor="text1"/>
          <w:sz w:val="24"/>
          <w:szCs w:val="24"/>
        </w:rPr>
      </w:pPr>
      <w:hyperlink r:id="rId24">
        <w:r w:rsidRPr="0556C265">
          <w:rPr>
            <w:rStyle w:val="Hyperlink"/>
            <w:rFonts w:ascii="Arial" w:hAnsi="Arial" w:eastAsia="Arial" w:cs="Arial"/>
            <w:sz w:val="24"/>
            <w:szCs w:val="24"/>
          </w:rPr>
          <w:t>www.heart.org</w:t>
        </w:r>
      </w:hyperlink>
      <w:r w:rsidRPr="0556C265">
        <w:rPr>
          <w:rFonts w:ascii="Arial" w:hAnsi="Arial" w:eastAsia="Arial" w:cs="Arial"/>
          <w:color w:val="000000" w:themeColor="text1"/>
          <w:sz w:val="24"/>
          <w:szCs w:val="24"/>
        </w:rPr>
        <w:t xml:space="preserve">. (n.d.). </w:t>
      </w:r>
      <w:r w:rsidRPr="0556C265">
        <w:rPr>
          <w:rFonts w:ascii="Arial" w:hAnsi="Arial" w:eastAsia="Arial" w:cs="Arial"/>
          <w:i/>
          <w:iCs/>
          <w:color w:val="000000" w:themeColor="text1"/>
          <w:sz w:val="24"/>
          <w:szCs w:val="24"/>
        </w:rPr>
        <w:t>8 things that can affect your heart – and what to do about them</w:t>
      </w:r>
      <w:r w:rsidRPr="0556C265">
        <w:rPr>
          <w:rFonts w:ascii="Arial" w:hAnsi="Arial" w:eastAsia="Arial" w:cs="Arial"/>
          <w:color w:val="000000" w:themeColor="text1"/>
          <w:sz w:val="24"/>
          <w:szCs w:val="24"/>
        </w:rPr>
        <w:t xml:space="preserve">. [online] Available at: </w:t>
      </w:r>
      <w:hyperlink w:anchor=":~:text=8%20things%20that%20can%20affect%20your%20heart%20%E2%80%93" r:id="rId25">
        <w:r w:rsidRPr="0556C265">
          <w:rPr>
            <w:rStyle w:val="Hyperlink"/>
            <w:rFonts w:ascii="Arial" w:hAnsi="Arial" w:eastAsia="Arial" w:cs="Arial"/>
            <w:sz w:val="24"/>
            <w:szCs w:val="24"/>
          </w:rPr>
          <w:t>https://www.heart.org/en/news/2019/02/01/8-things-that-can-affect-your-heart-and-what-to-do-about-them#:~:text=8%20things%20that%20can%20affect%20your%20heart%20%E2%80%93</w:t>
        </w:r>
      </w:hyperlink>
      <w:r w:rsidRPr="0556C265">
        <w:rPr>
          <w:rFonts w:ascii="Arial" w:hAnsi="Arial" w:eastAsia="Arial" w:cs="Arial"/>
          <w:color w:val="000000" w:themeColor="text1"/>
          <w:sz w:val="24"/>
          <w:szCs w:val="24"/>
        </w:rPr>
        <w:t xml:space="preserve"> (Accessed 15 Mar. 2023).</w:t>
      </w:r>
    </w:p>
    <w:p w:rsidR="00304387" w:rsidP="0556C265" w:rsidRDefault="00304387" w14:paraId="22BF958E" w14:textId="77777777">
      <w:pPr>
        <w:rPr>
          <w:rFonts w:ascii="Arial" w:hAnsi="Arial" w:eastAsia="Arial" w:cs="Arial"/>
          <w:color w:val="000000" w:themeColor="text1"/>
          <w:sz w:val="24"/>
          <w:szCs w:val="24"/>
        </w:rPr>
      </w:pPr>
      <w:r w:rsidRPr="0556C265">
        <w:rPr>
          <w:rFonts w:ascii="Arial" w:hAnsi="Arial" w:eastAsia="Arial" w:cs="Arial"/>
          <w:color w:val="000000" w:themeColor="text1"/>
          <w:sz w:val="24"/>
          <w:szCs w:val="24"/>
        </w:rPr>
        <w:t xml:space="preserve">Zhou, D.-D., Luo, M., Shang, A., Mao, Q.-Q., Li, B.-Y., Gan, R.-Y. and Li, H.-B. (2021). Antioxidant Food Components for the Prevention and Treatment of Cardiovascular Diseases: Effects, Mechanisms, and Clinical Studies. </w:t>
      </w:r>
      <w:r w:rsidRPr="0556C265">
        <w:rPr>
          <w:rFonts w:ascii="Arial" w:hAnsi="Arial" w:eastAsia="Arial" w:cs="Arial"/>
          <w:i/>
          <w:iCs/>
          <w:color w:val="000000" w:themeColor="text1"/>
          <w:sz w:val="24"/>
          <w:szCs w:val="24"/>
        </w:rPr>
        <w:t>Oxidative Medicine and Cellular Longevity</w:t>
      </w:r>
      <w:r w:rsidRPr="0556C265">
        <w:rPr>
          <w:rFonts w:ascii="Arial" w:hAnsi="Arial" w:eastAsia="Arial" w:cs="Arial"/>
          <w:color w:val="000000" w:themeColor="text1"/>
          <w:sz w:val="24"/>
          <w:szCs w:val="24"/>
        </w:rPr>
        <w:t xml:space="preserve">, 2021, pp.1–17. </w:t>
      </w:r>
      <w:proofErr w:type="spellStart"/>
      <w:proofErr w:type="gramStart"/>
      <w:r w:rsidRPr="0556C265">
        <w:rPr>
          <w:rFonts w:ascii="Arial" w:hAnsi="Arial" w:eastAsia="Arial" w:cs="Arial"/>
          <w:color w:val="000000" w:themeColor="text1"/>
          <w:sz w:val="24"/>
          <w:szCs w:val="24"/>
        </w:rPr>
        <w:t>doi:https</w:t>
      </w:r>
      <w:proofErr w:type="spellEnd"/>
      <w:r w:rsidRPr="0556C265">
        <w:rPr>
          <w:rFonts w:ascii="Arial" w:hAnsi="Arial" w:eastAsia="Arial" w:cs="Arial"/>
          <w:color w:val="000000" w:themeColor="text1"/>
          <w:sz w:val="24"/>
          <w:szCs w:val="24"/>
        </w:rPr>
        <w:t>://doi.org/10.1155/2021/6627355</w:t>
      </w:r>
      <w:proofErr w:type="gramEnd"/>
      <w:r w:rsidRPr="0556C265">
        <w:rPr>
          <w:rFonts w:ascii="Arial" w:hAnsi="Arial" w:eastAsia="Arial" w:cs="Arial"/>
          <w:color w:val="000000" w:themeColor="text1"/>
          <w:sz w:val="24"/>
          <w:szCs w:val="24"/>
        </w:rPr>
        <w:t>. (Accessed on 03/03/2023)</w:t>
      </w:r>
    </w:p>
    <w:sectPr w:rsidR="00304387">
      <w:pgSz w:w="11906" w:h="16838"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F82497" w:rsidRDefault="00F82497" w14:paraId="0CA1AF4C" w14:textId="77777777">
      <w:pPr>
        <w:spacing w:after="0" w:line="240" w:lineRule="auto"/>
      </w:pPr>
      <w:r>
        <w:separator/>
      </w:r>
    </w:p>
  </w:endnote>
  <w:endnote w:type="continuationSeparator" w:id="0">
    <w:p w:rsidR="00F82497" w:rsidRDefault="00F82497" w14:paraId="6273A7BD" w14:textId="77777777">
      <w:pPr>
        <w:spacing w:after="0" w:line="240" w:lineRule="auto"/>
      </w:pPr>
      <w:r>
        <w:continuationSeparator/>
      </w:r>
    </w:p>
  </w:endnote>
  <w:endnote w:type="continuationNotice" w:id="1">
    <w:p w:rsidR="00F82497" w:rsidRDefault="00F82497" w14:paraId="5E5FB38A" w14:textId="77777777">
      <w:pPr>
        <w:spacing w:after="0" w:line="240" w:lineRule="auto"/>
      </w:pPr>
    </w:p>
  </w:endnote>
  <w:endnote w:id="2">
    <w:p w:rsidR="00304387" w:rsidP="52086F4A" w:rsidRDefault="00304387" w14:paraId="67F0AE25" w14:textId="77777777">
      <w:pPr>
        <w:pStyle w:val="EndnoteText"/>
      </w:pPr>
      <w:r w:rsidRPr="52086F4A">
        <w:rPr>
          <w:rStyle w:val="EndnoteReference"/>
        </w:rPr>
        <w:endnoteRef/>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F82497" w:rsidRDefault="00F82497" w14:paraId="5F845193" w14:textId="77777777">
      <w:pPr>
        <w:spacing w:after="0" w:line="240" w:lineRule="auto"/>
      </w:pPr>
      <w:r>
        <w:separator/>
      </w:r>
    </w:p>
  </w:footnote>
  <w:footnote w:type="continuationSeparator" w:id="0">
    <w:p w:rsidR="00F82497" w:rsidRDefault="00F82497" w14:paraId="43F4D9E2" w14:textId="77777777">
      <w:pPr>
        <w:spacing w:after="0" w:line="240" w:lineRule="auto"/>
      </w:pPr>
      <w:r>
        <w:continuationSeparator/>
      </w:r>
    </w:p>
  </w:footnote>
  <w:footnote w:type="continuationNotice" w:id="1">
    <w:p w:rsidR="00F82497" w:rsidRDefault="00F82497" w14:paraId="6F9BD8AC" w14:textId="77777777">
      <w:pPr>
        <w:spacing w:after="0" w:line="240" w:lineRule="auto"/>
      </w:pPr>
    </w:p>
  </w:footnote>
  <w:footnote w:id="2">
    <w:p w:rsidR="00304387" w:rsidP="52086F4A" w:rsidRDefault="00304387" w14:paraId="2AD9286D" w14:textId="77777777">
      <w:pPr>
        <w:pStyle w:val="FootnoteText"/>
      </w:pPr>
    </w:p>
  </w:footnote>
</w:footnotes>
</file>

<file path=word/intelligence2.xml><?xml version="1.0" encoding="utf-8"?>
<int2:intelligence xmlns:int2="http://schemas.microsoft.com/office/intelligence/2020/intelligence" xmlns:oel="http://schemas.microsoft.com/office/2019/extlst">
  <int2:observations>
    <int2:textHash int2:hashCode="8a7kS2CTXJY9yS" int2:id="4hrWcVEj">
      <int2:state int2:value="Rejected" int2:type="AugLoop_Text_Critique"/>
    </int2:textHash>
    <int2:textHash int2:hashCode="SNzjs6kJT62YtD" int2:id="7kx69UxH">
      <int2:state int2:value="Rejected" int2:type="AugLoop_Text_Critique"/>
    </int2:textHash>
    <int2:textHash int2:hashCode="f/Oq4GEMM6h4yZ" int2:id="8ylhbjoU">
      <int2:state int2:value="Rejected" int2:type="AugLoop_Text_Critique"/>
    </int2:textHash>
    <int2:textHash int2:hashCode="DTTcwT7Vnu94an" int2:id="DAkyFNsL">
      <int2:state int2:value="Rejected" int2:type="AugLoop_Text_Critique"/>
    </int2:textHash>
    <int2:textHash int2:hashCode="JXKJycsgEokOye" int2:id="GrQG245t">
      <int2:state int2:value="Rejected" int2:type="AugLoop_Text_Critique"/>
    </int2:textHash>
    <int2:textHash int2:hashCode="/oZFd1OaL5t3Xs" int2:id="JaLsw94E">
      <int2:state int2:value="Rejected" int2:type="AugLoop_Text_Critique"/>
    </int2:textHash>
    <int2:textHash int2:hashCode="TJEIp+kRWtRyl/" int2:id="KofJxk17">
      <int2:state int2:value="Rejected" int2:type="AugLoop_Text_Critique"/>
    </int2:textHash>
    <int2:textHash int2:hashCode="Dc2WFK+x18wI2j" int2:id="TgNHvDXb">
      <int2:state int2:value="Rejected" int2:type="AugLoop_Text_Critique"/>
    </int2:textHash>
    <int2:textHash int2:hashCode="jP+aQoKbN3/PrF" int2:id="ZCHenXW7">
      <int2:state int2:value="Rejected" int2:type="AugLoop_Text_Critique"/>
    </int2:textHash>
    <int2:textHash int2:hashCode="A0drDnEJZilYwI" int2:id="bSl1BuLf">
      <int2:state int2:value="Rejected" int2:type="AugLoop_Text_Critique"/>
    </int2:textHash>
    <int2:textHash int2:hashCode="YkhtCVm+zu2YT+" int2:id="kN80WLeb">
      <int2:state int2:value="Rejected" int2:type="AugLoop_Text_Critique"/>
    </int2:textHash>
    <int2:textHash int2:hashCode="fWjRXMTytzQX0F" int2:id="lPsZFgAz">
      <int2:state int2:value="Rejected" int2:type="AugLoop_Text_Critique"/>
    </int2:textHash>
    <int2:textHash int2:hashCode="/qBsUSqvSwyV08" int2:id="vEmP6xYM">
      <int2:state int2:value="Rejected" int2:type="AugLoop_Text_Critique"/>
    </int2:textHash>
    <int2:bookmark int2:bookmarkName="_Int_d0OjkWVM" int2:invalidationBookmarkName="" int2:hashCode="CDXoFNOrgSa0bm" int2:id="jVC3G6ko">
      <int2:state int2:value="Rejected" int2:type="AugLoop_Text_Critique"/>
    </int2:bookmark>
    <int2:entireDocument int2:id="EGn5a60P">
      <int2:extLst>
        <oel:ext uri="E302BA01-7950-474C-9AD3-286E660C40A8">
          <int2:similaritySummary int2:version="1" int2:runId="1678915431345" int2:tilesCheckedInThisRun="0" int2:totalNumOfTiles="30" int2:similarityAnnotationCount="5" int2:numWords="2336" int2:numFlaggedWords="77"/>
        </oel:ext>
      </int2:extLst>
    </int2:entireDocument>
  </int2:observations>
  <int2:intelligenceSettings/>
  <int2:onDemandWorkflows>
    <int2:onDemandWorkflow int2:type="SimilarityCheck" int2:paragraphVersions="17376C7F-37B6F6C8 2AA828C7-091508C8 0B05D8CA-39C0BA97 22A7FC13-04AA972B 594E4FFB-1ED06087 1DC90E1F-5A179ED7 7051D9A1-4F2EB735 449EE238-27A7C544 4D71191A-08F0D737 1E105583-0355B44E 4DFAFF54-42FC1FB5 766E10A6-0E6296D3 028C35BB-70B14FD1 7530B448-50F0316D 46AF4409-7E172871 343F7FA3-0905122D 72057F64-2C45711C 2B16A34F-2A1894E4 6411327B-5CFBA01C 7F555ED4-1B48AE90 1E072F0E-3727A42B 0B3B038E-12F85F26 014D9A25-766FA961 04FCF4CA-2EE50D10 46EC2EBC-7E3DDC86 64219080-3778ADA9 621CA229-5B3D774A 4B1C9D38-23AFE3F6 7DC8428A-31B79735 53EAC187-4E9244E7 7B0B913A-3CF65B92 310BBCAE-13573CBD 2C58E411-1D04D656 02BD40B7-3F76C756 126FE9A0-3B904EDB 3BE2B835-11A7E0BF 1601AF1C-4C2F1FBB 5391F8FA-4EEC6BD4 14324027-722B1740 71C98566-3AD27E84 444DC0EE-262640C6 19D1C3E2-2E58DF15 3F916FB2-0653EB42 028EB902-2BAEA9A1 507DB67F-512CF3A7 12662942-0C472019 56C6E35E-35C342DB 2F921FD7-052C3468 242B82DE-28BB808F 4B3FF877-1A43D724 10870B6F-45AF79B7 688D49B2-3CB08337 1E7E74E4-3468578B 5AE25164-3A333111 0A9A968F-5823AE21 3A276389-7BECC25A 344767C2-34E8ABAC 65DD9AAF-4FBA4CD1 32295FE8-1C249CE9 36C01E21-24E54F88 4BCAC263-0234D8E2 0586B954-1703E949 7F47CD07-4BD7EFF9 35EDC144-4BE9CC00 7DE960B1-64A735AB 7D75753D-7F018546 0C15FAD0-2DB2960B 1C6BA1A8-5AA1B4E8 1B601072-5D943D82 5B42399B-69514440 01F3CE44-0C54105D 6473B6DA-6630DCC8 746445A0-527D6A67 739B6D2F-40BF95D4 091D6D1E-2E192AA2 0A913AF4-44851D92 2D36F59A-0A5694E3 380ACE0F-4B72E44C 61D2FEC8-7B2F0B5F 150A75CE-0E5EDBDE 37F6C337-0AE9FA65 50431E49-6AB5F697 35D4A12E-2AEF8A5C 0CB53611-7BA02480 5E4036EB-7140964C 6FD30372-2AC702E0 16F220EA-66BBADCD 37422AE1-07E06394 3AA8567B-0A56C8E9 726D3868-7728CD93 788B943B-4BF18C73 5F2E6B08-179AA1E8 559B1F98-62756217 7002A2AC-201F4890 1990C0D1-38C5EE00 4B8C0072-137FC6CA 72C5861E-19D19BDF"/>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5545B9"/>
    <w:multiLevelType w:val="hybridMultilevel"/>
    <w:tmpl w:val="AC3AB806"/>
    <w:lvl w:ilvl="0" w:tplc="5044B0FC">
      <w:start w:val="1"/>
      <w:numFmt w:val="bullet"/>
      <w:lvlText w:val="·"/>
      <w:lvlJc w:val="left"/>
      <w:pPr>
        <w:ind w:left="720" w:hanging="360"/>
      </w:pPr>
      <w:rPr>
        <w:rFonts w:hint="default" w:ascii="Symbol" w:hAnsi="Symbol"/>
      </w:rPr>
    </w:lvl>
    <w:lvl w:ilvl="1" w:tplc="4E28CCF8">
      <w:start w:val="1"/>
      <w:numFmt w:val="bullet"/>
      <w:lvlText w:val="o"/>
      <w:lvlJc w:val="left"/>
      <w:pPr>
        <w:ind w:left="1440" w:hanging="360"/>
      </w:pPr>
      <w:rPr>
        <w:rFonts w:hint="default" w:ascii="Courier New" w:hAnsi="Courier New"/>
      </w:rPr>
    </w:lvl>
    <w:lvl w:ilvl="2" w:tplc="BAC6E950">
      <w:start w:val="1"/>
      <w:numFmt w:val="bullet"/>
      <w:lvlText w:val=""/>
      <w:lvlJc w:val="left"/>
      <w:pPr>
        <w:ind w:left="2160" w:hanging="360"/>
      </w:pPr>
      <w:rPr>
        <w:rFonts w:hint="default" w:ascii="Wingdings" w:hAnsi="Wingdings"/>
      </w:rPr>
    </w:lvl>
    <w:lvl w:ilvl="3" w:tplc="2EA00E98">
      <w:start w:val="1"/>
      <w:numFmt w:val="bullet"/>
      <w:lvlText w:val=""/>
      <w:lvlJc w:val="left"/>
      <w:pPr>
        <w:ind w:left="2880" w:hanging="360"/>
      </w:pPr>
      <w:rPr>
        <w:rFonts w:hint="default" w:ascii="Symbol" w:hAnsi="Symbol"/>
      </w:rPr>
    </w:lvl>
    <w:lvl w:ilvl="4" w:tplc="25BE6B5A">
      <w:start w:val="1"/>
      <w:numFmt w:val="bullet"/>
      <w:lvlText w:val="o"/>
      <w:lvlJc w:val="left"/>
      <w:pPr>
        <w:ind w:left="3600" w:hanging="360"/>
      </w:pPr>
      <w:rPr>
        <w:rFonts w:hint="default" w:ascii="Courier New" w:hAnsi="Courier New"/>
      </w:rPr>
    </w:lvl>
    <w:lvl w:ilvl="5" w:tplc="C38C855E">
      <w:start w:val="1"/>
      <w:numFmt w:val="bullet"/>
      <w:lvlText w:val=""/>
      <w:lvlJc w:val="left"/>
      <w:pPr>
        <w:ind w:left="4320" w:hanging="360"/>
      </w:pPr>
      <w:rPr>
        <w:rFonts w:hint="default" w:ascii="Wingdings" w:hAnsi="Wingdings"/>
      </w:rPr>
    </w:lvl>
    <w:lvl w:ilvl="6" w:tplc="EC262356">
      <w:start w:val="1"/>
      <w:numFmt w:val="bullet"/>
      <w:lvlText w:val=""/>
      <w:lvlJc w:val="left"/>
      <w:pPr>
        <w:ind w:left="5040" w:hanging="360"/>
      </w:pPr>
      <w:rPr>
        <w:rFonts w:hint="default" w:ascii="Symbol" w:hAnsi="Symbol"/>
      </w:rPr>
    </w:lvl>
    <w:lvl w:ilvl="7" w:tplc="207A3956">
      <w:start w:val="1"/>
      <w:numFmt w:val="bullet"/>
      <w:lvlText w:val="o"/>
      <w:lvlJc w:val="left"/>
      <w:pPr>
        <w:ind w:left="5760" w:hanging="360"/>
      </w:pPr>
      <w:rPr>
        <w:rFonts w:hint="default" w:ascii="Courier New" w:hAnsi="Courier New"/>
      </w:rPr>
    </w:lvl>
    <w:lvl w:ilvl="8" w:tplc="2C32EF60">
      <w:start w:val="1"/>
      <w:numFmt w:val="bullet"/>
      <w:lvlText w:val=""/>
      <w:lvlJc w:val="left"/>
      <w:pPr>
        <w:ind w:left="6480" w:hanging="360"/>
      </w:pPr>
      <w:rPr>
        <w:rFonts w:hint="default" w:ascii="Wingdings" w:hAnsi="Wingdings"/>
      </w:rPr>
    </w:lvl>
  </w:abstractNum>
  <w:abstractNum w:abstractNumId="1" w15:restartNumberingAfterBreak="0">
    <w:nsid w:val="1B20E09B"/>
    <w:multiLevelType w:val="hybridMultilevel"/>
    <w:tmpl w:val="7BC2393A"/>
    <w:lvl w:ilvl="0" w:tplc="C884EF0E">
      <w:start w:val="1"/>
      <w:numFmt w:val="bullet"/>
      <w:lvlText w:val="·"/>
      <w:lvlJc w:val="left"/>
      <w:pPr>
        <w:ind w:left="720" w:hanging="360"/>
      </w:pPr>
      <w:rPr>
        <w:rFonts w:hint="default" w:ascii="Symbol" w:hAnsi="Symbol"/>
      </w:rPr>
    </w:lvl>
    <w:lvl w:ilvl="1" w:tplc="7FDE0B78">
      <w:start w:val="1"/>
      <w:numFmt w:val="bullet"/>
      <w:lvlText w:val="o"/>
      <w:lvlJc w:val="left"/>
      <w:pPr>
        <w:ind w:left="1440" w:hanging="360"/>
      </w:pPr>
      <w:rPr>
        <w:rFonts w:hint="default" w:ascii="Courier New" w:hAnsi="Courier New"/>
      </w:rPr>
    </w:lvl>
    <w:lvl w:ilvl="2" w:tplc="55E8336A">
      <w:start w:val="1"/>
      <w:numFmt w:val="bullet"/>
      <w:lvlText w:val=""/>
      <w:lvlJc w:val="left"/>
      <w:pPr>
        <w:ind w:left="2160" w:hanging="360"/>
      </w:pPr>
      <w:rPr>
        <w:rFonts w:hint="default" w:ascii="Wingdings" w:hAnsi="Wingdings"/>
      </w:rPr>
    </w:lvl>
    <w:lvl w:ilvl="3" w:tplc="CD024E66">
      <w:start w:val="1"/>
      <w:numFmt w:val="bullet"/>
      <w:lvlText w:val=""/>
      <w:lvlJc w:val="left"/>
      <w:pPr>
        <w:ind w:left="2880" w:hanging="360"/>
      </w:pPr>
      <w:rPr>
        <w:rFonts w:hint="default" w:ascii="Symbol" w:hAnsi="Symbol"/>
      </w:rPr>
    </w:lvl>
    <w:lvl w:ilvl="4" w:tplc="04D81B68">
      <w:start w:val="1"/>
      <w:numFmt w:val="bullet"/>
      <w:lvlText w:val="o"/>
      <w:lvlJc w:val="left"/>
      <w:pPr>
        <w:ind w:left="3600" w:hanging="360"/>
      </w:pPr>
      <w:rPr>
        <w:rFonts w:hint="default" w:ascii="Courier New" w:hAnsi="Courier New"/>
      </w:rPr>
    </w:lvl>
    <w:lvl w:ilvl="5" w:tplc="EE643716">
      <w:start w:val="1"/>
      <w:numFmt w:val="bullet"/>
      <w:lvlText w:val=""/>
      <w:lvlJc w:val="left"/>
      <w:pPr>
        <w:ind w:left="4320" w:hanging="360"/>
      </w:pPr>
      <w:rPr>
        <w:rFonts w:hint="default" w:ascii="Wingdings" w:hAnsi="Wingdings"/>
      </w:rPr>
    </w:lvl>
    <w:lvl w:ilvl="6" w:tplc="9FF8721E">
      <w:start w:val="1"/>
      <w:numFmt w:val="bullet"/>
      <w:lvlText w:val=""/>
      <w:lvlJc w:val="left"/>
      <w:pPr>
        <w:ind w:left="5040" w:hanging="360"/>
      </w:pPr>
      <w:rPr>
        <w:rFonts w:hint="default" w:ascii="Symbol" w:hAnsi="Symbol"/>
      </w:rPr>
    </w:lvl>
    <w:lvl w:ilvl="7" w:tplc="6B4806EE">
      <w:start w:val="1"/>
      <w:numFmt w:val="bullet"/>
      <w:lvlText w:val="o"/>
      <w:lvlJc w:val="left"/>
      <w:pPr>
        <w:ind w:left="5760" w:hanging="360"/>
      </w:pPr>
      <w:rPr>
        <w:rFonts w:hint="default" w:ascii="Courier New" w:hAnsi="Courier New"/>
      </w:rPr>
    </w:lvl>
    <w:lvl w:ilvl="8" w:tplc="4FEED99C">
      <w:start w:val="1"/>
      <w:numFmt w:val="bullet"/>
      <w:lvlText w:val=""/>
      <w:lvlJc w:val="left"/>
      <w:pPr>
        <w:ind w:left="6480" w:hanging="360"/>
      </w:pPr>
      <w:rPr>
        <w:rFonts w:hint="default" w:ascii="Wingdings" w:hAnsi="Wingdings"/>
      </w:rPr>
    </w:lvl>
  </w:abstractNum>
  <w:abstractNum w:abstractNumId="2" w15:restartNumberingAfterBreak="0">
    <w:nsid w:val="375B7217"/>
    <w:multiLevelType w:val="hybridMultilevel"/>
    <w:tmpl w:val="FB20B468"/>
    <w:lvl w:ilvl="0" w:tplc="A2A63D8E">
      <w:start w:val="1"/>
      <w:numFmt w:val="bullet"/>
      <w:lvlText w:val="·"/>
      <w:lvlJc w:val="left"/>
      <w:pPr>
        <w:ind w:left="720" w:hanging="360"/>
      </w:pPr>
      <w:rPr>
        <w:rFonts w:hint="default" w:ascii="Symbol" w:hAnsi="Symbol"/>
      </w:rPr>
    </w:lvl>
    <w:lvl w:ilvl="1" w:tplc="CD82A9BA">
      <w:start w:val="1"/>
      <w:numFmt w:val="bullet"/>
      <w:lvlText w:val="o"/>
      <w:lvlJc w:val="left"/>
      <w:pPr>
        <w:ind w:left="1440" w:hanging="360"/>
      </w:pPr>
      <w:rPr>
        <w:rFonts w:hint="default" w:ascii="Courier New" w:hAnsi="Courier New"/>
      </w:rPr>
    </w:lvl>
    <w:lvl w:ilvl="2" w:tplc="EFC01F48">
      <w:start w:val="1"/>
      <w:numFmt w:val="bullet"/>
      <w:lvlText w:val=""/>
      <w:lvlJc w:val="left"/>
      <w:pPr>
        <w:ind w:left="2160" w:hanging="360"/>
      </w:pPr>
      <w:rPr>
        <w:rFonts w:hint="default" w:ascii="Wingdings" w:hAnsi="Wingdings"/>
      </w:rPr>
    </w:lvl>
    <w:lvl w:ilvl="3" w:tplc="92DC9DBE">
      <w:start w:val="1"/>
      <w:numFmt w:val="bullet"/>
      <w:lvlText w:val=""/>
      <w:lvlJc w:val="left"/>
      <w:pPr>
        <w:ind w:left="2880" w:hanging="360"/>
      </w:pPr>
      <w:rPr>
        <w:rFonts w:hint="default" w:ascii="Symbol" w:hAnsi="Symbol"/>
      </w:rPr>
    </w:lvl>
    <w:lvl w:ilvl="4" w:tplc="EAA089E4">
      <w:start w:val="1"/>
      <w:numFmt w:val="bullet"/>
      <w:lvlText w:val="o"/>
      <w:lvlJc w:val="left"/>
      <w:pPr>
        <w:ind w:left="3600" w:hanging="360"/>
      </w:pPr>
      <w:rPr>
        <w:rFonts w:hint="default" w:ascii="Courier New" w:hAnsi="Courier New"/>
      </w:rPr>
    </w:lvl>
    <w:lvl w:ilvl="5" w:tplc="77046C00">
      <w:start w:val="1"/>
      <w:numFmt w:val="bullet"/>
      <w:lvlText w:val=""/>
      <w:lvlJc w:val="left"/>
      <w:pPr>
        <w:ind w:left="4320" w:hanging="360"/>
      </w:pPr>
      <w:rPr>
        <w:rFonts w:hint="default" w:ascii="Wingdings" w:hAnsi="Wingdings"/>
      </w:rPr>
    </w:lvl>
    <w:lvl w:ilvl="6" w:tplc="D700CE06">
      <w:start w:val="1"/>
      <w:numFmt w:val="bullet"/>
      <w:lvlText w:val=""/>
      <w:lvlJc w:val="left"/>
      <w:pPr>
        <w:ind w:left="5040" w:hanging="360"/>
      </w:pPr>
      <w:rPr>
        <w:rFonts w:hint="default" w:ascii="Symbol" w:hAnsi="Symbol"/>
      </w:rPr>
    </w:lvl>
    <w:lvl w:ilvl="7" w:tplc="57C81980">
      <w:start w:val="1"/>
      <w:numFmt w:val="bullet"/>
      <w:lvlText w:val="o"/>
      <w:lvlJc w:val="left"/>
      <w:pPr>
        <w:ind w:left="5760" w:hanging="360"/>
      </w:pPr>
      <w:rPr>
        <w:rFonts w:hint="default" w:ascii="Courier New" w:hAnsi="Courier New"/>
      </w:rPr>
    </w:lvl>
    <w:lvl w:ilvl="8" w:tplc="88024550">
      <w:start w:val="1"/>
      <w:numFmt w:val="bullet"/>
      <w:lvlText w:val=""/>
      <w:lvlJc w:val="left"/>
      <w:pPr>
        <w:ind w:left="6480" w:hanging="360"/>
      </w:pPr>
      <w:rPr>
        <w:rFonts w:hint="default" w:ascii="Wingdings" w:hAnsi="Wingdings"/>
      </w:rPr>
    </w:lvl>
  </w:abstractNum>
  <w:abstractNum w:abstractNumId="3" w15:restartNumberingAfterBreak="0">
    <w:nsid w:val="3E3C8AAA"/>
    <w:multiLevelType w:val="hybridMultilevel"/>
    <w:tmpl w:val="3A18F352"/>
    <w:lvl w:ilvl="0" w:tplc="13FCF1A6">
      <w:start w:val="1"/>
      <w:numFmt w:val="bullet"/>
      <w:lvlText w:val="·"/>
      <w:lvlJc w:val="left"/>
      <w:pPr>
        <w:ind w:left="720" w:hanging="360"/>
      </w:pPr>
      <w:rPr>
        <w:rFonts w:hint="default" w:ascii="Symbol" w:hAnsi="Symbol"/>
      </w:rPr>
    </w:lvl>
    <w:lvl w:ilvl="1" w:tplc="0216731C">
      <w:start w:val="1"/>
      <w:numFmt w:val="bullet"/>
      <w:lvlText w:val="o"/>
      <w:lvlJc w:val="left"/>
      <w:pPr>
        <w:ind w:left="1440" w:hanging="360"/>
      </w:pPr>
      <w:rPr>
        <w:rFonts w:hint="default" w:ascii="Courier New" w:hAnsi="Courier New"/>
      </w:rPr>
    </w:lvl>
    <w:lvl w:ilvl="2" w:tplc="622EDBD4">
      <w:start w:val="1"/>
      <w:numFmt w:val="bullet"/>
      <w:lvlText w:val=""/>
      <w:lvlJc w:val="left"/>
      <w:pPr>
        <w:ind w:left="2160" w:hanging="360"/>
      </w:pPr>
      <w:rPr>
        <w:rFonts w:hint="default" w:ascii="Wingdings" w:hAnsi="Wingdings"/>
      </w:rPr>
    </w:lvl>
    <w:lvl w:ilvl="3" w:tplc="EF542CCE">
      <w:start w:val="1"/>
      <w:numFmt w:val="bullet"/>
      <w:lvlText w:val=""/>
      <w:lvlJc w:val="left"/>
      <w:pPr>
        <w:ind w:left="2880" w:hanging="360"/>
      </w:pPr>
      <w:rPr>
        <w:rFonts w:hint="default" w:ascii="Symbol" w:hAnsi="Symbol"/>
      </w:rPr>
    </w:lvl>
    <w:lvl w:ilvl="4" w:tplc="30FC8C8A">
      <w:start w:val="1"/>
      <w:numFmt w:val="bullet"/>
      <w:lvlText w:val="o"/>
      <w:lvlJc w:val="left"/>
      <w:pPr>
        <w:ind w:left="3600" w:hanging="360"/>
      </w:pPr>
      <w:rPr>
        <w:rFonts w:hint="default" w:ascii="Courier New" w:hAnsi="Courier New"/>
      </w:rPr>
    </w:lvl>
    <w:lvl w:ilvl="5" w:tplc="106A0676">
      <w:start w:val="1"/>
      <w:numFmt w:val="bullet"/>
      <w:lvlText w:val=""/>
      <w:lvlJc w:val="left"/>
      <w:pPr>
        <w:ind w:left="4320" w:hanging="360"/>
      </w:pPr>
      <w:rPr>
        <w:rFonts w:hint="default" w:ascii="Wingdings" w:hAnsi="Wingdings"/>
      </w:rPr>
    </w:lvl>
    <w:lvl w:ilvl="6" w:tplc="16EA4E64">
      <w:start w:val="1"/>
      <w:numFmt w:val="bullet"/>
      <w:lvlText w:val=""/>
      <w:lvlJc w:val="left"/>
      <w:pPr>
        <w:ind w:left="5040" w:hanging="360"/>
      </w:pPr>
      <w:rPr>
        <w:rFonts w:hint="default" w:ascii="Symbol" w:hAnsi="Symbol"/>
      </w:rPr>
    </w:lvl>
    <w:lvl w:ilvl="7" w:tplc="B0CE8658">
      <w:start w:val="1"/>
      <w:numFmt w:val="bullet"/>
      <w:lvlText w:val="o"/>
      <w:lvlJc w:val="left"/>
      <w:pPr>
        <w:ind w:left="5760" w:hanging="360"/>
      </w:pPr>
      <w:rPr>
        <w:rFonts w:hint="default" w:ascii="Courier New" w:hAnsi="Courier New"/>
      </w:rPr>
    </w:lvl>
    <w:lvl w:ilvl="8" w:tplc="88F46AEA">
      <w:start w:val="1"/>
      <w:numFmt w:val="bullet"/>
      <w:lvlText w:val=""/>
      <w:lvlJc w:val="left"/>
      <w:pPr>
        <w:ind w:left="6480" w:hanging="360"/>
      </w:pPr>
      <w:rPr>
        <w:rFonts w:hint="default" w:ascii="Wingdings" w:hAnsi="Wingdings"/>
      </w:rPr>
    </w:lvl>
  </w:abstractNum>
  <w:abstractNum w:abstractNumId="4" w15:restartNumberingAfterBreak="0">
    <w:nsid w:val="70104E21"/>
    <w:multiLevelType w:val="hybridMultilevel"/>
    <w:tmpl w:val="45FA178E"/>
    <w:lvl w:ilvl="0" w:tplc="FF74CCBA">
      <w:start w:val="1"/>
      <w:numFmt w:val="bullet"/>
      <w:lvlText w:val="·"/>
      <w:lvlJc w:val="left"/>
      <w:pPr>
        <w:ind w:left="720" w:hanging="360"/>
      </w:pPr>
      <w:rPr>
        <w:rFonts w:hint="default" w:ascii="Symbol" w:hAnsi="Symbol"/>
      </w:rPr>
    </w:lvl>
    <w:lvl w:ilvl="1" w:tplc="843E9C94">
      <w:start w:val="1"/>
      <w:numFmt w:val="bullet"/>
      <w:lvlText w:val="o"/>
      <w:lvlJc w:val="left"/>
      <w:pPr>
        <w:ind w:left="1440" w:hanging="360"/>
      </w:pPr>
      <w:rPr>
        <w:rFonts w:hint="default" w:ascii="Courier New" w:hAnsi="Courier New"/>
      </w:rPr>
    </w:lvl>
    <w:lvl w:ilvl="2" w:tplc="7CC4DE86">
      <w:start w:val="1"/>
      <w:numFmt w:val="bullet"/>
      <w:lvlText w:val=""/>
      <w:lvlJc w:val="left"/>
      <w:pPr>
        <w:ind w:left="2160" w:hanging="360"/>
      </w:pPr>
      <w:rPr>
        <w:rFonts w:hint="default" w:ascii="Wingdings" w:hAnsi="Wingdings"/>
      </w:rPr>
    </w:lvl>
    <w:lvl w:ilvl="3" w:tplc="442A7F38">
      <w:start w:val="1"/>
      <w:numFmt w:val="bullet"/>
      <w:lvlText w:val=""/>
      <w:lvlJc w:val="left"/>
      <w:pPr>
        <w:ind w:left="2880" w:hanging="360"/>
      </w:pPr>
      <w:rPr>
        <w:rFonts w:hint="default" w:ascii="Symbol" w:hAnsi="Symbol"/>
      </w:rPr>
    </w:lvl>
    <w:lvl w:ilvl="4" w:tplc="EF94B762">
      <w:start w:val="1"/>
      <w:numFmt w:val="bullet"/>
      <w:lvlText w:val="o"/>
      <w:lvlJc w:val="left"/>
      <w:pPr>
        <w:ind w:left="3600" w:hanging="360"/>
      </w:pPr>
      <w:rPr>
        <w:rFonts w:hint="default" w:ascii="Courier New" w:hAnsi="Courier New"/>
      </w:rPr>
    </w:lvl>
    <w:lvl w:ilvl="5" w:tplc="CAF0E3B2">
      <w:start w:val="1"/>
      <w:numFmt w:val="bullet"/>
      <w:lvlText w:val=""/>
      <w:lvlJc w:val="left"/>
      <w:pPr>
        <w:ind w:left="4320" w:hanging="360"/>
      </w:pPr>
      <w:rPr>
        <w:rFonts w:hint="default" w:ascii="Wingdings" w:hAnsi="Wingdings"/>
      </w:rPr>
    </w:lvl>
    <w:lvl w:ilvl="6" w:tplc="D6C874B4">
      <w:start w:val="1"/>
      <w:numFmt w:val="bullet"/>
      <w:lvlText w:val=""/>
      <w:lvlJc w:val="left"/>
      <w:pPr>
        <w:ind w:left="5040" w:hanging="360"/>
      </w:pPr>
      <w:rPr>
        <w:rFonts w:hint="default" w:ascii="Symbol" w:hAnsi="Symbol"/>
      </w:rPr>
    </w:lvl>
    <w:lvl w:ilvl="7" w:tplc="9AAC4BFA">
      <w:start w:val="1"/>
      <w:numFmt w:val="bullet"/>
      <w:lvlText w:val="o"/>
      <w:lvlJc w:val="left"/>
      <w:pPr>
        <w:ind w:left="5760" w:hanging="360"/>
      </w:pPr>
      <w:rPr>
        <w:rFonts w:hint="default" w:ascii="Courier New" w:hAnsi="Courier New"/>
      </w:rPr>
    </w:lvl>
    <w:lvl w:ilvl="8" w:tplc="230E1580">
      <w:start w:val="1"/>
      <w:numFmt w:val="bullet"/>
      <w:lvlText w:val=""/>
      <w:lvlJc w:val="left"/>
      <w:pPr>
        <w:ind w:left="6480" w:hanging="360"/>
      </w:pPr>
      <w:rPr>
        <w:rFonts w:hint="default" w:ascii="Wingdings" w:hAnsi="Wingdings"/>
      </w:rPr>
    </w:lvl>
  </w:abstractNum>
  <w:num w:numId="1" w16cid:durableId="1970471816">
    <w:abstractNumId w:val="1"/>
  </w:num>
  <w:num w:numId="2" w16cid:durableId="472410544">
    <w:abstractNumId w:val="3"/>
  </w:num>
  <w:num w:numId="3" w16cid:durableId="1719747058">
    <w:abstractNumId w:val="0"/>
  </w:num>
  <w:num w:numId="4" w16cid:durableId="876897329">
    <w:abstractNumId w:val="4"/>
  </w:num>
  <w:num w:numId="5" w16cid:durableId="175847464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22AB55C"/>
    <w:rsid w:val="00011A17"/>
    <w:rsid w:val="00131398"/>
    <w:rsid w:val="00153303"/>
    <w:rsid w:val="00304387"/>
    <w:rsid w:val="003C2737"/>
    <w:rsid w:val="00535AE2"/>
    <w:rsid w:val="005774E9"/>
    <w:rsid w:val="006A4A48"/>
    <w:rsid w:val="006B7A83"/>
    <w:rsid w:val="0078258A"/>
    <w:rsid w:val="008154EC"/>
    <w:rsid w:val="0090C5C7"/>
    <w:rsid w:val="00924B35"/>
    <w:rsid w:val="009501A7"/>
    <w:rsid w:val="00E41918"/>
    <w:rsid w:val="00E51E57"/>
    <w:rsid w:val="00F82497"/>
    <w:rsid w:val="01036948"/>
    <w:rsid w:val="0119CFF7"/>
    <w:rsid w:val="01705590"/>
    <w:rsid w:val="0186AA1E"/>
    <w:rsid w:val="01DFA240"/>
    <w:rsid w:val="01E1728E"/>
    <w:rsid w:val="02445A2E"/>
    <w:rsid w:val="0282B56C"/>
    <w:rsid w:val="033AF452"/>
    <w:rsid w:val="0364C9B3"/>
    <w:rsid w:val="04B5EE9F"/>
    <w:rsid w:val="04D18132"/>
    <w:rsid w:val="04DC0A92"/>
    <w:rsid w:val="04EE9510"/>
    <w:rsid w:val="050A6223"/>
    <w:rsid w:val="050B81A6"/>
    <w:rsid w:val="0532534E"/>
    <w:rsid w:val="0556C265"/>
    <w:rsid w:val="05A513FB"/>
    <w:rsid w:val="05C98B44"/>
    <w:rsid w:val="06038811"/>
    <w:rsid w:val="06075F6D"/>
    <w:rsid w:val="062138AE"/>
    <w:rsid w:val="0651BF00"/>
    <w:rsid w:val="067CE89B"/>
    <w:rsid w:val="0784CAEB"/>
    <w:rsid w:val="07A79295"/>
    <w:rsid w:val="07DADB3B"/>
    <w:rsid w:val="07ED8F61"/>
    <w:rsid w:val="08083937"/>
    <w:rsid w:val="088A8916"/>
    <w:rsid w:val="08A9C226"/>
    <w:rsid w:val="08B9959F"/>
    <w:rsid w:val="08D25CC7"/>
    <w:rsid w:val="09012C06"/>
    <w:rsid w:val="0930B93E"/>
    <w:rsid w:val="093AD2B0"/>
    <w:rsid w:val="09497386"/>
    <w:rsid w:val="0974FA80"/>
    <w:rsid w:val="09895FC2"/>
    <w:rsid w:val="09993DF3"/>
    <w:rsid w:val="09AC66FC"/>
    <w:rsid w:val="09ACBA5A"/>
    <w:rsid w:val="09BAE2DA"/>
    <w:rsid w:val="09BFD6F2"/>
    <w:rsid w:val="09EAB425"/>
    <w:rsid w:val="09F7FF22"/>
    <w:rsid w:val="0A11C164"/>
    <w:rsid w:val="0A879EF6"/>
    <w:rsid w:val="0A99C8F6"/>
    <w:rsid w:val="0B0D215C"/>
    <w:rsid w:val="0B7692CE"/>
    <w:rsid w:val="0B8189A8"/>
    <w:rsid w:val="0B889264"/>
    <w:rsid w:val="0BB14C7E"/>
    <w:rsid w:val="0BD88C87"/>
    <w:rsid w:val="0C195480"/>
    <w:rsid w:val="0C4B9B17"/>
    <w:rsid w:val="0C7A4779"/>
    <w:rsid w:val="0C901134"/>
    <w:rsid w:val="0CB0F160"/>
    <w:rsid w:val="0CC0B739"/>
    <w:rsid w:val="0D9CCA0A"/>
    <w:rsid w:val="0E2F7829"/>
    <w:rsid w:val="0E7BC165"/>
    <w:rsid w:val="0EC458D4"/>
    <w:rsid w:val="0F10823D"/>
    <w:rsid w:val="0F6CA44C"/>
    <w:rsid w:val="0FA0B2D0"/>
    <w:rsid w:val="0FBCC5D2"/>
    <w:rsid w:val="0FE2BE99"/>
    <w:rsid w:val="0FE89222"/>
    <w:rsid w:val="10546524"/>
    <w:rsid w:val="10B11D56"/>
    <w:rsid w:val="10B725B3"/>
    <w:rsid w:val="10C02D08"/>
    <w:rsid w:val="10D46ACC"/>
    <w:rsid w:val="112DFF7B"/>
    <w:rsid w:val="114E5532"/>
    <w:rsid w:val="11846283"/>
    <w:rsid w:val="1186FCD1"/>
    <w:rsid w:val="11A300F9"/>
    <w:rsid w:val="11FBBCE5"/>
    <w:rsid w:val="12010CE1"/>
    <w:rsid w:val="122AB55C"/>
    <w:rsid w:val="12317B68"/>
    <w:rsid w:val="123BF373"/>
    <w:rsid w:val="1252DDA4"/>
    <w:rsid w:val="125712D0"/>
    <w:rsid w:val="1266D7DB"/>
    <w:rsid w:val="12E1B4F6"/>
    <w:rsid w:val="12E988FD"/>
    <w:rsid w:val="12EFD670"/>
    <w:rsid w:val="132032E4"/>
    <w:rsid w:val="1322CD32"/>
    <w:rsid w:val="132E728E"/>
    <w:rsid w:val="1376F71D"/>
    <w:rsid w:val="13E7FD47"/>
    <w:rsid w:val="13F2E331"/>
    <w:rsid w:val="1402A83C"/>
    <w:rsid w:val="14563E0E"/>
    <w:rsid w:val="14677125"/>
    <w:rsid w:val="146C3101"/>
    <w:rsid w:val="14D5064D"/>
    <w:rsid w:val="15058307"/>
    <w:rsid w:val="154640C7"/>
    <w:rsid w:val="1550649E"/>
    <w:rsid w:val="15625C92"/>
    <w:rsid w:val="16363AD7"/>
    <w:rsid w:val="167304C9"/>
    <w:rsid w:val="168863B9"/>
    <w:rsid w:val="168B4E69"/>
    <w:rsid w:val="168E83D2"/>
    <w:rsid w:val="16A15368"/>
    <w:rsid w:val="16B0060C"/>
    <w:rsid w:val="16BB797A"/>
    <w:rsid w:val="16D03E90"/>
    <w:rsid w:val="16E7482D"/>
    <w:rsid w:val="172881AB"/>
    <w:rsid w:val="17D14269"/>
    <w:rsid w:val="17F2D02B"/>
    <w:rsid w:val="1809975D"/>
    <w:rsid w:val="189A26B1"/>
    <w:rsid w:val="18D0C9B8"/>
    <w:rsid w:val="1901B520"/>
    <w:rsid w:val="193FA224"/>
    <w:rsid w:val="19566CD4"/>
    <w:rsid w:val="197FD7C0"/>
    <w:rsid w:val="1991A1B9"/>
    <w:rsid w:val="19A3CD64"/>
    <w:rsid w:val="19AC0CFB"/>
    <w:rsid w:val="19D48D90"/>
    <w:rsid w:val="19D8F42A"/>
    <w:rsid w:val="19EBC4F6"/>
    <w:rsid w:val="19FC8BF8"/>
    <w:rsid w:val="1A57CCCB"/>
    <w:rsid w:val="1A87C2A7"/>
    <w:rsid w:val="1A9D8581"/>
    <w:rsid w:val="1A9F5657"/>
    <w:rsid w:val="1AB00BE9"/>
    <w:rsid w:val="1AD97536"/>
    <w:rsid w:val="1AF4B461"/>
    <w:rsid w:val="1B0A9B16"/>
    <w:rsid w:val="1B74C48B"/>
    <w:rsid w:val="1BB68A64"/>
    <w:rsid w:val="1C0FF68B"/>
    <w:rsid w:val="1C189F19"/>
    <w:rsid w:val="1C9084C2"/>
    <w:rsid w:val="1C9C867F"/>
    <w:rsid w:val="1CC9427B"/>
    <w:rsid w:val="1D0D7AB4"/>
    <w:rsid w:val="1D525AC5"/>
    <w:rsid w:val="1D83C395"/>
    <w:rsid w:val="1DA8C8A5"/>
    <w:rsid w:val="1DB8F523"/>
    <w:rsid w:val="1DCEFACB"/>
    <w:rsid w:val="1DEFB369"/>
    <w:rsid w:val="1E0BABB0"/>
    <w:rsid w:val="1E34E569"/>
    <w:rsid w:val="1E6512DC"/>
    <w:rsid w:val="1E6680BD"/>
    <w:rsid w:val="1E881D91"/>
    <w:rsid w:val="1EB7565B"/>
    <w:rsid w:val="1F08AD3D"/>
    <w:rsid w:val="1F230195"/>
    <w:rsid w:val="1F453280"/>
    <w:rsid w:val="1FAEE3A8"/>
    <w:rsid w:val="1FE91858"/>
    <w:rsid w:val="20342866"/>
    <w:rsid w:val="2084407F"/>
    <w:rsid w:val="2089FB87"/>
    <w:rsid w:val="213E532E"/>
    <w:rsid w:val="21405F06"/>
    <w:rsid w:val="224FCB52"/>
    <w:rsid w:val="227A0EB9"/>
    <w:rsid w:val="22C8D8FC"/>
    <w:rsid w:val="22E931DD"/>
    <w:rsid w:val="22FFC646"/>
    <w:rsid w:val="2315ACFB"/>
    <w:rsid w:val="2330B8EA"/>
    <w:rsid w:val="2393A6D9"/>
    <w:rsid w:val="239F3133"/>
    <w:rsid w:val="23B96F7C"/>
    <w:rsid w:val="2415DF1A"/>
    <w:rsid w:val="243DD3DA"/>
    <w:rsid w:val="249B96A7"/>
    <w:rsid w:val="250ED9A6"/>
    <w:rsid w:val="25279366"/>
    <w:rsid w:val="259DD511"/>
    <w:rsid w:val="25ACC4E2"/>
    <w:rsid w:val="25C8D72E"/>
    <w:rsid w:val="25E9C71E"/>
    <w:rsid w:val="260F5399"/>
    <w:rsid w:val="2698BA46"/>
    <w:rsid w:val="27489206"/>
    <w:rsid w:val="27CE8E6D"/>
    <w:rsid w:val="27E7B6CA"/>
    <w:rsid w:val="285D0FA2"/>
    <w:rsid w:val="28690A5E"/>
    <w:rsid w:val="28FC84A1"/>
    <w:rsid w:val="290861D0"/>
    <w:rsid w:val="2941EC7D"/>
    <w:rsid w:val="2955C5EE"/>
    <w:rsid w:val="2958C07D"/>
    <w:rsid w:val="29D6B280"/>
    <w:rsid w:val="2A306084"/>
    <w:rsid w:val="2ACB8D13"/>
    <w:rsid w:val="2B062F2F"/>
    <w:rsid w:val="2B149421"/>
    <w:rsid w:val="2B7282E1"/>
    <w:rsid w:val="2BCC30E5"/>
    <w:rsid w:val="2C2D78B4"/>
    <w:rsid w:val="2C3FA3BD"/>
    <w:rsid w:val="2C84ABE4"/>
    <w:rsid w:val="2CA1FF90"/>
    <w:rsid w:val="2CCD5BF4"/>
    <w:rsid w:val="2CDBD375"/>
    <w:rsid w:val="2D57F5A2"/>
    <w:rsid w:val="2D76D4A0"/>
    <w:rsid w:val="2E132AFE"/>
    <w:rsid w:val="2E1D0B5B"/>
    <w:rsid w:val="2E48DE24"/>
    <w:rsid w:val="2E4981B0"/>
    <w:rsid w:val="2E8A83D7"/>
    <w:rsid w:val="2E95DC85"/>
    <w:rsid w:val="2EBCC5CB"/>
    <w:rsid w:val="2EC45127"/>
    <w:rsid w:val="2EEAC612"/>
    <w:rsid w:val="2EEE695F"/>
    <w:rsid w:val="2F1525FD"/>
    <w:rsid w:val="2F1CFA04"/>
    <w:rsid w:val="2F3A9EC2"/>
    <w:rsid w:val="2F55FCC6"/>
    <w:rsid w:val="301EF48D"/>
    <w:rsid w:val="30824DC2"/>
    <w:rsid w:val="30D8A3A5"/>
    <w:rsid w:val="30E1B190"/>
    <w:rsid w:val="30E72E3A"/>
    <w:rsid w:val="30F1C9DA"/>
    <w:rsid w:val="31069AA1"/>
    <w:rsid w:val="31329C7D"/>
    <w:rsid w:val="3161BBE4"/>
    <w:rsid w:val="3164C24E"/>
    <w:rsid w:val="3176546A"/>
    <w:rsid w:val="31AA48F7"/>
    <w:rsid w:val="31D4C987"/>
    <w:rsid w:val="31DEE121"/>
    <w:rsid w:val="31E1FF46"/>
    <w:rsid w:val="32366AA4"/>
    <w:rsid w:val="3241B624"/>
    <w:rsid w:val="328E7D15"/>
    <w:rsid w:val="3312AF37"/>
    <w:rsid w:val="337099E8"/>
    <w:rsid w:val="339D63D7"/>
    <w:rsid w:val="33B3AA8B"/>
    <w:rsid w:val="33E294A9"/>
    <w:rsid w:val="346A3D3F"/>
    <w:rsid w:val="352DCF3C"/>
    <w:rsid w:val="356E0B66"/>
    <w:rsid w:val="35EA27F5"/>
    <w:rsid w:val="36060DA0"/>
    <w:rsid w:val="364337E3"/>
    <w:rsid w:val="3664B204"/>
    <w:rsid w:val="36C99F9D"/>
    <w:rsid w:val="373094F1"/>
    <w:rsid w:val="373E0C1D"/>
    <w:rsid w:val="37A51B5A"/>
    <w:rsid w:val="37E11D28"/>
    <w:rsid w:val="37E9FB6B"/>
    <w:rsid w:val="38206689"/>
    <w:rsid w:val="387ECFD0"/>
    <w:rsid w:val="38A7D48B"/>
    <w:rsid w:val="395CFC2F"/>
    <w:rsid w:val="397FF27A"/>
    <w:rsid w:val="3A1512CB"/>
    <w:rsid w:val="3A24CC50"/>
    <w:rsid w:val="3A5FC62A"/>
    <w:rsid w:val="3ABCDCB5"/>
    <w:rsid w:val="3ADCBC1C"/>
    <w:rsid w:val="3B2E4752"/>
    <w:rsid w:val="3B6F8183"/>
    <w:rsid w:val="3BBEBC70"/>
    <w:rsid w:val="3C5FF04D"/>
    <w:rsid w:val="3C6ED98A"/>
    <w:rsid w:val="3C754F24"/>
    <w:rsid w:val="3C788C7D"/>
    <w:rsid w:val="3D0CC4C6"/>
    <w:rsid w:val="3D0FCFFF"/>
    <w:rsid w:val="3D7E2510"/>
    <w:rsid w:val="3DB1FAA7"/>
    <w:rsid w:val="3DBA177B"/>
    <w:rsid w:val="3DFD10D2"/>
    <w:rsid w:val="3E0B3F21"/>
    <w:rsid w:val="3EA759F1"/>
    <w:rsid w:val="3EC11297"/>
    <w:rsid w:val="3F1676AB"/>
    <w:rsid w:val="3F709809"/>
    <w:rsid w:val="3FACEFE6"/>
    <w:rsid w:val="3FB96A55"/>
    <w:rsid w:val="40430266"/>
    <w:rsid w:val="40BA8DD2"/>
    <w:rsid w:val="4148C047"/>
    <w:rsid w:val="41BECEDF"/>
    <w:rsid w:val="41DEFAB3"/>
    <w:rsid w:val="41EBE095"/>
    <w:rsid w:val="42B5C34B"/>
    <w:rsid w:val="432F5264"/>
    <w:rsid w:val="43766663"/>
    <w:rsid w:val="439CC970"/>
    <w:rsid w:val="43BD8AB1"/>
    <w:rsid w:val="43E5CE76"/>
    <w:rsid w:val="43EF9B4B"/>
    <w:rsid w:val="4423D3F1"/>
    <w:rsid w:val="445E1D5A"/>
    <w:rsid w:val="449EBE4A"/>
    <w:rsid w:val="44C10C5B"/>
    <w:rsid w:val="44E8B708"/>
    <w:rsid w:val="453A4C59"/>
    <w:rsid w:val="45565C9B"/>
    <w:rsid w:val="45568DD3"/>
    <w:rsid w:val="457E62D1"/>
    <w:rsid w:val="45A278D1"/>
    <w:rsid w:val="45A92AC5"/>
    <w:rsid w:val="45E32410"/>
    <w:rsid w:val="4677DCC1"/>
    <w:rsid w:val="46A5D0E8"/>
    <w:rsid w:val="46A94F22"/>
    <w:rsid w:val="46DD6B81"/>
    <w:rsid w:val="476EF409"/>
    <w:rsid w:val="47932BFB"/>
    <w:rsid w:val="47AEF90E"/>
    <w:rsid w:val="47BFEF51"/>
    <w:rsid w:val="47C32CAA"/>
    <w:rsid w:val="48EB9065"/>
    <w:rsid w:val="49332C87"/>
    <w:rsid w:val="495EFD0B"/>
    <w:rsid w:val="496D7DE0"/>
    <w:rsid w:val="497F2DB2"/>
    <w:rsid w:val="499D542E"/>
    <w:rsid w:val="49B33357"/>
    <w:rsid w:val="49C4A13A"/>
    <w:rsid w:val="4A3A069D"/>
    <w:rsid w:val="4A5EFC54"/>
    <w:rsid w:val="4A64959E"/>
    <w:rsid w:val="4A7D71B8"/>
    <w:rsid w:val="4A931575"/>
    <w:rsid w:val="4A93BE2F"/>
    <w:rsid w:val="4B07D528"/>
    <w:rsid w:val="4B5F0001"/>
    <w:rsid w:val="4B7D57A7"/>
    <w:rsid w:val="4B8FD254"/>
    <w:rsid w:val="4C3CBDC1"/>
    <w:rsid w:val="4C4D88CF"/>
    <w:rsid w:val="4C852290"/>
    <w:rsid w:val="4C8A60B3"/>
    <w:rsid w:val="4C936074"/>
    <w:rsid w:val="4CA889FC"/>
    <w:rsid w:val="4CCE0B4A"/>
    <w:rsid w:val="4CDCA476"/>
    <w:rsid w:val="4D3B1ABF"/>
    <w:rsid w:val="4D70883B"/>
    <w:rsid w:val="4D7AE95B"/>
    <w:rsid w:val="4DE2E9E0"/>
    <w:rsid w:val="4E326E2E"/>
    <w:rsid w:val="4E4B4B31"/>
    <w:rsid w:val="4E79A58C"/>
    <w:rsid w:val="4EBE2D23"/>
    <w:rsid w:val="4F3BD28D"/>
    <w:rsid w:val="4F439830"/>
    <w:rsid w:val="4FAE9A70"/>
    <w:rsid w:val="4FBCC352"/>
    <w:rsid w:val="4FC9EA69"/>
    <w:rsid w:val="4FDBB7C3"/>
    <w:rsid w:val="50031201"/>
    <w:rsid w:val="5005AC0C"/>
    <w:rsid w:val="506996D8"/>
    <w:rsid w:val="509C0CAD"/>
    <w:rsid w:val="50DFF25E"/>
    <w:rsid w:val="51424B22"/>
    <w:rsid w:val="51778824"/>
    <w:rsid w:val="5194BBA1"/>
    <w:rsid w:val="52086F4A"/>
    <w:rsid w:val="522213EF"/>
    <w:rsid w:val="52F514F3"/>
    <w:rsid w:val="52F6190E"/>
    <w:rsid w:val="5317943A"/>
    <w:rsid w:val="531EBC54"/>
    <w:rsid w:val="5379AA00"/>
    <w:rsid w:val="538B03F0"/>
    <w:rsid w:val="53C4C27F"/>
    <w:rsid w:val="540B77E4"/>
    <w:rsid w:val="54179320"/>
    <w:rsid w:val="541C7552"/>
    <w:rsid w:val="54428D00"/>
    <w:rsid w:val="5479CD82"/>
    <w:rsid w:val="547D9314"/>
    <w:rsid w:val="54A48220"/>
    <w:rsid w:val="54DB519D"/>
    <w:rsid w:val="550F60E2"/>
    <w:rsid w:val="5534ACC5"/>
    <w:rsid w:val="55451C68"/>
    <w:rsid w:val="556E354C"/>
    <w:rsid w:val="558C2D5E"/>
    <w:rsid w:val="55B845B3"/>
    <w:rsid w:val="55F8B21C"/>
    <w:rsid w:val="5697B55C"/>
    <w:rsid w:val="56A7B692"/>
    <w:rsid w:val="5743DF7A"/>
    <w:rsid w:val="5757B186"/>
    <w:rsid w:val="57850C8B"/>
    <w:rsid w:val="57984812"/>
    <w:rsid w:val="57F18500"/>
    <w:rsid w:val="584C3313"/>
    <w:rsid w:val="5850F22C"/>
    <w:rsid w:val="58C28F4C"/>
    <w:rsid w:val="58FE98DD"/>
    <w:rsid w:val="5956AC83"/>
    <w:rsid w:val="5968DABF"/>
    <w:rsid w:val="59E80374"/>
    <w:rsid w:val="5AE8DE0D"/>
    <w:rsid w:val="5B83D3D5"/>
    <w:rsid w:val="5C31ACCC"/>
    <w:rsid w:val="5D1D44B6"/>
    <w:rsid w:val="5D58132B"/>
    <w:rsid w:val="5E13A6F0"/>
    <w:rsid w:val="5E920A56"/>
    <w:rsid w:val="5EA2434D"/>
    <w:rsid w:val="5EC9D9D0"/>
    <w:rsid w:val="5F08035E"/>
    <w:rsid w:val="5F54B204"/>
    <w:rsid w:val="5F62C36B"/>
    <w:rsid w:val="5F6679A7"/>
    <w:rsid w:val="5F70A780"/>
    <w:rsid w:val="5FBBB79C"/>
    <w:rsid w:val="5FBC4F30"/>
    <w:rsid w:val="5FECA8F3"/>
    <w:rsid w:val="605744F8"/>
    <w:rsid w:val="60D91CB6"/>
    <w:rsid w:val="60E35075"/>
    <w:rsid w:val="60F08265"/>
    <w:rsid w:val="60F4BA2F"/>
    <w:rsid w:val="612E0299"/>
    <w:rsid w:val="6133E526"/>
    <w:rsid w:val="615787FD"/>
    <w:rsid w:val="61B1E05C"/>
    <w:rsid w:val="61DF7C1C"/>
    <w:rsid w:val="6234F15D"/>
    <w:rsid w:val="62457FEF"/>
    <w:rsid w:val="624A77F7"/>
    <w:rsid w:val="628C52C6"/>
    <w:rsid w:val="629A642D"/>
    <w:rsid w:val="62B67CE8"/>
    <w:rsid w:val="62DE384D"/>
    <w:rsid w:val="63D0C1BE"/>
    <w:rsid w:val="63F0A7B6"/>
    <w:rsid w:val="63F9B7E9"/>
    <w:rsid w:val="642B85BC"/>
    <w:rsid w:val="642D79B0"/>
    <w:rsid w:val="642E7D2A"/>
    <w:rsid w:val="6436348E"/>
    <w:rsid w:val="64509673"/>
    <w:rsid w:val="6460AF99"/>
    <w:rsid w:val="64A440EA"/>
    <w:rsid w:val="64A9908C"/>
    <w:rsid w:val="64D7A535"/>
    <w:rsid w:val="64F0624A"/>
    <w:rsid w:val="64F1E141"/>
    <w:rsid w:val="6534D45F"/>
    <w:rsid w:val="6542EAD2"/>
    <w:rsid w:val="657C5FED"/>
    <w:rsid w:val="658C7817"/>
    <w:rsid w:val="6596446F"/>
    <w:rsid w:val="65C74184"/>
    <w:rsid w:val="671CC336"/>
    <w:rsid w:val="672B011A"/>
    <w:rsid w:val="67535E4F"/>
    <w:rsid w:val="6764D5AA"/>
    <w:rsid w:val="6787ACA6"/>
    <w:rsid w:val="679F867F"/>
    <w:rsid w:val="67A09D3D"/>
    <w:rsid w:val="67A45202"/>
    <w:rsid w:val="67AD4701"/>
    <w:rsid w:val="6803D3DA"/>
    <w:rsid w:val="681AAEA9"/>
    <w:rsid w:val="682F62B7"/>
    <w:rsid w:val="684EB38E"/>
    <w:rsid w:val="6862FF97"/>
    <w:rsid w:val="68A4854E"/>
    <w:rsid w:val="68C09C8F"/>
    <w:rsid w:val="68C6D17B"/>
    <w:rsid w:val="692C6796"/>
    <w:rsid w:val="6965F63F"/>
    <w:rsid w:val="69AEDCD9"/>
    <w:rsid w:val="69D6E2A7"/>
    <w:rsid w:val="6A06ADF1"/>
    <w:rsid w:val="6A0EE326"/>
    <w:rsid w:val="6A1B0B47"/>
    <w:rsid w:val="6A4FD110"/>
    <w:rsid w:val="6A56D2DA"/>
    <w:rsid w:val="6A627761"/>
    <w:rsid w:val="6A825203"/>
    <w:rsid w:val="6A9AB2A7"/>
    <w:rsid w:val="6AB010BF"/>
    <w:rsid w:val="6B0AD74E"/>
    <w:rsid w:val="6B3BA67D"/>
    <w:rsid w:val="6B7C7536"/>
    <w:rsid w:val="6B88BAF4"/>
    <w:rsid w:val="6B9AA059"/>
    <w:rsid w:val="6BAAB387"/>
    <w:rsid w:val="6BCB0260"/>
    <w:rsid w:val="6C2D674A"/>
    <w:rsid w:val="6C40B655"/>
    <w:rsid w:val="6CE13EED"/>
    <w:rsid w:val="6CF8ADAA"/>
    <w:rsid w:val="6D913A99"/>
    <w:rsid w:val="6DDC86B6"/>
    <w:rsid w:val="6E4E376F"/>
    <w:rsid w:val="6ED71913"/>
    <w:rsid w:val="6EECFE26"/>
    <w:rsid w:val="6F1CE8B6"/>
    <w:rsid w:val="6F454DEB"/>
    <w:rsid w:val="6F83DA2D"/>
    <w:rsid w:val="6FB57933"/>
    <w:rsid w:val="6FF36138"/>
    <w:rsid w:val="70487454"/>
    <w:rsid w:val="704FE659"/>
    <w:rsid w:val="70711FBA"/>
    <w:rsid w:val="7137BC4D"/>
    <w:rsid w:val="718DF30D"/>
    <w:rsid w:val="718F3199"/>
    <w:rsid w:val="71DAD2CB"/>
    <w:rsid w:val="722C7987"/>
    <w:rsid w:val="7274EADE"/>
    <w:rsid w:val="72AA6416"/>
    <w:rsid w:val="72E89BA3"/>
    <w:rsid w:val="72F0EB9F"/>
    <w:rsid w:val="72F3B028"/>
    <w:rsid w:val="73A78765"/>
    <w:rsid w:val="73ACF70A"/>
    <w:rsid w:val="73CCDDF5"/>
    <w:rsid w:val="73F6B356"/>
    <w:rsid w:val="73F7D0FD"/>
    <w:rsid w:val="74D8805A"/>
    <w:rsid w:val="74FA8E73"/>
    <w:rsid w:val="7534D703"/>
    <w:rsid w:val="7551889E"/>
    <w:rsid w:val="7566A1A4"/>
    <w:rsid w:val="756E77AD"/>
    <w:rsid w:val="75AF2D8E"/>
    <w:rsid w:val="75C25502"/>
    <w:rsid w:val="76192B1D"/>
    <w:rsid w:val="76D0A764"/>
    <w:rsid w:val="76E497CC"/>
    <w:rsid w:val="773AD486"/>
    <w:rsid w:val="77B78C92"/>
    <w:rsid w:val="77E4DAD1"/>
    <w:rsid w:val="784A144F"/>
    <w:rsid w:val="786CC4DE"/>
    <w:rsid w:val="7881B46F"/>
    <w:rsid w:val="78D6A4E7"/>
    <w:rsid w:val="78F9F5C4"/>
    <w:rsid w:val="78FBC929"/>
    <w:rsid w:val="795DF2F3"/>
    <w:rsid w:val="79889AE0"/>
    <w:rsid w:val="79B8C963"/>
    <w:rsid w:val="7A1466B4"/>
    <w:rsid w:val="7A4717F7"/>
    <w:rsid w:val="7A5E1492"/>
    <w:rsid w:val="7A7DDA15"/>
    <w:rsid w:val="7A7F6114"/>
    <w:rsid w:val="7B5F1509"/>
    <w:rsid w:val="7BA465A0"/>
    <w:rsid w:val="7C3E319F"/>
    <w:rsid w:val="7C8D5047"/>
    <w:rsid w:val="7CBE1BFD"/>
    <w:rsid w:val="7D5AAA72"/>
    <w:rsid w:val="7E5B1FD5"/>
    <w:rsid w:val="7E97A1BC"/>
    <w:rsid w:val="7F013CB6"/>
    <w:rsid w:val="7F45E66B"/>
    <w:rsid w:val="7FC2FF7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2AB55C"/>
  <w15:chartTrackingRefBased/>
  <w15:docId w15:val="{5473CC2A-9127-4A29-A00F-F6B83D4DD9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paragraph" w:styleId="TOC1">
    <w:name w:val="toc 1"/>
    <w:basedOn w:val="Normal"/>
    <w:next w:val="Normal"/>
    <w:autoRedefine/>
    <w:uiPriority w:val="39"/>
    <w:unhideWhenUsed/>
    <w:pPr>
      <w:spacing w:after="100"/>
    </w:pPr>
  </w:style>
  <w:style w:type="character" w:styleId="Heading1Char" w:customStyle="1">
    <w:name w:val="Heading 1 Char"/>
    <w:basedOn w:val="DefaultParagraphFont"/>
    <w:link w:val="Heading1"/>
    <w:uiPriority w:val="9"/>
    <w:rPr>
      <w:rFonts w:asciiTheme="majorHAnsi" w:hAnsiTheme="majorHAnsi" w:eastAsiaTheme="majorEastAsia" w:cstheme="majorBidi"/>
      <w:color w:val="2F5496" w:themeColor="accent1" w:themeShade="BF"/>
      <w:sz w:val="32"/>
      <w:szCs w:val="32"/>
    </w:rPr>
  </w:style>
  <w:style w:type="character" w:styleId="FootnoteReference">
    <w:name w:val="footnote reference"/>
    <w:basedOn w:val="DefaultParagraphFont"/>
    <w:uiPriority w:val="99"/>
    <w:semiHidden/>
    <w:unhideWhenUsed/>
    <w:rPr>
      <w:vertAlign w:val="superscript"/>
    </w:rPr>
  </w:style>
  <w:style w:type="character" w:styleId="EndnoteReference">
    <w:name w:val="endnote reference"/>
    <w:basedOn w:val="DefaultParagraphFont"/>
    <w:uiPriority w:val="99"/>
    <w:semiHidden/>
    <w:unhideWhenUsed/>
    <w:rPr>
      <w:vertAlign w:val="superscript"/>
    </w:rPr>
  </w:style>
  <w:style w:type="character" w:styleId="EndnoteTextChar" w:customStyle="1">
    <w:name w:val="Endnote Text Char"/>
    <w:basedOn w:val="DefaultParagraphFont"/>
    <w:link w:val="EndnoteText"/>
    <w:uiPriority w:val="99"/>
    <w:semiHidden/>
    <w:rPr>
      <w:sz w:val="20"/>
      <w:szCs w:val="20"/>
    </w:rPr>
  </w:style>
  <w:style w:type="paragraph" w:styleId="EndnoteText">
    <w:name w:val="endnote text"/>
    <w:basedOn w:val="Normal"/>
    <w:link w:val="EndnoteTextChar"/>
    <w:uiPriority w:val="99"/>
    <w:semiHidden/>
    <w:unhideWhenUsed/>
    <w:pPr>
      <w:spacing w:after="0" w:line="240" w:lineRule="auto"/>
    </w:pPr>
    <w:rPr>
      <w:sz w:val="20"/>
      <w:szCs w:val="20"/>
    </w:rPr>
  </w:style>
  <w:style w:type="character" w:styleId="FootnoteTextChar" w:customStyle="1">
    <w:name w:val="Footnote Text Char"/>
    <w:basedOn w:val="DefaultParagraphFont"/>
    <w:link w:val="FootnoteText"/>
    <w:uiPriority w:val="99"/>
    <w:semiHidden/>
    <w:rPr>
      <w:sz w:val="20"/>
      <w:szCs w:val="20"/>
    </w:rPr>
  </w:style>
  <w:style w:type="paragraph" w:styleId="FootnoteText">
    <w:name w:val="footnote text"/>
    <w:basedOn w:val="Normal"/>
    <w:link w:val="FootnoteTextChar"/>
    <w:uiPriority w:val="99"/>
    <w:semiHidden/>
    <w:unhideWhenUsed/>
    <w:pPr>
      <w:spacing w:after="0" w:line="240" w:lineRule="auto"/>
    </w:pPr>
    <w:rPr>
      <w:sz w:val="20"/>
      <w:szCs w:val="20"/>
    </w:rPr>
  </w:style>
  <w:style w:type="paragraph" w:styleId="Header">
    <w:name w:val="header"/>
    <w:basedOn w:val="Normal"/>
    <w:link w:val="HeaderChar"/>
    <w:uiPriority w:val="99"/>
    <w:semiHidden/>
    <w:unhideWhenUsed/>
    <w:rsid w:val="00011A17"/>
    <w:pPr>
      <w:tabs>
        <w:tab w:val="center" w:pos="4513"/>
        <w:tab w:val="right" w:pos="9026"/>
      </w:tabs>
      <w:spacing w:after="0" w:line="240" w:lineRule="auto"/>
    </w:pPr>
  </w:style>
  <w:style w:type="character" w:styleId="HeaderChar" w:customStyle="1">
    <w:name w:val="Header Char"/>
    <w:basedOn w:val="DefaultParagraphFont"/>
    <w:link w:val="Header"/>
    <w:uiPriority w:val="99"/>
    <w:semiHidden/>
    <w:rsid w:val="00011A17"/>
  </w:style>
  <w:style w:type="paragraph" w:styleId="Footer">
    <w:name w:val="footer"/>
    <w:basedOn w:val="Normal"/>
    <w:link w:val="FooterChar"/>
    <w:uiPriority w:val="99"/>
    <w:semiHidden/>
    <w:unhideWhenUsed/>
    <w:rsid w:val="00011A17"/>
    <w:pPr>
      <w:tabs>
        <w:tab w:val="center" w:pos="4513"/>
        <w:tab w:val="right" w:pos="9026"/>
      </w:tabs>
      <w:spacing w:after="0" w:line="240" w:lineRule="auto"/>
    </w:pPr>
  </w:style>
  <w:style w:type="character" w:styleId="FooterChar" w:customStyle="1">
    <w:name w:val="Footer Char"/>
    <w:basedOn w:val="DefaultParagraphFont"/>
    <w:link w:val="Footer"/>
    <w:uiPriority w:val="99"/>
    <w:semiHidden/>
    <w:rsid w:val="00011A1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www.uwtsd.ac.uk/courses/" TargetMode="External" Id="rId8" /><Relationship Type="http://schemas.openxmlformats.org/officeDocument/2006/relationships/hyperlink" Target="https://www.england.nhs.uk/blog/the-long-term-plan-is-a-game-changer/" TargetMode="External" Id="rId13" /><Relationship Type="http://schemas.openxmlformats.org/officeDocument/2006/relationships/hyperlink" Target="http://www.who.int/" TargetMode="External" Id="rId18" /><Relationship Type="http://schemas.openxmlformats.org/officeDocument/2006/relationships/fontTable" Target="fontTable.xml" Id="rId26" /><Relationship Type="http://schemas.openxmlformats.org/officeDocument/2006/relationships/styles" Target="styles.xml" Id="rId3" /><Relationship Type="http://schemas.openxmlformats.org/officeDocument/2006/relationships/hyperlink" Target="https://www.wikihow.health/Treat-Heart-Disease" TargetMode="External" Id="rId21" /><Relationship Type="http://schemas.openxmlformats.org/officeDocument/2006/relationships/endnotes" Target="endnotes.xml" Id="rId7" /><Relationship Type="http://schemas.openxmlformats.org/officeDocument/2006/relationships/hyperlink" Target="https://www.webmd.com/heart-disease/heart-disease-risk-" TargetMode="External" Id="rId12" /><Relationship Type="http://schemas.openxmlformats.org/officeDocument/2006/relationships/hyperlink" Target="https://www.nhs.uk/conditions/cardiovascular-disease/" TargetMode="External" Id="rId17" /><Relationship Type="http://schemas.openxmlformats.org/officeDocument/2006/relationships/hyperlink" Target="https://www.heart.org/en/news/2019/02/01/8-things-that-can-affect-your-heart-and-what-to-do-about-them" TargetMode="External" Id="rId25" /><Relationship Type="http://schemas.openxmlformats.org/officeDocument/2006/relationships/numbering" Target="numbering.xml" Id="rId2" /><Relationship Type="http://schemas.openxmlformats.org/officeDocument/2006/relationships/hyperlink" Target="https://accessmedicine.mhmedical.com/content.aspx?bookid=2046&amp;sectionid=176567506" TargetMode="External" Id="rId16" /><Relationship Type="http://schemas.openxmlformats.org/officeDocument/2006/relationships/hyperlink" Target="https://www.who.int/health-topics/cardiovascular-diseases" TargetMode="External" Id="rId20"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hyperlink" Target="https://www.bhf.org.uk/-/media/files/research/heart-statistics/bhf-cvd-statistics---uk-factsheet.pdf" TargetMode="External" Id="rId11" /><Relationship Type="http://schemas.openxmlformats.org/officeDocument/2006/relationships/hyperlink" Target="http://www.heart.org/" TargetMode="External" Id="rId24" /><Relationship Type="http://schemas.openxmlformats.org/officeDocument/2006/relationships/webSettings" Target="webSettings.xml" Id="rId5" /><Relationship Type="http://schemas.openxmlformats.org/officeDocument/2006/relationships/hyperlink" Target="https://www.imedpub.com/articles/cardiovascular-disease-and-its-determinants-public-health-issue.php?aid=18223" TargetMode="External" Id="rId15" /><Relationship Type="http://schemas.openxmlformats.org/officeDocument/2006/relationships/hyperlink" Target="https://www.gov.scot/policies/illnesses-and-long-term-conditions/heart-disease/" TargetMode="External" Id="rId23" /><Relationship Type="http://schemas.microsoft.com/office/2020/10/relationships/intelligence" Target="intelligence2.xml" Id="rId28" /><Relationship Type="http://schemas.openxmlformats.org/officeDocument/2006/relationships/hyperlink" Target="https://www.bing.com/search?q=cardiovascular+disease&amp;filters=dtbk:%22MCFvdmVydmlldyFvdmVydmlldyEwZTlmNjhmMS1hNWJkLWFiYjYtMzExZC04MTY3Y2M1MjJhODE%3d%22+sid:%220e9f68f1-a5bd-abb6-311d-8167cc522a81%22+tphint:%22f%22&amp;FORM=DEPNAV" TargetMode="External" Id="rId10" /><Relationship Type="http://schemas.openxmlformats.org/officeDocument/2006/relationships/hyperlink" Target="https://www.who.int/news-room/fact-sheets/detail/cardiovascular-diseases-(cvds)" TargetMode="External" Id="rId19" /><Relationship Type="http://schemas.openxmlformats.org/officeDocument/2006/relationships/settings" Target="settings.xml" Id="rId4" /><Relationship Type="http://schemas.openxmlformats.org/officeDocument/2006/relationships/image" Target="media/image1.png" Id="rId9" /><Relationship Type="http://schemas.openxmlformats.org/officeDocument/2006/relationships/hyperlink" Target="https://www.healthline.com/health/heart-disease/complications" TargetMode="External" Id="rId14" /><Relationship Type="http://schemas.openxmlformats.org/officeDocument/2006/relationships/hyperlink" Target="http://www.gov.scot/" TargetMode="External" Id="rId22" /><Relationship Type="http://schemas.openxmlformats.org/officeDocument/2006/relationships/theme" Target="theme/theme1.xml" Id="rId27" /><Relationship Type="http://schemas.openxmlformats.org/officeDocument/2006/relationships/glossaryDocument" Target="glossary/document.xml" Id="Rfe3137c1301b4920"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b29836f7-3c60-424d-a2b2-0e860cbcb925}"/>
      </w:docPartPr>
      <w:docPartBody>
        <w:p w14:paraId="7270FB26">
          <w:r>
            <w:rPr>
              <w:rStyle w:val="PlaceholderText"/>
            </w:rPr>
            <w:t>Click here to enter text.</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BB123C1-7218-488C-81C4-8EACA6AE2BB0}">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Nazia Ali (2208450)</dc:creator>
  <keywords/>
  <dc:description/>
  <lastModifiedBy>Nazia Ali (2208450)</lastModifiedBy>
  <revision>14</revision>
  <dcterms:created xsi:type="dcterms:W3CDTF">2023-03-03T06:41:00.0000000Z</dcterms:created>
  <dcterms:modified xsi:type="dcterms:W3CDTF">2023-03-21T10:40:16.8655382Z</dcterms:modified>
</coreProperties>
</file>