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64F4C6" w14:textId="77777777" w:rsidR="009E32C6" w:rsidRPr="009E32C6" w:rsidRDefault="009E32C6" w:rsidP="009E32C6">
      <w:pPr>
        <w:spacing w:line="360" w:lineRule="auto"/>
        <w:jc w:val="center"/>
        <w:rPr>
          <w:rFonts w:ascii="Arial" w:hAnsi="Arial" w:cs="Arial"/>
          <w:b/>
          <w:bCs/>
          <w:sz w:val="32"/>
          <w:szCs w:val="32"/>
        </w:rPr>
      </w:pPr>
    </w:p>
    <w:p w14:paraId="7D0F190E" w14:textId="77777777" w:rsidR="009E32C6" w:rsidRPr="009E32C6" w:rsidRDefault="009E32C6" w:rsidP="009E32C6">
      <w:pPr>
        <w:spacing w:line="360" w:lineRule="auto"/>
        <w:jc w:val="center"/>
        <w:rPr>
          <w:rFonts w:ascii="Arial" w:hAnsi="Arial" w:cs="Arial"/>
          <w:b/>
          <w:bCs/>
          <w:sz w:val="32"/>
          <w:szCs w:val="32"/>
        </w:rPr>
      </w:pPr>
    </w:p>
    <w:p w14:paraId="47413914" w14:textId="77777777" w:rsidR="009E32C6" w:rsidRPr="009E32C6" w:rsidRDefault="009E32C6" w:rsidP="009E32C6">
      <w:pPr>
        <w:spacing w:line="360" w:lineRule="auto"/>
        <w:jc w:val="center"/>
        <w:rPr>
          <w:rFonts w:ascii="Arial" w:hAnsi="Arial" w:cs="Arial"/>
          <w:b/>
          <w:bCs/>
          <w:sz w:val="32"/>
          <w:szCs w:val="32"/>
        </w:rPr>
      </w:pPr>
    </w:p>
    <w:p w14:paraId="2C378C02" w14:textId="77777777" w:rsidR="009E32C6" w:rsidRPr="009E32C6" w:rsidRDefault="009E32C6" w:rsidP="009E32C6">
      <w:pPr>
        <w:spacing w:line="360" w:lineRule="auto"/>
        <w:jc w:val="center"/>
        <w:rPr>
          <w:rFonts w:ascii="Arial" w:hAnsi="Arial" w:cs="Arial"/>
          <w:b/>
          <w:bCs/>
          <w:sz w:val="32"/>
          <w:szCs w:val="32"/>
        </w:rPr>
      </w:pPr>
      <w:r w:rsidRPr="009E32C6">
        <w:rPr>
          <w:rFonts w:ascii="Arial" w:hAnsi="Arial" w:cs="Arial"/>
          <w:b/>
          <w:bCs/>
          <w:sz w:val="32"/>
          <w:szCs w:val="32"/>
        </w:rPr>
        <w:t>Course: BSc (Hons) Health and Social Care</w:t>
      </w:r>
    </w:p>
    <w:p w14:paraId="6A02F719" w14:textId="77777777" w:rsidR="009E32C6" w:rsidRPr="009E32C6" w:rsidRDefault="009E32C6" w:rsidP="009E32C6">
      <w:pPr>
        <w:spacing w:line="360" w:lineRule="auto"/>
        <w:jc w:val="center"/>
        <w:rPr>
          <w:rFonts w:ascii="Arial" w:hAnsi="Arial" w:cs="Arial"/>
          <w:b/>
          <w:bCs/>
          <w:sz w:val="32"/>
          <w:szCs w:val="32"/>
        </w:rPr>
      </w:pPr>
      <w:r w:rsidRPr="009E32C6">
        <w:rPr>
          <w:rFonts w:ascii="Arial" w:hAnsi="Arial" w:cs="Arial"/>
          <w:b/>
          <w:bCs/>
          <w:sz w:val="32"/>
          <w:szCs w:val="32"/>
        </w:rPr>
        <w:t>Module: Independent Project (BMHP6020_BIRM)</w:t>
      </w:r>
    </w:p>
    <w:p w14:paraId="0ECE7A23" w14:textId="77777777" w:rsidR="009E32C6" w:rsidRPr="009E32C6" w:rsidRDefault="009E32C6" w:rsidP="009E32C6">
      <w:pPr>
        <w:spacing w:line="360" w:lineRule="auto"/>
        <w:jc w:val="center"/>
        <w:rPr>
          <w:rFonts w:ascii="Arial" w:hAnsi="Arial" w:cs="Arial"/>
          <w:sz w:val="32"/>
          <w:szCs w:val="32"/>
        </w:rPr>
      </w:pPr>
    </w:p>
    <w:p w14:paraId="22305474" w14:textId="77777777" w:rsidR="009E32C6" w:rsidRPr="009E32C6" w:rsidRDefault="009E32C6" w:rsidP="009E32C6">
      <w:pPr>
        <w:spacing w:line="360" w:lineRule="auto"/>
        <w:jc w:val="center"/>
        <w:rPr>
          <w:rFonts w:ascii="Arial" w:hAnsi="Arial" w:cs="Arial"/>
          <w:b/>
          <w:bCs/>
          <w:sz w:val="32"/>
          <w:szCs w:val="32"/>
        </w:rPr>
      </w:pPr>
      <w:r w:rsidRPr="009E32C6">
        <w:rPr>
          <w:rFonts w:ascii="Arial" w:hAnsi="Arial" w:cs="Arial"/>
          <w:b/>
          <w:bCs/>
          <w:sz w:val="32"/>
          <w:szCs w:val="32"/>
        </w:rPr>
        <w:t xml:space="preserve">Component 1: </w:t>
      </w:r>
      <w:r w:rsidRPr="009E32C6">
        <w:rPr>
          <w:rFonts w:ascii="Arial" w:hAnsi="Arial" w:cs="Arial"/>
          <w:sz w:val="32"/>
          <w:szCs w:val="32"/>
        </w:rPr>
        <w:t>Element 1 - Project Proposal</w:t>
      </w:r>
    </w:p>
    <w:p w14:paraId="3324A169" w14:textId="77777777" w:rsidR="009E32C6" w:rsidRPr="009E32C6" w:rsidRDefault="009E32C6" w:rsidP="009E32C6">
      <w:pPr>
        <w:spacing w:line="360" w:lineRule="auto"/>
        <w:jc w:val="center"/>
        <w:rPr>
          <w:rFonts w:ascii="Arial" w:hAnsi="Arial" w:cs="Arial"/>
          <w:sz w:val="32"/>
          <w:szCs w:val="32"/>
        </w:rPr>
      </w:pPr>
    </w:p>
    <w:p w14:paraId="1F51069F" w14:textId="77777777" w:rsidR="009E32C6" w:rsidRPr="009E32C6" w:rsidRDefault="009E32C6" w:rsidP="009E32C6">
      <w:pPr>
        <w:spacing w:line="360" w:lineRule="auto"/>
        <w:jc w:val="center"/>
        <w:rPr>
          <w:rFonts w:ascii="Arial" w:hAnsi="Arial" w:cs="Arial"/>
          <w:sz w:val="32"/>
          <w:szCs w:val="32"/>
        </w:rPr>
      </w:pPr>
    </w:p>
    <w:p w14:paraId="0277D490" w14:textId="77777777" w:rsidR="009E32C6" w:rsidRPr="009E32C6" w:rsidRDefault="009E32C6" w:rsidP="009E32C6">
      <w:pPr>
        <w:spacing w:line="360" w:lineRule="auto"/>
        <w:jc w:val="center"/>
        <w:rPr>
          <w:rFonts w:ascii="Arial" w:hAnsi="Arial" w:cs="Arial"/>
          <w:sz w:val="32"/>
          <w:szCs w:val="32"/>
        </w:rPr>
      </w:pPr>
    </w:p>
    <w:p w14:paraId="4A2240C6" w14:textId="77777777" w:rsidR="009E32C6" w:rsidRPr="009E32C6" w:rsidRDefault="009E32C6" w:rsidP="009E32C6">
      <w:pPr>
        <w:spacing w:line="360" w:lineRule="auto"/>
        <w:rPr>
          <w:rFonts w:ascii="Arial" w:hAnsi="Arial" w:cs="Arial"/>
          <w:sz w:val="32"/>
          <w:szCs w:val="32"/>
        </w:rPr>
      </w:pPr>
    </w:p>
    <w:p w14:paraId="1F1BC912" w14:textId="07417B1C" w:rsidR="009E32C6" w:rsidRPr="009E32C6" w:rsidRDefault="009E32C6" w:rsidP="009E32C6">
      <w:pPr>
        <w:spacing w:line="360" w:lineRule="auto"/>
        <w:rPr>
          <w:rFonts w:ascii="Arial" w:hAnsi="Arial" w:cs="Arial"/>
          <w:sz w:val="32"/>
          <w:szCs w:val="32"/>
        </w:rPr>
      </w:pPr>
      <w:r w:rsidRPr="009E32C6">
        <w:rPr>
          <w:rFonts w:ascii="Arial" w:hAnsi="Arial" w:cs="Arial"/>
          <w:b/>
          <w:bCs/>
          <w:sz w:val="32"/>
          <w:szCs w:val="32"/>
        </w:rPr>
        <w:t>Student ID</w:t>
      </w:r>
      <w:r w:rsidRPr="009E32C6">
        <w:rPr>
          <w:rFonts w:ascii="Arial" w:hAnsi="Arial" w:cs="Arial"/>
          <w:sz w:val="32"/>
          <w:szCs w:val="32"/>
        </w:rPr>
        <w:t>:</w:t>
      </w:r>
      <w:r w:rsidR="00B20C06">
        <w:rPr>
          <w:rFonts w:ascii="Arial" w:hAnsi="Arial" w:cs="Arial"/>
          <w:sz w:val="32"/>
          <w:szCs w:val="32"/>
        </w:rPr>
        <w:t xml:space="preserve"> 2334150</w:t>
      </w:r>
    </w:p>
    <w:p w14:paraId="222CF10A" w14:textId="403A293C" w:rsidR="009E32C6" w:rsidRDefault="009E32C6" w:rsidP="009E32C6">
      <w:pPr>
        <w:spacing w:line="360" w:lineRule="auto"/>
        <w:rPr>
          <w:rFonts w:ascii="Arial" w:hAnsi="Arial" w:cs="Arial"/>
          <w:sz w:val="32"/>
          <w:szCs w:val="32"/>
        </w:rPr>
      </w:pPr>
      <w:r w:rsidRPr="009E32C6">
        <w:rPr>
          <w:rFonts w:ascii="Arial" w:hAnsi="Arial" w:cs="Arial"/>
          <w:b/>
          <w:bCs/>
          <w:sz w:val="32"/>
          <w:szCs w:val="32"/>
        </w:rPr>
        <w:t>Student Name</w:t>
      </w:r>
      <w:r w:rsidRPr="009E32C6">
        <w:rPr>
          <w:rFonts w:ascii="Arial" w:hAnsi="Arial" w:cs="Arial"/>
          <w:sz w:val="32"/>
          <w:szCs w:val="32"/>
        </w:rPr>
        <w:t>:</w:t>
      </w:r>
      <w:r w:rsidR="001E5B80">
        <w:rPr>
          <w:rFonts w:ascii="Arial" w:hAnsi="Arial" w:cs="Arial"/>
          <w:sz w:val="32"/>
          <w:szCs w:val="32"/>
        </w:rPr>
        <w:t xml:space="preserve"> Agnes Boasiako </w:t>
      </w:r>
    </w:p>
    <w:p w14:paraId="23B1591D" w14:textId="732F5C52" w:rsidR="001E5B80" w:rsidRPr="001E5B80" w:rsidRDefault="001E5B80" w:rsidP="009E32C6">
      <w:pPr>
        <w:spacing w:line="360" w:lineRule="auto"/>
        <w:rPr>
          <w:rFonts w:ascii="Arial" w:hAnsi="Arial" w:cs="Arial"/>
          <w:b/>
          <w:bCs/>
          <w:sz w:val="32"/>
          <w:szCs w:val="32"/>
        </w:rPr>
      </w:pPr>
      <w:r>
        <w:rPr>
          <w:rFonts w:ascii="Arial" w:hAnsi="Arial" w:cs="Arial"/>
          <w:b/>
          <w:bCs/>
          <w:sz w:val="32"/>
          <w:szCs w:val="32"/>
        </w:rPr>
        <w:t xml:space="preserve">Lecturers Name: </w:t>
      </w:r>
      <w:r w:rsidR="0016497D">
        <w:rPr>
          <w:rFonts w:ascii="Arial" w:hAnsi="Arial" w:cs="Arial"/>
          <w:b/>
          <w:bCs/>
          <w:sz w:val="32"/>
          <w:szCs w:val="32"/>
        </w:rPr>
        <w:t>Danni Dunne</w:t>
      </w:r>
    </w:p>
    <w:p w14:paraId="3127C5CE" w14:textId="77777777" w:rsidR="009E32C6" w:rsidRPr="009E32C6" w:rsidRDefault="009E32C6" w:rsidP="009E32C6">
      <w:pPr>
        <w:spacing w:line="360" w:lineRule="auto"/>
        <w:jc w:val="center"/>
        <w:rPr>
          <w:rFonts w:ascii="Arial" w:hAnsi="Arial" w:cs="Arial"/>
          <w:sz w:val="32"/>
          <w:szCs w:val="32"/>
        </w:rPr>
      </w:pPr>
    </w:p>
    <w:p w14:paraId="5DDC3A03" w14:textId="77777777" w:rsidR="009E32C6" w:rsidRPr="009E32C6" w:rsidRDefault="009E32C6" w:rsidP="009E32C6">
      <w:pPr>
        <w:spacing w:line="360" w:lineRule="auto"/>
        <w:jc w:val="both"/>
        <w:rPr>
          <w:rFonts w:ascii="Arial" w:hAnsi="Arial" w:cs="Arial"/>
          <w:szCs w:val="24"/>
        </w:rPr>
      </w:pPr>
    </w:p>
    <w:p w14:paraId="64AA7E8C" w14:textId="77777777" w:rsidR="009E32C6" w:rsidRPr="009E32C6" w:rsidRDefault="009E32C6" w:rsidP="009E32C6">
      <w:pPr>
        <w:spacing w:line="360" w:lineRule="auto"/>
        <w:jc w:val="both"/>
        <w:rPr>
          <w:rFonts w:ascii="Arial" w:hAnsi="Arial" w:cs="Arial"/>
          <w:szCs w:val="24"/>
        </w:rPr>
      </w:pPr>
      <w:r w:rsidRPr="009E32C6">
        <w:rPr>
          <w:rFonts w:ascii="Arial" w:hAnsi="Arial" w:cs="Arial"/>
          <w:szCs w:val="24"/>
        </w:rPr>
        <w:br w:type="page"/>
      </w:r>
    </w:p>
    <w:p w14:paraId="60D349AE" w14:textId="77777777" w:rsidR="00A01216" w:rsidRPr="009E32C6" w:rsidRDefault="00000000" w:rsidP="009E32C6">
      <w:pPr>
        <w:pStyle w:val="Heading1"/>
      </w:pPr>
      <w:r w:rsidRPr="009E32C6">
        <w:lastRenderedPageBreak/>
        <w:t>Element 1 - Project Proposal</w:t>
      </w:r>
    </w:p>
    <w:p w14:paraId="24BE6FBB" w14:textId="77777777" w:rsidR="00A01216" w:rsidRPr="009E32C6" w:rsidRDefault="00000000" w:rsidP="009E32C6">
      <w:pPr>
        <w:pStyle w:val="Heading2"/>
      </w:pPr>
      <w:r w:rsidRPr="009E32C6">
        <w:t>My project title:</w:t>
      </w:r>
    </w:p>
    <w:p w14:paraId="38D11268" w14:textId="239F82F7" w:rsidR="00A01216" w:rsidRPr="009E32C6" w:rsidRDefault="006003AC">
      <w:pPr>
        <w:spacing w:line="360" w:lineRule="auto"/>
        <w:jc w:val="both"/>
      </w:pPr>
      <w:r>
        <w:rPr>
          <w:rFonts w:ascii="Arial" w:eastAsia="Arial" w:hAnsi="Arial" w:cs="Arial"/>
          <w:b/>
          <w:sz w:val="24"/>
        </w:rPr>
        <w:t xml:space="preserve">Exploring The </w:t>
      </w:r>
      <w:r w:rsidR="00000000" w:rsidRPr="009E32C6">
        <w:rPr>
          <w:rFonts w:ascii="Arial" w:eastAsia="Arial" w:hAnsi="Arial" w:cs="Arial"/>
          <w:b/>
          <w:sz w:val="24"/>
        </w:rPr>
        <w:t>Relationship Between Social Isolation and Depression Among Adults Aged 65 and Over in the UK</w:t>
      </w:r>
    </w:p>
    <w:p w14:paraId="47BBDF78" w14:textId="77777777" w:rsidR="00A01216" w:rsidRPr="009E32C6" w:rsidRDefault="00000000" w:rsidP="009E32C6">
      <w:pPr>
        <w:pStyle w:val="Heading2"/>
      </w:pPr>
      <w:r w:rsidRPr="009E32C6">
        <w:t>1) Aim:</w:t>
      </w:r>
    </w:p>
    <w:p w14:paraId="2A0AC9F6" w14:textId="208AD2AD" w:rsidR="009E32C6" w:rsidRPr="009E32C6" w:rsidRDefault="009E32C6">
      <w:pPr>
        <w:spacing w:line="360" w:lineRule="auto"/>
        <w:jc w:val="both"/>
        <w:rPr>
          <w:rFonts w:ascii="Arial" w:eastAsia="Arial" w:hAnsi="Arial" w:cs="Arial"/>
        </w:rPr>
      </w:pPr>
      <w:r w:rsidRPr="009E32C6">
        <w:rPr>
          <w:rFonts w:ascii="Arial" w:eastAsia="Arial" w:hAnsi="Arial" w:cs="Arial"/>
        </w:rPr>
        <w:t>This research aims to critically analyse the relationship between social isolation and depression among adults aged 65 and above in the UK.</w:t>
      </w:r>
    </w:p>
    <w:p w14:paraId="725891DF" w14:textId="77777777" w:rsidR="00A01216" w:rsidRPr="009E32C6" w:rsidRDefault="00000000" w:rsidP="009E32C6">
      <w:pPr>
        <w:pStyle w:val="Heading2"/>
      </w:pPr>
      <w:r w:rsidRPr="009E32C6">
        <w:t>2) Objectives:</w:t>
      </w:r>
    </w:p>
    <w:p w14:paraId="4AE0FCF1" w14:textId="77777777" w:rsidR="00A01216" w:rsidRPr="009E32C6" w:rsidRDefault="00000000">
      <w:pPr>
        <w:pStyle w:val="ListBullet"/>
        <w:spacing w:line="360" w:lineRule="auto"/>
        <w:jc w:val="both"/>
      </w:pPr>
      <w:r w:rsidRPr="009E32C6">
        <w:rPr>
          <w:rFonts w:ascii="Arial" w:eastAsia="Arial" w:hAnsi="Arial" w:cs="Arial"/>
        </w:rPr>
        <w:t>To define and examine the policy and epidemiological context of social isolation and depression among adults aged 65 and over in the UK.</w:t>
      </w:r>
    </w:p>
    <w:p w14:paraId="345476CE" w14:textId="77777777" w:rsidR="00A01216" w:rsidRPr="009E32C6" w:rsidRDefault="00000000">
      <w:pPr>
        <w:pStyle w:val="ListBullet"/>
        <w:spacing w:line="360" w:lineRule="auto"/>
        <w:jc w:val="both"/>
      </w:pPr>
      <w:r w:rsidRPr="009E32C6">
        <w:rPr>
          <w:rFonts w:ascii="Arial" w:eastAsia="Arial" w:hAnsi="Arial" w:cs="Arial"/>
        </w:rPr>
        <w:t>To review peer-reviewed quantitative, qualitative and mixed-methods empirical studies reporting the association between social isolation and depression, including studies using validated depression measures such as the PHQ-9, CES-D and GDS.</w:t>
      </w:r>
    </w:p>
    <w:p w14:paraId="275E7ABB" w14:textId="77777777" w:rsidR="00A01216" w:rsidRPr="009E32C6" w:rsidRDefault="00000000">
      <w:pPr>
        <w:pStyle w:val="ListBullet"/>
        <w:spacing w:line="360" w:lineRule="auto"/>
        <w:jc w:val="both"/>
      </w:pPr>
      <w:r w:rsidRPr="009E32C6">
        <w:rPr>
          <w:rFonts w:ascii="Arial" w:eastAsia="Arial" w:hAnsi="Arial" w:cs="Arial"/>
        </w:rPr>
        <w:t>To analyse and synthesise findings narratively and thematically, comparing reported associations by age band, gender, ethnicity and setting where the data allow.</w:t>
      </w:r>
    </w:p>
    <w:p w14:paraId="6E970CC1" w14:textId="77777777" w:rsidR="00A01216" w:rsidRPr="009E32C6" w:rsidRDefault="00000000">
      <w:pPr>
        <w:pStyle w:val="ListBullet"/>
        <w:spacing w:line="360" w:lineRule="auto"/>
        <w:jc w:val="both"/>
      </w:pPr>
      <w:r w:rsidRPr="009E32C6">
        <w:rPr>
          <w:rFonts w:ascii="Arial" w:eastAsia="Arial" w:hAnsi="Arial" w:cs="Arial"/>
        </w:rPr>
        <w:t>To provide recommendations for policymakers, commissioners and health and social care practitioners to strengthen early identification and prevention of depression related to isolation.</w:t>
      </w:r>
    </w:p>
    <w:p w14:paraId="4052AB7C" w14:textId="77777777" w:rsidR="009E32C6" w:rsidRPr="009E32C6" w:rsidRDefault="009E32C6" w:rsidP="009E32C6">
      <w:pPr>
        <w:pStyle w:val="ListBullet"/>
        <w:numPr>
          <w:ilvl w:val="0"/>
          <w:numId w:val="0"/>
        </w:numPr>
        <w:spacing w:line="360" w:lineRule="auto"/>
        <w:ind w:left="360"/>
        <w:jc w:val="both"/>
      </w:pPr>
    </w:p>
    <w:p w14:paraId="08C20346" w14:textId="6F9F775D" w:rsidR="00B2590D" w:rsidRDefault="00000000" w:rsidP="00B2590D">
      <w:pPr>
        <w:pStyle w:val="Heading2"/>
      </w:pPr>
      <w:r w:rsidRPr="009E32C6">
        <w:t>3) Background/Rationale:</w:t>
      </w:r>
    </w:p>
    <w:p w14:paraId="504BCE18" w14:textId="73C2166B" w:rsidR="004E2E31" w:rsidRPr="004E2E31" w:rsidRDefault="00B2590D">
      <w:pPr>
        <w:spacing w:line="360" w:lineRule="auto"/>
        <w:jc w:val="both"/>
        <w:rPr>
          <w:rFonts w:ascii="MS Gothic" w:eastAsia="MS Gothic" w:hAnsi="MS Gothic" w:cs="MS Gothic"/>
        </w:rPr>
      </w:pPr>
      <w:r w:rsidRPr="00B2590D">
        <w:rPr>
          <w:rFonts w:ascii="Arial" w:eastAsia="Arial" w:hAnsi="Arial" w:cs="Arial"/>
        </w:rPr>
        <w:t>The UK population is aging and growing‚ with expectations of continued growth in the older population (Office for National Statistics‚ 2024)</w:t>
      </w:r>
      <w:r w:rsidRPr="00B2590D">
        <w:rPr>
          <w:rFonts w:ascii="MS Gothic" w:eastAsia="MS Gothic" w:hAnsi="MS Gothic" w:cs="MS Gothic" w:hint="eastAsia"/>
        </w:rPr>
        <w:t>․</w:t>
      </w:r>
      <w:r w:rsidRPr="00B2590D">
        <w:rPr>
          <w:rFonts w:ascii="Arial" w:eastAsia="Arial" w:hAnsi="Arial" w:cs="Arial"/>
        </w:rPr>
        <w:t xml:space="preserve"> Social isolation and loneliness are recognised public health issues (World Health Organization‚ 2021)</w:t>
      </w:r>
      <w:r w:rsidRPr="00B2590D">
        <w:rPr>
          <w:rFonts w:ascii="MS Gothic" w:eastAsia="MS Gothic" w:hAnsi="MS Gothic" w:cs="MS Gothic" w:hint="eastAsia"/>
        </w:rPr>
        <w:t>․</w:t>
      </w:r>
      <w:r w:rsidRPr="00B2590D">
        <w:rPr>
          <w:rFonts w:ascii="Arial" w:eastAsia="Arial" w:hAnsi="Arial" w:cs="Arial"/>
        </w:rPr>
        <w:t xml:space="preserve"> Nearly 940‚000 older adults in the UK say they often feel lonely‚ and nine in 10 of these feel unhappy or depressed (Age UK‚ 2024)</w:t>
      </w:r>
      <w:r w:rsidRPr="00B2590D">
        <w:rPr>
          <w:rFonts w:ascii="MS Gothic" w:eastAsia="MS Gothic" w:hAnsi="MS Gothic" w:cs="MS Gothic" w:hint="eastAsia"/>
        </w:rPr>
        <w:t>․</w:t>
      </w:r>
      <w:r w:rsidRPr="00B2590D">
        <w:rPr>
          <w:rFonts w:ascii="Arial" w:eastAsia="Arial" w:hAnsi="Arial" w:cs="Arial"/>
        </w:rPr>
        <w:t xml:space="preserve"> Approximately 22% of older men and 28% of older women in the UK are depressed‚ and only about 15% are getting treatment for depression (Mental Health Foundation‚ 2025)</w:t>
      </w:r>
      <w:r w:rsidRPr="00B2590D">
        <w:rPr>
          <w:rFonts w:ascii="MS Gothic" w:eastAsia="MS Gothic" w:hAnsi="MS Gothic" w:cs="MS Gothic" w:hint="eastAsia"/>
        </w:rPr>
        <w:t>․</w:t>
      </w:r>
      <w:r w:rsidRPr="00B2590D">
        <w:rPr>
          <w:rFonts w:ascii="Arial" w:eastAsia="Arial" w:hAnsi="Arial" w:cs="Arial"/>
        </w:rPr>
        <w:t xml:space="preserve"> Research studies have found a variety of other health problems associated with social isolation (Cacioppo and Hawkley‚ 2009; Holt-</w:t>
      </w:r>
      <w:proofErr w:type="spellStart"/>
      <w:r w:rsidRPr="00B2590D">
        <w:rPr>
          <w:rFonts w:ascii="Arial" w:eastAsia="Arial" w:hAnsi="Arial" w:cs="Arial"/>
        </w:rPr>
        <w:t>Lunstad</w:t>
      </w:r>
      <w:proofErr w:type="spellEnd"/>
      <w:r w:rsidRPr="00B2590D">
        <w:rPr>
          <w:rFonts w:ascii="Arial" w:eastAsia="Arial" w:hAnsi="Arial" w:cs="Arial"/>
        </w:rPr>
        <w:t xml:space="preserve"> et al</w:t>
      </w:r>
      <w:r w:rsidRPr="00B2590D">
        <w:rPr>
          <w:rFonts w:ascii="MS Gothic" w:eastAsia="MS Gothic" w:hAnsi="MS Gothic" w:cs="MS Gothic" w:hint="eastAsia"/>
        </w:rPr>
        <w:t>․</w:t>
      </w:r>
      <w:r w:rsidRPr="00B2590D">
        <w:rPr>
          <w:rFonts w:ascii="Arial" w:eastAsia="Arial" w:hAnsi="Arial" w:cs="Arial"/>
        </w:rPr>
        <w:t>‚ 2010)‚ but there are few UK reviews of the relationship between social isolation and depression among community-dwelling adults aged 65 and older after the COVID-19 pandemic</w:t>
      </w:r>
      <w:r w:rsidRPr="00B2590D">
        <w:rPr>
          <w:rFonts w:ascii="MS Gothic" w:eastAsia="MS Gothic" w:hAnsi="MS Gothic" w:cs="MS Gothic" w:hint="eastAsia"/>
        </w:rPr>
        <w:t>․</w:t>
      </w:r>
      <w:r w:rsidRPr="00B2590D">
        <w:rPr>
          <w:rFonts w:ascii="Arial" w:eastAsia="Arial" w:hAnsi="Arial" w:cs="Arial"/>
        </w:rPr>
        <w:t xml:space="preserve"> </w:t>
      </w:r>
      <w:r w:rsidRPr="00B2590D">
        <w:rPr>
          <w:rFonts w:ascii="Arial" w:eastAsia="Arial" w:hAnsi="Arial" w:cs="Arial"/>
        </w:rPr>
        <w:lastRenderedPageBreak/>
        <w:t>Guidelines recommend screening for depression (NICE‚ 2020)</w:t>
      </w:r>
      <w:r w:rsidRPr="00B2590D">
        <w:rPr>
          <w:rFonts w:ascii="MS Gothic" w:eastAsia="MS Gothic" w:hAnsi="MS Gothic" w:cs="MS Gothic" w:hint="eastAsia"/>
        </w:rPr>
        <w:t>․</w:t>
      </w:r>
      <w:r w:rsidRPr="00B2590D">
        <w:rPr>
          <w:rFonts w:ascii="Arial" w:eastAsia="Arial" w:hAnsi="Arial" w:cs="Arial"/>
        </w:rPr>
        <w:t xml:space="preserve"> This project will help fill these knowledge gaps</w:t>
      </w:r>
      <w:r w:rsidRPr="00B2590D">
        <w:rPr>
          <w:rFonts w:ascii="MS Gothic" w:eastAsia="MS Gothic" w:hAnsi="MS Gothic" w:cs="MS Gothic" w:hint="eastAsia"/>
        </w:rPr>
        <w:t>․</w:t>
      </w:r>
    </w:p>
    <w:p w14:paraId="6D4CEA2E" w14:textId="4C9291E6" w:rsidR="00B2590D" w:rsidRDefault="00000000" w:rsidP="00B2590D">
      <w:pPr>
        <w:pStyle w:val="Heading2"/>
      </w:pPr>
      <w:r w:rsidRPr="009E32C6">
        <w:t>4) Methods:</w:t>
      </w:r>
    </w:p>
    <w:p w14:paraId="250F072A" w14:textId="77777777" w:rsidR="00B2590D" w:rsidRDefault="00B2590D">
      <w:pPr>
        <w:spacing w:line="360" w:lineRule="auto"/>
        <w:jc w:val="both"/>
        <w:rPr>
          <w:rFonts w:ascii="MS Gothic" w:eastAsia="MS Gothic" w:hAnsi="MS Gothic" w:cs="MS Gothic"/>
        </w:rPr>
      </w:pPr>
      <w:r w:rsidRPr="00B2590D">
        <w:rPr>
          <w:rFonts w:ascii="Arial" w:eastAsia="Arial" w:hAnsi="Arial" w:cs="Arial"/>
        </w:rPr>
        <w:t>This office-based project consists of secondary research</w:t>
      </w:r>
      <w:r w:rsidRPr="00B2590D">
        <w:rPr>
          <w:rFonts w:ascii="MS Gothic" w:eastAsia="MS Gothic" w:hAnsi="MS Gothic" w:cs="MS Gothic" w:hint="eastAsia"/>
        </w:rPr>
        <w:t>․</w:t>
      </w:r>
      <w:r w:rsidRPr="00B2590D">
        <w:rPr>
          <w:rFonts w:ascii="Arial" w:eastAsia="Arial" w:hAnsi="Arial" w:cs="Arial"/>
        </w:rPr>
        <w:t xml:space="preserve"> There will be no primary research or recruitment of new subjects</w:t>
      </w:r>
      <w:r w:rsidRPr="00B2590D">
        <w:rPr>
          <w:rFonts w:ascii="MS Gothic" w:eastAsia="MS Gothic" w:hAnsi="MS Gothic" w:cs="MS Gothic" w:hint="eastAsia"/>
        </w:rPr>
        <w:t>․</w:t>
      </w:r>
      <w:r w:rsidRPr="00B2590D">
        <w:rPr>
          <w:rFonts w:ascii="Arial" w:eastAsia="Arial" w:hAnsi="Arial" w:cs="Arial"/>
        </w:rPr>
        <w:t xml:space="preserve"> Sources for this project include peer-reviewed journal articles on quantitative‚ qualitative and mixed methods‚ as well as other policy and </w:t>
      </w:r>
      <w:proofErr w:type="spellStart"/>
      <w:r w:rsidRPr="00B2590D">
        <w:rPr>
          <w:rFonts w:ascii="Arial" w:eastAsia="Arial" w:hAnsi="Arial" w:cs="Arial"/>
        </w:rPr>
        <w:t>gray</w:t>
      </w:r>
      <w:proofErr w:type="spellEnd"/>
      <w:r w:rsidRPr="00B2590D">
        <w:rPr>
          <w:rFonts w:ascii="Arial" w:eastAsia="Arial" w:hAnsi="Arial" w:cs="Arial"/>
        </w:rPr>
        <w:t xml:space="preserve"> literature sources and government information</w:t>
      </w:r>
      <w:r w:rsidRPr="00B2590D">
        <w:rPr>
          <w:rFonts w:ascii="MS Gothic" w:eastAsia="MS Gothic" w:hAnsi="MS Gothic" w:cs="MS Gothic" w:hint="eastAsia"/>
        </w:rPr>
        <w:t>․</w:t>
      </w:r>
      <w:r w:rsidRPr="00B2590D">
        <w:rPr>
          <w:rFonts w:ascii="Arial" w:eastAsia="Arial" w:hAnsi="Arial" w:cs="Arial"/>
        </w:rPr>
        <w:t xml:space="preserve"> Sources will be searched for using the CINAHL‚ MEDLINE/PubMed‚ ASSIA‚ PsycINFO‚ and Google Scholar databases with search terms such as "social isolation" AND "older adults" AND UK; "loneliness" AND "depression" AND UK</w:t>
      </w:r>
      <w:r w:rsidRPr="00B2590D">
        <w:rPr>
          <w:rFonts w:ascii="MS Gothic" w:eastAsia="MS Gothic" w:hAnsi="MS Gothic" w:cs="MS Gothic" w:hint="eastAsia"/>
        </w:rPr>
        <w:t>․</w:t>
      </w:r>
      <w:r w:rsidRPr="00B2590D">
        <w:rPr>
          <w:rFonts w:ascii="Arial" w:eastAsia="Arial" w:hAnsi="Arial" w:cs="Arial"/>
        </w:rPr>
        <w:t xml:space="preserve"> The CRAAP test (currency‚ relevance‚ authority‚ accuracy‚ purpose) will help assess potential sources for inclusion in this project</w:t>
      </w:r>
      <w:r w:rsidRPr="00B2590D">
        <w:rPr>
          <w:rFonts w:ascii="MS Gothic" w:eastAsia="MS Gothic" w:hAnsi="MS Gothic" w:cs="MS Gothic" w:hint="eastAsia"/>
        </w:rPr>
        <w:t>․</w:t>
      </w:r>
      <w:r w:rsidRPr="00B2590D">
        <w:rPr>
          <w:rFonts w:ascii="Arial" w:eastAsia="Arial" w:hAnsi="Arial" w:cs="Arial"/>
        </w:rPr>
        <w:t xml:space="preserve"> Summaries of quantitative research will include assessments of the strength of relationships</w:t>
      </w:r>
      <w:r w:rsidRPr="00B2590D">
        <w:rPr>
          <w:rFonts w:ascii="MS Gothic" w:eastAsia="MS Gothic" w:hAnsi="MS Gothic" w:cs="MS Gothic" w:hint="eastAsia"/>
        </w:rPr>
        <w:t>․</w:t>
      </w:r>
      <w:r w:rsidRPr="00B2590D">
        <w:rPr>
          <w:rFonts w:ascii="Arial" w:eastAsia="Arial" w:hAnsi="Arial" w:cs="Arial"/>
        </w:rPr>
        <w:t xml:space="preserve"> Thematic analysis (Thomas and Harden‚ 2008) will be used for qualitative research</w:t>
      </w:r>
      <w:r w:rsidRPr="00B2590D">
        <w:rPr>
          <w:rFonts w:ascii="MS Gothic" w:eastAsia="MS Gothic" w:hAnsi="MS Gothic" w:cs="MS Gothic" w:hint="eastAsia"/>
        </w:rPr>
        <w:t>․</w:t>
      </w:r>
      <w:r w:rsidRPr="00B2590D">
        <w:rPr>
          <w:rFonts w:ascii="Arial" w:eastAsia="Arial" w:hAnsi="Arial" w:cs="Arial"/>
        </w:rPr>
        <w:t xml:space="preserve"> Measures will be used to promote ethical research behaviour in compliance with the University of Wales Trinity Saint David Research Ethics and Integrity Policy‚ such as accurate paraphrasing to avoid plagiarism and use of the Harvard citation style</w:t>
      </w:r>
      <w:r w:rsidRPr="00B2590D">
        <w:rPr>
          <w:rFonts w:ascii="MS Gothic" w:eastAsia="MS Gothic" w:hAnsi="MS Gothic" w:cs="MS Gothic" w:hint="eastAsia"/>
        </w:rPr>
        <w:t>․</w:t>
      </w:r>
    </w:p>
    <w:p w14:paraId="2D271545" w14:textId="51FE54FB" w:rsidR="00A01216" w:rsidRPr="009E32C6" w:rsidRDefault="00000000">
      <w:pPr>
        <w:spacing w:line="360" w:lineRule="auto"/>
        <w:jc w:val="both"/>
      </w:pPr>
      <w:r w:rsidRPr="009E32C6">
        <w:rPr>
          <w:rFonts w:ascii="Arial" w:eastAsia="Arial" w:hAnsi="Arial" w:cs="Arial"/>
          <w:b/>
          <w:sz w:val="26"/>
        </w:rPr>
        <w:t>Search strategy</w:t>
      </w:r>
    </w:p>
    <w:p w14:paraId="4F67CC0F" w14:textId="77777777" w:rsidR="00A01216" w:rsidRPr="009E32C6" w:rsidRDefault="00000000">
      <w:pPr>
        <w:pStyle w:val="ListBullet"/>
        <w:spacing w:line="360" w:lineRule="auto"/>
        <w:jc w:val="both"/>
      </w:pPr>
      <w:r w:rsidRPr="009E32C6">
        <w:rPr>
          <w:rFonts w:ascii="Arial" w:eastAsia="Arial" w:hAnsi="Arial" w:cs="Arial"/>
        </w:rPr>
        <w:t>"social isolation" AND "older adults" AND UK</w:t>
      </w:r>
    </w:p>
    <w:p w14:paraId="5C0C4D0A" w14:textId="77777777" w:rsidR="00A01216" w:rsidRPr="009E32C6" w:rsidRDefault="00000000">
      <w:pPr>
        <w:pStyle w:val="ListBullet"/>
        <w:spacing w:line="360" w:lineRule="auto"/>
        <w:jc w:val="both"/>
      </w:pPr>
      <w:r w:rsidRPr="009E32C6">
        <w:rPr>
          <w:rFonts w:ascii="Arial" w:eastAsia="Arial" w:hAnsi="Arial" w:cs="Arial"/>
        </w:rPr>
        <w:t>"loneliness" AND "depression" AND UK</w:t>
      </w:r>
    </w:p>
    <w:p w14:paraId="5EF4608F" w14:textId="77777777" w:rsidR="00A01216" w:rsidRPr="009E32C6" w:rsidRDefault="00000000">
      <w:pPr>
        <w:pStyle w:val="ListBullet"/>
        <w:spacing w:line="360" w:lineRule="auto"/>
        <w:jc w:val="both"/>
      </w:pPr>
      <w:r w:rsidRPr="009E32C6">
        <w:rPr>
          <w:rFonts w:ascii="Arial" w:eastAsia="Arial" w:hAnsi="Arial" w:cs="Arial"/>
        </w:rPr>
        <w:t>"social isolation" AND depression AND "United Kingdom"</w:t>
      </w:r>
    </w:p>
    <w:p w14:paraId="60292550" w14:textId="77777777" w:rsidR="00A01216" w:rsidRPr="009E32C6" w:rsidRDefault="00000000">
      <w:pPr>
        <w:pStyle w:val="ListBullet"/>
        <w:spacing w:line="360" w:lineRule="auto"/>
        <w:jc w:val="both"/>
      </w:pPr>
      <w:r w:rsidRPr="009E32C6">
        <w:rPr>
          <w:rFonts w:ascii="Arial" w:eastAsia="Arial" w:hAnsi="Arial" w:cs="Arial"/>
        </w:rPr>
        <w:t>"community-dwelling" AND older people AND depression AND UK</w:t>
      </w:r>
    </w:p>
    <w:p w14:paraId="25896653" w14:textId="77777777" w:rsidR="00A01216" w:rsidRPr="009E32C6" w:rsidRDefault="00000000">
      <w:pPr>
        <w:pStyle w:val="ListBullet"/>
        <w:spacing w:line="360" w:lineRule="auto"/>
        <w:jc w:val="both"/>
      </w:pPr>
      <w:r w:rsidRPr="009E32C6">
        <w:rPr>
          <w:rFonts w:ascii="Arial" w:eastAsia="Arial" w:hAnsi="Arial" w:cs="Arial"/>
        </w:rPr>
        <w:t>"living alone" AND depression AND "aged 65"</w:t>
      </w:r>
    </w:p>
    <w:p w14:paraId="23274616" w14:textId="77777777" w:rsidR="00A01216" w:rsidRPr="009E32C6" w:rsidRDefault="00000000">
      <w:pPr>
        <w:spacing w:line="360" w:lineRule="auto"/>
        <w:jc w:val="both"/>
      </w:pPr>
      <w:r w:rsidRPr="009E32C6">
        <w:rPr>
          <w:rFonts w:ascii="Arial" w:eastAsia="Arial" w:hAnsi="Arial" w:cs="Arial"/>
          <w:b/>
          <w:sz w:val="26"/>
        </w:rPr>
        <w:t>Inclusion and exclusion criteria</w:t>
      </w:r>
    </w:p>
    <w:tbl>
      <w:tblPr>
        <w:tblStyle w:val="TableGrid"/>
        <w:tblW w:w="9834" w:type="dxa"/>
        <w:tblLayout w:type="fixed"/>
        <w:tblLook w:val="04A0" w:firstRow="1" w:lastRow="0" w:firstColumn="1" w:lastColumn="0" w:noHBand="0" w:noVBand="1"/>
      </w:tblPr>
      <w:tblGrid>
        <w:gridCol w:w="1838"/>
        <w:gridCol w:w="3998"/>
        <w:gridCol w:w="3998"/>
      </w:tblGrid>
      <w:tr w:rsidR="00A01216" w:rsidRPr="00B2590D" w14:paraId="467145E0" w14:textId="77777777" w:rsidTr="00B2590D">
        <w:trPr>
          <w:trHeight w:val="481"/>
        </w:trPr>
        <w:tc>
          <w:tcPr>
            <w:tcW w:w="1838" w:type="dxa"/>
          </w:tcPr>
          <w:p w14:paraId="34B87BDB" w14:textId="77777777" w:rsidR="00A01216" w:rsidRPr="00B2590D" w:rsidRDefault="00000000" w:rsidP="00B2590D">
            <w:pPr>
              <w:rPr>
                <w:rFonts w:ascii="Times New Roman" w:hAnsi="Times New Roman" w:cs="Times New Roman"/>
              </w:rPr>
            </w:pPr>
            <w:r w:rsidRPr="00B2590D">
              <w:rPr>
                <w:rFonts w:ascii="Times New Roman" w:hAnsi="Times New Roman" w:cs="Times New Roman"/>
                <w:b/>
              </w:rPr>
              <w:t>Criterion</w:t>
            </w:r>
          </w:p>
        </w:tc>
        <w:tc>
          <w:tcPr>
            <w:tcW w:w="3998" w:type="dxa"/>
          </w:tcPr>
          <w:p w14:paraId="24744D70" w14:textId="77777777" w:rsidR="00A01216" w:rsidRPr="00B2590D" w:rsidRDefault="00000000" w:rsidP="00B2590D">
            <w:pPr>
              <w:rPr>
                <w:rFonts w:ascii="Times New Roman" w:hAnsi="Times New Roman" w:cs="Times New Roman"/>
              </w:rPr>
            </w:pPr>
            <w:r w:rsidRPr="00B2590D">
              <w:rPr>
                <w:rFonts w:ascii="Times New Roman" w:hAnsi="Times New Roman" w:cs="Times New Roman"/>
                <w:b/>
              </w:rPr>
              <w:t>Included</w:t>
            </w:r>
          </w:p>
        </w:tc>
        <w:tc>
          <w:tcPr>
            <w:tcW w:w="3998" w:type="dxa"/>
          </w:tcPr>
          <w:p w14:paraId="1CCB831A" w14:textId="77777777" w:rsidR="00A01216" w:rsidRPr="00B2590D" w:rsidRDefault="00000000" w:rsidP="00B2590D">
            <w:pPr>
              <w:rPr>
                <w:rFonts w:ascii="Times New Roman" w:hAnsi="Times New Roman" w:cs="Times New Roman"/>
              </w:rPr>
            </w:pPr>
            <w:r w:rsidRPr="00B2590D">
              <w:rPr>
                <w:rFonts w:ascii="Times New Roman" w:hAnsi="Times New Roman" w:cs="Times New Roman"/>
                <w:b/>
              </w:rPr>
              <w:t>Excluded</w:t>
            </w:r>
          </w:p>
        </w:tc>
      </w:tr>
      <w:tr w:rsidR="00A01216" w:rsidRPr="00B2590D" w14:paraId="569AF87D" w14:textId="77777777" w:rsidTr="00B2590D">
        <w:tc>
          <w:tcPr>
            <w:tcW w:w="1838" w:type="dxa"/>
          </w:tcPr>
          <w:p w14:paraId="02927C85" w14:textId="77777777" w:rsidR="00A01216" w:rsidRPr="00B2590D" w:rsidRDefault="00000000" w:rsidP="00B2590D">
            <w:pPr>
              <w:rPr>
                <w:rFonts w:ascii="Times New Roman" w:hAnsi="Times New Roman" w:cs="Times New Roman"/>
              </w:rPr>
            </w:pPr>
            <w:r w:rsidRPr="00B2590D">
              <w:rPr>
                <w:rFonts w:ascii="Times New Roman" w:hAnsi="Times New Roman" w:cs="Times New Roman"/>
                <w:b/>
              </w:rPr>
              <w:t>Population</w:t>
            </w:r>
          </w:p>
        </w:tc>
        <w:tc>
          <w:tcPr>
            <w:tcW w:w="3998" w:type="dxa"/>
          </w:tcPr>
          <w:p w14:paraId="48BF9B23" w14:textId="77777777" w:rsidR="00A01216" w:rsidRPr="00B2590D" w:rsidRDefault="00000000" w:rsidP="00B2590D">
            <w:pPr>
              <w:rPr>
                <w:rFonts w:ascii="Times New Roman" w:hAnsi="Times New Roman" w:cs="Times New Roman"/>
              </w:rPr>
            </w:pPr>
            <w:r w:rsidRPr="00B2590D">
              <w:rPr>
                <w:rFonts w:ascii="Times New Roman" w:hAnsi="Times New Roman" w:cs="Times New Roman"/>
              </w:rPr>
              <w:t>Adults aged 65 and over in the UK; community-dwelling populations (general practice, census and cohort studies). UK-wide studies where age-65+ data can be extracted separately.</w:t>
            </w:r>
          </w:p>
        </w:tc>
        <w:tc>
          <w:tcPr>
            <w:tcW w:w="3998" w:type="dxa"/>
          </w:tcPr>
          <w:p w14:paraId="79AF569F" w14:textId="77777777" w:rsidR="00A01216" w:rsidRPr="00B2590D" w:rsidRDefault="00000000" w:rsidP="00B2590D">
            <w:pPr>
              <w:rPr>
                <w:rFonts w:ascii="Times New Roman" w:hAnsi="Times New Roman" w:cs="Times New Roman"/>
              </w:rPr>
            </w:pPr>
            <w:r w:rsidRPr="00B2590D">
              <w:rPr>
                <w:rFonts w:ascii="Times New Roman" w:hAnsi="Times New Roman" w:cs="Times New Roman"/>
              </w:rPr>
              <w:t>Studies of under-65 populations only; care-home/residential-only samples; clinical psychiatric or hospital-only samples unless UK community-dwelling data are extractable.</w:t>
            </w:r>
          </w:p>
        </w:tc>
      </w:tr>
      <w:tr w:rsidR="00A01216" w:rsidRPr="00B2590D" w14:paraId="5136A118" w14:textId="77777777" w:rsidTr="00B2590D">
        <w:tc>
          <w:tcPr>
            <w:tcW w:w="1838" w:type="dxa"/>
          </w:tcPr>
          <w:p w14:paraId="123BAE73" w14:textId="77777777" w:rsidR="00A01216" w:rsidRPr="00B2590D" w:rsidRDefault="00000000" w:rsidP="00B2590D">
            <w:pPr>
              <w:rPr>
                <w:rFonts w:ascii="Times New Roman" w:hAnsi="Times New Roman" w:cs="Times New Roman"/>
              </w:rPr>
            </w:pPr>
            <w:r w:rsidRPr="00B2590D">
              <w:rPr>
                <w:rFonts w:ascii="Times New Roman" w:hAnsi="Times New Roman" w:cs="Times New Roman"/>
                <w:b/>
              </w:rPr>
              <w:t>Phenomenon of interest</w:t>
            </w:r>
          </w:p>
        </w:tc>
        <w:tc>
          <w:tcPr>
            <w:tcW w:w="3998" w:type="dxa"/>
          </w:tcPr>
          <w:p w14:paraId="16A03FDB" w14:textId="77777777" w:rsidR="00A01216" w:rsidRPr="00B2590D" w:rsidRDefault="00000000" w:rsidP="00B2590D">
            <w:pPr>
              <w:rPr>
                <w:rFonts w:ascii="Times New Roman" w:hAnsi="Times New Roman" w:cs="Times New Roman"/>
              </w:rPr>
            </w:pPr>
            <w:r w:rsidRPr="00B2590D">
              <w:rPr>
                <w:rFonts w:ascii="Times New Roman" w:hAnsi="Times New Roman" w:cs="Times New Roman"/>
              </w:rPr>
              <w:t xml:space="preserve">Social isolation (objective, e.g., living alone, low frequency of contact) or </w:t>
            </w:r>
            <w:r w:rsidRPr="00B2590D">
              <w:rPr>
                <w:rFonts w:ascii="Times New Roman" w:hAnsi="Times New Roman" w:cs="Times New Roman"/>
              </w:rPr>
              <w:lastRenderedPageBreak/>
              <w:t>subjective loneliness; outcomes measured as depression via diagnostic interview or validated scale (PHQ-9, CES-D, GDS, HADS-D).</w:t>
            </w:r>
          </w:p>
        </w:tc>
        <w:tc>
          <w:tcPr>
            <w:tcW w:w="3998" w:type="dxa"/>
          </w:tcPr>
          <w:p w14:paraId="1CBE7260" w14:textId="77777777" w:rsidR="00A01216" w:rsidRPr="00B2590D" w:rsidRDefault="00000000" w:rsidP="00B2590D">
            <w:pPr>
              <w:rPr>
                <w:rFonts w:ascii="Times New Roman" w:hAnsi="Times New Roman" w:cs="Times New Roman"/>
              </w:rPr>
            </w:pPr>
            <w:r w:rsidRPr="00B2590D">
              <w:rPr>
                <w:rFonts w:ascii="Times New Roman" w:hAnsi="Times New Roman" w:cs="Times New Roman"/>
              </w:rPr>
              <w:lastRenderedPageBreak/>
              <w:t xml:space="preserve">Intervention evaluations without measured depression outcomes; non-depression </w:t>
            </w:r>
            <w:r w:rsidRPr="00B2590D">
              <w:rPr>
                <w:rFonts w:ascii="Times New Roman" w:hAnsi="Times New Roman" w:cs="Times New Roman"/>
              </w:rPr>
              <w:lastRenderedPageBreak/>
              <w:t>mental health outcomes only (e.g., anxiety, cognitive decline as sole outcome).</w:t>
            </w:r>
          </w:p>
        </w:tc>
      </w:tr>
      <w:tr w:rsidR="00A01216" w:rsidRPr="00B2590D" w14:paraId="5446F26D" w14:textId="77777777" w:rsidTr="00B2590D">
        <w:tc>
          <w:tcPr>
            <w:tcW w:w="1838" w:type="dxa"/>
          </w:tcPr>
          <w:p w14:paraId="37CEF5DA" w14:textId="77777777" w:rsidR="00A01216" w:rsidRPr="00B2590D" w:rsidRDefault="00000000" w:rsidP="00B2590D">
            <w:pPr>
              <w:rPr>
                <w:rFonts w:ascii="Times New Roman" w:hAnsi="Times New Roman" w:cs="Times New Roman"/>
              </w:rPr>
            </w:pPr>
            <w:r w:rsidRPr="00B2590D">
              <w:rPr>
                <w:rFonts w:ascii="Times New Roman" w:hAnsi="Times New Roman" w:cs="Times New Roman"/>
                <w:b/>
              </w:rPr>
              <w:lastRenderedPageBreak/>
              <w:t>Context</w:t>
            </w:r>
          </w:p>
        </w:tc>
        <w:tc>
          <w:tcPr>
            <w:tcW w:w="3998" w:type="dxa"/>
          </w:tcPr>
          <w:p w14:paraId="19BA87C3" w14:textId="77777777" w:rsidR="00A01216" w:rsidRPr="00B2590D" w:rsidRDefault="00000000" w:rsidP="00B2590D">
            <w:pPr>
              <w:rPr>
                <w:rFonts w:ascii="Times New Roman" w:hAnsi="Times New Roman" w:cs="Times New Roman"/>
              </w:rPr>
            </w:pPr>
            <w:r w:rsidRPr="00B2590D">
              <w:rPr>
                <w:rFonts w:ascii="Times New Roman" w:hAnsi="Times New Roman" w:cs="Times New Roman"/>
              </w:rPr>
              <w:t>UK settings (all four nations); priority given to post-pandemic evidence (2019 onwards); policy documents and official statistics from UK sources.</w:t>
            </w:r>
          </w:p>
        </w:tc>
        <w:tc>
          <w:tcPr>
            <w:tcW w:w="3998" w:type="dxa"/>
          </w:tcPr>
          <w:p w14:paraId="23F6F5F8" w14:textId="77777777" w:rsidR="00A01216" w:rsidRPr="00B2590D" w:rsidRDefault="00000000" w:rsidP="00B2590D">
            <w:pPr>
              <w:rPr>
                <w:rFonts w:ascii="Times New Roman" w:hAnsi="Times New Roman" w:cs="Times New Roman"/>
              </w:rPr>
            </w:pPr>
            <w:r w:rsidRPr="00B2590D">
              <w:rPr>
                <w:rFonts w:ascii="Times New Roman" w:hAnsi="Times New Roman" w:cs="Times New Roman"/>
              </w:rPr>
              <w:t>Non-UK contexts; pre-2019 publications only (except foundational/eminent texts).</w:t>
            </w:r>
          </w:p>
        </w:tc>
      </w:tr>
      <w:tr w:rsidR="00A01216" w:rsidRPr="00B2590D" w14:paraId="197BB2AE" w14:textId="77777777" w:rsidTr="00B2590D">
        <w:tc>
          <w:tcPr>
            <w:tcW w:w="1838" w:type="dxa"/>
          </w:tcPr>
          <w:p w14:paraId="40CF1671" w14:textId="77777777" w:rsidR="00A01216" w:rsidRPr="00B2590D" w:rsidRDefault="00000000" w:rsidP="00B2590D">
            <w:pPr>
              <w:rPr>
                <w:rFonts w:ascii="Times New Roman" w:hAnsi="Times New Roman" w:cs="Times New Roman"/>
              </w:rPr>
            </w:pPr>
            <w:r w:rsidRPr="00B2590D">
              <w:rPr>
                <w:rFonts w:ascii="Times New Roman" w:hAnsi="Times New Roman" w:cs="Times New Roman"/>
                <w:b/>
              </w:rPr>
              <w:t>Study type (empirical)</w:t>
            </w:r>
          </w:p>
        </w:tc>
        <w:tc>
          <w:tcPr>
            <w:tcW w:w="3998" w:type="dxa"/>
          </w:tcPr>
          <w:p w14:paraId="639CB488" w14:textId="77777777" w:rsidR="00A01216" w:rsidRPr="00B2590D" w:rsidRDefault="00000000" w:rsidP="00B2590D">
            <w:pPr>
              <w:rPr>
                <w:rFonts w:ascii="Times New Roman" w:hAnsi="Times New Roman" w:cs="Times New Roman"/>
              </w:rPr>
            </w:pPr>
            <w:r w:rsidRPr="00B2590D">
              <w:rPr>
                <w:rFonts w:ascii="Times New Roman" w:hAnsi="Times New Roman" w:cs="Times New Roman"/>
              </w:rPr>
              <w:t>Peer-reviewed primary research (quantitative, qualitative and mixed methods); official statistics; government and third-sector reports relevant to UK older adults.</w:t>
            </w:r>
          </w:p>
        </w:tc>
        <w:tc>
          <w:tcPr>
            <w:tcW w:w="3998" w:type="dxa"/>
          </w:tcPr>
          <w:p w14:paraId="0DC6AA30" w14:textId="77777777" w:rsidR="00A01216" w:rsidRPr="00B2590D" w:rsidRDefault="00000000" w:rsidP="00B2590D">
            <w:pPr>
              <w:rPr>
                <w:rFonts w:ascii="Times New Roman" w:hAnsi="Times New Roman" w:cs="Times New Roman"/>
              </w:rPr>
            </w:pPr>
            <w:r w:rsidRPr="00B2590D">
              <w:rPr>
                <w:rFonts w:ascii="Times New Roman" w:hAnsi="Times New Roman" w:cs="Times New Roman"/>
              </w:rPr>
              <w:t>Editorials, opinion pieces and commentaries without empirical data; non-peer-reviewed blogs; languages other than English; publications outside 2019-2026 (except exempt foundational texts).</w:t>
            </w:r>
          </w:p>
        </w:tc>
      </w:tr>
    </w:tbl>
    <w:p w14:paraId="3665DC51" w14:textId="77777777" w:rsidR="00B2590D" w:rsidRDefault="00B2590D">
      <w:pPr>
        <w:spacing w:line="360" w:lineRule="auto"/>
        <w:jc w:val="both"/>
        <w:rPr>
          <w:rFonts w:ascii="Arial" w:eastAsia="Arial" w:hAnsi="Arial" w:cs="Arial"/>
          <w:b/>
          <w:sz w:val="26"/>
        </w:rPr>
      </w:pPr>
    </w:p>
    <w:p w14:paraId="39827C60" w14:textId="34839131" w:rsidR="00A01216" w:rsidRPr="009E32C6" w:rsidRDefault="00000000" w:rsidP="00B2590D">
      <w:pPr>
        <w:spacing w:after="0" w:line="360" w:lineRule="auto"/>
        <w:jc w:val="both"/>
      </w:pPr>
      <w:r w:rsidRPr="009E32C6">
        <w:rPr>
          <w:rFonts w:ascii="Arial" w:eastAsia="Arial" w:hAnsi="Arial" w:cs="Arial"/>
          <w:b/>
          <w:sz w:val="26"/>
        </w:rPr>
        <w:t>Analysis</w:t>
      </w:r>
    </w:p>
    <w:p w14:paraId="7A1E3A5B" w14:textId="77777777" w:rsidR="00B2590D" w:rsidRDefault="00B2590D" w:rsidP="00B2590D">
      <w:pPr>
        <w:spacing w:line="360" w:lineRule="auto"/>
        <w:jc w:val="both"/>
        <w:rPr>
          <w:rFonts w:ascii="MS Gothic" w:eastAsia="MS Gothic" w:hAnsi="MS Gothic" w:cs="MS Gothic"/>
        </w:rPr>
      </w:pPr>
      <w:r w:rsidRPr="00B2590D">
        <w:rPr>
          <w:rFonts w:ascii="Arial" w:eastAsia="Arial" w:hAnsi="Arial" w:cs="Arial"/>
        </w:rPr>
        <w:t>Quantitative results will be reported narratively‚ including information on correlations‚ regression coefficients‚ odds ratios‚ and other measures reported in primary studies and their subgroups of interest</w:t>
      </w:r>
      <w:r w:rsidRPr="00B2590D">
        <w:rPr>
          <w:rFonts w:ascii="MS Gothic" w:eastAsia="MS Gothic" w:hAnsi="MS Gothic" w:cs="MS Gothic" w:hint="eastAsia"/>
        </w:rPr>
        <w:t>․</w:t>
      </w:r>
      <w:r w:rsidRPr="00B2590D">
        <w:rPr>
          <w:rFonts w:ascii="Arial" w:eastAsia="Arial" w:hAnsi="Arial" w:cs="Arial"/>
        </w:rPr>
        <w:t xml:space="preserve"> Qualitative evidence will be analysed using thematic synthesis techniques outlined by Thomas and Harden (2008) to explore descriptive and interpretive themes related to the review questions</w:t>
      </w:r>
      <w:r w:rsidRPr="00B2590D">
        <w:rPr>
          <w:rFonts w:ascii="MS Gothic" w:eastAsia="MS Gothic" w:hAnsi="MS Gothic" w:cs="MS Gothic" w:hint="eastAsia"/>
        </w:rPr>
        <w:t>․</w:t>
      </w:r>
      <w:r w:rsidRPr="00B2590D">
        <w:rPr>
          <w:rFonts w:ascii="Arial" w:eastAsia="Arial" w:hAnsi="Arial" w:cs="Arial"/>
        </w:rPr>
        <w:t xml:space="preserve"> Results by subgroup‚ such as age‚ sex‚ and ethnicity‚ and study location‚ will be reported if primary studies included in the review provide this information</w:t>
      </w:r>
      <w:r w:rsidRPr="00B2590D">
        <w:rPr>
          <w:rFonts w:ascii="MS Gothic" w:eastAsia="MS Gothic" w:hAnsi="MS Gothic" w:cs="MS Gothic" w:hint="eastAsia"/>
        </w:rPr>
        <w:t>․</w:t>
      </w:r>
    </w:p>
    <w:p w14:paraId="60A036E9" w14:textId="0B1DCF88" w:rsidR="004E2E31" w:rsidRDefault="00000000" w:rsidP="00B2590D">
      <w:pPr>
        <w:spacing w:after="0" w:line="360" w:lineRule="auto"/>
        <w:jc w:val="both"/>
        <w:rPr>
          <w:rFonts w:ascii="Arial" w:eastAsia="Arial" w:hAnsi="Arial" w:cs="Arial"/>
          <w:b/>
          <w:sz w:val="26"/>
        </w:rPr>
      </w:pPr>
      <w:r w:rsidRPr="009E32C6">
        <w:rPr>
          <w:rFonts w:ascii="Arial" w:eastAsia="Arial" w:hAnsi="Arial" w:cs="Arial"/>
          <w:b/>
          <w:sz w:val="26"/>
        </w:rPr>
        <w:t>Ethical considerations</w:t>
      </w:r>
    </w:p>
    <w:tbl>
      <w:tblPr>
        <w:tblStyle w:val="TableGrid"/>
        <w:tblW w:w="0" w:type="auto"/>
        <w:tblLook w:val="04A0" w:firstRow="1" w:lastRow="0" w:firstColumn="1" w:lastColumn="0" w:noHBand="0" w:noVBand="1"/>
      </w:tblPr>
      <w:tblGrid>
        <w:gridCol w:w="2547"/>
        <w:gridCol w:w="6083"/>
      </w:tblGrid>
      <w:tr w:rsidR="004E2E31" w:rsidRPr="004E2E31" w14:paraId="3B3E62E7" w14:textId="77777777" w:rsidTr="004E2E31">
        <w:tc>
          <w:tcPr>
            <w:tcW w:w="2547" w:type="dxa"/>
          </w:tcPr>
          <w:p w14:paraId="79B4562D" w14:textId="5F13163C" w:rsidR="004E2E31" w:rsidRPr="004E2E31" w:rsidRDefault="004E2E31" w:rsidP="00B2590D">
            <w:pPr>
              <w:spacing w:line="360" w:lineRule="auto"/>
              <w:jc w:val="both"/>
              <w:rPr>
                <w:rFonts w:ascii="Times New Roman" w:hAnsi="Times New Roman" w:cs="Times New Roman"/>
                <w:b/>
                <w:bCs/>
                <w:sz w:val="24"/>
                <w:szCs w:val="24"/>
              </w:rPr>
            </w:pPr>
            <w:r w:rsidRPr="004E2E31">
              <w:rPr>
                <w:rFonts w:ascii="Times New Roman" w:hAnsi="Times New Roman" w:cs="Times New Roman"/>
                <w:b/>
                <w:bCs/>
                <w:sz w:val="24"/>
                <w:szCs w:val="24"/>
              </w:rPr>
              <w:t>Principle</w:t>
            </w:r>
          </w:p>
        </w:tc>
        <w:tc>
          <w:tcPr>
            <w:tcW w:w="6083" w:type="dxa"/>
          </w:tcPr>
          <w:p w14:paraId="165AFA3B" w14:textId="0061FE3F" w:rsidR="004E2E31" w:rsidRPr="004E2E31" w:rsidRDefault="004E2E31" w:rsidP="00B2590D">
            <w:pPr>
              <w:spacing w:line="360" w:lineRule="auto"/>
              <w:jc w:val="both"/>
              <w:rPr>
                <w:rFonts w:ascii="Times New Roman" w:hAnsi="Times New Roman" w:cs="Times New Roman"/>
                <w:b/>
                <w:bCs/>
                <w:sz w:val="24"/>
                <w:szCs w:val="24"/>
              </w:rPr>
            </w:pPr>
            <w:r w:rsidRPr="004E2E31">
              <w:rPr>
                <w:rFonts w:ascii="Times New Roman" w:hAnsi="Times New Roman" w:cs="Times New Roman"/>
                <w:b/>
                <w:bCs/>
                <w:sz w:val="24"/>
                <w:szCs w:val="24"/>
              </w:rPr>
              <w:t>How it will be upheld</w:t>
            </w:r>
          </w:p>
        </w:tc>
      </w:tr>
      <w:tr w:rsidR="004E2E31" w:rsidRPr="004E2E31" w14:paraId="3EDF245F" w14:textId="77777777" w:rsidTr="004E2E31">
        <w:tc>
          <w:tcPr>
            <w:tcW w:w="2547" w:type="dxa"/>
          </w:tcPr>
          <w:p w14:paraId="63651DF8" w14:textId="587F7E83" w:rsidR="004E2E31" w:rsidRPr="004E2E31" w:rsidRDefault="004E2E31" w:rsidP="00B2590D">
            <w:pPr>
              <w:spacing w:line="360" w:lineRule="auto"/>
              <w:jc w:val="both"/>
              <w:rPr>
                <w:rFonts w:ascii="Times New Roman" w:hAnsi="Times New Roman" w:cs="Times New Roman"/>
              </w:rPr>
            </w:pPr>
            <w:r w:rsidRPr="004E2E31">
              <w:rPr>
                <w:rFonts w:ascii="Times New Roman" w:hAnsi="Times New Roman" w:cs="Times New Roman"/>
                <w:b/>
              </w:rPr>
              <w:t>Accurate paraphrasing</w:t>
            </w:r>
          </w:p>
        </w:tc>
        <w:tc>
          <w:tcPr>
            <w:tcW w:w="6083" w:type="dxa"/>
          </w:tcPr>
          <w:p w14:paraId="393B9C12" w14:textId="206FC2CF" w:rsidR="004E2E31" w:rsidRPr="004E2E31" w:rsidRDefault="004E2E31" w:rsidP="00B2590D">
            <w:pPr>
              <w:spacing w:line="360" w:lineRule="auto"/>
              <w:jc w:val="both"/>
              <w:rPr>
                <w:rFonts w:ascii="Times New Roman" w:hAnsi="Times New Roman" w:cs="Times New Roman"/>
              </w:rPr>
            </w:pPr>
            <w:r w:rsidRPr="004E2E31">
              <w:rPr>
                <w:rFonts w:ascii="Times New Roman" w:hAnsi="Times New Roman" w:cs="Times New Roman"/>
              </w:rPr>
              <w:t>Ideas from sources will be restated in the researcher's own words while preserving meaning; direct quotations will be used sparingly and referenced appropriately.</w:t>
            </w:r>
          </w:p>
        </w:tc>
      </w:tr>
      <w:tr w:rsidR="004E2E31" w:rsidRPr="004E2E31" w14:paraId="07F0775C" w14:textId="77777777" w:rsidTr="004E2E31">
        <w:tc>
          <w:tcPr>
            <w:tcW w:w="2547" w:type="dxa"/>
          </w:tcPr>
          <w:p w14:paraId="11833571" w14:textId="27505617" w:rsidR="004E2E31" w:rsidRPr="004E2E31" w:rsidRDefault="004E2E31" w:rsidP="00B2590D">
            <w:pPr>
              <w:spacing w:line="360" w:lineRule="auto"/>
              <w:jc w:val="both"/>
              <w:rPr>
                <w:rFonts w:ascii="Times New Roman" w:hAnsi="Times New Roman" w:cs="Times New Roman"/>
              </w:rPr>
            </w:pPr>
            <w:r w:rsidRPr="004E2E31">
              <w:rPr>
                <w:rFonts w:ascii="Times New Roman" w:hAnsi="Times New Roman" w:cs="Times New Roman"/>
                <w:b/>
              </w:rPr>
              <w:t>Prevention of plagiarism</w:t>
            </w:r>
          </w:p>
        </w:tc>
        <w:tc>
          <w:tcPr>
            <w:tcW w:w="6083" w:type="dxa"/>
          </w:tcPr>
          <w:p w14:paraId="71A5FD39" w14:textId="6D0FD1F6" w:rsidR="004E2E31" w:rsidRPr="004E2E31" w:rsidRDefault="004E2E31" w:rsidP="00B2590D">
            <w:pPr>
              <w:spacing w:line="360" w:lineRule="auto"/>
              <w:jc w:val="both"/>
              <w:rPr>
                <w:rFonts w:ascii="Times New Roman" w:hAnsi="Times New Roman" w:cs="Times New Roman"/>
              </w:rPr>
            </w:pPr>
            <w:r w:rsidRPr="004E2E31">
              <w:rPr>
                <w:rFonts w:ascii="Times New Roman" w:hAnsi="Times New Roman" w:cs="Times New Roman"/>
              </w:rPr>
              <w:t>All ideas, data and wording from others will be credited using Harvard referencing; reference-management software will support accuracy and consistency.</w:t>
            </w:r>
          </w:p>
        </w:tc>
      </w:tr>
    </w:tbl>
    <w:p w14:paraId="01DB24FE" w14:textId="77777777" w:rsidR="004E2E31" w:rsidRPr="009E32C6" w:rsidRDefault="004E2E31" w:rsidP="00B2590D">
      <w:pPr>
        <w:spacing w:after="0" w:line="360" w:lineRule="auto"/>
        <w:jc w:val="both"/>
      </w:pPr>
    </w:p>
    <w:p w14:paraId="077C9C00" w14:textId="77777777" w:rsidR="00A01216" w:rsidRPr="009E32C6" w:rsidRDefault="00000000" w:rsidP="009E32C6">
      <w:pPr>
        <w:pStyle w:val="Heading2"/>
      </w:pPr>
      <w:r w:rsidRPr="009E32C6">
        <w:t>5) Resources:</w:t>
      </w:r>
    </w:p>
    <w:p w14:paraId="52795223" w14:textId="77777777" w:rsidR="00A01216" w:rsidRPr="009E32C6" w:rsidRDefault="00000000">
      <w:pPr>
        <w:pStyle w:val="ListBullet"/>
        <w:spacing w:line="360" w:lineRule="auto"/>
        <w:jc w:val="both"/>
      </w:pPr>
      <w:r w:rsidRPr="009E32C6">
        <w:rPr>
          <w:rFonts w:ascii="Arial" w:eastAsia="Arial" w:hAnsi="Arial" w:cs="Arial"/>
        </w:rPr>
        <w:t>UWTSD Digital Services/Library and database subscriptions (CINAHL, MEDLINE/PubMed, ASSIA, PsycINFO)</w:t>
      </w:r>
    </w:p>
    <w:p w14:paraId="1350F404" w14:textId="77777777" w:rsidR="00A01216" w:rsidRPr="009E32C6" w:rsidRDefault="00000000">
      <w:pPr>
        <w:pStyle w:val="ListBullet"/>
        <w:spacing w:line="360" w:lineRule="auto"/>
        <w:jc w:val="both"/>
      </w:pPr>
      <w:r w:rsidRPr="009E32C6">
        <w:rPr>
          <w:rFonts w:ascii="Arial" w:eastAsia="Arial" w:hAnsi="Arial" w:cs="Arial"/>
        </w:rPr>
        <w:t>National and local library memberships for books and reports</w:t>
      </w:r>
    </w:p>
    <w:p w14:paraId="23ADF520" w14:textId="77777777" w:rsidR="00A01216" w:rsidRPr="009E32C6" w:rsidRDefault="00000000">
      <w:pPr>
        <w:pStyle w:val="ListBullet"/>
        <w:spacing w:line="360" w:lineRule="auto"/>
        <w:jc w:val="both"/>
      </w:pPr>
      <w:r w:rsidRPr="009E32C6">
        <w:rPr>
          <w:rFonts w:ascii="Arial" w:eastAsia="Arial" w:hAnsi="Arial" w:cs="Arial"/>
        </w:rPr>
        <w:lastRenderedPageBreak/>
        <w:t>Module lecturer support through scheduled supervision and formative feedback sessions</w:t>
      </w:r>
    </w:p>
    <w:p w14:paraId="63A1A4E4" w14:textId="77777777" w:rsidR="00A01216" w:rsidRPr="009E32C6" w:rsidRDefault="00000000">
      <w:pPr>
        <w:pStyle w:val="ListBullet"/>
        <w:spacing w:line="360" w:lineRule="auto"/>
        <w:jc w:val="both"/>
      </w:pPr>
      <w:r w:rsidRPr="009E32C6">
        <w:rPr>
          <w:rFonts w:ascii="Arial" w:eastAsia="Arial" w:hAnsi="Arial" w:cs="Arial"/>
        </w:rPr>
        <w:t>UWTSD Study Skills resources for searching, critical appraisal, academic writing and Harvard referencing</w:t>
      </w:r>
    </w:p>
    <w:p w14:paraId="4B3F979E" w14:textId="77777777" w:rsidR="00A01216" w:rsidRPr="009E32C6" w:rsidRDefault="00000000">
      <w:pPr>
        <w:pStyle w:val="ListBullet"/>
        <w:spacing w:line="360" w:lineRule="auto"/>
        <w:jc w:val="both"/>
      </w:pPr>
      <w:r w:rsidRPr="009E32C6">
        <w:rPr>
          <w:rFonts w:ascii="Arial" w:eastAsia="Arial" w:hAnsi="Arial" w:cs="Arial"/>
        </w:rPr>
        <w:t>Peer and study-group support, including peer-assisted learning opportunities</w:t>
      </w:r>
    </w:p>
    <w:p w14:paraId="61A86B9A" w14:textId="77777777" w:rsidR="00A01216" w:rsidRPr="009E32C6" w:rsidRDefault="00000000">
      <w:pPr>
        <w:pStyle w:val="ListBullet"/>
        <w:spacing w:line="360" w:lineRule="auto"/>
        <w:jc w:val="both"/>
      </w:pPr>
      <w:r w:rsidRPr="009E32C6">
        <w:rPr>
          <w:rFonts w:ascii="Arial" w:eastAsia="Arial" w:hAnsi="Arial" w:cs="Arial"/>
        </w:rPr>
        <w:t>Microsoft Word and citation-management software (for example Zotero or EndNote)</w:t>
      </w:r>
    </w:p>
    <w:p w14:paraId="1534DFAB" w14:textId="77777777" w:rsidR="00A01216" w:rsidRPr="009E32C6" w:rsidRDefault="00000000" w:rsidP="009E32C6">
      <w:pPr>
        <w:pStyle w:val="Heading2"/>
      </w:pPr>
      <w:r w:rsidRPr="009E32C6">
        <w:t>6) Timescale:</w:t>
      </w:r>
    </w:p>
    <w:tbl>
      <w:tblPr>
        <w:tblStyle w:val="TableGrid"/>
        <w:tblW w:w="9747" w:type="dxa"/>
        <w:tblLayout w:type="fixed"/>
        <w:tblLook w:val="04A0" w:firstRow="1" w:lastRow="0" w:firstColumn="1" w:lastColumn="0" w:noHBand="0" w:noVBand="1"/>
      </w:tblPr>
      <w:tblGrid>
        <w:gridCol w:w="1152"/>
        <w:gridCol w:w="2160"/>
        <w:gridCol w:w="3459"/>
        <w:gridCol w:w="2976"/>
      </w:tblGrid>
      <w:tr w:rsidR="00A01216" w:rsidRPr="00B2590D" w14:paraId="43E90396" w14:textId="77777777" w:rsidTr="00B2590D">
        <w:trPr>
          <w:trHeight w:val="477"/>
          <w:tblHeader/>
        </w:trPr>
        <w:tc>
          <w:tcPr>
            <w:tcW w:w="1152" w:type="dxa"/>
            <w:shd w:val="clear" w:color="auto" w:fill="D9D9D9"/>
          </w:tcPr>
          <w:p w14:paraId="28756C1A" w14:textId="77777777" w:rsidR="00A01216" w:rsidRPr="00B2590D" w:rsidRDefault="00000000">
            <w:pPr>
              <w:rPr>
                <w:rFonts w:ascii="Times New Roman" w:hAnsi="Times New Roman" w:cs="Times New Roman"/>
              </w:rPr>
            </w:pPr>
            <w:r w:rsidRPr="00B2590D">
              <w:rPr>
                <w:rFonts w:ascii="Times New Roman" w:hAnsi="Times New Roman" w:cs="Times New Roman"/>
                <w:b/>
              </w:rPr>
              <w:t>Weeks</w:t>
            </w:r>
          </w:p>
        </w:tc>
        <w:tc>
          <w:tcPr>
            <w:tcW w:w="2160" w:type="dxa"/>
            <w:shd w:val="clear" w:color="auto" w:fill="D9D9D9"/>
          </w:tcPr>
          <w:p w14:paraId="3BC0F823" w14:textId="77777777" w:rsidR="00A01216" w:rsidRPr="00B2590D" w:rsidRDefault="00000000">
            <w:pPr>
              <w:rPr>
                <w:rFonts w:ascii="Times New Roman" w:hAnsi="Times New Roman" w:cs="Times New Roman"/>
              </w:rPr>
            </w:pPr>
            <w:r w:rsidRPr="00B2590D">
              <w:rPr>
                <w:rFonts w:ascii="Times New Roman" w:hAnsi="Times New Roman" w:cs="Times New Roman"/>
                <w:b/>
              </w:rPr>
              <w:t>Approximate period</w:t>
            </w:r>
          </w:p>
        </w:tc>
        <w:tc>
          <w:tcPr>
            <w:tcW w:w="3459" w:type="dxa"/>
            <w:shd w:val="clear" w:color="auto" w:fill="D9D9D9"/>
          </w:tcPr>
          <w:p w14:paraId="74FC369F" w14:textId="77777777" w:rsidR="00A01216" w:rsidRPr="00B2590D" w:rsidRDefault="00000000">
            <w:pPr>
              <w:rPr>
                <w:rFonts w:ascii="Times New Roman" w:hAnsi="Times New Roman" w:cs="Times New Roman"/>
              </w:rPr>
            </w:pPr>
            <w:r w:rsidRPr="00B2590D">
              <w:rPr>
                <w:rFonts w:ascii="Times New Roman" w:hAnsi="Times New Roman" w:cs="Times New Roman"/>
                <w:b/>
              </w:rPr>
              <w:t>Activities</w:t>
            </w:r>
          </w:p>
        </w:tc>
        <w:tc>
          <w:tcPr>
            <w:tcW w:w="2976" w:type="dxa"/>
            <w:shd w:val="clear" w:color="auto" w:fill="D9D9D9"/>
          </w:tcPr>
          <w:p w14:paraId="0AC85EC9" w14:textId="77777777" w:rsidR="00A01216" w:rsidRPr="00B2590D" w:rsidRDefault="00000000">
            <w:pPr>
              <w:rPr>
                <w:rFonts w:ascii="Times New Roman" w:hAnsi="Times New Roman" w:cs="Times New Roman"/>
              </w:rPr>
            </w:pPr>
            <w:r w:rsidRPr="00B2590D">
              <w:rPr>
                <w:rFonts w:ascii="Times New Roman" w:hAnsi="Times New Roman" w:cs="Times New Roman"/>
                <w:b/>
              </w:rPr>
              <w:t>Key outputs / milestones</w:t>
            </w:r>
          </w:p>
        </w:tc>
      </w:tr>
      <w:tr w:rsidR="00A01216" w:rsidRPr="00B2590D" w14:paraId="52F7F4BB" w14:textId="77777777" w:rsidTr="009E32C6">
        <w:tc>
          <w:tcPr>
            <w:tcW w:w="1152" w:type="dxa"/>
          </w:tcPr>
          <w:p w14:paraId="5D3B5EAB" w14:textId="77777777" w:rsidR="00A01216" w:rsidRPr="00B2590D" w:rsidRDefault="00000000">
            <w:pPr>
              <w:rPr>
                <w:rFonts w:ascii="Times New Roman" w:hAnsi="Times New Roman" w:cs="Times New Roman"/>
              </w:rPr>
            </w:pPr>
            <w:r w:rsidRPr="00B2590D">
              <w:rPr>
                <w:rFonts w:ascii="Times New Roman" w:hAnsi="Times New Roman" w:cs="Times New Roman"/>
              </w:rPr>
              <w:t>1-2</w:t>
            </w:r>
          </w:p>
        </w:tc>
        <w:tc>
          <w:tcPr>
            <w:tcW w:w="2160" w:type="dxa"/>
          </w:tcPr>
          <w:p w14:paraId="49ABA368" w14:textId="77777777" w:rsidR="00A01216" w:rsidRPr="00B2590D" w:rsidRDefault="00000000">
            <w:pPr>
              <w:rPr>
                <w:rFonts w:ascii="Times New Roman" w:hAnsi="Times New Roman" w:cs="Times New Roman"/>
              </w:rPr>
            </w:pPr>
            <w:r w:rsidRPr="00B2590D">
              <w:rPr>
                <w:rFonts w:ascii="Times New Roman" w:hAnsi="Times New Roman" w:cs="Times New Roman"/>
              </w:rPr>
              <w:t>October 2026</w:t>
            </w:r>
          </w:p>
        </w:tc>
        <w:tc>
          <w:tcPr>
            <w:tcW w:w="3459" w:type="dxa"/>
          </w:tcPr>
          <w:p w14:paraId="58A8AC17" w14:textId="77777777" w:rsidR="00A01216" w:rsidRPr="00B2590D" w:rsidRDefault="00000000">
            <w:pPr>
              <w:rPr>
                <w:rFonts w:ascii="Times New Roman" w:hAnsi="Times New Roman" w:cs="Times New Roman"/>
              </w:rPr>
            </w:pPr>
            <w:r w:rsidRPr="00B2590D">
              <w:rPr>
                <w:rFonts w:ascii="Times New Roman" w:hAnsi="Times New Roman" w:cs="Times New Roman"/>
              </w:rPr>
              <w:t>Refine topic and write protocol and search strategy; finalise example search strings and CRAAP checklist.</w:t>
            </w:r>
          </w:p>
        </w:tc>
        <w:tc>
          <w:tcPr>
            <w:tcW w:w="2976" w:type="dxa"/>
          </w:tcPr>
          <w:p w14:paraId="59DEC9FE" w14:textId="77777777" w:rsidR="00A01216" w:rsidRPr="00B2590D" w:rsidRDefault="00000000">
            <w:pPr>
              <w:rPr>
                <w:rFonts w:ascii="Times New Roman" w:hAnsi="Times New Roman" w:cs="Times New Roman"/>
              </w:rPr>
            </w:pPr>
            <w:r w:rsidRPr="00B2590D">
              <w:rPr>
                <w:rFonts w:ascii="Times New Roman" w:hAnsi="Times New Roman" w:cs="Times New Roman"/>
              </w:rPr>
              <w:t>Finalised proposal; search protocol and quality appraisal checklist.</w:t>
            </w:r>
          </w:p>
        </w:tc>
      </w:tr>
      <w:tr w:rsidR="00A01216" w:rsidRPr="00B2590D" w14:paraId="592938D6" w14:textId="77777777" w:rsidTr="009E32C6">
        <w:tc>
          <w:tcPr>
            <w:tcW w:w="1152" w:type="dxa"/>
          </w:tcPr>
          <w:p w14:paraId="0D749383" w14:textId="77777777" w:rsidR="00A01216" w:rsidRPr="00B2590D" w:rsidRDefault="00000000">
            <w:pPr>
              <w:rPr>
                <w:rFonts w:ascii="Times New Roman" w:hAnsi="Times New Roman" w:cs="Times New Roman"/>
              </w:rPr>
            </w:pPr>
            <w:r w:rsidRPr="00B2590D">
              <w:rPr>
                <w:rFonts w:ascii="Times New Roman" w:hAnsi="Times New Roman" w:cs="Times New Roman"/>
              </w:rPr>
              <w:t>3-5</w:t>
            </w:r>
          </w:p>
        </w:tc>
        <w:tc>
          <w:tcPr>
            <w:tcW w:w="2160" w:type="dxa"/>
          </w:tcPr>
          <w:p w14:paraId="4C4BB971" w14:textId="77777777" w:rsidR="00A01216" w:rsidRPr="00B2590D" w:rsidRDefault="00000000">
            <w:pPr>
              <w:rPr>
                <w:rFonts w:ascii="Times New Roman" w:hAnsi="Times New Roman" w:cs="Times New Roman"/>
              </w:rPr>
            </w:pPr>
            <w:r w:rsidRPr="00B2590D">
              <w:rPr>
                <w:rFonts w:ascii="Times New Roman" w:hAnsi="Times New Roman" w:cs="Times New Roman"/>
              </w:rPr>
              <w:t>October-November 2026</w:t>
            </w:r>
          </w:p>
        </w:tc>
        <w:tc>
          <w:tcPr>
            <w:tcW w:w="3459" w:type="dxa"/>
          </w:tcPr>
          <w:p w14:paraId="10160E61" w14:textId="77777777" w:rsidR="00A01216" w:rsidRPr="00B2590D" w:rsidRDefault="00000000">
            <w:pPr>
              <w:rPr>
                <w:rFonts w:ascii="Times New Roman" w:hAnsi="Times New Roman" w:cs="Times New Roman"/>
              </w:rPr>
            </w:pPr>
            <w:r w:rsidRPr="00B2590D">
              <w:rPr>
                <w:rFonts w:ascii="Times New Roman" w:hAnsi="Times New Roman" w:cs="Times New Roman"/>
              </w:rPr>
              <w:t>Database searching, screening of results against inclusion criteria, quality appraisal of included sources.</w:t>
            </w:r>
          </w:p>
        </w:tc>
        <w:tc>
          <w:tcPr>
            <w:tcW w:w="2976" w:type="dxa"/>
          </w:tcPr>
          <w:p w14:paraId="3932490D" w14:textId="77777777" w:rsidR="00A01216" w:rsidRPr="00B2590D" w:rsidRDefault="00000000">
            <w:pPr>
              <w:rPr>
                <w:rFonts w:ascii="Times New Roman" w:hAnsi="Times New Roman" w:cs="Times New Roman"/>
              </w:rPr>
            </w:pPr>
            <w:r w:rsidRPr="00B2590D">
              <w:rPr>
                <w:rFonts w:ascii="Times New Roman" w:hAnsi="Times New Roman" w:cs="Times New Roman"/>
              </w:rPr>
              <w:t>Screened and appraised evidence base.</w:t>
            </w:r>
          </w:p>
        </w:tc>
      </w:tr>
      <w:tr w:rsidR="00A01216" w:rsidRPr="00B2590D" w14:paraId="6C8FF830" w14:textId="77777777" w:rsidTr="009E32C6">
        <w:tc>
          <w:tcPr>
            <w:tcW w:w="1152" w:type="dxa"/>
          </w:tcPr>
          <w:p w14:paraId="1D763DAA" w14:textId="77777777" w:rsidR="00A01216" w:rsidRPr="00B2590D" w:rsidRDefault="00000000">
            <w:pPr>
              <w:rPr>
                <w:rFonts w:ascii="Times New Roman" w:hAnsi="Times New Roman" w:cs="Times New Roman"/>
              </w:rPr>
            </w:pPr>
            <w:r w:rsidRPr="00B2590D">
              <w:rPr>
                <w:rFonts w:ascii="Times New Roman" w:hAnsi="Times New Roman" w:cs="Times New Roman"/>
              </w:rPr>
              <w:t>6-8</w:t>
            </w:r>
          </w:p>
        </w:tc>
        <w:tc>
          <w:tcPr>
            <w:tcW w:w="2160" w:type="dxa"/>
          </w:tcPr>
          <w:p w14:paraId="5C286704" w14:textId="77777777" w:rsidR="00A01216" w:rsidRPr="00B2590D" w:rsidRDefault="00000000">
            <w:pPr>
              <w:rPr>
                <w:rFonts w:ascii="Times New Roman" w:hAnsi="Times New Roman" w:cs="Times New Roman"/>
              </w:rPr>
            </w:pPr>
            <w:r w:rsidRPr="00B2590D">
              <w:rPr>
                <w:rFonts w:ascii="Times New Roman" w:hAnsi="Times New Roman" w:cs="Times New Roman"/>
              </w:rPr>
              <w:t>November-December 2026</w:t>
            </w:r>
          </w:p>
        </w:tc>
        <w:tc>
          <w:tcPr>
            <w:tcW w:w="3459" w:type="dxa"/>
          </w:tcPr>
          <w:p w14:paraId="1504F081" w14:textId="77777777" w:rsidR="00A01216" w:rsidRPr="00B2590D" w:rsidRDefault="00000000">
            <w:pPr>
              <w:rPr>
                <w:rFonts w:ascii="Times New Roman" w:hAnsi="Times New Roman" w:cs="Times New Roman"/>
              </w:rPr>
            </w:pPr>
            <w:r w:rsidRPr="00B2590D">
              <w:rPr>
                <w:rFonts w:ascii="Times New Roman" w:hAnsi="Times New Roman" w:cs="Times New Roman"/>
              </w:rPr>
              <w:t>Data extraction and narrative/thematic synthesis; begin drafting Chapters 1 and 2.</w:t>
            </w:r>
          </w:p>
        </w:tc>
        <w:tc>
          <w:tcPr>
            <w:tcW w:w="2976" w:type="dxa"/>
          </w:tcPr>
          <w:p w14:paraId="798B357D" w14:textId="77777777" w:rsidR="00A01216" w:rsidRPr="00B2590D" w:rsidRDefault="00000000">
            <w:pPr>
              <w:rPr>
                <w:rFonts w:ascii="Times New Roman" w:hAnsi="Times New Roman" w:cs="Times New Roman"/>
              </w:rPr>
            </w:pPr>
            <w:r w:rsidRPr="00B2590D">
              <w:rPr>
                <w:rFonts w:ascii="Times New Roman" w:hAnsi="Times New Roman" w:cs="Times New Roman"/>
              </w:rPr>
              <w:t>Extraction tables; draft Chapters 1 and 2.</w:t>
            </w:r>
          </w:p>
        </w:tc>
      </w:tr>
      <w:tr w:rsidR="00A01216" w:rsidRPr="00B2590D" w14:paraId="7F9D1175" w14:textId="77777777" w:rsidTr="009E32C6">
        <w:tc>
          <w:tcPr>
            <w:tcW w:w="1152" w:type="dxa"/>
          </w:tcPr>
          <w:p w14:paraId="6A314C56" w14:textId="77777777" w:rsidR="00A01216" w:rsidRPr="00B2590D" w:rsidRDefault="00000000">
            <w:pPr>
              <w:rPr>
                <w:rFonts w:ascii="Times New Roman" w:hAnsi="Times New Roman" w:cs="Times New Roman"/>
              </w:rPr>
            </w:pPr>
            <w:r w:rsidRPr="00B2590D">
              <w:rPr>
                <w:rFonts w:ascii="Times New Roman" w:hAnsi="Times New Roman" w:cs="Times New Roman"/>
              </w:rPr>
              <w:t>9-10</w:t>
            </w:r>
          </w:p>
        </w:tc>
        <w:tc>
          <w:tcPr>
            <w:tcW w:w="2160" w:type="dxa"/>
          </w:tcPr>
          <w:p w14:paraId="004A65AC" w14:textId="77777777" w:rsidR="00A01216" w:rsidRPr="00B2590D" w:rsidRDefault="00000000">
            <w:pPr>
              <w:rPr>
                <w:rFonts w:ascii="Times New Roman" w:hAnsi="Times New Roman" w:cs="Times New Roman"/>
              </w:rPr>
            </w:pPr>
            <w:r w:rsidRPr="00B2590D">
              <w:rPr>
                <w:rFonts w:ascii="Times New Roman" w:hAnsi="Times New Roman" w:cs="Times New Roman"/>
              </w:rPr>
              <w:t>January 2027</w:t>
            </w:r>
          </w:p>
        </w:tc>
        <w:tc>
          <w:tcPr>
            <w:tcW w:w="3459" w:type="dxa"/>
          </w:tcPr>
          <w:p w14:paraId="412B3693" w14:textId="77777777" w:rsidR="00A01216" w:rsidRPr="00B2590D" w:rsidRDefault="00000000">
            <w:pPr>
              <w:rPr>
                <w:rFonts w:ascii="Times New Roman" w:hAnsi="Times New Roman" w:cs="Times New Roman"/>
              </w:rPr>
            </w:pPr>
            <w:r w:rsidRPr="00B2590D">
              <w:rPr>
                <w:rFonts w:ascii="Times New Roman" w:hAnsi="Times New Roman" w:cs="Times New Roman"/>
              </w:rPr>
              <w:t>Complete Chapter 3 (methods and methodology).</w:t>
            </w:r>
          </w:p>
        </w:tc>
        <w:tc>
          <w:tcPr>
            <w:tcW w:w="2976" w:type="dxa"/>
          </w:tcPr>
          <w:p w14:paraId="31D97CFF" w14:textId="77777777" w:rsidR="00A01216" w:rsidRPr="00B2590D" w:rsidRDefault="00000000">
            <w:pPr>
              <w:rPr>
                <w:rFonts w:ascii="Times New Roman" w:hAnsi="Times New Roman" w:cs="Times New Roman"/>
              </w:rPr>
            </w:pPr>
            <w:r w:rsidRPr="00B2590D">
              <w:rPr>
                <w:rFonts w:ascii="Times New Roman" w:hAnsi="Times New Roman" w:cs="Times New Roman"/>
              </w:rPr>
              <w:t>Draft Chapter 3.</w:t>
            </w:r>
          </w:p>
        </w:tc>
      </w:tr>
      <w:tr w:rsidR="00A01216" w:rsidRPr="00B2590D" w14:paraId="2838CEE8" w14:textId="77777777" w:rsidTr="009E32C6">
        <w:tc>
          <w:tcPr>
            <w:tcW w:w="1152" w:type="dxa"/>
          </w:tcPr>
          <w:p w14:paraId="47B3B901" w14:textId="77777777" w:rsidR="00A01216" w:rsidRPr="00B2590D" w:rsidRDefault="00000000">
            <w:pPr>
              <w:rPr>
                <w:rFonts w:ascii="Times New Roman" w:hAnsi="Times New Roman" w:cs="Times New Roman"/>
              </w:rPr>
            </w:pPr>
            <w:r w:rsidRPr="00B2590D">
              <w:rPr>
                <w:rFonts w:ascii="Times New Roman" w:hAnsi="Times New Roman" w:cs="Times New Roman"/>
              </w:rPr>
              <w:t>11</w:t>
            </w:r>
          </w:p>
        </w:tc>
        <w:tc>
          <w:tcPr>
            <w:tcW w:w="2160" w:type="dxa"/>
          </w:tcPr>
          <w:p w14:paraId="54CD2CCF" w14:textId="77777777" w:rsidR="00A01216" w:rsidRPr="00B2590D" w:rsidRDefault="00000000">
            <w:pPr>
              <w:rPr>
                <w:rFonts w:ascii="Times New Roman" w:hAnsi="Times New Roman" w:cs="Times New Roman"/>
              </w:rPr>
            </w:pPr>
            <w:r w:rsidRPr="00B2590D">
              <w:rPr>
                <w:rFonts w:ascii="Times New Roman" w:hAnsi="Times New Roman" w:cs="Times New Roman"/>
              </w:rPr>
              <w:t>Mid-January 2027</w:t>
            </w:r>
          </w:p>
        </w:tc>
        <w:tc>
          <w:tcPr>
            <w:tcW w:w="3459" w:type="dxa"/>
          </w:tcPr>
          <w:p w14:paraId="5E3CEC0C" w14:textId="77777777" w:rsidR="00A01216" w:rsidRPr="00B2590D" w:rsidRDefault="00000000">
            <w:pPr>
              <w:rPr>
                <w:rFonts w:ascii="Times New Roman" w:hAnsi="Times New Roman" w:cs="Times New Roman"/>
              </w:rPr>
            </w:pPr>
            <w:r w:rsidRPr="00B2590D">
              <w:rPr>
                <w:rFonts w:ascii="Times New Roman" w:hAnsi="Times New Roman" w:cs="Times New Roman"/>
              </w:rPr>
              <w:t>Prepare and submit the Academic Methods Poster.</w:t>
            </w:r>
          </w:p>
        </w:tc>
        <w:tc>
          <w:tcPr>
            <w:tcW w:w="2976" w:type="dxa"/>
          </w:tcPr>
          <w:p w14:paraId="623862F2" w14:textId="77777777" w:rsidR="00A01216" w:rsidRPr="00B2590D" w:rsidRDefault="00000000">
            <w:pPr>
              <w:rPr>
                <w:rFonts w:ascii="Times New Roman" w:hAnsi="Times New Roman" w:cs="Times New Roman"/>
              </w:rPr>
            </w:pPr>
            <w:r w:rsidRPr="00B2590D">
              <w:rPr>
                <w:rFonts w:ascii="Times New Roman" w:hAnsi="Times New Roman" w:cs="Times New Roman"/>
              </w:rPr>
              <w:t>Academic Methods Poster.</w:t>
            </w:r>
          </w:p>
        </w:tc>
      </w:tr>
      <w:tr w:rsidR="00A01216" w:rsidRPr="00B2590D" w14:paraId="0A6C90C6" w14:textId="77777777" w:rsidTr="009E32C6">
        <w:tc>
          <w:tcPr>
            <w:tcW w:w="1152" w:type="dxa"/>
          </w:tcPr>
          <w:p w14:paraId="266670D3" w14:textId="77777777" w:rsidR="00A01216" w:rsidRPr="00B2590D" w:rsidRDefault="00000000">
            <w:pPr>
              <w:rPr>
                <w:rFonts w:ascii="Times New Roman" w:hAnsi="Times New Roman" w:cs="Times New Roman"/>
              </w:rPr>
            </w:pPr>
            <w:r w:rsidRPr="00B2590D">
              <w:rPr>
                <w:rFonts w:ascii="Times New Roman" w:hAnsi="Times New Roman" w:cs="Times New Roman"/>
              </w:rPr>
              <w:t>12-16</w:t>
            </w:r>
          </w:p>
        </w:tc>
        <w:tc>
          <w:tcPr>
            <w:tcW w:w="2160" w:type="dxa"/>
          </w:tcPr>
          <w:p w14:paraId="430320A0" w14:textId="77777777" w:rsidR="00A01216" w:rsidRPr="00B2590D" w:rsidRDefault="00000000">
            <w:pPr>
              <w:rPr>
                <w:rFonts w:ascii="Times New Roman" w:hAnsi="Times New Roman" w:cs="Times New Roman"/>
              </w:rPr>
            </w:pPr>
            <w:r w:rsidRPr="00B2590D">
              <w:rPr>
                <w:rFonts w:ascii="Times New Roman" w:hAnsi="Times New Roman" w:cs="Times New Roman"/>
              </w:rPr>
              <w:t>January-February 2027</w:t>
            </w:r>
          </w:p>
        </w:tc>
        <w:tc>
          <w:tcPr>
            <w:tcW w:w="3459" w:type="dxa"/>
          </w:tcPr>
          <w:p w14:paraId="6A076906" w14:textId="77777777" w:rsidR="00A01216" w:rsidRPr="00B2590D" w:rsidRDefault="00000000">
            <w:pPr>
              <w:rPr>
                <w:rFonts w:ascii="Times New Roman" w:hAnsi="Times New Roman" w:cs="Times New Roman"/>
              </w:rPr>
            </w:pPr>
            <w:r w:rsidRPr="00B2590D">
              <w:rPr>
                <w:rFonts w:ascii="Times New Roman" w:hAnsi="Times New Roman" w:cs="Times New Roman"/>
              </w:rPr>
              <w:t>Write Chapter 4 (findings and analysis).</w:t>
            </w:r>
          </w:p>
        </w:tc>
        <w:tc>
          <w:tcPr>
            <w:tcW w:w="2976" w:type="dxa"/>
          </w:tcPr>
          <w:p w14:paraId="3954EF49" w14:textId="77777777" w:rsidR="00A01216" w:rsidRPr="00B2590D" w:rsidRDefault="00000000">
            <w:pPr>
              <w:rPr>
                <w:rFonts w:ascii="Times New Roman" w:hAnsi="Times New Roman" w:cs="Times New Roman"/>
              </w:rPr>
            </w:pPr>
            <w:r w:rsidRPr="00B2590D">
              <w:rPr>
                <w:rFonts w:ascii="Times New Roman" w:hAnsi="Times New Roman" w:cs="Times New Roman"/>
              </w:rPr>
              <w:t>Draft Chapter 4.</w:t>
            </w:r>
          </w:p>
        </w:tc>
      </w:tr>
      <w:tr w:rsidR="00A01216" w:rsidRPr="00B2590D" w14:paraId="1857672F" w14:textId="77777777" w:rsidTr="009E32C6">
        <w:tc>
          <w:tcPr>
            <w:tcW w:w="1152" w:type="dxa"/>
          </w:tcPr>
          <w:p w14:paraId="01FAB9D3" w14:textId="77777777" w:rsidR="00A01216" w:rsidRPr="00B2590D" w:rsidRDefault="00000000">
            <w:pPr>
              <w:rPr>
                <w:rFonts w:ascii="Times New Roman" w:hAnsi="Times New Roman" w:cs="Times New Roman"/>
              </w:rPr>
            </w:pPr>
            <w:r w:rsidRPr="00B2590D">
              <w:rPr>
                <w:rFonts w:ascii="Times New Roman" w:hAnsi="Times New Roman" w:cs="Times New Roman"/>
              </w:rPr>
              <w:t>17-19</w:t>
            </w:r>
          </w:p>
        </w:tc>
        <w:tc>
          <w:tcPr>
            <w:tcW w:w="2160" w:type="dxa"/>
          </w:tcPr>
          <w:p w14:paraId="0AB7887B" w14:textId="77777777" w:rsidR="00A01216" w:rsidRPr="00B2590D" w:rsidRDefault="00000000">
            <w:pPr>
              <w:rPr>
                <w:rFonts w:ascii="Times New Roman" w:hAnsi="Times New Roman" w:cs="Times New Roman"/>
              </w:rPr>
            </w:pPr>
            <w:r w:rsidRPr="00B2590D">
              <w:rPr>
                <w:rFonts w:ascii="Times New Roman" w:hAnsi="Times New Roman" w:cs="Times New Roman"/>
              </w:rPr>
              <w:t>February-March 2027</w:t>
            </w:r>
          </w:p>
        </w:tc>
        <w:tc>
          <w:tcPr>
            <w:tcW w:w="3459" w:type="dxa"/>
          </w:tcPr>
          <w:p w14:paraId="3DFB8C56" w14:textId="77777777" w:rsidR="00A01216" w:rsidRPr="00B2590D" w:rsidRDefault="00000000">
            <w:pPr>
              <w:rPr>
                <w:rFonts w:ascii="Times New Roman" w:hAnsi="Times New Roman" w:cs="Times New Roman"/>
              </w:rPr>
            </w:pPr>
            <w:r w:rsidRPr="00B2590D">
              <w:rPr>
                <w:rFonts w:ascii="Times New Roman" w:hAnsi="Times New Roman" w:cs="Times New Roman"/>
              </w:rPr>
              <w:t>Write Chapter 5 (discussion, recommendations and conclusion).</w:t>
            </w:r>
          </w:p>
        </w:tc>
        <w:tc>
          <w:tcPr>
            <w:tcW w:w="2976" w:type="dxa"/>
          </w:tcPr>
          <w:p w14:paraId="76438BCE" w14:textId="77777777" w:rsidR="00A01216" w:rsidRPr="00B2590D" w:rsidRDefault="00000000">
            <w:pPr>
              <w:rPr>
                <w:rFonts w:ascii="Times New Roman" w:hAnsi="Times New Roman" w:cs="Times New Roman"/>
              </w:rPr>
            </w:pPr>
            <w:r w:rsidRPr="00B2590D">
              <w:rPr>
                <w:rFonts w:ascii="Times New Roman" w:hAnsi="Times New Roman" w:cs="Times New Roman"/>
              </w:rPr>
              <w:t>Draft Chapter 5.</w:t>
            </w:r>
          </w:p>
        </w:tc>
      </w:tr>
      <w:tr w:rsidR="00A01216" w:rsidRPr="00B2590D" w14:paraId="0B761639" w14:textId="77777777" w:rsidTr="009E32C6">
        <w:tc>
          <w:tcPr>
            <w:tcW w:w="1152" w:type="dxa"/>
          </w:tcPr>
          <w:p w14:paraId="6C1E2799" w14:textId="77777777" w:rsidR="00A01216" w:rsidRPr="00B2590D" w:rsidRDefault="00000000">
            <w:pPr>
              <w:rPr>
                <w:rFonts w:ascii="Times New Roman" w:hAnsi="Times New Roman" w:cs="Times New Roman"/>
              </w:rPr>
            </w:pPr>
            <w:r w:rsidRPr="00B2590D">
              <w:rPr>
                <w:rFonts w:ascii="Times New Roman" w:hAnsi="Times New Roman" w:cs="Times New Roman"/>
              </w:rPr>
              <w:t>20</w:t>
            </w:r>
          </w:p>
        </w:tc>
        <w:tc>
          <w:tcPr>
            <w:tcW w:w="2160" w:type="dxa"/>
          </w:tcPr>
          <w:p w14:paraId="5BE21B41" w14:textId="77777777" w:rsidR="00A01216" w:rsidRPr="00B2590D" w:rsidRDefault="00000000">
            <w:pPr>
              <w:rPr>
                <w:rFonts w:ascii="Times New Roman" w:hAnsi="Times New Roman" w:cs="Times New Roman"/>
              </w:rPr>
            </w:pPr>
            <w:r w:rsidRPr="00B2590D">
              <w:rPr>
                <w:rFonts w:ascii="Times New Roman" w:hAnsi="Times New Roman" w:cs="Times New Roman"/>
              </w:rPr>
              <w:t>Mid-March 2027</w:t>
            </w:r>
          </w:p>
        </w:tc>
        <w:tc>
          <w:tcPr>
            <w:tcW w:w="3459" w:type="dxa"/>
          </w:tcPr>
          <w:p w14:paraId="0C3C846D" w14:textId="77777777" w:rsidR="00A01216" w:rsidRPr="00B2590D" w:rsidRDefault="00000000">
            <w:pPr>
              <w:rPr>
                <w:rFonts w:ascii="Times New Roman" w:hAnsi="Times New Roman" w:cs="Times New Roman"/>
              </w:rPr>
            </w:pPr>
            <w:r w:rsidRPr="00B2590D">
              <w:rPr>
                <w:rFonts w:ascii="Times New Roman" w:hAnsi="Times New Roman" w:cs="Times New Roman"/>
              </w:rPr>
              <w:t>Compile first full draft and share for feedback opportunity with lecturer support.</w:t>
            </w:r>
          </w:p>
        </w:tc>
        <w:tc>
          <w:tcPr>
            <w:tcW w:w="2976" w:type="dxa"/>
          </w:tcPr>
          <w:p w14:paraId="08B10E16" w14:textId="77777777" w:rsidR="00A01216" w:rsidRPr="00B2590D" w:rsidRDefault="00000000">
            <w:pPr>
              <w:rPr>
                <w:rFonts w:ascii="Times New Roman" w:hAnsi="Times New Roman" w:cs="Times New Roman"/>
              </w:rPr>
            </w:pPr>
            <w:r w:rsidRPr="00B2590D">
              <w:rPr>
                <w:rFonts w:ascii="Times New Roman" w:hAnsi="Times New Roman" w:cs="Times New Roman"/>
              </w:rPr>
              <w:t>Complete first full draft submitted for feedback.</w:t>
            </w:r>
          </w:p>
        </w:tc>
      </w:tr>
      <w:tr w:rsidR="00A01216" w:rsidRPr="00B2590D" w14:paraId="1500922A" w14:textId="77777777" w:rsidTr="009E32C6">
        <w:tc>
          <w:tcPr>
            <w:tcW w:w="1152" w:type="dxa"/>
          </w:tcPr>
          <w:p w14:paraId="4C3F2CF9" w14:textId="77777777" w:rsidR="00A01216" w:rsidRPr="00B2590D" w:rsidRDefault="00000000">
            <w:pPr>
              <w:rPr>
                <w:rFonts w:ascii="Times New Roman" w:hAnsi="Times New Roman" w:cs="Times New Roman"/>
              </w:rPr>
            </w:pPr>
            <w:r w:rsidRPr="00B2590D">
              <w:rPr>
                <w:rFonts w:ascii="Times New Roman" w:hAnsi="Times New Roman" w:cs="Times New Roman"/>
              </w:rPr>
              <w:t>21-23</w:t>
            </w:r>
          </w:p>
        </w:tc>
        <w:tc>
          <w:tcPr>
            <w:tcW w:w="2160" w:type="dxa"/>
          </w:tcPr>
          <w:p w14:paraId="2EAD2300" w14:textId="77777777" w:rsidR="00A01216" w:rsidRPr="00B2590D" w:rsidRDefault="00000000">
            <w:pPr>
              <w:rPr>
                <w:rFonts w:ascii="Times New Roman" w:hAnsi="Times New Roman" w:cs="Times New Roman"/>
              </w:rPr>
            </w:pPr>
            <w:r w:rsidRPr="00B2590D">
              <w:rPr>
                <w:rFonts w:ascii="Times New Roman" w:hAnsi="Times New Roman" w:cs="Times New Roman"/>
              </w:rPr>
              <w:t>March 2027</w:t>
            </w:r>
          </w:p>
        </w:tc>
        <w:tc>
          <w:tcPr>
            <w:tcW w:w="3459" w:type="dxa"/>
          </w:tcPr>
          <w:p w14:paraId="432488F9" w14:textId="77777777" w:rsidR="00A01216" w:rsidRPr="00B2590D" w:rsidRDefault="00000000">
            <w:pPr>
              <w:rPr>
                <w:rFonts w:ascii="Times New Roman" w:hAnsi="Times New Roman" w:cs="Times New Roman"/>
              </w:rPr>
            </w:pPr>
            <w:r w:rsidRPr="00B2590D">
              <w:rPr>
                <w:rFonts w:ascii="Times New Roman" w:hAnsi="Times New Roman" w:cs="Times New Roman"/>
              </w:rPr>
              <w:t>Act on feedback; revise and refine all chapters.</w:t>
            </w:r>
          </w:p>
        </w:tc>
        <w:tc>
          <w:tcPr>
            <w:tcW w:w="2976" w:type="dxa"/>
          </w:tcPr>
          <w:p w14:paraId="6BA7875B" w14:textId="77777777" w:rsidR="00A01216" w:rsidRPr="00B2590D" w:rsidRDefault="00000000">
            <w:pPr>
              <w:rPr>
                <w:rFonts w:ascii="Times New Roman" w:hAnsi="Times New Roman" w:cs="Times New Roman"/>
              </w:rPr>
            </w:pPr>
            <w:r w:rsidRPr="00B2590D">
              <w:rPr>
                <w:rFonts w:ascii="Times New Roman" w:hAnsi="Times New Roman" w:cs="Times New Roman"/>
              </w:rPr>
              <w:t>Revised full draft.</w:t>
            </w:r>
          </w:p>
        </w:tc>
      </w:tr>
      <w:tr w:rsidR="00A01216" w:rsidRPr="00B2590D" w14:paraId="35B47B1E" w14:textId="77777777" w:rsidTr="009E32C6">
        <w:tc>
          <w:tcPr>
            <w:tcW w:w="1152" w:type="dxa"/>
          </w:tcPr>
          <w:p w14:paraId="51F42282" w14:textId="77777777" w:rsidR="00A01216" w:rsidRPr="00B2590D" w:rsidRDefault="00000000">
            <w:pPr>
              <w:rPr>
                <w:rFonts w:ascii="Times New Roman" w:hAnsi="Times New Roman" w:cs="Times New Roman"/>
              </w:rPr>
            </w:pPr>
            <w:r w:rsidRPr="00B2590D">
              <w:rPr>
                <w:rFonts w:ascii="Times New Roman" w:hAnsi="Times New Roman" w:cs="Times New Roman"/>
              </w:rPr>
              <w:t>24-26</w:t>
            </w:r>
          </w:p>
        </w:tc>
        <w:tc>
          <w:tcPr>
            <w:tcW w:w="2160" w:type="dxa"/>
          </w:tcPr>
          <w:p w14:paraId="1DDCB97C" w14:textId="77777777" w:rsidR="00A01216" w:rsidRPr="00B2590D" w:rsidRDefault="00000000">
            <w:pPr>
              <w:rPr>
                <w:rFonts w:ascii="Times New Roman" w:hAnsi="Times New Roman" w:cs="Times New Roman"/>
              </w:rPr>
            </w:pPr>
            <w:r w:rsidRPr="00B2590D">
              <w:rPr>
                <w:rFonts w:ascii="Times New Roman" w:hAnsi="Times New Roman" w:cs="Times New Roman"/>
              </w:rPr>
              <w:t>March 2027</w:t>
            </w:r>
          </w:p>
        </w:tc>
        <w:tc>
          <w:tcPr>
            <w:tcW w:w="3459" w:type="dxa"/>
          </w:tcPr>
          <w:p w14:paraId="37C47EDF" w14:textId="77777777" w:rsidR="00A01216" w:rsidRPr="00B2590D" w:rsidRDefault="00000000">
            <w:pPr>
              <w:rPr>
                <w:rFonts w:ascii="Times New Roman" w:hAnsi="Times New Roman" w:cs="Times New Roman"/>
              </w:rPr>
            </w:pPr>
            <w:r w:rsidRPr="00B2590D">
              <w:rPr>
                <w:rFonts w:ascii="Times New Roman" w:hAnsi="Times New Roman" w:cs="Times New Roman"/>
              </w:rPr>
              <w:t>Final proofreading and full Harvard referencing check across all chapters.</w:t>
            </w:r>
          </w:p>
        </w:tc>
        <w:tc>
          <w:tcPr>
            <w:tcW w:w="2976" w:type="dxa"/>
          </w:tcPr>
          <w:p w14:paraId="08440D07" w14:textId="77777777" w:rsidR="00A01216" w:rsidRPr="00B2590D" w:rsidRDefault="00000000">
            <w:pPr>
              <w:rPr>
                <w:rFonts w:ascii="Times New Roman" w:hAnsi="Times New Roman" w:cs="Times New Roman"/>
              </w:rPr>
            </w:pPr>
            <w:r w:rsidRPr="00B2590D">
              <w:rPr>
                <w:rFonts w:ascii="Times New Roman" w:hAnsi="Times New Roman" w:cs="Times New Roman"/>
              </w:rPr>
              <w:t>Checked final manuscript.</w:t>
            </w:r>
          </w:p>
        </w:tc>
      </w:tr>
      <w:tr w:rsidR="00A01216" w:rsidRPr="00B2590D" w14:paraId="0FE4FC04" w14:textId="77777777" w:rsidTr="009E32C6">
        <w:tc>
          <w:tcPr>
            <w:tcW w:w="1152" w:type="dxa"/>
          </w:tcPr>
          <w:p w14:paraId="67E402DD" w14:textId="77777777" w:rsidR="00A01216" w:rsidRPr="00B2590D" w:rsidRDefault="00000000">
            <w:pPr>
              <w:rPr>
                <w:rFonts w:ascii="Times New Roman" w:hAnsi="Times New Roman" w:cs="Times New Roman"/>
              </w:rPr>
            </w:pPr>
            <w:r w:rsidRPr="00B2590D">
              <w:rPr>
                <w:rFonts w:ascii="Times New Roman" w:hAnsi="Times New Roman" w:cs="Times New Roman"/>
              </w:rPr>
              <w:t>27</w:t>
            </w:r>
          </w:p>
        </w:tc>
        <w:tc>
          <w:tcPr>
            <w:tcW w:w="2160" w:type="dxa"/>
          </w:tcPr>
          <w:p w14:paraId="314ED7BD" w14:textId="77777777" w:rsidR="00A01216" w:rsidRPr="00B2590D" w:rsidRDefault="00000000">
            <w:pPr>
              <w:rPr>
                <w:rFonts w:ascii="Times New Roman" w:hAnsi="Times New Roman" w:cs="Times New Roman"/>
              </w:rPr>
            </w:pPr>
            <w:r w:rsidRPr="00B2590D">
              <w:rPr>
                <w:rFonts w:ascii="Times New Roman" w:hAnsi="Times New Roman" w:cs="Times New Roman"/>
              </w:rPr>
              <w:t>Late March 2027</w:t>
            </w:r>
          </w:p>
        </w:tc>
        <w:tc>
          <w:tcPr>
            <w:tcW w:w="3459" w:type="dxa"/>
          </w:tcPr>
          <w:p w14:paraId="38B74660" w14:textId="77777777" w:rsidR="00A01216" w:rsidRPr="00B2590D" w:rsidRDefault="00000000">
            <w:pPr>
              <w:rPr>
                <w:rFonts w:ascii="Times New Roman" w:hAnsi="Times New Roman" w:cs="Times New Roman"/>
              </w:rPr>
            </w:pPr>
            <w:r w:rsidRPr="00B2590D">
              <w:rPr>
                <w:rFonts w:ascii="Times New Roman" w:hAnsi="Times New Roman" w:cs="Times New Roman"/>
              </w:rPr>
              <w:t>Final dissertation submission.</w:t>
            </w:r>
          </w:p>
        </w:tc>
        <w:tc>
          <w:tcPr>
            <w:tcW w:w="2976" w:type="dxa"/>
          </w:tcPr>
          <w:p w14:paraId="6A13AD1C" w14:textId="77777777" w:rsidR="00A01216" w:rsidRPr="00B2590D" w:rsidRDefault="00000000">
            <w:pPr>
              <w:rPr>
                <w:rFonts w:ascii="Times New Roman" w:hAnsi="Times New Roman" w:cs="Times New Roman"/>
              </w:rPr>
            </w:pPr>
            <w:r w:rsidRPr="00B2590D">
              <w:rPr>
                <w:rFonts w:ascii="Times New Roman" w:hAnsi="Times New Roman" w:cs="Times New Roman"/>
              </w:rPr>
              <w:t>Dissertation submitted (March 2027).</w:t>
            </w:r>
          </w:p>
        </w:tc>
      </w:tr>
    </w:tbl>
    <w:p w14:paraId="50D8D4A2" w14:textId="77777777" w:rsidR="004E2E31" w:rsidRDefault="004E2E31" w:rsidP="004E2E31"/>
    <w:p w14:paraId="60A3D7B8" w14:textId="77777777" w:rsidR="004E2E31" w:rsidRDefault="004E2E31" w:rsidP="004E2E31"/>
    <w:p w14:paraId="3CFCFF8B" w14:textId="77777777" w:rsidR="004E2E31" w:rsidRDefault="004E2E31" w:rsidP="004E2E31"/>
    <w:p w14:paraId="4211672F" w14:textId="50E44007" w:rsidR="00B2590D" w:rsidRDefault="00000000" w:rsidP="004E2E31">
      <w:pPr>
        <w:pStyle w:val="Heading2"/>
      </w:pPr>
      <w:r w:rsidRPr="009E32C6">
        <w:lastRenderedPageBreak/>
        <w:t>7) Self-reflection as researcher (any strengths or challenges):</w:t>
      </w:r>
    </w:p>
    <w:p w14:paraId="30B03B3C" w14:textId="77777777" w:rsidR="00B2590D" w:rsidRPr="00B2590D" w:rsidRDefault="00B2590D" w:rsidP="00B2590D">
      <w:pPr>
        <w:spacing w:line="360" w:lineRule="auto"/>
        <w:jc w:val="both"/>
        <w:rPr>
          <w:rFonts w:ascii="Arial" w:eastAsia="Arial" w:hAnsi="Arial" w:cs="Arial"/>
        </w:rPr>
      </w:pPr>
      <w:r w:rsidRPr="00B2590D">
        <w:rPr>
          <w:rFonts w:ascii="Arial" w:eastAsia="Arial" w:hAnsi="Arial" w:cs="Arial"/>
        </w:rPr>
        <w:t>The researcher's competencies include literature review and communication skills‚ evidenced by regular interaction with the supervisor to respond to feedback</w:t>
      </w:r>
      <w:r w:rsidRPr="00B2590D">
        <w:rPr>
          <w:rFonts w:ascii="MS Gothic" w:eastAsia="MS Gothic" w:hAnsi="MS Gothic" w:cs="MS Gothic" w:hint="eastAsia"/>
        </w:rPr>
        <w:t>․</w:t>
      </w:r>
      <w:r w:rsidRPr="00B2590D">
        <w:rPr>
          <w:rFonts w:ascii="Arial" w:eastAsia="Arial" w:hAnsi="Arial" w:cs="Arial"/>
        </w:rPr>
        <w:t xml:space="preserve"> A weakness associated with this project is the challenge of balancing breadth across quantitative and qualitative literature while maintaining focus on isolation and depression in community-dwelling adults aged 65 and older in the UK</w:t>
      </w:r>
      <w:r w:rsidRPr="00B2590D">
        <w:rPr>
          <w:rFonts w:ascii="MS Gothic" w:eastAsia="MS Gothic" w:hAnsi="MS Gothic" w:cs="MS Gothic" w:hint="eastAsia"/>
        </w:rPr>
        <w:t>․</w:t>
      </w:r>
      <w:r w:rsidRPr="00B2590D">
        <w:rPr>
          <w:rFonts w:ascii="Arial" w:eastAsia="Arial" w:hAnsi="Arial" w:cs="Arial"/>
        </w:rPr>
        <w:t xml:space="preserve"> Recommendations to overcome this weakness include using inclusion and exclusion criteria‚ record keeping‚ and structured thematic organisation of extracted data‚ as well as regular feedback from the supervisor</w:t>
      </w:r>
      <w:r w:rsidRPr="00B2590D">
        <w:rPr>
          <w:rFonts w:ascii="MS Gothic" w:eastAsia="MS Gothic" w:hAnsi="MS Gothic" w:cs="MS Gothic" w:hint="eastAsia"/>
        </w:rPr>
        <w:t>․</w:t>
      </w:r>
    </w:p>
    <w:p w14:paraId="73DD395F" w14:textId="77777777" w:rsidR="00B2590D" w:rsidRPr="00B2590D" w:rsidRDefault="00B2590D" w:rsidP="00B2590D">
      <w:pPr>
        <w:spacing w:line="360" w:lineRule="auto"/>
        <w:jc w:val="both"/>
        <w:rPr>
          <w:rFonts w:ascii="Arial" w:eastAsia="Arial" w:hAnsi="Arial" w:cs="Arial"/>
        </w:rPr>
      </w:pPr>
    </w:p>
    <w:p w14:paraId="08EEE3C8" w14:textId="77777777" w:rsidR="00B2590D" w:rsidRDefault="00B2590D" w:rsidP="00B2590D">
      <w:pPr>
        <w:spacing w:line="360" w:lineRule="auto"/>
        <w:jc w:val="both"/>
        <w:rPr>
          <w:rFonts w:ascii="Arial" w:eastAsia="Arial" w:hAnsi="Arial" w:cs="Arial"/>
        </w:rPr>
      </w:pPr>
    </w:p>
    <w:p w14:paraId="44C55AA7" w14:textId="77777777" w:rsidR="004E2E31" w:rsidRDefault="004E2E31" w:rsidP="00B2590D">
      <w:pPr>
        <w:spacing w:line="360" w:lineRule="auto"/>
        <w:jc w:val="both"/>
        <w:rPr>
          <w:rFonts w:ascii="Arial" w:eastAsia="Arial" w:hAnsi="Arial" w:cs="Arial"/>
        </w:rPr>
      </w:pPr>
    </w:p>
    <w:p w14:paraId="7211F9AB" w14:textId="77777777" w:rsidR="004E2E31" w:rsidRDefault="004E2E31" w:rsidP="00B2590D">
      <w:pPr>
        <w:spacing w:line="360" w:lineRule="auto"/>
        <w:jc w:val="both"/>
        <w:rPr>
          <w:rFonts w:ascii="Arial" w:eastAsia="Arial" w:hAnsi="Arial" w:cs="Arial"/>
        </w:rPr>
      </w:pPr>
    </w:p>
    <w:p w14:paraId="4E29760A" w14:textId="77777777" w:rsidR="004E2E31" w:rsidRDefault="004E2E31" w:rsidP="00B2590D">
      <w:pPr>
        <w:spacing w:line="360" w:lineRule="auto"/>
        <w:jc w:val="both"/>
        <w:rPr>
          <w:rFonts w:ascii="Arial" w:eastAsia="Arial" w:hAnsi="Arial" w:cs="Arial"/>
        </w:rPr>
      </w:pPr>
    </w:p>
    <w:p w14:paraId="159B8A1B" w14:textId="77777777" w:rsidR="004E2E31" w:rsidRDefault="004E2E31" w:rsidP="00B2590D">
      <w:pPr>
        <w:spacing w:line="360" w:lineRule="auto"/>
        <w:jc w:val="both"/>
        <w:rPr>
          <w:rFonts w:ascii="Arial" w:eastAsia="Arial" w:hAnsi="Arial" w:cs="Arial"/>
        </w:rPr>
      </w:pPr>
    </w:p>
    <w:p w14:paraId="2FD8D010" w14:textId="77777777" w:rsidR="004E2E31" w:rsidRDefault="004E2E31" w:rsidP="00B2590D">
      <w:pPr>
        <w:spacing w:line="360" w:lineRule="auto"/>
        <w:jc w:val="both"/>
        <w:rPr>
          <w:rFonts w:ascii="Arial" w:eastAsia="Arial" w:hAnsi="Arial" w:cs="Arial"/>
        </w:rPr>
      </w:pPr>
    </w:p>
    <w:p w14:paraId="027F51C1" w14:textId="77777777" w:rsidR="004E2E31" w:rsidRDefault="004E2E31" w:rsidP="00B2590D">
      <w:pPr>
        <w:spacing w:line="360" w:lineRule="auto"/>
        <w:jc w:val="both"/>
        <w:rPr>
          <w:rFonts w:ascii="Arial" w:eastAsia="Arial" w:hAnsi="Arial" w:cs="Arial"/>
        </w:rPr>
      </w:pPr>
    </w:p>
    <w:p w14:paraId="0A01B5A5" w14:textId="77777777" w:rsidR="004E2E31" w:rsidRDefault="004E2E31" w:rsidP="00B2590D">
      <w:pPr>
        <w:spacing w:line="360" w:lineRule="auto"/>
        <w:jc w:val="both"/>
        <w:rPr>
          <w:rFonts w:ascii="Arial" w:eastAsia="Arial" w:hAnsi="Arial" w:cs="Arial"/>
        </w:rPr>
      </w:pPr>
    </w:p>
    <w:p w14:paraId="31B5AFB2" w14:textId="77777777" w:rsidR="004E2E31" w:rsidRDefault="004E2E31" w:rsidP="00B2590D">
      <w:pPr>
        <w:spacing w:line="360" w:lineRule="auto"/>
        <w:jc w:val="both"/>
        <w:rPr>
          <w:rFonts w:ascii="Arial" w:eastAsia="Arial" w:hAnsi="Arial" w:cs="Arial"/>
        </w:rPr>
      </w:pPr>
    </w:p>
    <w:p w14:paraId="0F844F32" w14:textId="77777777" w:rsidR="004E2E31" w:rsidRDefault="004E2E31" w:rsidP="00B2590D">
      <w:pPr>
        <w:spacing w:line="360" w:lineRule="auto"/>
        <w:jc w:val="both"/>
        <w:rPr>
          <w:rFonts w:ascii="Arial" w:eastAsia="Arial" w:hAnsi="Arial" w:cs="Arial"/>
        </w:rPr>
      </w:pPr>
    </w:p>
    <w:p w14:paraId="40C7E44D" w14:textId="77777777" w:rsidR="004E2E31" w:rsidRDefault="004E2E31" w:rsidP="00B2590D">
      <w:pPr>
        <w:spacing w:line="360" w:lineRule="auto"/>
        <w:jc w:val="both"/>
        <w:rPr>
          <w:rFonts w:ascii="Arial" w:eastAsia="Arial" w:hAnsi="Arial" w:cs="Arial"/>
        </w:rPr>
      </w:pPr>
    </w:p>
    <w:p w14:paraId="3FB2F867" w14:textId="77777777" w:rsidR="004E2E31" w:rsidRDefault="004E2E31" w:rsidP="00B2590D">
      <w:pPr>
        <w:spacing w:line="360" w:lineRule="auto"/>
        <w:jc w:val="both"/>
        <w:rPr>
          <w:rFonts w:ascii="Arial" w:eastAsia="Arial" w:hAnsi="Arial" w:cs="Arial"/>
        </w:rPr>
      </w:pPr>
    </w:p>
    <w:p w14:paraId="52D8BDC5" w14:textId="77777777" w:rsidR="004E2E31" w:rsidRPr="00B2590D" w:rsidRDefault="004E2E31" w:rsidP="00B2590D">
      <w:pPr>
        <w:spacing w:line="360" w:lineRule="auto"/>
        <w:jc w:val="both"/>
        <w:rPr>
          <w:rFonts w:ascii="Arial" w:eastAsia="Arial" w:hAnsi="Arial" w:cs="Arial"/>
        </w:rPr>
      </w:pPr>
    </w:p>
    <w:p w14:paraId="528D3AE8" w14:textId="77777777" w:rsidR="00A01216" w:rsidRPr="009E32C6" w:rsidRDefault="00000000" w:rsidP="009E32C6">
      <w:pPr>
        <w:pStyle w:val="Heading1"/>
      </w:pPr>
      <w:r w:rsidRPr="009E32C6">
        <w:lastRenderedPageBreak/>
        <w:t>References</w:t>
      </w:r>
    </w:p>
    <w:p w14:paraId="0F19C182" w14:textId="77777777" w:rsidR="00A01216" w:rsidRPr="009E32C6" w:rsidRDefault="00000000">
      <w:pPr>
        <w:spacing w:line="360" w:lineRule="auto"/>
        <w:jc w:val="both"/>
      </w:pPr>
      <w:r w:rsidRPr="009E32C6">
        <w:rPr>
          <w:rFonts w:ascii="Arial" w:eastAsia="Arial" w:hAnsi="Arial" w:cs="Arial"/>
        </w:rPr>
        <w:t>Age UK (2024) 'You Are Not Alone: Age UK's national research into loneliness', London: Age UK. Available at: https://www.ageuk.org.uk/latest-press/articles/age-uks-new-report-shows-you-are-not-alone-in-feeling-lonely/ (Accessed: 17 October 2026).</w:t>
      </w:r>
    </w:p>
    <w:p w14:paraId="6A2148ED" w14:textId="77777777" w:rsidR="00A01216" w:rsidRPr="009E32C6" w:rsidRDefault="00000000">
      <w:pPr>
        <w:spacing w:line="360" w:lineRule="auto"/>
        <w:jc w:val="both"/>
      </w:pPr>
      <w:r w:rsidRPr="009E32C6">
        <w:rPr>
          <w:rFonts w:ascii="Arial" w:eastAsia="Arial" w:hAnsi="Arial" w:cs="Arial"/>
        </w:rPr>
        <w:t>Braun, V. and Clarke, V. (2006) 'Using thematic analysis in psychology', Qualitative Research in Psychology, 3(2), pp. 77-101.</w:t>
      </w:r>
    </w:p>
    <w:p w14:paraId="19F7AEDA" w14:textId="77777777" w:rsidR="00A01216" w:rsidRPr="009E32C6" w:rsidRDefault="00000000">
      <w:pPr>
        <w:spacing w:line="360" w:lineRule="auto"/>
        <w:jc w:val="both"/>
      </w:pPr>
      <w:r w:rsidRPr="009E32C6">
        <w:rPr>
          <w:rFonts w:ascii="Arial" w:eastAsia="Arial" w:hAnsi="Arial" w:cs="Arial"/>
        </w:rPr>
        <w:t>Cacioppo, J.T. and Hawkley, L.C. (2009) 'Perceived social isolation and cognition', Trends in Cognitive Sciences, 13(10), pp. 438-444.</w:t>
      </w:r>
    </w:p>
    <w:p w14:paraId="4DFB933F" w14:textId="77777777" w:rsidR="00A01216" w:rsidRPr="009E32C6" w:rsidRDefault="00000000">
      <w:pPr>
        <w:spacing w:line="360" w:lineRule="auto"/>
        <w:jc w:val="both"/>
      </w:pPr>
      <w:r w:rsidRPr="009E32C6">
        <w:rPr>
          <w:rFonts w:ascii="Arial" w:eastAsia="Arial" w:hAnsi="Arial" w:cs="Arial"/>
        </w:rPr>
        <w:t>Department for Levelling Up, Housing and Communities (2023) Loneliness: What We Know About the State of Loneliness in Great Britain, London: Department for Levelling Up, Housing and Communities.</w:t>
      </w:r>
    </w:p>
    <w:p w14:paraId="474CBE9D" w14:textId="77777777" w:rsidR="00A01216" w:rsidRPr="009E32C6" w:rsidRDefault="00000000">
      <w:pPr>
        <w:spacing w:line="360" w:lineRule="auto"/>
        <w:jc w:val="both"/>
      </w:pPr>
      <w:r w:rsidRPr="009E32C6">
        <w:rPr>
          <w:rFonts w:ascii="Arial" w:eastAsia="Arial" w:hAnsi="Arial" w:cs="Arial"/>
        </w:rPr>
        <w:t>Holt-</w:t>
      </w:r>
      <w:proofErr w:type="spellStart"/>
      <w:r w:rsidRPr="009E32C6">
        <w:rPr>
          <w:rFonts w:ascii="Arial" w:eastAsia="Arial" w:hAnsi="Arial" w:cs="Arial"/>
        </w:rPr>
        <w:t>Lunstad</w:t>
      </w:r>
      <w:proofErr w:type="spellEnd"/>
      <w:r w:rsidRPr="009E32C6">
        <w:rPr>
          <w:rFonts w:ascii="Arial" w:eastAsia="Arial" w:hAnsi="Arial" w:cs="Arial"/>
        </w:rPr>
        <w:t xml:space="preserve">, J., Smith, T.B. and Layton, J.B. (2010) 'Social relationships and mortality risk: a meta-analytic review', </w:t>
      </w:r>
      <w:proofErr w:type="spellStart"/>
      <w:r w:rsidRPr="009E32C6">
        <w:rPr>
          <w:rFonts w:ascii="Arial" w:eastAsia="Arial" w:hAnsi="Arial" w:cs="Arial"/>
        </w:rPr>
        <w:t>PLoS</w:t>
      </w:r>
      <w:proofErr w:type="spellEnd"/>
      <w:r w:rsidRPr="009E32C6">
        <w:rPr>
          <w:rFonts w:ascii="Arial" w:eastAsia="Arial" w:hAnsi="Arial" w:cs="Arial"/>
        </w:rPr>
        <w:t xml:space="preserve"> Medicine, 7(7), p. e1000316.</w:t>
      </w:r>
    </w:p>
    <w:p w14:paraId="663967FF" w14:textId="77777777" w:rsidR="00A01216" w:rsidRPr="009E32C6" w:rsidRDefault="00000000">
      <w:pPr>
        <w:spacing w:line="360" w:lineRule="auto"/>
        <w:jc w:val="both"/>
      </w:pPr>
      <w:r w:rsidRPr="009E32C6">
        <w:rPr>
          <w:rFonts w:ascii="Arial" w:eastAsia="Arial" w:hAnsi="Arial" w:cs="Arial"/>
        </w:rPr>
        <w:t>Mental Health Foundation (2025) Older people: mental health statistics, London: Mental Health Foundation. Available at: https://www.mentalhealth.org.uk/explore-mental-health/statistics/older-people-statistics (Accessed: 17 October 2026).</w:t>
      </w:r>
    </w:p>
    <w:p w14:paraId="43578F1B" w14:textId="77777777" w:rsidR="00A01216" w:rsidRPr="009E32C6" w:rsidRDefault="00000000">
      <w:pPr>
        <w:spacing w:line="360" w:lineRule="auto"/>
        <w:jc w:val="both"/>
      </w:pPr>
      <w:r w:rsidRPr="009E32C6">
        <w:rPr>
          <w:rFonts w:ascii="Arial" w:eastAsia="Arial" w:hAnsi="Arial" w:cs="Arial"/>
        </w:rPr>
        <w:t>NICE (2020) Preventing loneliness: quality standard [QS137], London: National Institute for Health and Care Excellence.</w:t>
      </w:r>
    </w:p>
    <w:p w14:paraId="1119E71D" w14:textId="77777777" w:rsidR="00A01216" w:rsidRPr="009E32C6" w:rsidRDefault="00000000">
      <w:pPr>
        <w:spacing w:line="360" w:lineRule="auto"/>
        <w:jc w:val="both"/>
      </w:pPr>
      <w:r w:rsidRPr="009E32C6">
        <w:rPr>
          <w:rFonts w:ascii="Arial" w:eastAsia="Arial" w:hAnsi="Arial" w:cs="Arial"/>
        </w:rPr>
        <w:t>Office for National Statistics (2024) Overview of the UK population, Newport: ONS.</w:t>
      </w:r>
    </w:p>
    <w:p w14:paraId="29C3F105" w14:textId="77777777" w:rsidR="00A01216" w:rsidRPr="009E32C6" w:rsidRDefault="00000000">
      <w:pPr>
        <w:spacing w:line="360" w:lineRule="auto"/>
        <w:jc w:val="both"/>
      </w:pPr>
      <w:r w:rsidRPr="009E32C6">
        <w:rPr>
          <w:rFonts w:ascii="Arial" w:eastAsia="Arial" w:hAnsi="Arial" w:cs="Arial"/>
        </w:rPr>
        <w:t>Thomas, J. and Harden, A. (2008) 'Methods for the thematic synthesis of qualitative research in systematic reviews', BMC Medical Research Methodology, 8, p. 45. Available at: https://doi.org/10.1186/1471-2288-8-45 (Accessed: 17 October 2026).</w:t>
      </w:r>
    </w:p>
    <w:p w14:paraId="5D020A1B" w14:textId="77777777" w:rsidR="00A01216" w:rsidRDefault="00000000">
      <w:pPr>
        <w:spacing w:line="360" w:lineRule="auto"/>
        <w:jc w:val="both"/>
      </w:pPr>
      <w:r w:rsidRPr="009E32C6">
        <w:rPr>
          <w:rFonts w:ascii="Arial" w:eastAsia="Arial" w:hAnsi="Arial" w:cs="Arial"/>
        </w:rPr>
        <w:t>World Health Organization (2021) Preventing loneliness among older persons during the COVID-19 pandemic: a call to action, Geneva: World Health Organization.</w:t>
      </w:r>
    </w:p>
    <w:sectPr w:rsidR="00A01216"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Noto Sans CJK SC">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5F8E5716"/>
    <w:lvl w:ilvl="0">
      <w:start w:val="1"/>
      <w:numFmt w:val="bullet"/>
      <w:pStyle w:val="ListBullet"/>
      <w:lvlText w:val=""/>
      <w:lvlJc w:val="left"/>
      <w:pPr>
        <w:tabs>
          <w:tab w:val="num" w:pos="360"/>
        </w:tabs>
        <w:ind w:left="360" w:hanging="360"/>
      </w:pPr>
      <w:rPr>
        <w:rFonts w:ascii="Symbol" w:hAnsi="Symbol" w:hint="default"/>
      </w:rPr>
    </w:lvl>
  </w:abstractNum>
  <w:num w:numId="1" w16cid:durableId="469791872">
    <w:abstractNumId w:val="8"/>
  </w:num>
  <w:num w:numId="2" w16cid:durableId="201094732">
    <w:abstractNumId w:val="6"/>
  </w:num>
  <w:num w:numId="3" w16cid:durableId="1264149928">
    <w:abstractNumId w:val="5"/>
  </w:num>
  <w:num w:numId="4" w16cid:durableId="478422707">
    <w:abstractNumId w:val="4"/>
  </w:num>
  <w:num w:numId="5" w16cid:durableId="1841237576">
    <w:abstractNumId w:val="7"/>
  </w:num>
  <w:num w:numId="6" w16cid:durableId="44261123">
    <w:abstractNumId w:val="3"/>
  </w:num>
  <w:num w:numId="7" w16cid:durableId="2067103220">
    <w:abstractNumId w:val="2"/>
  </w:num>
  <w:num w:numId="8" w16cid:durableId="736780407">
    <w:abstractNumId w:val="1"/>
  </w:num>
  <w:num w:numId="9" w16cid:durableId="2734897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6497D"/>
    <w:rsid w:val="001E5B80"/>
    <w:rsid w:val="0029639D"/>
    <w:rsid w:val="00326F90"/>
    <w:rsid w:val="004E2E31"/>
    <w:rsid w:val="005C7C89"/>
    <w:rsid w:val="006003AC"/>
    <w:rsid w:val="00883C5F"/>
    <w:rsid w:val="009E32C6"/>
    <w:rsid w:val="00A01216"/>
    <w:rsid w:val="00AA1D8D"/>
    <w:rsid w:val="00B20C06"/>
    <w:rsid w:val="00B2590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61DBDD8"/>
  <w14:defaultImageDpi w14:val="300"/>
  <w15:docId w15:val="{8C2853D2-2E88-4126-B275-0F5021F56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Noto Sans CJK SC"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9E32C6"/>
    <w:pPr>
      <w:keepNext/>
      <w:keepLines/>
      <w:spacing w:before="480" w:after="0"/>
      <w:outlineLvl w:val="0"/>
    </w:pPr>
    <w:rPr>
      <w:rFonts w:ascii="Arial" w:eastAsia="Arial" w:hAnsi="Arial" w:cs="Arial"/>
      <w:b/>
      <w:bCs/>
      <w:sz w:val="32"/>
      <w:szCs w:val="28"/>
    </w:rPr>
  </w:style>
  <w:style w:type="paragraph" w:styleId="Heading2">
    <w:name w:val="heading 2"/>
    <w:basedOn w:val="Normal"/>
    <w:next w:val="Normal"/>
    <w:link w:val="Heading2Char"/>
    <w:uiPriority w:val="9"/>
    <w:unhideWhenUsed/>
    <w:qFormat/>
    <w:rsid w:val="009E32C6"/>
    <w:pPr>
      <w:keepNext/>
      <w:keepLines/>
      <w:spacing w:before="200" w:after="0"/>
      <w:outlineLvl w:val="1"/>
    </w:pPr>
    <w:rPr>
      <w:rFonts w:ascii="Arial" w:eastAsia="Arial" w:hAnsi="Arial" w:cs="Arial"/>
      <w:b/>
      <w:bCs/>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9E32C6"/>
    <w:rPr>
      <w:rFonts w:ascii="Arial" w:eastAsia="Arial" w:hAnsi="Arial" w:cs="Arial"/>
      <w:b/>
      <w:bCs/>
      <w:sz w:val="32"/>
      <w:szCs w:val="28"/>
    </w:rPr>
  </w:style>
  <w:style w:type="character" w:customStyle="1" w:styleId="Heading2Char">
    <w:name w:val="Heading 2 Char"/>
    <w:basedOn w:val="DefaultParagraphFont"/>
    <w:link w:val="Heading2"/>
    <w:uiPriority w:val="9"/>
    <w:rsid w:val="009E32C6"/>
    <w:rPr>
      <w:rFonts w:ascii="Arial" w:eastAsia="Arial" w:hAnsi="Arial" w:cs="Arial"/>
      <w:b/>
      <w:bCs/>
      <w:sz w:val="28"/>
      <w:szCs w:val="26"/>
    </w:rPr>
  </w:style>
  <w:style w:type="character" w:customStyle="1" w:styleId="Heading3Char">
    <w:name w:val="Heading 3 Char"/>
    <w:basedOn w:val="DefaultParagraphFont"/>
    <w:link w:val="Heading3"/>
    <w:uiPriority w:val="9"/>
    <w:rsid w:val="00FC693F"/>
    <w:rPr>
      <w:rFonts w:asciiTheme="majorHAnsi" w:eastAsia="Noto Sans CJK SC"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Noto Sans CJK SC"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Noto Sans CJK SC"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Noto Sans CJK SC"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Noto Sans CJK SC"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Noto Sans CJK SC"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Noto Sans CJK SC"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Noto Sans CJK SC"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Noto Sans CJK SC"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Noto Sans CJK SC"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Noto Sans CJK SC"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Noto Sans CJK SC" w:hAnsiTheme="majorHAnsi" w:cstheme="majorBidi"/>
        <w:b/>
        <w:bCs/>
      </w:rPr>
    </w:tblStylePr>
    <w:tblStylePr w:type="lastCol">
      <w:rPr>
        <w:rFonts w:asciiTheme="majorHAnsi" w:eastAsia="Noto Sans CJK SC"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Noto Sans CJK SC"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Noto Sans CJK SC"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Noto Sans CJK SC" w:hAnsiTheme="majorHAnsi" w:cstheme="majorBidi"/>
        <w:b/>
        <w:bCs/>
      </w:rPr>
    </w:tblStylePr>
    <w:tblStylePr w:type="lastCol">
      <w:rPr>
        <w:rFonts w:asciiTheme="majorHAnsi" w:eastAsia="Noto Sans CJK SC"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Noto Sans CJK SC"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Noto Sans CJK SC"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Noto Sans CJK SC" w:hAnsiTheme="majorHAnsi" w:cstheme="majorBidi"/>
        <w:b/>
        <w:bCs/>
      </w:rPr>
    </w:tblStylePr>
    <w:tblStylePr w:type="lastCol">
      <w:rPr>
        <w:rFonts w:asciiTheme="majorHAnsi" w:eastAsia="Noto Sans CJK SC"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Noto Sans CJK SC"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Noto Sans CJK SC"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Noto Sans CJK SC" w:hAnsiTheme="majorHAnsi" w:cstheme="majorBidi"/>
        <w:b/>
        <w:bCs/>
      </w:rPr>
    </w:tblStylePr>
    <w:tblStylePr w:type="lastCol">
      <w:rPr>
        <w:rFonts w:asciiTheme="majorHAnsi" w:eastAsia="Noto Sans CJK SC"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Noto Sans CJK SC"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Noto Sans CJK SC"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Noto Sans CJK SC" w:hAnsiTheme="majorHAnsi" w:cstheme="majorBidi"/>
        <w:b/>
        <w:bCs/>
      </w:rPr>
    </w:tblStylePr>
    <w:tblStylePr w:type="lastCol">
      <w:rPr>
        <w:rFonts w:asciiTheme="majorHAnsi" w:eastAsia="Noto Sans CJK SC"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Noto Sans CJK SC"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Noto Sans CJK SC"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Noto Sans CJK SC" w:hAnsiTheme="majorHAnsi" w:cstheme="majorBidi"/>
        <w:b/>
        <w:bCs/>
      </w:rPr>
    </w:tblStylePr>
    <w:tblStylePr w:type="lastCol">
      <w:rPr>
        <w:rFonts w:asciiTheme="majorHAnsi" w:eastAsia="Noto Sans CJK SC"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Noto Sans CJK SC"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Noto Sans CJK SC"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Noto Sans CJK SC" w:hAnsiTheme="majorHAnsi" w:cstheme="majorBidi"/>
        <w:b/>
        <w:bCs/>
      </w:rPr>
    </w:tblStylePr>
    <w:tblStylePr w:type="lastCol">
      <w:rPr>
        <w:rFonts w:asciiTheme="majorHAnsi" w:eastAsia="Noto Sans CJK SC"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Noto Sans CJK SC"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Noto Sans CJK SC"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Noto Sans CJK SC"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Noto Sans CJK SC"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Noto Sans CJK SC"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Noto Sans CJK SC"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Noto Sans CJK SC"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TableGridLight">
    <w:name w:val="Grid Table Light"/>
    <w:basedOn w:val="TableNormal"/>
    <w:uiPriority w:val="99"/>
    <w:rsid w:val="00B2590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5">
    <w:name w:val="Plain Table 5"/>
    <w:basedOn w:val="TableNormal"/>
    <w:uiPriority w:val="99"/>
    <w:rsid w:val="00B2590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7</Pages>
  <Words>1548</Words>
  <Characters>8827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10355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Agnes</dc:creator>
  <cp:keywords/>
  <dc:description>generated by python-docx</dc:description>
  <cp:lastModifiedBy>Agnes BOASIAKO</cp:lastModifiedBy>
  <cp:revision>7</cp:revision>
  <dcterms:created xsi:type="dcterms:W3CDTF">2026-10-17T06:39:00Z</dcterms:created>
  <dcterms:modified xsi:type="dcterms:W3CDTF">2026-10-17T13:29:00Z</dcterms:modified>
  <cp:category/>
</cp:coreProperties>
</file>