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0A7C9" w14:textId="77777777" w:rsidR="00EB1AC7" w:rsidRPr="003A7D5C" w:rsidRDefault="00EB1AC7" w:rsidP="0088034D">
      <w:pPr>
        <w:rPr>
          <w:rFonts w:ascii="Arial" w:hAnsi="Arial" w:cs="Arial"/>
          <w:noProof/>
          <w:sz w:val="28"/>
          <w:szCs w:val="28"/>
          <w:lang w:eastAsia="en-GB"/>
        </w:rPr>
      </w:pPr>
      <w:r w:rsidRPr="003A7D5C">
        <w:rPr>
          <w:rFonts w:ascii="Arial" w:hAnsi="Arial" w:cs="Arial"/>
          <w:noProof/>
          <w:sz w:val="22"/>
          <w:szCs w:val="22"/>
          <w:lang w:eastAsia="en-GB"/>
        </w:rPr>
        <w:softHyphen/>
      </w:r>
      <w:r w:rsidRPr="003A7D5C">
        <w:rPr>
          <w:rFonts w:ascii="Arial" w:hAnsi="Arial" w:cs="Arial"/>
          <w:noProof/>
          <w:sz w:val="22"/>
          <w:szCs w:val="22"/>
          <w:lang w:eastAsia="en-GB"/>
        </w:rPr>
        <w:softHyphen/>
      </w:r>
      <w:r w:rsidRPr="003A7D5C">
        <w:rPr>
          <w:rFonts w:ascii="Arial" w:hAnsi="Arial" w:cs="Arial"/>
          <w:noProof/>
          <w:sz w:val="22"/>
          <w:szCs w:val="22"/>
          <w:lang w:eastAsia="en-GB"/>
        </w:rPr>
        <w:softHyphen/>
      </w:r>
    </w:p>
    <w:p w14:paraId="43518D01" w14:textId="77777777" w:rsidR="00AD5518" w:rsidRPr="003A7D5C" w:rsidRDefault="00AD5518" w:rsidP="0088034D">
      <w:pPr>
        <w:rPr>
          <w:rFonts w:ascii="Arial" w:hAnsi="Arial" w:cs="Arial"/>
          <w:b/>
          <w:sz w:val="28"/>
          <w:szCs w:val="28"/>
        </w:rPr>
      </w:pPr>
      <w:r w:rsidRPr="003A7D5C">
        <w:rPr>
          <w:rFonts w:ascii="Arial" w:hAnsi="Arial" w:cs="Arial"/>
          <w:b/>
          <w:sz w:val="28"/>
          <w:szCs w:val="28"/>
        </w:rPr>
        <w:t>LCBB6000_BIRM Dissertation</w:t>
      </w:r>
    </w:p>
    <w:p w14:paraId="2A9B480A" w14:textId="6C9B5B05" w:rsidR="00AD5518" w:rsidRPr="003A7D5C" w:rsidRDefault="00AD5518" w:rsidP="0088034D">
      <w:pPr>
        <w:rPr>
          <w:rFonts w:ascii="Arial" w:hAnsi="Arial" w:cs="Arial"/>
          <w:b/>
          <w:sz w:val="28"/>
          <w:szCs w:val="28"/>
        </w:rPr>
      </w:pPr>
      <w:r w:rsidRPr="003A7D5C">
        <w:rPr>
          <w:rFonts w:ascii="Arial" w:hAnsi="Arial" w:cs="Arial"/>
          <w:b/>
          <w:sz w:val="28"/>
          <w:szCs w:val="28"/>
        </w:rPr>
        <w:t>Component 2</w:t>
      </w:r>
      <w:r w:rsidR="00324C5B" w:rsidRPr="003A7D5C">
        <w:rPr>
          <w:rFonts w:ascii="Arial" w:hAnsi="Arial" w:cs="Arial"/>
          <w:b/>
          <w:sz w:val="28"/>
          <w:szCs w:val="28"/>
        </w:rPr>
        <w:t xml:space="preserve"> -</w:t>
      </w:r>
      <w:r w:rsidRPr="003A7D5C">
        <w:rPr>
          <w:rFonts w:ascii="Arial" w:hAnsi="Arial" w:cs="Arial"/>
          <w:b/>
          <w:sz w:val="28"/>
          <w:szCs w:val="28"/>
        </w:rPr>
        <w:t xml:space="preserve"> Coursework: Individual Dissertation</w:t>
      </w:r>
    </w:p>
    <w:p w14:paraId="222777F5" w14:textId="77777777" w:rsidR="00C252A0" w:rsidRPr="003A7D5C" w:rsidRDefault="00C252A0" w:rsidP="0088034D">
      <w:pPr>
        <w:rPr>
          <w:rFonts w:ascii="Arial" w:hAnsi="Arial" w:cs="Arial"/>
          <w:b/>
          <w:sz w:val="28"/>
          <w:szCs w:val="28"/>
        </w:rPr>
      </w:pPr>
    </w:p>
    <w:p w14:paraId="5F31C10D" w14:textId="77777777" w:rsidR="00C252A0" w:rsidRPr="003A7D5C" w:rsidRDefault="00C252A0" w:rsidP="0088034D">
      <w:pPr>
        <w:rPr>
          <w:rFonts w:ascii="Arial" w:hAnsi="Arial" w:cs="Arial"/>
          <w:b/>
          <w:sz w:val="28"/>
          <w:szCs w:val="28"/>
        </w:rPr>
      </w:pPr>
    </w:p>
    <w:p w14:paraId="12C801C4" w14:textId="54F44666" w:rsidR="00F41B85" w:rsidRPr="003A7D5C" w:rsidRDefault="00C252A0" w:rsidP="0088034D">
      <w:pPr>
        <w:rPr>
          <w:rFonts w:ascii="Arial" w:hAnsi="Arial" w:cs="Arial"/>
          <w:b/>
          <w:sz w:val="28"/>
          <w:szCs w:val="28"/>
        </w:rPr>
      </w:pPr>
      <w:r w:rsidRPr="003A7D5C">
        <w:rPr>
          <w:rFonts w:ascii="Arial" w:hAnsi="Arial" w:cs="Arial"/>
          <w:b/>
          <w:sz w:val="28"/>
          <w:szCs w:val="28"/>
        </w:rPr>
        <w:t xml:space="preserve">Topic: </w:t>
      </w:r>
      <w:r w:rsidR="00F41B85" w:rsidRPr="003A7D5C">
        <w:rPr>
          <w:rFonts w:ascii="Arial" w:hAnsi="Arial" w:cs="Arial"/>
          <w:b/>
          <w:sz w:val="28"/>
          <w:szCs w:val="28"/>
        </w:rPr>
        <w:t xml:space="preserve">Exploring the Evolution of Corporate Social Responsibility (CSR) in Public Services: A Case Study of </w:t>
      </w:r>
      <w:r w:rsidR="00825D68" w:rsidRPr="003A7D5C">
        <w:rPr>
          <w:rFonts w:ascii="Arial" w:hAnsi="Arial" w:cs="Arial"/>
          <w:b/>
          <w:sz w:val="28"/>
          <w:szCs w:val="28"/>
        </w:rPr>
        <w:t>Capita</w:t>
      </w:r>
      <w:r w:rsidR="00F41B85" w:rsidRPr="003A7D5C">
        <w:rPr>
          <w:rFonts w:ascii="Arial" w:hAnsi="Arial" w:cs="Arial"/>
          <w:b/>
          <w:sz w:val="28"/>
          <w:szCs w:val="28"/>
        </w:rPr>
        <w:t xml:space="preserve"> </w:t>
      </w:r>
      <w:r w:rsidR="00825D68" w:rsidRPr="003A7D5C">
        <w:rPr>
          <w:rFonts w:ascii="Arial" w:hAnsi="Arial" w:cs="Arial"/>
          <w:b/>
          <w:sz w:val="28"/>
          <w:szCs w:val="28"/>
        </w:rPr>
        <w:t>Plc</w:t>
      </w:r>
      <w:r w:rsidR="00F41B85" w:rsidRPr="003A7D5C">
        <w:rPr>
          <w:rFonts w:ascii="Arial" w:hAnsi="Arial" w:cs="Arial"/>
          <w:b/>
          <w:sz w:val="28"/>
          <w:szCs w:val="28"/>
        </w:rPr>
        <w:t>.</w:t>
      </w:r>
    </w:p>
    <w:p w14:paraId="1DF88137" w14:textId="77777777" w:rsidR="00C252A0" w:rsidRPr="003A7D5C" w:rsidRDefault="00C252A0" w:rsidP="0088034D">
      <w:pPr>
        <w:rPr>
          <w:rFonts w:ascii="Arial" w:hAnsi="Arial" w:cs="Arial"/>
          <w:b/>
          <w:sz w:val="28"/>
          <w:szCs w:val="28"/>
        </w:rPr>
      </w:pPr>
    </w:p>
    <w:p w14:paraId="6181D99E" w14:textId="77777777" w:rsidR="00C252A0" w:rsidRPr="003A7D5C" w:rsidRDefault="00C252A0" w:rsidP="0088034D">
      <w:pPr>
        <w:rPr>
          <w:rFonts w:ascii="Arial" w:hAnsi="Arial" w:cs="Arial"/>
          <w:b/>
          <w:sz w:val="28"/>
          <w:szCs w:val="28"/>
        </w:rPr>
      </w:pPr>
    </w:p>
    <w:p w14:paraId="4D867CE8" w14:textId="77777777" w:rsidR="00B97F42" w:rsidRPr="003A7D5C" w:rsidRDefault="00B97F42" w:rsidP="0088034D">
      <w:pPr>
        <w:rPr>
          <w:rFonts w:ascii="Arial" w:hAnsi="Arial" w:cs="Arial"/>
          <w:b/>
          <w:sz w:val="28"/>
          <w:szCs w:val="28"/>
          <w:lang w:val="nl-NL"/>
        </w:rPr>
      </w:pPr>
      <w:r w:rsidRPr="003A7D5C">
        <w:rPr>
          <w:rFonts w:ascii="Arial" w:hAnsi="Arial" w:cs="Arial"/>
          <w:b/>
          <w:sz w:val="28"/>
          <w:szCs w:val="28"/>
          <w:lang w:val="nl-NL"/>
        </w:rPr>
        <w:t>Student Name:</w:t>
      </w:r>
      <w:r w:rsidR="00C252A0" w:rsidRPr="003A7D5C">
        <w:rPr>
          <w:rFonts w:ascii="Arial" w:hAnsi="Arial" w:cs="Arial"/>
          <w:sz w:val="28"/>
          <w:szCs w:val="28"/>
          <w:lang w:val="nl-NL"/>
        </w:rPr>
        <w:t xml:space="preserve"> </w:t>
      </w:r>
      <w:r w:rsidR="00C252A0" w:rsidRPr="003A7D5C">
        <w:rPr>
          <w:rFonts w:ascii="Arial" w:hAnsi="Arial" w:cs="Arial"/>
          <w:b/>
          <w:sz w:val="28"/>
          <w:szCs w:val="28"/>
          <w:lang w:val="nl-NL"/>
        </w:rPr>
        <w:t>Elena-Luminita Frangu</w:t>
      </w:r>
    </w:p>
    <w:p w14:paraId="3B72A972" w14:textId="77777777" w:rsidR="003A4232" w:rsidRPr="003A7D5C" w:rsidRDefault="00B97F42" w:rsidP="0088034D">
      <w:pPr>
        <w:rPr>
          <w:rFonts w:ascii="Arial" w:hAnsi="Arial" w:cs="Arial"/>
          <w:b/>
          <w:sz w:val="28"/>
          <w:szCs w:val="28"/>
          <w:lang w:val="nl-NL"/>
        </w:rPr>
      </w:pPr>
      <w:r w:rsidRPr="003A7D5C">
        <w:rPr>
          <w:rFonts w:ascii="Arial" w:hAnsi="Arial" w:cs="Arial"/>
          <w:b/>
          <w:sz w:val="28"/>
          <w:szCs w:val="28"/>
          <w:lang w:val="nl-NL"/>
        </w:rPr>
        <w:t>Student ID:</w:t>
      </w:r>
      <w:r w:rsidR="00C252A0" w:rsidRPr="003A7D5C">
        <w:rPr>
          <w:rFonts w:ascii="Arial" w:hAnsi="Arial" w:cs="Arial"/>
          <w:sz w:val="28"/>
          <w:szCs w:val="28"/>
          <w:lang w:val="nl-NL"/>
        </w:rPr>
        <w:t xml:space="preserve"> </w:t>
      </w:r>
      <w:r w:rsidR="00C252A0" w:rsidRPr="003A7D5C">
        <w:rPr>
          <w:rFonts w:ascii="Arial" w:hAnsi="Arial" w:cs="Arial"/>
          <w:b/>
          <w:sz w:val="28"/>
          <w:szCs w:val="28"/>
          <w:lang w:val="nl-NL"/>
        </w:rPr>
        <w:t>2122202</w:t>
      </w:r>
    </w:p>
    <w:p w14:paraId="38DB5A19" w14:textId="77777777" w:rsidR="00DD11C1" w:rsidRPr="003A7D5C" w:rsidRDefault="00DD11C1" w:rsidP="0088034D">
      <w:pPr>
        <w:rPr>
          <w:rFonts w:ascii="Arial" w:hAnsi="Arial" w:cs="Arial"/>
          <w:b/>
          <w:sz w:val="22"/>
          <w:szCs w:val="22"/>
          <w:lang w:val="nl-NL"/>
        </w:rPr>
      </w:pPr>
      <w:r w:rsidRPr="003A7D5C">
        <w:rPr>
          <w:rFonts w:ascii="Arial" w:hAnsi="Arial" w:cs="Arial"/>
          <w:b/>
          <w:sz w:val="22"/>
          <w:szCs w:val="22"/>
          <w:lang w:val="nl-NL"/>
        </w:rPr>
        <w:br w:type="page"/>
      </w:r>
    </w:p>
    <w:p w14:paraId="521C4932" w14:textId="464D827D" w:rsidR="00DD11C1" w:rsidRPr="003A7D5C" w:rsidRDefault="00E71519" w:rsidP="0088034D">
      <w:pPr>
        <w:pStyle w:val="Heading1"/>
        <w:rPr>
          <w:rFonts w:ascii="Arial" w:hAnsi="Arial" w:cs="Arial"/>
          <w:color w:val="auto"/>
          <w:sz w:val="28"/>
          <w:szCs w:val="28"/>
        </w:rPr>
      </w:pPr>
      <w:bookmarkStart w:id="0" w:name="_Toc182829446"/>
      <w:r>
        <w:rPr>
          <w:rFonts w:ascii="Arial" w:hAnsi="Arial" w:cs="Arial"/>
          <w:color w:val="auto"/>
          <w:sz w:val="28"/>
          <w:szCs w:val="28"/>
        </w:rPr>
        <w:lastRenderedPageBreak/>
        <w:t>Abstract</w:t>
      </w:r>
      <w:bookmarkEnd w:id="0"/>
    </w:p>
    <w:p w14:paraId="2230F462" w14:textId="1E33D658" w:rsidR="00DD11C1" w:rsidRPr="003A7D5C" w:rsidRDefault="00B02155" w:rsidP="0088034D">
      <w:pPr>
        <w:rPr>
          <w:rFonts w:ascii="Arial" w:hAnsi="Arial" w:cs="Arial"/>
          <w:sz w:val="22"/>
          <w:szCs w:val="22"/>
        </w:rPr>
      </w:pPr>
      <w:r w:rsidRPr="003A7D5C">
        <w:rPr>
          <w:rFonts w:ascii="Arial" w:hAnsi="Arial" w:cs="Arial"/>
          <w:sz w:val="22"/>
          <w:szCs w:val="22"/>
        </w:rPr>
        <w:t xml:space="preserve">This dissertation explores the historical development and present state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a large British public service company. The paper examines the evolution of CSR focusing on philanthropic activities to strategic management for </w:t>
      </w:r>
      <w:r w:rsidR="00825D68" w:rsidRPr="003A7D5C">
        <w:rPr>
          <w:rFonts w:ascii="Arial" w:hAnsi="Arial" w:cs="Arial"/>
          <w:sz w:val="22"/>
          <w:szCs w:val="22"/>
        </w:rPr>
        <w:t>Capita</w:t>
      </w:r>
      <w:r w:rsidRPr="003A7D5C">
        <w:rPr>
          <w:rFonts w:ascii="Arial" w:hAnsi="Arial" w:cs="Arial"/>
          <w:sz w:val="22"/>
          <w:szCs w:val="22"/>
        </w:rPr>
        <w:t>. Secondary data is used in this research to analyse CSR practices and note new changes in CSR and its implications on employees, customers and local community. Some of the findings which have emerged</w:t>
      </w:r>
      <w:r w:rsidR="00F44570">
        <w:rPr>
          <w:rFonts w:ascii="Arial" w:hAnsi="Arial" w:cs="Arial"/>
          <w:sz w:val="22"/>
          <w:szCs w:val="22"/>
        </w:rPr>
        <w:t>,</w:t>
      </w:r>
      <w:r w:rsidRPr="003A7D5C">
        <w:rPr>
          <w:rFonts w:ascii="Arial" w:hAnsi="Arial" w:cs="Arial"/>
          <w:sz w:val="22"/>
          <w:szCs w:val="22"/>
        </w:rPr>
        <w:t xml:space="preserve"> point to the fact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effectively incorporated CSR into its business model, demonstrating clarity of stance in issues of sustainability, ethics and the corporate social responsibility of companies to the society. Measures – environmental management policies and plans that make it possible for the company to reduce it negative impact on the environment to worker-friendly policies that boost employee happiness and customer confidence – reveals that the company stands to gain in a big way. </w:t>
      </w:r>
      <w:r w:rsidR="00A04378" w:rsidRPr="003A7D5C">
        <w:rPr>
          <w:rFonts w:ascii="Arial" w:hAnsi="Arial" w:cs="Arial"/>
          <w:sz w:val="22"/>
          <w:szCs w:val="22"/>
        </w:rPr>
        <w:t>Analysing</w:t>
      </w:r>
      <w:r w:rsidRPr="003A7D5C">
        <w:rPr>
          <w:rFonts w:ascii="Arial" w:hAnsi="Arial" w:cs="Arial"/>
          <w:sz w:val="22"/>
          <w:szCs w:val="22"/>
        </w:rPr>
        <w:t xml:space="preserve"> the results of the study with reference to comparative analysis of the theories and findings of previous studies, it can be asserted that CSR performance of </w:t>
      </w:r>
      <w:r w:rsidR="00825D68" w:rsidRPr="003A7D5C">
        <w:rPr>
          <w:rFonts w:ascii="Arial" w:hAnsi="Arial" w:cs="Arial"/>
          <w:sz w:val="22"/>
          <w:szCs w:val="22"/>
        </w:rPr>
        <w:t>Capita</w:t>
      </w:r>
      <w:r w:rsidRPr="003A7D5C">
        <w:rPr>
          <w:rFonts w:ascii="Arial" w:hAnsi="Arial" w:cs="Arial"/>
          <w:sz w:val="22"/>
          <w:szCs w:val="22"/>
        </w:rPr>
        <w:t xml:space="preserve"> in public services is higher that its counterparts and lacks transparency and forwards long-term investments into the communities. Suggested strategies for </w:t>
      </w:r>
      <w:r w:rsidR="00825D68" w:rsidRPr="003A7D5C">
        <w:rPr>
          <w:rFonts w:ascii="Arial" w:hAnsi="Arial" w:cs="Arial"/>
          <w:sz w:val="22"/>
          <w:szCs w:val="22"/>
        </w:rPr>
        <w:t>Capita</w:t>
      </w:r>
      <w:r w:rsidRPr="003A7D5C">
        <w:rPr>
          <w:rFonts w:ascii="Arial" w:hAnsi="Arial" w:cs="Arial"/>
          <w:sz w:val="22"/>
          <w:szCs w:val="22"/>
        </w:rPr>
        <w:t xml:space="preserve"> entail increasing the level of employee participation in mental health strategies and work flexibility, increasing the effectiveness of social sustainability performance metrics through SROI and, refining ways of engaging the community through partnerships with the </w:t>
      </w:r>
      <w:r w:rsidR="00404DBF" w:rsidRPr="003A7D5C">
        <w:rPr>
          <w:rFonts w:ascii="Arial" w:hAnsi="Arial" w:cs="Arial"/>
          <w:sz w:val="22"/>
          <w:szCs w:val="22"/>
        </w:rPr>
        <w:t>non-governmental</w:t>
      </w:r>
      <w:r w:rsidRPr="003A7D5C">
        <w:rPr>
          <w:rFonts w:ascii="Arial" w:hAnsi="Arial" w:cs="Arial"/>
          <w:sz w:val="22"/>
          <w:szCs w:val="22"/>
        </w:rPr>
        <w:t xml:space="preserve"> organi</w:t>
      </w:r>
      <w:r w:rsidR="00825D68" w:rsidRPr="003A7D5C">
        <w:rPr>
          <w:rFonts w:ascii="Arial" w:hAnsi="Arial" w:cs="Arial"/>
          <w:sz w:val="22"/>
          <w:szCs w:val="22"/>
        </w:rPr>
        <w:t>s</w:t>
      </w:r>
      <w:r w:rsidRPr="003A7D5C">
        <w:rPr>
          <w:rFonts w:ascii="Arial" w:hAnsi="Arial" w:cs="Arial"/>
          <w:sz w:val="22"/>
          <w:szCs w:val="22"/>
        </w:rPr>
        <w:t>ations. Due to such limitations imposed by this study such as use of secondary data, future studies should consider using primary data in order to produce a detailed picture on the impacts of CSR across different areas of public services.</w:t>
      </w:r>
    </w:p>
    <w:p w14:paraId="4B1C18AF" w14:textId="77777777" w:rsidR="00B02155" w:rsidRPr="003A7D5C" w:rsidRDefault="00B02155" w:rsidP="0088034D">
      <w:pPr>
        <w:rPr>
          <w:rFonts w:ascii="Arial" w:hAnsi="Arial" w:cs="Arial"/>
          <w:sz w:val="22"/>
          <w:szCs w:val="22"/>
        </w:rPr>
      </w:pPr>
    </w:p>
    <w:p w14:paraId="0FEBDD8D" w14:textId="77777777" w:rsidR="004B3961" w:rsidRPr="003A7D5C" w:rsidRDefault="00C252A0" w:rsidP="0088034D">
      <w:pPr>
        <w:rPr>
          <w:rFonts w:ascii="Arial" w:hAnsi="Arial" w:cs="Arial"/>
          <w:sz w:val="22"/>
          <w:szCs w:val="22"/>
        </w:rPr>
      </w:pPr>
      <w:r w:rsidRPr="003A7D5C">
        <w:rPr>
          <w:rFonts w:ascii="Arial" w:hAnsi="Arial" w:cs="Arial"/>
          <w:sz w:val="22"/>
          <w:szCs w:val="22"/>
        </w:rPr>
        <w:br w:type="page"/>
      </w:r>
      <w:r w:rsidR="00262671" w:rsidRPr="003A7D5C">
        <w:rPr>
          <w:rFonts w:ascii="Arial" w:hAnsi="Arial" w:cs="Arial"/>
          <w:b/>
          <w:sz w:val="28"/>
          <w:szCs w:val="28"/>
        </w:rPr>
        <w:lastRenderedPageBreak/>
        <w:t>Table of Contents</w:t>
      </w:r>
    </w:p>
    <w:sdt>
      <w:sdtPr>
        <w:rPr>
          <w:rFonts w:ascii="Times New Roman" w:hAnsi="Times New Roman" w:cs="Times New Roman"/>
          <w:noProof w:val="0"/>
          <w:sz w:val="24"/>
          <w:szCs w:val="24"/>
          <w:lang w:val="en-GB"/>
        </w:rPr>
        <w:id w:val="1329480699"/>
        <w:docPartObj>
          <w:docPartGallery w:val="Table of Contents"/>
          <w:docPartUnique/>
        </w:docPartObj>
      </w:sdtPr>
      <w:sdtEndPr/>
      <w:sdtContent>
        <w:p w14:paraId="69926877" w14:textId="501B5A69" w:rsidR="00CE0EC2" w:rsidRDefault="00262671"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r w:rsidRPr="003A7D5C">
            <w:fldChar w:fldCharType="begin"/>
          </w:r>
          <w:r w:rsidRPr="003A7D5C">
            <w:instrText xml:space="preserve"> TOC \h \u \z \t "Heading 1,1,Heading 2,2,Heading 3,3,"</w:instrText>
          </w:r>
          <w:r w:rsidRPr="003A7D5C">
            <w:fldChar w:fldCharType="separate"/>
          </w:r>
          <w:hyperlink w:anchor="_Toc182829446" w:history="1">
            <w:r w:rsidR="00CE0EC2" w:rsidRPr="00DD5500">
              <w:rPr>
                <w:rStyle w:val="Hyperlink"/>
              </w:rPr>
              <w:t>Abstract</w:t>
            </w:r>
            <w:r w:rsidR="00CE0EC2">
              <w:rPr>
                <w:webHidden/>
              </w:rPr>
              <w:tab/>
            </w:r>
            <w:r w:rsidR="00CE0EC2">
              <w:rPr>
                <w:webHidden/>
              </w:rPr>
              <w:fldChar w:fldCharType="begin"/>
            </w:r>
            <w:r w:rsidR="00CE0EC2">
              <w:rPr>
                <w:webHidden/>
              </w:rPr>
              <w:instrText xml:space="preserve"> PAGEREF _Toc182829446 \h </w:instrText>
            </w:r>
            <w:r w:rsidR="00CE0EC2">
              <w:rPr>
                <w:webHidden/>
              </w:rPr>
            </w:r>
            <w:r w:rsidR="00CE0EC2">
              <w:rPr>
                <w:webHidden/>
              </w:rPr>
              <w:fldChar w:fldCharType="separate"/>
            </w:r>
            <w:r w:rsidR="000161CC">
              <w:rPr>
                <w:webHidden/>
              </w:rPr>
              <w:t>2</w:t>
            </w:r>
            <w:r w:rsidR="00CE0EC2">
              <w:rPr>
                <w:webHidden/>
              </w:rPr>
              <w:fldChar w:fldCharType="end"/>
            </w:r>
          </w:hyperlink>
        </w:p>
        <w:p w14:paraId="30BE7DF7" w14:textId="49278399"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47" w:history="1">
            <w:r w:rsidRPr="00DD5500">
              <w:rPr>
                <w:rStyle w:val="Hyperlink"/>
              </w:rPr>
              <w:t>Chapter 1 - Introduction</w:t>
            </w:r>
            <w:r>
              <w:rPr>
                <w:webHidden/>
              </w:rPr>
              <w:tab/>
            </w:r>
            <w:r>
              <w:rPr>
                <w:webHidden/>
              </w:rPr>
              <w:fldChar w:fldCharType="begin"/>
            </w:r>
            <w:r>
              <w:rPr>
                <w:webHidden/>
              </w:rPr>
              <w:instrText xml:space="preserve"> PAGEREF _Toc182829447 \h </w:instrText>
            </w:r>
            <w:r>
              <w:rPr>
                <w:webHidden/>
              </w:rPr>
            </w:r>
            <w:r>
              <w:rPr>
                <w:webHidden/>
              </w:rPr>
              <w:fldChar w:fldCharType="separate"/>
            </w:r>
            <w:r w:rsidR="000161CC">
              <w:rPr>
                <w:webHidden/>
              </w:rPr>
              <w:t>5</w:t>
            </w:r>
            <w:r>
              <w:rPr>
                <w:webHidden/>
              </w:rPr>
              <w:fldChar w:fldCharType="end"/>
            </w:r>
          </w:hyperlink>
        </w:p>
        <w:p w14:paraId="16F33351" w14:textId="0555B073"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48" w:history="1">
            <w:r w:rsidRPr="00DD5500">
              <w:rPr>
                <w:rStyle w:val="Hyperlink"/>
                <w:rFonts w:ascii="Arial" w:hAnsi="Arial" w:cs="Arial"/>
                <w:noProof/>
                <w:lang w:val="en-US"/>
              </w:rPr>
              <w:t>Overview</w:t>
            </w:r>
            <w:r>
              <w:rPr>
                <w:noProof/>
                <w:webHidden/>
              </w:rPr>
              <w:tab/>
            </w:r>
            <w:r>
              <w:rPr>
                <w:noProof/>
                <w:webHidden/>
              </w:rPr>
              <w:fldChar w:fldCharType="begin"/>
            </w:r>
            <w:r>
              <w:rPr>
                <w:noProof/>
                <w:webHidden/>
              </w:rPr>
              <w:instrText xml:space="preserve"> PAGEREF _Toc182829448 \h </w:instrText>
            </w:r>
            <w:r>
              <w:rPr>
                <w:noProof/>
                <w:webHidden/>
              </w:rPr>
            </w:r>
            <w:r>
              <w:rPr>
                <w:noProof/>
                <w:webHidden/>
              </w:rPr>
              <w:fldChar w:fldCharType="separate"/>
            </w:r>
            <w:r w:rsidR="000161CC">
              <w:rPr>
                <w:noProof/>
                <w:webHidden/>
              </w:rPr>
              <w:t>5</w:t>
            </w:r>
            <w:r>
              <w:rPr>
                <w:noProof/>
                <w:webHidden/>
              </w:rPr>
              <w:fldChar w:fldCharType="end"/>
            </w:r>
          </w:hyperlink>
        </w:p>
        <w:p w14:paraId="0B0461F4" w14:textId="28FA1492"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49" w:history="1">
            <w:r w:rsidRPr="00DD5500">
              <w:rPr>
                <w:rStyle w:val="Hyperlink"/>
                <w:rFonts w:ascii="Arial" w:hAnsi="Arial" w:cs="Arial"/>
                <w:noProof/>
                <w:lang w:val="en-US"/>
              </w:rPr>
              <w:t>Background of the Study</w:t>
            </w:r>
            <w:r>
              <w:rPr>
                <w:noProof/>
                <w:webHidden/>
              </w:rPr>
              <w:tab/>
            </w:r>
            <w:r>
              <w:rPr>
                <w:noProof/>
                <w:webHidden/>
              </w:rPr>
              <w:fldChar w:fldCharType="begin"/>
            </w:r>
            <w:r>
              <w:rPr>
                <w:noProof/>
                <w:webHidden/>
              </w:rPr>
              <w:instrText xml:space="preserve"> PAGEREF _Toc182829449 \h </w:instrText>
            </w:r>
            <w:r>
              <w:rPr>
                <w:noProof/>
                <w:webHidden/>
              </w:rPr>
            </w:r>
            <w:r>
              <w:rPr>
                <w:noProof/>
                <w:webHidden/>
              </w:rPr>
              <w:fldChar w:fldCharType="separate"/>
            </w:r>
            <w:r w:rsidR="000161CC">
              <w:rPr>
                <w:noProof/>
                <w:webHidden/>
              </w:rPr>
              <w:t>5</w:t>
            </w:r>
            <w:r>
              <w:rPr>
                <w:noProof/>
                <w:webHidden/>
              </w:rPr>
              <w:fldChar w:fldCharType="end"/>
            </w:r>
          </w:hyperlink>
        </w:p>
        <w:p w14:paraId="422E719B" w14:textId="4332CFD2"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0" w:history="1">
            <w:r w:rsidRPr="00DD5500">
              <w:rPr>
                <w:rStyle w:val="Hyperlink"/>
                <w:rFonts w:ascii="Arial" w:hAnsi="Arial" w:cs="Arial"/>
                <w:noProof/>
                <w:lang w:val="en-US"/>
              </w:rPr>
              <w:t>Problem Statement</w:t>
            </w:r>
            <w:r>
              <w:rPr>
                <w:noProof/>
                <w:webHidden/>
              </w:rPr>
              <w:tab/>
            </w:r>
            <w:r>
              <w:rPr>
                <w:noProof/>
                <w:webHidden/>
              </w:rPr>
              <w:fldChar w:fldCharType="begin"/>
            </w:r>
            <w:r>
              <w:rPr>
                <w:noProof/>
                <w:webHidden/>
              </w:rPr>
              <w:instrText xml:space="preserve"> PAGEREF _Toc182829450 \h </w:instrText>
            </w:r>
            <w:r>
              <w:rPr>
                <w:noProof/>
                <w:webHidden/>
              </w:rPr>
            </w:r>
            <w:r>
              <w:rPr>
                <w:noProof/>
                <w:webHidden/>
              </w:rPr>
              <w:fldChar w:fldCharType="separate"/>
            </w:r>
            <w:r w:rsidR="000161CC">
              <w:rPr>
                <w:noProof/>
                <w:webHidden/>
              </w:rPr>
              <w:t>5</w:t>
            </w:r>
            <w:r>
              <w:rPr>
                <w:noProof/>
                <w:webHidden/>
              </w:rPr>
              <w:fldChar w:fldCharType="end"/>
            </w:r>
          </w:hyperlink>
        </w:p>
        <w:p w14:paraId="0AC92858" w14:textId="22A8992C"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1" w:history="1">
            <w:r w:rsidRPr="00DD5500">
              <w:rPr>
                <w:rStyle w:val="Hyperlink"/>
                <w:rFonts w:ascii="Arial" w:hAnsi="Arial" w:cs="Arial"/>
                <w:noProof/>
                <w:lang w:val="en-US"/>
              </w:rPr>
              <w:t>Research Aim</w:t>
            </w:r>
            <w:r>
              <w:rPr>
                <w:noProof/>
                <w:webHidden/>
              </w:rPr>
              <w:tab/>
            </w:r>
            <w:r>
              <w:rPr>
                <w:noProof/>
                <w:webHidden/>
              </w:rPr>
              <w:fldChar w:fldCharType="begin"/>
            </w:r>
            <w:r>
              <w:rPr>
                <w:noProof/>
                <w:webHidden/>
              </w:rPr>
              <w:instrText xml:space="preserve"> PAGEREF _Toc182829451 \h </w:instrText>
            </w:r>
            <w:r>
              <w:rPr>
                <w:noProof/>
                <w:webHidden/>
              </w:rPr>
            </w:r>
            <w:r>
              <w:rPr>
                <w:noProof/>
                <w:webHidden/>
              </w:rPr>
              <w:fldChar w:fldCharType="separate"/>
            </w:r>
            <w:r w:rsidR="000161CC">
              <w:rPr>
                <w:noProof/>
                <w:webHidden/>
              </w:rPr>
              <w:t>6</w:t>
            </w:r>
            <w:r>
              <w:rPr>
                <w:noProof/>
                <w:webHidden/>
              </w:rPr>
              <w:fldChar w:fldCharType="end"/>
            </w:r>
          </w:hyperlink>
        </w:p>
        <w:p w14:paraId="621D740F" w14:textId="2CF768BA"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2" w:history="1">
            <w:r w:rsidRPr="00DD5500">
              <w:rPr>
                <w:rStyle w:val="Hyperlink"/>
                <w:rFonts w:ascii="Arial" w:hAnsi="Arial" w:cs="Arial"/>
                <w:noProof/>
                <w:lang w:val="en-US"/>
              </w:rPr>
              <w:t>Research Questions</w:t>
            </w:r>
            <w:r>
              <w:rPr>
                <w:noProof/>
                <w:webHidden/>
              </w:rPr>
              <w:tab/>
            </w:r>
            <w:r>
              <w:rPr>
                <w:noProof/>
                <w:webHidden/>
              </w:rPr>
              <w:fldChar w:fldCharType="begin"/>
            </w:r>
            <w:r>
              <w:rPr>
                <w:noProof/>
                <w:webHidden/>
              </w:rPr>
              <w:instrText xml:space="preserve"> PAGEREF _Toc182829452 \h </w:instrText>
            </w:r>
            <w:r>
              <w:rPr>
                <w:noProof/>
                <w:webHidden/>
              </w:rPr>
            </w:r>
            <w:r>
              <w:rPr>
                <w:noProof/>
                <w:webHidden/>
              </w:rPr>
              <w:fldChar w:fldCharType="separate"/>
            </w:r>
            <w:r w:rsidR="000161CC">
              <w:rPr>
                <w:noProof/>
                <w:webHidden/>
              </w:rPr>
              <w:t>6</w:t>
            </w:r>
            <w:r>
              <w:rPr>
                <w:noProof/>
                <w:webHidden/>
              </w:rPr>
              <w:fldChar w:fldCharType="end"/>
            </w:r>
          </w:hyperlink>
        </w:p>
        <w:p w14:paraId="1EFA5737" w14:textId="178741B7"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3" w:history="1">
            <w:r w:rsidRPr="00DD5500">
              <w:rPr>
                <w:rStyle w:val="Hyperlink"/>
                <w:rFonts w:ascii="Arial" w:hAnsi="Arial" w:cs="Arial"/>
                <w:noProof/>
                <w:lang w:val="en-US"/>
              </w:rPr>
              <w:t>Research Objectives</w:t>
            </w:r>
            <w:r>
              <w:rPr>
                <w:noProof/>
                <w:webHidden/>
              </w:rPr>
              <w:tab/>
            </w:r>
            <w:r>
              <w:rPr>
                <w:noProof/>
                <w:webHidden/>
              </w:rPr>
              <w:fldChar w:fldCharType="begin"/>
            </w:r>
            <w:r>
              <w:rPr>
                <w:noProof/>
                <w:webHidden/>
              </w:rPr>
              <w:instrText xml:space="preserve"> PAGEREF _Toc182829453 \h </w:instrText>
            </w:r>
            <w:r>
              <w:rPr>
                <w:noProof/>
                <w:webHidden/>
              </w:rPr>
            </w:r>
            <w:r>
              <w:rPr>
                <w:noProof/>
                <w:webHidden/>
              </w:rPr>
              <w:fldChar w:fldCharType="separate"/>
            </w:r>
            <w:r w:rsidR="000161CC">
              <w:rPr>
                <w:noProof/>
                <w:webHidden/>
              </w:rPr>
              <w:t>6</w:t>
            </w:r>
            <w:r>
              <w:rPr>
                <w:noProof/>
                <w:webHidden/>
              </w:rPr>
              <w:fldChar w:fldCharType="end"/>
            </w:r>
          </w:hyperlink>
        </w:p>
        <w:p w14:paraId="04F0A4D0" w14:textId="084018EA"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4" w:history="1">
            <w:r w:rsidRPr="00DD5500">
              <w:rPr>
                <w:rStyle w:val="Hyperlink"/>
                <w:rFonts w:ascii="Arial" w:hAnsi="Arial" w:cs="Arial"/>
                <w:noProof/>
                <w:lang w:val="en-US"/>
              </w:rPr>
              <w:t>Research Methodology</w:t>
            </w:r>
            <w:r>
              <w:rPr>
                <w:noProof/>
                <w:webHidden/>
              </w:rPr>
              <w:tab/>
            </w:r>
            <w:r>
              <w:rPr>
                <w:noProof/>
                <w:webHidden/>
              </w:rPr>
              <w:fldChar w:fldCharType="begin"/>
            </w:r>
            <w:r>
              <w:rPr>
                <w:noProof/>
                <w:webHidden/>
              </w:rPr>
              <w:instrText xml:space="preserve"> PAGEREF _Toc182829454 \h </w:instrText>
            </w:r>
            <w:r>
              <w:rPr>
                <w:noProof/>
                <w:webHidden/>
              </w:rPr>
            </w:r>
            <w:r>
              <w:rPr>
                <w:noProof/>
                <w:webHidden/>
              </w:rPr>
              <w:fldChar w:fldCharType="separate"/>
            </w:r>
            <w:r w:rsidR="000161CC">
              <w:rPr>
                <w:noProof/>
                <w:webHidden/>
              </w:rPr>
              <w:t>6</w:t>
            </w:r>
            <w:r>
              <w:rPr>
                <w:noProof/>
                <w:webHidden/>
              </w:rPr>
              <w:fldChar w:fldCharType="end"/>
            </w:r>
          </w:hyperlink>
        </w:p>
        <w:p w14:paraId="1EEF6C26" w14:textId="5BFE5FEB"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5" w:history="1">
            <w:r w:rsidRPr="00DD5500">
              <w:rPr>
                <w:rStyle w:val="Hyperlink"/>
                <w:rFonts w:ascii="Arial" w:hAnsi="Arial" w:cs="Arial"/>
                <w:noProof/>
                <w:lang w:val="en-US"/>
              </w:rPr>
              <w:t>Significance of the Research</w:t>
            </w:r>
            <w:r>
              <w:rPr>
                <w:noProof/>
                <w:webHidden/>
              </w:rPr>
              <w:tab/>
            </w:r>
            <w:r>
              <w:rPr>
                <w:noProof/>
                <w:webHidden/>
              </w:rPr>
              <w:fldChar w:fldCharType="begin"/>
            </w:r>
            <w:r>
              <w:rPr>
                <w:noProof/>
                <w:webHidden/>
              </w:rPr>
              <w:instrText xml:space="preserve"> PAGEREF _Toc182829455 \h </w:instrText>
            </w:r>
            <w:r>
              <w:rPr>
                <w:noProof/>
                <w:webHidden/>
              </w:rPr>
            </w:r>
            <w:r>
              <w:rPr>
                <w:noProof/>
                <w:webHidden/>
              </w:rPr>
              <w:fldChar w:fldCharType="separate"/>
            </w:r>
            <w:r w:rsidR="000161CC">
              <w:rPr>
                <w:noProof/>
                <w:webHidden/>
              </w:rPr>
              <w:t>7</w:t>
            </w:r>
            <w:r>
              <w:rPr>
                <w:noProof/>
                <w:webHidden/>
              </w:rPr>
              <w:fldChar w:fldCharType="end"/>
            </w:r>
          </w:hyperlink>
        </w:p>
        <w:p w14:paraId="6214A433" w14:textId="1BBEE48C"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6" w:history="1">
            <w:r w:rsidRPr="00DD5500">
              <w:rPr>
                <w:rStyle w:val="Hyperlink"/>
                <w:rFonts w:ascii="Arial" w:hAnsi="Arial" w:cs="Arial"/>
                <w:noProof/>
                <w:lang w:val="en-US"/>
              </w:rPr>
              <w:t>Scope of the Research</w:t>
            </w:r>
            <w:r>
              <w:rPr>
                <w:noProof/>
                <w:webHidden/>
              </w:rPr>
              <w:tab/>
            </w:r>
            <w:r>
              <w:rPr>
                <w:noProof/>
                <w:webHidden/>
              </w:rPr>
              <w:fldChar w:fldCharType="begin"/>
            </w:r>
            <w:r>
              <w:rPr>
                <w:noProof/>
                <w:webHidden/>
              </w:rPr>
              <w:instrText xml:space="preserve"> PAGEREF _Toc182829456 \h </w:instrText>
            </w:r>
            <w:r>
              <w:rPr>
                <w:noProof/>
                <w:webHidden/>
              </w:rPr>
            </w:r>
            <w:r>
              <w:rPr>
                <w:noProof/>
                <w:webHidden/>
              </w:rPr>
              <w:fldChar w:fldCharType="separate"/>
            </w:r>
            <w:r w:rsidR="000161CC">
              <w:rPr>
                <w:noProof/>
                <w:webHidden/>
              </w:rPr>
              <w:t>7</w:t>
            </w:r>
            <w:r>
              <w:rPr>
                <w:noProof/>
                <w:webHidden/>
              </w:rPr>
              <w:fldChar w:fldCharType="end"/>
            </w:r>
          </w:hyperlink>
        </w:p>
        <w:p w14:paraId="4CEC33C9" w14:textId="23426B2C"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7" w:history="1">
            <w:r w:rsidRPr="00DD5500">
              <w:rPr>
                <w:rStyle w:val="Hyperlink"/>
                <w:rFonts w:ascii="Arial" w:hAnsi="Arial" w:cs="Arial"/>
                <w:noProof/>
                <w:lang w:val="en-US"/>
              </w:rPr>
              <w:t>Organisation of the Research</w:t>
            </w:r>
            <w:r>
              <w:rPr>
                <w:noProof/>
                <w:webHidden/>
              </w:rPr>
              <w:tab/>
            </w:r>
            <w:r>
              <w:rPr>
                <w:noProof/>
                <w:webHidden/>
              </w:rPr>
              <w:fldChar w:fldCharType="begin"/>
            </w:r>
            <w:r>
              <w:rPr>
                <w:noProof/>
                <w:webHidden/>
              </w:rPr>
              <w:instrText xml:space="preserve"> PAGEREF _Toc182829457 \h </w:instrText>
            </w:r>
            <w:r>
              <w:rPr>
                <w:noProof/>
                <w:webHidden/>
              </w:rPr>
            </w:r>
            <w:r>
              <w:rPr>
                <w:noProof/>
                <w:webHidden/>
              </w:rPr>
              <w:fldChar w:fldCharType="separate"/>
            </w:r>
            <w:r w:rsidR="000161CC">
              <w:rPr>
                <w:noProof/>
                <w:webHidden/>
              </w:rPr>
              <w:t>7</w:t>
            </w:r>
            <w:r>
              <w:rPr>
                <w:noProof/>
                <w:webHidden/>
              </w:rPr>
              <w:fldChar w:fldCharType="end"/>
            </w:r>
          </w:hyperlink>
        </w:p>
        <w:p w14:paraId="1C8B7825" w14:textId="16C3F7DA"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58" w:history="1">
            <w:r w:rsidRPr="00DD5500">
              <w:rPr>
                <w:rStyle w:val="Hyperlink"/>
              </w:rPr>
              <w:t>Chapter 2 - Literature Review</w:t>
            </w:r>
            <w:r>
              <w:rPr>
                <w:webHidden/>
              </w:rPr>
              <w:tab/>
            </w:r>
            <w:r>
              <w:rPr>
                <w:webHidden/>
              </w:rPr>
              <w:fldChar w:fldCharType="begin"/>
            </w:r>
            <w:r>
              <w:rPr>
                <w:webHidden/>
              </w:rPr>
              <w:instrText xml:space="preserve"> PAGEREF _Toc182829458 \h </w:instrText>
            </w:r>
            <w:r>
              <w:rPr>
                <w:webHidden/>
              </w:rPr>
            </w:r>
            <w:r>
              <w:rPr>
                <w:webHidden/>
              </w:rPr>
              <w:fldChar w:fldCharType="separate"/>
            </w:r>
            <w:r w:rsidR="000161CC">
              <w:rPr>
                <w:webHidden/>
              </w:rPr>
              <w:t>7</w:t>
            </w:r>
            <w:r>
              <w:rPr>
                <w:webHidden/>
              </w:rPr>
              <w:fldChar w:fldCharType="end"/>
            </w:r>
          </w:hyperlink>
        </w:p>
        <w:p w14:paraId="2D8CD9EA" w14:textId="54EF04CE"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59" w:history="1">
            <w:r w:rsidRPr="00DD5500">
              <w:rPr>
                <w:rStyle w:val="Hyperlink"/>
                <w:rFonts w:ascii="Arial" w:hAnsi="Arial" w:cs="Arial"/>
                <w:noProof/>
                <w:lang w:val="en-US"/>
              </w:rPr>
              <w:t>2.1 Introduction</w:t>
            </w:r>
            <w:r>
              <w:rPr>
                <w:noProof/>
                <w:webHidden/>
              </w:rPr>
              <w:tab/>
            </w:r>
            <w:r>
              <w:rPr>
                <w:noProof/>
                <w:webHidden/>
              </w:rPr>
              <w:fldChar w:fldCharType="begin"/>
            </w:r>
            <w:r>
              <w:rPr>
                <w:noProof/>
                <w:webHidden/>
              </w:rPr>
              <w:instrText xml:space="preserve"> PAGEREF _Toc182829459 \h </w:instrText>
            </w:r>
            <w:r>
              <w:rPr>
                <w:noProof/>
                <w:webHidden/>
              </w:rPr>
            </w:r>
            <w:r>
              <w:rPr>
                <w:noProof/>
                <w:webHidden/>
              </w:rPr>
              <w:fldChar w:fldCharType="separate"/>
            </w:r>
            <w:r w:rsidR="000161CC">
              <w:rPr>
                <w:noProof/>
                <w:webHidden/>
              </w:rPr>
              <w:t>7</w:t>
            </w:r>
            <w:r>
              <w:rPr>
                <w:noProof/>
                <w:webHidden/>
              </w:rPr>
              <w:fldChar w:fldCharType="end"/>
            </w:r>
          </w:hyperlink>
        </w:p>
        <w:p w14:paraId="0F90C1E0" w14:textId="2C216ED1"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0" w:history="1">
            <w:r w:rsidRPr="00DD5500">
              <w:rPr>
                <w:rStyle w:val="Hyperlink"/>
                <w:rFonts w:ascii="Arial" w:hAnsi="Arial" w:cs="Arial"/>
                <w:noProof/>
                <w:lang w:val="en-US"/>
              </w:rPr>
              <w:t>2.2 Evolution of CSR</w:t>
            </w:r>
            <w:r>
              <w:rPr>
                <w:noProof/>
                <w:webHidden/>
              </w:rPr>
              <w:tab/>
            </w:r>
            <w:r>
              <w:rPr>
                <w:noProof/>
                <w:webHidden/>
              </w:rPr>
              <w:fldChar w:fldCharType="begin"/>
            </w:r>
            <w:r>
              <w:rPr>
                <w:noProof/>
                <w:webHidden/>
              </w:rPr>
              <w:instrText xml:space="preserve"> PAGEREF _Toc182829460 \h </w:instrText>
            </w:r>
            <w:r>
              <w:rPr>
                <w:noProof/>
                <w:webHidden/>
              </w:rPr>
            </w:r>
            <w:r>
              <w:rPr>
                <w:noProof/>
                <w:webHidden/>
              </w:rPr>
              <w:fldChar w:fldCharType="separate"/>
            </w:r>
            <w:r w:rsidR="000161CC">
              <w:rPr>
                <w:noProof/>
                <w:webHidden/>
              </w:rPr>
              <w:t>8</w:t>
            </w:r>
            <w:r>
              <w:rPr>
                <w:noProof/>
                <w:webHidden/>
              </w:rPr>
              <w:fldChar w:fldCharType="end"/>
            </w:r>
          </w:hyperlink>
        </w:p>
        <w:p w14:paraId="3F6A5603" w14:textId="409BDBEA"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1" w:history="1">
            <w:r w:rsidRPr="00DD5500">
              <w:rPr>
                <w:rStyle w:val="Hyperlink"/>
                <w:rFonts w:ascii="Arial" w:hAnsi="Arial" w:cs="Arial"/>
                <w:noProof/>
                <w:lang w:val="en-US"/>
              </w:rPr>
              <w:t>2.3 CSR in Public Services</w:t>
            </w:r>
            <w:r>
              <w:rPr>
                <w:noProof/>
                <w:webHidden/>
              </w:rPr>
              <w:tab/>
            </w:r>
            <w:r>
              <w:rPr>
                <w:noProof/>
                <w:webHidden/>
              </w:rPr>
              <w:fldChar w:fldCharType="begin"/>
            </w:r>
            <w:r>
              <w:rPr>
                <w:noProof/>
                <w:webHidden/>
              </w:rPr>
              <w:instrText xml:space="preserve"> PAGEREF _Toc182829461 \h </w:instrText>
            </w:r>
            <w:r>
              <w:rPr>
                <w:noProof/>
                <w:webHidden/>
              </w:rPr>
            </w:r>
            <w:r>
              <w:rPr>
                <w:noProof/>
                <w:webHidden/>
              </w:rPr>
              <w:fldChar w:fldCharType="separate"/>
            </w:r>
            <w:r w:rsidR="000161CC">
              <w:rPr>
                <w:noProof/>
                <w:webHidden/>
              </w:rPr>
              <w:t>8</w:t>
            </w:r>
            <w:r>
              <w:rPr>
                <w:noProof/>
                <w:webHidden/>
              </w:rPr>
              <w:fldChar w:fldCharType="end"/>
            </w:r>
          </w:hyperlink>
        </w:p>
        <w:p w14:paraId="6D728E4C" w14:textId="3E9C7362"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2" w:history="1">
            <w:r w:rsidRPr="00DD5500">
              <w:rPr>
                <w:rStyle w:val="Hyperlink"/>
                <w:rFonts w:ascii="Arial" w:hAnsi="Arial" w:cs="Arial"/>
                <w:noProof/>
                <w:lang w:val="en-US"/>
              </w:rPr>
              <w:t>2.4 CSR Strategies and Stakeholders</w:t>
            </w:r>
            <w:r>
              <w:rPr>
                <w:noProof/>
                <w:webHidden/>
              </w:rPr>
              <w:tab/>
            </w:r>
            <w:r>
              <w:rPr>
                <w:noProof/>
                <w:webHidden/>
              </w:rPr>
              <w:fldChar w:fldCharType="begin"/>
            </w:r>
            <w:r>
              <w:rPr>
                <w:noProof/>
                <w:webHidden/>
              </w:rPr>
              <w:instrText xml:space="preserve"> PAGEREF _Toc182829462 \h </w:instrText>
            </w:r>
            <w:r>
              <w:rPr>
                <w:noProof/>
                <w:webHidden/>
              </w:rPr>
            </w:r>
            <w:r>
              <w:rPr>
                <w:noProof/>
                <w:webHidden/>
              </w:rPr>
              <w:fldChar w:fldCharType="separate"/>
            </w:r>
            <w:r w:rsidR="000161CC">
              <w:rPr>
                <w:noProof/>
                <w:webHidden/>
              </w:rPr>
              <w:t>8</w:t>
            </w:r>
            <w:r>
              <w:rPr>
                <w:noProof/>
                <w:webHidden/>
              </w:rPr>
              <w:fldChar w:fldCharType="end"/>
            </w:r>
          </w:hyperlink>
        </w:p>
        <w:p w14:paraId="5EC9F850" w14:textId="73D5FF2B"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3" w:history="1">
            <w:r w:rsidRPr="00DD5500">
              <w:rPr>
                <w:rStyle w:val="Hyperlink"/>
                <w:rFonts w:ascii="Arial" w:hAnsi="Arial" w:cs="Arial"/>
                <w:noProof/>
                <w:lang w:val="en-US"/>
              </w:rPr>
              <w:t>2.5 Theoretical Framework</w:t>
            </w:r>
            <w:r>
              <w:rPr>
                <w:noProof/>
                <w:webHidden/>
              </w:rPr>
              <w:tab/>
            </w:r>
            <w:r>
              <w:rPr>
                <w:noProof/>
                <w:webHidden/>
              </w:rPr>
              <w:fldChar w:fldCharType="begin"/>
            </w:r>
            <w:r>
              <w:rPr>
                <w:noProof/>
                <w:webHidden/>
              </w:rPr>
              <w:instrText xml:space="preserve"> PAGEREF _Toc182829463 \h </w:instrText>
            </w:r>
            <w:r>
              <w:rPr>
                <w:noProof/>
                <w:webHidden/>
              </w:rPr>
            </w:r>
            <w:r>
              <w:rPr>
                <w:noProof/>
                <w:webHidden/>
              </w:rPr>
              <w:fldChar w:fldCharType="separate"/>
            </w:r>
            <w:r w:rsidR="000161CC">
              <w:rPr>
                <w:noProof/>
                <w:webHidden/>
              </w:rPr>
              <w:t>9</w:t>
            </w:r>
            <w:r>
              <w:rPr>
                <w:noProof/>
                <w:webHidden/>
              </w:rPr>
              <w:fldChar w:fldCharType="end"/>
            </w:r>
          </w:hyperlink>
        </w:p>
        <w:p w14:paraId="0547F4E6" w14:textId="7050B586"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4" w:history="1">
            <w:r w:rsidRPr="00DD5500">
              <w:rPr>
                <w:rStyle w:val="Hyperlink"/>
                <w:rFonts w:ascii="Arial" w:hAnsi="Arial" w:cs="Arial"/>
                <w:noProof/>
                <w:lang w:val="en-US"/>
              </w:rPr>
              <w:t>2.6 CSR and Business Performance</w:t>
            </w:r>
            <w:r>
              <w:rPr>
                <w:noProof/>
                <w:webHidden/>
              </w:rPr>
              <w:tab/>
            </w:r>
            <w:r>
              <w:rPr>
                <w:noProof/>
                <w:webHidden/>
              </w:rPr>
              <w:fldChar w:fldCharType="begin"/>
            </w:r>
            <w:r>
              <w:rPr>
                <w:noProof/>
                <w:webHidden/>
              </w:rPr>
              <w:instrText xml:space="preserve"> PAGEREF _Toc182829464 \h </w:instrText>
            </w:r>
            <w:r>
              <w:rPr>
                <w:noProof/>
                <w:webHidden/>
              </w:rPr>
            </w:r>
            <w:r>
              <w:rPr>
                <w:noProof/>
                <w:webHidden/>
              </w:rPr>
              <w:fldChar w:fldCharType="separate"/>
            </w:r>
            <w:r w:rsidR="000161CC">
              <w:rPr>
                <w:noProof/>
                <w:webHidden/>
              </w:rPr>
              <w:t>10</w:t>
            </w:r>
            <w:r>
              <w:rPr>
                <w:noProof/>
                <w:webHidden/>
              </w:rPr>
              <w:fldChar w:fldCharType="end"/>
            </w:r>
          </w:hyperlink>
        </w:p>
        <w:p w14:paraId="348ADB3F" w14:textId="6B92C5BE"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5" w:history="1">
            <w:r w:rsidRPr="00DD5500">
              <w:rPr>
                <w:rStyle w:val="Hyperlink"/>
                <w:rFonts w:ascii="Arial" w:hAnsi="Arial" w:cs="Arial"/>
                <w:noProof/>
                <w:lang w:val="en-US"/>
              </w:rPr>
              <w:t>2.7 Research Gap</w:t>
            </w:r>
            <w:r>
              <w:rPr>
                <w:noProof/>
                <w:webHidden/>
              </w:rPr>
              <w:tab/>
            </w:r>
            <w:r>
              <w:rPr>
                <w:noProof/>
                <w:webHidden/>
              </w:rPr>
              <w:fldChar w:fldCharType="begin"/>
            </w:r>
            <w:r>
              <w:rPr>
                <w:noProof/>
                <w:webHidden/>
              </w:rPr>
              <w:instrText xml:space="preserve"> PAGEREF _Toc182829465 \h </w:instrText>
            </w:r>
            <w:r>
              <w:rPr>
                <w:noProof/>
                <w:webHidden/>
              </w:rPr>
            </w:r>
            <w:r>
              <w:rPr>
                <w:noProof/>
                <w:webHidden/>
              </w:rPr>
              <w:fldChar w:fldCharType="separate"/>
            </w:r>
            <w:r w:rsidR="000161CC">
              <w:rPr>
                <w:noProof/>
                <w:webHidden/>
              </w:rPr>
              <w:t>11</w:t>
            </w:r>
            <w:r>
              <w:rPr>
                <w:noProof/>
                <w:webHidden/>
              </w:rPr>
              <w:fldChar w:fldCharType="end"/>
            </w:r>
          </w:hyperlink>
        </w:p>
        <w:p w14:paraId="4E09C27F" w14:textId="07125FAE"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6" w:history="1">
            <w:r w:rsidRPr="00DD5500">
              <w:rPr>
                <w:rStyle w:val="Hyperlink"/>
                <w:rFonts w:ascii="Arial" w:hAnsi="Arial" w:cs="Arial"/>
                <w:noProof/>
                <w:lang w:val="en-US"/>
              </w:rPr>
              <w:t>2.8 Chapter Summary</w:t>
            </w:r>
            <w:r>
              <w:rPr>
                <w:noProof/>
                <w:webHidden/>
              </w:rPr>
              <w:tab/>
            </w:r>
            <w:r>
              <w:rPr>
                <w:noProof/>
                <w:webHidden/>
              </w:rPr>
              <w:fldChar w:fldCharType="begin"/>
            </w:r>
            <w:r>
              <w:rPr>
                <w:noProof/>
                <w:webHidden/>
              </w:rPr>
              <w:instrText xml:space="preserve"> PAGEREF _Toc182829466 \h </w:instrText>
            </w:r>
            <w:r>
              <w:rPr>
                <w:noProof/>
                <w:webHidden/>
              </w:rPr>
            </w:r>
            <w:r>
              <w:rPr>
                <w:noProof/>
                <w:webHidden/>
              </w:rPr>
              <w:fldChar w:fldCharType="separate"/>
            </w:r>
            <w:r w:rsidR="000161CC">
              <w:rPr>
                <w:noProof/>
                <w:webHidden/>
              </w:rPr>
              <w:t>11</w:t>
            </w:r>
            <w:r>
              <w:rPr>
                <w:noProof/>
                <w:webHidden/>
              </w:rPr>
              <w:fldChar w:fldCharType="end"/>
            </w:r>
          </w:hyperlink>
        </w:p>
        <w:p w14:paraId="67776E55" w14:textId="09B071AF"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67" w:history="1">
            <w:r w:rsidRPr="00DD5500">
              <w:rPr>
                <w:rStyle w:val="Hyperlink"/>
              </w:rPr>
              <w:t>Chapter 3 - Research Methodology</w:t>
            </w:r>
            <w:r>
              <w:rPr>
                <w:webHidden/>
              </w:rPr>
              <w:tab/>
            </w:r>
            <w:r>
              <w:rPr>
                <w:webHidden/>
              </w:rPr>
              <w:fldChar w:fldCharType="begin"/>
            </w:r>
            <w:r>
              <w:rPr>
                <w:webHidden/>
              </w:rPr>
              <w:instrText xml:space="preserve"> PAGEREF _Toc182829467 \h </w:instrText>
            </w:r>
            <w:r>
              <w:rPr>
                <w:webHidden/>
              </w:rPr>
            </w:r>
            <w:r>
              <w:rPr>
                <w:webHidden/>
              </w:rPr>
              <w:fldChar w:fldCharType="separate"/>
            </w:r>
            <w:r w:rsidR="000161CC">
              <w:rPr>
                <w:webHidden/>
              </w:rPr>
              <w:t>12</w:t>
            </w:r>
            <w:r>
              <w:rPr>
                <w:webHidden/>
              </w:rPr>
              <w:fldChar w:fldCharType="end"/>
            </w:r>
          </w:hyperlink>
        </w:p>
        <w:p w14:paraId="6BD097CE" w14:textId="6F2EB8EA"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8" w:history="1">
            <w:r w:rsidRPr="00DD5500">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_Toc182829468 \h </w:instrText>
            </w:r>
            <w:r>
              <w:rPr>
                <w:noProof/>
                <w:webHidden/>
              </w:rPr>
            </w:r>
            <w:r>
              <w:rPr>
                <w:noProof/>
                <w:webHidden/>
              </w:rPr>
              <w:fldChar w:fldCharType="separate"/>
            </w:r>
            <w:r w:rsidR="000161CC">
              <w:rPr>
                <w:noProof/>
                <w:webHidden/>
              </w:rPr>
              <w:t>12</w:t>
            </w:r>
            <w:r>
              <w:rPr>
                <w:noProof/>
                <w:webHidden/>
              </w:rPr>
              <w:fldChar w:fldCharType="end"/>
            </w:r>
          </w:hyperlink>
        </w:p>
        <w:p w14:paraId="3C5CAD60" w14:textId="3EB04991"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69" w:history="1">
            <w:r w:rsidRPr="00DD5500">
              <w:rPr>
                <w:rStyle w:val="Hyperlink"/>
                <w:rFonts w:ascii="Arial" w:hAnsi="Arial" w:cs="Arial"/>
                <w:noProof/>
              </w:rPr>
              <w:t>3.2 The Research Onion</w:t>
            </w:r>
            <w:r>
              <w:rPr>
                <w:noProof/>
                <w:webHidden/>
              </w:rPr>
              <w:tab/>
            </w:r>
            <w:r>
              <w:rPr>
                <w:noProof/>
                <w:webHidden/>
              </w:rPr>
              <w:fldChar w:fldCharType="begin"/>
            </w:r>
            <w:r>
              <w:rPr>
                <w:noProof/>
                <w:webHidden/>
              </w:rPr>
              <w:instrText xml:space="preserve"> PAGEREF _Toc182829469 \h </w:instrText>
            </w:r>
            <w:r>
              <w:rPr>
                <w:noProof/>
                <w:webHidden/>
              </w:rPr>
            </w:r>
            <w:r>
              <w:rPr>
                <w:noProof/>
                <w:webHidden/>
              </w:rPr>
              <w:fldChar w:fldCharType="separate"/>
            </w:r>
            <w:r w:rsidR="000161CC">
              <w:rPr>
                <w:noProof/>
                <w:webHidden/>
              </w:rPr>
              <w:t>12</w:t>
            </w:r>
            <w:r>
              <w:rPr>
                <w:noProof/>
                <w:webHidden/>
              </w:rPr>
              <w:fldChar w:fldCharType="end"/>
            </w:r>
          </w:hyperlink>
        </w:p>
        <w:p w14:paraId="4A74194F" w14:textId="27B1634B"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0" w:history="1">
            <w:r w:rsidRPr="00DD5500">
              <w:rPr>
                <w:rStyle w:val="Hyperlink"/>
                <w:rFonts w:ascii="Arial" w:hAnsi="Arial" w:cs="Arial"/>
                <w:noProof/>
              </w:rPr>
              <w:t>3.3 Research Philosophy</w:t>
            </w:r>
            <w:r>
              <w:rPr>
                <w:noProof/>
                <w:webHidden/>
              </w:rPr>
              <w:tab/>
            </w:r>
            <w:r>
              <w:rPr>
                <w:noProof/>
                <w:webHidden/>
              </w:rPr>
              <w:fldChar w:fldCharType="begin"/>
            </w:r>
            <w:r>
              <w:rPr>
                <w:noProof/>
                <w:webHidden/>
              </w:rPr>
              <w:instrText xml:space="preserve"> PAGEREF _Toc182829470 \h </w:instrText>
            </w:r>
            <w:r>
              <w:rPr>
                <w:noProof/>
                <w:webHidden/>
              </w:rPr>
            </w:r>
            <w:r>
              <w:rPr>
                <w:noProof/>
                <w:webHidden/>
              </w:rPr>
              <w:fldChar w:fldCharType="separate"/>
            </w:r>
            <w:r w:rsidR="000161CC">
              <w:rPr>
                <w:noProof/>
                <w:webHidden/>
              </w:rPr>
              <w:t>12</w:t>
            </w:r>
            <w:r>
              <w:rPr>
                <w:noProof/>
                <w:webHidden/>
              </w:rPr>
              <w:fldChar w:fldCharType="end"/>
            </w:r>
          </w:hyperlink>
        </w:p>
        <w:p w14:paraId="62FBD8F1" w14:textId="4ACB69FA"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1" w:history="1">
            <w:r w:rsidRPr="00DD5500">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_Toc182829471 \h </w:instrText>
            </w:r>
            <w:r>
              <w:rPr>
                <w:noProof/>
                <w:webHidden/>
              </w:rPr>
            </w:r>
            <w:r>
              <w:rPr>
                <w:noProof/>
                <w:webHidden/>
              </w:rPr>
              <w:fldChar w:fldCharType="separate"/>
            </w:r>
            <w:r w:rsidR="000161CC">
              <w:rPr>
                <w:noProof/>
                <w:webHidden/>
              </w:rPr>
              <w:t>13</w:t>
            </w:r>
            <w:r>
              <w:rPr>
                <w:noProof/>
                <w:webHidden/>
              </w:rPr>
              <w:fldChar w:fldCharType="end"/>
            </w:r>
          </w:hyperlink>
        </w:p>
        <w:p w14:paraId="72BE8F4E" w14:textId="21C2D845"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2" w:history="1">
            <w:r w:rsidRPr="00DD5500">
              <w:rPr>
                <w:rStyle w:val="Hyperlink"/>
                <w:rFonts w:ascii="Arial" w:hAnsi="Arial" w:cs="Arial"/>
                <w:noProof/>
              </w:rPr>
              <w:t>3.5 Methodological Choice</w:t>
            </w:r>
            <w:r>
              <w:rPr>
                <w:noProof/>
                <w:webHidden/>
              </w:rPr>
              <w:tab/>
            </w:r>
            <w:r>
              <w:rPr>
                <w:noProof/>
                <w:webHidden/>
              </w:rPr>
              <w:fldChar w:fldCharType="begin"/>
            </w:r>
            <w:r>
              <w:rPr>
                <w:noProof/>
                <w:webHidden/>
              </w:rPr>
              <w:instrText xml:space="preserve"> PAGEREF _Toc182829472 \h </w:instrText>
            </w:r>
            <w:r>
              <w:rPr>
                <w:noProof/>
                <w:webHidden/>
              </w:rPr>
            </w:r>
            <w:r>
              <w:rPr>
                <w:noProof/>
                <w:webHidden/>
              </w:rPr>
              <w:fldChar w:fldCharType="separate"/>
            </w:r>
            <w:r w:rsidR="000161CC">
              <w:rPr>
                <w:noProof/>
                <w:webHidden/>
              </w:rPr>
              <w:t>13</w:t>
            </w:r>
            <w:r>
              <w:rPr>
                <w:noProof/>
                <w:webHidden/>
              </w:rPr>
              <w:fldChar w:fldCharType="end"/>
            </w:r>
          </w:hyperlink>
        </w:p>
        <w:p w14:paraId="138CA9E9" w14:textId="1C1C4006"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3" w:history="1">
            <w:r w:rsidRPr="00DD5500">
              <w:rPr>
                <w:rStyle w:val="Hyperlink"/>
                <w:rFonts w:ascii="Arial" w:hAnsi="Arial" w:cs="Arial"/>
                <w:noProof/>
              </w:rPr>
              <w:t>3.6 Research Strategy</w:t>
            </w:r>
            <w:r>
              <w:rPr>
                <w:noProof/>
                <w:webHidden/>
              </w:rPr>
              <w:tab/>
            </w:r>
            <w:r>
              <w:rPr>
                <w:noProof/>
                <w:webHidden/>
              </w:rPr>
              <w:fldChar w:fldCharType="begin"/>
            </w:r>
            <w:r>
              <w:rPr>
                <w:noProof/>
                <w:webHidden/>
              </w:rPr>
              <w:instrText xml:space="preserve"> PAGEREF _Toc182829473 \h </w:instrText>
            </w:r>
            <w:r>
              <w:rPr>
                <w:noProof/>
                <w:webHidden/>
              </w:rPr>
            </w:r>
            <w:r>
              <w:rPr>
                <w:noProof/>
                <w:webHidden/>
              </w:rPr>
              <w:fldChar w:fldCharType="separate"/>
            </w:r>
            <w:r w:rsidR="000161CC">
              <w:rPr>
                <w:noProof/>
                <w:webHidden/>
              </w:rPr>
              <w:t>13</w:t>
            </w:r>
            <w:r>
              <w:rPr>
                <w:noProof/>
                <w:webHidden/>
              </w:rPr>
              <w:fldChar w:fldCharType="end"/>
            </w:r>
          </w:hyperlink>
        </w:p>
        <w:p w14:paraId="165F0BD1" w14:textId="5645B284"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4" w:history="1">
            <w:r w:rsidRPr="00DD5500">
              <w:rPr>
                <w:rStyle w:val="Hyperlink"/>
                <w:rFonts w:ascii="Arial" w:hAnsi="Arial" w:cs="Arial"/>
                <w:noProof/>
              </w:rPr>
              <w:t>3.7 Time Horizon</w:t>
            </w:r>
            <w:r>
              <w:rPr>
                <w:noProof/>
                <w:webHidden/>
              </w:rPr>
              <w:tab/>
            </w:r>
            <w:r>
              <w:rPr>
                <w:noProof/>
                <w:webHidden/>
              </w:rPr>
              <w:fldChar w:fldCharType="begin"/>
            </w:r>
            <w:r>
              <w:rPr>
                <w:noProof/>
                <w:webHidden/>
              </w:rPr>
              <w:instrText xml:space="preserve"> PAGEREF _Toc182829474 \h </w:instrText>
            </w:r>
            <w:r>
              <w:rPr>
                <w:noProof/>
                <w:webHidden/>
              </w:rPr>
            </w:r>
            <w:r>
              <w:rPr>
                <w:noProof/>
                <w:webHidden/>
              </w:rPr>
              <w:fldChar w:fldCharType="separate"/>
            </w:r>
            <w:r w:rsidR="000161CC">
              <w:rPr>
                <w:noProof/>
                <w:webHidden/>
              </w:rPr>
              <w:t>14</w:t>
            </w:r>
            <w:r>
              <w:rPr>
                <w:noProof/>
                <w:webHidden/>
              </w:rPr>
              <w:fldChar w:fldCharType="end"/>
            </w:r>
          </w:hyperlink>
        </w:p>
        <w:p w14:paraId="5754FEEE" w14:textId="74AC8678"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5" w:history="1">
            <w:r w:rsidRPr="00DD5500">
              <w:rPr>
                <w:rStyle w:val="Hyperlink"/>
                <w:rFonts w:ascii="Arial" w:hAnsi="Arial" w:cs="Arial"/>
                <w:noProof/>
              </w:rPr>
              <w:t>3.8 Data Collection Methods</w:t>
            </w:r>
            <w:r>
              <w:rPr>
                <w:noProof/>
                <w:webHidden/>
              </w:rPr>
              <w:tab/>
            </w:r>
            <w:r>
              <w:rPr>
                <w:noProof/>
                <w:webHidden/>
              </w:rPr>
              <w:fldChar w:fldCharType="begin"/>
            </w:r>
            <w:r>
              <w:rPr>
                <w:noProof/>
                <w:webHidden/>
              </w:rPr>
              <w:instrText xml:space="preserve"> PAGEREF _Toc182829475 \h </w:instrText>
            </w:r>
            <w:r>
              <w:rPr>
                <w:noProof/>
                <w:webHidden/>
              </w:rPr>
            </w:r>
            <w:r>
              <w:rPr>
                <w:noProof/>
                <w:webHidden/>
              </w:rPr>
              <w:fldChar w:fldCharType="separate"/>
            </w:r>
            <w:r w:rsidR="000161CC">
              <w:rPr>
                <w:noProof/>
                <w:webHidden/>
              </w:rPr>
              <w:t>14</w:t>
            </w:r>
            <w:r>
              <w:rPr>
                <w:noProof/>
                <w:webHidden/>
              </w:rPr>
              <w:fldChar w:fldCharType="end"/>
            </w:r>
          </w:hyperlink>
        </w:p>
        <w:p w14:paraId="72C4DE87" w14:textId="4C0035D7"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6" w:history="1">
            <w:r w:rsidRPr="00DD5500">
              <w:rPr>
                <w:rStyle w:val="Hyperlink"/>
                <w:rFonts w:ascii="Arial" w:hAnsi="Arial" w:cs="Arial"/>
                <w:noProof/>
              </w:rPr>
              <w:t>3.9 Data Analysis</w:t>
            </w:r>
            <w:r>
              <w:rPr>
                <w:noProof/>
                <w:webHidden/>
              </w:rPr>
              <w:tab/>
            </w:r>
            <w:r>
              <w:rPr>
                <w:noProof/>
                <w:webHidden/>
              </w:rPr>
              <w:fldChar w:fldCharType="begin"/>
            </w:r>
            <w:r>
              <w:rPr>
                <w:noProof/>
                <w:webHidden/>
              </w:rPr>
              <w:instrText xml:space="preserve"> PAGEREF _Toc182829476 \h </w:instrText>
            </w:r>
            <w:r>
              <w:rPr>
                <w:noProof/>
                <w:webHidden/>
              </w:rPr>
            </w:r>
            <w:r>
              <w:rPr>
                <w:noProof/>
                <w:webHidden/>
              </w:rPr>
              <w:fldChar w:fldCharType="separate"/>
            </w:r>
            <w:r w:rsidR="000161CC">
              <w:rPr>
                <w:noProof/>
                <w:webHidden/>
              </w:rPr>
              <w:t>14</w:t>
            </w:r>
            <w:r>
              <w:rPr>
                <w:noProof/>
                <w:webHidden/>
              </w:rPr>
              <w:fldChar w:fldCharType="end"/>
            </w:r>
          </w:hyperlink>
        </w:p>
        <w:p w14:paraId="0599DABB" w14:textId="20DC1C94"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7" w:history="1">
            <w:r w:rsidRPr="00DD5500">
              <w:rPr>
                <w:rStyle w:val="Hyperlink"/>
                <w:rFonts w:ascii="Arial" w:hAnsi="Arial" w:cs="Arial"/>
                <w:noProof/>
              </w:rPr>
              <w:t>3.10 Justification of Methodological Choices</w:t>
            </w:r>
            <w:r>
              <w:rPr>
                <w:noProof/>
                <w:webHidden/>
              </w:rPr>
              <w:tab/>
            </w:r>
            <w:r>
              <w:rPr>
                <w:noProof/>
                <w:webHidden/>
              </w:rPr>
              <w:fldChar w:fldCharType="begin"/>
            </w:r>
            <w:r>
              <w:rPr>
                <w:noProof/>
                <w:webHidden/>
              </w:rPr>
              <w:instrText xml:space="preserve"> PAGEREF _Toc182829477 \h </w:instrText>
            </w:r>
            <w:r>
              <w:rPr>
                <w:noProof/>
                <w:webHidden/>
              </w:rPr>
            </w:r>
            <w:r>
              <w:rPr>
                <w:noProof/>
                <w:webHidden/>
              </w:rPr>
              <w:fldChar w:fldCharType="separate"/>
            </w:r>
            <w:r w:rsidR="000161CC">
              <w:rPr>
                <w:noProof/>
                <w:webHidden/>
              </w:rPr>
              <w:t>15</w:t>
            </w:r>
            <w:r>
              <w:rPr>
                <w:noProof/>
                <w:webHidden/>
              </w:rPr>
              <w:fldChar w:fldCharType="end"/>
            </w:r>
          </w:hyperlink>
        </w:p>
        <w:p w14:paraId="7A68EACF" w14:textId="01887457"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8" w:history="1">
            <w:r w:rsidRPr="00DD5500">
              <w:rPr>
                <w:rStyle w:val="Hyperlink"/>
                <w:rFonts w:ascii="Arial" w:hAnsi="Arial" w:cs="Arial"/>
                <w:noProof/>
              </w:rPr>
              <w:t>3.11 Ethical Considerations</w:t>
            </w:r>
            <w:r>
              <w:rPr>
                <w:noProof/>
                <w:webHidden/>
              </w:rPr>
              <w:tab/>
            </w:r>
            <w:r>
              <w:rPr>
                <w:noProof/>
                <w:webHidden/>
              </w:rPr>
              <w:fldChar w:fldCharType="begin"/>
            </w:r>
            <w:r>
              <w:rPr>
                <w:noProof/>
                <w:webHidden/>
              </w:rPr>
              <w:instrText xml:space="preserve"> PAGEREF _Toc182829478 \h </w:instrText>
            </w:r>
            <w:r>
              <w:rPr>
                <w:noProof/>
                <w:webHidden/>
              </w:rPr>
            </w:r>
            <w:r>
              <w:rPr>
                <w:noProof/>
                <w:webHidden/>
              </w:rPr>
              <w:fldChar w:fldCharType="separate"/>
            </w:r>
            <w:r w:rsidR="000161CC">
              <w:rPr>
                <w:noProof/>
                <w:webHidden/>
              </w:rPr>
              <w:t>15</w:t>
            </w:r>
            <w:r>
              <w:rPr>
                <w:noProof/>
                <w:webHidden/>
              </w:rPr>
              <w:fldChar w:fldCharType="end"/>
            </w:r>
          </w:hyperlink>
        </w:p>
        <w:p w14:paraId="2604EDDA" w14:textId="39B968F7"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79" w:history="1">
            <w:r w:rsidRPr="00DD5500">
              <w:rPr>
                <w:rStyle w:val="Hyperlink"/>
                <w:rFonts w:ascii="Arial" w:hAnsi="Arial" w:cs="Arial"/>
                <w:noProof/>
              </w:rPr>
              <w:t>3.12 Chapter Summary</w:t>
            </w:r>
            <w:r>
              <w:rPr>
                <w:noProof/>
                <w:webHidden/>
              </w:rPr>
              <w:tab/>
            </w:r>
            <w:r>
              <w:rPr>
                <w:noProof/>
                <w:webHidden/>
              </w:rPr>
              <w:fldChar w:fldCharType="begin"/>
            </w:r>
            <w:r>
              <w:rPr>
                <w:noProof/>
                <w:webHidden/>
              </w:rPr>
              <w:instrText xml:space="preserve"> PAGEREF _Toc182829479 \h </w:instrText>
            </w:r>
            <w:r>
              <w:rPr>
                <w:noProof/>
                <w:webHidden/>
              </w:rPr>
            </w:r>
            <w:r>
              <w:rPr>
                <w:noProof/>
                <w:webHidden/>
              </w:rPr>
              <w:fldChar w:fldCharType="separate"/>
            </w:r>
            <w:r w:rsidR="000161CC">
              <w:rPr>
                <w:noProof/>
                <w:webHidden/>
              </w:rPr>
              <w:t>16</w:t>
            </w:r>
            <w:r>
              <w:rPr>
                <w:noProof/>
                <w:webHidden/>
              </w:rPr>
              <w:fldChar w:fldCharType="end"/>
            </w:r>
          </w:hyperlink>
        </w:p>
        <w:p w14:paraId="26259857" w14:textId="221B9130"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80" w:history="1">
            <w:r w:rsidRPr="00DD5500">
              <w:rPr>
                <w:rStyle w:val="Hyperlink"/>
              </w:rPr>
              <w:t>Chapter 4 - Findings and Analysis</w:t>
            </w:r>
            <w:r>
              <w:rPr>
                <w:webHidden/>
              </w:rPr>
              <w:tab/>
            </w:r>
            <w:r>
              <w:rPr>
                <w:webHidden/>
              </w:rPr>
              <w:fldChar w:fldCharType="begin"/>
            </w:r>
            <w:r>
              <w:rPr>
                <w:webHidden/>
              </w:rPr>
              <w:instrText xml:space="preserve"> PAGEREF _Toc182829480 \h </w:instrText>
            </w:r>
            <w:r>
              <w:rPr>
                <w:webHidden/>
              </w:rPr>
            </w:r>
            <w:r>
              <w:rPr>
                <w:webHidden/>
              </w:rPr>
              <w:fldChar w:fldCharType="separate"/>
            </w:r>
            <w:r w:rsidR="000161CC">
              <w:rPr>
                <w:webHidden/>
              </w:rPr>
              <w:t>17</w:t>
            </w:r>
            <w:r>
              <w:rPr>
                <w:webHidden/>
              </w:rPr>
              <w:fldChar w:fldCharType="end"/>
            </w:r>
          </w:hyperlink>
        </w:p>
        <w:p w14:paraId="0B521AC6" w14:textId="1BB23CB2"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1" w:history="1">
            <w:r w:rsidRPr="00DD5500">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_Toc182829481 \h </w:instrText>
            </w:r>
            <w:r>
              <w:rPr>
                <w:noProof/>
                <w:webHidden/>
              </w:rPr>
            </w:r>
            <w:r>
              <w:rPr>
                <w:noProof/>
                <w:webHidden/>
              </w:rPr>
              <w:fldChar w:fldCharType="separate"/>
            </w:r>
            <w:r w:rsidR="000161CC">
              <w:rPr>
                <w:noProof/>
                <w:webHidden/>
              </w:rPr>
              <w:t>17</w:t>
            </w:r>
            <w:r>
              <w:rPr>
                <w:noProof/>
                <w:webHidden/>
              </w:rPr>
              <w:fldChar w:fldCharType="end"/>
            </w:r>
          </w:hyperlink>
        </w:p>
        <w:p w14:paraId="67D9D73F" w14:textId="46FEB6AE"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2" w:history="1">
            <w:r w:rsidRPr="00DD5500">
              <w:rPr>
                <w:rStyle w:val="Hyperlink"/>
                <w:rFonts w:ascii="Arial" w:hAnsi="Arial" w:cs="Arial"/>
                <w:noProof/>
              </w:rPr>
              <w:t>4.2 The Evolution of CSR at Capita Plc</w:t>
            </w:r>
            <w:r>
              <w:rPr>
                <w:noProof/>
                <w:webHidden/>
              </w:rPr>
              <w:tab/>
            </w:r>
            <w:r>
              <w:rPr>
                <w:noProof/>
                <w:webHidden/>
              </w:rPr>
              <w:fldChar w:fldCharType="begin"/>
            </w:r>
            <w:r>
              <w:rPr>
                <w:noProof/>
                <w:webHidden/>
              </w:rPr>
              <w:instrText xml:space="preserve"> PAGEREF _Toc182829482 \h </w:instrText>
            </w:r>
            <w:r>
              <w:rPr>
                <w:noProof/>
                <w:webHidden/>
              </w:rPr>
            </w:r>
            <w:r>
              <w:rPr>
                <w:noProof/>
                <w:webHidden/>
              </w:rPr>
              <w:fldChar w:fldCharType="separate"/>
            </w:r>
            <w:r w:rsidR="000161CC">
              <w:rPr>
                <w:noProof/>
                <w:webHidden/>
              </w:rPr>
              <w:t>17</w:t>
            </w:r>
            <w:r>
              <w:rPr>
                <w:noProof/>
                <w:webHidden/>
              </w:rPr>
              <w:fldChar w:fldCharType="end"/>
            </w:r>
          </w:hyperlink>
        </w:p>
        <w:p w14:paraId="2B238A5E" w14:textId="621080F9"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3" w:history="1">
            <w:r w:rsidRPr="00DD5500">
              <w:rPr>
                <w:rStyle w:val="Hyperlink"/>
                <w:rFonts w:ascii="Arial" w:hAnsi="Arial" w:cs="Arial"/>
                <w:noProof/>
              </w:rPr>
              <w:t>4.3 CSR’s Impact on Stakeholders</w:t>
            </w:r>
            <w:r>
              <w:rPr>
                <w:noProof/>
                <w:webHidden/>
              </w:rPr>
              <w:tab/>
            </w:r>
            <w:r>
              <w:rPr>
                <w:noProof/>
                <w:webHidden/>
              </w:rPr>
              <w:fldChar w:fldCharType="begin"/>
            </w:r>
            <w:r>
              <w:rPr>
                <w:noProof/>
                <w:webHidden/>
              </w:rPr>
              <w:instrText xml:space="preserve"> PAGEREF _Toc182829483 \h </w:instrText>
            </w:r>
            <w:r>
              <w:rPr>
                <w:noProof/>
                <w:webHidden/>
              </w:rPr>
            </w:r>
            <w:r>
              <w:rPr>
                <w:noProof/>
                <w:webHidden/>
              </w:rPr>
              <w:fldChar w:fldCharType="separate"/>
            </w:r>
            <w:r w:rsidR="000161CC">
              <w:rPr>
                <w:noProof/>
                <w:webHidden/>
              </w:rPr>
              <w:t>18</w:t>
            </w:r>
            <w:r>
              <w:rPr>
                <w:noProof/>
                <w:webHidden/>
              </w:rPr>
              <w:fldChar w:fldCharType="end"/>
            </w:r>
          </w:hyperlink>
        </w:p>
        <w:p w14:paraId="0D800301" w14:textId="280C1604"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4" w:history="1">
            <w:r w:rsidRPr="00DD5500">
              <w:rPr>
                <w:rStyle w:val="Hyperlink"/>
                <w:rFonts w:ascii="Arial" w:hAnsi="Arial" w:cs="Arial"/>
                <w:noProof/>
              </w:rPr>
              <w:t>4.4 Comparison of CSR Performance with Other Public Service Organisations</w:t>
            </w:r>
            <w:r>
              <w:rPr>
                <w:noProof/>
                <w:webHidden/>
              </w:rPr>
              <w:tab/>
            </w:r>
            <w:r>
              <w:rPr>
                <w:noProof/>
                <w:webHidden/>
              </w:rPr>
              <w:fldChar w:fldCharType="begin"/>
            </w:r>
            <w:r>
              <w:rPr>
                <w:noProof/>
                <w:webHidden/>
              </w:rPr>
              <w:instrText xml:space="preserve"> PAGEREF _Toc182829484 \h </w:instrText>
            </w:r>
            <w:r>
              <w:rPr>
                <w:noProof/>
                <w:webHidden/>
              </w:rPr>
            </w:r>
            <w:r>
              <w:rPr>
                <w:noProof/>
                <w:webHidden/>
              </w:rPr>
              <w:fldChar w:fldCharType="separate"/>
            </w:r>
            <w:r w:rsidR="000161CC">
              <w:rPr>
                <w:noProof/>
                <w:webHidden/>
              </w:rPr>
              <w:t>19</w:t>
            </w:r>
            <w:r>
              <w:rPr>
                <w:noProof/>
                <w:webHidden/>
              </w:rPr>
              <w:fldChar w:fldCharType="end"/>
            </w:r>
          </w:hyperlink>
        </w:p>
        <w:p w14:paraId="03000274" w14:textId="46430A9E"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5" w:history="1">
            <w:r w:rsidRPr="00DD5500">
              <w:rPr>
                <w:rStyle w:val="Hyperlink"/>
                <w:rFonts w:ascii="Arial" w:hAnsi="Arial" w:cs="Arial"/>
                <w:noProof/>
              </w:rPr>
              <w:t>4.5 Discussion of Key Themes</w:t>
            </w:r>
            <w:r>
              <w:rPr>
                <w:noProof/>
                <w:webHidden/>
              </w:rPr>
              <w:tab/>
            </w:r>
            <w:r>
              <w:rPr>
                <w:noProof/>
                <w:webHidden/>
              </w:rPr>
              <w:fldChar w:fldCharType="begin"/>
            </w:r>
            <w:r>
              <w:rPr>
                <w:noProof/>
                <w:webHidden/>
              </w:rPr>
              <w:instrText xml:space="preserve"> PAGEREF _Toc182829485 \h </w:instrText>
            </w:r>
            <w:r>
              <w:rPr>
                <w:noProof/>
                <w:webHidden/>
              </w:rPr>
            </w:r>
            <w:r>
              <w:rPr>
                <w:noProof/>
                <w:webHidden/>
              </w:rPr>
              <w:fldChar w:fldCharType="separate"/>
            </w:r>
            <w:r w:rsidR="000161CC">
              <w:rPr>
                <w:noProof/>
                <w:webHidden/>
              </w:rPr>
              <w:t>20</w:t>
            </w:r>
            <w:r>
              <w:rPr>
                <w:noProof/>
                <w:webHidden/>
              </w:rPr>
              <w:fldChar w:fldCharType="end"/>
            </w:r>
          </w:hyperlink>
        </w:p>
        <w:p w14:paraId="326ABB63" w14:textId="2653D711"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6" w:history="1">
            <w:r w:rsidRPr="00DD5500">
              <w:rPr>
                <w:rStyle w:val="Hyperlink"/>
                <w:rFonts w:ascii="Arial" w:hAnsi="Arial" w:cs="Arial"/>
                <w:noProof/>
              </w:rPr>
              <w:t>4.6 Chapter Summary</w:t>
            </w:r>
            <w:r>
              <w:rPr>
                <w:noProof/>
                <w:webHidden/>
              </w:rPr>
              <w:tab/>
            </w:r>
            <w:r>
              <w:rPr>
                <w:noProof/>
                <w:webHidden/>
              </w:rPr>
              <w:fldChar w:fldCharType="begin"/>
            </w:r>
            <w:r>
              <w:rPr>
                <w:noProof/>
                <w:webHidden/>
              </w:rPr>
              <w:instrText xml:space="preserve"> PAGEREF _Toc182829486 \h </w:instrText>
            </w:r>
            <w:r>
              <w:rPr>
                <w:noProof/>
                <w:webHidden/>
              </w:rPr>
            </w:r>
            <w:r>
              <w:rPr>
                <w:noProof/>
                <w:webHidden/>
              </w:rPr>
              <w:fldChar w:fldCharType="separate"/>
            </w:r>
            <w:r w:rsidR="000161CC">
              <w:rPr>
                <w:noProof/>
                <w:webHidden/>
              </w:rPr>
              <w:t>21</w:t>
            </w:r>
            <w:r>
              <w:rPr>
                <w:noProof/>
                <w:webHidden/>
              </w:rPr>
              <w:fldChar w:fldCharType="end"/>
            </w:r>
          </w:hyperlink>
        </w:p>
        <w:p w14:paraId="43A394FE" w14:textId="0BE30089"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87" w:history="1">
            <w:r w:rsidRPr="00DD5500">
              <w:rPr>
                <w:rStyle w:val="Hyperlink"/>
              </w:rPr>
              <w:t>Chapter 5 - Conclusion and Recommendations</w:t>
            </w:r>
            <w:r>
              <w:rPr>
                <w:webHidden/>
              </w:rPr>
              <w:tab/>
            </w:r>
            <w:r>
              <w:rPr>
                <w:webHidden/>
              </w:rPr>
              <w:fldChar w:fldCharType="begin"/>
            </w:r>
            <w:r>
              <w:rPr>
                <w:webHidden/>
              </w:rPr>
              <w:instrText xml:space="preserve"> PAGEREF _Toc182829487 \h </w:instrText>
            </w:r>
            <w:r>
              <w:rPr>
                <w:webHidden/>
              </w:rPr>
            </w:r>
            <w:r>
              <w:rPr>
                <w:webHidden/>
              </w:rPr>
              <w:fldChar w:fldCharType="separate"/>
            </w:r>
            <w:r w:rsidR="000161CC">
              <w:rPr>
                <w:webHidden/>
              </w:rPr>
              <w:t>22</w:t>
            </w:r>
            <w:r>
              <w:rPr>
                <w:webHidden/>
              </w:rPr>
              <w:fldChar w:fldCharType="end"/>
            </w:r>
          </w:hyperlink>
        </w:p>
        <w:p w14:paraId="75979E73" w14:textId="2E60E4B7"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8" w:history="1">
            <w:r w:rsidRPr="00DD5500">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_Toc182829488 \h </w:instrText>
            </w:r>
            <w:r>
              <w:rPr>
                <w:noProof/>
                <w:webHidden/>
              </w:rPr>
            </w:r>
            <w:r>
              <w:rPr>
                <w:noProof/>
                <w:webHidden/>
              </w:rPr>
              <w:fldChar w:fldCharType="separate"/>
            </w:r>
            <w:r w:rsidR="000161CC">
              <w:rPr>
                <w:noProof/>
                <w:webHidden/>
              </w:rPr>
              <w:t>22</w:t>
            </w:r>
            <w:r>
              <w:rPr>
                <w:noProof/>
                <w:webHidden/>
              </w:rPr>
              <w:fldChar w:fldCharType="end"/>
            </w:r>
          </w:hyperlink>
        </w:p>
        <w:p w14:paraId="54A69B3C" w14:textId="203A7958"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89" w:history="1">
            <w:r w:rsidRPr="00DD5500">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_Toc182829489 \h </w:instrText>
            </w:r>
            <w:r>
              <w:rPr>
                <w:noProof/>
                <w:webHidden/>
              </w:rPr>
            </w:r>
            <w:r>
              <w:rPr>
                <w:noProof/>
                <w:webHidden/>
              </w:rPr>
              <w:fldChar w:fldCharType="separate"/>
            </w:r>
            <w:r w:rsidR="000161CC">
              <w:rPr>
                <w:noProof/>
                <w:webHidden/>
              </w:rPr>
              <w:t>23</w:t>
            </w:r>
            <w:r>
              <w:rPr>
                <w:noProof/>
                <w:webHidden/>
              </w:rPr>
              <w:fldChar w:fldCharType="end"/>
            </w:r>
          </w:hyperlink>
        </w:p>
        <w:p w14:paraId="169E3793" w14:textId="57354BAF"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90" w:history="1">
            <w:r w:rsidRPr="00DD5500">
              <w:rPr>
                <w:rStyle w:val="Hyperlink"/>
              </w:rPr>
              <w:t>References</w:t>
            </w:r>
            <w:r>
              <w:rPr>
                <w:webHidden/>
              </w:rPr>
              <w:tab/>
            </w:r>
            <w:r>
              <w:rPr>
                <w:webHidden/>
              </w:rPr>
              <w:fldChar w:fldCharType="begin"/>
            </w:r>
            <w:r>
              <w:rPr>
                <w:webHidden/>
              </w:rPr>
              <w:instrText xml:space="preserve"> PAGEREF _Toc182829490 \h </w:instrText>
            </w:r>
            <w:r>
              <w:rPr>
                <w:webHidden/>
              </w:rPr>
            </w:r>
            <w:r>
              <w:rPr>
                <w:webHidden/>
              </w:rPr>
              <w:fldChar w:fldCharType="separate"/>
            </w:r>
            <w:r w:rsidR="000161CC">
              <w:rPr>
                <w:webHidden/>
              </w:rPr>
              <w:t>25</w:t>
            </w:r>
            <w:r>
              <w:rPr>
                <w:webHidden/>
              </w:rPr>
              <w:fldChar w:fldCharType="end"/>
            </w:r>
          </w:hyperlink>
        </w:p>
        <w:p w14:paraId="4EC6AFA9" w14:textId="28771C51" w:rsidR="00CE0EC2" w:rsidRDefault="00CE0EC2" w:rsidP="00EA7FF4">
          <w:pPr>
            <w:pStyle w:val="TOC1"/>
            <w:spacing w:line="240" w:lineRule="auto"/>
            <w:rPr>
              <w:rFonts w:asciiTheme="minorHAnsi" w:eastAsiaTheme="minorEastAsia" w:hAnsiTheme="minorHAnsi" w:cstheme="minorBidi"/>
              <w:kern w:val="2"/>
              <w:sz w:val="24"/>
              <w:szCs w:val="24"/>
              <w:lang w:val="en-GB" w:eastAsia="en-GB"/>
              <w14:ligatures w14:val="standardContextual"/>
            </w:rPr>
          </w:pPr>
          <w:hyperlink w:anchor="_Toc182829491" w:history="1">
            <w:r w:rsidRPr="00DD5500">
              <w:rPr>
                <w:rStyle w:val="Hyperlink"/>
              </w:rPr>
              <w:t>Appendix</w:t>
            </w:r>
            <w:r>
              <w:rPr>
                <w:webHidden/>
              </w:rPr>
              <w:tab/>
            </w:r>
            <w:r>
              <w:rPr>
                <w:webHidden/>
              </w:rPr>
              <w:fldChar w:fldCharType="begin"/>
            </w:r>
            <w:r>
              <w:rPr>
                <w:webHidden/>
              </w:rPr>
              <w:instrText xml:space="preserve"> PAGEREF _Toc182829491 \h </w:instrText>
            </w:r>
            <w:r>
              <w:rPr>
                <w:webHidden/>
              </w:rPr>
            </w:r>
            <w:r>
              <w:rPr>
                <w:webHidden/>
              </w:rPr>
              <w:fldChar w:fldCharType="separate"/>
            </w:r>
            <w:r w:rsidR="000161CC">
              <w:rPr>
                <w:webHidden/>
              </w:rPr>
              <w:t>31</w:t>
            </w:r>
            <w:r>
              <w:rPr>
                <w:webHidden/>
              </w:rPr>
              <w:fldChar w:fldCharType="end"/>
            </w:r>
          </w:hyperlink>
        </w:p>
        <w:p w14:paraId="374DB525" w14:textId="49869226"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92" w:history="1">
            <w:r w:rsidRPr="00DD5500">
              <w:rPr>
                <w:rStyle w:val="Hyperlink"/>
                <w:rFonts w:ascii="Arial" w:hAnsi="Arial" w:cs="Arial"/>
                <w:noProof/>
              </w:rPr>
              <w:t>Journal References</w:t>
            </w:r>
            <w:r>
              <w:rPr>
                <w:noProof/>
                <w:webHidden/>
              </w:rPr>
              <w:tab/>
            </w:r>
            <w:r>
              <w:rPr>
                <w:noProof/>
                <w:webHidden/>
              </w:rPr>
              <w:fldChar w:fldCharType="begin"/>
            </w:r>
            <w:r>
              <w:rPr>
                <w:noProof/>
                <w:webHidden/>
              </w:rPr>
              <w:instrText xml:space="preserve"> PAGEREF _Toc182829492 \h </w:instrText>
            </w:r>
            <w:r>
              <w:rPr>
                <w:noProof/>
                <w:webHidden/>
              </w:rPr>
            </w:r>
            <w:r>
              <w:rPr>
                <w:noProof/>
                <w:webHidden/>
              </w:rPr>
              <w:fldChar w:fldCharType="separate"/>
            </w:r>
            <w:r w:rsidR="000161CC">
              <w:rPr>
                <w:noProof/>
                <w:webHidden/>
              </w:rPr>
              <w:t>31</w:t>
            </w:r>
            <w:r>
              <w:rPr>
                <w:noProof/>
                <w:webHidden/>
              </w:rPr>
              <w:fldChar w:fldCharType="end"/>
            </w:r>
          </w:hyperlink>
        </w:p>
        <w:p w14:paraId="3B2B229C" w14:textId="0B5FB6B8"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93" w:history="1">
            <w:r w:rsidRPr="00DD5500">
              <w:rPr>
                <w:rStyle w:val="Hyperlink"/>
                <w:rFonts w:ascii="Arial" w:hAnsi="Arial" w:cs="Arial"/>
                <w:noProof/>
              </w:rPr>
              <w:t>Table of the Theme with Literature Source</w:t>
            </w:r>
            <w:r>
              <w:rPr>
                <w:noProof/>
                <w:webHidden/>
              </w:rPr>
              <w:tab/>
            </w:r>
            <w:r>
              <w:rPr>
                <w:noProof/>
                <w:webHidden/>
              </w:rPr>
              <w:fldChar w:fldCharType="begin"/>
            </w:r>
            <w:r>
              <w:rPr>
                <w:noProof/>
                <w:webHidden/>
              </w:rPr>
              <w:instrText xml:space="preserve"> PAGEREF _Toc182829493 \h </w:instrText>
            </w:r>
            <w:r>
              <w:rPr>
                <w:noProof/>
                <w:webHidden/>
              </w:rPr>
            </w:r>
            <w:r>
              <w:rPr>
                <w:noProof/>
                <w:webHidden/>
              </w:rPr>
              <w:fldChar w:fldCharType="separate"/>
            </w:r>
            <w:r w:rsidR="000161CC">
              <w:rPr>
                <w:noProof/>
                <w:webHidden/>
              </w:rPr>
              <w:t>33</w:t>
            </w:r>
            <w:r>
              <w:rPr>
                <w:noProof/>
                <w:webHidden/>
              </w:rPr>
              <w:fldChar w:fldCharType="end"/>
            </w:r>
          </w:hyperlink>
        </w:p>
        <w:p w14:paraId="00DB902B" w14:textId="0DF45654" w:rsidR="00CE0EC2" w:rsidRDefault="00CE0EC2" w:rsidP="00EA7FF4">
          <w:pPr>
            <w:pStyle w:val="TOC2"/>
            <w:tabs>
              <w:tab w:val="right" w:leader="dot" w:pos="9350"/>
            </w:tabs>
            <w:spacing w:line="240" w:lineRule="auto"/>
            <w:rPr>
              <w:rFonts w:asciiTheme="minorHAnsi" w:eastAsiaTheme="minorEastAsia" w:hAnsiTheme="minorHAnsi" w:cstheme="minorBidi"/>
              <w:noProof/>
              <w:kern w:val="2"/>
              <w:lang w:eastAsia="en-GB"/>
              <w14:ligatures w14:val="standardContextual"/>
            </w:rPr>
          </w:pPr>
          <w:hyperlink w:anchor="_Toc182829494" w:history="1">
            <w:r w:rsidRPr="00DD5500">
              <w:rPr>
                <w:rStyle w:val="Hyperlink"/>
                <w:rFonts w:ascii="Arial" w:hAnsi="Arial" w:cs="Arial"/>
                <w:noProof/>
                <w:lang w:val="en-US"/>
              </w:rPr>
              <w:t>Literature Analysis for Research Questions</w:t>
            </w:r>
            <w:r>
              <w:rPr>
                <w:noProof/>
                <w:webHidden/>
              </w:rPr>
              <w:tab/>
            </w:r>
            <w:r>
              <w:rPr>
                <w:noProof/>
                <w:webHidden/>
              </w:rPr>
              <w:fldChar w:fldCharType="begin"/>
            </w:r>
            <w:r>
              <w:rPr>
                <w:noProof/>
                <w:webHidden/>
              </w:rPr>
              <w:instrText xml:space="preserve"> PAGEREF _Toc182829494 \h </w:instrText>
            </w:r>
            <w:r>
              <w:rPr>
                <w:noProof/>
                <w:webHidden/>
              </w:rPr>
            </w:r>
            <w:r>
              <w:rPr>
                <w:noProof/>
                <w:webHidden/>
              </w:rPr>
              <w:fldChar w:fldCharType="separate"/>
            </w:r>
            <w:r w:rsidR="000161CC">
              <w:rPr>
                <w:noProof/>
                <w:webHidden/>
              </w:rPr>
              <w:t>34</w:t>
            </w:r>
            <w:r>
              <w:rPr>
                <w:noProof/>
                <w:webHidden/>
              </w:rPr>
              <w:fldChar w:fldCharType="end"/>
            </w:r>
          </w:hyperlink>
        </w:p>
        <w:p w14:paraId="1BDA7650" w14:textId="26864546" w:rsidR="009C5A8B" w:rsidRDefault="00CE0EC2" w:rsidP="00EA7FF4">
          <w:pPr>
            <w:pStyle w:val="TOC2"/>
            <w:tabs>
              <w:tab w:val="right" w:leader="dot" w:pos="9350"/>
            </w:tabs>
            <w:spacing w:line="240" w:lineRule="auto"/>
            <w:rPr>
              <w:rFonts w:ascii="Arial" w:hAnsi="Arial" w:cs="Arial"/>
              <w:sz w:val="22"/>
              <w:szCs w:val="22"/>
            </w:rPr>
          </w:pPr>
          <w:hyperlink w:anchor="_Toc182829495" w:history="1">
            <w:r w:rsidRPr="00DD5500">
              <w:rPr>
                <w:rStyle w:val="Hyperlink"/>
                <w:rFonts w:ascii="Arial" w:hAnsi="Arial" w:cs="Arial"/>
                <w:noProof/>
                <w:lang w:val="en-US"/>
              </w:rPr>
              <w:t>Ethics Form</w:t>
            </w:r>
            <w:r>
              <w:rPr>
                <w:noProof/>
                <w:webHidden/>
              </w:rPr>
              <w:tab/>
            </w:r>
            <w:r>
              <w:rPr>
                <w:noProof/>
                <w:webHidden/>
              </w:rPr>
              <w:fldChar w:fldCharType="begin"/>
            </w:r>
            <w:r>
              <w:rPr>
                <w:noProof/>
                <w:webHidden/>
              </w:rPr>
              <w:instrText xml:space="preserve"> PAGEREF _Toc182829495 \h </w:instrText>
            </w:r>
            <w:r>
              <w:rPr>
                <w:noProof/>
                <w:webHidden/>
              </w:rPr>
            </w:r>
            <w:r>
              <w:rPr>
                <w:noProof/>
                <w:webHidden/>
              </w:rPr>
              <w:fldChar w:fldCharType="separate"/>
            </w:r>
            <w:r w:rsidR="000161CC">
              <w:rPr>
                <w:noProof/>
                <w:webHidden/>
              </w:rPr>
              <w:t>35</w:t>
            </w:r>
            <w:r>
              <w:rPr>
                <w:noProof/>
                <w:webHidden/>
              </w:rPr>
              <w:fldChar w:fldCharType="end"/>
            </w:r>
          </w:hyperlink>
          <w:hyperlink w:anchor="_Toc182829498" w:history="1">
            <w:r w:rsidRPr="00DD5500">
              <w:rPr>
                <w:rStyle w:val="Hyperlink"/>
                <w:noProof/>
              </w:rPr>
              <w:t>F</w:t>
            </w:r>
          </w:hyperlink>
          <w:r w:rsidR="00262671" w:rsidRPr="003A7D5C">
            <w:rPr>
              <w:rFonts w:ascii="Arial" w:hAnsi="Arial" w:cs="Arial"/>
              <w:sz w:val="22"/>
              <w:szCs w:val="22"/>
            </w:rPr>
            <w:fldChar w:fldCharType="end"/>
          </w:r>
        </w:p>
      </w:sdtContent>
    </w:sdt>
    <w:p w14:paraId="01079941" w14:textId="77777777" w:rsidR="002E5280" w:rsidRDefault="002E5280" w:rsidP="0088034D">
      <w:pPr>
        <w:widowControl w:val="0"/>
        <w:tabs>
          <w:tab w:val="right" w:leader="dot" w:pos="12000"/>
        </w:tabs>
        <w:spacing w:before="60" w:after="0"/>
        <w:rPr>
          <w:rFonts w:ascii="Arial" w:hAnsi="Arial" w:cs="Arial"/>
          <w:sz w:val="22"/>
          <w:szCs w:val="22"/>
        </w:rPr>
      </w:pPr>
    </w:p>
    <w:p w14:paraId="5897EC1A" w14:textId="77777777" w:rsidR="00EA7FF4" w:rsidRDefault="00EA7FF4" w:rsidP="0088034D">
      <w:pPr>
        <w:widowControl w:val="0"/>
        <w:tabs>
          <w:tab w:val="right" w:leader="dot" w:pos="12000"/>
        </w:tabs>
        <w:spacing w:before="60" w:after="0"/>
        <w:rPr>
          <w:rFonts w:ascii="Arial" w:hAnsi="Arial" w:cs="Arial"/>
          <w:sz w:val="22"/>
          <w:szCs w:val="22"/>
        </w:rPr>
      </w:pPr>
    </w:p>
    <w:p w14:paraId="1B8D9C1F" w14:textId="77777777" w:rsidR="00EA7FF4" w:rsidRDefault="00EA7FF4" w:rsidP="0088034D">
      <w:pPr>
        <w:widowControl w:val="0"/>
        <w:tabs>
          <w:tab w:val="right" w:leader="dot" w:pos="12000"/>
        </w:tabs>
        <w:spacing w:before="60" w:after="0"/>
        <w:rPr>
          <w:rFonts w:ascii="Arial" w:hAnsi="Arial" w:cs="Arial"/>
          <w:sz w:val="22"/>
          <w:szCs w:val="22"/>
        </w:rPr>
      </w:pPr>
    </w:p>
    <w:p w14:paraId="6BA10303" w14:textId="77777777" w:rsidR="00EA7FF4" w:rsidRDefault="00EA7FF4" w:rsidP="0088034D">
      <w:pPr>
        <w:widowControl w:val="0"/>
        <w:tabs>
          <w:tab w:val="right" w:leader="dot" w:pos="12000"/>
        </w:tabs>
        <w:spacing w:before="60" w:after="0"/>
        <w:rPr>
          <w:rFonts w:ascii="Arial" w:hAnsi="Arial" w:cs="Arial"/>
          <w:sz w:val="22"/>
          <w:szCs w:val="22"/>
        </w:rPr>
      </w:pPr>
    </w:p>
    <w:p w14:paraId="6B4ED895" w14:textId="77777777" w:rsidR="00EA7FF4" w:rsidRDefault="00EA7FF4" w:rsidP="0088034D">
      <w:pPr>
        <w:widowControl w:val="0"/>
        <w:tabs>
          <w:tab w:val="right" w:leader="dot" w:pos="12000"/>
        </w:tabs>
        <w:spacing w:before="60" w:after="0"/>
        <w:rPr>
          <w:rFonts w:ascii="Arial" w:hAnsi="Arial" w:cs="Arial"/>
          <w:sz w:val="22"/>
          <w:szCs w:val="22"/>
        </w:rPr>
      </w:pPr>
    </w:p>
    <w:p w14:paraId="30722928" w14:textId="77777777" w:rsidR="00EA7FF4" w:rsidRDefault="00EA7FF4" w:rsidP="0088034D">
      <w:pPr>
        <w:widowControl w:val="0"/>
        <w:tabs>
          <w:tab w:val="right" w:leader="dot" w:pos="12000"/>
        </w:tabs>
        <w:spacing w:before="60" w:after="0"/>
        <w:rPr>
          <w:rFonts w:ascii="Arial" w:hAnsi="Arial" w:cs="Arial"/>
          <w:sz w:val="22"/>
          <w:szCs w:val="22"/>
        </w:rPr>
      </w:pPr>
    </w:p>
    <w:p w14:paraId="000F8B75" w14:textId="77777777" w:rsidR="00EA7FF4" w:rsidRDefault="00EA7FF4" w:rsidP="0088034D">
      <w:pPr>
        <w:widowControl w:val="0"/>
        <w:tabs>
          <w:tab w:val="right" w:leader="dot" w:pos="12000"/>
        </w:tabs>
        <w:spacing w:before="60" w:after="0"/>
        <w:rPr>
          <w:rFonts w:ascii="Arial" w:hAnsi="Arial" w:cs="Arial"/>
          <w:sz w:val="22"/>
          <w:szCs w:val="22"/>
        </w:rPr>
      </w:pPr>
    </w:p>
    <w:p w14:paraId="6E81802A" w14:textId="77777777" w:rsidR="00EA7FF4" w:rsidRDefault="00EA7FF4" w:rsidP="0088034D">
      <w:pPr>
        <w:widowControl w:val="0"/>
        <w:tabs>
          <w:tab w:val="right" w:leader="dot" w:pos="12000"/>
        </w:tabs>
        <w:spacing w:before="60" w:after="0"/>
        <w:rPr>
          <w:rFonts w:ascii="Arial" w:hAnsi="Arial" w:cs="Arial"/>
          <w:sz w:val="22"/>
          <w:szCs w:val="22"/>
        </w:rPr>
      </w:pPr>
    </w:p>
    <w:p w14:paraId="1DF1A013" w14:textId="77777777" w:rsidR="00EA7FF4" w:rsidRDefault="00EA7FF4" w:rsidP="0088034D">
      <w:pPr>
        <w:widowControl w:val="0"/>
        <w:tabs>
          <w:tab w:val="right" w:leader="dot" w:pos="12000"/>
        </w:tabs>
        <w:spacing w:before="60" w:after="0"/>
        <w:rPr>
          <w:rFonts w:ascii="Arial" w:hAnsi="Arial" w:cs="Arial"/>
          <w:sz w:val="22"/>
          <w:szCs w:val="22"/>
        </w:rPr>
      </w:pPr>
    </w:p>
    <w:p w14:paraId="055B59EE" w14:textId="77777777" w:rsidR="00EA7FF4" w:rsidRDefault="00EA7FF4" w:rsidP="0088034D">
      <w:pPr>
        <w:widowControl w:val="0"/>
        <w:tabs>
          <w:tab w:val="right" w:leader="dot" w:pos="12000"/>
        </w:tabs>
        <w:spacing w:before="60" w:after="0"/>
        <w:rPr>
          <w:rFonts w:ascii="Arial" w:hAnsi="Arial" w:cs="Arial"/>
          <w:sz w:val="22"/>
          <w:szCs w:val="22"/>
        </w:rPr>
      </w:pPr>
    </w:p>
    <w:p w14:paraId="64C68734" w14:textId="77777777" w:rsidR="00EA7FF4" w:rsidRDefault="00EA7FF4" w:rsidP="0088034D">
      <w:pPr>
        <w:widowControl w:val="0"/>
        <w:tabs>
          <w:tab w:val="right" w:leader="dot" w:pos="12000"/>
        </w:tabs>
        <w:spacing w:before="60" w:after="0"/>
        <w:rPr>
          <w:rFonts w:ascii="Arial" w:hAnsi="Arial" w:cs="Arial"/>
          <w:sz w:val="22"/>
          <w:szCs w:val="22"/>
        </w:rPr>
      </w:pPr>
    </w:p>
    <w:p w14:paraId="362CB2F5" w14:textId="77777777" w:rsidR="00EA7FF4" w:rsidRDefault="00EA7FF4" w:rsidP="0088034D">
      <w:pPr>
        <w:widowControl w:val="0"/>
        <w:tabs>
          <w:tab w:val="right" w:leader="dot" w:pos="12000"/>
        </w:tabs>
        <w:spacing w:before="60" w:after="0"/>
        <w:rPr>
          <w:rFonts w:ascii="Arial" w:hAnsi="Arial" w:cs="Arial"/>
          <w:sz w:val="22"/>
          <w:szCs w:val="22"/>
        </w:rPr>
      </w:pPr>
    </w:p>
    <w:p w14:paraId="34BA70DF" w14:textId="77777777" w:rsidR="00EA7FF4" w:rsidRDefault="00EA7FF4" w:rsidP="0088034D">
      <w:pPr>
        <w:widowControl w:val="0"/>
        <w:tabs>
          <w:tab w:val="right" w:leader="dot" w:pos="12000"/>
        </w:tabs>
        <w:spacing w:before="60" w:after="0"/>
        <w:rPr>
          <w:rFonts w:ascii="Arial" w:hAnsi="Arial" w:cs="Arial"/>
          <w:sz w:val="22"/>
          <w:szCs w:val="22"/>
        </w:rPr>
      </w:pPr>
    </w:p>
    <w:p w14:paraId="3B9630F3" w14:textId="77777777" w:rsidR="00EA7FF4" w:rsidRDefault="00EA7FF4" w:rsidP="0088034D">
      <w:pPr>
        <w:widowControl w:val="0"/>
        <w:tabs>
          <w:tab w:val="right" w:leader="dot" w:pos="12000"/>
        </w:tabs>
        <w:spacing w:before="60" w:after="0"/>
        <w:rPr>
          <w:rFonts w:ascii="Arial" w:hAnsi="Arial" w:cs="Arial"/>
          <w:sz w:val="22"/>
          <w:szCs w:val="22"/>
        </w:rPr>
      </w:pPr>
    </w:p>
    <w:p w14:paraId="5C5DBF94" w14:textId="77777777" w:rsidR="00EA7FF4" w:rsidRDefault="00EA7FF4" w:rsidP="0088034D">
      <w:pPr>
        <w:widowControl w:val="0"/>
        <w:tabs>
          <w:tab w:val="right" w:leader="dot" w:pos="12000"/>
        </w:tabs>
        <w:spacing w:before="60" w:after="0"/>
        <w:rPr>
          <w:rFonts w:ascii="Arial" w:hAnsi="Arial" w:cs="Arial"/>
          <w:sz w:val="22"/>
          <w:szCs w:val="22"/>
        </w:rPr>
      </w:pPr>
    </w:p>
    <w:p w14:paraId="782BB482" w14:textId="77777777" w:rsidR="00EA7FF4" w:rsidRDefault="00EA7FF4" w:rsidP="0088034D">
      <w:pPr>
        <w:widowControl w:val="0"/>
        <w:tabs>
          <w:tab w:val="right" w:leader="dot" w:pos="12000"/>
        </w:tabs>
        <w:spacing w:before="60" w:after="0"/>
        <w:rPr>
          <w:rFonts w:ascii="Arial" w:hAnsi="Arial" w:cs="Arial"/>
          <w:sz w:val="22"/>
          <w:szCs w:val="22"/>
        </w:rPr>
      </w:pPr>
    </w:p>
    <w:p w14:paraId="26F98F97" w14:textId="77777777" w:rsidR="00AD5518" w:rsidRPr="003A7D5C" w:rsidRDefault="00AD5518" w:rsidP="0088034D">
      <w:pPr>
        <w:pStyle w:val="Heading1"/>
        <w:rPr>
          <w:rFonts w:ascii="Arial" w:hAnsi="Arial" w:cs="Arial"/>
          <w:color w:val="auto"/>
          <w:sz w:val="22"/>
          <w:szCs w:val="22"/>
        </w:rPr>
      </w:pPr>
      <w:bookmarkStart w:id="1" w:name="_Toc182829447"/>
      <w:r w:rsidRPr="003A7D5C">
        <w:rPr>
          <w:rFonts w:ascii="Arial" w:hAnsi="Arial" w:cs="Arial"/>
          <w:color w:val="auto"/>
          <w:sz w:val="28"/>
          <w:szCs w:val="28"/>
          <w:lang w:val="en-US"/>
        </w:rPr>
        <w:t>Chapter 1 - Introduction</w:t>
      </w:r>
      <w:bookmarkEnd w:id="1"/>
    </w:p>
    <w:p w14:paraId="4F0653FE" w14:textId="77777777" w:rsidR="00AD5518" w:rsidRPr="001C61EF" w:rsidRDefault="00AD5518" w:rsidP="0088034D">
      <w:pPr>
        <w:pStyle w:val="Heading2"/>
        <w:rPr>
          <w:rFonts w:ascii="Arial" w:hAnsi="Arial" w:cs="Arial"/>
          <w:color w:val="auto"/>
          <w:sz w:val="24"/>
          <w:szCs w:val="24"/>
          <w:lang w:val="en-US"/>
        </w:rPr>
      </w:pPr>
      <w:bookmarkStart w:id="2" w:name="_Toc182829448"/>
      <w:r w:rsidRPr="001C61EF">
        <w:rPr>
          <w:rFonts w:ascii="Arial" w:hAnsi="Arial" w:cs="Arial"/>
          <w:color w:val="auto"/>
          <w:sz w:val="24"/>
          <w:szCs w:val="24"/>
          <w:lang w:val="en-US"/>
        </w:rPr>
        <w:t>Overview</w:t>
      </w:r>
      <w:bookmarkEnd w:id="2"/>
    </w:p>
    <w:p w14:paraId="40D123B2" w14:textId="147A75A0"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CSR has evolved into an essential part of management thought and planning across most industries, including public service organisations participating in an active CSR crusade. Due to the fact that they affect the fate of social </w:t>
      </w:r>
      <w:r w:rsidR="00404DBF" w:rsidRPr="003A7D5C">
        <w:rPr>
          <w:rFonts w:ascii="Arial" w:hAnsi="Arial" w:cs="Arial"/>
          <w:sz w:val="22"/>
          <w:szCs w:val="22"/>
          <w:lang w:val="en-US"/>
        </w:rPr>
        <w:t>goods,</w:t>
      </w:r>
      <w:r w:rsidRPr="003A7D5C">
        <w:rPr>
          <w:rFonts w:ascii="Arial" w:hAnsi="Arial" w:cs="Arial"/>
          <w:sz w:val="22"/>
          <w:szCs w:val="22"/>
          <w:lang w:val="en-US"/>
        </w:rPr>
        <w:t xml:space="preserve"> public services must have a higher degree of openness than private ones</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Capita</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EA7D60" w:rsidRPr="003A7D5C">
        <w:rPr>
          <w:rFonts w:ascii="Arial" w:hAnsi="Arial" w:cs="Arial"/>
          <w:sz w:val="22"/>
          <w:szCs w:val="22"/>
          <w:lang w:val="en-US"/>
        </w:rPr>
        <w:t xml:space="preserve"> Annual Report, 2022)</w:t>
      </w:r>
      <w:r w:rsidRPr="003A7D5C">
        <w:rPr>
          <w:rFonts w:ascii="Arial" w:hAnsi="Arial" w:cs="Arial"/>
          <w:sz w:val="22"/>
          <w:szCs w:val="22"/>
          <w:lang w:val="en-US"/>
        </w:rPr>
        <w:t>. CSR as a concept in this sector is not only an ethical governance concern or an environmental management question; it is about generating social value, enhancing commitment with society, and providing socially responsible service</w:t>
      </w:r>
      <w:r w:rsidR="00EA7D60" w:rsidRPr="003A7D5C">
        <w:rPr>
          <w:rFonts w:ascii="Arial" w:hAnsi="Arial" w:cs="Arial"/>
          <w:sz w:val="22"/>
          <w:szCs w:val="22"/>
          <w:lang w:val="en-US"/>
        </w:rPr>
        <w:t xml:space="preserve"> (Hammon et al., 2023)</w:t>
      </w:r>
      <w:r w:rsidRPr="003A7D5C">
        <w:rPr>
          <w:rFonts w:ascii="Arial" w:hAnsi="Arial" w:cs="Arial"/>
          <w:sz w:val="22"/>
          <w:szCs w:val="22"/>
          <w:lang w:val="en-US"/>
        </w:rPr>
        <w:t xml:space="preserve">. Hence,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which is operating in the UK’s public service sector can offer a good understanding of the course of the CSR development in such organisations. Analysing the above factors, this dissertation will investigate how CSR </w:t>
      </w:r>
      <w:r w:rsidR="00CC1CCB" w:rsidRPr="003A7D5C">
        <w:rPr>
          <w:rFonts w:ascii="Arial" w:hAnsi="Arial" w:cs="Arial"/>
          <w:sz w:val="22"/>
          <w:szCs w:val="22"/>
          <w:lang w:val="en-US"/>
        </w:rPr>
        <w:t>practices</w:t>
      </w:r>
      <w:r w:rsidRPr="003A7D5C">
        <w:rPr>
          <w:rFonts w:ascii="Arial" w:hAnsi="Arial" w:cs="Arial"/>
          <w:sz w:val="22"/>
          <w:szCs w:val="22"/>
          <w:lang w:val="en-US"/>
        </w:rPr>
        <w:t xml:space="preserve"> have evolved 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relation to the public service </w:t>
      </w:r>
      <w:r w:rsidR="00404DBF" w:rsidRPr="003A7D5C">
        <w:rPr>
          <w:rFonts w:ascii="Arial" w:hAnsi="Arial" w:cs="Arial"/>
          <w:sz w:val="22"/>
          <w:szCs w:val="22"/>
          <w:lang w:val="en-US"/>
        </w:rPr>
        <w:t>sector and</w:t>
      </w:r>
      <w:r w:rsidRPr="003A7D5C">
        <w:rPr>
          <w:rFonts w:ascii="Arial" w:hAnsi="Arial" w:cs="Arial"/>
          <w:sz w:val="22"/>
          <w:szCs w:val="22"/>
          <w:lang w:val="en-US"/>
        </w:rPr>
        <w:t xml:space="preserve"> assess the impact of these strategies on business outcomes, relationship with stakeholders and overall reputation</w:t>
      </w:r>
      <w:r w:rsidR="00AD5518" w:rsidRPr="003A7D5C">
        <w:rPr>
          <w:rFonts w:ascii="Arial" w:hAnsi="Arial" w:cs="Arial"/>
          <w:sz w:val="22"/>
          <w:szCs w:val="22"/>
          <w:lang w:val="en-US"/>
        </w:rPr>
        <w:t>.</w:t>
      </w:r>
    </w:p>
    <w:p w14:paraId="32533723" w14:textId="77777777" w:rsidR="00AD5518" w:rsidRPr="001C61EF" w:rsidRDefault="00AD5518" w:rsidP="0088034D">
      <w:pPr>
        <w:pStyle w:val="Heading2"/>
        <w:rPr>
          <w:rFonts w:ascii="Arial" w:hAnsi="Arial" w:cs="Arial"/>
          <w:color w:val="auto"/>
          <w:sz w:val="24"/>
          <w:szCs w:val="24"/>
          <w:lang w:val="en-US"/>
        </w:rPr>
      </w:pPr>
      <w:bookmarkStart w:id="3" w:name="_Toc182829449"/>
      <w:r w:rsidRPr="001C61EF">
        <w:rPr>
          <w:rFonts w:ascii="Arial" w:hAnsi="Arial" w:cs="Arial"/>
          <w:color w:val="auto"/>
          <w:sz w:val="24"/>
          <w:szCs w:val="24"/>
          <w:lang w:val="en-US"/>
        </w:rPr>
        <w:t>Background of the Study</w:t>
      </w:r>
      <w:bookmarkEnd w:id="3"/>
    </w:p>
    <w:p w14:paraId="3D76FA87" w14:textId="4FF951D3"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Corporate Social Responsibility has gradually moved from being a mere charitable initiative of corporate organisations to an important part of corporate responsibility and managerial planning. Earlier, CSR was considered as an activity that sits outside the primary operations of the organisations and would include things such simple acts as giving money back to the community. However, over two last decades CSR is being incorporated in the strategic management systems of companies, especially in the sectors like public services where the focus is made on social outcomes and the welfare of the community</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Capita</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EA7D60" w:rsidRPr="003A7D5C">
        <w:rPr>
          <w:rFonts w:ascii="Arial" w:hAnsi="Arial" w:cs="Arial"/>
          <w:sz w:val="22"/>
          <w:szCs w:val="22"/>
          <w:lang w:val="en-US"/>
        </w:rPr>
        <w:t xml:space="preserve"> Annual Report, 2022)</w:t>
      </w:r>
      <w:r w:rsidRPr="003A7D5C">
        <w:rPr>
          <w:rFonts w:ascii="Arial" w:hAnsi="Arial" w:cs="Arial"/>
          <w:sz w:val="22"/>
          <w:szCs w:val="22"/>
          <w:lang w:val="en-US"/>
        </w:rPr>
        <w:t xml:space="preserve">. In the public services sector CSR </w:t>
      </w:r>
      <w:r w:rsidR="000A2597" w:rsidRPr="003A7D5C">
        <w:rPr>
          <w:rFonts w:ascii="Arial" w:hAnsi="Arial" w:cs="Arial"/>
          <w:sz w:val="22"/>
          <w:szCs w:val="22"/>
          <w:lang w:val="en-US"/>
        </w:rPr>
        <w:t>practice</w:t>
      </w:r>
      <w:r w:rsidRPr="003A7D5C">
        <w:rPr>
          <w:rFonts w:ascii="Arial" w:hAnsi="Arial" w:cs="Arial"/>
          <w:sz w:val="22"/>
          <w:szCs w:val="22"/>
          <w:lang w:val="en-US"/>
        </w:rPr>
        <w:t xml:space="preserve"> does not only look at sustainable and ethical business approaches and strategies but also addresses societal needs. Another great example of the top business process outsourcing and professional services firm in the UK,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can give a good example of how CSR changes and becomes obligatory for every company.</w:t>
      </w:r>
      <w:r w:rsidR="00AD5518" w:rsidRPr="003A7D5C">
        <w:rPr>
          <w:rFonts w:ascii="Arial" w:hAnsi="Arial" w:cs="Arial"/>
          <w:sz w:val="22"/>
          <w:szCs w:val="22"/>
          <w:lang w:val="en-US"/>
        </w:rPr>
        <w:t xml:space="preserve"> </w:t>
      </w:r>
    </w:p>
    <w:p w14:paraId="1875EB75" w14:textId="77777777" w:rsidR="00AD5518" w:rsidRPr="001C61EF" w:rsidRDefault="00AD5518" w:rsidP="0088034D">
      <w:pPr>
        <w:pStyle w:val="Heading2"/>
        <w:rPr>
          <w:rFonts w:ascii="Arial" w:hAnsi="Arial" w:cs="Arial"/>
          <w:color w:val="auto"/>
          <w:sz w:val="24"/>
          <w:szCs w:val="24"/>
          <w:lang w:val="en-US"/>
        </w:rPr>
      </w:pPr>
      <w:bookmarkStart w:id="4" w:name="_Toc182829450"/>
      <w:r w:rsidRPr="001C61EF">
        <w:rPr>
          <w:rFonts w:ascii="Arial" w:hAnsi="Arial" w:cs="Arial"/>
          <w:color w:val="auto"/>
          <w:sz w:val="24"/>
          <w:szCs w:val="24"/>
          <w:lang w:val="en-US"/>
        </w:rPr>
        <w:t>Problem Statement</w:t>
      </w:r>
      <w:bookmarkEnd w:id="4"/>
    </w:p>
    <w:p w14:paraId="7ED695E2" w14:textId="5F9379B6"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Despite the extensive literature on the subject of CSR in </w:t>
      </w:r>
      <w:r w:rsidR="00404DBF" w:rsidRPr="003A7D5C">
        <w:rPr>
          <w:rFonts w:ascii="Arial" w:hAnsi="Arial" w:cs="Arial"/>
          <w:sz w:val="22"/>
          <w:szCs w:val="22"/>
          <w:lang w:val="en-US"/>
        </w:rPr>
        <w:t>private</w:t>
      </w:r>
      <w:r w:rsidRPr="003A7D5C">
        <w:rPr>
          <w:rFonts w:ascii="Arial" w:hAnsi="Arial" w:cs="Arial"/>
          <w:sz w:val="22"/>
          <w:szCs w:val="22"/>
          <w:lang w:val="en-US"/>
        </w:rPr>
        <w:t xml:space="preserve"> business, literature regarding CSR in public services is poorly explored. This dissertation aims to fill this gap by investigating how CSR has developed within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during the last decade and with reference to the impact on stakeholders, including employees, customers, and communities. Consequently, it is the objective of this research to appraise </w:t>
      </w:r>
      <w:r w:rsidR="00825D68" w:rsidRPr="003A7D5C">
        <w:rPr>
          <w:rFonts w:ascii="Arial" w:hAnsi="Arial" w:cs="Arial"/>
          <w:sz w:val="22"/>
          <w:szCs w:val="22"/>
          <w:lang w:val="en-US"/>
        </w:rPr>
        <w:t>Capita</w:t>
      </w:r>
      <w:r w:rsidRPr="003A7D5C">
        <w:rPr>
          <w:rFonts w:ascii="Arial" w:hAnsi="Arial" w:cs="Arial"/>
          <w:sz w:val="22"/>
          <w:szCs w:val="22"/>
          <w:lang w:val="en-US"/>
        </w:rPr>
        <w:t xml:space="preserve">’s CSR approach to identify and understand how CSR </w:t>
      </w:r>
      <w:r w:rsidRPr="003A7D5C">
        <w:rPr>
          <w:rFonts w:ascii="Arial" w:hAnsi="Arial" w:cs="Arial"/>
          <w:sz w:val="22"/>
          <w:szCs w:val="22"/>
          <w:lang w:val="en-US"/>
        </w:rPr>
        <w:lastRenderedPageBreak/>
        <w:t>facilitates superlative business performance and collaborates with stakeholders in the public services industry</w:t>
      </w:r>
      <w:r w:rsidR="00AD5518" w:rsidRPr="003A7D5C">
        <w:rPr>
          <w:rFonts w:ascii="Arial" w:hAnsi="Arial" w:cs="Arial"/>
          <w:sz w:val="22"/>
          <w:szCs w:val="22"/>
          <w:lang w:val="en-US"/>
        </w:rPr>
        <w:t>.</w:t>
      </w:r>
    </w:p>
    <w:p w14:paraId="0940E9A7" w14:textId="77777777" w:rsidR="0094780E" w:rsidRPr="001C61EF" w:rsidRDefault="00AD5518" w:rsidP="0088034D">
      <w:pPr>
        <w:pStyle w:val="Heading2"/>
        <w:rPr>
          <w:rFonts w:ascii="Arial" w:hAnsi="Arial" w:cs="Arial"/>
          <w:color w:val="auto"/>
          <w:sz w:val="24"/>
          <w:szCs w:val="24"/>
          <w:lang w:val="en-US"/>
        </w:rPr>
      </w:pPr>
      <w:bookmarkStart w:id="5" w:name="_Toc182829451"/>
      <w:r w:rsidRPr="001C61EF">
        <w:rPr>
          <w:rFonts w:ascii="Arial" w:hAnsi="Arial" w:cs="Arial"/>
          <w:color w:val="auto"/>
          <w:sz w:val="24"/>
          <w:szCs w:val="24"/>
          <w:lang w:val="en-US"/>
        </w:rPr>
        <w:t>Research Aim</w:t>
      </w:r>
      <w:bookmarkEnd w:id="5"/>
    </w:p>
    <w:p w14:paraId="1A506A89" w14:textId="00F8A3E4"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The overall research focus of this dissertation is to analyse the historical development of CSR with specific reference to public services and the 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steps of research being taken in this study are to determine the extent to which CSR has been </w:t>
      </w:r>
      <w:r w:rsidR="000A2597" w:rsidRPr="003A7D5C">
        <w:rPr>
          <w:rFonts w:ascii="Arial" w:hAnsi="Arial" w:cs="Arial"/>
          <w:sz w:val="22"/>
          <w:szCs w:val="22"/>
          <w:lang w:val="en-US"/>
        </w:rPr>
        <w:t>practiced</w:t>
      </w:r>
      <w:r w:rsidRPr="003A7D5C">
        <w:rPr>
          <w:rFonts w:ascii="Arial" w:hAnsi="Arial" w:cs="Arial"/>
          <w:sz w:val="22"/>
          <w:szCs w:val="22"/>
          <w:lang w:val="en-US"/>
        </w:rPr>
        <w:t xml:space="preserve"> 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and the success towards the engagement of the stakeholders, the performance of the business, and the company’s reputation</w:t>
      </w:r>
      <w:r w:rsidR="00AD5518" w:rsidRPr="003A7D5C">
        <w:rPr>
          <w:rFonts w:ascii="Arial" w:hAnsi="Arial" w:cs="Arial"/>
          <w:sz w:val="22"/>
          <w:szCs w:val="22"/>
          <w:lang w:val="en-US"/>
        </w:rPr>
        <w:t>.</w:t>
      </w:r>
    </w:p>
    <w:p w14:paraId="1A13CC75" w14:textId="77777777" w:rsidR="00AD5518" w:rsidRPr="001C61EF" w:rsidRDefault="00AD5518" w:rsidP="0088034D">
      <w:pPr>
        <w:pStyle w:val="Heading2"/>
        <w:rPr>
          <w:rFonts w:ascii="Arial" w:hAnsi="Arial" w:cs="Arial"/>
          <w:color w:val="auto"/>
          <w:sz w:val="24"/>
          <w:szCs w:val="24"/>
          <w:lang w:val="en-US"/>
        </w:rPr>
      </w:pPr>
      <w:bookmarkStart w:id="6" w:name="_Toc182829452"/>
      <w:r w:rsidRPr="001C61EF">
        <w:rPr>
          <w:rFonts w:ascii="Arial" w:hAnsi="Arial" w:cs="Arial"/>
          <w:color w:val="auto"/>
          <w:sz w:val="24"/>
          <w:szCs w:val="24"/>
          <w:lang w:val="en-US"/>
        </w:rPr>
        <w:t>Research Questions</w:t>
      </w:r>
      <w:bookmarkEnd w:id="6"/>
    </w:p>
    <w:p w14:paraId="0497714F" w14:textId="61FDF35C"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How has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approach to Corporate Social Responsibility (CSR) evolved over the past decade?</w:t>
      </w:r>
    </w:p>
    <w:p w14:paraId="40E29E25" w14:textId="236A4AE0"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What impact have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initiatives had on its stakeholders, including employees, customers, and local communities?</w:t>
      </w:r>
    </w:p>
    <w:p w14:paraId="50D9BEFE" w14:textId="56AE84EB"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How does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performance compare to other public service companies in the UK, and what best practices can be identified?</w:t>
      </w:r>
    </w:p>
    <w:p w14:paraId="4C80F009" w14:textId="77777777" w:rsidR="00AD5518" w:rsidRPr="001C61EF" w:rsidRDefault="00AD5518" w:rsidP="0088034D">
      <w:pPr>
        <w:pStyle w:val="Heading2"/>
        <w:rPr>
          <w:rFonts w:ascii="Arial" w:hAnsi="Arial" w:cs="Arial"/>
          <w:color w:val="auto"/>
          <w:sz w:val="24"/>
          <w:szCs w:val="24"/>
          <w:lang w:val="en-US"/>
        </w:rPr>
      </w:pPr>
      <w:bookmarkStart w:id="7" w:name="_Toc182829453"/>
      <w:r w:rsidRPr="001C61EF">
        <w:rPr>
          <w:rFonts w:ascii="Arial" w:hAnsi="Arial" w:cs="Arial"/>
          <w:color w:val="auto"/>
          <w:sz w:val="24"/>
          <w:szCs w:val="24"/>
          <w:lang w:val="en-US"/>
        </w:rPr>
        <w:t>Research Objectives</w:t>
      </w:r>
      <w:bookmarkEnd w:id="7"/>
    </w:p>
    <w:p w14:paraId="09857A57" w14:textId="00CFB730"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trace the historical development of CSR practices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p>
    <w:p w14:paraId="60B312C0" w14:textId="6DCF18E4"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evaluate the internal and external factors influencing CSR strategy within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p>
    <w:p w14:paraId="50E343F7" w14:textId="7FEFFB22"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assess the outcomes and effectiveness of CSR initiatives on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stakeholders, including employees, customers, and the community.</w:t>
      </w:r>
    </w:p>
    <w:p w14:paraId="39B32A01" w14:textId="0381959D"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compare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performance with other public service organisations in the UK and identify best practices.</w:t>
      </w:r>
    </w:p>
    <w:p w14:paraId="295F48F3" w14:textId="77777777" w:rsidR="00AD5518" w:rsidRPr="001C61EF" w:rsidRDefault="00AD5518" w:rsidP="0088034D">
      <w:pPr>
        <w:pStyle w:val="Heading2"/>
        <w:rPr>
          <w:rFonts w:ascii="Arial" w:hAnsi="Arial" w:cs="Arial"/>
          <w:color w:val="auto"/>
          <w:sz w:val="24"/>
          <w:szCs w:val="24"/>
          <w:lang w:val="en-US"/>
        </w:rPr>
      </w:pPr>
      <w:bookmarkStart w:id="8" w:name="_Toc182829454"/>
      <w:r w:rsidRPr="001C61EF">
        <w:rPr>
          <w:rFonts w:ascii="Arial" w:hAnsi="Arial" w:cs="Arial"/>
          <w:color w:val="auto"/>
          <w:sz w:val="24"/>
          <w:szCs w:val="24"/>
          <w:lang w:val="en-US"/>
        </w:rPr>
        <w:t>Research Methodology</w:t>
      </w:r>
      <w:bookmarkEnd w:id="8"/>
    </w:p>
    <w:p w14:paraId="477E4AEC" w14:textId="472967A6"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This study will employ a secondary research approach, focusing on the analysis of existing corporate reports, CSR filings, industry publications, and academic literature. By conducting a thorough review of secondary data, this dissertation will provide a comprehensive analysis of CSR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Thematic analysis will be utilised to identify key patterns and themes related to CSR evolution, stakeholder engagement, and business performance</w:t>
      </w:r>
      <w:r w:rsidR="00EA7D60" w:rsidRPr="003A7D5C">
        <w:rPr>
          <w:rFonts w:ascii="Arial" w:hAnsi="Arial" w:cs="Arial"/>
          <w:sz w:val="22"/>
          <w:szCs w:val="22"/>
          <w:lang w:val="en-US"/>
        </w:rPr>
        <w:t xml:space="preserve"> (Hammon et al., 2023)</w:t>
      </w:r>
      <w:r w:rsidRPr="003A7D5C">
        <w:rPr>
          <w:rFonts w:ascii="Arial" w:hAnsi="Arial" w:cs="Arial"/>
          <w:sz w:val="22"/>
          <w:szCs w:val="22"/>
          <w:lang w:val="en-US"/>
        </w:rPr>
        <w:t xml:space="preserve">. This method allows for a detailed exploration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strategy while avoiding the limitations of primary data collection.</w:t>
      </w:r>
    </w:p>
    <w:p w14:paraId="530D25DC" w14:textId="77777777" w:rsidR="00AD5518" w:rsidRPr="001C61EF" w:rsidRDefault="00AD5518" w:rsidP="0088034D">
      <w:pPr>
        <w:pStyle w:val="Heading2"/>
        <w:rPr>
          <w:rFonts w:ascii="Arial" w:hAnsi="Arial" w:cs="Arial"/>
          <w:color w:val="auto"/>
          <w:sz w:val="24"/>
          <w:szCs w:val="24"/>
          <w:lang w:val="en-US"/>
        </w:rPr>
      </w:pPr>
      <w:bookmarkStart w:id="9" w:name="_Toc182829455"/>
      <w:r w:rsidRPr="001C61EF">
        <w:rPr>
          <w:rFonts w:ascii="Arial" w:hAnsi="Arial" w:cs="Arial"/>
          <w:color w:val="auto"/>
          <w:sz w:val="24"/>
          <w:szCs w:val="24"/>
          <w:lang w:val="en-US"/>
        </w:rPr>
        <w:lastRenderedPageBreak/>
        <w:t>Significance of the Research</w:t>
      </w:r>
      <w:bookmarkEnd w:id="9"/>
    </w:p>
    <w:p w14:paraId="3A7258DE" w14:textId="58B98797"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This research is significant as it contributes to the relatively underexplored area of CSR in public services. While CSR in private enterprises has been widely studied, the unique challenges and opportunities faced by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implementing CSR initiatives have not received sufficient academic attention. </w:t>
      </w:r>
    </w:p>
    <w:p w14:paraId="4FC7FE5C" w14:textId="77777777" w:rsidR="00AD5518" w:rsidRPr="001C61EF" w:rsidRDefault="00AD5518" w:rsidP="0088034D">
      <w:pPr>
        <w:pStyle w:val="Heading2"/>
        <w:rPr>
          <w:rFonts w:ascii="Arial" w:hAnsi="Arial" w:cs="Arial"/>
          <w:color w:val="auto"/>
          <w:sz w:val="24"/>
          <w:szCs w:val="24"/>
          <w:lang w:val="en-US"/>
        </w:rPr>
      </w:pPr>
      <w:bookmarkStart w:id="10" w:name="_Toc182829456"/>
      <w:r w:rsidRPr="001C61EF">
        <w:rPr>
          <w:rFonts w:ascii="Arial" w:hAnsi="Arial" w:cs="Arial"/>
          <w:color w:val="auto"/>
          <w:sz w:val="24"/>
          <w:szCs w:val="24"/>
          <w:lang w:val="en-US"/>
        </w:rPr>
        <w:t>Scope of the Research</w:t>
      </w:r>
      <w:bookmarkEnd w:id="10"/>
    </w:p>
    <w:p w14:paraId="4675F4BA" w14:textId="175A2561"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The research will focus on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as a case study, examining its CSR initiatives over the past decade. The scope of the research is limited to public service organisations in the UK, with particular attention to how CSR initiatives impact key stakeholders, including employees, customers, and local communities. Comparative analysis with other public service organisations will also be conducted to identify best practices and opportunities for improvement in CSR strategies.</w:t>
      </w:r>
    </w:p>
    <w:p w14:paraId="363A4D3A" w14:textId="77777777" w:rsidR="00AD5518" w:rsidRPr="001C61EF" w:rsidRDefault="00AD5518" w:rsidP="0088034D">
      <w:pPr>
        <w:pStyle w:val="Heading2"/>
        <w:rPr>
          <w:rFonts w:ascii="Arial" w:hAnsi="Arial" w:cs="Arial"/>
          <w:color w:val="auto"/>
          <w:sz w:val="24"/>
          <w:szCs w:val="24"/>
          <w:lang w:val="en-US"/>
        </w:rPr>
      </w:pPr>
      <w:bookmarkStart w:id="11" w:name="_Toc182829457"/>
      <w:r w:rsidRPr="001C61EF">
        <w:rPr>
          <w:rFonts w:ascii="Arial" w:hAnsi="Arial" w:cs="Arial"/>
          <w:color w:val="auto"/>
          <w:sz w:val="24"/>
          <w:szCs w:val="24"/>
          <w:lang w:val="en-US"/>
        </w:rPr>
        <w:t>Organisation of the Research</w:t>
      </w:r>
      <w:bookmarkEnd w:id="11"/>
    </w:p>
    <w:p w14:paraId="75B172BF" w14:textId="77777777"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The dissertation will be organised into the following chapters:</w:t>
      </w:r>
    </w:p>
    <w:p w14:paraId="338C10EF"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Introduction: Provides an overview of the study, including the research background, aim, questions, objectives, and methodology.</w:t>
      </w:r>
    </w:p>
    <w:p w14:paraId="1F726AEE"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Literature Review: Explores the theoretical framework of CSR, its evolution, and its application in the public services sector.</w:t>
      </w:r>
    </w:p>
    <w:p w14:paraId="037CF898"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Methodology: Details the research approach, data collection methods, and analysis techniques.</w:t>
      </w:r>
    </w:p>
    <w:p w14:paraId="6C59814F" w14:textId="012C07B2"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 xml:space="preserve">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Offers an in-depth analysis of </w:t>
      </w:r>
      <w:r w:rsidR="00825D68" w:rsidRPr="003A7D5C">
        <w:rPr>
          <w:rFonts w:ascii="Arial" w:hAnsi="Arial" w:cs="Arial"/>
          <w:sz w:val="22"/>
          <w:szCs w:val="22"/>
          <w:lang w:val="en-US"/>
        </w:rPr>
        <w:t>Capita</w:t>
      </w:r>
      <w:r w:rsidRPr="003A7D5C">
        <w:rPr>
          <w:rFonts w:ascii="Arial" w:hAnsi="Arial" w:cs="Arial"/>
          <w:sz w:val="22"/>
          <w:szCs w:val="22"/>
          <w:lang w:val="en-US"/>
        </w:rPr>
        <w:t>’s CSR initiatives, their implementation, and their impact on stakeholders.</w:t>
      </w:r>
    </w:p>
    <w:p w14:paraId="40C2A657" w14:textId="0776BCB1"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 xml:space="preserve">Discussion: Compares </w:t>
      </w:r>
      <w:r w:rsidR="00825D68" w:rsidRPr="003A7D5C">
        <w:rPr>
          <w:rFonts w:ascii="Arial" w:hAnsi="Arial" w:cs="Arial"/>
          <w:sz w:val="22"/>
          <w:szCs w:val="22"/>
          <w:lang w:val="en-US"/>
        </w:rPr>
        <w:t>Capita</w:t>
      </w:r>
      <w:r w:rsidRPr="003A7D5C">
        <w:rPr>
          <w:rFonts w:ascii="Arial" w:hAnsi="Arial" w:cs="Arial"/>
          <w:sz w:val="22"/>
          <w:szCs w:val="22"/>
          <w:lang w:val="en-US"/>
        </w:rPr>
        <w:t>’s CSR performance with other public service organisations and identifies best practices.</w:t>
      </w:r>
    </w:p>
    <w:p w14:paraId="00EC3F19" w14:textId="1C8621C2" w:rsidR="00EA7FF4" w:rsidRDefault="00AD5518" w:rsidP="00EA7FF4">
      <w:pPr>
        <w:pStyle w:val="ListParagraph"/>
        <w:numPr>
          <w:ilvl w:val="0"/>
          <w:numId w:val="34"/>
        </w:numPr>
        <w:rPr>
          <w:rFonts w:ascii="Arial" w:hAnsi="Arial" w:cs="Arial"/>
          <w:sz w:val="22"/>
          <w:szCs w:val="22"/>
          <w:lang w:val="en-US"/>
        </w:rPr>
      </w:pPr>
      <w:r w:rsidRPr="003A7D5C">
        <w:rPr>
          <w:rFonts w:ascii="Arial" w:hAnsi="Arial" w:cs="Arial"/>
          <w:sz w:val="22"/>
          <w:szCs w:val="22"/>
          <w:lang w:val="en-US"/>
        </w:rPr>
        <w:t>Conclusion and Recommendations: Summarises the findings and offers recommendations for future CSR strategies within public services</w:t>
      </w:r>
      <w:r w:rsidR="003A4232" w:rsidRPr="003A7D5C">
        <w:rPr>
          <w:rFonts w:ascii="Arial" w:hAnsi="Arial" w:cs="Arial"/>
          <w:sz w:val="22"/>
          <w:szCs w:val="22"/>
          <w:lang w:val="en-US"/>
        </w:rPr>
        <w:t>.</w:t>
      </w:r>
    </w:p>
    <w:p w14:paraId="556B9DD5" w14:textId="77777777" w:rsidR="00EA7FF4" w:rsidRDefault="00EA7FF4" w:rsidP="00EA7FF4">
      <w:pPr>
        <w:rPr>
          <w:rFonts w:ascii="Arial" w:hAnsi="Arial" w:cs="Arial"/>
          <w:sz w:val="22"/>
          <w:szCs w:val="22"/>
          <w:lang w:val="en-US"/>
        </w:rPr>
      </w:pPr>
    </w:p>
    <w:p w14:paraId="3532B75F" w14:textId="77777777" w:rsidR="00EA7FF4" w:rsidRPr="00EA7FF4" w:rsidRDefault="00EA7FF4" w:rsidP="00EA7FF4">
      <w:pPr>
        <w:rPr>
          <w:rFonts w:ascii="Arial" w:hAnsi="Arial" w:cs="Arial"/>
          <w:sz w:val="22"/>
          <w:szCs w:val="22"/>
          <w:lang w:val="en-US"/>
        </w:rPr>
      </w:pPr>
    </w:p>
    <w:p w14:paraId="321B39C7" w14:textId="77777777" w:rsidR="00AF42CD" w:rsidRPr="003A7D5C" w:rsidRDefault="00AF42CD" w:rsidP="0088034D">
      <w:pPr>
        <w:pStyle w:val="Heading1"/>
        <w:rPr>
          <w:rFonts w:ascii="Arial" w:hAnsi="Arial" w:cs="Arial"/>
          <w:color w:val="auto"/>
          <w:sz w:val="28"/>
          <w:szCs w:val="28"/>
          <w:lang w:val="en-US"/>
        </w:rPr>
      </w:pPr>
      <w:bookmarkStart w:id="12" w:name="_Toc182829458"/>
      <w:r w:rsidRPr="003A7D5C">
        <w:rPr>
          <w:rFonts w:ascii="Arial" w:hAnsi="Arial" w:cs="Arial"/>
          <w:color w:val="auto"/>
          <w:sz w:val="28"/>
          <w:szCs w:val="28"/>
          <w:lang w:val="en-US"/>
        </w:rPr>
        <w:lastRenderedPageBreak/>
        <w:t>Chapter 2 - Literature Review</w:t>
      </w:r>
      <w:bookmarkEnd w:id="12"/>
    </w:p>
    <w:p w14:paraId="59845631" w14:textId="77777777" w:rsidR="00AF42CD" w:rsidRPr="001C61EF" w:rsidRDefault="00AF42CD" w:rsidP="0088034D">
      <w:pPr>
        <w:pStyle w:val="Heading2"/>
        <w:rPr>
          <w:rFonts w:ascii="Arial" w:hAnsi="Arial" w:cs="Arial"/>
          <w:color w:val="auto"/>
          <w:sz w:val="24"/>
          <w:szCs w:val="24"/>
          <w:lang w:val="en-US"/>
        </w:rPr>
      </w:pPr>
      <w:bookmarkStart w:id="13" w:name="_Toc182829459"/>
      <w:r w:rsidRPr="001C61EF">
        <w:rPr>
          <w:rFonts w:ascii="Arial" w:hAnsi="Arial" w:cs="Arial"/>
          <w:color w:val="auto"/>
          <w:sz w:val="24"/>
          <w:szCs w:val="24"/>
          <w:lang w:val="en-US"/>
        </w:rPr>
        <w:t>2.1 Introduction</w:t>
      </w:r>
      <w:bookmarkEnd w:id="13"/>
    </w:p>
    <w:p w14:paraId="44EB79E8" w14:textId="73DE7275" w:rsidR="00AF42CD"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Efforts on CSR have received immense importance in both literature and business environments </w:t>
      </w:r>
      <w:r w:rsidR="00166DAD" w:rsidRPr="003A7D5C">
        <w:rPr>
          <w:rFonts w:ascii="Arial" w:hAnsi="Arial" w:cs="Arial"/>
          <w:sz w:val="22"/>
          <w:szCs w:val="22"/>
          <w:lang w:val="en-US"/>
        </w:rPr>
        <w:t>because of</w:t>
      </w:r>
      <w:r w:rsidRPr="003A7D5C">
        <w:rPr>
          <w:rFonts w:ascii="Arial" w:hAnsi="Arial" w:cs="Arial"/>
          <w:sz w:val="22"/>
          <w:szCs w:val="22"/>
          <w:lang w:val="en-US"/>
        </w:rPr>
        <w:t xml:space="preserve"> its influence on business operations, community, and sustainable future. As much as stakeholder management forms the central focus of CSR, it is under an ever-evolving concept to Institute a befitting theory applicable to public service organisations which are more sensitive to societal demands, require ethical quantum governance, and advocate for total organisation transparency. The following chapter will provide the literature review of CSR with an emphasis on its use in public services. Strategically, it will include different theoretical perspectives, main approaches, and </w:t>
      </w:r>
      <w:r w:rsidR="00CC1CCB" w:rsidRPr="003A7D5C">
        <w:rPr>
          <w:rFonts w:ascii="Arial" w:hAnsi="Arial" w:cs="Arial"/>
          <w:sz w:val="22"/>
          <w:szCs w:val="22"/>
          <w:lang w:val="en-US"/>
        </w:rPr>
        <w:t>practices</w:t>
      </w:r>
      <w:r w:rsidRPr="003A7D5C">
        <w:rPr>
          <w:rFonts w:ascii="Arial" w:hAnsi="Arial" w:cs="Arial"/>
          <w:sz w:val="22"/>
          <w:szCs w:val="22"/>
          <w:lang w:val="en-US"/>
        </w:rPr>
        <w:t xml:space="preserve"> of organisations including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accommodating an analysis of the literature gaps to determine the contribution of the current research</w:t>
      </w:r>
      <w:r w:rsidR="00AF42CD" w:rsidRPr="003A7D5C">
        <w:rPr>
          <w:rFonts w:ascii="Arial" w:hAnsi="Arial" w:cs="Arial"/>
          <w:sz w:val="22"/>
          <w:szCs w:val="22"/>
          <w:lang w:val="en-US"/>
        </w:rPr>
        <w:t>.</w:t>
      </w:r>
    </w:p>
    <w:p w14:paraId="18B08689" w14:textId="77777777" w:rsidR="00AF42CD" w:rsidRPr="001C61EF" w:rsidRDefault="00AF42CD" w:rsidP="0088034D">
      <w:pPr>
        <w:pStyle w:val="Heading2"/>
        <w:rPr>
          <w:rFonts w:ascii="Arial" w:hAnsi="Arial" w:cs="Arial"/>
          <w:color w:val="auto"/>
          <w:sz w:val="24"/>
          <w:szCs w:val="24"/>
          <w:lang w:val="en-US"/>
        </w:rPr>
      </w:pPr>
      <w:bookmarkStart w:id="14" w:name="_Toc182829460"/>
      <w:r w:rsidRPr="001C61EF">
        <w:rPr>
          <w:rFonts w:ascii="Arial" w:hAnsi="Arial" w:cs="Arial"/>
          <w:color w:val="auto"/>
          <w:sz w:val="24"/>
          <w:szCs w:val="24"/>
          <w:lang w:val="en-US"/>
        </w:rPr>
        <w:t>2.2 Evolution of CSR</w:t>
      </w:r>
      <w:bookmarkEnd w:id="14"/>
    </w:p>
    <w:p w14:paraId="4725F3A9" w14:textId="04DCC611" w:rsidR="00AF42CD" w:rsidRPr="003A7D5C" w:rsidRDefault="000302FA" w:rsidP="0088034D">
      <w:pPr>
        <w:rPr>
          <w:rFonts w:ascii="Arial" w:hAnsi="Arial" w:cs="Arial"/>
          <w:sz w:val="22"/>
          <w:szCs w:val="22"/>
          <w:lang w:val="en-US"/>
        </w:rPr>
      </w:pPr>
      <w:r w:rsidRPr="003A7D5C">
        <w:rPr>
          <w:rFonts w:ascii="Arial" w:hAnsi="Arial" w:cs="Arial"/>
          <w:sz w:val="22"/>
          <w:szCs w:val="22"/>
          <w:lang w:val="en-US"/>
        </w:rPr>
        <w:t xml:space="preserve">This dissertation or study that reviews the literature on CSR established that the concept has evolved considerably from the early perception of business philanthropy activity. They have expanded diverse dimensions such as environmental, social, and governance (ESG) to what CSR means (Demasi and Voegtlin, 2023). Specific to the area of business process outsourcing, where some organisations fall under,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CSR strategies have become even more tuned to organisational necessities, such as matters of transparency, engaging with communities, and employees’ welfare, among others, as identified by Cumming et al., (2024). They further postulate that CSR in public service is quite distinctive from that of the private business venture, while most of the CSRs are bound to the doctrines of public governance and service to the society as opposed to corporate revenue. This view is </w:t>
      </w:r>
      <w:r w:rsidR="00166DAD" w:rsidRPr="003A7D5C">
        <w:rPr>
          <w:rFonts w:ascii="Arial" w:hAnsi="Arial" w:cs="Arial"/>
          <w:sz w:val="22"/>
          <w:szCs w:val="22"/>
          <w:lang w:val="en-US"/>
        </w:rPr>
        <w:t>shared</w:t>
      </w:r>
      <w:r w:rsidRPr="003A7D5C">
        <w:rPr>
          <w:rFonts w:ascii="Arial" w:hAnsi="Arial" w:cs="Arial"/>
          <w:sz w:val="22"/>
          <w:szCs w:val="22"/>
          <w:lang w:val="en-US"/>
        </w:rPr>
        <w:t xml:space="preserve"> by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A202A0" w:rsidRPr="003A7D5C">
        <w:rPr>
          <w:rFonts w:ascii="Arial" w:hAnsi="Arial" w:cs="Arial"/>
          <w:sz w:val="22"/>
          <w:szCs w:val="22"/>
          <w:lang w:val="en-US"/>
        </w:rPr>
        <w:t>,</w:t>
      </w:r>
      <w:r w:rsidRPr="003A7D5C">
        <w:rPr>
          <w:rFonts w:ascii="Arial" w:hAnsi="Arial" w:cs="Arial"/>
          <w:sz w:val="22"/>
          <w:szCs w:val="22"/>
          <w:lang w:val="en-US"/>
        </w:rPr>
        <w:t xml:space="preserve"> which views CSR programmes as those that will have a positive, sustainable impact </w:t>
      </w:r>
      <w:r w:rsidR="00A202A0" w:rsidRPr="003A7D5C">
        <w:rPr>
          <w:rFonts w:ascii="Arial" w:hAnsi="Arial" w:cs="Arial"/>
          <w:sz w:val="22"/>
          <w:szCs w:val="22"/>
          <w:lang w:val="en-US"/>
        </w:rPr>
        <w:t>on</w:t>
      </w:r>
      <w:r w:rsidRPr="003A7D5C">
        <w:rPr>
          <w:rFonts w:ascii="Arial" w:hAnsi="Arial" w:cs="Arial"/>
          <w:sz w:val="22"/>
          <w:szCs w:val="22"/>
          <w:lang w:val="en-US"/>
        </w:rPr>
        <w:t xml:space="preserve"> society</w:t>
      </w:r>
      <w:r w:rsidR="00AF42CD" w:rsidRPr="003A7D5C">
        <w:rPr>
          <w:rFonts w:ascii="Arial" w:hAnsi="Arial" w:cs="Arial"/>
          <w:sz w:val="22"/>
          <w:szCs w:val="22"/>
          <w:lang w:val="en-US"/>
        </w:rPr>
        <w:t>.</w:t>
      </w:r>
    </w:p>
    <w:p w14:paraId="16017596" w14:textId="77777777" w:rsidR="00AF42CD" w:rsidRPr="001C61EF" w:rsidRDefault="00AF42CD" w:rsidP="0088034D">
      <w:pPr>
        <w:pStyle w:val="Heading2"/>
        <w:rPr>
          <w:rFonts w:ascii="Arial" w:hAnsi="Arial" w:cs="Arial"/>
          <w:color w:val="auto"/>
          <w:sz w:val="24"/>
          <w:szCs w:val="24"/>
          <w:lang w:val="en-US"/>
        </w:rPr>
      </w:pPr>
      <w:bookmarkStart w:id="15" w:name="_Toc182829461"/>
      <w:r w:rsidRPr="001C61EF">
        <w:rPr>
          <w:rFonts w:ascii="Arial" w:hAnsi="Arial" w:cs="Arial"/>
          <w:color w:val="auto"/>
          <w:sz w:val="24"/>
          <w:szCs w:val="24"/>
          <w:lang w:val="en-US"/>
        </w:rPr>
        <w:t>2.3 CSR in Public Services</w:t>
      </w:r>
      <w:bookmarkEnd w:id="15"/>
    </w:p>
    <w:p w14:paraId="5108B124" w14:textId="619783A4" w:rsidR="00AF42CD"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It has also become common in public service organisations to embrace CSR strategies that are beyond mere business ethic but other social responsibility, including, health, education, and the environment (Chu </w:t>
      </w:r>
      <w:r w:rsidR="000302FA" w:rsidRPr="003A7D5C">
        <w:rPr>
          <w:rFonts w:ascii="Arial" w:hAnsi="Arial" w:cs="Arial"/>
          <w:sz w:val="22"/>
          <w:szCs w:val="22"/>
          <w:lang w:val="en-US"/>
        </w:rPr>
        <w:t>and</w:t>
      </w:r>
      <w:r w:rsidRPr="003A7D5C">
        <w:rPr>
          <w:rFonts w:ascii="Arial" w:hAnsi="Arial" w:cs="Arial"/>
          <w:sz w:val="22"/>
          <w:szCs w:val="22"/>
          <w:lang w:val="en-US"/>
        </w:rPr>
        <w:t xml:space="preserve"> Nain-Feng, 2024). In the context of public services, CSR is more or less about encouraging these organisations to run their agencies in a responsible and accountable </w:t>
      </w:r>
      <w:r w:rsidR="00166DAD" w:rsidRPr="003A7D5C">
        <w:rPr>
          <w:rFonts w:ascii="Arial" w:hAnsi="Arial" w:cs="Arial"/>
          <w:sz w:val="22"/>
          <w:szCs w:val="22"/>
          <w:lang w:val="en-US"/>
        </w:rPr>
        <w:t>manner and</w:t>
      </w:r>
      <w:r w:rsidRPr="003A7D5C">
        <w:rPr>
          <w:rFonts w:ascii="Arial" w:hAnsi="Arial" w:cs="Arial"/>
          <w:sz w:val="22"/>
          <w:szCs w:val="22"/>
          <w:lang w:val="en-US"/>
        </w:rPr>
        <w:t xml:space="preserve"> raise ecological standards in the interest of the community</w:t>
      </w:r>
      <w:r w:rsidR="00AF42CD" w:rsidRPr="003A7D5C">
        <w:rPr>
          <w:rFonts w:ascii="Arial" w:hAnsi="Arial" w:cs="Arial"/>
          <w:sz w:val="22"/>
          <w:szCs w:val="22"/>
          <w:lang w:val="en-US"/>
        </w:rPr>
        <w:t>.</w:t>
      </w:r>
      <w:r w:rsidR="00677753" w:rsidRPr="003A7D5C">
        <w:rPr>
          <w:rFonts w:ascii="Arial" w:hAnsi="Arial" w:cs="Arial"/>
          <w:sz w:val="22"/>
          <w:szCs w:val="22"/>
          <w:lang w:val="en-US"/>
        </w:rPr>
        <w:t xml:space="preserve"> The study done by Hammon et al., (2023) aimed at establishing the role of CSR on employee engagement in the public sector to discovering that higher level of job satisfaction and productivity is most likely to accrued to employees with socially responsible organisation. This is very applicable to </w:t>
      </w:r>
      <w:r w:rsidR="00825D68" w:rsidRPr="003A7D5C">
        <w:rPr>
          <w:rFonts w:ascii="Arial" w:hAnsi="Arial" w:cs="Arial"/>
          <w:sz w:val="22"/>
          <w:szCs w:val="22"/>
          <w:lang w:val="en-US"/>
        </w:rPr>
        <w:t>Capita</w:t>
      </w:r>
      <w:r w:rsidR="00677753"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677753" w:rsidRPr="003A7D5C">
        <w:rPr>
          <w:rFonts w:ascii="Arial" w:hAnsi="Arial" w:cs="Arial"/>
          <w:sz w:val="22"/>
          <w:szCs w:val="22"/>
          <w:lang w:val="en-US"/>
        </w:rPr>
        <w:t xml:space="preserve"> </w:t>
      </w:r>
      <w:r w:rsidR="00677753" w:rsidRPr="003A7D5C">
        <w:rPr>
          <w:rFonts w:ascii="Arial" w:hAnsi="Arial" w:cs="Arial"/>
          <w:sz w:val="22"/>
          <w:szCs w:val="22"/>
          <w:lang w:val="en-US"/>
        </w:rPr>
        <w:lastRenderedPageBreak/>
        <w:t>CSR plan that as an organisation offers programmes on diversity and inclusion as part of employees’ well-being and development through CSR (</w:t>
      </w:r>
      <w:r w:rsidR="00825D68" w:rsidRPr="003A7D5C">
        <w:rPr>
          <w:rFonts w:ascii="Arial" w:hAnsi="Arial" w:cs="Arial"/>
          <w:sz w:val="22"/>
          <w:szCs w:val="22"/>
          <w:lang w:val="en-US"/>
        </w:rPr>
        <w:t>Capita</w:t>
      </w:r>
      <w:r w:rsidR="00677753"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677753" w:rsidRPr="003A7D5C">
        <w:rPr>
          <w:rFonts w:ascii="Arial" w:hAnsi="Arial" w:cs="Arial"/>
          <w:sz w:val="22"/>
          <w:szCs w:val="22"/>
          <w:lang w:val="en-US"/>
        </w:rPr>
        <w:t xml:space="preserve"> Employee Engagement Survey, 2023). </w:t>
      </w:r>
    </w:p>
    <w:p w14:paraId="55808E04" w14:textId="77777777" w:rsidR="00AF42CD" w:rsidRPr="001C61EF" w:rsidRDefault="00AF42CD" w:rsidP="0088034D">
      <w:pPr>
        <w:pStyle w:val="Heading2"/>
        <w:rPr>
          <w:rFonts w:ascii="Arial" w:hAnsi="Arial" w:cs="Arial"/>
          <w:color w:val="auto"/>
          <w:sz w:val="24"/>
          <w:szCs w:val="24"/>
          <w:lang w:val="en-US"/>
        </w:rPr>
      </w:pPr>
      <w:bookmarkStart w:id="16" w:name="_Toc182829462"/>
      <w:r w:rsidRPr="001C61EF">
        <w:rPr>
          <w:rFonts w:ascii="Arial" w:hAnsi="Arial" w:cs="Arial"/>
          <w:color w:val="auto"/>
          <w:sz w:val="24"/>
          <w:szCs w:val="24"/>
          <w:lang w:val="en-US"/>
        </w:rPr>
        <w:t>2.4 CSR Strategies and Stakeholders</w:t>
      </w:r>
      <w:bookmarkEnd w:id="16"/>
    </w:p>
    <w:p w14:paraId="3FD5046C" w14:textId="69E83459" w:rsidR="00AF42CD" w:rsidRPr="003A7D5C" w:rsidRDefault="00677753" w:rsidP="0088034D">
      <w:pPr>
        <w:rPr>
          <w:rFonts w:ascii="Arial" w:hAnsi="Arial" w:cs="Arial"/>
          <w:sz w:val="22"/>
          <w:szCs w:val="22"/>
          <w:lang w:val="en-US"/>
        </w:rPr>
      </w:pPr>
      <w:r w:rsidRPr="003A7D5C">
        <w:rPr>
          <w:rFonts w:ascii="Arial" w:hAnsi="Arial" w:cs="Arial"/>
          <w:sz w:val="22"/>
          <w:szCs w:val="22"/>
          <w:lang w:val="en-US"/>
        </w:rPr>
        <w:t xml:space="preserve">The stakeholder theory is an essential perspective adopted in an assessment of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Freeman in 1984 noted that organisations have a responsibility to all stakeholders and not merely to shareholders. This theory is particularly appropriate in public services where organisations are in some way answerable to a number of different stakeholders such as employees, </w:t>
      </w:r>
      <w:r w:rsidR="00A318D7" w:rsidRPr="003A7D5C">
        <w:rPr>
          <w:rFonts w:ascii="Arial" w:hAnsi="Arial" w:cs="Arial"/>
          <w:sz w:val="22"/>
          <w:szCs w:val="22"/>
          <w:lang w:val="en-US"/>
        </w:rPr>
        <w:t>customers,</w:t>
      </w:r>
      <w:r w:rsidRPr="003A7D5C">
        <w:rPr>
          <w:rFonts w:ascii="Arial" w:hAnsi="Arial" w:cs="Arial"/>
          <w:sz w:val="22"/>
          <w:szCs w:val="22"/>
          <w:lang w:val="en-US"/>
        </w:rPr>
        <w:t xml:space="preserve"> and the local population. To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CSR means </w:t>
      </w:r>
      <w:r w:rsidR="00166DAD" w:rsidRPr="003A7D5C">
        <w:rPr>
          <w:rFonts w:ascii="Arial" w:hAnsi="Arial" w:cs="Arial"/>
          <w:sz w:val="22"/>
          <w:szCs w:val="22"/>
          <w:lang w:val="en-US"/>
        </w:rPr>
        <w:t>stakeholders’</w:t>
      </w:r>
      <w:r w:rsidRPr="003A7D5C">
        <w:rPr>
          <w:rFonts w:ascii="Arial" w:hAnsi="Arial" w:cs="Arial"/>
          <w:sz w:val="22"/>
          <w:szCs w:val="22"/>
          <w:lang w:val="en-US"/>
        </w:rPr>
        <w:t xml:space="preserve"> engagement because operation legally depends on the approval of the public. Elżbieta </w:t>
      </w:r>
      <w:r w:rsidR="000302FA" w:rsidRPr="003A7D5C">
        <w:rPr>
          <w:rFonts w:ascii="Arial" w:hAnsi="Arial" w:cs="Arial"/>
          <w:sz w:val="22"/>
          <w:szCs w:val="22"/>
          <w:lang w:val="en-US"/>
        </w:rPr>
        <w:t>and</w:t>
      </w:r>
      <w:r w:rsidRPr="003A7D5C">
        <w:rPr>
          <w:rFonts w:ascii="Arial" w:hAnsi="Arial" w:cs="Arial"/>
          <w:sz w:val="22"/>
          <w:szCs w:val="22"/>
          <w:lang w:val="en-US"/>
        </w:rPr>
        <w:t xml:space="preserve"> Joanna (2023) delved into the role of CSR on the consumers’ buying behaviour in Central </w:t>
      </w:r>
      <w:r w:rsidR="000302FA" w:rsidRPr="003A7D5C">
        <w:rPr>
          <w:rFonts w:ascii="Arial" w:hAnsi="Arial" w:cs="Arial"/>
          <w:sz w:val="22"/>
          <w:szCs w:val="22"/>
          <w:lang w:val="en-US"/>
        </w:rPr>
        <w:t>and</w:t>
      </w:r>
      <w:r w:rsidRPr="003A7D5C">
        <w:rPr>
          <w:rFonts w:ascii="Arial" w:hAnsi="Arial" w:cs="Arial"/>
          <w:sz w:val="22"/>
          <w:szCs w:val="22"/>
          <w:lang w:val="en-US"/>
        </w:rPr>
        <w:t xml:space="preserve"> Eastern Europe region. The authors discovered that there is a positive relationship between consumer attitude and perceptions when a company has a social responsibility measure, which should be implemented in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since adopting CSR makes consumer loyal. Ganesh and Venugopal (2024) did a good job in highlighting associated challenges and the consequences of CSR regarding the environmental and social dimensions of sustainable development. They opined that CSR in public service delivery needed, therefore, to be taken beyond regulation compliance in the conception and implementation process. This corresponds with ene</w:t>
      </w:r>
      <w:r w:rsidR="004A0BB9" w:rsidRPr="003A7D5C">
        <w:rPr>
          <w:rFonts w:ascii="Arial" w:hAnsi="Arial" w:cs="Arial"/>
          <w:sz w:val="22"/>
          <w:szCs w:val="22"/>
          <w:lang w:val="en-US"/>
        </w:rPr>
        <w:t>rgy efficiency and waste minimis</w:t>
      </w:r>
      <w:r w:rsidRPr="003A7D5C">
        <w:rPr>
          <w:rFonts w:ascii="Arial" w:hAnsi="Arial" w:cs="Arial"/>
          <w:sz w:val="22"/>
          <w:szCs w:val="22"/>
          <w:lang w:val="en-US"/>
        </w:rPr>
        <w:t xml:space="preserve">ation polices that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has undertaken in its environmental policy that seeks to lower its carbon footprint</w:t>
      </w:r>
      <w:r w:rsidR="00AF42CD" w:rsidRPr="003A7D5C">
        <w:rPr>
          <w:rFonts w:ascii="Arial" w:hAnsi="Arial" w:cs="Arial"/>
          <w:sz w:val="22"/>
          <w:szCs w:val="22"/>
          <w:lang w:val="en-US"/>
        </w:rPr>
        <w:t>.</w:t>
      </w:r>
    </w:p>
    <w:p w14:paraId="6A177C52" w14:textId="77777777" w:rsidR="00AF42CD" w:rsidRPr="001C61EF" w:rsidRDefault="00AF42CD" w:rsidP="0088034D">
      <w:pPr>
        <w:pStyle w:val="Heading2"/>
        <w:rPr>
          <w:rFonts w:ascii="Arial" w:hAnsi="Arial" w:cs="Arial"/>
          <w:color w:val="auto"/>
          <w:sz w:val="24"/>
          <w:szCs w:val="24"/>
          <w:lang w:val="en-US"/>
        </w:rPr>
      </w:pPr>
      <w:bookmarkStart w:id="17" w:name="_Toc182829463"/>
      <w:r w:rsidRPr="001C61EF">
        <w:rPr>
          <w:rFonts w:ascii="Arial" w:hAnsi="Arial" w:cs="Arial"/>
          <w:color w:val="auto"/>
          <w:sz w:val="24"/>
          <w:szCs w:val="24"/>
          <w:lang w:val="en-US"/>
        </w:rPr>
        <w:t>2.5 Theoretical Framework</w:t>
      </w:r>
      <w:bookmarkEnd w:id="17"/>
    </w:p>
    <w:p w14:paraId="220954DF" w14:textId="77777777" w:rsidR="0002248B" w:rsidRPr="003A7D5C" w:rsidRDefault="0002248B" w:rsidP="0088034D">
      <w:pPr>
        <w:rPr>
          <w:rFonts w:ascii="Arial" w:hAnsi="Arial" w:cs="Arial"/>
          <w:sz w:val="22"/>
          <w:szCs w:val="22"/>
          <w:lang w:val="en-US"/>
        </w:rPr>
      </w:pPr>
      <w:r w:rsidRPr="003A7D5C">
        <w:rPr>
          <w:rFonts w:ascii="Arial" w:hAnsi="Arial" w:cs="Arial"/>
          <w:sz w:val="22"/>
          <w:szCs w:val="22"/>
          <w:lang w:val="en-US"/>
        </w:rPr>
        <w:t>The conceptual framework for this study is the stakeholder theory which builds the three bottom line approach which goes beyond the traditional economic profit perspective, to include the social and ecological bottom lines.</w:t>
      </w:r>
    </w:p>
    <w:p w14:paraId="5B09A4E2" w14:textId="3BDE25F4" w:rsidR="0002248B" w:rsidRPr="003A7D5C" w:rsidRDefault="0002248B" w:rsidP="0088034D">
      <w:pPr>
        <w:rPr>
          <w:rFonts w:ascii="Arial" w:hAnsi="Arial" w:cs="Arial"/>
          <w:sz w:val="22"/>
          <w:szCs w:val="22"/>
          <w:lang w:val="en-US"/>
        </w:rPr>
      </w:pPr>
      <w:r w:rsidRPr="003A7D5C">
        <w:rPr>
          <w:rFonts w:ascii="Arial" w:hAnsi="Arial" w:cs="Arial"/>
          <w:b/>
          <w:i/>
          <w:sz w:val="22"/>
          <w:szCs w:val="22"/>
          <w:lang w:val="en-US"/>
        </w:rPr>
        <w:t>Stakeholder Theory:</w:t>
      </w:r>
      <w:r w:rsidRPr="003A7D5C">
        <w:rPr>
          <w:rFonts w:ascii="Arial" w:hAnsi="Arial" w:cs="Arial"/>
          <w:sz w:val="22"/>
          <w:szCs w:val="22"/>
          <w:lang w:val="en-US"/>
        </w:rPr>
        <w:t xml:space="preserve"> According to Freeman (1984), the stakeholder theory </w:t>
      </w:r>
      <w:r w:rsidR="00166DAD" w:rsidRPr="003A7D5C">
        <w:rPr>
          <w:rFonts w:ascii="Arial" w:hAnsi="Arial" w:cs="Arial"/>
          <w:sz w:val="22"/>
          <w:szCs w:val="22"/>
          <w:lang w:val="en-US"/>
        </w:rPr>
        <w:t>holds</w:t>
      </w:r>
      <w:r w:rsidRPr="003A7D5C">
        <w:rPr>
          <w:rFonts w:ascii="Arial" w:hAnsi="Arial" w:cs="Arial"/>
          <w:sz w:val="22"/>
          <w:szCs w:val="22"/>
          <w:lang w:val="en-US"/>
        </w:rPr>
        <w:t xml:space="preserve"> the fact that it is important for organisations to consider stakeholders in their decision. In the case of public services, this subsequently means that the interest ofplier employees, consumers, </w:t>
      </w:r>
      <w:r w:rsidR="001A2A26" w:rsidRPr="003A7D5C">
        <w:rPr>
          <w:rFonts w:ascii="Arial" w:hAnsi="Arial" w:cs="Arial"/>
          <w:sz w:val="22"/>
          <w:szCs w:val="22"/>
          <w:lang w:val="en-US"/>
        </w:rPr>
        <w:t>neighborhoods</w:t>
      </w:r>
      <w:r w:rsidRPr="003A7D5C">
        <w:rPr>
          <w:rFonts w:ascii="Arial" w:hAnsi="Arial" w:cs="Arial"/>
          <w:sz w:val="22"/>
          <w:szCs w:val="22"/>
          <w:lang w:val="en-US"/>
        </w:rPr>
        <w:t xml:space="preserve"> where the organisation is located and the natural world especially through CSR activities As showcased by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Consulting stakeholders increases the credibility of any project, and engagement is </w:t>
      </w:r>
      <w:r w:rsidR="0010447F" w:rsidRPr="003A7D5C">
        <w:rPr>
          <w:rFonts w:ascii="Arial" w:hAnsi="Arial" w:cs="Arial"/>
          <w:sz w:val="22"/>
          <w:szCs w:val="22"/>
          <w:lang w:val="en-US"/>
        </w:rPr>
        <w:t>necessary</w:t>
      </w:r>
      <w:r w:rsidRPr="003A7D5C">
        <w:rPr>
          <w:rFonts w:ascii="Arial" w:hAnsi="Arial" w:cs="Arial"/>
          <w:sz w:val="22"/>
          <w:szCs w:val="22"/>
          <w:lang w:val="en-US"/>
        </w:rPr>
        <w:t xml:space="preserve"> for creating sustainable business.</w:t>
      </w:r>
    </w:p>
    <w:p w14:paraId="1C0762F2" w14:textId="6F992EB5" w:rsidR="00AF42CD" w:rsidRPr="003A7D5C" w:rsidRDefault="0002248B" w:rsidP="0088034D">
      <w:pPr>
        <w:rPr>
          <w:rFonts w:ascii="Arial" w:hAnsi="Arial" w:cs="Arial"/>
          <w:sz w:val="22"/>
          <w:szCs w:val="22"/>
          <w:lang w:val="en-US"/>
        </w:rPr>
      </w:pPr>
      <w:r w:rsidRPr="003A7D5C">
        <w:rPr>
          <w:rFonts w:ascii="Arial" w:hAnsi="Arial" w:cs="Arial"/>
          <w:b/>
          <w:i/>
          <w:sz w:val="22"/>
          <w:szCs w:val="22"/>
          <w:lang w:val="en-US"/>
        </w:rPr>
        <w:t>Triple Bottom Line Approach:</w:t>
      </w:r>
      <w:r w:rsidRPr="003A7D5C">
        <w:rPr>
          <w:rFonts w:ascii="Arial" w:hAnsi="Arial" w:cs="Arial"/>
          <w:sz w:val="22"/>
          <w:szCs w:val="22"/>
          <w:lang w:val="en-US"/>
        </w:rPr>
        <w:t xml:space="preserve"> The second theory in the CSR literature is Elkington’s (1997) triple bottom line framework. Altruism as an organisational management approach recommends </w:t>
      </w:r>
      <w:r w:rsidRPr="003A7D5C">
        <w:rPr>
          <w:rFonts w:ascii="Arial" w:hAnsi="Arial" w:cs="Arial"/>
          <w:sz w:val="22"/>
          <w:szCs w:val="22"/>
          <w:lang w:val="en-US"/>
        </w:rPr>
        <w:lastRenderedPageBreak/>
        <w:t xml:space="preserve">the use of a social and environmental performance index in addition to the financial performance index. For companies in the public service industry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this implies that CSR initiatives need to reflect the firm’s overall responsibility to society by embracing such concepts as the firm’s social responsibility to discourage environmental depletion as well as champion community </w:t>
      </w:r>
      <w:r w:rsidR="00166DAD" w:rsidRPr="003A7D5C">
        <w:rPr>
          <w:rFonts w:ascii="Arial" w:hAnsi="Arial" w:cs="Arial"/>
          <w:sz w:val="22"/>
          <w:szCs w:val="22"/>
          <w:lang w:val="en-US"/>
        </w:rPr>
        <w:t>wellbeing</w:t>
      </w:r>
      <w:r w:rsidR="00AF42CD" w:rsidRPr="003A7D5C">
        <w:rPr>
          <w:rFonts w:ascii="Arial" w:hAnsi="Arial" w:cs="Arial"/>
          <w:sz w:val="22"/>
          <w:szCs w:val="22"/>
          <w:lang w:val="en-US"/>
        </w:rPr>
        <w:t>.</w:t>
      </w:r>
    </w:p>
    <w:p w14:paraId="626BA685" w14:textId="77777777" w:rsidR="00A46C6D" w:rsidRPr="003A7D5C" w:rsidRDefault="00A46C6D" w:rsidP="0088034D">
      <w:pPr>
        <w:rPr>
          <w:rFonts w:ascii="Arial" w:hAnsi="Arial" w:cs="Arial"/>
          <w:b/>
          <w:sz w:val="22"/>
          <w:szCs w:val="22"/>
        </w:rPr>
      </w:pPr>
      <w:r w:rsidRPr="003A7D5C">
        <w:rPr>
          <w:rFonts w:ascii="Arial" w:hAnsi="Arial" w:cs="Arial"/>
          <w:b/>
          <w:sz w:val="22"/>
          <w:szCs w:val="22"/>
        </w:rPr>
        <w:t>Conceptual Framework for CSR</w:t>
      </w:r>
    </w:p>
    <w:p w14:paraId="56E01687" w14:textId="77777777" w:rsidR="00A46C6D" w:rsidRPr="003A7D5C" w:rsidRDefault="00A46C6D" w:rsidP="0088034D">
      <w:pPr>
        <w:rPr>
          <w:rFonts w:ascii="Arial" w:hAnsi="Arial" w:cs="Arial"/>
          <w:sz w:val="22"/>
          <w:szCs w:val="22"/>
        </w:rPr>
      </w:pPr>
      <w:r w:rsidRPr="003A7D5C">
        <w:rPr>
          <w:rFonts w:ascii="Arial" w:hAnsi="Arial" w:cs="Arial"/>
          <w:noProof/>
          <w:sz w:val="22"/>
          <w:szCs w:val="22"/>
          <w:lang w:val="en-US"/>
        </w:rPr>
        <w:drawing>
          <wp:inline distT="0" distB="0" distL="0" distR="0" wp14:anchorId="14159FCE" wp14:editId="1CA06DAA">
            <wp:extent cx="5943600" cy="2155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155190"/>
                    </a:xfrm>
                    <a:prstGeom prst="rect">
                      <a:avLst/>
                    </a:prstGeom>
                  </pic:spPr>
                </pic:pic>
              </a:graphicData>
            </a:graphic>
          </wp:inline>
        </w:drawing>
      </w:r>
    </w:p>
    <w:p w14:paraId="6DCD2D8E" w14:textId="72722E2A" w:rsidR="00A46C6D" w:rsidRPr="003A7D5C" w:rsidRDefault="00A46C6D" w:rsidP="0088034D">
      <w:pPr>
        <w:rPr>
          <w:rFonts w:ascii="Arial" w:hAnsi="Arial" w:cs="Arial"/>
          <w:sz w:val="22"/>
          <w:szCs w:val="22"/>
          <w:lang w:val="en-US"/>
        </w:rPr>
      </w:pPr>
      <w:r w:rsidRPr="003A7D5C">
        <w:rPr>
          <w:rFonts w:ascii="Arial" w:hAnsi="Arial" w:cs="Arial"/>
          <w:sz w:val="22"/>
          <w:szCs w:val="22"/>
          <w:lang w:val="en-US"/>
        </w:rPr>
        <w:t xml:space="preserve">Relationship Between the Key Themes: Stakeholder Theory serves as the overarching framework guiding how decisions are made with consideration of the interests of various stakeholders. The focus on the well-being of employees, local communities, and the environment aligns directly with the social and ecological dimensions of the Triple Bottom Line. Triple Bottom Line Approach helps evaluate the success of CSR initiatives by assessing not only the economic performance but also the social and environmental impacts. This is critical in public service organisations where long-term sustainability is the focus, and the aim is to balance profit with broader societal benefits. In conclusion, these two theories collectively ensure that CSR activities in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are focused on creating value not just financially, but also socially and environmentally, through consistent stakeholder engagement and sustainable practices.</w:t>
      </w:r>
    </w:p>
    <w:p w14:paraId="73598BBB" w14:textId="77777777" w:rsidR="00AF42CD" w:rsidRPr="001C61EF" w:rsidRDefault="00AF42CD" w:rsidP="0088034D">
      <w:pPr>
        <w:pStyle w:val="Heading2"/>
        <w:rPr>
          <w:rFonts w:ascii="Arial" w:hAnsi="Arial" w:cs="Arial"/>
          <w:color w:val="auto"/>
          <w:sz w:val="24"/>
          <w:szCs w:val="24"/>
          <w:lang w:val="en-US"/>
        </w:rPr>
      </w:pPr>
      <w:bookmarkStart w:id="18" w:name="_Toc182829464"/>
      <w:r w:rsidRPr="001C61EF">
        <w:rPr>
          <w:rFonts w:ascii="Arial" w:hAnsi="Arial" w:cs="Arial"/>
          <w:color w:val="auto"/>
          <w:sz w:val="24"/>
          <w:szCs w:val="24"/>
          <w:lang w:val="en-US"/>
        </w:rPr>
        <w:t>2.6 CSR and Business Performance</w:t>
      </w:r>
      <w:bookmarkEnd w:id="18"/>
    </w:p>
    <w:p w14:paraId="4D527B8B" w14:textId="45359C57" w:rsidR="00AF42CD" w:rsidRPr="003A7D5C" w:rsidRDefault="0002248B" w:rsidP="0088034D">
      <w:pPr>
        <w:rPr>
          <w:rFonts w:ascii="Arial" w:hAnsi="Arial" w:cs="Arial"/>
          <w:sz w:val="22"/>
          <w:szCs w:val="22"/>
          <w:lang w:val="en-US"/>
        </w:rPr>
      </w:pPr>
      <w:r w:rsidRPr="003A7D5C">
        <w:rPr>
          <w:rFonts w:ascii="Arial" w:hAnsi="Arial" w:cs="Arial"/>
          <w:sz w:val="22"/>
          <w:szCs w:val="22"/>
          <w:lang w:val="en-US"/>
        </w:rPr>
        <w:t xml:space="preserve">The link between CSR and business performance has been </w:t>
      </w:r>
      <w:r w:rsidR="00166DAD" w:rsidRPr="003A7D5C">
        <w:rPr>
          <w:rFonts w:ascii="Arial" w:hAnsi="Arial" w:cs="Arial"/>
          <w:sz w:val="22"/>
          <w:szCs w:val="22"/>
          <w:lang w:val="en-US"/>
        </w:rPr>
        <w:t>at</w:t>
      </w:r>
      <w:r w:rsidRPr="003A7D5C">
        <w:rPr>
          <w:rFonts w:ascii="Arial" w:hAnsi="Arial" w:cs="Arial"/>
          <w:sz w:val="22"/>
          <w:szCs w:val="22"/>
          <w:lang w:val="en-US"/>
        </w:rPr>
        <w:t xml:space="preserve"> the centre of discussion in the literature. According to some critics of CSR, CSR boosts corporate image and performance, management effectiveness, and stakeholder management thus achieving better financial results (Orlitzky et al., 2003). In their research using data from 1,070 global companies, Fu et al. (2024) dig deeper into the effect of green and low-carbon transitions on corporate social responsibility and discover that stakeholders and shareholders who invest in green innovations often benefit </w:t>
      </w:r>
      <w:r w:rsidRPr="003A7D5C">
        <w:rPr>
          <w:rFonts w:ascii="Arial" w:hAnsi="Arial" w:cs="Arial"/>
          <w:sz w:val="22"/>
          <w:szCs w:val="22"/>
          <w:lang w:val="en-US"/>
        </w:rPr>
        <w:lastRenderedPageBreak/>
        <w:t xml:space="preserve">from tangible improvements in business performance. Along similar lines, Hu et al., (2023) looked at the implication of CSR activities on the bond markets in China and determines that firms with better CSR standing gains more investment. This implies that CSR can </w:t>
      </w:r>
      <w:r w:rsidR="0010447F" w:rsidRPr="003A7D5C">
        <w:rPr>
          <w:rFonts w:ascii="Arial" w:hAnsi="Arial" w:cs="Arial"/>
          <w:sz w:val="22"/>
          <w:szCs w:val="22"/>
          <w:lang w:val="en-US"/>
        </w:rPr>
        <w:t>function as</w:t>
      </w:r>
      <w:r w:rsidRPr="003A7D5C">
        <w:rPr>
          <w:rFonts w:ascii="Arial" w:hAnsi="Arial" w:cs="Arial"/>
          <w:sz w:val="22"/>
          <w:szCs w:val="22"/>
          <w:lang w:val="en-US"/>
        </w:rPr>
        <w:t xml:space="preserve"> an advantage to firms since it increases more than the financial performance and profitability of the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attaining organisational sustainability</w:t>
      </w:r>
      <w:r w:rsidR="00AF42CD" w:rsidRPr="003A7D5C">
        <w:rPr>
          <w:rFonts w:ascii="Arial" w:hAnsi="Arial" w:cs="Arial"/>
          <w:sz w:val="22"/>
          <w:szCs w:val="22"/>
          <w:lang w:val="en-US"/>
        </w:rPr>
        <w:t>.</w:t>
      </w:r>
    </w:p>
    <w:p w14:paraId="705A7203" w14:textId="77777777" w:rsidR="00AF42CD" w:rsidRPr="001C61EF" w:rsidRDefault="00AF42CD" w:rsidP="0088034D">
      <w:pPr>
        <w:pStyle w:val="Heading2"/>
        <w:rPr>
          <w:rFonts w:ascii="Arial" w:hAnsi="Arial" w:cs="Arial"/>
          <w:color w:val="auto"/>
          <w:sz w:val="24"/>
          <w:szCs w:val="24"/>
          <w:lang w:val="en-US"/>
        </w:rPr>
      </w:pPr>
      <w:bookmarkStart w:id="19" w:name="_Toc182829465"/>
      <w:r w:rsidRPr="001C61EF">
        <w:rPr>
          <w:rFonts w:ascii="Arial" w:hAnsi="Arial" w:cs="Arial"/>
          <w:color w:val="auto"/>
          <w:sz w:val="24"/>
          <w:szCs w:val="24"/>
          <w:lang w:val="en-US"/>
        </w:rPr>
        <w:t>2.7 Research Gap</w:t>
      </w:r>
      <w:bookmarkEnd w:id="19"/>
    </w:p>
    <w:p w14:paraId="58D4DA38" w14:textId="7D720296" w:rsidR="00835B8A" w:rsidRPr="003A7D5C" w:rsidRDefault="00E80983" w:rsidP="0088034D">
      <w:pPr>
        <w:rPr>
          <w:rFonts w:ascii="Arial" w:hAnsi="Arial" w:cs="Arial"/>
          <w:sz w:val="22"/>
          <w:szCs w:val="22"/>
          <w:lang w:val="en-US"/>
        </w:rPr>
      </w:pPr>
      <w:r w:rsidRPr="003A7D5C">
        <w:rPr>
          <w:rFonts w:ascii="Arial" w:hAnsi="Arial" w:cs="Arial"/>
          <w:sz w:val="22"/>
          <w:szCs w:val="22"/>
          <w:lang w:val="en-US"/>
        </w:rPr>
        <w:t xml:space="preserve">CSR, especially in private sector organisations, has received consideration while very scant consideration has been given to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in PSOs. There is a dearth of current literature on the operationalisation and the measurement of CSR in public services with much emphasis being made on the private sector (Ganesh and Venugopal, 2024). Specifically, there is a dearth of </w:t>
      </w:r>
      <w:r w:rsidR="00DA1DD3" w:rsidRPr="003A7D5C">
        <w:rPr>
          <w:rFonts w:ascii="Arial" w:hAnsi="Arial" w:cs="Arial"/>
          <w:sz w:val="22"/>
          <w:szCs w:val="22"/>
          <w:lang w:val="en-US"/>
        </w:rPr>
        <w:t>literature</w:t>
      </w:r>
      <w:r w:rsidRPr="003A7D5C">
        <w:rPr>
          <w:rFonts w:ascii="Arial" w:hAnsi="Arial" w:cs="Arial"/>
          <w:sz w:val="22"/>
          <w:szCs w:val="22"/>
          <w:lang w:val="en-US"/>
        </w:rPr>
        <w:t xml:space="preserve"> with reference to factual data pertaining to the effects of CSR activities on PSOs accounting for stakeholders’ contact, firm performance, and organisational permanency. This is quite important </w:t>
      </w:r>
      <w:r w:rsidR="00166DAD" w:rsidRPr="003A7D5C">
        <w:rPr>
          <w:rFonts w:ascii="Arial" w:hAnsi="Arial" w:cs="Arial"/>
          <w:sz w:val="22"/>
          <w:szCs w:val="22"/>
          <w:lang w:val="en-US"/>
        </w:rPr>
        <w:t>to understand</w:t>
      </w:r>
      <w:r w:rsidRPr="003A7D5C">
        <w:rPr>
          <w:rFonts w:ascii="Arial" w:hAnsi="Arial" w:cs="Arial"/>
          <w:sz w:val="22"/>
          <w:szCs w:val="22"/>
          <w:lang w:val="en-US"/>
        </w:rPr>
        <w:t xml:space="preserve"> that for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expectations held by society as well as the call for transparent governance means that CSR is fundamental to their operations (Chu &amp; Nain-Feng, 2024). In an effort to fill this void, this dissertation shall seek to examine the development of CSR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an assessment of the firm’s CSR initiatives and in consideration of other public service organisations. Most of </w:t>
      </w:r>
      <w:r w:rsidR="00825D68" w:rsidRPr="003A7D5C">
        <w:rPr>
          <w:rFonts w:ascii="Arial" w:hAnsi="Arial" w:cs="Arial"/>
          <w:sz w:val="22"/>
          <w:szCs w:val="22"/>
          <w:lang w:val="en-US"/>
        </w:rPr>
        <w:t>Capita</w:t>
      </w:r>
      <w:r w:rsidRPr="003A7D5C">
        <w:rPr>
          <w:rFonts w:ascii="Arial" w:hAnsi="Arial" w:cs="Arial"/>
          <w:sz w:val="22"/>
          <w:szCs w:val="22"/>
          <w:lang w:val="en-US"/>
        </w:rPr>
        <w:t xml:space="preserve">’s CSR activities, including environmental policies and engagements, are major critical factors for building good relations with the stakeholders and a good organisational image (Cumming et al., 2024). In contributing to the existing body of knowledge on CSR in public services, this study aims at establishing the possibility of using CSR as an instrument for changing value creation and building a positive social impact in the public sector, thus contributing to the other objective of corporate responsibility (Orlitzky et al., 2003). Hence, this dissertation will help in overcoming the existing literature gap by exploring how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are aligning, </w:t>
      </w:r>
      <w:r w:rsidR="0010447F" w:rsidRPr="003A7D5C">
        <w:rPr>
          <w:rFonts w:ascii="Arial" w:hAnsi="Arial" w:cs="Arial"/>
          <w:sz w:val="22"/>
          <w:szCs w:val="22"/>
          <w:lang w:val="en-US"/>
        </w:rPr>
        <w:t>practicing,</w:t>
      </w:r>
      <w:r w:rsidRPr="003A7D5C">
        <w:rPr>
          <w:rFonts w:ascii="Arial" w:hAnsi="Arial" w:cs="Arial"/>
          <w:sz w:val="22"/>
          <w:szCs w:val="22"/>
          <w:lang w:val="en-US"/>
        </w:rPr>
        <w:t xml:space="preserve"> and leveraging CSR as a non-Regulation-centred concept to embrace sustainable development, societal </w:t>
      </w:r>
      <w:r w:rsidR="00A318D7" w:rsidRPr="003A7D5C">
        <w:rPr>
          <w:rFonts w:ascii="Arial" w:hAnsi="Arial" w:cs="Arial"/>
          <w:sz w:val="22"/>
          <w:szCs w:val="22"/>
          <w:lang w:val="en-US"/>
        </w:rPr>
        <w:t>welfare,</w:t>
      </w:r>
      <w:r w:rsidRPr="003A7D5C">
        <w:rPr>
          <w:rFonts w:ascii="Arial" w:hAnsi="Arial" w:cs="Arial"/>
          <w:sz w:val="22"/>
          <w:szCs w:val="22"/>
          <w:lang w:val="en-US"/>
        </w:rPr>
        <w:t xml:space="preserve"> and corporate efficiency</w:t>
      </w:r>
      <w:r w:rsidR="00AF42CD" w:rsidRPr="003A7D5C">
        <w:rPr>
          <w:rFonts w:ascii="Arial" w:hAnsi="Arial" w:cs="Arial"/>
          <w:sz w:val="22"/>
          <w:szCs w:val="22"/>
          <w:lang w:val="en-US"/>
        </w:rPr>
        <w:t>.</w:t>
      </w:r>
    </w:p>
    <w:p w14:paraId="78C47D5E" w14:textId="77777777" w:rsidR="00E80983" w:rsidRPr="001C61EF" w:rsidRDefault="00E80983" w:rsidP="0088034D">
      <w:pPr>
        <w:pStyle w:val="Heading2"/>
        <w:rPr>
          <w:rFonts w:ascii="Arial" w:hAnsi="Arial" w:cs="Arial"/>
          <w:color w:val="auto"/>
          <w:sz w:val="24"/>
          <w:szCs w:val="24"/>
          <w:lang w:val="en-US"/>
        </w:rPr>
      </w:pPr>
      <w:bookmarkStart w:id="20" w:name="_Toc182829466"/>
      <w:r w:rsidRPr="001C61EF">
        <w:rPr>
          <w:rFonts w:ascii="Arial" w:hAnsi="Arial" w:cs="Arial"/>
          <w:color w:val="auto"/>
          <w:sz w:val="24"/>
          <w:szCs w:val="24"/>
          <w:lang w:val="en-US"/>
        </w:rPr>
        <w:t>2.8 Chapter Summary</w:t>
      </w:r>
      <w:bookmarkEnd w:id="20"/>
    </w:p>
    <w:p w14:paraId="250A75FD" w14:textId="47922F30" w:rsidR="00835B8A" w:rsidRPr="003A7D5C" w:rsidRDefault="00E80983" w:rsidP="0088034D">
      <w:pPr>
        <w:rPr>
          <w:rFonts w:ascii="Arial" w:hAnsi="Arial" w:cs="Arial"/>
          <w:sz w:val="22"/>
          <w:szCs w:val="22"/>
          <w:lang w:val="en-US"/>
        </w:rPr>
      </w:pPr>
      <w:r w:rsidRPr="003A7D5C">
        <w:rPr>
          <w:rFonts w:ascii="Arial" w:hAnsi="Arial" w:cs="Arial"/>
          <w:sz w:val="22"/>
          <w:szCs w:val="22"/>
          <w:lang w:val="en-US"/>
        </w:rPr>
        <w:t xml:space="preserve">This chapter explores CSR and its importance within the context of extant literature and </w:t>
      </w:r>
      <w:r w:rsidR="00166DAD" w:rsidRPr="003A7D5C">
        <w:rPr>
          <w:rFonts w:ascii="Arial" w:hAnsi="Arial" w:cs="Arial"/>
          <w:sz w:val="22"/>
          <w:szCs w:val="22"/>
          <w:lang w:val="en-US"/>
        </w:rPr>
        <w:t>real-life</w:t>
      </w:r>
      <w:r w:rsidRPr="003A7D5C">
        <w:rPr>
          <w:rFonts w:ascii="Arial" w:hAnsi="Arial" w:cs="Arial"/>
          <w:sz w:val="22"/>
          <w:szCs w:val="22"/>
          <w:lang w:val="en-US"/>
        </w:rPr>
        <w:t xml:space="preserve"> contexts, especially service sector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transition of CSR from business philanthropy to the contemporary understanding of ESG is described, with attention paid to the differences in addressing the public services context. In this chapter, the author revisits important CSR approaches like the stakeholder theory in the choice making processes and the triple bottom line approach to the organisation’s operations. Also, it describes how CSR has a </w:t>
      </w:r>
      <w:r w:rsidRPr="003A7D5C">
        <w:rPr>
          <w:rFonts w:ascii="Arial" w:hAnsi="Arial" w:cs="Arial"/>
          <w:sz w:val="22"/>
          <w:szCs w:val="22"/>
          <w:lang w:val="en-US"/>
        </w:rPr>
        <w:lastRenderedPageBreak/>
        <w:t xml:space="preserve">favourable impact on the staff motivation, customer satisfaction and company performances thereby revealing how well developed and implemented CSR policies can benefit both the company’s reputation as well as its financial results. Following the literature review, the chapter will highlight what has not been known about CSR initiatives; the analysis will lay out the basis for analysing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r w:rsidR="00835B8A" w:rsidRPr="003A7D5C">
        <w:rPr>
          <w:rFonts w:ascii="Arial" w:hAnsi="Arial" w:cs="Arial"/>
          <w:sz w:val="22"/>
          <w:szCs w:val="22"/>
          <w:lang w:val="en-US"/>
        </w:rPr>
        <w:br w:type="page"/>
      </w:r>
    </w:p>
    <w:p w14:paraId="1D5D21AF" w14:textId="77777777" w:rsidR="00835B8A" w:rsidRPr="008D4E0D" w:rsidRDefault="00835B8A" w:rsidP="0088034D">
      <w:pPr>
        <w:pStyle w:val="Heading1"/>
        <w:rPr>
          <w:rFonts w:ascii="Arial" w:hAnsi="Arial" w:cs="Arial"/>
          <w:color w:val="auto"/>
          <w:sz w:val="28"/>
          <w:szCs w:val="28"/>
          <w:lang w:val="en-US"/>
        </w:rPr>
      </w:pPr>
      <w:bookmarkStart w:id="21" w:name="_Toc182829467"/>
      <w:r w:rsidRPr="008D4E0D">
        <w:rPr>
          <w:rFonts w:ascii="Arial" w:hAnsi="Arial" w:cs="Arial"/>
          <w:color w:val="auto"/>
          <w:sz w:val="28"/>
          <w:szCs w:val="28"/>
          <w:lang w:val="en-US"/>
        </w:rPr>
        <w:lastRenderedPageBreak/>
        <w:t>Chapter 3 - Research Methodology</w:t>
      </w:r>
      <w:bookmarkEnd w:id="21"/>
    </w:p>
    <w:p w14:paraId="18E207F3" w14:textId="77777777" w:rsidR="000302FA" w:rsidRPr="008D4E0D" w:rsidRDefault="000302FA" w:rsidP="0088034D">
      <w:pPr>
        <w:pStyle w:val="Heading2"/>
        <w:rPr>
          <w:rFonts w:ascii="Arial" w:hAnsi="Arial" w:cs="Arial"/>
          <w:color w:val="auto"/>
          <w:sz w:val="24"/>
          <w:szCs w:val="24"/>
        </w:rPr>
      </w:pPr>
      <w:bookmarkStart w:id="22" w:name="_Toc182829468"/>
      <w:r w:rsidRPr="008D4E0D">
        <w:rPr>
          <w:rFonts w:ascii="Arial" w:hAnsi="Arial" w:cs="Arial"/>
          <w:color w:val="auto"/>
          <w:sz w:val="24"/>
          <w:szCs w:val="24"/>
        </w:rPr>
        <w:t>3.1 Introduction</w:t>
      </w:r>
      <w:bookmarkEnd w:id="22"/>
    </w:p>
    <w:p w14:paraId="3257B2CB" w14:textId="1CE83F88" w:rsidR="000302FA" w:rsidRPr="003A7D5C" w:rsidRDefault="000302FA" w:rsidP="0088034D">
      <w:pPr>
        <w:rPr>
          <w:rFonts w:ascii="Arial" w:hAnsi="Arial" w:cs="Arial"/>
          <w:sz w:val="22"/>
          <w:szCs w:val="22"/>
        </w:rPr>
      </w:pPr>
      <w:r w:rsidRPr="003A7D5C">
        <w:rPr>
          <w:rFonts w:ascii="Arial" w:hAnsi="Arial" w:cs="Arial"/>
          <w:sz w:val="22"/>
          <w:szCs w:val="22"/>
        </w:rPr>
        <w:t xml:space="preserve">The chapter focused on the research methods that were adopted in the process of conducting this dissertation on the design and development of CSR in public service organisations especially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However, since this study is based on secondary data analysis. The chapter expounded on the research design, research paradigm, research approach, research strategy, time volume horizon, and data collection techniques in accordance with the Saunder’s Research Onion framework as proposed by Saunders et al. (2009). Subsequently, the rationale for each part of the research methodology was discussed to indicate why it is appropriate for the research.</w:t>
      </w:r>
    </w:p>
    <w:p w14:paraId="6972F474" w14:textId="77777777" w:rsidR="000302FA" w:rsidRPr="008D4E0D" w:rsidRDefault="000302FA" w:rsidP="0088034D">
      <w:pPr>
        <w:pStyle w:val="Heading2"/>
        <w:rPr>
          <w:rFonts w:ascii="Arial" w:hAnsi="Arial" w:cs="Arial"/>
          <w:color w:val="auto"/>
          <w:sz w:val="24"/>
          <w:szCs w:val="24"/>
        </w:rPr>
      </w:pPr>
      <w:bookmarkStart w:id="23" w:name="_Toc182829469"/>
      <w:r w:rsidRPr="008D4E0D">
        <w:rPr>
          <w:rFonts w:ascii="Arial" w:hAnsi="Arial" w:cs="Arial"/>
          <w:color w:val="auto"/>
          <w:sz w:val="24"/>
          <w:szCs w:val="24"/>
        </w:rPr>
        <w:t>3.2 The Research Onion</w:t>
      </w:r>
      <w:bookmarkEnd w:id="23"/>
    </w:p>
    <w:p w14:paraId="7A18F6C1" w14:textId="77777777" w:rsidR="000302FA" w:rsidRPr="003A7D5C" w:rsidRDefault="000302FA" w:rsidP="0088034D">
      <w:pPr>
        <w:rPr>
          <w:rFonts w:ascii="Arial" w:hAnsi="Arial" w:cs="Arial"/>
          <w:sz w:val="22"/>
          <w:szCs w:val="22"/>
        </w:rPr>
      </w:pPr>
      <w:r w:rsidRPr="003A7D5C">
        <w:rPr>
          <w:rFonts w:ascii="Arial" w:hAnsi="Arial" w:cs="Arial"/>
          <w:sz w:val="22"/>
          <w:szCs w:val="22"/>
        </w:rPr>
        <w:t>The research ‘onion’ model gives a clear guideline to develop any study. It consists of six layers: Research paradigm, epistemology, ontology, method, research method, time frame, and data type. The nature of this structured model makes it useful in providing architecture in the formulation of research questions in secondary data analysis research.</w:t>
      </w:r>
    </w:p>
    <w:p w14:paraId="2ABF4A8B"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Philosophy</w:t>
      </w:r>
    </w:p>
    <w:p w14:paraId="079B76DD"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Approach</w:t>
      </w:r>
    </w:p>
    <w:p w14:paraId="722BB0E2"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Methodological Choice</w:t>
      </w:r>
    </w:p>
    <w:p w14:paraId="112DBB93"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Strategy</w:t>
      </w:r>
    </w:p>
    <w:p w14:paraId="2281B86B"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Time Horizon</w:t>
      </w:r>
    </w:p>
    <w:p w14:paraId="658C9552"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Data Collection Methods</w:t>
      </w:r>
    </w:p>
    <w:p w14:paraId="5D494A52" w14:textId="77777777" w:rsidR="000302FA" w:rsidRPr="008D4E0D" w:rsidRDefault="000302FA" w:rsidP="0088034D">
      <w:pPr>
        <w:pStyle w:val="Heading2"/>
        <w:rPr>
          <w:rFonts w:ascii="Arial" w:hAnsi="Arial" w:cs="Arial"/>
          <w:color w:val="auto"/>
          <w:sz w:val="24"/>
          <w:szCs w:val="24"/>
        </w:rPr>
      </w:pPr>
      <w:bookmarkStart w:id="24" w:name="_Toc182829470"/>
      <w:r w:rsidRPr="008D4E0D">
        <w:rPr>
          <w:rFonts w:ascii="Arial" w:hAnsi="Arial" w:cs="Arial"/>
          <w:color w:val="auto"/>
          <w:sz w:val="24"/>
          <w:szCs w:val="24"/>
        </w:rPr>
        <w:t>3.3 Research Philosophy</w:t>
      </w:r>
      <w:bookmarkEnd w:id="24"/>
    </w:p>
    <w:p w14:paraId="5FB51C54" w14:textId="0D8AF6CA" w:rsidR="000302FA" w:rsidRPr="003A7D5C" w:rsidRDefault="000302FA" w:rsidP="0088034D">
      <w:pPr>
        <w:rPr>
          <w:rFonts w:ascii="Arial" w:hAnsi="Arial" w:cs="Arial"/>
          <w:sz w:val="22"/>
          <w:szCs w:val="22"/>
        </w:rPr>
      </w:pPr>
      <w:r w:rsidRPr="003A7D5C">
        <w:rPr>
          <w:rFonts w:ascii="Arial" w:hAnsi="Arial" w:cs="Arial"/>
          <w:sz w:val="22"/>
          <w:szCs w:val="22"/>
        </w:rPr>
        <w:t xml:space="preserve">The first aspect that is dealt with in the first layer of the research onion is the research philosophy The research philosophy is important since it helps in determining the research approach and the method to be followed. A research philosophy deals with the fundamental idea about how knowledge is created (Saunders et al., 2009). In this dissertation, the interpretivist philosophy has been embraced. Interpretivism is suitable for this research because CSR in the public services entails analysis of social realities and stakeholder’s attitudes to it. On the basis of the interpretivist approach, broader prospects of CSR illustrate how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could assess its CSR standards through gathering the large volume of data from various reports, case studies and academic work.</w:t>
      </w:r>
    </w:p>
    <w:p w14:paraId="420CBBF9" w14:textId="7FEDC472" w:rsidR="000302FA" w:rsidRPr="003A7D5C" w:rsidRDefault="000302FA" w:rsidP="0088034D">
      <w:pPr>
        <w:rPr>
          <w:rFonts w:ascii="Arial" w:hAnsi="Arial" w:cs="Arial"/>
          <w:sz w:val="22"/>
          <w:szCs w:val="22"/>
        </w:rPr>
      </w:pPr>
      <w:r w:rsidRPr="003A7D5C">
        <w:rPr>
          <w:rFonts w:ascii="Arial" w:hAnsi="Arial" w:cs="Arial"/>
          <w:sz w:val="22"/>
          <w:szCs w:val="22"/>
        </w:rPr>
        <w:t xml:space="preserve">In addition, interpretivism is in sync with the utilised method to collect secondary data in this study since it focuses on the context of the phenomena under study. This way, the research focuses on </w:t>
      </w:r>
      <w:r w:rsidRPr="003A7D5C">
        <w:rPr>
          <w:rFonts w:ascii="Arial" w:hAnsi="Arial" w:cs="Arial"/>
          <w:sz w:val="22"/>
          <w:szCs w:val="22"/>
        </w:rPr>
        <w:lastRenderedPageBreak/>
        <w:t xml:space="preserve">secondary sources to understand certain shifts in the execution of CSR by </w:t>
      </w:r>
      <w:r w:rsidR="00825D68" w:rsidRPr="003A7D5C">
        <w:rPr>
          <w:rFonts w:ascii="Arial" w:hAnsi="Arial" w:cs="Arial"/>
          <w:sz w:val="22"/>
          <w:szCs w:val="22"/>
        </w:rPr>
        <w:t>Capita</w:t>
      </w:r>
      <w:r w:rsidRPr="003A7D5C">
        <w:rPr>
          <w:rFonts w:ascii="Arial" w:hAnsi="Arial" w:cs="Arial"/>
          <w:sz w:val="22"/>
          <w:szCs w:val="22"/>
        </w:rPr>
        <w:t xml:space="preserve"> due to social, economic and environmental factors.</w:t>
      </w:r>
    </w:p>
    <w:p w14:paraId="7D942A27" w14:textId="77777777" w:rsidR="000302FA" w:rsidRPr="008D4E0D" w:rsidRDefault="000302FA" w:rsidP="0088034D">
      <w:pPr>
        <w:pStyle w:val="Heading2"/>
        <w:rPr>
          <w:rFonts w:ascii="Arial" w:hAnsi="Arial" w:cs="Arial"/>
          <w:color w:val="auto"/>
          <w:sz w:val="24"/>
          <w:szCs w:val="24"/>
        </w:rPr>
      </w:pPr>
      <w:bookmarkStart w:id="25" w:name="_Toc182829471"/>
      <w:r w:rsidRPr="008D4E0D">
        <w:rPr>
          <w:rFonts w:ascii="Arial" w:hAnsi="Arial" w:cs="Arial"/>
          <w:color w:val="auto"/>
          <w:sz w:val="24"/>
          <w:szCs w:val="24"/>
        </w:rPr>
        <w:t>3.4 Research Approach</w:t>
      </w:r>
      <w:bookmarkEnd w:id="25"/>
    </w:p>
    <w:p w14:paraId="38220D2F" w14:textId="4B61799F" w:rsidR="000302FA" w:rsidRPr="003A7D5C" w:rsidRDefault="000302FA" w:rsidP="0088034D">
      <w:pPr>
        <w:rPr>
          <w:rFonts w:ascii="Arial" w:hAnsi="Arial" w:cs="Arial"/>
          <w:sz w:val="22"/>
          <w:szCs w:val="22"/>
        </w:rPr>
      </w:pPr>
      <w:r w:rsidRPr="003A7D5C">
        <w:rPr>
          <w:rFonts w:ascii="Arial" w:hAnsi="Arial" w:cs="Arial"/>
          <w:sz w:val="22"/>
          <w:szCs w:val="22"/>
        </w:rPr>
        <w:t xml:space="preserve">The second layer of the research onion the research method meaning how research theory is constructed and / or checked. This research seeks to use the </w:t>
      </w:r>
      <w:r w:rsidR="00244A2A" w:rsidRPr="003A7D5C">
        <w:rPr>
          <w:rFonts w:ascii="Arial" w:hAnsi="Arial" w:cs="Arial"/>
          <w:sz w:val="22"/>
          <w:szCs w:val="22"/>
        </w:rPr>
        <w:t>inductive</w:t>
      </w:r>
      <w:r w:rsidRPr="003A7D5C">
        <w:rPr>
          <w:rFonts w:ascii="Arial" w:hAnsi="Arial" w:cs="Arial"/>
          <w:sz w:val="22"/>
          <w:szCs w:val="22"/>
        </w:rPr>
        <w:t xml:space="preserve"> approach. A deductive approach therefore starts with axioms and subsequently uses them to analyse some context (Saunders et al., 2009). The theoretical perspective utilised is the CSR perspective and the theories used in this study include stakeholder theory and TBL approach to establish how these theories relate to the case study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The deductive research approach can be used in the research as it offers an opportunity of testing existing theories on CSR on actual data retrieved from secondary resources. This approach also makes it possible to conduct empirical analysis of the findings of this research using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case study while at the same time, anchoring the understanding of the variables in theoretical frameworks.</w:t>
      </w:r>
    </w:p>
    <w:p w14:paraId="0D609706" w14:textId="77777777" w:rsidR="000302FA" w:rsidRPr="008D4E0D" w:rsidRDefault="000302FA" w:rsidP="0088034D">
      <w:pPr>
        <w:pStyle w:val="Heading2"/>
        <w:rPr>
          <w:rFonts w:ascii="Arial" w:hAnsi="Arial" w:cs="Arial"/>
          <w:color w:val="auto"/>
          <w:sz w:val="24"/>
          <w:szCs w:val="24"/>
        </w:rPr>
      </w:pPr>
      <w:bookmarkStart w:id="26" w:name="_Toc182829472"/>
      <w:r w:rsidRPr="008D4E0D">
        <w:rPr>
          <w:rFonts w:ascii="Arial" w:hAnsi="Arial" w:cs="Arial"/>
          <w:color w:val="auto"/>
          <w:sz w:val="24"/>
          <w:szCs w:val="24"/>
        </w:rPr>
        <w:t>3.5 Methodological Choice</w:t>
      </w:r>
      <w:bookmarkEnd w:id="26"/>
    </w:p>
    <w:p w14:paraId="4D8E7794" w14:textId="54EDCC08" w:rsidR="000302FA" w:rsidRPr="003A7D5C" w:rsidRDefault="000302FA" w:rsidP="0088034D">
      <w:pPr>
        <w:rPr>
          <w:rFonts w:ascii="Arial" w:hAnsi="Arial" w:cs="Arial"/>
          <w:sz w:val="22"/>
          <w:szCs w:val="22"/>
        </w:rPr>
      </w:pPr>
      <w:r w:rsidRPr="003A7D5C">
        <w:rPr>
          <w:rFonts w:ascii="Arial" w:hAnsi="Arial" w:cs="Arial"/>
          <w:sz w:val="22"/>
          <w:szCs w:val="22"/>
        </w:rPr>
        <w:t xml:space="preserve">The third layer of the research onion relates to the methodology, and it relates to the use of either qualitative, quantitative or mixed methods. Based on the nature and objectives of this research, whereby CSR in public services is analysed using secondary data, the study or dissertation  employed a qualitative method. This paper should use qualitative research since CSR can be categorised as a complex, contextually sensitive, and social constructionist concept (Bradley and Ganesh, 2019). Analysing secondary data collected from such sources entail the use of qualitative techniques to assess the CSR information acquired from the CSR report, case studies and academic articles under the umbrella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w:t>
      </w:r>
    </w:p>
    <w:p w14:paraId="6D8E3DA8" w14:textId="77777777" w:rsidR="000302FA" w:rsidRPr="008D4E0D" w:rsidRDefault="000302FA" w:rsidP="0088034D">
      <w:pPr>
        <w:pStyle w:val="Heading2"/>
        <w:rPr>
          <w:rFonts w:ascii="Arial" w:hAnsi="Arial" w:cs="Arial"/>
          <w:color w:val="auto"/>
          <w:sz w:val="24"/>
          <w:szCs w:val="24"/>
        </w:rPr>
      </w:pPr>
      <w:bookmarkStart w:id="27" w:name="_Toc182829473"/>
      <w:r w:rsidRPr="008D4E0D">
        <w:rPr>
          <w:rFonts w:ascii="Arial" w:hAnsi="Arial" w:cs="Arial"/>
          <w:color w:val="auto"/>
          <w:sz w:val="24"/>
          <w:szCs w:val="24"/>
        </w:rPr>
        <w:t>3.6 Research Strategy</w:t>
      </w:r>
      <w:bookmarkEnd w:id="27"/>
    </w:p>
    <w:p w14:paraId="04E04E85" w14:textId="6D1F00FE" w:rsidR="000302FA" w:rsidRPr="003A7D5C" w:rsidRDefault="000302FA" w:rsidP="0088034D">
      <w:pPr>
        <w:rPr>
          <w:rFonts w:ascii="Arial" w:hAnsi="Arial" w:cs="Arial"/>
          <w:sz w:val="22"/>
          <w:szCs w:val="22"/>
        </w:rPr>
      </w:pPr>
      <w:r w:rsidRPr="003A7D5C">
        <w:rPr>
          <w:rFonts w:ascii="Arial" w:hAnsi="Arial" w:cs="Arial"/>
          <w:sz w:val="22"/>
          <w:szCs w:val="22"/>
        </w:rPr>
        <w:t xml:space="preserve">That the fourth layer of research onion is the research strategy, which gives direction on how the research is carried out. Strategy used in this dissertation is a case study. Case study is therefore a detailed analysis of a single instance or event (Yin, 2003). For specific company selection for this research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is chosen because the company is a reputed public services organisation which has implemented CSR policies actively in the past. CSM is relevant for this study because it enables the investigation of the details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strategies, and how they have developed over time. Furthermore, use of case study approach also enables comparison of the CSR implementation by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to respective theories including stakeholder theory and the triple bottom line approach which strengthens the findings of this research.</w:t>
      </w:r>
    </w:p>
    <w:p w14:paraId="2C30FACA" w14:textId="77777777" w:rsidR="000302FA" w:rsidRPr="008D4E0D" w:rsidRDefault="000302FA" w:rsidP="0088034D">
      <w:pPr>
        <w:pStyle w:val="Heading2"/>
        <w:rPr>
          <w:rFonts w:ascii="Arial" w:hAnsi="Arial" w:cs="Arial"/>
          <w:color w:val="auto"/>
          <w:sz w:val="24"/>
          <w:szCs w:val="24"/>
        </w:rPr>
      </w:pPr>
      <w:bookmarkStart w:id="28" w:name="_Toc182829474"/>
      <w:r w:rsidRPr="008D4E0D">
        <w:rPr>
          <w:rFonts w:ascii="Arial" w:hAnsi="Arial" w:cs="Arial"/>
          <w:color w:val="auto"/>
          <w:sz w:val="24"/>
          <w:szCs w:val="24"/>
        </w:rPr>
        <w:lastRenderedPageBreak/>
        <w:t>3.7 Time Horizon</w:t>
      </w:r>
      <w:bookmarkEnd w:id="28"/>
    </w:p>
    <w:p w14:paraId="6E11F33E" w14:textId="17DFA90E" w:rsidR="000302FA" w:rsidRPr="003A7D5C" w:rsidRDefault="000302FA" w:rsidP="0088034D">
      <w:pPr>
        <w:rPr>
          <w:rFonts w:ascii="Arial" w:hAnsi="Arial" w:cs="Arial"/>
          <w:sz w:val="22"/>
          <w:szCs w:val="22"/>
        </w:rPr>
      </w:pPr>
      <w:r w:rsidRPr="003A7D5C">
        <w:rPr>
          <w:rFonts w:ascii="Arial" w:hAnsi="Arial" w:cs="Arial"/>
          <w:sz w:val="22"/>
          <w:szCs w:val="22"/>
        </w:rPr>
        <w:t xml:space="preserve">Another method of classifying the research onion layers is as follows the fifth layer of the research onion relates to time horizon of the research. There are two main types of time horizons: It is divided into two: cross-sectional and longitudinal. Since this study deals with the developmental process of CSR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over the specified period, a longitudinal time horizon is chosen. The use of data collection and analysis in longitudinal studies enables one to recognise not only patterns, but also changes over time (Saunders et al., 2009). In this dissertation, therefore, a longitudinal study will be critical in the analysis of the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trajectory over about a decade. This approach will allow the research to look at the dynamics in which </w:t>
      </w:r>
      <w:r w:rsidR="00825D68" w:rsidRPr="003A7D5C">
        <w:rPr>
          <w:rFonts w:ascii="Arial" w:hAnsi="Arial" w:cs="Arial"/>
          <w:sz w:val="22"/>
          <w:szCs w:val="22"/>
        </w:rPr>
        <w:t>Capita</w:t>
      </w:r>
      <w:r w:rsidRPr="003A7D5C">
        <w:rPr>
          <w:rFonts w:ascii="Arial" w:hAnsi="Arial" w:cs="Arial"/>
          <w:sz w:val="22"/>
          <w:szCs w:val="22"/>
        </w:rPr>
        <w:t xml:space="preserve"> has adjusted its CSR approach in response to prevailing social, economic and environmental factors. According to the method of data collection that will be used, the research will be able to undertake secondary data analysis at different points in the company’s CSR programme to gain an understanding of the company’s CSR experience.</w:t>
      </w:r>
    </w:p>
    <w:p w14:paraId="41AD85E3" w14:textId="77777777" w:rsidR="000302FA" w:rsidRPr="00576F7C" w:rsidRDefault="000302FA" w:rsidP="0088034D">
      <w:pPr>
        <w:pStyle w:val="Heading2"/>
        <w:rPr>
          <w:rFonts w:ascii="Arial" w:hAnsi="Arial" w:cs="Arial"/>
          <w:color w:val="auto"/>
          <w:sz w:val="24"/>
          <w:szCs w:val="24"/>
        </w:rPr>
      </w:pPr>
      <w:bookmarkStart w:id="29" w:name="_Toc182829475"/>
      <w:r w:rsidRPr="00576F7C">
        <w:rPr>
          <w:rFonts w:ascii="Arial" w:hAnsi="Arial" w:cs="Arial"/>
          <w:color w:val="auto"/>
          <w:sz w:val="24"/>
          <w:szCs w:val="24"/>
        </w:rPr>
        <w:t>3.8 Data Collection Methods</w:t>
      </w:r>
      <w:bookmarkEnd w:id="29"/>
    </w:p>
    <w:p w14:paraId="38F632C0" w14:textId="53C79175" w:rsidR="000302FA" w:rsidRPr="003A7D5C" w:rsidRDefault="000302FA" w:rsidP="0088034D">
      <w:pPr>
        <w:rPr>
          <w:rFonts w:ascii="Arial" w:hAnsi="Arial" w:cs="Arial"/>
          <w:sz w:val="22"/>
          <w:szCs w:val="22"/>
        </w:rPr>
      </w:pPr>
      <w:r w:rsidRPr="003A7D5C">
        <w:rPr>
          <w:rFonts w:ascii="Arial" w:hAnsi="Arial" w:cs="Arial"/>
          <w:sz w:val="22"/>
          <w:szCs w:val="22"/>
        </w:rPr>
        <w:t xml:space="preserve">The sixth layer of the research onion relates to the method used to collect data those are aiming at answering the research questions. Since this paper employs secondary data, the main data sources are company annual reports and sustainability reports, unrevealed information documents, academic journals, and relevant articles. Secondary data are data that have been previously collected by other researchers or organisations hence considered cheaper and faster to collect (Cumming et al., 2024). Secondary data is especially relevant to CSR research. The secondary data source for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comprises of the company’s CSR reports, annual financial reports, and surveys from its community. Moreover, the academic articles and the industry analysis will complement the case study by offering outside views of CSR in </w:t>
      </w:r>
      <w:r w:rsidR="00825D68" w:rsidRPr="003A7D5C">
        <w:rPr>
          <w:rFonts w:ascii="Arial" w:hAnsi="Arial" w:cs="Arial"/>
          <w:sz w:val="22"/>
          <w:szCs w:val="22"/>
        </w:rPr>
        <w:t>Capita</w:t>
      </w:r>
      <w:r w:rsidRPr="003A7D5C">
        <w:rPr>
          <w:rFonts w:ascii="Arial" w:hAnsi="Arial" w:cs="Arial"/>
          <w:sz w:val="22"/>
          <w:szCs w:val="22"/>
        </w:rPr>
        <w:t xml:space="preserve">. The use of secondary data collection methods is justifiable since it enables the research to gather numerous data with the aim of coming up with a holistic view of the analysis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’s CSR strategies. Also, secondary data offers historical overview, which is important in establishing the past, present and possibly the future performance of the company’s CSR practises.</w:t>
      </w:r>
    </w:p>
    <w:p w14:paraId="5805CF0F" w14:textId="77777777" w:rsidR="000302FA" w:rsidRPr="00576F7C" w:rsidRDefault="000302FA" w:rsidP="0088034D">
      <w:pPr>
        <w:pStyle w:val="Heading2"/>
        <w:rPr>
          <w:rFonts w:ascii="Arial" w:hAnsi="Arial" w:cs="Arial"/>
          <w:color w:val="auto"/>
          <w:sz w:val="24"/>
          <w:szCs w:val="24"/>
        </w:rPr>
      </w:pPr>
      <w:bookmarkStart w:id="30" w:name="_Toc182829476"/>
      <w:r w:rsidRPr="00576F7C">
        <w:rPr>
          <w:rFonts w:ascii="Arial" w:hAnsi="Arial" w:cs="Arial"/>
          <w:color w:val="auto"/>
          <w:sz w:val="24"/>
          <w:szCs w:val="24"/>
        </w:rPr>
        <w:t>3.9 Data Analysis</w:t>
      </w:r>
      <w:bookmarkEnd w:id="30"/>
    </w:p>
    <w:p w14:paraId="71E54E15" w14:textId="478C90B0" w:rsidR="000302FA" w:rsidRPr="003A7D5C" w:rsidRDefault="000302FA" w:rsidP="0088034D">
      <w:pPr>
        <w:rPr>
          <w:rFonts w:ascii="Arial" w:hAnsi="Arial" w:cs="Arial"/>
          <w:sz w:val="22"/>
          <w:szCs w:val="22"/>
        </w:rPr>
      </w:pPr>
      <w:r w:rsidRPr="003A7D5C">
        <w:rPr>
          <w:rFonts w:ascii="Arial" w:hAnsi="Arial" w:cs="Arial"/>
          <w:sz w:val="22"/>
          <w:szCs w:val="22"/>
        </w:rPr>
        <w:t>With regards to the analysis of the secondary data in this study, it will be</w:t>
      </w:r>
      <w:r w:rsidR="002F5B03" w:rsidRPr="003A7D5C">
        <w:rPr>
          <w:rFonts w:ascii="Arial" w:hAnsi="Arial" w:cs="Arial"/>
          <w:sz w:val="22"/>
          <w:szCs w:val="22"/>
        </w:rPr>
        <w:t xml:space="preserve"> </w:t>
      </w:r>
      <w:r w:rsidRPr="003A7D5C">
        <w:rPr>
          <w:rFonts w:ascii="Arial" w:hAnsi="Arial" w:cs="Arial"/>
          <w:sz w:val="22"/>
          <w:szCs w:val="22"/>
        </w:rPr>
        <w:t xml:space="preserve">done thematically; this is a process of searching, coding, analysing and reporting patterns or themes within data (Braun and Clarke, 2006). Thematic analysis is suitable for qualitative research and is especially suitable for thematic analysis of CSR trends and patterns. In this research, thematic analysis will be applied in order to analyse various themes in relation to CSR strategies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such as </w:t>
      </w:r>
      <w:r w:rsidRPr="003A7D5C">
        <w:rPr>
          <w:rFonts w:ascii="Arial" w:hAnsi="Arial" w:cs="Arial"/>
          <w:sz w:val="22"/>
          <w:szCs w:val="22"/>
        </w:rPr>
        <w:lastRenderedPageBreak/>
        <w:t>environmental safety, public engagement, and ethics. The specific research questions to be addressed in the analysis include the following: The analysis will concentrate more on identifying how these themes have developed and in what ways they are consistent with the theoretic concepts explored in the literature. Hence, the use of thematic analysis is justified because signifies ways of accomplishing interpretation of qualitative data in a more systemised manner. Since the analysis is based on patterns and themes, results could reveal extended insight into CSR practises in the company and could make the analysis and findings of the research very much distinct and coherent.</w:t>
      </w:r>
    </w:p>
    <w:p w14:paraId="04F18174" w14:textId="77777777" w:rsidR="000302FA" w:rsidRPr="00576F7C" w:rsidRDefault="000302FA" w:rsidP="0088034D">
      <w:pPr>
        <w:pStyle w:val="Heading2"/>
        <w:rPr>
          <w:rFonts w:ascii="Arial" w:hAnsi="Arial" w:cs="Arial"/>
          <w:color w:val="auto"/>
          <w:sz w:val="24"/>
          <w:szCs w:val="24"/>
        </w:rPr>
      </w:pPr>
      <w:bookmarkStart w:id="31" w:name="_Toc182829477"/>
      <w:r w:rsidRPr="00576F7C">
        <w:rPr>
          <w:rFonts w:ascii="Arial" w:hAnsi="Arial" w:cs="Arial"/>
          <w:color w:val="auto"/>
          <w:sz w:val="24"/>
          <w:szCs w:val="24"/>
        </w:rPr>
        <w:t>3.10 Justification of Methodological Choices</w:t>
      </w:r>
      <w:bookmarkEnd w:id="31"/>
    </w:p>
    <w:p w14:paraId="40000280" w14:textId="02CDA333" w:rsidR="000302FA" w:rsidRPr="003A7D5C" w:rsidRDefault="000302FA" w:rsidP="0088034D">
      <w:pPr>
        <w:rPr>
          <w:rFonts w:ascii="Arial" w:hAnsi="Arial" w:cs="Arial"/>
          <w:sz w:val="22"/>
          <w:szCs w:val="22"/>
        </w:rPr>
      </w:pPr>
      <w:r w:rsidRPr="003A7D5C">
        <w:rPr>
          <w:rFonts w:ascii="Arial" w:hAnsi="Arial" w:cs="Arial"/>
          <w:sz w:val="22"/>
          <w:szCs w:val="22"/>
        </w:rPr>
        <w:t xml:space="preserve">The reasons justifying the choice of a secondary data-based approach include the following. First, secondary data permit an assessment of industry trends, which is crucial to capturing transitions in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Second they are easily accessible and offer a pool of information which is relatively </w:t>
      </w:r>
      <w:r w:rsidR="008C3C68" w:rsidRPr="003A7D5C">
        <w:rPr>
          <w:rFonts w:ascii="Arial" w:hAnsi="Arial" w:cs="Arial"/>
          <w:sz w:val="22"/>
          <w:szCs w:val="22"/>
        </w:rPr>
        <w:t>hard</w:t>
      </w:r>
      <w:r w:rsidRPr="003A7D5C">
        <w:rPr>
          <w:rFonts w:ascii="Arial" w:hAnsi="Arial" w:cs="Arial"/>
          <w:sz w:val="22"/>
          <w:szCs w:val="22"/>
        </w:rPr>
        <w:t xml:space="preserve"> to gather if the process of amassing primary data using such tools like interviews or questionnaires was used. Third, secondary data make the research inexpensive and less time-consuming, simply because the information they contain has been already gathered and is accessible to the public. The choice of qualitative research methods is justified because CSR is a socially constructed concept and consists of issues that are highly non numerical in nature. Quantitative research methods enable Consideration of these concepts in depth, as it is difficult to acquire sufficient and rather detailed information about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profile by using exclusively quantitative research methods. The last rigour is justified because a case study enables a detailed analysis of CSR with regard to a particular organisation. Due to concentration on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the research can give a broad coverage of the practical aspects of implementing CSR in public service firms and valuable lessons from such analysis can be extended to other organisation in the sector.</w:t>
      </w:r>
    </w:p>
    <w:p w14:paraId="5B6CCDA7" w14:textId="77777777" w:rsidR="000302FA" w:rsidRPr="00576F7C" w:rsidRDefault="000302FA" w:rsidP="0088034D">
      <w:pPr>
        <w:pStyle w:val="Heading2"/>
        <w:rPr>
          <w:rFonts w:ascii="Arial" w:hAnsi="Arial" w:cs="Arial"/>
          <w:color w:val="auto"/>
          <w:sz w:val="24"/>
          <w:szCs w:val="24"/>
        </w:rPr>
      </w:pPr>
      <w:bookmarkStart w:id="32" w:name="_Toc182829478"/>
      <w:r w:rsidRPr="00576F7C">
        <w:rPr>
          <w:rFonts w:ascii="Arial" w:hAnsi="Arial" w:cs="Arial"/>
          <w:color w:val="auto"/>
          <w:sz w:val="24"/>
          <w:szCs w:val="24"/>
        </w:rPr>
        <w:t>3.11 Ethical Considerations</w:t>
      </w:r>
      <w:bookmarkEnd w:id="32"/>
    </w:p>
    <w:p w14:paraId="781A61BF" w14:textId="6F1AA49E" w:rsidR="002D3EE6" w:rsidRPr="003A7D5C" w:rsidRDefault="000302FA" w:rsidP="0088034D">
      <w:pPr>
        <w:rPr>
          <w:rFonts w:ascii="Arial" w:hAnsi="Arial" w:cs="Arial"/>
          <w:sz w:val="22"/>
          <w:szCs w:val="22"/>
        </w:rPr>
      </w:pPr>
      <w:r w:rsidRPr="003A7D5C">
        <w:rPr>
          <w:rFonts w:ascii="Arial" w:hAnsi="Arial" w:cs="Arial"/>
          <w:sz w:val="22"/>
          <w:szCs w:val="22"/>
        </w:rPr>
        <w:t xml:space="preserve">Even with secondary data, ethics are relevant in this research as outlined below. All data collected in the course of the given study will be collected from public domain and every caution will be taken to exercise due usage of the data that is intended to be used. Also, it will make sure that all findings are referenced, in a bid to observe high levels of ethical standards throughout the research study. Therefore, the research methodology of this dissertation shall adopt the research onion framework which aids in designing research. An interpretivist philosophy, a deductive approach, and qualitative methods are ideal in the analysis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The use of case study research and secondary data collection forms an effective and cheaper way of collecting </w:t>
      </w:r>
      <w:r w:rsidRPr="003A7D5C">
        <w:rPr>
          <w:rFonts w:ascii="Arial" w:hAnsi="Arial" w:cs="Arial"/>
          <w:sz w:val="22"/>
          <w:szCs w:val="22"/>
        </w:rPr>
        <w:lastRenderedPageBreak/>
        <w:t xml:space="preserve">relevant information undertaking thematic analysis of CSR patterns makes it easier to identify important themes in CSR programmes. </w:t>
      </w:r>
    </w:p>
    <w:p w14:paraId="2724D3AD" w14:textId="77777777" w:rsidR="00EB064F" w:rsidRPr="00576F7C" w:rsidRDefault="00EB064F" w:rsidP="0088034D">
      <w:pPr>
        <w:pStyle w:val="Heading2"/>
        <w:rPr>
          <w:rFonts w:ascii="Arial" w:hAnsi="Arial" w:cs="Arial"/>
          <w:color w:val="auto"/>
          <w:sz w:val="24"/>
          <w:szCs w:val="24"/>
        </w:rPr>
      </w:pPr>
      <w:bookmarkStart w:id="33" w:name="_Toc182829479"/>
      <w:r w:rsidRPr="00576F7C">
        <w:rPr>
          <w:rFonts w:ascii="Arial" w:hAnsi="Arial" w:cs="Arial"/>
          <w:color w:val="auto"/>
          <w:sz w:val="24"/>
          <w:szCs w:val="24"/>
        </w:rPr>
        <w:t>3.12 Chapter Summary</w:t>
      </w:r>
      <w:bookmarkEnd w:id="33"/>
    </w:p>
    <w:p w14:paraId="4AD94DEB" w14:textId="6DC24921" w:rsidR="00EB064F" w:rsidRPr="003A7D5C" w:rsidRDefault="00EB064F" w:rsidP="0088034D">
      <w:pPr>
        <w:rPr>
          <w:rFonts w:ascii="Arial" w:hAnsi="Arial" w:cs="Arial"/>
          <w:sz w:val="22"/>
          <w:szCs w:val="22"/>
          <w:lang w:val="en-US"/>
        </w:rPr>
      </w:pPr>
      <w:r w:rsidRPr="003A7D5C">
        <w:rPr>
          <w:rFonts w:ascii="Arial" w:hAnsi="Arial" w:cs="Arial"/>
          <w:sz w:val="22"/>
          <w:szCs w:val="22"/>
          <w:lang w:val="en-US"/>
        </w:rPr>
        <w:t xml:space="preserve">Chapter 3 of the study outlines the research methodology used to investigate CSR practices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following Saunders' Research Onion framework. It adopts an interpretivist philosophy and a deductive research approach, using qualitative methods to analyse secondary data. The research strategy is a 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focusing on CSR trends over a longitudinal time horizon. Data collection involves reviewing CSR reports, academic articles, and industry analyses. Thematic analysis is employed to identify key patterns in CSR initiatives like environmental sustainability and public engagement. The use of secondary data ensures accessibility and cost-effectiveness, while ethical considerations are maintained through proper data handling and referencing.</w:t>
      </w:r>
    </w:p>
    <w:p w14:paraId="0D8F0172" w14:textId="77777777" w:rsidR="00942E5D" w:rsidRPr="003A7D5C" w:rsidRDefault="00942E5D" w:rsidP="0088034D">
      <w:pPr>
        <w:rPr>
          <w:rFonts w:ascii="Arial" w:hAnsi="Arial" w:cs="Arial"/>
          <w:sz w:val="22"/>
          <w:szCs w:val="22"/>
          <w:lang w:val="en-US"/>
        </w:rPr>
      </w:pPr>
      <w:r w:rsidRPr="003A7D5C">
        <w:rPr>
          <w:rFonts w:ascii="Arial" w:hAnsi="Arial" w:cs="Arial"/>
          <w:sz w:val="22"/>
          <w:szCs w:val="22"/>
          <w:lang w:val="en-US"/>
        </w:rPr>
        <w:br w:type="page"/>
      </w:r>
    </w:p>
    <w:p w14:paraId="42373A6C" w14:textId="77777777" w:rsidR="00942E5D" w:rsidRPr="000F2F12" w:rsidRDefault="00942E5D" w:rsidP="0088034D">
      <w:pPr>
        <w:pStyle w:val="Heading1"/>
        <w:rPr>
          <w:rFonts w:ascii="Arial" w:hAnsi="Arial" w:cs="Arial"/>
          <w:color w:val="auto"/>
          <w:sz w:val="28"/>
          <w:szCs w:val="28"/>
        </w:rPr>
      </w:pPr>
      <w:bookmarkStart w:id="34" w:name="_Toc181094680"/>
      <w:bookmarkStart w:id="35" w:name="_Toc182829480"/>
      <w:r w:rsidRPr="000F2F12">
        <w:rPr>
          <w:rFonts w:ascii="Arial" w:hAnsi="Arial" w:cs="Arial"/>
          <w:color w:val="auto"/>
          <w:sz w:val="28"/>
          <w:szCs w:val="28"/>
        </w:rPr>
        <w:lastRenderedPageBreak/>
        <w:t>Chapter 4 - Findings and Analysis</w:t>
      </w:r>
      <w:bookmarkEnd w:id="34"/>
      <w:bookmarkEnd w:id="35"/>
    </w:p>
    <w:p w14:paraId="5BC90A10" w14:textId="77777777" w:rsidR="00942E5D" w:rsidRPr="00576F7C" w:rsidRDefault="00942E5D" w:rsidP="0088034D">
      <w:pPr>
        <w:pStyle w:val="Heading2"/>
        <w:rPr>
          <w:rFonts w:ascii="Arial" w:hAnsi="Arial" w:cs="Arial"/>
          <w:color w:val="auto"/>
          <w:sz w:val="24"/>
          <w:szCs w:val="24"/>
        </w:rPr>
      </w:pPr>
      <w:bookmarkStart w:id="36" w:name="_Toc181094681"/>
      <w:bookmarkStart w:id="37" w:name="_Toc182829481"/>
      <w:r w:rsidRPr="00576F7C">
        <w:rPr>
          <w:rFonts w:ascii="Arial" w:hAnsi="Arial" w:cs="Arial"/>
          <w:color w:val="auto"/>
          <w:sz w:val="24"/>
          <w:szCs w:val="24"/>
        </w:rPr>
        <w:t>4.1 Introduction</w:t>
      </w:r>
      <w:bookmarkEnd w:id="36"/>
      <w:bookmarkEnd w:id="37"/>
    </w:p>
    <w:p w14:paraId="4A93F6EE" w14:textId="2A6C18CC" w:rsidR="00942E5D" w:rsidRPr="003A7D5C" w:rsidRDefault="00942E5D" w:rsidP="0088034D">
      <w:pPr>
        <w:rPr>
          <w:rFonts w:ascii="Arial" w:hAnsi="Arial" w:cs="Arial"/>
          <w:sz w:val="22"/>
          <w:szCs w:val="22"/>
        </w:rPr>
      </w:pPr>
      <w:r w:rsidRPr="003A7D5C">
        <w:rPr>
          <w:rFonts w:ascii="Arial" w:hAnsi="Arial" w:cs="Arial"/>
          <w:sz w:val="22"/>
          <w:szCs w:val="22"/>
        </w:rPr>
        <w:t xml:space="preserve">The results and  analysis of this chapter are derived from the secondary data collected in this dissertation. The study assesses the historical development and the implications of CSR strategies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Company, the UK’s leading supplier of public services. The findings are presented in relation to the research objectives and research questions which have been described in the earlier sections of the dissertation. To establish relevance and a clear justification for the findings the study draws on theoretical justification from CSR literature.</w:t>
      </w:r>
    </w:p>
    <w:p w14:paraId="2974F09D" w14:textId="6DF4AF87" w:rsidR="00942E5D" w:rsidRPr="00576F7C" w:rsidRDefault="00942E5D" w:rsidP="0088034D">
      <w:pPr>
        <w:pStyle w:val="Heading2"/>
        <w:rPr>
          <w:rFonts w:ascii="Arial" w:hAnsi="Arial" w:cs="Arial"/>
          <w:color w:val="auto"/>
          <w:sz w:val="24"/>
          <w:szCs w:val="24"/>
        </w:rPr>
      </w:pPr>
      <w:bookmarkStart w:id="38" w:name="_Toc181094682"/>
      <w:bookmarkStart w:id="39" w:name="_Toc182829482"/>
      <w:r w:rsidRPr="00576F7C">
        <w:rPr>
          <w:rFonts w:ascii="Arial" w:hAnsi="Arial" w:cs="Arial"/>
          <w:color w:val="auto"/>
          <w:sz w:val="24"/>
          <w:szCs w:val="24"/>
        </w:rPr>
        <w:t xml:space="preserve">4.2 The Evolution of CSR at </w:t>
      </w:r>
      <w:r w:rsidR="00825D68" w:rsidRPr="00576F7C">
        <w:rPr>
          <w:rFonts w:ascii="Arial" w:hAnsi="Arial" w:cs="Arial"/>
          <w:color w:val="auto"/>
          <w:sz w:val="24"/>
          <w:szCs w:val="24"/>
        </w:rPr>
        <w:t>Capita</w:t>
      </w:r>
      <w:r w:rsidRPr="00576F7C">
        <w:rPr>
          <w:rFonts w:ascii="Arial" w:hAnsi="Arial" w:cs="Arial"/>
          <w:color w:val="auto"/>
          <w:sz w:val="24"/>
          <w:szCs w:val="24"/>
        </w:rPr>
        <w:t xml:space="preserve"> </w:t>
      </w:r>
      <w:r w:rsidR="00825D68" w:rsidRPr="00576F7C">
        <w:rPr>
          <w:rFonts w:ascii="Arial" w:hAnsi="Arial" w:cs="Arial"/>
          <w:color w:val="auto"/>
          <w:sz w:val="24"/>
          <w:szCs w:val="24"/>
        </w:rPr>
        <w:t>Plc</w:t>
      </w:r>
      <w:bookmarkEnd w:id="38"/>
      <w:bookmarkEnd w:id="39"/>
    </w:p>
    <w:p w14:paraId="063F7CF2" w14:textId="0757A756" w:rsidR="00942E5D" w:rsidRPr="003A7D5C" w:rsidRDefault="00942E5D" w:rsidP="0088034D">
      <w:pPr>
        <w:rPr>
          <w:rFonts w:ascii="Arial" w:hAnsi="Arial" w:cs="Arial"/>
          <w:sz w:val="22"/>
          <w:szCs w:val="22"/>
        </w:rPr>
      </w:pPr>
      <w:r w:rsidRPr="003A7D5C">
        <w:rPr>
          <w:rFonts w:ascii="Arial" w:hAnsi="Arial" w:cs="Arial"/>
          <w:sz w:val="22"/>
          <w:szCs w:val="22"/>
        </w:rPr>
        <w:t xml:space="preserve">This evolution of CSR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shows that it has evolved beyond a simple check gimmick to a strategic management responsibility of the business bound by its functioning. On its part, through environmental sensitivity and employee and Community Relations, </w:t>
      </w:r>
      <w:r w:rsidR="00825D68" w:rsidRPr="003A7D5C">
        <w:rPr>
          <w:rFonts w:ascii="Arial" w:hAnsi="Arial" w:cs="Arial"/>
          <w:sz w:val="22"/>
          <w:szCs w:val="22"/>
        </w:rPr>
        <w:t>Capita</w:t>
      </w:r>
      <w:r w:rsidRPr="003A7D5C">
        <w:rPr>
          <w:rFonts w:ascii="Arial" w:hAnsi="Arial" w:cs="Arial"/>
          <w:sz w:val="22"/>
          <w:szCs w:val="22"/>
        </w:rPr>
        <w:t xml:space="preserve"> boosted its image and relations with stakeholders. Its carbon footprint and public support of the local communities' programs are other evidence of sustainability compared to other public service corporations. Another example is that </w:t>
      </w:r>
      <w:r w:rsidR="00825D68" w:rsidRPr="003A7D5C">
        <w:rPr>
          <w:rFonts w:ascii="Arial" w:hAnsi="Arial" w:cs="Arial"/>
          <w:sz w:val="22"/>
          <w:szCs w:val="22"/>
        </w:rPr>
        <w:t>Capita</w:t>
      </w:r>
      <w:r w:rsidRPr="003A7D5C">
        <w:rPr>
          <w:rFonts w:ascii="Arial" w:hAnsi="Arial" w:cs="Arial"/>
          <w:sz w:val="22"/>
          <w:szCs w:val="22"/>
        </w:rPr>
        <w:t xml:space="preserve">'s CSR reports are generally clear and extensive for the public. At the same time, the consideration and incorporation of CSR with its business strategy have proved that </w:t>
      </w:r>
      <w:r w:rsidR="00825D68" w:rsidRPr="003A7D5C">
        <w:rPr>
          <w:rFonts w:ascii="Arial" w:hAnsi="Arial" w:cs="Arial"/>
          <w:sz w:val="22"/>
          <w:szCs w:val="22"/>
        </w:rPr>
        <w:t>Capita</w:t>
      </w:r>
      <w:r w:rsidRPr="003A7D5C">
        <w:rPr>
          <w:rFonts w:ascii="Arial" w:hAnsi="Arial" w:cs="Arial"/>
          <w:sz w:val="22"/>
          <w:szCs w:val="22"/>
        </w:rPr>
        <w:t xml:space="preserve"> is already the top-tier leader in practising CSR in the UK's public service industry.</w:t>
      </w:r>
    </w:p>
    <w:p w14:paraId="4CA91572" w14:textId="559261F6" w:rsidR="00942E5D" w:rsidRPr="003A7D5C" w:rsidRDefault="00942E5D" w:rsidP="0088034D">
      <w:pPr>
        <w:rPr>
          <w:rFonts w:ascii="Arial" w:hAnsi="Arial" w:cs="Arial"/>
          <w:sz w:val="22"/>
          <w:szCs w:val="22"/>
        </w:rPr>
      </w:pPr>
      <w:r w:rsidRPr="003A7D5C">
        <w:rPr>
          <w:rFonts w:ascii="Arial" w:hAnsi="Arial" w:cs="Arial"/>
          <w:sz w:val="22"/>
          <w:szCs w:val="22"/>
        </w:rPr>
        <w:t xml:space="preserve">Analysis of CSR practices reveal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over a decade progressively graduated from merely business philanthropy to an integrated business function. This shift is typical of the overall evolution in the grandees écoles and companies from the sectors of public services and business outsourcing which recognise CSR as a key factor in the success of their businesses, as well as positive social change. The first attempts to develop CSR strategy at </w:t>
      </w:r>
      <w:r w:rsidR="00825D68" w:rsidRPr="003A7D5C">
        <w:rPr>
          <w:rFonts w:ascii="Arial" w:hAnsi="Arial" w:cs="Arial"/>
          <w:sz w:val="22"/>
          <w:szCs w:val="22"/>
        </w:rPr>
        <w:t>Capita</w:t>
      </w:r>
      <w:r w:rsidRPr="003A7D5C">
        <w:rPr>
          <w:rFonts w:ascii="Arial" w:hAnsi="Arial" w:cs="Arial"/>
          <w:sz w:val="22"/>
          <w:szCs w:val="22"/>
        </w:rPr>
        <w:t xml:space="preserve"> were more like simple philanthropy, fairly typical for many companies at the beginning of the 2000s (Gautier and Pache, 2015).</w:t>
      </w:r>
      <w:r w:rsidRPr="003A7D5C">
        <w:rPr>
          <w:rFonts w:ascii="Arial" w:hAnsi="Arial" w:cs="Arial"/>
          <w:sz w:val="22"/>
          <w:szCs w:val="22"/>
          <w:shd w:val="clear" w:color="auto" w:fill="FFFFFF"/>
        </w:rPr>
        <w:t xml:space="preserve"> </w:t>
      </w:r>
      <w:r w:rsidRPr="003A7D5C">
        <w:rPr>
          <w:rFonts w:ascii="Arial" w:hAnsi="Arial" w:cs="Arial"/>
          <w:sz w:val="22"/>
          <w:szCs w:val="22"/>
        </w:rPr>
        <w:t xml:space="preserve">But the picture has changed in the past decade, and people started to use a more ordered approach. CSR is now an important component of business practices at </w:t>
      </w:r>
      <w:r w:rsidR="00825D68" w:rsidRPr="003A7D5C">
        <w:rPr>
          <w:rFonts w:ascii="Arial" w:hAnsi="Arial" w:cs="Arial"/>
          <w:sz w:val="22"/>
          <w:szCs w:val="22"/>
        </w:rPr>
        <w:t>Capita</w:t>
      </w:r>
      <w:r w:rsidRPr="003A7D5C">
        <w:rPr>
          <w:rFonts w:ascii="Arial" w:hAnsi="Arial" w:cs="Arial"/>
          <w:sz w:val="22"/>
          <w:szCs w:val="22"/>
        </w:rPr>
        <w:t xml:space="preserve"> as it is now used to support strategies ranging from sustainability and ethical governance to community welfare. This evolution aligns with Bradley and Ganesh (2019) that identified that CSR in the context of public services has been institutionalised from basic corporate charitable donations to effective and sustainable corporate social responsibility investments.</w:t>
      </w:r>
    </w:p>
    <w:p w14:paraId="0DA8A5D6" w14:textId="1B82B199" w:rsidR="00942E5D" w:rsidRPr="003A7D5C" w:rsidRDefault="00942E5D" w:rsidP="0088034D">
      <w:pPr>
        <w:rPr>
          <w:rFonts w:ascii="Arial" w:hAnsi="Arial" w:cs="Arial"/>
          <w:sz w:val="22"/>
          <w:szCs w:val="22"/>
        </w:rPr>
      </w:pPr>
      <w:r w:rsidRPr="003A7D5C">
        <w:rPr>
          <w:rFonts w:ascii="Arial" w:hAnsi="Arial" w:cs="Arial"/>
          <w:sz w:val="22"/>
          <w:szCs w:val="22"/>
        </w:rPr>
        <w:t xml:space="preserve">It appears that CSR has been integrated into </w:t>
      </w:r>
      <w:r w:rsidR="00825D68" w:rsidRPr="003A7D5C">
        <w:rPr>
          <w:rFonts w:ascii="Arial" w:hAnsi="Arial" w:cs="Arial"/>
          <w:sz w:val="22"/>
          <w:szCs w:val="22"/>
        </w:rPr>
        <w:t>Capita</w:t>
      </w:r>
      <w:r w:rsidRPr="003A7D5C">
        <w:rPr>
          <w:rFonts w:ascii="Arial" w:hAnsi="Arial" w:cs="Arial"/>
          <w:sz w:val="22"/>
          <w:szCs w:val="22"/>
        </w:rPr>
        <w:t xml:space="preserve">’s operational framework and together with strategic human resource management the company has set important environmental goals. The </w:t>
      </w:r>
      <w:r w:rsidRPr="003A7D5C">
        <w:rPr>
          <w:rFonts w:ascii="Arial" w:hAnsi="Arial" w:cs="Arial"/>
          <w:sz w:val="22"/>
          <w:szCs w:val="22"/>
        </w:rPr>
        <w:lastRenderedPageBreak/>
        <w:t xml:space="preserve">latest sustainability reports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noted for its focus on minimising carbon footprint by employing energy efficient practises and waste management. This gradual transition of CSR at </w:t>
      </w:r>
      <w:r w:rsidR="00825D68" w:rsidRPr="003A7D5C">
        <w:rPr>
          <w:rFonts w:ascii="Arial" w:hAnsi="Arial" w:cs="Arial"/>
          <w:sz w:val="22"/>
          <w:szCs w:val="22"/>
        </w:rPr>
        <w:t>Capita</w:t>
      </w:r>
      <w:r w:rsidRPr="003A7D5C">
        <w:rPr>
          <w:rFonts w:ascii="Arial" w:hAnsi="Arial" w:cs="Arial"/>
          <w:sz w:val="22"/>
          <w:szCs w:val="22"/>
        </w:rPr>
        <w:t xml:space="preserve"> corresponds to the shift of international practises in environmental sustainability that Dong et al. (2024) noted as one of the principal facets of contemporary CSR, especially in relation to the COVID-19 crisis. As in previous studies, </w:t>
      </w:r>
      <w:r w:rsidR="00825D68" w:rsidRPr="003A7D5C">
        <w:rPr>
          <w:rFonts w:ascii="Arial" w:hAnsi="Arial" w:cs="Arial"/>
          <w:sz w:val="22"/>
          <w:szCs w:val="22"/>
        </w:rPr>
        <w:t>Capita</w:t>
      </w:r>
      <w:r w:rsidRPr="003A7D5C">
        <w:rPr>
          <w:rFonts w:ascii="Arial" w:hAnsi="Arial" w:cs="Arial"/>
          <w:sz w:val="22"/>
          <w:szCs w:val="22"/>
        </w:rPr>
        <w:t xml:space="preserve"> has expanded its CSR activities addressing such issues as diversity and inclusion as well as care for the employees, as for example evidenced by the results of the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Employee Engagement Survey to 2023. These initiatives go side by side with addressing societal concerns also help in increasing organisational effectiveness, as mentioned in the study by Hammon et al. (2023).</w:t>
      </w:r>
    </w:p>
    <w:p w14:paraId="19EEBA0B" w14:textId="77777777" w:rsidR="00942E5D" w:rsidRPr="00576F7C" w:rsidRDefault="00942E5D" w:rsidP="0088034D">
      <w:pPr>
        <w:pStyle w:val="Heading2"/>
        <w:rPr>
          <w:rFonts w:ascii="Arial" w:hAnsi="Arial" w:cs="Arial"/>
          <w:color w:val="auto"/>
          <w:sz w:val="24"/>
          <w:szCs w:val="24"/>
        </w:rPr>
      </w:pPr>
      <w:bookmarkStart w:id="40" w:name="_Toc181094683"/>
      <w:bookmarkStart w:id="41" w:name="_Toc182829483"/>
      <w:r w:rsidRPr="00576F7C">
        <w:rPr>
          <w:rFonts w:ascii="Arial" w:hAnsi="Arial" w:cs="Arial"/>
          <w:color w:val="auto"/>
          <w:sz w:val="24"/>
          <w:szCs w:val="24"/>
        </w:rPr>
        <w:t>4.3 CSR’s Impact on Stakeholders</w:t>
      </w:r>
      <w:bookmarkEnd w:id="40"/>
      <w:bookmarkEnd w:id="41"/>
    </w:p>
    <w:p w14:paraId="7663ED6B" w14:textId="67CE747F" w:rsidR="00942E5D" w:rsidRPr="003A7D5C" w:rsidRDefault="00942E5D" w:rsidP="0088034D">
      <w:pPr>
        <w:rPr>
          <w:rFonts w:ascii="Arial" w:hAnsi="Arial" w:cs="Arial"/>
          <w:sz w:val="22"/>
          <w:szCs w:val="22"/>
        </w:rPr>
      </w:pPr>
      <w:r w:rsidRPr="003A7D5C">
        <w:rPr>
          <w:rFonts w:ascii="Arial" w:hAnsi="Arial" w:cs="Arial"/>
          <w:sz w:val="22"/>
          <w:szCs w:val="22"/>
        </w:rPr>
        <w:t xml:space="preserve">This dissertation found that CSR activities have a positive effect on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main stake holders, employees, customers and the communities around them. All these stakeholder groups feel these initiatives in different ways since </w:t>
      </w:r>
      <w:r w:rsidR="00825D68" w:rsidRPr="003A7D5C">
        <w:rPr>
          <w:rFonts w:ascii="Arial" w:hAnsi="Arial" w:cs="Arial"/>
          <w:sz w:val="22"/>
          <w:szCs w:val="22"/>
        </w:rPr>
        <w:t>Capita</w:t>
      </w:r>
      <w:r w:rsidRPr="003A7D5C">
        <w:rPr>
          <w:rFonts w:ascii="Arial" w:hAnsi="Arial" w:cs="Arial"/>
          <w:sz w:val="22"/>
          <w:szCs w:val="22"/>
        </w:rPr>
        <w:t xml:space="preserve"> has designed CSR programmes based on their needs and issues. This section discusses the effect of CSR on each of the identified categories of stakeholders.</w:t>
      </w:r>
    </w:p>
    <w:p w14:paraId="72980F43" w14:textId="2CEC76D6" w:rsidR="00942E5D" w:rsidRPr="003A7D5C" w:rsidRDefault="00942E5D" w:rsidP="0088034D">
      <w:pPr>
        <w:rPr>
          <w:rFonts w:ascii="Arial" w:hAnsi="Arial" w:cs="Arial"/>
          <w:sz w:val="22"/>
          <w:szCs w:val="22"/>
        </w:rPr>
      </w:pPr>
      <w:r w:rsidRPr="003A7D5C">
        <w:rPr>
          <w:rFonts w:ascii="Arial" w:hAnsi="Arial" w:cs="Arial"/>
          <w:sz w:val="22"/>
          <w:szCs w:val="22"/>
        </w:rPr>
        <w:t xml:space="preserve">Employees: CSR on the other hand is practised at </w:t>
      </w:r>
      <w:r w:rsidR="00825D68" w:rsidRPr="003A7D5C">
        <w:rPr>
          <w:rFonts w:ascii="Arial" w:hAnsi="Arial" w:cs="Arial"/>
          <w:sz w:val="22"/>
          <w:szCs w:val="22"/>
        </w:rPr>
        <w:t>Capita</w:t>
      </w:r>
      <w:r w:rsidRPr="003A7D5C">
        <w:rPr>
          <w:rFonts w:ascii="Arial" w:hAnsi="Arial" w:cs="Arial"/>
          <w:sz w:val="22"/>
          <w:szCs w:val="22"/>
        </w:rPr>
        <w:t xml:space="preserve"> to promote better and friendly working conditions. As for the employees, the company has offered diverse programmes that address the issues of motivation, health and personal growth of its workers. When asked about diversity and inclusion policies in the workplace, organisations such as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organised employee engagement survey in 2023 demonstrated that the expanded policies enhance employee satisfaction. This is as earlier suggested by Hammon et al., (2023) who posited that organisations with better SRI practises experienced enhanced employee morale and productivity. CSR practises meant for the engagement of the employees are in consonant with the study done by Cumming et al. (2024) where they show how the family businesses in China use CSR to capture the loyalty of the employees by tailoring corporate goals with personal and organisational values.</w:t>
      </w:r>
    </w:p>
    <w:p w14:paraId="4E8E8509" w14:textId="48AA84DD" w:rsidR="00942E5D" w:rsidRPr="003A7D5C" w:rsidRDefault="00942E5D" w:rsidP="0088034D">
      <w:pPr>
        <w:rPr>
          <w:rFonts w:ascii="Arial" w:hAnsi="Arial" w:cs="Arial"/>
          <w:sz w:val="22"/>
          <w:szCs w:val="22"/>
        </w:rPr>
      </w:pPr>
      <w:r w:rsidRPr="003A7D5C">
        <w:rPr>
          <w:rFonts w:ascii="Arial" w:hAnsi="Arial" w:cs="Arial"/>
          <w:sz w:val="22"/>
          <w:szCs w:val="22"/>
        </w:rPr>
        <w:t xml:space="preserve">Customers: From a customer point of view, CSR activities are more apparent in </w:t>
      </w:r>
      <w:r w:rsidR="00825D68" w:rsidRPr="003A7D5C">
        <w:rPr>
          <w:rFonts w:ascii="Arial" w:hAnsi="Arial" w:cs="Arial"/>
          <w:sz w:val="22"/>
          <w:szCs w:val="22"/>
        </w:rPr>
        <w:t>Capita</w:t>
      </w:r>
      <w:r w:rsidRPr="003A7D5C">
        <w:rPr>
          <w:rFonts w:ascii="Arial" w:hAnsi="Arial" w:cs="Arial"/>
          <w:sz w:val="22"/>
          <w:szCs w:val="22"/>
        </w:rPr>
        <w:t xml:space="preserve"> through issues of business and operation integrity. It is notable that customers are beginning to value those corporations which manifest themselves as genuinely socially responsible. To the words of Elżbieta and Joanna (2023), CSR is capable of having an impact on consumers’ actions where the latter will opt to transact with companies exhibiting ethical CSR. The CSR plans and strategies laid down by </w:t>
      </w:r>
      <w:r w:rsidR="00825D68" w:rsidRPr="003A7D5C">
        <w:rPr>
          <w:rFonts w:ascii="Arial" w:hAnsi="Arial" w:cs="Arial"/>
          <w:sz w:val="22"/>
          <w:szCs w:val="22"/>
        </w:rPr>
        <w:t>Capita</w:t>
      </w:r>
      <w:r w:rsidRPr="003A7D5C">
        <w:rPr>
          <w:rFonts w:ascii="Arial" w:hAnsi="Arial" w:cs="Arial"/>
          <w:sz w:val="22"/>
          <w:szCs w:val="22"/>
        </w:rPr>
        <w:t xml:space="preserve"> have also improved customer relations since there is improved clarity in communicating such plans on sustainability and social responsibilities.</w:t>
      </w:r>
    </w:p>
    <w:p w14:paraId="4C92824F" w14:textId="3AC4FAFB" w:rsidR="00942E5D" w:rsidRPr="003A7D5C" w:rsidRDefault="00825D68" w:rsidP="0088034D">
      <w:pPr>
        <w:rPr>
          <w:rFonts w:ascii="Arial" w:hAnsi="Arial" w:cs="Arial"/>
          <w:sz w:val="22"/>
          <w:szCs w:val="22"/>
        </w:rPr>
      </w:pPr>
      <w:r w:rsidRPr="003A7D5C">
        <w:rPr>
          <w:rFonts w:ascii="Arial" w:hAnsi="Arial" w:cs="Arial"/>
          <w:sz w:val="22"/>
          <w:szCs w:val="22"/>
        </w:rPr>
        <w:lastRenderedPageBreak/>
        <w:t>Capita</w:t>
      </w:r>
      <w:r w:rsidR="00942E5D" w:rsidRPr="003A7D5C">
        <w:rPr>
          <w:rFonts w:ascii="Arial" w:hAnsi="Arial" w:cs="Arial"/>
          <w:sz w:val="22"/>
          <w:szCs w:val="22"/>
        </w:rPr>
        <w:t>’s approach to CSR also improves on trust since service delivery in public services require higher level of transparency as compared to regular businesses Bovaird, 2007). Through annual and other reports, the company proudly presents CSR projects, for example, community investment programmes, and the assumption is that CSR may positively influence customer loyalty (see Bradly and  Ganesh, 2019).</w:t>
      </w:r>
    </w:p>
    <w:p w14:paraId="2B9DFAF3" w14:textId="65365E31" w:rsidR="00942E5D" w:rsidRPr="003A7D5C" w:rsidRDefault="00942E5D" w:rsidP="0088034D">
      <w:pPr>
        <w:rPr>
          <w:rFonts w:ascii="Arial" w:hAnsi="Arial" w:cs="Arial"/>
          <w:sz w:val="22"/>
          <w:szCs w:val="22"/>
        </w:rPr>
      </w:pPr>
      <w:r w:rsidRPr="003A7D5C">
        <w:rPr>
          <w:rFonts w:ascii="Arial" w:hAnsi="Arial" w:cs="Arial"/>
          <w:bCs/>
          <w:sz w:val="22"/>
          <w:szCs w:val="22"/>
        </w:rPr>
        <w:t>Local Communities:</w:t>
      </w:r>
      <w:r w:rsidRPr="003A7D5C">
        <w:rPr>
          <w:rFonts w:ascii="Arial" w:hAnsi="Arial" w:cs="Arial"/>
          <w:sz w:val="22"/>
          <w:szCs w:val="22"/>
        </w:rPr>
        <w:t xml:space="preserv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community engagement programmes aim to create lasting value for the areas in which it operates. Initiatives include educational outreach, health and wellness programmes, and support for local businesses. By actively engaging in community development,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strengthens its social licence to operate, building trust with local communities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Community Impact Report, 2023).</w:t>
      </w:r>
    </w:p>
    <w:p w14:paraId="66B1057B" w14:textId="77777777" w:rsidR="00942E5D" w:rsidRPr="00576F7C" w:rsidRDefault="00942E5D" w:rsidP="0088034D">
      <w:pPr>
        <w:pStyle w:val="Heading2"/>
        <w:rPr>
          <w:rFonts w:ascii="Arial" w:hAnsi="Arial" w:cs="Arial"/>
          <w:color w:val="auto"/>
          <w:sz w:val="24"/>
          <w:szCs w:val="24"/>
        </w:rPr>
      </w:pPr>
      <w:bookmarkStart w:id="42" w:name="_Toc181094684"/>
      <w:bookmarkStart w:id="43" w:name="_Toc182829484"/>
      <w:r w:rsidRPr="00576F7C">
        <w:rPr>
          <w:rFonts w:ascii="Arial" w:hAnsi="Arial" w:cs="Arial"/>
          <w:color w:val="auto"/>
          <w:sz w:val="24"/>
          <w:szCs w:val="24"/>
        </w:rPr>
        <w:t>4.4 Comparison of CSR Performance with Other Public Service Organisations</w:t>
      </w:r>
      <w:bookmarkEnd w:id="42"/>
      <w:bookmarkEnd w:id="43"/>
    </w:p>
    <w:p w14:paraId="302C2B48" w14:textId="306662C4" w:rsidR="00942E5D" w:rsidRPr="003A7D5C" w:rsidRDefault="00942E5D" w:rsidP="0088034D">
      <w:pPr>
        <w:rPr>
          <w:rFonts w:ascii="Arial" w:hAnsi="Arial" w:cs="Arial"/>
          <w:sz w:val="22"/>
          <w:szCs w:val="22"/>
        </w:rPr>
      </w:pPr>
      <w:r w:rsidRPr="003A7D5C">
        <w:rPr>
          <w:rFonts w:ascii="Arial" w:hAnsi="Arial" w:cs="Arial"/>
          <w:sz w:val="22"/>
          <w:szCs w:val="22"/>
        </w:rPr>
        <w:t xml:space="preserve">This dissertation has shown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above average CSR performance index compared to other public service companies in the UK in terms of the environment, customer/stakeholder relations, and community relations. This section considers </w:t>
      </w:r>
      <w:r w:rsidR="00825D68" w:rsidRPr="003A7D5C">
        <w:rPr>
          <w:rFonts w:ascii="Arial" w:hAnsi="Arial" w:cs="Arial"/>
          <w:sz w:val="22"/>
          <w:szCs w:val="22"/>
        </w:rPr>
        <w:t>Capita</w:t>
      </w:r>
      <w:r w:rsidRPr="003A7D5C">
        <w:rPr>
          <w:rFonts w:ascii="Arial" w:hAnsi="Arial" w:cs="Arial"/>
          <w:sz w:val="22"/>
          <w:szCs w:val="22"/>
        </w:rPr>
        <w:t>’s performance in relation to other public service providers and highlights benchmarking lessons for the whole sector.</w:t>
      </w:r>
    </w:p>
    <w:p w14:paraId="29853CB4" w14:textId="6FB83FC6" w:rsidR="00942E5D" w:rsidRPr="003A7D5C" w:rsidRDefault="00942E5D" w:rsidP="0088034D">
      <w:pPr>
        <w:rPr>
          <w:rFonts w:ascii="Arial" w:hAnsi="Arial" w:cs="Arial"/>
          <w:sz w:val="22"/>
          <w:szCs w:val="22"/>
        </w:rPr>
      </w:pPr>
      <w:r w:rsidRPr="003A7D5C">
        <w:rPr>
          <w:rFonts w:ascii="Arial" w:hAnsi="Arial" w:cs="Arial"/>
          <w:sz w:val="22"/>
          <w:szCs w:val="22"/>
        </w:rPr>
        <w:t xml:space="preserve">Environmental Sustainability: Another best practise highlighted in the current study is the fact that, unlike other public service organisations,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embraced environmentalism by practising Sustainability and integrating it into their business. It needs to be added that the company currently employs a wide-scope sustainability plan focused on the minimisation of the carbon footprint and energy conservation. Employment of sustainability technologies and the general genuine effort towards managing waste has been embraced by </w:t>
      </w:r>
      <w:r w:rsidR="00825D68" w:rsidRPr="003A7D5C">
        <w:rPr>
          <w:rFonts w:ascii="Arial" w:hAnsi="Arial" w:cs="Arial"/>
          <w:sz w:val="22"/>
          <w:szCs w:val="22"/>
        </w:rPr>
        <w:t>Capita</w:t>
      </w:r>
      <w:r w:rsidRPr="003A7D5C">
        <w:rPr>
          <w:rFonts w:ascii="Arial" w:hAnsi="Arial" w:cs="Arial"/>
          <w:sz w:val="22"/>
          <w:szCs w:val="22"/>
        </w:rPr>
        <w:t xml:space="preserve"> – a leader in CSR in public services. As mentioned by Fu et al. (2024), organisations implementing better environmental policies tend to gain improved reputation and improved stakeholder perception.</w:t>
      </w:r>
    </w:p>
    <w:p w14:paraId="77768D2B" w14:textId="3BB4F6EA" w:rsidR="00942E5D" w:rsidRPr="003A7D5C" w:rsidRDefault="00942E5D" w:rsidP="0088034D">
      <w:pPr>
        <w:rPr>
          <w:rFonts w:ascii="Arial" w:hAnsi="Arial" w:cs="Arial"/>
          <w:sz w:val="22"/>
          <w:szCs w:val="22"/>
        </w:rPr>
      </w:pPr>
      <w:r w:rsidRPr="003A7D5C">
        <w:rPr>
          <w:rFonts w:ascii="Arial" w:hAnsi="Arial" w:cs="Arial"/>
          <w:sz w:val="22"/>
          <w:szCs w:val="22"/>
        </w:rPr>
        <w:t xml:space="preserve">Environmental policies have been adopted by most other public service companies in the United Kingdom including Serco and Mitie, but the clear reporting of </w:t>
      </w:r>
      <w:r w:rsidR="00825D68" w:rsidRPr="003A7D5C">
        <w:rPr>
          <w:rFonts w:ascii="Arial" w:hAnsi="Arial" w:cs="Arial"/>
          <w:sz w:val="22"/>
          <w:szCs w:val="22"/>
        </w:rPr>
        <w:t>Capita</w:t>
      </w:r>
      <w:r w:rsidRPr="003A7D5C">
        <w:rPr>
          <w:rFonts w:ascii="Arial" w:hAnsi="Arial" w:cs="Arial"/>
          <w:sz w:val="22"/>
          <w:szCs w:val="22"/>
        </w:rPr>
        <w:t xml:space="preserve">’s environmental goals set the company apart. Greater transparency in the CSR reports has been noted by Dong et al. (2024) as one of the ways of increasing trust with regard to stakeholders. This fact helps </w:t>
      </w:r>
      <w:r w:rsidR="00825D68" w:rsidRPr="003A7D5C">
        <w:rPr>
          <w:rFonts w:ascii="Arial" w:hAnsi="Arial" w:cs="Arial"/>
          <w:sz w:val="22"/>
          <w:szCs w:val="22"/>
        </w:rPr>
        <w:t>Capita</w:t>
      </w:r>
      <w:r w:rsidRPr="003A7D5C">
        <w:rPr>
          <w:rFonts w:ascii="Arial" w:hAnsi="Arial" w:cs="Arial"/>
          <w:sz w:val="22"/>
          <w:szCs w:val="22"/>
        </w:rPr>
        <w:t xml:space="preserve"> to create competitive advantage by letting viewers know about the company’s environmental responsibility.</w:t>
      </w:r>
    </w:p>
    <w:p w14:paraId="1A12AB47" w14:textId="7173EC07" w:rsidR="00942E5D" w:rsidRPr="003A7D5C" w:rsidRDefault="00942E5D" w:rsidP="0088034D">
      <w:pPr>
        <w:rPr>
          <w:rFonts w:ascii="Arial" w:hAnsi="Arial" w:cs="Arial"/>
          <w:sz w:val="22"/>
          <w:szCs w:val="22"/>
        </w:rPr>
      </w:pPr>
      <w:r w:rsidRPr="003A7D5C">
        <w:rPr>
          <w:rFonts w:ascii="Arial" w:hAnsi="Arial" w:cs="Arial"/>
          <w:sz w:val="22"/>
          <w:szCs w:val="22"/>
        </w:rPr>
        <w:t xml:space="preserve">Community Engagement: The company’s community engagement programmes also prove to be more effective than those of many of its rivals, such as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Whereas other players in the public service business venture in charity, </w:t>
      </w:r>
      <w:r w:rsidR="00825D68" w:rsidRPr="003A7D5C">
        <w:rPr>
          <w:rFonts w:ascii="Arial" w:hAnsi="Arial" w:cs="Arial"/>
          <w:sz w:val="22"/>
          <w:szCs w:val="22"/>
        </w:rPr>
        <w:t>Capita</w:t>
      </w:r>
      <w:r w:rsidRPr="003A7D5C">
        <w:rPr>
          <w:rFonts w:ascii="Arial" w:hAnsi="Arial" w:cs="Arial"/>
          <w:sz w:val="22"/>
          <w:szCs w:val="22"/>
        </w:rPr>
        <w:t xml:space="preserve"> has chosen the path of creating sustainable </w:t>
      </w:r>
      <w:r w:rsidRPr="003A7D5C">
        <w:rPr>
          <w:rFonts w:ascii="Arial" w:hAnsi="Arial" w:cs="Arial"/>
          <w:sz w:val="22"/>
          <w:szCs w:val="22"/>
        </w:rPr>
        <w:lastRenderedPageBreak/>
        <w:t xml:space="preserve">social </w:t>
      </w:r>
      <w:r w:rsidR="00825D68" w:rsidRPr="003A7D5C">
        <w:rPr>
          <w:rFonts w:ascii="Arial" w:hAnsi="Arial" w:cs="Arial"/>
          <w:sz w:val="22"/>
          <w:szCs w:val="22"/>
        </w:rPr>
        <w:t>Capita</w:t>
      </w:r>
      <w:r w:rsidRPr="003A7D5C">
        <w:rPr>
          <w:rFonts w:ascii="Arial" w:hAnsi="Arial" w:cs="Arial"/>
          <w:sz w:val="22"/>
          <w:szCs w:val="22"/>
        </w:rPr>
        <w:t xml:space="preserve">l by offering education scholarships to needy students, supporting local schools and helping small local business. From the work done by Ganesh and Venugopal, (2024), public service organisations must not only conform to the law but have to develop sustainable solutions for community welfare. Serco Group </w:t>
      </w:r>
      <w:r w:rsidR="00825D68" w:rsidRPr="003A7D5C">
        <w:rPr>
          <w:rFonts w:ascii="Arial" w:hAnsi="Arial" w:cs="Arial"/>
          <w:sz w:val="22"/>
          <w:szCs w:val="22"/>
        </w:rPr>
        <w:t>Plc</w:t>
      </w:r>
      <w:r w:rsidRPr="003A7D5C">
        <w:rPr>
          <w:rFonts w:ascii="Arial" w:hAnsi="Arial" w:cs="Arial"/>
          <w:sz w:val="22"/>
          <w:szCs w:val="22"/>
        </w:rPr>
        <w:t xml:space="preserve"> is a well-known UK public service company. Some examples of CSR in Serco include wide-ranging diversity and inclusion policies that have benefited employee retention via satisfaction. Energy-efficient practices that include environmental sustainability have helped to save loads of costs. Timely and accurate reporting has enhanced credibility and improved contract renewal rates, expansion, and business performance, enhanced by increased stakeholder engagement.</w:t>
      </w:r>
    </w:p>
    <w:p w14:paraId="5941719F" w14:textId="77777777" w:rsidR="00942E5D" w:rsidRPr="00576F7C" w:rsidRDefault="00942E5D" w:rsidP="0088034D">
      <w:pPr>
        <w:pStyle w:val="Heading2"/>
        <w:rPr>
          <w:rFonts w:ascii="Arial" w:hAnsi="Arial" w:cs="Arial"/>
          <w:color w:val="auto"/>
          <w:sz w:val="24"/>
          <w:szCs w:val="24"/>
        </w:rPr>
      </w:pPr>
      <w:bookmarkStart w:id="44" w:name="_Toc181094685"/>
      <w:bookmarkStart w:id="45" w:name="_Toc182829485"/>
      <w:r w:rsidRPr="00576F7C">
        <w:rPr>
          <w:rFonts w:ascii="Arial" w:hAnsi="Arial" w:cs="Arial"/>
          <w:color w:val="auto"/>
          <w:sz w:val="24"/>
          <w:szCs w:val="24"/>
        </w:rPr>
        <w:t>4.5 Discussion of Key Themes</w:t>
      </w:r>
      <w:bookmarkEnd w:id="44"/>
      <w:bookmarkEnd w:id="45"/>
    </w:p>
    <w:p w14:paraId="3EB0CEC2" w14:textId="408BAD4F" w:rsidR="00942E5D" w:rsidRPr="003A7D5C" w:rsidRDefault="00942E5D" w:rsidP="0088034D">
      <w:pPr>
        <w:rPr>
          <w:rFonts w:ascii="Arial" w:hAnsi="Arial" w:cs="Arial"/>
          <w:sz w:val="22"/>
          <w:szCs w:val="22"/>
        </w:rPr>
      </w:pPr>
      <w:r w:rsidRPr="003A7D5C">
        <w:rPr>
          <w:rFonts w:ascii="Arial" w:hAnsi="Arial" w:cs="Arial"/>
          <w:sz w:val="22"/>
          <w:szCs w:val="22"/>
        </w:rPr>
        <w:t xml:space="preserve">The research identifies several significant trends in the CSR policy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First, there is a trend towards integrating CSR with business strategy, especially in such fields as ecological responsibility and communications with the company’s vital constituents. Such alignment makes it possible to ensure that CSR practises add real value to the society and at the same time are beneficial to </w:t>
      </w:r>
      <w:r w:rsidR="00825D68" w:rsidRPr="003A7D5C">
        <w:rPr>
          <w:rFonts w:ascii="Arial" w:hAnsi="Arial" w:cs="Arial"/>
          <w:sz w:val="22"/>
          <w:szCs w:val="22"/>
        </w:rPr>
        <w:t>Capita</w:t>
      </w:r>
      <w:r w:rsidRPr="003A7D5C">
        <w:rPr>
          <w:rFonts w:ascii="Arial" w:hAnsi="Arial" w:cs="Arial"/>
          <w:sz w:val="22"/>
          <w:szCs w:val="22"/>
        </w:rPr>
        <w:t>’s business. These show how CSR has been adapted into business, the transition from philanthropic CSR to strategic CSR, as described by Bradley and Ganesh (2019).</w:t>
      </w:r>
    </w:p>
    <w:p w14:paraId="1FF8B4D5" w14:textId="1D64F8F3" w:rsidR="00942E5D" w:rsidRPr="003A7D5C" w:rsidRDefault="00942E5D" w:rsidP="0088034D">
      <w:pPr>
        <w:rPr>
          <w:rFonts w:ascii="Arial" w:hAnsi="Arial" w:cs="Arial"/>
          <w:sz w:val="22"/>
          <w:szCs w:val="22"/>
        </w:rPr>
      </w:pPr>
      <w:r w:rsidRPr="003A7D5C">
        <w:rPr>
          <w:rFonts w:ascii="Arial" w:hAnsi="Arial" w:cs="Arial"/>
          <w:sz w:val="22"/>
          <w:szCs w:val="22"/>
        </w:rPr>
        <w:t xml:space="preserve">Second, transparency and ethical governance compliance remain a </w:t>
      </w:r>
      <w:r w:rsidR="00825D68" w:rsidRPr="003A7D5C">
        <w:rPr>
          <w:rFonts w:ascii="Arial" w:hAnsi="Arial" w:cs="Arial"/>
          <w:sz w:val="22"/>
          <w:szCs w:val="22"/>
        </w:rPr>
        <w:t>Capita</w:t>
      </w:r>
      <w:r w:rsidRPr="003A7D5C">
        <w:rPr>
          <w:rFonts w:ascii="Arial" w:hAnsi="Arial" w:cs="Arial"/>
          <w:sz w:val="22"/>
          <w:szCs w:val="22"/>
        </w:rPr>
        <w:t>’s key focus as a company seen recurring in the text. By using sustainability reports together with community engagement surveys to reveal details of CSR practises by the company, the company’s image is improved, and stakeholders are more likely to accept its products. This corresponds with the existing works, where all of the subjects under focus stress the significance of the aspect of integrated revelation in the CSR reporting (Kalkan and  Köksal, 2020; Dong et al., 2024).</w:t>
      </w:r>
    </w:p>
    <w:p w14:paraId="233E0661" w14:textId="1A04B741" w:rsidR="00942E5D" w:rsidRPr="003A7D5C" w:rsidRDefault="00942E5D" w:rsidP="0088034D">
      <w:pPr>
        <w:rPr>
          <w:rFonts w:ascii="Arial" w:hAnsi="Arial" w:cs="Arial"/>
          <w:sz w:val="22"/>
          <w:szCs w:val="22"/>
        </w:rPr>
      </w:pPr>
      <w:r w:rsidRPr="003A7D5C">
        <w:rPr>
          <w:rFonts w:ascii="Arial" w:hAnsi="Arial" w:cs="Arial"/>
          <w:sz w:val="22"/>
          <w:szCs w:val="22"/>
        </w:rPr>
        <w:t xml:space="preserve">Third, the notion of CSR promoted by the organisation, </w:t>
      </w:r>
      <w:r w:rsidR="00825D68" w:rsidRPr="003A7D5C">
        <w:rPr>
          <w:rFonts w:ascii="Arial" w:hAnsi="Arial" w:cs="Arial"/>
          <w:sz w:val="22"/>
          <w:szCs w:val="22"/>
        </w:rPr>
        <w:t>Capita</w:t>
      </w:r>
      <w:r w:rsidRPr="003A7D5C">
        <w:rPr>
          <w:rFonts w:ascii="Arial" w:hAnsi="Arial" w:cs="Arial"/>
          <w:sz w:val="22"/>
          <w:szCs w:val="22"/>
        </w:rPr>
        <w:t xml:space="preserve"> is the social aspect by focusing on its employees and the development of the societies. In satisfying the demands of the employee and local communities, </w:t>
      </w:r>
      <w:r w:rsidR="00825D68" w:rsidRPr="003A7D5C">
        <w:rPr>
          <w:rFonts w:ascii="Arial" w:hAnsi="Arial" w:cs="Arial"/>
          <w:sz w:val="22"/>
          <w:szCs w:val="22"/>
        </w:rPr>
        <w:t>Capita</w:t>
      </w:r>
      <w:r w:rsidRPr="003A7D5C">
        <w:rPr>
          <w:rFonts w:ascii="Arial" w:hAnsi="Arial" w:cs="Arial"/>
          <w:sz w:val="22"/>
          <w:szCs w:val="22"/>
        </w:rPr>
        <w:t xml:space="preserve"> enhances its contracts with the two sides that are important stakeholders in business, thereby enhancing performance. This approach differentials with Freeman’s (1984) stakeholder theory which holds that the interest of all the stakeholders in a company has to be met for the company to run profitability </w:t>
      </w:r>
      <w:r w:rsidR="008C3C68" w:rsidRPr="003A7D5C">
        <w:rPr>
          <w:rFonts w:ascii="Arial" w:hAnsi="Arial" w:cs="Arial"/>
          <w:sz w:val="22"/>
          <w:szCs w:val="22"/>
        </w:rPr>
        <w:t>overall</w:t>
      </w:r>
      <w:r w:rsidRPr="003A7D5C">
        <w:rPr>
          <w:rFonts w:ascii="Arial" w:hAnsi="Arial" w:cs="Arial"/>
          <w:sz w:val="22"/>
          <w:szCs w:val="22"/>
        </w:rPr>
        <w:t>.</w:t>
      </w:r>
    </w:p>
    <w:p w14:paraId="1D877728" w14:textId="7C32E996" w:rsidR="00942E5D" w:rsidRPr="003A7D5C" w:rsidRDefault="00942E5D" w:rsidP="0088034D">
      <w:pPr>
        <w:rPr>
          <w:rFonts w:ascii="Arial" w:hAnsi="Arial" w:cs="Arial"/>
          <w:sz w:val="22"/>
          <w:szCs w:val="22"/>
        </w:rPr>
      </w:pPr>
      <w:r w:rsidRPr="003A7D5C">
        <w:rPr>
          <w:rFonts w:ascii="Arial" w:hAnsi="Arial" w:cs="Arial"/>
          <w:sz w:val="22"/>
          <w:szCs w:val="22"/>
        </w:rPr>
        <w:t xml:space="preserve">This study’s results show how and to what extent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implemented CSR by conducting a detailed analysis of attained impacts on stakeholders such as employees, consumers, and locals. The transition from simple charitable donor to complex and consistently expanding package of CSR signifies similar trends in public services and business outsourcing fields, </w:t>
      </w:r>
      <w:r w:rsidRPr="003A7D5C">
        <w:rPr>
          <w:rFonts w:ascii="Arial" w:hAnsi="Arial" w:cs="Arial"/>
          <w:sz w:val="22"/>
          <w:szCs w:val="22"/>
        </w:rPr>
        <w:lastRenderedPageBreak/>
        <w:t xml:space="preserve">applicable to </w:t>
      </w:r>
      <w:r w:rsidR="00825D68" w:rsidRPr="003A7D5C">
        <w:rPr>
          <w:rFonts w:ascii="Arial" w:hAnsi="Arial" w:cs="Arial"/>
          <w:sz w:val="22"/>
          <w:szCs w:val="22"/>
        </w:rPr>
        <w:t>Capita</w:t>
      </w:r>
      <w:r w:rsidRPr="003A7D5C">
        <w:rPr>
          <w:rFonts w:ascii="Arial" w:hAnsi="Arial" w:cs="Arial"/>
          <w:sz w:val="22"/>
          <w:szCs w:val="22"/>
        </w:rPr>
        <w:t xml:space="preserve">. Strengthened by practising environmental conservation, giving out timely reports, and containing long-term CSR relations with the community, </w:t>
      </w:r>
      <w:r w:rsidR="00825D68" w:rsidRPr="003A7D5C">
        <w:rPr>
          <w:rFonts w:ascii="Arial" w:hAnsi="Arial" w:cs="Arial"/>
          <w:sz w:val="22"/>
          <w:szCs w:val="22"/>
        </w:rPr>
        <w:t>Capita</w:t>
      </w:r>
      <w:r w:rsidRPr="003A7D5C">
        <w:rPr>
          <w:rFonts w:ascii="Arial" w:hAnsi="Arial" w:cs="Arial"/>
          <w:sz w:val="22"/>
          <w:szCs w:val="22"/>
        </w:rPr>
        <w:t xml:space="preserve"> stands out as a trekker to CSR in the UK’s public services sector. From the evaluation of the metrics and indices presented on the company website, </w:t>
      </w:r>
      <w:r w:rsidR="00825D68" w:rsidRPr="003A7D5C">
        <w:rPr>
          <w:rFonts w:ascii="Arial" w:hAnsi="Arial" w:cs="Arial"/>
          <w:sz w:val="22"/>
          <w:szCs w:val="22"/>
        </w:rPr>
        <w:t>Capita</w:t>
      </w:r>
      <w:r w:rsidRPr="003A7D5C">
        <w:rPr>
          <w:rFonts w:ascii="Arial" w:hAnsi="Arial" w:cs="Arial"/>
          <w:sz w:val="22"/>
          <w:szCs w:val="22"/>
        </w:rPr>
        <w:t xml:space="preserve"> outdoes most other public service organisations in relation to CSR, especially in environmental conservation and dealing with the community. </w:t>
      </w:r>
    </w:p>
    <w:p w14:paraId="70F2EAAE" w14:textId="77777777" w:rsidR="00942E5D" w:rsidRPr="00576F7C" w:rsidRDefault="00AF3B66" w:rsidP="0088034D">
      <w:pPr>
        <w:pStyle w:val="Heading2"/>
        <w:rPr>
          <w:rFonts w:ascii="Arial" w:hAnsi="Arial" w:cs="Arial"/>
          <w:color w:val="auto"/>
          <w:sz w:val="24"/>
          <w:szCs w:val="24"/>
        </w:rPr>
      </w:pPr>
      <w:bookmarkStart w:id="46" w:name="_Toc181094686"/>
      <w:bookmarkStart w:id="47" w:name="_Toc182829486"/>
      <w:r w:rsidRPr="00576F7C">
        <w:rPr>
          <w:rFonts w:ascii="Arial" w:hAnsi="Arial" w:cs="Arial"/>
          <w:color w:val="auto"/>
          <w:sz w:val="24"/>
          <w:szCs w:val="24"/>
        </w:rPr>
        <w:t xml:space="preserve">4.6 </w:t>
      </w:r>
      <w:r w:rsidR="00942E5D" w:rsidRPr="00576F7C">
        <w:rPr>
          <w:rFonts w:ascii="Arial" w:hAnsi="Arial" w:cs="Arial"/>
          <w:color w:val="auto"/>
          <w:sz w:val="24"/>
          <w:szCs w:val="24"/>
        </w:rPr>
        <w:t>Chapter Summary</w:t>
      </w:r>
      <w:bookmarkEnd w:id="46"/>
      <w:bookmarkEnd w:id="47"/>
    </w:p>
    <w:p w14:paraId="32221B69" w14:textId="2BEE23CB" w:rsidR="00942E5D" w:rsidRPr="003A7D5C" w:rsidRDefault="00942E5D" w:rsidP="0088034D">
      <w:pPr>
        <w:rPr>
          <w:rFonts w:ascii="Arial" w:hAnsi="Arial" w:cs="Arial"/>
          <w:sz w:val="22"/>
          <w:szCs w:val="22"/>
          <w:lang w:val="en-US"/>
        </w:rPr>
      </w:pPr>
      <w:r w:rsidRPr="003A7D5C">
        <w:rPr>
          <w:rFonts w:ascii="Arial" w:hAnsi="Arial" w:cs="Arial"/>
          <w:sz w:val="22"/>
          <w:szCs w:val="22"/>
        </w:rPr>
        <w:t xml:space="preserve">This research work concludes the deliverables and assessment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programme using secondary data. This paper looks at </w:t>
      </w:r>
      <w:r w:rsidR="00825D68" w:rsidRPr="003A7D5C">
        <w:rPr>
          <w:rFonts w:ascii="Arial" w:hAnsi="Arial" w:cs="Arial"/>
          <w:sz w:val="22"/>
          <w:szCs w:val="22"/>
        </w:rPr>
        <w:t>Capita</w:t>
      </w:r>
      <w:r w:rsidRPr="003A7D5C">
        <w:rPr>
          <w:rFonts w:ascii="Arial" w:hAnsi="Arial" w:cs="Arial"/>
          <w:sz w:val="22"/>
          <w:szCs w:val="22"/>
        </w:rPr>
        <w:t xml:space="preserve">'s CSR transformation from charity-oriented to operational CSR in a decade. CSR has increased importance for </w:t>
      </w:r>
      <w:r w:rsidR="00825D68" w:rsidRPr="003A7D5C">
        <w:rPr>
          <w:rFonts w:ascii="Arial" w:hAnsi="Arial" w:cs="Arial"/>
          <w:sz w:val="22"/>
          <w:szCs w:val="22"/>
        </w:rPr>
        <w:t>Capita</w:t>
      </w:r>
      <w:r w:rsidRPr="003A7D5C">
        <w:rPr>
          <w:rFonts w:ascii="Arial" w:hAnsi="Arial" w:cs="Arial"/>
          <w:sz w:val="22"/>
          <w:szCs w:val="22"/>
        </w:rPr>
        <w:t xml:space="preserve">'s corporate sustainability within employee relations concerning the environment and ethical practices. This chapter also looks at the benefits of CSR on different stakeholders such as employees, customers and the local community, noting aspects such as improved workers' morale, customer loyalty and better interaction with society. The study on relative competition of </w:t>
      </w:r>
      <w:r w:rsidR="00825D68" w:rsidRPr="003A7D5C">
        <w:rPr>
          <w:rFonts w:ascii="Arial" w:hAnsi="Arial" w:cs="Arial"/>
          <w:sz w:val="22"/>
          <w:szCs w:val="22"/>
        </w:rPr>
        <w:t>Capita</w:t>
      </w:r>
      <w:r w:rsidRPr="003A7D5C">
        <w:rPr>
          <w:rFonts w:ascii="Arial" w:hAnsi="Arial" w:cs="Arial"/>
          <w:sz w:val="22"/>
          <w:szCs w:val="22"/>
        </w:rPr>
        <w:t xml:space="preserve"> presents the organisation with an organisation that provides services for environmental operations and community support among the other public service providers. Understanding and managing CSR and aligning CSR with business strategy give </w:t>
      </w:r>
      <w:r w:rsidR="00825D68" w:rsidRPr="003A7D5C">
        <w:rPr>
          <w:rFonts w:ascii="Arial" w:hAnsi="Arial" w:cs="Arial"/>
          <w:sz w:val="22"/>
          <w:szCs w:val="22"/>
        </w:rPr>
        <w:t>Capita</w:t>
      </w:r>
      <w:r w:rsidRPr="003A7D5C">
        <w:rPr>
          <w:rFonts w:ascii="Arial" w:hAnsi="Arial" w:cs="Arial"/>
          <w:sz w:val="22"/>
          <w:szCs w:val="22"/>
        </w:rPr>
        <w:t xml:space="preserve"> a competitive advantage over its competitors. Such callouts as the relevance of CSR to strategy, transparency, and social responsibility are formulated and analysed to show how </w:t>
      </w:r>
      <w:r w:rsidR="00825D68" w:rsidRPr="003A7D5C">
        <w:rPr>
          <w:rFonts w:ascii="Arial" w:hAnsi="Arial" w:cs="Arial"/>
          <w:sz w:val="22"/>
          <w:szCs w:val="22"/>
        </w:rPr>
        <w:t>Capita</w:t>
      </w:r>
      <w:r w:rsidRPr="003A7D5C">
        <w:rPr>
          <w:rFonts w:ascii="Arial" w:hAnsi="Arial" w:cs="Arial"/>
          <w:sz w:val="22"/>
          <w:szCs w:val="22"/>
        </w:rPr>
        <w:t xml:space="preserve"> acts as a role model of CSR within the UK public service sector.</w:t>
      </w:r>
      <w:r w:rsidRPr="003A7D5C">
        <w:rPr>
          <w:rFonts w:ascii="Arial" w:hAnsi="Arial" w:cs="Arial"/>
          <w:sz w:val="22"/>
          <w:szCs w:val="22"/>
          <w:lang w:val="en-US"/>
        </w:rPr>
        <w:br w:type="page"/>
      </w:r>
    </w:p>
    <w:p w14:paraId="61824AE8" w14:textId="77777777" w:rsidR="00472AC0" w:rsidRPr="000F2F12" w:rsidRDefault="00472AC0" w:rsidP="0088034D">
      <w:pPr>
        <w:pStyle w:val="Heading1"/>
        <w:rPr>
          <w:rFonts w:ascii="Arial" w:hAnsi="Arial" w:cs="Arial"/>
          <w:color w:val="auto"/>
          <w:sz w:val="28"/>
          <w:szCs w:val="28"/>
        </w:rPr>
      </w:pPr>
      <w:bookmarkStart w:id="48" w:name="_Toc181125798"/>
      <w:bookmarkStart w:id="49" w:name="_Toc182829487"/>
      <w:r w:rsidRPr="000F2F12">
        <w:rPr>
          <w:rFonts w:ascii="Arial" w:hAnsi="Arial" w:cs="Arial"/>
          <w:color w:val="auto"/>
          <w:sz w:val="28"/>
          <w:szCs w:val="28"/>
        </w:rPr>
        <w:lastRenderedPageBreak/>
        <w:t>Chapter 5 - Conclusion and Recommendations</w:t>
      </w:r>
      <w:bookmarkEnd w:id="48"/>
      <w:bookmarkEnd w:id="49"/>
    </w:p>
    <w:p w14:paraId="5E809639" w14:textId="77777777" w:rsidR="00472AC0" w:rsidRPr="000F2F12" w:rsidRDefault="00472AC0" w:rsidP="0088034D">
      <w:pPr>
        <w:pStyle w:val="Heading2"/>
        <w:rPr>
          <w:rFonts w:ascii="Arial" w:hAnsi="Arial" w:cs="Arial"/>
          <w:color w:val="auto"/>
          <w:sz w:val="24"/>
          <w:szCs w:val="24"/>
        </w:rPr>
      </w:pPr>
      <w:bookmarkStart w:id="50" w:name="_Toc178714352"/>
      <w:bookmarkStart w:id="51" w:name="_Toc181125799"/>
      <w:bookmarkStart w:id="52" w:name="_Toc182829488"/>
      <w:r w:rsidRPr="000F2F12">
        <w:rPr>
          <w:rFonts w:ascii="Arial" w:hAnsi="Arial" w:cs="Arial"/>
          <w:color w:val="auto"/>
          <w:sz w:val="24"/>
          <w:szCs w:val="24"/>
        </w:rPr>
        <w:t>5.1 Conclusion</w:t>
      </w:r>
      <w:bookmarkEnd w:id="50"/>
      <w:bookmarkEnd w:id="51"/>
      <w:bookmarkEnd w:id="52"/>
    </w:p>
    <w:p w14:paraId="060FF0C9" w14:textId="5114F639" w:rsidR="00472AC0" w:rsidRPr="003A7D5C" w:rsidRDefault="00472AC0" w:rsidP="0088034D">
      <w:pPr>
        <w:rPr>
          <w:rFonts w:ascii="Arial" w:hAnsi="Arial" w:cs="Arial"/>
          <w:sz w:val="22"/>
          <w:szCs w:val="22"/>
        </w:rPr>
      </w:pPr>
      <w:r w:rsidRPr="003A7D5C">
        <w:rPr>
          <w:rFonts w:ascii="Arial" w:hAnsi="Arial" w:cs="Arial"/>
          <w:sz w:val="22"/>
          <w:szCs w:val="22"/>
        </w:rPr>
        <w:t xml:space="preserve">The advancement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is aligned with the changes identified across the public services that have embraced CSR as a strategic element of business. In the last ten years CSR has been placed as an operational structure at </w:t>
      </w:r>
      <w:r w:rsidR="00825D68" w:rsidRPr="003A7D5C">
        <w:rPr>
          <w:rFonts w:ascii="Arial" w:hAnsi="Arial" w:cs="Arial"/>
          <w:sz w:val="22"/>
          <w:szCs w:val="22"/>
        </w:rPr>
        <w:t>Capita</w:t>
      </w:r>
      <w:r w:rsidRPr="003A7D5C">
        <w:rPr>
          <w:rFonts w:ascii="Arial" w:hAnsi="Arial" w:cs="Arial"/>
          <w:sz w:val="22"/>
          <w:szCs w:val="22"/>
        </w:rPr>
        <w:t>, with activities and projects being aimed at environmental responsibility, ethical leadership and the community. This agrees with Mahmud et al. (2023) who argue that the formalisation of public services means that the institutionalisation of CSR has also occurred.</w:t>
      </w:r>
    </w:p>
    <w:p w14:paraId="2C950DF6" w14:textId="57ACC53B" w:rsidR="00472AC0" w:rsidRPr="003A7D5C" w:rsidRDefault="00472AC0" w:rsidP="0088034D">
      <w:pPr>
        <w:rPr>
          <w:rFonts w:ascii="Arial" w:hAnsi="Arial" w:cs="Arial"/>
          <w:sz w:val="22"/>
          <w:szCs w:val="22"/>
        </w:rPr>
      </w:pPr>
      <w:r w:rsidRPr="003A7D5C">
        <w:rPr>
          <w:rFonts w:ascii="Arial" w:hAnsi="Arial" w:cs="Arial"/>
          <w:sz w:val="22"/>
          <w:szCs w:val="22"/>
        </w:rPr>
        <w:t xml:space="preserve">From these conclusions, it is seen that CSR has made a major positive change on </w:t>
      </w:r>
      <w:r w:rsidR="00825D68" w:rsidRPr="003A7D5C">
        <w:rPr>
          <w:rFonts w:ascii="Arial" w:hAnsi="Arial" w:cs="Arial"/>
          <w:sz w:val="22"/>
          <w:szCs w:val="22"/>
        </w:rPr>
        <w:t>Capita</w:t>
      </w:r>
      <w:r w:rsidRPr="003A7D5C">
        <w:rPr>
          <w:rFonts w:ascii="Arial" w:hAnsi="Arial" w:cs="Arial"/>
          <w:sz w:val="22"/>
          <w:szCs w:val="22"/>
        </w:rPr>
        <w:t>’s stakeholder groups, including workers, clients, and local communities. The measures of CSR can include diversity and inclusion practises, employee training, and mental health support that have provided employees improved workplace satisfaction and a decreased attrition rate. According to the work of, extremely employee focused CSR programme stimulates high levels of employee engagement and organisational productivity.</w:t>
      </w:r>
    </w:p>
    <w:p w14:paraId="6D456005" w14:textId="0947E9C0" w:rsidR="00472AC0" w:rsidRPr="003A7D5C" w:rsidRDefault="00472AC0" w:rsidP="0088034D">
      <w:pPr>
        <w:rPr>
          <w:rFonts w:ascii="Arial" w:hAnsi="Arial" w:cs="Arial"/>
          <w:sz w:val="22"/>
          <w:szCs w:val="22"/>
        </w:rPr>
      </w:pPr>
      <w:r w:rsidRPr="003A7D5C">
        <w:rPr>
          <w:rFonts w:ascii="Arial" w:hAnsi="Arial" w:cs="Arial"/>
          <w:sz w:val="22"/>
          <w:szCs w:val="22"/>
        </w:rPr>
        <w:t xml:space="preserve">Likewise, customers have appreciated much the efforts by </w:t>
      </w:r>
      <w:r w:rsidR="00825D68" w:rsidRPr="003A7D5C">
        <w:rPr>
          <w:rFonts w:ascii="Arial" w:hAnsi="Arial" w:cs="Arial"/>
          <w:sz w:val="22"/>
          <w:szCs w:val="22"/>
        </w:rPr>
        <w:t>Capita</w:t>
      </w:r>
      <w:r w:rsidRPr="003A7D5C">
        <w:rPr>
          <w:rFonts w:ascii="Arial" w:hAnsi="Arial" w:cs="Arial"/>
          <w:sz w:val="22"/>
          <w:szCs w:val="22"/>
        </w:rPr>
        <w:t xml:space="preserve"> on all indications of corporate governance and accountability. The measures in the sphere of CSR, such as environmental responsibility and social involvement, have positively influenced the customer relationships in the company. This observation is in line with the existing literature on consumer behaviour, which Elżbieta and Joanna follow, to note that customers are ordinarily likely to patronise those companies with a dedicated commitment to CSR.</w:t>
      </w:r>
    </w:p>
    <w:p w14:paraId="19818EDD" w14:textId="4DFD0D92" w:rsidR="00472AC0" w:rsidRPr="003A7D5C" w:rsidRDefault="00472AC0" w:rsidP="0088034D">
      <w:pPr>
        <w:rPr>
          <w:rFonts w:ascii="Arial" w:hAnsi="Arial" w:cs="Arial"/>
          <w:sz w:val="22"/>
          <w:szCs w:val="22"/>
        </w:rPr>
      </w:pPr>
      <w:r w:rsidRPr="003A7D5C">
        <w:rPr>
          <w:rFonts w:ascii="Arial" w:hAnsi="Arial" w:cs="Arial"/>
          <w:sz w:val="22"/>
          <w:szCs w:val="22"/>
        </w:rPr>
        <w:t xml:space="preserve">When analysing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report it is possible to compare the performance of this company with other public service organisations and see that it performs at its best in such spheres as environmental responsibility and community investment. As the following shows in more detail, best practise areas were found in the form of </w:t>
      </w:r>
      <w:r w:rsidR="00825D68" w:rsidRPr="003A7D5C">
        <w:rPr>
          <w:rFonts w:ascii="Arial" w:hAnsi="Arial" w:cs="Arial"/>
          <w:sz w:val="22"/>
          <w:szCs w:val="22"/>
        </w:rPr>
        <w:t>Capita</w:t>
      </w:r>
      <w:r w:rsidRPr="003A7D5C">
        <w:rPr>
          <w:rFonts w:ascii="Arial" w:hAnsi="Arial" w:cs="Arial"/>
          <w:sz w:val="22"/>
          <w:szCs w:val="22"/>
        </w:rPr>
        <w:t xml:space="preserve">’s extensive sustainability policy, uncompromising reporting, and sustainable community building for the long term. These practises make </w:t>
      </w:r>
      <w:r w:rsidR="00825D68" w:rsidRPr="003A7D5C">
        <w:rPr>
          <w:rFonts w:ascii="Arial" w:hAnsi="Arial" w:cs="Arial"/>
          <w:sz w:val="22"/>
          <w:szCs w:val="22"/>
        </w:rPr>
        <w:t>Capita</w:t>
      </w:r>
      <w:r w:rsidRPr="003A7D5C">
        <w:rPr>
          <w:rFonts w:ascii="Arial" w:hAnsi="Arial" w:cs="Arial"/>
          <w:sz w:val="22"/>
          <w:szCs w:val="22"/>
        </w:rPr>
        <w:t xml:space="preserve"> as one of the most responsible companies in CSR within the public services sector and provide valuable lessons for other companies. Still, the outlined research sourced some deficiencies in the empirical analysis of CSR in public services, especially with regard to evaluating the CSR practises’ sustainable effects. Previous research has illustrated the application and concept of CSR primarily in the context of private organisations, yet more attention has not been paid to the public services sector. </w:t>
      </w:r>
    </w:p>
    <w:p w14:paraId="1A526F42" w14:textId="77777777" w:rsidR="00472AC0" w:rsidRPr="000F2F12" w:rsidRDefault="00472AC0" w:rsidP="0088034D">
      <w:pPr>
        <w:pStyle w:val="Heading2"/>
        <w:rPr>
          <w:rFonts w:ascii="Arial" w:hAnsi="Arial" w:cs="Arial"/>
          <w:color w:val="auto"/>
          <w:sz w:val="24"/>
          <w:szCs w:val="24"/>
        </w:rPr>
      </w:pPr>
      <w:bookmarkStart w:id="53" w:name="_Toc178714353"/>
      <w:bookmarkStart w:id="54" w:name="_Toc181125800"/>
      <w:bookmarkStart w:id="55" w:name="_Toc182829489"/>
      <w:r w:rsidRPr="000F2F12">
        <w:rPr>
          <w:rFonts w:ascii="Arial" w:hAnsi="Arial" w:cs="Arial"/>
          <w:color w:val="auto"/>
          <w:sz w:val="24"/>
          <w:szCs w:val="24"/>
        </w:rPr>
        <w:lastRenderedPageBreak/>
        <w:t>5.2 Recommendations</w:t>
      </w:r>
      <w:bookmarkEnd w:id="53"/>
      <w:bookmarkEnd w:id="54"/>
      <w:bookmarkEnd w:id="55"/>
    </w:p>
    <w:p w14:paraId="6782E894" w14:textId="6128DF77" w:rsidR="00472AC0" w:rsidRPr="003A7D5C" w:rsidRDefault="00472AC0" w:rsidP="0088034D">
      <w:pPr>
        <w:rPr>
          <w:rFonts w:ascii="Arial" w:hAnsi="Arial" w:cs="Arial"/>
          <w:sz w:val="22"/>
          <w:szCs w:val="22"/>
        </w:rPr>
      </w:pPr>
      <w:r w:rsidRPr="003A7D5C">
        <w:rPr>
          <w:rFonts w:ascii="Arial" w:hAnsi="Arial" w:cs="Arial"/>
          <w:sz w:val="22"/>
          <w:szCs w:val="22"/>
        </w:rPr>
        <w:t xml:space="preserve">Based on the findings of this dissertation, several recommendations can be made for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and other public service organisations seeking to enhance their CSR strategies. These recommendations are designed to build on the strengths of </w:t>
      </w:r>
      <w:r w:rsidR="00825D68" w:rsidRPr="003A7D5C">
        <w:rPr>
          <w:rFonts w:ascii="Arial" w:hAnsi="Arial" w:cs="Arial"/>
          <w:sz w:val="22"/>
          <w:szCs w:val="22"/>
        </w:rPr>
        <w:t>Capita</w:t>
      </w:r>
      <w:r w:rsidRPr="003A7D5C">
        <w:rPr>
          <w:rFonts w:ascii="Arial" w:hAnsi="Arial" w:cs="Arial"/>
          <w:sz w:val="22"/>
          <w:szCs w:val="22"/>
        </w:rPr>
        <w:t>’s current CSR initiatives while addressing areas for potential improvement.</w:t>
      </w:r>
    </w:p>
    <w:p w14:paraId="2421590C" w14:textId="1E9E2968" w:rsidR="00472AC0" w:rsidRPr="003A7D5C" w:rsidRDefault="00472AC0" w:rsidP="0088034D">
      <w:pPr>
        <w:rPr>
          <w:rFonts w:ascii="Arial" w:hAnsi="Arial" w:cs="Arial"/>
          <w:sz w:val="22"/>
          <w:szCs w:val="22"/>
        </w:rPr>
      </w:pPr>
      <w:r w:rsidRPr="003A7D5C">
        <w:rPr>
          <w:rFonts w:ascii="Arial" w:hAnsi="Arial" w:cs="Arial"/>
          <w:sz w:val="22"/>
          <w:szCs w:val="22"/>
        </w:rPr>
        <w:t xml:space="preserve">Strengthen Employee Engagement through CSR: </w:t>
      </w:r>
      <w:r w:rsidR="00825D68" w:rsidRPr="003A7D5C">
        <w:rPr>
          <w:rFonts w:ascii="Arial" w:hAnsi="Arial" w:cs="Arial"/>
          <w:sz w:val="22"/>
          <w:szCs w:val="22"/>
        </w:rPr>
        <w:t>Capita</w:t>
      </w:r>
      <w:r w:rsidRPr="003A7D5C">
        <w:rPr>
          <w:rFonts w:ascii="Arial" w:hAnsi="Arial" w:cs="Arial"/>
          <w:sz w:val="22"/>
          <w:szCs w:val="22"/>
        </w:rPr>
        <w:t xml:space="preserve"> has done </w:t>
      </w:r>
      <w:r w:rsidR="008C3C68" w:rsidRPr="003A7D5C">
        <w:rPr>
          <w:rFonts w:ascii="Arial" w:hAnsi="Arial" w:cs="Arial"/>
          <w:sz w:val="22"/>
          <w:szCs w:val="22"/>
        </w:rPr>
        <w:t>a particularly good</w:t>
      </w:r>
      <w:r w:rsidRPr="003A7D5C">
        <w:rPr>
          <w:rFonts w:ascii="Arial" w:hAnsi="Arial" w:cs="Arial"/>
          <w:sz w:val="22"/>
          <w:szCs w:val="22"/>
        </w:rPr>
        <w:t xml:space="preserve"> job through raising awareness to engage employees though more can still be done by the company in the area of CSR. The company may want to look at the extension of greater CSR emphasis to more workers through the enhancement of CSR initiatives that would suit employees, with stress, especially on mental health, and options for flexible working. In the light of rising significance of employees’ well-being in organisations, new policies concerning mental health, which can be implemented in </w:t>
      </w:r>
      <w:r w:rsidR="00825D68" w:rsidRPr="003A7D5C">
        <w:rPr>
          <w:rFonts w:ascii="Arial" w:hAnsi="Arial" w:cs="Arial"/>
          <w:sz w:val="22"/>
          <w:szCs w:val="22"/>
        </w:rPr>
        <w:t>Capita</w:t>
      </w:r>
      <w:r w:rsidRPr="003A7D5C">
        <w:rPr>
          <w:rFonts w:ascii="Arial" w:hAnsi="Arial" w:cs="Arial"/>
          <w:sz w:val="22"/>
          <w:szCs w:val="22"/>
        </w:rPr>
        <w:t xml:space="preserve">, can be effective especially after COVID-19 pandemic. This would not only increase job satisfaction and attraction of employees but also increase the productivity and creativity of workers according to Cumming et al. (2024). Enhance Measurement of CSR Impact: This paper recommends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should allocate more resources to designing better metrics to evaluate the effectiveness of its CSR programmes, particularly with regard to the economic and social needs such as community relations and pollution control. Although the company issues CSR reports annually, these do not include systematic information about the impacts of the company’s operations in the long term as a whole but rather concentrate on the number of results accomplished within a year. Through the use of improved measurement techniques including SROI or impact measurements, </w:t>
      </w:r>
      <w:r w:rsidR="00825D68" w:rsidRPr="003A7D5C">
        <w:rPr>
          <w:rFonts w:ascii="Arial" w:hAnsi="Arial" w:cs="Arial"/>
          <w:sz w:val="22"/>
          <w:szCs w:val="22"/>
        </w:rPr>
        <w:t>Capita</w:t>
      </w:r>
      <w:r w:rsidRPr="003A7D5C">
        <w:rPr>
          <w:rFonts w:ascii="Arial" w:hAnsi="Arial" w:cs="Arial"/>
          <w:sz w:val="22"/>
          <w:szCs w:val="22"/>
        </w:rPr>
        <w:t xml:space="preserve"> will be in a better position to review the full value of all its CSR endeavours and make better decisions on its future endeavours. This recommendation dovetails with the literature in that the confirmation of CSR impact is deemed critical to effective CSR implementation for an organisation (Dong et al., 2024). Foster Deeper Community Partnerships: Although, the current programmes of community engagement are well initiated by </w:t>
      </w:r>
      <w:r w:rsidR="00825D68" w:rsidRPr="003A7D5C">
        <w:rPr>
          <w:rFonts w:ascii="Arial" w:hAnsi="Arial" w:cs="Arial"/>
          <w:sz w:val="22"/>
          <w:szCs w:val="22"/>
        </w:rPr>
        <w:t>Capita</w:t>
      </w:r>
      <w:r w:rsidRPr="003A7D5C">
        <w:rPr>
          <w:rFonts w:ascii="Arial" w:hAnsi="Arial" w:cs="Arial"/>
          <w:sz w:val="22"/>
          <w:szCs w:val="22"/>
        </w:rPr>
        <w:t xml:space="preserve">, still to do more for the community, it should focus for more strategic partnership with the community. This could involve partnering with such bodies as the non-governmental organisations (NGOs) and community heads in designing the CSR approaches that seeks to eradicate problems affecting the society. For instance, </w:t>
      </w:r>
      <w:r w:rsidR="00825D68" w:rsidRPr="003A7D5C">
        <w:rPr>
          <w:rFonts w:ascii="Arial" w:hAnsi="Arial" w:cs="Arial"/>
          <w:sz w:val="22"/>
          <w:szCs w:val="22"/>
        </w:rPr>
        <w:t>Capita</w:t>
      </w:r>
      <w:r w:rsidRPr="003A7D5C">
        <w:rPr>
          <w:rFonts w:ascii="Arial" w:hAnsi="Arial" w:cs="Arial"/>
          <w:sz w:val="22"/>
          <w:szCs w:val="22"/>
        </w:rPr>
        <w:t xml:space="preserve"> could create separate programmes related to education and training of the underprivileged in order to incorporate the unprivileged into the local economy.</w:t>
      </w:r>
    </w:p>
    <w:p w14:paraId="2E61EEB0" w14:textId="77777777" w:rsidR="00472AC0" w:rsidRPr="003A7D5C" w:rsidRDefault="00472AC0" w:rsidP="0088034D">
      <w:pPr>
        <w:rPr>
          <w:rFonts w:ascii="Arial" w:hAnsi="Arial" w:cs="Arial"/>
          <w:sz w:val="22"/>
          <w:szCs w:val="22"/>
          <w:lang w:val="en-US"/>
        </w:rPr>
      </w:pPr>
      <w:r w:rsidRPr="003A7D5C">
        <w:rPr>
          <w:rFonts w:ascii="Arial" w:hAnsi="Arial" w:cs="Arial"/>
          <w:b/>
          <w:bCs/>
          <w:sz w:val="22"/>
          <w:szCs w:val="22"/>
          <w:lang w:val="en-US"/>
        </w:rPr>
        <w:t>5.3 Recommendations for Future Research</w:t>
      </w:r>
    </w:p>
    <w:p w14:paraId="7E0E9ACB" w14:textId="2C950541" w:rsidR="00472AC0" w:rsidRPr="003A7D5C" w:rsidRDefault="00472AC0" w:rsidP="0088034D">
      <w:pPr>
        <w:rPr>
          <w:rFonts w:ascii="Arial" w:hAnsi="Arial" w:cs="Arial"/>
          <w:sz w:val="22"/>
          <w:szCs w:val="22"/>
          <w:lang w:val="en-US"/>
        </w:rPr>
      </w:pPr>
      <w:r w:rsidRPr="003A7D5C">
        <w:rPr>
          <w:rFonts w:ascii="Arial" w:hAnsi="Arial" w:cs="Arial"/>
          <w:sz w:val="22"/>
          <w:szCs w:val="22"/>
          <w:lang w:val="en-US"/>
        </w:rPr>
        <w:lastRenderedPageBreak/>
        <w:t xml:space="preserve">While this study provides valuable insights into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’s CSR strategies, future research could further explore several areas to build on its findings. Firstly, longitudinal studies that track the impact of CSR initiatives over an extended period would offer deeper insights into the long-term benefits and challenges of CSR implementation. This would help in understanding how sustained efforts influence both internal and external stakeholders over time. Additionally, comparative research involving multiple public service organisations could provide a broader perspective on best practices and common pitfalls in CSR strategies. Future research should also consider the impact of specific CSR activities on different employee demographics within </w:t>
      </w:r>
      <w:r w:rsidR="00825D68" w:rsidRPr="003A7D5C">
        <w:rPr>
          <w:rFonts w:ascii="Arial" w:hAnsi="Arial" w:cs="Arial"/>
          <w:sz w:val="22"/>
          <w:szCs w:val="22"/>
          <w:lang w:val="en-US"/>
        </w:rPr>
        <w:t>Capita</w:t>
      </w:r>
      <w:r w:rsidRPr="003A7D5C">
        <w:rPr>
          <w:rFonts w:ascii="Arial" w:hAnsi="Arial" w:cs="Arial"/>
          <w:sz w:val="22"/>
          <w:szCs w:val="22"/>
          <w:lang w:val="en-US"/>
        </w:rPr>
        <w:t>. Understanding how CSR initiatives affect various age groups, departments, and employment levels could provide tailored strategies that maximise employee engagement and well-being. Finally, a more comprehensive analysis involving qualitative methods such as interviews and focus groups could offer a nuanced understanding of employee perceptions and community feedback, complementing the quantitative data used in this study.</w:t>
      </w:r>
    </w:p>
    <w:p w14:paraId="11555B2E" w14:textId="77777777" w:rsidR="00472AC0" w:rsidRPr="003A7D5C" w:rsidRDefault="00472AC0" w:rsidP="0088034D">
      <w:pPr>
        <w:rPr>
          <w:rFonts w:ascii="Arial" w:hAnsi="Arial" w:cs="Arial"/>
          <w:sz w:val="22"/>
          <w:szCs w:val="22"/>
          <w:lang w:val="en-US"/>
        </w:rPr>
      </w:pPr>
      <w:r w:rsidRPr="003A7D5C">
        <w:rPr>
          <w:rFonts w:ascii="Arial" w:hAnsi="Arial" w:cs="Arial"/>
          <w:b/>
          <w:bCs/>
          <w:sz w:val="22"/>
          <w:szCs w:val="22"/>
          <w:lang w:val="en-US"/>
        </w:rPr>
        <w:t>5.4 Limitations of the Study</w:t>
      </w:r>
    </w:p>
    <w:p w14:paraId="1297A9E3" w14:textId="0A7DDDB3" w:rsidR="00450310" w:rsidRPr="003A7D5C" w:rsidRDefault="00472AC0" w:rsidP="0088034D">
      <w:pPr>
        <w:rPr>
          <w:rFonts w:ascii="Arial" w:hAnsi="Arial" w:cs="Arial"/>
          <w:sz w:val="22"/>
          <w:szCs w:val="22"/>
          <w:lang w:val="en-US"/>
        </w:rPr>
      </w:pPr>
      <w:r w:rsidRPr="003A7D5C">
        <w:rPr>
          <w:rFonts w:ascii="Arial" w:hAnsi="Arial" w:cs="Arial"/>
          <w:sz w:val="22"/>
          <w:szCs w:val="22"/>
          <w:lang w:val="en-US"/>
        </w:rPr>
        <w:t xml:space="preserve">This study, while thorough, had certain limitations that should be acknowledged. Firstly, the research was primarily based on publicly available data and CSR reports from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which may not capture all internal strategies and informal practices. This could result in a partial view of the company’s full CSR scope. Additionally, the study focused on a single public service organisation, limiting the generalisability of the findings to other sectors or companies with different operational models. Another limitation was the reliance on secondary data, which may not fully reflect recent or ongoing CSR initiatives due to publication delays. This temporal gap could affect the relevance of some findings. Moreover, the study's quantitative approach, while effective for measuring certain aspects of CSR, may not capture the subjective experiences of employees or community members. Future studies incorporating primary data collection methods, such as interviews and surveys, could offer a more comprehensive view of CSR impacts.</w:t>
      </w:r>
    </w:p>
    <w:p w14:paraId="5F5D2974" w14:textId="77777777" w:rsidR="00F816E5" w:rsidRDefault="00F816E5" w:rsidP="0088034D">
      <w:pPr>
        <w:rPr>
          <w:rFonts w:ascii="Arial" w:hAnsi="Arial" w:cs="Arial"/>
          <w:b/>
          <w:sz w:val="22"/>
          <w:szCs w:val="22"/>
        </w:rPr>
      </w:pPr>
    </w:p>
    <w:p w14:paraId="0D5E8CEC" w14:textId="77777777" w:rsidR="00272E35" w:rsidRDefault="00272E35" w:rsidP="0088034D">
      <w:pPr>
        <w:rPr>
          <w:rFonts w:ascii="Arial" w:hAnsi="Arial" w:cs="Arial"/>
          <w:b/>
          <w:sz w:val="22"/>
          <w:szCs w:val="22"/>
        </w:rPr>
      </w:pPr>
    </w:p>
    <w:p w14:paraId="6FFAE406" w14:textId="77777777" w:rsidR="00272E35" w:rsidRPr="003A7D5C" w:rsidRDefault="00272E35" w:rsidP="0088034D">
      <w:pPr>
        <w:rPr>
          <w:rFonts w:ascii="Arial" w:hAnsi="Arial" w:cs="Arial"/>
          <w:b/>
          <w:sz w:val="22"/>
          <w:szCs w:val="22"/>
        </w:rPr>
      </w:pPr>
    </w:p>
    <w:p w14:paraId="140C25A1" w14:textId="77777777" w:rsidR="00ED0107" w:rsidRPr="000F2F12" w:rsidRDefault="00262671" w:rsidP="0088034D">
      <w:pPr>
        <w:pStyle w:val="Heading1"/>
        <w:rPr>
          <w:rFonts w:ascii="Arial" w:hAnsi="Arial" w:cs="Arial"/>
          <w:color w:val="auto"/>
          <w:sz w:val="28"/>
          <w:szCs w:val="28"/>
        </w:rPr>
      </w:pPr>
      <w:bookmarkStart w:id="56" w:name="_Toc182829490"/>
      <w:r w:rsidRPr="000F2F12">
        <w:rPr>
          <w:rFonts w:ascii="Arial" w:hAnsi="Arial" w:cs="Arial"/>
          <w:color w:val="auto"/>
          <w:sz w:val="28"/>
          <w:szCs w:val="28"/>
        </w:rPr>
        <w:lastRenderedPageBreak/>
        <w:t>References</w:t>
      </w:r>
      <w:bookmarkEnd w:id="56"/>
    </w:p>
    <w:p w14:paraId="310C46D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Bell, E., Bryman, A. and Harley, B. (2019). </w:t>
      </w:r>
      <w:r w:rsidRPr="003A7D5C">
        <w:rPr>
          <w:rFonts w:ascii="Arial" w:hAnsi="Arial" w:cs="Arial"/>
          <w:i/>
          <w:iCs/>
          <w:sz w:val="22"/>
          <w:szCs w:val="22"/>
        </w:rPr>
        <w:t>Business research methods</w:t>
      </w:r>
      <w:r w:rsidRPr="003A7D5C">
        <w:rPr>
          <w:rFonts w:ascii="Arial" w:hAnsi="Arial" w:cs="Arial"/>
          <w:sz w:val="22"/>
          <w:szCs w:val="22"/>
        </w:rPr>
        <w:t>. 5th ed. Oxford: Oxford University Press.</w:t>
      </w:r>
    </w:p>
    <w:p w14:paraId="3F06662B"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Bradly, A., and Ganesh, N. (2019). Institutional CSR: Provision of public goods in developing economies.</w:t>
      </w:r>
      <w:r w:rsidRPr="003A7D5C">
        <w:rPr>
          <w:rFonts w:ascii="Arial" w:hAnsi="Arial" w:cs="Arial"/>
          <w:i/>
          <w:iCs/>
          <w:sz w:val="22"/>
          <w:szCs w:val="22"/>
        </w:rPr>
        <w:t> Social Responsibility Journal, 15</w:t>
      </w:r>
      <w:r w:rsidRPr="003A7D5C">
        <w:rPr>
          <w:rFonts w:ascii="Arial" w:hAnsi="Arial" w:cs="Arial"/>
          <w:sz w:val="22"/>
          <w:szCs w:val="22"/>
        </w:rPr>
        <w:t>(7), 874-887. doi:https://doi.org/10.1108/SRJ-01-2018-0019</w:t>
      </w:r>
    </w:p>
    <w:p w14:paraId="738A651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Chu, W., and Nain-Feng Chu. (2024). Corporate social responsibility and social needs in health care Sectors—A critical analysis of social innovation in the health sector in taiwan.</w:t>
      </w:r>
      <w:r w:rsidRPr="003A7D5C">
        <w:rPr>
          <w:rFonts w:ascii="Arial" w:hAnsi="Arial" w:cs="Arial"/>
          <w:i/>
          <w:iCs/>
          <w:sz w:val="22"/>
          <w:szCs w:val="22"/>
        </w:rPr>
        <w:t> Healthcare, 12</w:t>
      </w:r>
      <w:r w:rsidRPr="003A7D5C">
        <w:rPr>
          <w:rFonts w:ascii="Arial" w:hAnsi="Arial" w:cs="Arial"/>
          <w:sz w:val="22"/>
          <w:szCs w:val="22"/>
        </w:rPr>
        <w:t>(15), 1543. doi:https://doi.org/10.3390/healthcare12151543</w:t>
      </w:r>
    </w:p>
    <w:p w14:paraId="1F54617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Cumming, D., Hu, J., and Wu, H. (2024). Leaving a legacy for my children: The one-child policy reform and engagement in CSR among family firms in china: JBE.</w:t>
      </w:r>
      <w:r w:rsidRPr="003A7D5C">
        <w:rPr>
          <w:rFonts w:ascii="Arial" w:hAnsi="Arial" w:cs="Arial"/>
          <w:i/>
          <w:iCs/>
          <w:sz w:val="22"/>
          <w:szCs w:val="22"/>
        </w:rPr>
        <w:t> Journal of Business Ethics, 193</w:t>
      </w:r>
      <w:r w:rsidRPr="003A7D5C">
        <w:rPr>
          <w:rFonts w:ascii="Arial" w:hAnsi="Arial" w:cs="Arial"/>
          <w:sz w:val="22"/>
          <w:szCs w:val="22"/>
        </w:rPr>
        <w:t>(3), 611-632. doi:https://doi.org/10.1007/s10551-023-05603-w</w:t>
      </w:r>
    </w:p>
    <w:p w14:paraId="032D05A7" w14:textId="631ED0BD"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Davies, M. and Hughes, N. (2014). </w:t>
      </w:r>
      <w:r w:rsidRPr="003A7D5C">
        <w:rPr>
          <w:rFonts w:ascii="Arial" w:hAnsi="Arial" w:cs="Arial"/>
          <w:i/>
          <w:iCs/>
          <w:sz w:val="22"/>
          <w:szCs w:val="22"/>
        </w:rPr>
        <w:t>Doing a successful research project : Using qualitative or quantitative methods</w:t>
      </w:r>
      <w:r w:rsidRPr="003A7D5C">
        <w:rPr>
          <w:rFonts w:ascii="Arial" w:hAnsi="Arial" w:cs="Arial"/>
          <w:sz w:val="22"/>
          <w:szCs w:val="22"/>
        </w:rPr>
        <w:t xml:space="preserve">. 2nd ed. New York: Bloomsbury Publishing </w:t>
      </w:r>
      <w:r w:rsidR="00825D68" w:rsidRPr="003A7D5C">
        <w:rPr>
          <w:rFonts w:ascii="Arial" w:hAnsi="Arial" w:cs="Arial"/>
          <w:sz w:val="22"/>
          <w:szCs w:val="22"/>
        </w:rPr>
        <w:t>Plc</w:t>
      </w:r>
      <w:r w:rsidRPr="003A7D5C">
        <w:rPr>
          <w:rFonts w:ascii="Arial" w:hAnsi="Arial" w:cs="Arial"/>
          <w:sz w:val="22"/>
          <w:szCs w:val="22"/>
        </w:rPr>
        <w:t>.</w:t>
      </w:r>
    </w:p>
    <w:p w14:paraId="713E9A34"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Demasi, R., and Voegtlin, C. (2023). When the private and the public self Don’t align: The role of discrepant moral identity dimensions in processing inconsistent CSR information: JBE.</w:t>
      </w:r>
      <w:r w:rsidRPr="003A7D5C">
        <w:rPr>
          <w:rFonts w:ascii="Arial" w:hAnsi="Arial" w:cs="Arial"/>
          <w:i/>
          <w:iCs/>
          <w:sz w:val="22"/>
          <w:szCs w:val="22"/>
        </w:rPr>
        <w:t> Journal of Business Ethics, 187</w:t>
      </w:r>
      <w:r w:rsidRPr="003A7D5C">
        <w:rPr>
          <w:rFonts w:ascii="Arial" w:hAnsi="Arial" w:cs="Arial"/>
          <w:sz w:val="22"/>
          <w:szCs w:val="22"/>
        </w:rPr>
        <w:t>(1), 73-96. doi:https://doi.org/10.1007/s10551-022-05282-z</w:t>
      </w:r>
    </w:p>
    <w:p w14:paraId="09AEA220"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Dong, C., Huang, Q., Ni, S., Zhang, B., and Chen, C. (2024). Constructing care-based corporate social responsibility (CSR) communication during the COVID-19 pandemic: A comparison of fortune 500 companies in china and the united states: JBE.</w:t>
      </w:r>
      <w:r w:rsidRPr="003A7D5C">
        <w:rPr>
          <w:rFonts w:ascii="Arial" w:hAnsi="Arial" w:cs="Arial"/>
          <w:i/>
          <w:iCs/>
          <w:sz w:val="22"/>
          <w:szCs w:val="22"/>
        </w:rPr>
        <w:t> Journal of Business Ethics, 192</w:t>
      </w:r>
      <w:r w:rsidRPr="003A7D5C">
        <w:rPr>
          <w:rFonts w:ascii="Arial" w:hAnsi="Arial" w:cs="Arial"/>
          <w:sz w:val="22"/>
          <w:szCs w:val="22"/>
        </w:rPr>
        <w:t>(4), 775-802. doi:https://doi.org/10.1007/s10551-023-05531-9</w:t>
      </w:r>
    </w:p>
    <w:p w14:paraId="0B8E58F4"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Elżbieta, M., and Joanna, S. (2023). Corporate social responsibility as a factor influencing purchasing decisions of consumers in central and eastern europe.</w:t>
      </w:r>
      <w:r w:rsidRPr="003A7D5C">
        <w:rPr>
          <w:rFonts w:ascii="Arial" w:hAnsi="Arial" w:cs="Arial"/>
          <w:i/>
          <w:iCs/>
          <w:sz w:val="22"/>
          <w:szCs w:val="22"/>
        </w:rPr>
        <w:t> European Research Studies, 26</w:t>
      </w:r>
      <w:r w:rsidRPr="003A7D5C">
        <w:rPr>
          <w:rFonts w:ascii="Arial" w:hAnsi="Arial" w:cs="Arial"/>
          <w:sz w:val="22"/>
          <w:szCs w:val="22"/>
        </w:rPr>
        <w:t>(4), 281-299. Retrieved from https://www.proquest.com/scholarly-journals/corporate-social-responsibility-as-factor/docview/2894464162/se-2</w:t>
      </w:r>
    </w:p>
    <w:p w14:paraId="6EF74C60"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lang w:val="es-ES"/>
        </w:rPr>
        <w:t xml:space="preserve">Estanyol, E., Compte-Pujol, M., and Lalueza, F. (2024). ¿Ser o parecer socialmente responsables? cómo visibilizan las agencias de relaciones públicas su implicación en proyectos de RSC ajenos y propios. </w:t>
      </w:r>
      <w:r w:rsidRPr="003A7D5C">
        <w:rPr>
          <w:rFonts w:ascii="Arial" w:hAnsi="Arial" w:cs="Arial"/>
          <w:sz w:val="22"/>
          <w:szCs w:val="22"/>
        </w:rPr>
        <w:t xml:space="preserve">[Being or appearing socially responsible? How do public relations agencies demonstrate their commitment to Corporate Social Responsibility (CSR) </w:t>
      </w:r>
      <w:r w:rsidRPr="003A7D5C">
        <w:rPr>
          <w:rFonts w:ascii="Arial" w:hAnsi="Arial" w:cs="Arial"/>
          <w:sz w:val="22"/>
          <w:szCs w:val="22"/>
        </w:rPr>
        <w:lastRenderedPageBreak/>
        <w:t>projects, whether they are supporting external initiatives or pursuing their own] </w:t>
      </w:r>
      <w:r w:rsidRPr="003A7D5C">
        <w:rPr>
          <w:rFonts w:ascii="Arial" w:hAnsi="Arial" w:cs="Arial"/>
          <w:i/>
          <w:iCs/>
          <w:sz w:val="22"/>
          <w:szCs w:val="22"/>
        </w:rPr>
        <w:t>Revista Latina De Comunicación Social, </w:t>
      </w:r>
      <w:r w:rsidRPr="003A7D5C">
        <w:rPr>
          <w:rFonts w:ascii="Arial" w:hAnsi="Arial" w:cs="Arial"/>
          <w:sz w:val="22"/>
          <w:szCs w:val="22"/>
        </w:rPr>
        <w:t>(82), 1-28. doi:https://doi.org/10.4185/rlcs-2024-2181</w:t>
      </w:r>
    </w:p>
    <w:p w14:paraId="2039E08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Farmaki, A., Hadjielias, E., Olya, H., Taheri, B., and Drotarova, M. H. (2023). CSR communication and international marketing: Insights from the COVID-19 pandemic.</w:t>
      </w:r>
      <w:r w:rsidRPr="003A7D5C">
        <w:rPr>
          <w:rFonts w:ascii="Arial" w:hAnsi="Arial" w:cs="Arial"/>
          <w:i/>
          <w:iCs/>
          <w:sz w:val="22"/>
          <w:szCs w:val="22"/>
        </w:rPr>
        <w:t> International Marketing Review, 40</w:t>
      </w:r>
      <w:r w:rsidRPr="003A7D5C">
        <w:rPr>
          <w:rFonts w:ascii="Arial" w:hAnsi="Arial" w:cs="Arial"/>
          <w:sz w:val="22"/>
          <w:szCs w:val="22"/>
        </w:rPr>
        <w:t>(5), 1071-1111. doi:https://doi.org/10.1108/IMR-12-2021-0375</w:t>
      </w:r>
    </w:p>
    <w:p w14:paraId="6766A8C6"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Flick, U. (2020a). </w:t>
      </w:r>
      <w:r w:rsidRPr="003A7D5C">
        <w:rPr>
          <w:rFonts w:ascii="Arial" w:hAnsi="Arial" w:cs="Arial"/>
          <w:i/>
          <w:iCs/>
          <w:sz w:val="22"/>
          <w:szCs w:val="22"/>
        </w:rPr>
        <w:t>Introducing Research Methodology</w:t>
      </w:r>
      <w:r w:rsidRPr="003A7D5C">
        <w:rPr>
          <w:rFonts w:ascii="Arial" w:hAnsi="Arial" w:cs="Arial"/>
          <w:sz w:val="22"/>
          <w:szCs w:val="22"/>
        </w:rPr>
        <w:t>. SAGE.</w:t>
      </w:r>
    </w:p>
    <w:p w14:paraId="6865B40E"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Flick, U. (2020b). </w:t>
      </w:r>
      <w:r w:rsidRPr="003A7D5C">
        <w:rPr>
          <w:rFonts w:ascii="Arial" w:hAnsi="Arial" w:cs="Arial"/>
          <w:i/>
          <w:iCs/>
          <w:sz w:val="22"/>
          <w:szCs w:val="22"/>
        </w:rPr>
        <w:t>Introducing Research Methodology : Thinking Your Way through Your Research Project</w:t>
      </w:r>
      <w:r w:rsidRPr="003A7D5C">
        <w:rPr>
          <w:rFonts w:ascii="Arial" w:hAnsi="Arial" w:cs="Arial"/>
          <w:sz w:val="22"/>
          <w:szCs w:val="22"/>
        </w:rPr>
        <w:t>. London ; Thousand Oaks, California: Sage.</w:t>
      </w:r>
    </w:p>
    <w:p w14:paraId="20B96E28"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Fu, S., Tian, M., Ge, Y., Yao, T., and Tian, J. (2024). Influencing factors and mechanisms of corporate social responsibility reputation under green and low-carbon transition: Evidence from chinese listed companies.</w:t>
      </w:r>
      <w:r w:rsidRPr="003A7D5C">
        <w:rPr>
          <w:rFonts w:ascii="Arial" w:hAnsi="Arial" w:cs="Arial"/>
          <w:i/>
          <w:iCs/>
          <w:sz w:val="22"/>
          <w:szCs w:val="22"/>
        </w:rPr>
        <w:t> Energies, 17</w:t>
      </w:r>
      <w:r w:rsidRPr="003A7D5C">
        <w:rPr>
          <w:rFonts w:ascii="Arial" w:hAnsi="Arial" w:cs="Arial"/>
          <w:sz w:val="22"/>
          <w:szCs w:val="22"/>
        </w:rPr>
        <w:t>(9), 2044. doi:https://doi.org/10.3390/en17092044</w:t>
      </w:r>
    </w:p>
    <w:p w14:paraId="04C3ABAF" w14:textId="175205A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lang w:val="pt-PT"/>
        </w:rPr>
      </w:pPr>
      <w:r w:rsidRPr="003A7D5C">
        <w:rPr>
          <w:rFonts w:ascii="Arial" w:hAnsi="Arial" w:cs="Arial"/>
          <w:sz w:val="22"/>
          <w:szCs w:val="22"/>
        </w:rPr>
        <w:t xml:space="preserve">Ganesh, M. K., and Venugopal, B. (2024). CHALLENGES, </w:t>
      </w:r>
      <w:r w:rsidR="00A318D7" w:rsidRPr="003A7D5C">
        <w:rPr>
          <w:rFonts w:ascii="Arial" w:hAnsi="Arial" w:cs="Arial"/>
          <w:sz w:val="22"/>
          <w:szCs w:val="22"/>
        </w:rPr>
        <w:t>PRACTICE,</w:t>
      </w:r>
      <w:r w:rsidRPr="003A7D5C">
        <w:rPr>
          <w:rFonts w:ascii="Arial" w:hAnsi="Arial" w:cs="Arial"/>
          <w:sz w:val="22"/>
          <w:szCs w:val="22"/>
        </w:rPr>
        <w:t xml:space="preserve"> AND IMPACT OF CORPORATE SOCIAL RESPONSIBILITY ON SUSTAINABLE DEVELOPMENT OF ENVIRONMENT AND SOCIETY. </w:t>
      </w:r>
      <w:r w:rsidRPr="003A7D5C">
        <w:rPr>
          <w:rFonts w:ascii="Arial" w:hAnsi="Arial" w:cs="Arial"/>
          <w:sz w:val="22"/>
          <w:szCs w:val="22"/>
          <w:lang w:val="pt-PT"/>
        </w:rPr>
        <w:t>[DESAFIOS, PRÁTICA E IMPACTO DA RESPONSABILIDADE SOCIAL DAS EMPRESAS NO DESENVOL VIMENTO SUSTENTA VEL DO AMBIENTE E DA SOCIEDADE] </w:t>
      </w:r>
      <w:r w:rsidRPr="003A7D5C">
        <w:rPr>
          <w:rFonts w:ascii="Arial" w:hAnsi="Arial" w:cs="Arial"/>
          <w:i/>
          <w:iCs/>
          <w:sz w:val="22"/>
          <w:szCs w:val="22"/>
          <w:lang w:val="pt-PT"/>
        </w:rPr>
        <w:t>Revista De Gestão Social e Ambiental, 18</w:t>
      </w:r>
      <w:r w:rsidRPr="003A7D5C">
        <w:rPr>
          <w:rFonts w:ascii="Arial" w:hAnsi="Arial" w:cs="Arial"/>
          <w:sz w:val="22"/>
          <w:szCs w:val="22"/>
          <w:lang w:val="pt-PT"/>
        </w:rPr>
        <w:t xml:space="preserve">(1), 1-13. </w:t>
      </w:r>
      <w:r w:rsidR="00622793" w:rsidRPr="003A7D5C">
        <w:rPr>
          <w:rFonts w:ascii="Arial" w:hAnsi="Arial" w:cs="Arial"/>
          <w:sz w:val="22"/>
          <w:szCs w:val="22"/>
          <w:lang w:val="pt-PT"/>
        </w:rPr>
        <w:t>doi: https://doi.org/10.24857/rgsa.v18n1-067</w:t>
      </w:r>
    </w:p>
    <w:p w14:paraId="619E000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Hammon, S. D., Gillis, W. E., and Icenogle, M. L. (2023). From social responsibility to employee engagement: Evidence from the public sector.</w:t>
      </w:r>
      <w:r w:rsidRPr="003A7D5C">
        <w:rPr>
          <w:rFonts w:ascii="Arial" w:hAnsi="Arial" w:cs="Arial"/>
          <w:i/>
          <w:iCs/>
          <w:sz w:val="22"/>
          <w:szCs w:val="22"/>
        </w:rPr>
        <w:t> Journal of Management and Governance, 27</w:t>
      </w:r>
      <w:r w:rsidRPr="003A7D5C">
        <w:rPr>
          <w:rFonts w:ascii="Arial" w:hAnsi="Arial" w:cs="Arial"/>
          <w:sz w:val="22"/>
          <w:szCs w:val="22"/>
        </w:rPr>
        <w:t>(4), 1223-1247. doi:https://doi.org/10.1007/s10997-022-09648-3</w:t>
      </w:r>
    </w:p>
    <w:p w14:paraId="0575351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Hazari, A. (2024). </w:t>
      </w:r>
      <w:r w:rsidRPr="003A7D5C">
        <w:rPr>
          <w:rFonts w:ascii="Arial" w:hAnsi="Arial" w:cs="Arial"/>
          <w:i/>
          <w:iCs/>
          <w:sz w:val="22"/>
          <w:szCs w:val="22"/>
        </w:rPr>
        <w:t>Research Methodology for Allied Health Professionals</w:t>
      </w:r>
      <w:r w:rsidRPr="003A7D5C">
        <w:rPr>
          <w:rFonts w:ascii="Arial" w:hAnsi="Arial" w:cs="Arial"/>
          <w:sz w:val="22"/>
          <w:szCs w:val="22"/>
        </w:rPr>
        <w:t>. Springer Nature.</w:t>
      </w:r>
    </w:p>
    <w:p w14:paraId="7C826D9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Hu, J., Long, W., Wang, Y., and Zhou, L. (2023). Do participants in the bond market care about corporate social responsibility? evidence from china.</w:t>
      </w:r>
      <w:r w:rsidRPr="003A7D5C">
        <w:rPr>
          <w:rFonts w:ascii="Arial" w:hAnsi="Arial" w:cs="Arial"/>
          <w:i/>
          <w:iCs/>
          <w:sz w:val="22"/>
          <w:szCs w:val="22"/>
        </w:rPr>
        <w:t> International Journal of Emerging Markets, 18</w:t>
      </w:r>
      <w:r w:rsidRPr="003A7D5C">
        <w:rPr>
          <w:rFonts w:ascii="Arial" w:hAnsi="Arial" w:cs="Arial"/>
          <w:sz w:val="22"/>
          <w:szCs w:val="22"/>
        </w:rPr>
        <w:t>(9), 2912-2933. doi:https://doi.org/10.1108/IJOEM-01-2021-0156</w:t>
      </w:r>
    </w:p>
    <w:p w14:paraId="32B27F6A"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Huei-Fu Lu. (2024). Motivations and strategies of sport-based corporate social responsibility: Multiple case studies of taiwanese enterprises.</w:t>
      </w:r>
      <w:r w:rsidRPr="003A7D5C">
        <w:rPr>
          <w:rFonts w:ascii="Arial" w:hAnsi="Arial" w:cs="Arial"/>
          <w:i/>
          <w:iCs/>
          <w:sz w:val="22"/>
          <w:szCs w:val="22"/>
        </w:rPr>
        <w:t> Sustainability, 16</w:t>
      </w:r>
      <w:r w:rsidRPr="003A7D5C">
        <w:rPr>
          <w:rFonts w:ascii="Arial" w:hAnsi="Arial" w:cs="Arial"/>
          <w:sz w:val="22"/>
          <w:szCs w:val="22"/>
        </w:rPr>
        <w:t>(14), 6027. doi:https://doi.org/10.3390/su16146027</w:t>
      </w:r>
    </w:p>
    <w:p w14:paraId="04CEC547"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Kocurikova, A., Kopriva, J., and Tetrevova, L. (2024). Unlocking the power of corporate social responsibility communication in the online sphere: A systematic exploration.</w:t>
      </w:r>
      <w:r w:rsidRPr="003A7D5C">
        <w:rPr>
          <w:rFonts w:ascii="Arial" w:hAnsi="Arial" w:cs="Arial"/>
          <w:i/>
          <w:iCs/>
          <w:sz w:val="22"/>
          <w:szCs w:val="22"/>
        </w:rPr>
        <w:t> Sustainability, 16</w:t>
      </w:r>
      <w:r w:rsidRPr="003A7D5C">
        <w:rPr>
          <w:rFonts w:ascii="Arial" w:hAnsi="Arial" w:cs="Arial"/>
          <w:sz w:val="22"/>
          <w:szCs w:val="22"/>
        </w:rPr>
        <w:t>(6), 2296. doi:https://doi.org/10.3390/su16062296</w:t>
      </w:r>
    </w:p>
    <w:p w14:paraId="0B72D80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Lagoudaki, G., Tsitskari, E., Karagiorgos, T., Yfantidou, G., Tzetzis, G., and Tsiotras, G. (2024). Corporate social responsibility and consumer behavior in sports: Exploring and adapting a participatory sports scale.</w:t>
      </w:r>
      <w:r w:rsidRPr="003A7D5C">
        <w:rPr>
          <w:rFonts w:ascii="Arial" w:hAnsi="Arial" w:cs="Arial"/>
          <w:i/>
          <w:iCs/>
          <w:sz w:val="22"/>
          <w:szCs w:val="22"/>
        </w:rPr>
        <w:t> Sustainability, 16</w:t>
      </w:r>
      <w:r w:rsidRPr="003A7D5C">
        <w:rPr>
          <w:rFonts w:ascii="Arial" w:hAnsi="Arial" w:cs="Arial"/>
          <w:sz w:val="22"/>
          <w:szCs w:val="22"/>
        </w:rPr>
        <w:t>(14), 5825. doi:https://doi.org/10.3390/su16145825</w:t>
      </w:r>
    </w:p>
    <w:p w14:paraId="27E85FEC" w14:textId="77777777" w:rsidR="00481F25" w:rsidRDefault="00942E5D" w:rsidP="00481F25">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Lasserre, P. and Monteiro, F. (2023). </w:t>
      </w:r>
      <w:r w:rsidRPr="003A7D5C">
        <w:rPr>
          <w:rFonts w:ascii="Arial" w:hAnsi="Arial" w:cs="Arial"/>
          <w:i/>
          <w:iCs/>
          <w:sz w:val="22"/>
          <w:szCs w:val="22"/>
        </w:rPr>
        <w:t>Global Strategic Management</w:t>
      </w:r>
      <w:r w:rsidRPr="003A7D5C">
        <w:rPr>
          <w:rFonts w:ascii="Arial" w:hAnsi="Arial" w:cs="Arial"/>
          <w:sz w:val="22"/>
          <w:szCs w:val="22"/>
        </w:rPr>
        <w:t xml:space="preserve">. 5th ed. New York: Bloomsbury Publishing </w:t>
      </w:r>
      <w:r w:rsidR="00825D68" w:rsidRPr="003A7D5C">
        <w:rPr>
          <w:rFonts w:ascii="Arial" w:hAnsi="Arial" w:cs="Arial"/>
          <w:sz w:val="22"/>
          <w:szCs w:val="22"/>
        </w:rPr>
        <w:t>Plc</w:t>
      </w:r>
      <w:r w:rsidRPr="003A7D5C">
        <w:rPr>
          <w:rFonts w:ascii="Arial" w:hAnsi="Arial" w:cs="Arial"/>
          <w:sz w:val="22"/>
          <w:szCs w:val="22"/>
        </w:rPr>
        <w:t>. Recommended Reading.</w:t>
      </w:r>
    </w:p>
    <w:p w14:paraId="535319C6" w14:textId="215729B9" w:rsidR="00942E5D" w:rsidRPr="003A7D5C" w:rsidRDefault="00942E5D" w:rsidP="00481F25">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Lee, S. M. (2023). From gift to commodity: The social construction of corporate social responsibility in east asia.</w:t>
      </w:r>
      <w:r w:rsidRPr="003A7D5C">
        <w:rPr>
          <w:rFonts w:ascii="Arial" w:hAnsi="Arial" w:cs="Arial"/>
          <w:i/>
          <w:iCs/>
          <w:sz w:val="22"/>
          <w:szCs w:val="22"/>
        </w:rPr>
        <w:t> Journal of Asian Sociology, 52</w:t>
      </w:r>
      <w:r w:rsidRPr="003A7D5C">
        <w:rPr>
          <w:rFonts w:ascii="Arial" w:hAnsi="Arial" w:cs="Arial"/>
          <w:sz w:val="22"/>
          <w:szCs w:val="22"/>
        </w:rPr>
        <w:t>(3), 191-215. doi:https://doi.org/10.21588/dns.2023.52.3.002</w:t>
      </w:r>
    </w:p>
    <w:p w14:paraId="3610B0F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Li, M., and Rabeeu, A. (2024). How corporate social responsibility motivation drives customer extra-role behavior and green purchase intentions: The role of ethical corporate identity.</w:t>
      </w:r>
      <w:r w:rsidRPr="003A7D5C">
        <w:rPr>
          <w:rFonts w:ascii="Arial" w:hAnsi="Arial" w:cs="Arial"/>
          <w:i/>
          <w:iCs/>
          <w:sz w:val="22"/>
          <w:szCs w:val="22"/>
        </w:rPr>
        <w:t> Sustainability, 16</w:t>
      </w:r>
      <w:r w:rsidRPr="003A7D5C">
        <w:rPr>
          <w:rFonts w:ascii="Arial" w:hAnsi="Arial" w:cs="Arial"/>
          <w:sz w:val="22"/>
          <w:szCs w:val="22"/>
        </w:rPr>
        <w:t>(13), 5611. doi:https://doi.org/10.3390/su16135611</w:t>
      </w:r>
    </w:p>
    <w:p w14:paraId="396122F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Mahmud, A., Ding, D., and Ali, Z. (2023). An investigation of employee perception of micro-corporate social responsibility and societal behavior: A moderated-mediated model.</w:t>
      </w:r>
      <w:r w:rsidRPr="003A7D5C">
        <w:rPr>
          <w:rFonts w:ascii="Arial" w:hAnsi="Arial" w:cs="Arial"/>
          <w:i/>
          <w:iCs/>
          <w:sz w:val="22"/>
          <w:szCs w:val="22"/>
        </w:rPr>
        <w:t> International Journal of Emerging Markets, 18</w:t>
      </w:r>
      <w:r w:rsidRPr="003A7D5C">
        <w:rPr>
          <w:rFonts w:ascii="Arial" w:hAnsi="Arial" w:cs="Arial"/>
          <w:sz w:val="22"/>
          <w:szCs w:val="22"/>
        </w:rPr>
        <w:t>(9), 2455-2476. doi:https://doi.org/10.1108/IJOEM-02-2021-0266</w:t>
      </w:r>
    </w:p>
    <w:p w14:paraId="5E86F22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Maome, I. (2024). Investigating the nexus of corporate social responsibility and marketing performance in a medium-sized clothing manufacturing enterprise in south africa.</w:t>
      </w:r>
      <w:r w:rsidRPr="003A7D5C">
        <w:rPr>
          <w:rFonts w:ascii="Arial" w:hAnsi="Arial" w:cs="Arial"/>
          <w:i/>
          <w:iCs/>
          <w:sz w:val="22"/>
          <w:szCs w:val="22"/>
        </w:rPr>
        <w:t> International Journal of Business Ecosystem and Strategy, 6</w:t>
      </w:r>
      <w:r w:rsidRPr="003A7D5C">
        <w:rPr>
          <w:rFonts w:ascii="Arial" w:hAnsi="Arial" w:cs="Arial"/>
          <w:sz w:val="22"/>
          <w:szCs w:val="22"/>
        </w:rPr>
        <w:t>(3), 23-32. doi:https://doi.org/10.36096/ijbes.v6i3.520</w:t>
      </w:r>
    </w:p>
    <w:p w14:paraId="7A05E57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McKartan, K. (2015) Real World Research, 4th ed. A resource for Users of Social Research Methods in Applied Settings. West Sussex: Wiley.</w:t>
      </w:r>
    </w:p>
    <w:p w14:paraId="4F40F1C1"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Mengesha, S. D., Brolan, C., and Gartner, C. E. (2023). Tobacco industry corporate social responsibility activities and other interference after ratification of a strong tobacco law in ethiopia.</w:t>
      </w:r>
      <w:r w:rsidRPr="003A7D5C">
        <w:rPr>
          <w:rFonts w:ascii="Arial" w:hAnsi="Arial" w:cs="Arial"/>
          <w:i/>
          <w:iCs/>
          <w:sz w:val="22"/>
          <w:szCs w:val="22"/>
        </w:rPr>
        <w:t> Tobacco Control, </w:t>
      </w:r>
      <w:r w:rsidRPr="003A7D5C">
        <w:rPr>
          <w:rFonts w:ascii="Arial" w:hAnsi="Arial" w:cs="Arial"/>
          <w:sz w:val="22"/>
          <w:szCs w:val="22"/>
        </w:rPr>
        <w:t>doi:https://doi.org/10.1136/tc-2023-058079</w:t>
      </w:r>
    </w:p>
    <w:p w14:paraId="098745C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Mickelsson, J., Joep JGM, v. H., and Jos, G. L. (2023). Wrinkles in a CSR story: Mismatched agendas in fast fashion service brands' CSR reputation.</w:t>
      </w:r>
      <w:r w:rsidRPr="003A7D5C">
        <w:rPr>
          <w:rFonts w:ascii="Arial" w:hAnsi="Arial" w:cs="Arial"/>
          <w:i/>
          <w:iCs/>
          <w:sz w:val="22"/>
          <w:szCs w:val="22"/>
        </w:rPr>
        <w:t> Journal of Service Management, 34</w:t>
      </w:r>
      <w:r w:rsidRPr="003A7D5C">
        <w:rPr>
          <w:rFonts w:ascii="Arial" w:hAnsi="Arial" w:cs="Arial"/>
          <w:sz w:val="22"/>
          <w:szCs w:val="22"/>
        </w:rPr>
        <w:t>(2), 256-273. doi:https://doi.org/10.1108/JOSM-07-2021-0243</w:t>
      </w:r>
    </w:p>
    <w:p w14:paraId="258C4313"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Mills, K.A. (2019). </w:t>
      </w:r>
      <w:r w:rsidRPr="003A7D5C">
        <w:rPr>
          <w:rFonts w:ascii="Arial" w:hAnsi="Arial" w:cs="Arial"/>
          <w:i/>
          <w:iCs/>
          <w:sz w:val="22"/>
          <w:szCs w:val="22"/>
        </w:rPr>
        <w:t>Big Data for Qualitative Research</w:t>
      </w:r>
      <w:r w:rsidRPr="003A7D5C">
        <w:rPr>
          <w:rFonts w:ascii="Arial" w:hAnsi="Arial" w:cs="Arial"/>
          <w:sz w:val="22"/>
          <w:szCs w:val="22"/>
        </w:rPr>
        <w:t>. Routledge.</w:t>
      </w:r>
    </w:p>
    <w:p w14:paraId="10F605B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Mishra, S., and Rath, N. (2023). Impact of green HRM practices on environmental CSR of indian banks: A comparative analysis of a public and private bank.</w:t>
      </w:r>
      <w:r w:rsidRPr="003A7D5C">
        <w:rPr>
          <w:rFonts w:ascii="Arial" w:hAnsi="Arial" w:cs="Arial"/>
          <w:i/>
          <w:iCs/>
          <w:sz w:val="22"/>
          <w:szCs w:val="22"/>
        </w:rPr>
        <w:t> IUP Journal of Organizational Behavior, 22</w:t>
      </w:r>
      <w:r w:rsidRPr="003A7D5C">
        <w:rPr>
          <w:rFonts w:ascii="Arial" w:hAnsi="Arial" w:cs="Arial"/>
          <w:sz w:val="22"/>
          <w:szCs w:val="22"/>
        </w:rPr>
        <w:t>(4), 26-50. Retrieved from https://www.proquest.com/scholarly-journals/impact-green-hrm-practices-on-environmental-csr/docview/2894968272/se-2</w:t>
      </w:r>
    </w:p>
    <w:p w14:paraId="494556AE"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Morched, S., Ezzeddine, B. M., and Jarboui, A. (2023). The impact of innovation type on the performance and social responsibility of french manufacturing companies.</w:t>
      </w:r>
      <w:r w:rsidRPr="003A7D5C">
        <w:rPr>
          <w:rFonts w:ascii="Arial" w:hAnsi="Arial" w:cs="Arial"/>
          <w:i/>
          <w:iCs/>
          <w:sz w:val="22"/>
          <w:szCs w:val="22"/>
        </w:rPr>
        <w:t> Environment Systems and Decisions, 43</w:t>
      </w:r>
      <w:r w:rsidRPr="003A7D5C">
        <w:rPr>
          <w:rFonts w:ascii="Arial" w:hAnsi="Arial" w:cs="Arial"/>
          <w:sz w:val="22"/>
          <w:szCs w:val="22"/>
        </w:rPr>
        <w:t>(3), 433-452. doi:https://doi.org/10.1007/s10669-023-09905-2</w:t>
      </w:r>
    </w:p>
    <w:p w14:paraId="041B22F6"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Nguenha, N., Bialous, S., Matavel, J., and Lencucha, R. (2024). Tobacco industry presence and practices in mozambique: A ‘chaotic’ but worthy market.</w:t>
      </w:r>
      <w:r w:rsidRPr="003A7D5C">
        <w:rPr>
          <w:rFonts w:ascii="Arial" w:hAnsi="Arial" w:cs="Arial"/>
          <w:i/>
          <w:iCs/>
          <w:sz w:val="22"/>
          <w:szCs w:val="22"/>
        </w:rPr>
        <w:t> Tobacco Control, 33</w:t>
      </w:r>
      <w:r w:rsidRPr="003A7D5C">
        <w:rPr>
          <w:rFonts w:ascii="Arial" w:hAnsi="Arial" w:cs="Arial"/>
          <w:sz w:val="22"/>
          <w:szCs w:val="22"/>
        </w:rPr>
        <w:t>(1), 86-92. doi:https://doi.org/10.1136/tc-2022-057390</w:t>
      </w:r>
    </w:p>
    <w:p w14:paraId="2018F15D"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Oueslati, H., Bennaghmouch-Maire, S., Deparis, M., and Marie-Catherine Paquier. (2023). Importance and conditions of effectiveness of CSR communications in franchise networks.</w:t>
      </w:r>
      <w:r w:rsidRPr="003A7D5C">
        <w:rPr>
          <w:rFonts w:ascii="Arial" w:hAnsi="Arial" w:cs="Arial"/>
          <w:i/>
          <w:iCs/>
          <w:sz w:val="22"/>
          <w:szCs w:val="22"/>
        </w:rPr>
        <w:t> International Journal of Retail and Distribution Management, 51</w:t>
      </w:r>
      <w:r w:rsidRPr="003A7D5C">
        <w:rPr>
          <w:rFonts w:ascii="Arial" w:hAnsi="Arial" w:cs="Arial"/>
          <w:sz w:val="22"/>
          <w:szCs w:val="22"/>
        </w:rPr>
        <w:t>(9), 1352-1370. doi:https://doi.org/10.1108/IJRDM-10-2022-0403</w:t>
      </w:r>
    </w:p>
    <w:p w14:paraId="77F046E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Prianto, B. S., Mahmud, G., Pratiwi, I., Purwanto, D., Khozen, I., Imantoro, L. W., and Wayan, M. E. (2024). Book-tax differences during the crisis: Does corporate social responsibility matter?</w:t>
      </w:r>
      <w:r w:rsidRPr="003A7D5C">
        <w:rPr>
          <w:rFonts w:ascii="Arial" w:hAnsi="Arial" w:cs="Arial"/>
          <w:i/>
          <w:iCs/>
          <w:sz w:val="22"/>
          <w:szCs w:val="22"/>
        </w:rPr>
        <w:t> Sustainability, 16</w:t>
      </w:r>
      <w:r w:rsidRPr="003A7D5C">
        <w:rPr>
          <w:rFonts w:ascii="Arial" w:hAnsi="Arial" w:cs="Arial"/>
          <w:sz w:val="22"/>
          <w:szCs w:val="22"/>
        </w:rPr>
        <w:t>(17), 7271. doi:https://doi.org/10.3390/su16177271</w:t>
      </w:r>
    </w:p>
    <w:p w14:paraId="57DC64F4"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Robson, C. and McCartan, K. (2015). </w:t>
      </w:r>
      <w:r w:rsidRPr="003A7D5C">
        <w:rPr>
          <w:rFonts w:ascii="Arial" w:hAnsi="Arial" w:cs="Arial"/>
          <w:i/>
          <w:iCs/>
          <w:sz w:val="22"/>
          <w:szCs w:val="22"/>
        </w:rPr>
        <w:t>Real World Research</w:t>
      </w:r>
      <w:r w:rsidRPr="003A7D5C">
        <w:rPr>
          <w:rFonts w:ascii="Arial" w:hAnsi="Arial" w:cs="Arial"/>
          <w:sz w:val="22"/>
          <w:szCs w:val="22"/>
        </w:rPr>
        <w:t>. Wiley Global Education.</w:t>
      </w:r>
    </w:p>
    <w:p w14:paraId="3D19D376"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Ruhupatty, L. T., and Ruhupatty, M. A. (2024). Investorsʼ view of mandatory corporate social responsibility as a public policy: The case of section 135 of the indian companies act 2013.</w:t>
      </w:r>
      <w:r w:rsidRPr="003A7D5C">
        <w:rPr>
          <w:rFonts w:ascii="Arial" w:hAnsi="Arial" w:cs="Arial"/>
          <w:i/>
          <w:iCs/>
          <w:sz w:val="22"/>
          <w:szCs w:val="22"/>
        </w:rPr>
        <w:t> Asia and the Pacific Policy Studies, 11</w:t>
      </w:r>
      <w:r w:rsidRPr="003A7D5C">
        <w:rPr>
          <w:rFonts w:ascii="Arial" w:hAnsi="Arial" w:cs="Arial"/>
          <w:sz w:val="22"/>
          <w:szCs w:val="22"/>
        </w:rPr>
        <w:t>(3) doi:https://doi.org/10.1002/app5.397</w:t>
      </w:r>
    </w:p>
    <w:p w14:paraId="22D22225"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Saunders, M., Lewis, P. and Thornhill, A. (2019). </w:t>
      </w:r>
      <w:r w:rsidRPr="003A7D5C">
        <w:rPr>
          <w:rFonts w:ascii="Arial" w:hAnsi="Arial" w:cs="Arial"/>
          <w:i/>
          <w:iCs/>
          <w:sz w:val="22"/>
          <w:szCs w:val="22"/>
        </w:rPr>
        <w:t>Research Methods for Business Students</w:t>
      </w:r>
      <w:r w:rsidRPr="003A7D5C">
        <w:rPr>
          <w:rFonts w:ascii="Arial" w:hAnsi="Arial" w:cs="Arial"/>
          <w:sz w:val="22"/>
          <w:szCs w:val="22"/>
        </w:rPr>
        <w:t>. 8th ed. Harlow: Pearson.</w:t>
      </w:r>
    </w:p>
    <w:p w14:paraId="7274BBD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Siswati, E., Liftiana, R., and Pudjowati, J. (2024). Corporate social responsibility in marketing perspective: Qualitative study of domestic companies in east java.</w:t>
      </w:r>
      <w:r w:rsidRPr="003A7D5C">
        <w:rPr>
          <w:rFonts w:ascii="Arial" w:hAnsi="Arial" w:cs="Arial"/>
          <w:i/>
          <w:iCs/>
          <w:sz w:val="22"/>
          <w:szCs w:val="22"/>
        </w:rPr>
        <w:t> International Journal of Business Ecosystem and Strategy, 6</w:t>
      </w:r>
      <w:r w:rsidRPr="003A7D5C">
        <w:rPr>
          <w:rFonts w:ascii="Arial" w:hAnsi="Arial" w:cs="Arial"/>
          <w:sz w:val="22"/>
          <w:szCs w:val="22"/>
        </w:rPr>
        <w:t>(1), 74-79. doi:https://doi.org/10.36096/ijbes.v6i1.472</w:t>
      </w:r>
    </w:p>
    <w:p w14:paraId="0356C4C8"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Statz, K. M., Bogina, A. C., Schmult, J. L., and Gordon, B. S. (2023). Salute to service or salute to skepticism? an empirical analysis of military members’ perceptions of the NFL’s military campaign.</w:t>
      </w:r>
      <w:r w:rsidRPr="003A7D5C">
        <w:rPr>
          <w:rFonts w:ascii="Arial" w:hAnsi="Arial" w:cs="Arial"/>
          <w:i/>
          <w:iCs/>
          <w:sz w:val="22"/>
          <w:szCs w:val="22"/>
        </w:rPr>
        <w:t> International Journal of Sports Marketing and Sponsorship, 24</w:t>
      </w:r>
      <w:r w:rsidRPr="003A7D5C">
        <w:rPr>
          <w:rFonts w:ascii="Arial" w:hAnsi="Arial" w:cs="Arial"/>
          <w:sz w:val="22"/>
          <w:szCs w:val="22"/>
        </w:rPr>
        <w:t>(4), 661-681. doi:https://doi.org/10.1108/IJSMS-05-2022-0102</w:t>
      </w:r>
    </w:p>
    <w:p w14:paraId="32C7DD70" w14:textId="0F42B556"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Tan, H. F., Chong, C. W., Ng, K. Y., and Li, L. S. (2024). Data-driven view of customer psychological anxiety attributes for </w:t>
      </w:r>
      <w:r w:rsidR="00DA1DD3" w:rsidRPr="003A7D5C">
        <w:rPr>
          <w:rFonts w:ascii="Arial" w:hAnsi="Arial" w:cs="Arial"/>
          <w:sz w:val="22"/>
          <w:szCs w:val="22"/>
        </w:rPr>
        <w:t>cooperating</w:t>
      </w:r>
      <w:r w:rsidRPr="003A7D5C">
        <w:rPr>
          <w:rFonts w:ascii="Arial" w:hAnsi="Arial" w:cs="Arial"/>
          <w:sz w:val="22"/>
          <w:szCs w:val="22"/>
        </w:rPr>
        <w:t xml:space="preserve"> social responsibility in supply chain management: A LDA model.</w:t>
      </w:r>
      <w:r w:rsidRPr="003A7D5C">
        <w:rPr>
          <w:rFonts w:ascii="Arial" w:hAnsi="Arial" w:cs="Arial"/>
          <w:i/>
          <w:iCs/>
          <w:sz w:val="22"/>
          <w:szCs w:val="22"/>
        </w:rPr>
        <w:t> Journal of Electrical Systems, 20</w:t>
      </w:r>
      <w:r w:rsidRPr="003A7D5C">
        <w:rPr>
          <w:rFonts w:ascii="Arial" w:hAnsi="Arial" w:cs="Arial"/>
          <w:sz w:val="22"/>
          <w:szCs w:val="22"/>
        </w:rPr>
        <w:t>(7), 3667-3685. Retrieved from https://www.proquest.com/scholarly-journals/data-driven-view-customer-psychological-anxiety/docview/3081860001/se-2</w:t>
      </w:r>
    </w:p>
    <w:p w14:paraId="3886CEAE"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Tang, M. S., Nguyen, T. H., and Nguyen, N. D. (2023). Enhancing CSR activities to increase bank attractiveness.</w:t>
      </w:r>
      <w:r w:rsidRPr="003A7D5C">
        <w:rPr>
          <w:rFonts w:ascii="Arial" w:hAnsi="Arial" w:cs="Arial"/>
          <w:i/>
          <w:iCs/>
          <w:sz w:val="22"/>
          <w:szCs w:val="22"/>
        </w:rPr>
        <w:t> Cogent Business and Management, 10</w:t>
      </w:r>
      <w:r w:rsidRPr="003A7D5C">
        <w:rPr>
          <w:rFonts w:ascii="Arial" w:hAnsi="Arial" w:cs="Arial"/>
          <w:sz w:val="22"/>
          <w:szCs w:val="22"/>
        </w:rPr>
        <w:t>(2) doi:https://doi.org/10.1080/23311975.2023.2247623</w:t>
      </w:r>
    </w:p>
    <w:p w14:paraId="26B3BD8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Tang, Z., and Zhang, X. (2023). Public welfare crowdfunding decision-making of environmental nonprofit organizations based on social responsibility.</w:t>
      </w:r>
      <w:r w:rsidRPr="003A7D5C">
        <w:rPr>
          <w:rFonts w:ascii="Arial" w:hAnsi="Arial" w:cs="Arial"/>
          <w:i/>
          <w:iCs/>
          <w:sz w:val="22"/>
          <w:szCs w:val="22"/>
        </w:rPr>
        <w:t> Environmental Science and Pollution Research, 30</w:t>
      </w:r>
      <w:r w:rsidRPr="003A7D5C">
        <w:rPr>
          <w:rFonts w:ascii="Arial" w:hAnsi="Arial" w:cs="Arial"/>
          <w:sz w:val="22"/>
          <w:szCs w:val="22"/>
        </w:rPr>
        <w:t>(44), 99992-100005. doi:https://doi.org/10.1007/s11356-023-29114-3</w:t>
      </w:r>
    </w:p>
    <w:p w14:paraId="5879E4F7" w14:textId="7BFCEFAB"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Thanh, T. L. (2023). Corporate social responsibility and SMEs' performance: Mediating role of corporate image, corporate </w:t>
      </w:r>
      <w:r w:rsidR="00A318D7" w:rsidRPr="003A7D5C">
        <w:rPr>
          <w:rFonts w:ascii="Arial" w:hAnsi="Arial" w:cs="Arial"/>
          <w:sz w:val="22"/>
          <w:szCs w:val="22"/>
        </w:rPr>
        <w:t>reputation,</w:t>
      </w:r>
      <w:r w:rsidRPr="003A7D5C">
        <w:rPr>
          <w:rFonts w:ascii="Arial" w:hAnsi="Arial" w:cs="Arial"/>
          <w:sz w:val="22"/>
          <w:szCs w:val="22"/>
        </w:rPr>
        <w:t xml:space="preserve"> and customer loyalty.</w:t>
      </w:r>
      <w:r w:rsidRPr="003A7D5C">
        <w:rPr>
          <w:rFonts w:ascii="Arial" w:hAnsi="Arial" w:cs="Arial"/>
          <w:i/>
          <w:iCs/>
          <w:sz w:val="22"/>
          <w:szCs w:val="22"/>
        </w:rPr>
        <w:t> International Journal of Emerging Markets, 18</w:t>
      </w:r>
      <w:r w:rsidRPr="003A7D5C">
        <w:rPr>
          <w:rFonts w:ascii="Arial" w:hAnsi="Arial" w:cs="Arial"/>
          <w:sz w:val="22"/>
          <w:szCs w:val="22"/>
        </w:rPr>
        <w:t>(10), 4565-4590. doi:https://doi.org/10.1108/IJOEM-07-2021-1164</w:t>
      </w:r>
    </w:p>
    <w:p w14:paraId="5751AF2C"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Vu, M. C., Shin, H., and Burton, N. (2024). “We are neither commies nor volunteers”: How national culture influences professional identity construction of CSR professionals in south korea: JBE.</w:t>
      </w:r>
      <w:r w:rsidRPr="003A7D5C">
        <w:rPr>
          <w:rFonts w:ascii="Arial" w:hAnsi="Arial" w:cs="Arial"/>
          <w:i/>
          <w:iCs/>
          <w:sz w:val="22"/>
          <w:szCs w:val="22"/>
        </w:rPr>
        <w:t> Journal of Business Ethics, 191</w:t>
      </w:r>
      <w:r w:rsidRPr="003A7D5C">
        <w:rPr>
          <w:rFonts w:ascii="Arial" w:hAnsi="Arial" w:cs="Arial"/>
          <w:sz w:val="22"/>
          <w:szCs w:val="22"/>
        </w:rPr>
        <w:t>(1), 195-213. doi:https://doi.org/10.1007/s10551-023-05483-0</w:t>
      </w:r>
    </w:p>
    <w:p w14:paraId="73BA03D9" w14:textId="25D658E2"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Wafa, A. A., Khawaldeh, S., and Aldehayyat, J. (2023). Relationship of ethical leadership, organizational culture, corporate social </w:t>
      </w:r>
      <w:r w:rsidR="00A318D7" w:rsidRPr="003A7D5C">
        <w:rPr>
          <w:rFonts w:ascii="Arial" w:hAnsi="Arial" w:cs="Arial"/>
          <w:sz w:val="22"/>
          <w:szCs w:val="22"/>
        </w:rPr>
        <w:t>responsibility,</w:t>
      </w:r>
      <w:r w:rsidRPr="003A7D5C">
        <w:rPr>
          <w:rFonts w:ascii="Arial" w:hAnsi="Arial" w:cs="Arial"/>
          <w:sz w:val="22"/>
          <w:szCs w:val="22"/>
        </w:rPr>
        <w:t xml:space="preserve"> and organizational performance: A test of two mediation models.</w:t>
      </w:r>
      <w:r w:rsidRPr="003A7D5C">
        <w:rPr>
          <w:rFonts w:ascii="Arial" w:hAnsi="Arial" w:cs="Arial"/>
          <w:i/>
          <w:iCs/>
          <w:sz w:val="22"/>
          <w:szCs w:val="22"/>
        </w:rPr>
        <w:t> International Journal of Ethics and Systems, 39</w:t>
      </w:r>
      <w:r w:rsidRPr="003A7D5C">
        <w:rPr>
          <w:rFonts w:ascii="Arial" w:hAnsi="Arial" w:cs="Arial"/>
          <w:sz w:val="22"/>
          <w:szCs w:val="22"/>
        </w:rPr>
        <w:t>(4), 737-760. doi:https://doi.org/10.1108/IJOES-05-2022-0092</w:t>
      </w:r>
    </w:p>
    <w:p w14:paraId="42328601"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Wang, H., Zhang, T., Wang, X., Zheng, J., Zhao, Y., Cai, R., . . . Jiang, X. (2024). How contingency adjusts corporate social responsibility (CSR) in the tourism industry: A quasi-experiment in china.</w:t>
      </w:r>
      <w:r w:rsidRPr="003A7D5C">
        <w:rPr>
          <w:rFonts w:ascii="Arial" w:hAnsi="Arial" w:cs="Arial"/>
          <w:i/>
          <w:iCs/>
          <w:sz w:val="22"/>
          <w:szCs w:val="22"/>
        </w:rPr>
        <w:t> Systems, 12</w:t>
      </w:r>
      <w:r w:rsidRPr="003A7D5C">
        <w:rPr>
          <w:rFonts w:ascii="Arial" w:hAnsi="Arial" w:cs="Arial"/>
          <w:sz w:val="22"/>
          <w:szCs w:val="22"/>
        </w:rPr>
        <w:t>(3), 83. doi:https://doi.org/10.3390/systems12030083</w:t>
      </w:r>
    </w:p>
    <w:p w14:paraId="274BBD0A"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Wu, C., Cheng, F., and Sheh, D. (2023). Exploring the factors affecting the implementation of corporate social responsibility from a strategic perspective.</w:t>
      </w:r>
      <w:r w:rsidRPr="003A7D5C">
        <w:rPr>
          <w:rFonts w:ascii="Arial" w:hAnsi="Arial" w:cs="Arial"/>
          <w:i/>
          <w:iCs/>
          <w:sz w:val="22"/>
          <w:szCs w:val="22"/>
        </w:rPr>
        <w:t> Humanities and Social Sciences Communications, 10</w:t>
      </w:r>
      <w:r w:rsidRPr="003A7D5C">
        <w:rPr>
          <w:rFonts w:ascii="Arial" w:hAnsi="Arial" w:cs="Arial"/>
          <w:sz w:val="22"/>
          <w:szCs w:val="22"/>
        </w:rPr>
        <w:t>(1), 179. doi:https://doi.org/10.1057/s41599-023-01664-4</w:t>
      </w:r>
    </w:p>
    <w:p w14:paraId="1F9FF8F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Yin, J., Li, J., and Ma, J. (2024). The effects of CEO awards on corporate social responsibility focus: JBE.</w:t>
      </w:r>
      <w:r w:rsidRPr="003A7D5C">
        <w:rPr>
          <w:rFonts w:ascii="Arial" w:hAnsi="Arial" w:cs="Arial"/>
          <w:i/>
          <w:iCs/>
          <w:sz w:val="22"/>
          <w:szCs w:val="22"/>
        </w:rPr>
        <w:t> Journal of Business Ethics, 190</w:t>
      </w:r>
      <w:r w:rsidRPr="003A7D5C">
        <w:rPr>
          <w:rFonts w:ascii="Arial" w:hAnsi="Arial" w:cs="Arial"/>
          <w:sz w:val="22"/>
          <w:szCs w:val="22"/>
        </w:rPr>
        <w:t>(4), 897-916. doi:https://doi.org/10.1007/s10551-023-05411-2</w:t>
      </w:r>
    </w:p>
    <w:p w14:paraId="571E9E0D"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Zhang, P., Katsikas, E., Katsoulis, V., and Athanasiadis, K. (2023). Corporate social responsibility and corporate financial performance in cultural and entertainment industry: Evidence from chinese listed companies.</w:t>
      </w:r>
      <w:r w:rsidRPr="003A7D5C">
        <w:rPr>
          <w:rFonts w:ascii="Arial" w:hAnsi="Arial" w:cs="Arial"/>
          <w:i/>
          <w:iCs/>
          <w:sz w:val="22"/>
          <w:szCs w:val="22"/>
        </w:rPr>
        <w:t> European Journal of Interdisciplinary Studies, 15</w:t>
      </w:r>
      <w:r w:rsidRPr="003A7D5C">
        <w:rPr>
          <w:rFonts w:ascii="Arial" w:hAnsi="Arial" w:cs="Arial"/>
          <w:sz w:val="22"/>
          <w:szCs w:val="22"/>
        </w:rPr>
        <w:t>(2), 152-175. doi:https://doi.org/10.24818/ejis.2023.22</w:t>
      </w:r>
    </w:p>
    <w:p w14:paraId="4CA24AC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Zhao, R., and Li, L. (2023). Pressure, state and response: Configurational analysis of organizational resilience in tourism businesses following the COVID-19 pandemic crisis.</w:t>
      </w:r>
      <w:r w:rsidRPr="003A7D5C">
        <w:rPr>
          <w:rFonts w:ascii="Arial" w:hAnsi="Arial" w:cs="Arial"/>
          <w:i/>
          <w:iCs/>
          <w:sz w:val="22"/>
          <w:szCs w:val="22"/>
        </w:rPr>
        <w:t> Humanities and Social Sciences Communications, 10</w:t>
      </w:r>
      <w:r w:rsidRPr="003A7D5C">
        <w:rPr>
          <w:rFonts w:ascii="Arial" w:hAnsi="Arial" w:cs="Arial"/>
          <w:sz w:val="22"/>
          <w:szCs w:val="22"/>
        </w:rPr>
        <w:t>(1), 370. doi:https://doi.org/10.1057/s41599-023-01788-7</w:t>
      </w:r>
    </w:p>
    <w:p w14:paraId="091B0637" w14:textId="77777777" w:rsidR="006B169D" w:rsidRPr="003A7D5C" w:rsidRDefault="006B169D" w:rsidP="0088034D">
      <w:pPr>
        <w:rPr>
          <w:rFonts w:ascii="Arial" w:hAnsi="Arial" w:cs="Arial"/>
          <w:b/>
          <w:sz w:val="22"/>
          <w:szCs w:val="22"/>
        </w:rPr>
      </w:pPr>
      <w:r w:rsidRPr="003A7D5C">
        <w:rPr>
          <w:rFonts w:ascii="Arial" w:hAnsi="Arial" w:cs="Arial"/>
          <w:b/>
          <w:sz w:val="22"/>
          <w:szCs w:val="22"/>
        </w:rPr>
        <w:br w:type="page"/>
      </w:r>
    </w:p>
    <w:p w14:paraId="6CCA2A9E" w14:textId="77777777" w:rsidR="003F3FDA" w:rsidRPr="000F2F12" w:rsidRDefault="006B169D" w:rsidP="0088034D">
      <w:pPr>
        <w:pStyle w:val="Heading1"/>
        <w:rPr>
          <w:rFonts w:ascii="Arial" w:hAnsi="Arial" w:cs="Arial"/>
          <w:color w:val="auto"/>
          <w:sz w:val="28"/>
          <w:szCs w:val="28"/>
        </w:rPr>
      </w:pPr>
      <w:bookmarkStart w:id="57" w:name="_Toc182829491"/>
      <w:r w:rsidRPr="000F2F12">
        <w:rPr>
          <w:rFonts w:ascii="Arial" w:hAnsi="Arial" w:cs="Arial"/>
          <w:color w:val="auto"/>
          <w:sz w:val="28"/>
          <w:szCs w:val="28"/>
        </w:rPr>
        <w:lastRenderedPageBreak/>
        <w:t>Appendix</w:t>
      </w:r>
      <w:bookmarkEnd w:id="57"/>
    </w:p>
    <w:p w14:paraId="22D1E9E9" w14:textId="77777777" w:rsidR="006B169D" w:rsidRPr="003A7D5C" w:rsidRDefault="006B169D" w:rsidP="0088034D">
      <w:pPr>
        <w:pStyle w:val="Heading2"/>
        <w:rPr>
          <w:rFonts w:ascii="Arial" w:hAnsi="Arial" w:cs="Arial"/>
          <w:color w:val="auto"/>
          <w:sz w:val="22"/>
          <w:szCs w:val="22"/>
        </w:rPr>
      </w:pPr>
      <w:bookmarkStart w:id="58" w:name="_Toc182829492"/>
      <w:r w:rsidRPr="00751E4F">
        <w:rPr>
          <w:rFonts w:ascii="Arial" w:hAnsi="Arial" w:cs="Arial"/>
          <w:color w:val="auto"/>
        </w:rPr>
        <w:t>Journal References</w:t>
      </w:r>
      <w:bookmarkEnd w:id="58"/>
    </w:p>
    <w:tbl>
      <w:tblPr>
        <w:tblStyle w:val="GridTable2-Accent5"/>
        <w:tblW w:w="9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5"/>
        <w:gridCol w:w="1080"/>
        <w:gridCol w:w="6210"/>
      </w:tblGrid>
      <w:tr w:rsidR="003462CD" w:rsidRPr="003A7D5C" w14:paraId="40EC4195" w14:textId="77777777" w:rsidTr="00F1089A">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tcBorders>
              <w:top w:val="none" w:sz="0" w:space="0" w:color="auto"/>
              <w:bottom w:val="none" w:sz="0" w:space="0" w:color="auto"/>
              <w:right w:val="none" w:sz="0" w:space="0" w:color="auto"/>
            </w:tcBorders>
            <w:shd w:val="clear" w:color="auto" w:fill="92CDDC" w:themeFill="accent5" w:themeFillTint="99"/>
            <w:noWrap/>
            <w:hideMark/>
          </w:tcPr>
          <w:p w14:paraId="6A074285"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Authors</w:t>
            </w:r>
          </w:p>
        </w:tc>
        <w:tc>
          <w:tcPr>
            <w:tcW w:w="1080" w:type="dxa"/>
            <w:tcBorders>
              <w:top w:val="none" w:sz="0" w:space="0" w:color="auto"/>
              <w:left w:val="none" w:sz="0" w:space="0" w:color="auto"/>
              <w:bottom w:val="none" w:sz="0" w:space="0" w:color="auto"/>
              <w:right w:val="none" w:sz="0" w:space="0" w:color="auto"/>
            </w:tcBorders>
            <w:shd w:val="clear" w:color="auto" w:fill="92CDDC" w:themeFill="accent5" w:themeFillTint="99"/>
            <w:noWrap/>
            <w:hideMark/>
          </w:tcPr>
          <w:p w14:paraId="338FCEF8" w14:textId="77777777" w:rsidR="006B169D" w:rsidRPr="003A7D5C" w:rsidRDefault="006B169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Year</w:t>
            </w:r>
          </w:p>
        </w:tc>
        <w:tc>
          <w:tcPr>
            <w:tcW w:w="6210" w:type="dxa"/>
            <w:tcBorders>
              <w:top w:val="none" w:sz="0" w:space="0" w:color="auto"/>
              <w:left w:val="none" w:sz="0" w:space="0" w:color="auto"/>
              <w:bottom w:val="none" w:sz="0" w:space="0" w:color="auto"/>
            </w:tcBorders>
            <w:shd w:val="clear" w:color="auto" w:fill="92CDDC" w:themeFill="accent5" w:themeFillTint="99"/>
            <w:noWrap/>
            <w:hideMark/>
          </w:tcPr>
          <w:p w14:paraId="2F03D417" w14:textId="77777777" w:rsidR="006B169D" w:rsidRPr="003A7D5C" w:rsidRDefault="006B169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w:t>
            </w:r>
          </w:p>
        </w:tc>
      </w:tr>
      <w:tr w:rsidR="003462CD" w:rsidRPr="003A7D5C" w14:paraId="7841D89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29CD90E"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Mahmud, A., Ding, D., </w:t>
            </w:r>
            <w:r w:rsidR="000302FA" w:rsidRPr="003A7D5C">
              <w:rPr>
                <w:rFonts w:ascii="Arial" w:hAnsi="Arial" w:cs="Arial"/>
                <w:sz w:val="22"/>
                <w:szCs w:val="22"/>
                <w:lang w:val="en-US"/>
              </w:rPr>
              <w:t>and</w:t>
            </w:r>
            <w:r w:rsidRPr="003A7D5C">
              <w:rPr>
                <w:rFonts w:ascii="Arial" w:hAnsi="Arial" w:cs="Arial"/>
                <w:sz w:val="22"/>
                <w:szCs w:val="22"/>
                <w:lang w:val="en-US"/>
              </w:rPr>
              <w:t xml:space="preserve"> Ali, Z.</w:t>
            </w:r>
          </w:p>
        </w:tc>
        <w:tc>
          <w:tcPr>
            <w:tcW w:w="1080" w:type="dxa"/>
            <w:noWrap/>
            <w:hideMark/>
          </w:tcPr>
          <w:p w14:paraId="163FC575"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786C50A"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Emerging Markets</w:t>
            </w:r>
          </w:p>
        </w:tc>
      </w:tr>
      <w:tr w:rsidR="003462CD" w:rsidRPr="003A7D5C" w14:paraId="7538C32E"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11DF48A"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Maome, I.</w:t>
            </w:r>
          </w:p>
        </w:tc>
        <w:tc>
          <w:tcPr>
            <w:tcW w:w="1080" w:type="dxa"/>
            <w:noWrap/>
            <w:hideMark/>
          </w:tcPr>
          <w:p w14:paraId="453B1F16"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0824576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Business Ecosystem </w:t>
            </w:r>
            <w:r w:rsidR="000302FA" w:rsidRPr="003A7D5C">
              <w:rPr>
                <w:rFonts w:ascii="Arial" w:hAnsi="Arial" w:cs="Arial"/>
                <w:sz w:val="22"/>
                <w:szCs w:val="22"/>
                <w:lang w:val="en-US"/>
              </w:rPr>
              <w:t>and</w:t>
            </w:r>
            <w:r w:rsidRPr="003A7D5C">
              <w:rPr>
                <w:rFonts w:ascii="Arial" w:hAnsi="Arial" w:cs="Arial"/>
                <w:sz w:val="22"/>
                <w:szCs w:val="22"/>
                <w:lang w:val="en-US"/>
              </w:rPr>
              <w:t xml:space="preserve"> Strategy</w:t>
            </w:r>
          </w:p>
        </w:tc>
      </w:tr>
      <w:tr w:rsidR="003462CD" w:rsidRPr="003A7D5C" w14:paraId="14C0890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DA4BC97"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McKartan, K.</w:t>
            </w:r>
          </w:p>
        </w:tc>
        <w:tc>
          <w:tcPr>
            <w:tcW w:w="1080" w:type="dxa"/>
            <w:noWrap/>
            <w:hideMark/>
          </w:tcPr>
          <w:p w14:paraId="53E3B08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2015</w:t>
            </w:r>
          </w:p>
        </w:tc>
        <w:tc>
          <w:tcPr>
            <w:tcW w:w="6210" w:type="dxa"/>
            <w:noWrap/>
            <w:hideMark/>
          </w:tcPr>
          <w:p w14:paraId="60F7929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Real World Research, 4th ed.</w:t>
            </w:r>
          </w:p>
        </w:tc>
      </w:tr>
      <w:tr w:rsidR="003462CD" w:rsidRPr="003A7D5C" w14:paraId="30FDE20F"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3954710F"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Mengesha, S. D., Brolan, C., </w:t>
            </w:r>
            <w:r w:rsidR="000302FA" w:rsidRPr="003A7D5C">
              <w:rPr>
                <w:rFonts w:ascii="Arial" w:hAnsi="Arial" w:cs="Arial"/>
                <w:sz w:val="22"/>
                <w:szCs w:val="22"/>
                <w:lang w:val="en-US"/>
              </w:rPr>
              <w:t>and</w:t>
            </w:r>
            <w:r w:rsidRPr="003A7D5C">
              <w:rPr>
                <w:rFonts w:ascii="Arial" w:hAnsi="Arial" w:cs="Arial"/>
                <w:sz w:val="22"/>
                <w:szCs w:val="22"/>
                <w:lang w:val="en-US"/>
              </w:rPr>
              <w:t xml:space="preserve"> Gartner, C. E.</w:t>
            </w:r>
          </w:p>
        </w:tc>
        <w:tc>
          <w:tcPr>
            <w:tcW w:w="1080" w:type="dxa"/>
            <w:noWrap/>
            <w:hideMark/>
          </w:tcPr>
          <w:p w14:paraId="77821EC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55E4437C"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Tobacco Control</w:t>
            </w:r>
          </w:p>
        </w:tc>
      </w:tr>
      <w:tr w:rsidR="003462CD" w:rsidRPr="003A7D5C" w14:paraId="6C3D84C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6D6368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Mickelsson, J., Joep JGM, v. H., </w:t>
            </w:r>
            <w:r w:rsidR="000302FA" w:rsidRPr="003A7D5C">
              <w:rPr>
                <w:rFonts w:ascii="Arial" w:hAnsi="Arial" w:cs="Arial"/>
                <w:sz w:val="22"/>
                <w:szCs w:val="22"/>
                <w:lang w:val="en-US"/>
              </w:rPr>
              <w:t>and</w:t>
            </w:r>
            <w:r w:rsidRPr="003A7D5C">
              <w:rPr>
                <w:rFonts w:ascii="Arial" w:hAnsi="Arial" w:cs="Arial"/>
                <w:sz w:val="22"/>
                <w:szCs w:val="22"/>
                <w:lang w:val="en-US"/>
              </w:rPr>
              <w:t xml:space="preserve"> Jos, G. L.</w:t>
            </w:r>
          </w:p>
        </w:tc>
        <w:tc>
          <w:tcPr>
            <w:tcW w:w="1080" w:type="dxa"/>
            <w:noWrap/>
            <w:hideMark/>
          </w:tcPr>
          <w:p w14:paraId="32F609FF"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3EA3D47"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Service Management</w:t>
            </w:r>
          </w:p>
        </w:tc>
      </w:tr>
      <w:tr w:rsidR="003462CD" w:rsidRPr="003A7D5C" w14:paraId="4A8517F3"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F1B20F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Mills, K.A.</w:t>
            </w:r>
          </w:p>
        </w:tc>
        <w:tc>
          <w:tcPr>
            <w:tcW w:w="1080" w:type="dxa"/>
            <w:noWrap/>
            <w:hideMark/>
          </w:tcPr>
          <w:p w14:paraId="1ECD05A4"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2019</w:t>
            </w:r>
          </w:p>
        </w:tc>
        <w:tc>
          <w:tcPr>
            <w:tcW w:w="6210" w:type="dxa"/>
            <w:noWrap/>
            <w:hideMark/>
          </w:tcPr>
          <w:p w14:paraId="3A5E30D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Big Data for Qualitative Research</w:t>
            </w:r>
          </w:p>
        </w:tc>
      </w:tr>
      <w:tr w:rsidR="003462CD" w:rsidRPr="003A7D5C" w14:paraId="03E1E3DF"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EF4AFAC"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Mishra, S., </w:t>
            </w:r>
            <w:r w:rsidR="000302FA" w:rsidRPr="003A7D5C">
              <w:rPr>
                <w:rFonts w:ascii="Arial" w:hAnsi="Arial" w:cs="Arial"/>
                <w:sz w:val="22"/>
                <w:szCs w:val="22"/>
                <w:lang w:val="en-US"/>
              </w:rPr>
              <w:t>and</w:t>
            </w:r>
            <w:r w:rsidRPr="003A7D5C">
              <w:rPr>
                <w:rFonts w:ascii="Arial" w:hAnsi="Arial" w:cs="Arial"/>
                <w:sz w:val="22"/>
                <w:szCs w:val="22"/>
                <w:lang w:val="en-US"/>
              </w:rPr>
              <w:t xml:space="preserve"> Rath, N.</w:t>
            </w:r>
          </w:p>
        </w:tc>
        <w:tc>
          <w:tcPr>
            <w:tcW w:w="1080" w:type="dxa"/>
            <w:noWrap/>
            <w:hideMark/>
          </w:tcPr>
          <w:p w14:paraId="3C0456F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0D8A0B5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IUP Journal of Organizational Behavior</w:t>
            </w:r>
          </w:p>
        </w:tc>
      </w:tr>
      <w:tr w:rsidR="003462CD" w:rsidRPr="003A7D5C" w14:paraId="630A07C8"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BEF9EA2"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Morched, S., Ezzeddine, B. M., </w:t>
            </w:r>
            <w:r w:rsidR="000302FA" w:rsidRPr="003A7D5C">
              <w:rPr>
                <w:rFonts w:ascii="Arial" w:hAnsi="Arial" w:cs="Arial"/>
                <w:sz w:val="22"/>
                <w:szCs w:val="22"/>
                <w:lang w:val="en-US"/>
              </w:rPr>
              <w:t>and</w:t>
            </w:r>
            <w:r w:rsidRPr="003A7D5C">
              <w:rPr>
                <w:rFonts w:ascii="Arial" w:hAnsi="Arial" w:cs="Arial"/>
                <w:sz w:val="22"/>
                <w:szCs w:val="22"/>
                <w:lang w:val="en-US"/>
              </w:rPr>
              <w:t xml:space="preserve"> Jarboui, A.</w:t>
            </w:r>
          </w:p>
        </w:tc>
        <w:tc>
          <w:tcPr>
            <w:tcW w:w="1080" w:type="dxa"/>
            <w:noWrap/>
            <w:hideMark/>
          </w:tcPr>
          <w:p w14:paraId="02A55E4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1D1FABA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Environment Systems </w:t>
            </w:r>
            <w:r w:rsidR="000302FA" w:rsidRPr="003A7D5C">
              <w:rPr>
                <w:rFonts w:ascii="Arial" w:hAnsi="Arial" w:cs="Arial"/>
                <w:sz w:val="22"/>
                <w:szCs w:val="22"/>
                <w:lang w:val="en-US"/>
              </w:rPr>
              <w:t>and</w:t>
            </w:r>
            <w:r w:rsidRPr="003A7D5C">
              <w:rPr>
                <w:rFonts w:ascii="Arial" w:hAnsi="Arial" w:cs="Arial"/>
                <w:sz w:val="22"/>
                <w:szCs w:val="22"/>
                <w:lang w:val="en-US"/>
              </w:rPr>
              <w:t xml:space="preserve"> Decisions</w:t>
            </w:r>
          </w:p>
        </w:tc>
      </w:tr>
      <w:tr w:rsidR="003462CD" w:rsidRPr="003A7D5C" w14:paraId="41359A87"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2D95EC6"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Nguenha, N., Bialous, S., Matavel, J., </w:t>
            </w:r>
            <w:r w:rsidR="000302FA" w:rsidRPr="003A7D5C">
              <w:rPr>
                <w:rFonts w:ascii="Arial" w:hAnsi="Arial" w:cs="Arial"/>
                <w:sz w:val="22"/>
                <w:szCs w:val="22"/>
                <w:lang w:val="en-US"/>
              </w:rPr>
              <w:t>and</w:t>
            </w:r>
            <w:r w:rsidRPr="003A7D5C">
              <w:rPr>
                <w:rFonts w:ascii="Arial" w:hAnsi="Arial" w:cs="Arial"/>
                <w:sz w:val="22"/>
                <w:szCs w:val="22"/>
                <w:lang w:val="en-US"/>
              </w:rPr>
              <w:t xml:space="preserve"> Lencucha, R.</w:t>
            </w:r>
          </w:p>
        </w:tc>
        <w:tc>
          <w:tcPr>
            <w:tcW w:w="1080" w:type="dxa"/>
            <w:noWrap/>
            <w:hideMark/>
          </w:tcPr>
          <w:p w14:paraId="3815809C"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2BF3C0BB"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Tobacco Control</w:t>
            </w:r>
          </w:p>
        </w:tc>
      </w:tr>
      <w:tr w:rsidR="003462CD" w:rsidRPr="003A7D5C" w14:paraId="0C298585"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07609A8"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Oueslati, H., Bennaghmouch-Maire, S., Deparis, M., </w:t>
            </w:r>
            <w:r w:rsidR="000302FA" w:rsidRPr="003A7D5C">
              <w:rPr>
                <w:rFonts w:ascii="Arial" w:hAnsi="Arial" w:cs="Arial"/>
                <w:sz w:val="22"/>
                <w:szCs w:val="22"/>
                <w:lang w:val="en-US"/>
              </w:rPr>
              <w:t>and</w:t>
            </w:r>
            <w:r w:rsidRPr="003A7D5C">
              <w:rPr>
                <w:rFonts w:ascii="Arial" w:hAnsi="Arial" w:cs="Arial"/>
                <w:sz w:val="22"/>
                <w:szCs w:val="22"/>
                <w:lang w:val="en-US"/>
              </w:rPr>
              <w:t xml:space="preserve"> Paquier, M.</w:t>
            </w:r>
          </w:p>
        </w:tc>
        <w:tc>
          <w:tcPr>
            <w:tcW w:w="1080" w:type="dxa"/>
            <w:noWrap/>
            <w:hideMark/>
          </w:tcPr>
          <w:p w14:paraId="0B5D38F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12601C47"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Retail </w:t>
            </w:r>
            <w:r w:rsidR="000302FA" w:rsidRPr="003A7D5C">
              <w:rPr>
                <w:rFonts w:ascii="Arial" w:hAnsi="Arial" w:cs="Arial"/>
                <w:sz w:val="22"/>
                <w:szCs w:val="22"/>
                <w:lang w:val="en-US"/>
              </w:rPr>
              <w:t>and</w:t>
            </w:r>
            <w:r w:rsidRPr="003A7D5C">
              <w:rPr>
                <w:rFonts w:ascii="Arial" w:hAnsi="Arial" w:cs="Arial"/>
                <w:sz w:val="22"/>
                <w:szCs w:val="22"/>
                <w:lang w:val="en-US"/>
              </w:rPr>
              <w:t xml:space="preserve"> Distribution Management</w:t>
            </w:r>
          </w:p>
        </w:tc>
      </w:tr>
      <w:tr w:rsidR="003462CD" w:rsidRPr="003A7D5C" w14:paraId="0C027A1A"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2FF3FBDC" w14:textId="77777777" w:rsidR="006B169D" w:rsidRPr="003A7D5C" w:rsidRDefault="006B169D" w:rsidP="0088034D">
            <w:pPr>
              <w:spacing w:line="360" w:lineRule="auto"/>
              <w:rPr>
                <w:rFonts w:ascii="Arial" w:hAnsi="Arial" w:cs="Arial"/>
                <w:sz w:val="22"/>
                <w:szCs w:val="22"/>
                <w:lang w:val="it-IT"/>
              </w:rPr>
            </w:pPr>
            <w:r w:rsidRPr="003A7D5C">
              <w:rPr>
                <w:rFonts w:ascii="Arial" w:hAnsi="Arial" w:cs="Arial"/>
                <w:sz w:val="22"/>
                <w:szCs w:val="22"/>
                <w:lang w:val="it-IT"/>
              </w:rPr>
              <w:t>Prianto, B. S., Mahmud, G., Pratiwi, I., et al.</w:t>
            </w:r>
          </w:p>
        </w:tc>
        <w:tc>
          <w:tcPr>
            <w:tcW w:w="1080" w:type="dxa"/>
            <w:noWrap/>
            <w:hideMark/>
          </w:tcPr>
          <w:p w14:paraId="3E11F7C5"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525B1A0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Sustainability</w:t>
            </w:r>
          </w:p>
        </w:tc>
      </w:tr>
      <w:tr w:rsidR="003462CD" w:rsidRPr="003A7D5C" w14:paraId="73C878C0"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5612FF1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Robson, C., </w:t>
            </w:r>
            <w:r w:rsidR="000302FA" w:rsidRPr="003A7D5C">
              <w:rPr>
                <w:rFonts w:ascii="Arial" w:hAnsi="Arial" w:cs="Arial"/>
                <w:sz w:val="22"/>
                <w:szCs w:val="22"/>
                <w:lang w:val="en-US"/>
              </w:rPr>
              <w:t>and</w:t>
            </w:r>
            <w:r w:rsidRPr="003A7D5C">
              <w:rPr>
                <w:rFonts w:ascii="Arial" w:hAnsi="Arial" w:cs="Arial"/>
                <w:sz w:val="22"/>
                <w:szCs w:val="22"/>
                <w:lang w:val="en-US"/>
              </w:rPr>
              <w:t xml:space="preserve"> McCartan, K.</w:t>
            </w:r>
          </w:p>
        </w:tc>
        <w:tc>
          <w:tcPr>
            <w:tcW w:w="1080" w:type="dxa"/>
            <w:noWrap/>
            <w:hideMark/>
          </w:tcPr>
          <w:p w14:paraId="31D06E9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2015</w:t>
            </w:r>
          </w:p>
        </w:tc>
        <w:tc>
          <w:tcPr>
            <w:tcW w:w="6210" w:type="dxa"/>
            <w:noWrap/>
            <w:hideMark/>
          </w:tcPr>
          <w:p w14:paraId="243080C3"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Real World Research</w:t>
            </w:r>
          </w:p>
        </w:tc>
      </w:tr>
      <w:tr w:rsidR="003462CD" w:rsidRPr="003A7D5C" w14:paraId="6177DAF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CCD5BA1"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Ruhupatty, L. T., </w:t>
            </w:r>
            <w:r w:rsidR="000302FA" w:rsidRPr="003A7D5C">
              <w:rPr>
                <w:rFonts w:ascii="Arial" w:hAnsi="Arial" w:cs="Arial"/>
                <w:sz w:val="22"/>
                <w:szCs w:val="22"/>
                <w:lang w:val="en-US"/>
              </w:rPr>
              <w:t>and</w:t>
            </w:r>
            <w:r w:rsidRPr="003A7D5C">
              <w:rPr>
                <w:rFonts w:ascii="Arial" w:hAnsi="Arial" w:cs="Arial"/>
                <w:sz w:val="22"/>
                <w:szCs w:val="22"/>
                <w:lang w:val="en-US"/>
              </w:rPr>
              <w:t xml:space="preserve"> Ruhupatty, M. A.</w:t>
            </w:r>
          </w:p>
        </w:tc>
        <w:tc>
          <w:tcPr>
            <w:tcW w:w="1080" w:type="dxa"/>
            <w:noWrap/>
            <w:hideMark/>
          </w:tcPr>
          <w:p w14:paraId="1D410F53"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63F5A2EA"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Asia </w:t>
            </w:r>
            <w:r w:rsidR="000302FA" w:rsidRPr="003A7D5C">
              <w:rPr>
                <w:rFonts w:ascii="Arial" w:hAnsi="Arial" w:cs="Arial"/>
                <w:sz w:val="22"/>
                <w:szCs w:val="22"/>
                <w:lang w:val="en-US"/>
              </w:rPr>
              <w:t>and</w:t>
            </w:r>
            <w:r w:rsidRPr="003A7D5C">
              <w:rPr>
                <w:rFonts w:ascii="Arial" w:hAnsi="Arial" w:cs="Arial"/>
                <w:sz w:val="22"/>
                <w:szCs w:val="22"/>
                <w:lang w:val="en-US"/>
              </w:rPr>
              <w:t xml:space="preserve"> the Pacific Policy Studies</w:t>
            </w:r>
          </w:p>
        </w:tc>
      </w:tr>
      <w:tr w:rsidR="003462CD" w:rsidRPr="003A7D5C" w14:paraId="664780C9"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E17845A"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lastRenderedPageBreak/>
              <w:t xml:space="preserve">Saunders, M., Lewis, P., </w:t>
            </w:r>
            <w:r w:rsidR="000302FA" w:rsidRPr="003A7D5C">
              <w:rPr>
                <w:rFonts w:ascii="Arial" w:hAnsi="Arial" w:cs="Arial"/>
                <w:sz w:val="22"/>
                <w:szCs w:val="22"/>
                <w:lang w:val="en-US"/>
              </w:rPr>
              <w:t>and</w:t>
            </w:r>
            <w:r w:rsidRPr="003A7D5C">
              <w:rPr>
                <w:rFonts w:ascii="Arial" w:hAnsi="Arial" w:cs="Arial"/>
                <w:sz w:val="22"/>
                <w:szCs w:val="22"/>
                <w:lang w:val="en-US"/>
              </w:rPr>
              <w:t xml:space="preserve"> Thornhill, A.</w:t>
            </w:r>
          </w:p>
        </w:tc>
        <w:tc>
          <w:tcPr>
            <w:tcW w:w="1080" w:type="dxa"/>
            <w:noWrap/>
            <w:hideMark/>
          </w:tcPr>
          <w:p w14:paraId="773D55F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2019</w:t>
            </w:r>
          </w:p>
        </w:tc>
        <w:tc>
          <w:tcPr>
            <w:tcW w:w="6210" w:type="dxa"/>
            <w:noWrap/>
            <w:hideMark/>
          </w:tcPr>
          <w:p w14:paraId="071907A9"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Research Methods for Business Students</w:t>
            </w:r>
          </w:p>
        </w:tc>
      </w:tr>
      <w:tr w:rsidR="003462CD" w:rsidRPr="003A7D5C" w14:paraId="18934EA1"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024872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Siswati, E., Liftiana, R., </w:t>
            </w:r>
            <w:r w:rsidR="000302FA" w:rsidRPr="003A7D5C">
              <w:rPr>
                <w:rFonts w:ascii="Arial" w:hAnsi="Arial" w:cs="Arial"/>
                <w:sz w:val="22"/>
                <w:szCs w:val="22"/>
                <w:lang w:val="en-US"/>
              </w:rPr>
              <w:t>and</w:t>
            </w:r>
            <w:r w:rsidRPr="003A7D5C">
              <w:rPr>
                <w:rFonts w:ascii="Arial" w:hAnsi="Arial" w:cs="Arial"/>
                <w:sz w:val="22"/>
                <w:szCs w:val="22"/>
                <w:lang w:val="en-US"/>
              </w:rPr>
              <w:t xml:space="preserve"> Pudjowati, J.</w:t>
            </w:r>
          </w:p>
        </w:tc>
        <w:tc>
          <w:tcPr>
            <w:tcW w:w="1080" w:type="dxa"/>
            <w:noWrap/>
            <w:hideMark/>
          </w:tcPr>
          <w:p w14:paraId="746268E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7E5EDEB9"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Business Ecosystem </w:t>
            </w:r>
            <w:r w:rsidR="000302FA" w:rsidRPr="003A7D5C">
              <w:rPr>
                <w:rFonts w:ascii="Arial" w:hAnsi="Arial" w:cs="Arial"/>
                <w:sz w:val="22"/>
                <w:szCs w:val="22"/>
                <w:lang w:val="en-US"/>
              </w:rPr>
              <w:t>and</w:t>
            </w:r>
            <w:r w:rsidRPr="003A7D5C">
              <w:rPr>
                <w:rFonts w:ascii="Arial" w:hAnsi="Arial" w:cs="Arial"/>
                <w:sz w:val="22"/>
                <w:szCs w:val="22"/>
                <w:lang w:val="en-US"/>
              </w:rPr>
              <w:t xml:space="preserve"> Strategy</w:t>
            </w:r>
          </w:p>
        </w:tc>
      </w:tr>
      <w:tr w:rsidR="003462CD" w:rsidRPr="003A7D5C" w14:paraId="2C384FF8"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63C2DDC"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Statz, K. M., Bogina, A. C., Schmult, J. L., </w:t>
            </w:r>
            <w:r w:rsidR="000302FA" w:rsidRPr="003A7D5C">
              <w:rPr>
                <w:rFonts w:ascii="Arial" w:hAnsi="Arial" w:cs="Arial"/>
                <w:sz w:val="22"/>
                <w:szCs w:val="22"/>
                <w:lang w:val="en-US"/>
              </w:rPr>
              <w:t>and</w:t>
            </w:r>
            <w:r w:rsidRPr="003A7D5C">
              <w:rPr>
                <w:rFonts w:ascii="Arial" w:hAnsi="Arial" w:cs="Arial"/>
                <w:sz w:val="22"/>
                <w:szCs w:val="22"/>
                <w:lang w:val="en-US"/>
              </w:rPr>
              <w:t xml:space="preserve"> Gordon, B. S.</w:t>
            </w:r>
          </w:p>
        </w:tc>
        <w:tc>
          <w:tcPr>
            <w:tcW w:w="1080" w:type="dxa"/>
            <w:noWrap/>
            <w:hideMark/>
          </w:tcPr>
          <w:p w14:paraId="2DB833A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0EA35D2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Sports Marketing </w:t>
            </w:r>
            <w:r w:rsidR="000302FA" w:rsidRPr="003A7D5C">
              <w:rPr>
                <w:rFonts w:ascii="Arial" w:hAnsi="Arial" w:cs="Arial"/>
                <w:sz w:val="22"/>
                <w:szCs w:val="22"/>
                <w:lang w:val="en-US"/>
              </w:rPr>
              <w:t>and</w:t>
            </w:r>
            <w:r w:rsidRPr="003A7D5C">
              <w:rPr>
                <w:rFonts w:ascii="Arial" w:hAnsi="Arial" w:cs="Arial"/>
                <w:sz w:val="22"/>
                <w:szCs w:val="22"/>
                <w:lang w:val="en-US"/>
              </w:rPr>
              <w:t xml:space="preserve"> Sponsorship</w:t>
            </w:r>
          </w:p>
        </w:tc>
      </w:tr>
      <w:tr w:rsidR="003462CD" w:rsidRPr="003A7D5C" w14:paraId="1781F7AC"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760B18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 H. F., Chong, C. W., Ng, K. Y., </w:t>
            </w:r>
            <w:r w:rsidR="000302FA" w:rsidRPr="003A7D5C">
              <w:rPr>
                <w:rFonts w:ascii="Arial" w:hAnsi="Arial" w:cs="Arial"/>
                <w:sz w:val="22"/>
                <w:szCs w:val="22"/>
                <w:lang w:val="en-US"/>
              </w:rPr>
              <w:t>and</w:t>
            </w:r>
            <w:r w:rsidRPr="003A7D5C">
              <w:rPr>
                <w:rFonts w:ascii="Arial" w:hAnsi="Arial" w:cs="Arial"/>
                <w:sz w:val="22"/>
                <w:szCs w:val="22"/>
                <w:lang w:val="en-US"/>
              </w:rPr>
              <w:t xml:space="preserve"> Li, L. S.</w:t>
            </w:r>
          </w:p>
        </w:tc>
        <w:tc>
          <w:tcPr>
            <w:tcW w:w="1080" w:type="dxa"/>
            <w:noWrap/>
            <w:hideMark/>
          </w:tcPr>
          <w:p w14:paraId="2387C9CF"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2B55D966"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Electrical Systems</w:t>
            </w:r>
          </w:p>
        </w:tc>
      </w:tr>
      <w:tr w:rsidR="003462CD" w:rsidRPr="003A7D5C" w14:paraId="6F700D49"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0073E40"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Tang, M. S., Nguyen, T. H., </w:t>
            </w:r>
            <w:r w:rsidR="000302FA" w:rsidRPr="003A7D5C">
              <w:rPr>
                <w:rFonts w:ascii="Arial" w:hAnsi="Arial" w:cs="Arial"/>
                <w:sz w:val="22"/>
                <w:szCs w:val="22"/>
                <w:lang w:val="en-US"/>
              </w:rPr>
              <w:t>and</w:t>
            </w:r>
            <w:r w:rsidRPr="003A7D5C">
              <w:rPr>
                <w:rFonts w:ascii="Arial" w:hAnsi="Arial" w:cs="Arial"/>
                <w:sz w:val="22"/>
                <w:szCs w:val="22"/>
                <w:lang w:val="en-US"/>
              </w:rPr>
              <w:t xml:space="preserve"> Nguyen, N. D.</w:t>
            </w:r>
          </w:p>
        </w:tc>
        <w:tc>
          <w:tcPr>
            <w:tcW w:w="1080" w:type="dxa"/>
            <w:noWrap/>
            <w:hideMark/>
          </w:tcPr>
          <w:p w14:paraId="60EC030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593C0A9D"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Cogent Business </w:t>
            </w:r>
            <w:r w:rsidR="000302FA" w:rsidRPr="003A7D5C">
              <w:rPr>
                <w:rFonts w:ascii="Arial" w:hAnsi="Arial" w:cs="Arial"/>
                <w:sz w:val="22"/>
                <w:szCs w:val="22"/>
                <w:lang w:val="en-US"/>
              </w:rPr>
              <w:t>and</w:t>
            </w:r>
            <w:r w:rsidRPr="003A7D5C">
              <w:rPr>
                <w:rFonts w:ascii="Arial" w:hAnsi="Arial" w:cs="Arial"/>
                <w:sz w:val="22"/>
                <w:szCs w:val="22"/>
                <w:lang w:val="en-US"/>
              </w:rPr>
              <w:t xml:space="preserve"> Management</w:t>
            </w:r>
          </w:p>
        </w:tc>
      </w:tr>
      <w:tr w:rsidR="003462CD" w:rsidRPr="003A7D5C" w14:paraId="7F8A21C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38BAAB12"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Tang, Z., </w:t>
            </w:r>
            <w:r w:rsidR="000302FA" w:rsidRPr="003A7D5C">
              <w:rPr>
                <w:rFonts w:ascii="Arial" w:hAnsi="Arial" w:cs="Arial"/>
                <w:sz w:val="22"/>
                <w:szCs w:val="22"/>
                <w:lang w:val="en-US"/>
              </w:rPr>
              <w:t>and</w:t>
            </w:r>
            <w:r w:rsidRPr="003A7D5C">
              <w:rPr>
                <w:rFonts w:ascii="Arial" w:hAnsi="Arial" w:cs="Arial"/>
                <w:sz w:val="22"/>
                <w:szCs w:val="22"/>
                <w:lang w:val="en-US"/>
              </w:rPr>
              <w:t xml:space="preserve"> Zhang, X.</w:t>
            </w:r>
          </w:p>
        </w:tc>
        <w:tc>
          <w:tcPr>
            <w:tcW w:w="1080" w:type="dxa"/>
            <w:noWrap/>
            <w:hideMark/>
          </w:tcPr>
          <w:p w14:paraId="6C41ADA0"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EAEB60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Environmental Science and Pollution Research</w:t>
            </w:r>
          </w:p>
        </w:tc>
      </w:tr>
      <w:tr w:rsidR="003462CD" w:rsidRPr="003A7D5C" w14:paraId="37DECD01"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13DC29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Thanh, T. L.</w:t>
            </w:r>
          </w:p>
        </w:tc>
        <w:tc>
          <w:tcPr>
            <w:tcW w:w="1080" w:type="dxa"/>
            <w:noWrap/>
            <w:hideMark/>
          </w:tcPr>
          <w:p w14:paraId="695E7D1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68F270D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Emerging Markets</w:t>
            </w:r>
          </w:p>
        </w:tc>
      </w:tr>
      <w:tr w:rsidR="003462CD" w:rsidRPr="003A7D5C" w14:paraId="086BDA06"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96B7959"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Vu, M. C., Shin, H., </w:t>
            </w:r>
            <w:r w:rsidR="000302FA" w:rsidRPr="003A7D5C">
              <w:rPr>
                <w:rFonts w:ascii="Arial" w:hAnsi="Arial" w:cs="Arial"/>
                <w:sz w:val="22"/>
                <w:szCs w:val="22"/>
                <w:lang w:val="en-US"/>
              </w:rPr>
              <w:t>and</w:t>
            </w:r>
            <w:r w:rsidRPr="003A7D5C">
              <w:rPr>
                <w:rFonts w:ascii="Arial" w:hAnsi="Arial" w:cs="Arial"/>
                <w:sz w:val="22"/>
                <w:szCs w:val="22"/>
                <w:lang w:val="en-US"/>
              </w:rPr>
              <w:t xml:space="preserve"> Burton, N.</w:t>
            </w:r>
          </w:p>
        </w:tc>
        <w:tc>
          <w:tcPr>
            <w:tcW w:w="1080" w:type="dxa"/>
            <w:noWrap/>
            <w:hideMark/>
          </w:tcPr>
          <w:p w14:paraId="2B1B514E"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520AEE7C"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Business Ethics</w:t>
            </w:r>
          </w:p>
        </w:tc>
      </w:tr>
      <w:tr w:rsidR="003462CD" w:rsidRPr="003A7D5C" w14:paraId="7E478484"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2C97DCE4"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Wafa, A. A., Khawaldeh, S., </w:t>
            </w:r>
            <w:r w:rsidR="000302FA" w:rsidRPr="003A7D5C">
              <w:rPr>
                <w:rFonts w:ascii="Arial" w:hAnsi="Arial" w:cs="Arial"/>
                <w:sz w:val="22"/>
                <w:szCs w:val="22"/>
                <w:lang w:val="en-US"/>
              </w:rPr>
              <w:t>and</w:t>
            </w:r>
            <w:r w:rsidRPr="003A7D5C">
              <w:rPr>
                <w:rFonts w:ascii="Arial" w:hAnsi="Arial" w:cs="Arial"/>
                <w:sz w:val="22"/>
                <w:szCs w:val="22"/>
                <w:lang w:val="en-US"/>
              </w:rPr>
              <w:t xml:space="preserve"> Aldehayyat, J.</w:t>
            </w:r>
          </w:p>
        </w:tc>
        <w:tc>
          <w:tcPr>
            <w:tcW w:w="1080" w:type="dxa"/>
            <w:noWrap/>
            <w:hideMark/>
          </w:tcPr>
          <w:p w14:paraId="5901DFF5"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37F99EA2"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Ethics and Systems</w:t>
            </w:r>
          </w:p>
        </w:tc>
      </w:tr>
      <w:tr w:rsidR="003462CD" w:rsidRPr="003A7D5C" w14:paraId="7498806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8B3A9BA" w14:textId="77777777" w:rsidR="006B169D" w:rsidRPr="003A7D5C" w:rsidRDefault="006B169D" w:rsidP="0088034D">
            <w:pPr>
              <w:spacing w:line="360" w:lineRule="auto"/>
              <w:rPr>
                <w:rFonts w:ascii="Arial" w:hAnsi="Arial" w:cs="Arial"/>
                <w:sz w:val="22"/>
                <w:szCs w:val="22"/>
                <w:lang w:val="nl-NL"/>
              </w:rPr>
            </w:pPr>
            <w:r w:rsidRPr="003A7D5C">
              <w:rPr>
                <w:rFonts w:ascii="Arial" w:hAnsi="Arial" w:cs="Arial"/>
                <w:sz w:val="22"/>
                <w:szCs w:val="22"/>
                <w:lang w:val="nl-NL"/>
              </w:rPr>
              <w:t>Wang, H., Zhang, T., Wang, X., et al.</w:t>
            </w:r>
          </w:p>
        </w:tc>
        <w:tc>
          <w:tcPr>
            <w:tcW w:w="1080" w:type="dxa"/>
            <w:noWrap/>
            <w:hideMark/>
          </w:tcPr>
          <w:p w14:paraId="3F82FC1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1F0DEF0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Systems</w:t>
            </w:r>
          </w:p>
        </w:tc>
      </w:tr>
      <w:tr w:rsidR="003462CD" w:rsidRPr="003A7D5C" w14:paraId="0A505D8B"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9825EC9"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Wu, C., Cheng, F., </w:t>
            </w:r>
            <w:r w:rsidR="000302FA" w:rsidRPr="003A7D5C">
              <w:rPr>
                <w:rFonts w:ascii="Arial" w:hAnsi="Arial" w:cs="Arial"/>
                <w:sz w:val="22"/>
                <w:szCs w:val="22"/>
                <w:lang w:val="en-US"/>
              </w:rPr>
              <w:t>and</w:t>
            </w:r>
            <w:r w:rsidRPr="003A7D5C">
              <w:rPr>
                <w:rFonts w:ascii="Arial" w:hAnsi="Arial" w:cs="Arial"/>
                <w:sz w:val="22"/>
                <w:szCs w:val="22"/>
                <w:lang w:val="en-US"/>
              </w:rPr>
              <w:t xml:space="preserve"> Sheh, D.</w:t>
            </w:r>
          </w:p>
        </w:tc>
        <w:tc>
          <w:tcPr>
            <w:tcW w:w="1080" w:type="dxa"/>
            <w:noWrap/>
            <w:hideMark/>
          </w:tcPr>
          <w:p w14:paraId="397B1292"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418444C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Humanities </w:t>
            </w:r>
            <w:r w:rsidR="000302FA" w:rsidRPr="003A7D5C">
              <w:rPr>
                <w:rFonts w:ascii="Arial" w:hAnsi="Arial" w:cs="Arial"/>
                <w:sz w:val="22"/>
                <w:szCs w:val="22"/>
                <w:lang w:val="en-US"/>
              </w:rPr>
              <w:t>and</w:t>
            </w:r>
            <w:r w:rsidRPr="003A7D5C">
              <w:rPr>
                <w:rFonts w:ascii="Arial" w:hAnsi="Arial" w:cs="Arial"/>
                <w:sz w:val="22"/>
                <w:szCs w:val="22"/>
                <w:lang w:val="en-US"/>
              </w:rPr>
              <w:t xml:space="preserve"> Social Sciences Communications</w:t>
            </w:r>
          </w:p>
        </w:tc>
      </w:tr>
      <w:tr w:rsidR="003462CD" w:rsidRPr="003A7D5C" w14:paraId="50ECB266"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82154A5" w14:textId="77777777" w:rsidR="006B169D" w:rsidRPr="003A7D5C" w:rsidRDefault="006B169D" w:rsidP="0088034D">
            <w:pPr>
              <w:spacing w:line="360" w:lineRule="auto"/>
              <w:rPr>
                <w:rFonts w:ascii="Arial" w:hAnsi="Arial" w:cs="Arial"/>
                <w:sz w:val="22"/>
                <w:szCs w:val="22"/>
                <w:lang w:val="it-IT"/>
              </w:rPr>
            </w:pPr>
            <w:r w:rsidRPr="003A7D5C">
              <w:rPr>
                <w:rFonts w:ascii="Arial" w:hAnsi="Arial" w:cs="Arial"/>
                <w:sz w:val="22"/>
                <w:szCs w:val="22"/>
                <w:lang w:val="it-IT"/>
              </w:rPr>
              <w:t xml:space="preserve">Yin, J., Li, J., </w:t>
            </w:r>
            <w:r w:rsidR="000302FA" w:rsidRPr="003A7D5C">
              <w:rPr>
                <w:rFonts w:ascii="Arial" w:hAnsi="Arial" w:cs="Arial"/>
                <w:sz w:val="22"/>
                <w:szCs w:val="22"/>
                <w:lang w:val="it-IT"/>
              </w:rPr>
              <w:t>and</w:t>
            </w:r>
            <w:r w:rsidRPr="003A7D5C">
              <w:rPr>
                <w:rFonts w:ascii="Arial" w:hAnsi="Arial" w:cs="Arial"/>
                <w:sz w:val="22"/>
                <w:szCs w:val="22"/>
                <w:lang w:val="it-IT"/>
              </w:rPr>
              <w:t xml:space="preserve"> Ma, J.</w:t>
            </w:r>
          </w:p>
        </w:tc>
        <w:tc>
          <w:tcPr>
            <w:tcW w:w="1080" w:type="dxa"/>
            <w:noWrap/>
            <w:hideMark/>
          </w:tcPr>
          <w:p w14:paraId="41B90BCB"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73063A0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Business Ethics</w:t>
            </w:r>
          </w:p>
        </w:tc>
      </w:tr>
    </w:tbl>
    <w:p w14:paraId="2384D224" w14:textId="77777777" w:rsidR="006B169D" w:rsidRPr="003A7D5C" w:rsidRDefault="006B169D" w:rsidP="0088034D">
      <w:pPr>
        <w:rPr>
          <w:rFonts w:ascii="Arial" w:hAnsi="Arial" w:cs="Arial"/>
          <w:b/>
          <w:sz w:val="22"/>
          <w:szCs w:val="22"/>
        </w:rPr>
      </w:pPr>
    </w:p>
    <w:p w14:paraId="397E75D0" w14:textId="77777777" w:rsidR="006B169D" w:rsidRPr="003A7D5C" w:rsidRDefault="006B169D" w:rsidP="0088034D">
      <w:pPr>
        <w:rPr>
          <w:rFonts w:ascii="Arial" w:hAnsi="Arial" w:cs="Arial"/>
          <w:b/>
          <w:sz w:val="22"/>
          <w:szCs w:val="22"/>
        </w:rPr>
      </w:pPr>
    </w:p>
    <w:p w14:paraId="437A7205" w14:textId="77777777" w:rsidR="00942E5D" w:rsidRPr="003A7D5C" w:rsidRDefault="00942E5D" w:rsidP="0088034D">
      <w:pPr>
        <w:rPr>
          <w:rFonts w:ascii="Arial" w:hAnsi="Arial" w:cs="Arial"/>
          <w:b/>
          <w:sz w:val="22"/>
          <w:szCs w:val="22"/>
        </w:rPr>
      </w:pPr>
      <w:r w:rsidRPr="003A7D5C">
        <w:rPr>
          <w:rFonts w:ascii="Arial" w:hAnsi="Arial" w:cs="Arial"/>
          <w:b/>
          <w:sz w:val="22"/>
          <w:szCs w:val="22"/>
        </w:rPr>
        <w:br w:type="page"/>
      </w:r>
    </w:p>
    <w:tbl>
      <w:tblPr>
        <w:tblStyle w:val="TableGrid"/>
        <w:tblpPr w:leftFromText="180" w:rightFromText="180" w:horzAnchor="margin" w:tblpX="80" w:tblpY="662"/>
        <w:tblW w:w="9321" w:type="dxa"/>
        <w:tblLook w:val="04A0" w:firstRow="1" w:lastRow="0" w:firstColumn="1" w:lastColumn="0" w:noHBand="0" w:noVBand="1"/>
      </w:tblPr>
      <w:tblGrid>
        <w:gridCol w:w="1574"/>
        <w:gridCol w:w="2441"/>
        <w:gridCol w:w="1418"/>
        <w:gridCol w:w="1296"/>
        <w:gridCol w:w="1296"/>
        <w:gridCol w:w="1296"/>
      </w:tblGrid>
      <w:tr w:rsidR="003462CD" w:rsidRPr="003A7D5C" w14:paraId="1295ABAA" w14:textId="77777777" w:rsidTr="00CB1D50">
        <w:trPr>
          <w:trHeight w:val="841"/>
        </w:trPr>
        <w:tc>
          <w:tcPr>
            <w:tcW w:w="1566" w:type="dxa"/>
            <w:shd w:val="clear" w:color="auto" w:fill="92CDDC" w:themeFill="accent5" w:themeFillTint="99"/>
          </w:tcPr>
          <w:p w14:paraId="4B751244" w14:textId="77777777"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lastRenderedPageBreak/>
              <w:t>Themes</w:t>
            </w:r>
          </w:p>
        </w:tc>
        <w:tc>
          <w:tcPr>
            <w:tcW w:w="2448" w:type="dxa"/>
            <w:shd w:val="clear" w:color="auto" w:fill="92CDDC" w:themeFill="accent5" w:themeFillTint="99"/>
          </w:tcPr>
          <w:p w14:paraId="654A9C7C" w14:textId="0A6C9112" w:rsidR="00942E5D" w:rsidRPr="003A7D5C" w:rsidRDefault="00825D68"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Capita</w:t>
            </w:r>
            <w:r w:rsidR="00942E5D" w:rsidRPr="003A7D5C">
              <w:rPr>
                <w:rFonts w:ascii="Arial" w:hAnsi="Arial" w:cs="Arial"/>
                <w:b/>
                <w:bCs/>
                <w:sz w:val="22"/>
                <w:szCs w:val="22"/>
                <w:lang w:val="en-US"/>
              </w:rPr>
              <w:t xml:space="preserve"> </w:t>
            </w:r>
            <w:r w:rsidRPr="003A7D5C">
              <w:rPr>
                <w:rFonts w:ascii="Arial" w:hAnsi="Arial" w:cs="Arial"/>
                <w:b/>
                <w:bCs/>
                <w:sz w:val="22"/>
                <w:szCs w:val="22"/>
                <w:lang w:val="en-US"/>
              </w:rPr>
              <w:t>Plc</w:t>
            </w:r>
          </w:p>
        </w:tc>
        <w:tc>
          <w:tcPr>
            <w:tcW w:w="1419" w:type="dxa"/>
            <w:shd w:val="clear" w:color="auto" w:fill="92CDDC" w:themeFill="accent5" w:themeFillTint="99"/>
          </w:tcPr>
          <w:p w14:paraId="7A621C75" w14:textId="77777777"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(1)</w:t>
            </w:r>
          </w:p>
        </w:tc>
        <w:tc>
          <w:tcPr>
            <w:tcW w:w="1296" w:type="dxa"/>
            <w:shd w:val="clear" w:color="auto" w:fill="92CDDC" w:themeFill="accent5" w:themeFillTint="99"/>
          </w:tcPr>
          <w:p w14:paraId="20EAA56C" w14:textId="1C64E8D6"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2</w:t>
            </w:r>
            <w:r w:rsidRPr="003A7D5C">
              <w:rPr>
                <w:rFonts w:ascii="Arial" w:hAnsi="Arial" w:cs="Arial"/>
                <w:b/>
                <w:bCs/>
                <w:sz w:val="22"/>
                <w:szCs w:val="22"/>
                <w:lang w:val="en-US"/>
              </w:rPr>
              <w:t>)</w:t>
            </w:r>
          </w:p>
        </w:tc>
        <w:tc>
          <w:tcPr>
            <w:tcW w:w="1296" w:type="dxa"/>
            <w:shd w:val="clear" w:color="auto" w:fill="92CDDC" w:themeFill="accent5" w:themeFillTint="99"/>
          </w:tcPr>
          <w:p w14:paraId="64D8EFE2" w14:textId="031303C5"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3</w:t>
            </w:r>
            <w:r w:rsidRPr="003A7D5C">
              <w:rPr>
                <w:rFonts w:ascii="Arial" w:hAnsi="Arial" w:cs="Arial"/>
                <w:b/>
                <w:bCs/>
                <w:sz w:val="22"/>
                <w:szCs w:val="22"/>
                <w:lang w:val="en-US"/>
              </w:rPr>
              <w:t>)</w:t>
            </w:r>
          </w:p>
        </w:tc>
        <w:tc>
          <w:tcPr>
            <w:tcW w:w="1296" w:type="dxa"/>
            <w:shd w:val="clear" w:color="auto" w:fill="92CDDC" w:themeFill="accent5" w:themeFillTint="99"/>
          </w:tcPr>
          <w:p w14:paraId="71778E29" w14:textId="6BF17F56"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4</w:t>
            </w:r>
            <w:r w:rsidRPr="003A7D5C">
              <w:rPr>
                <w:rFonts w:ascii="Arial" w:hAnsi="Arial" w:cs="Arial"/>
                <w:b/>
                <w:bCs/>
                <w:sz w:val="22"/>
                <w:szCs w:val="22"/>
                <w:lang w:val="en-US"/>
              </w:rPr>
              <w:t>)</w:t>
            </w:r>
          </w:p>
        </w:tc>
      </w:tr>
      <w:tr w:rsidR="003462CD" w:rsidRPr="003A7D5C" w14:paraId="36ECE5D7" w14:textId="77777777" w:rsidTr="00CB1D50">
        <w:trPr>
          <w:trHeight w:val="1094"/>
        </w:trPr>
        <w:tc>
          <w:tcPr>
            <w:tcW w:w="1566" w:type="dxa"/>
            <w:shd w:val="clear" w:color="auto" w:fill="DAEEF3" w:themeFill="accent5" w:themeFillTint="33"/>
          </w:tcPr>
          <w:p w14:paraId="12E75A79"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Evolution of CSR</w:t>
            </w:r>
          </w:p>
        </w:tc>
        <w:tc>
          <w:tcPr>
            <w:tcW w:w="2448" w:type="dxa"/>
            <w:shd w:val="clear" w:color="auto" w:fill="DAEEF3" w:themeFill="accent5" w:themeFillTint="33"/>
          </w:tcPr>
          <w:p w14:paraId="508692E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Shift from philanthropy to strategic CSR, including sustainability and community welfare initiatives</w:t>
            </w:r>
          </w:p>
        </w:tc>
        <w:tc>
          <w:tcPr>
            <w:tcW w:w="1419" w:type="dxa"/>
            <w:shd w:val="clear" w:color="auto" w:fill="DAEEF3" w:themeFill="accent5" w:themeFillTint="33"/>
          </w:tcPr>
          <w:p w14:paraId="55BE4B3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Bradley &amp; Ganesh (2019)</w:t>
            </w:r>
          </w:p>
        </w:tc>
        <w:tc>
          <w:tcPr>
            <w:tcW w:w="1296" w:type="dxa"/>
            <w:shd w:val="clear" w:color="auto" w:fill="DAEEF3" w:themeFill="accent5" w:themeFillTint="33"/>
          </w:tcPr>
          <w:p w14:paraId="00581F4D"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Dong et al. (2024)</w:t>
            </w:r>
          </w:p>
        </w:tc>
        <w:tc>
          <w:tcPr>
            <w:tcW w:w="1296" w:type="dxa"/>
            <w:shd w:val="clear" w:color="auto" w:fill="DAEEF3" w:themeFill="accent5" w:themeFillTint="33"/>
          </w:tcPr>
          <w:p w14:paraId="4FB587CA"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Hammon et al. (2023)</w:t>
            </w:r>
          </w:p>
        </w:tc>
        <w:tc>
          <w:tcPr>
            <w:tcW w:w="1296" w:type="dxa"/>
            <w:shd w:val="clear" w:color="auto" w:fill="DAEEF3" w:themeFill="accent5" w:themeFillTint="33"/>
          </w:tcPr>
          <w:p w14:paraId="022740C8" w14:textId="77777777" w:rsidR="00942E5D" w:rsidRPr="003A7D5C" w:rsidRDefault="00942E5D" w:rsidP="0088034D">
            <w:pPr>
              <w:spacing w:after="160" w:line="360" w:lineRule="auto"/>
              <w:rPr>
                <w:rFonts w:ascii="Arial" w:hAnsi="Arial" w:cs="Arial"/>
                <w:sz w:val="22"/>
                <w:szCs w:val="22"/>
                <w:lang w:val="en-US"/>
              </w:rPr>
            </w:pPr>
          </w:p>
        </w:tc>
      </w:tr>
      <w:tr w:rsidR="003462CD" w:rsidRPr="003A7D5C" w14:paraId="2CBB88EF" w14:textId="77777777" w:rsidTr="00942E5D">
        <w:trPr>
          <w:trHeight w:val="1947"/>
        </w:trPr>
        <w:tc>
          <w:tcPr>
            <w:tcW w:w="1566" w:type="dxa"/>
          </w:tcPr>
          <w:p w14:paraId="393A30E4"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2448" w:type="dxa"/>
          </w:tcPr>
          <w:p w14:paraId="087265C3"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Positive impact on employees, customers, and communities through diverse engagement programmes</w:t>
            </w:r>
          </w:p>
        </w:tc>
        <w:tc>
          <w:tcPr>
            <w:tcW w:w="1419" w:type="dxa"/>
          </w:tcPr>
          <w:p w14:paraId="27B68F88"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Cumming et al. (2024)</w:t>
            </w:r>
          </w:p>
        </w:tc>
        <w:tc>
          <w:tcPr>
            <w:tcW w:w="1296" w:type="dxa"/>
          </w:tcPr>
          <w:p w14:paraId="21AD15E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Elżbieta &amp; Joanna (2023)</w:t>
            </w:r>
          </w:p>
        </w:tc>
        <w:tc>
          <w:tcPr>
            <w:tcW w:w="1296" w:type="dxa"/>
          </w:tcPr>
          <w:p w14:paraId="082DC298"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Bovaird (2007)</w:t>
            </w:r>
          </w:p>
        </w:tc>
        <w:tc>
          <w:tcPr>
            <w:tcW w:w="1296" w:type="dxa"/>
          </w:tcPr>
          <w:p w14:paraId="5E8EF0DF"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Hammon et al. (2023)</w:t>
            </w:r>
          </w:p>
        </w:tc>
      </w:tr>
      <w:tr w:rsidR="003462CD" w:rsidRPr="003A7D5C" w14:paraId="49CED06C" w14:textId="77777777" w:rsidTr="00CB1D50">
        <w:trPr>
          <w:trHeight w:val="3562"/>
        </w:trPr>
        <w:tc>
          <w:tcPr>
            <w:tcW w:w="1566" w:type="dxa"/>
            <w:shd w:val="clear" w:color="auto" w:fill="DAEEF3" w:themeFill="accent5" w:themeFillTint="33"/>
          </w:tcPr>
          <w:p w14:paraId="3180FE36"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CSR Performance with Other Public Service Organisations</w:t>
            </w:r>
          </w:p>
        </w:tc>
        <w:tc>
          <w:tcPr>
            <w:tcW w:w="2448" w:type="dxa"/>
            <w:shd w:val="clear" w:color="auto" w:fill="DAEEF3" w:themeFill="accent5" w:themeFillTint="33"/>
          </w:tcPr>
          <w:p w14:paraId="3CA518BC" w14:textId="39ECF167" w:rsidR="00942E5D" w:rsidRPr="003A7D5C" w:rsidRDefault="00825D68" w:rsidP="0088034D">
            <w:pPr>
              <w:spacing w:after="160" w:line="360" w:lineRule="auto"/>
              <w:rPr>
                <w:rFonts w:ascii="Arial" w:hAnsi="Arial" w:cs="Arial"/>
                <w:sz w:val="22"/>
                <w:szCs w:val="22"/>
                <w:lang w:val="en-US"/>
              </w:rPr>
            </w:pPr>
            <w:r w:rsidRPr="003A7D5C">
              <w:rPr>
                <w:rFonts w:ascii="Arial" w:hAnsi="Arial" w:cs="Arial"/>
                <w:sz w:val="22"/>
                <w:szCs w:val="22"/>
                <w:lang w:val="en-US"/>
              </w:rPr>
              <w:t>Capita</w:t>
            </w:r>
            <w:r w:rsidR="00942E5D" w:rsidRPr="003A7D5C">
              <w:rPr>
                <w:rFonts w:ascii="Arial" w:hAnsi="Arial" w:cs="Arial"/>
                <w:sz w:val="22"/>
                <w:szCs w:val="22"/>
                <w:lang w:val="en-US"/>
              </w:rPr>
              <w:t>’s leadership in sustainability, carbon footprint reduction, and community engagement</w:t>
            </w:r>
          </w:p>
        </w:tc>
        <w:tc>
          <w:tcPr>
            <w:tcW w:w="1419" w:type="dxa"/>
            <w:shd w:val="clear" w:color="auto" w:fill="DAEEF3" w:themeFill="accent5" w:themeFillTint="33"/>
          </w:tcPr>
          <w:p w14:paraId="24B2CA34"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Fu et al. (2024)</w:t>
            </w:r>
          </w:p>
        </w:tc>
        <w:tc>
          <w:tcPr>
            <w:tcW w:w="1296" w:type="dxa"/>
            <w:shd w:val="clear" w:color="auto" w:fill="DAEEF3" w:themeFill="accent5" w:themeFillTint="33"/>
          </w:tcPr>
          <w:p w14:paraId="7A03E190"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Ganesh &amp; Venugopal (2024)</w:t>
            </w:r>
          </w:p>
        </w:tc>
        <w:tc>
          <w:tcPr>
            <w:tcW w:w="1296" w:type="dxa"/>
            <w:shd w:val="clear" w:color="auto" w:fill="DAEEF3" w:themeFill="accent5" w:themeFillTint="33"/>
          </w:tcPr>
          <w:p w14:paraId="01F145C1"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Bovaird (2007)</w:t>
            </w:r>
          </w:p>
        </w:tc>
        <w:tc>
          <w:tcPr>
            <w:tcW w:w="1296" w:type="dxa"/>
            <w:shd w:val="clear" w:color="auto" w:fill="DAEEF3" w:themeFill="accent5" w:themeFillTint="33"/>
          </w:tcPr>
          <w:p w14:paraId="200DBB15" w14:textId="77777777" w:rsidR="00942E5D" w:rsidRPr="003A7D5C" w:rsidRDefault="00942E5D" w:rsidP="0088034D">
            <w:pPr>
              <w:spacing w:after="160" w:line="360" w:lineRule="auto"/>
              <w:rPr>
                <w:rFonts w:ascii="Arial" w:hAnsi="Arial" w:cs="Arial"/>
                <w:sz w:val="22"/>
                <w:szCs w:val="22"/>
                <w:lang w:val="en-US"/>
              </w:rPr>
            </w:pPr>
          </w:p>
        </w:tc>
      </w:tr>
    </w:tbl>
    <w:p w14:paraId="1E1EAE21" w14:textId="77777777" w:rsidR="006B169D" w:rsidRPr="00751E4F" w:rsidRDefault="00942E5D" w:rsidP="0088034D">
      <w:pPr>
        <w:pStyle w:val="Heading2"/>
        <w:rPr>
          <w:rFonts w:ascii="Arial" w:hAnsi="Arial" w:cs="Arial"/>
          <w:color w:val="auto"/>
        </w:rPr>
      </w:pPr>
      <w:bookmarkStart w:id="59" w:name="_Toc182829493"/>
      <w:r w:rsidRPr="00751E4F">
        <w:rPr>
          <w:rFonts w:ascii="Arial" w:hAnsi="Arial" w:cs="Arial"/>
          <w:color w:val="auto"/>
        </w:rPr>
        <w:t>Table of the Theme with Literature Source</w:t>
      </w:r>
      <w:bookmarkEnd w:id="59"/>
    </w:p>
    <w:p w14:paraId="1A0AFB3C" w14:textId="77777777" w:rsidR="00942E5D" w:rsidRPr="003A7D5C" w:rsidRDefault="00942E5D" w:rsidP="0088034D">
      <w:pPr>
        <w:rPr>
          <w:rFonts w:ascii="Arial" w:hAnsi="Arial" w:cs="Arial"/>
          <w:sz w:val="22"/>
          <w:szCs w:val="22"/>
        </w:rPr>
      </w:pPr>
    </w:p>
    <w:p w14:paraId="3254FF12" w14:textId="77777777" w:rsidR="00942E5D" w:rsidRDefault="00942E5D" w:rsidP="0088034D">
      <w:pPr>
        <w:rPr>
          <w:rFonts w:ascii="Arial" w:hAnsi="Arial" w:cs="Arial"/>
          <w:sz w:val="22"/>
          <w:szCs w:val="22"/>
        </w:rPr>
      </w:pPr>
    </w:p>
    <w:p w14:paraId="4E8E8A0A" w14:textId="77777777" w:rsidR="00E75EA9" w:rsidRDefault="00E75EA9" w:rsidP="0088034D">
      <w:pPr>
        <w:rPr>
          <w:rFonts w:ascii="Arial" w:hAnsi="Arial" w:cs="Arial"/>
          <w:sz w:val="22"/>
          <w:szCs w:val="22"/>
        </w:rPr>
      </w:pPr>
    </w:p>
    <w:p w14:paraId="7323626D" w14:textId="77777777" w:rsidR="00E75EA9" w:rsidRDefault="00E75EA9" w:rsidP="0088034D">
      <w:pPr>
        <w:rPr>
          <w:rFonts w:ascii="Arial" w:hAnsi="Arial" w:cs="Arial"/>
          <w:sz w:val="22"/>
          <w:szCs w:val="22"/>
        </w:rPr>
      </w:pPr>
    </w:p>
    <w:p w14:paraId="0CDDADAC" w14:textId="77777777" w:rsidR="00E75EA9" w:rsidRPr="003A7D5C" w:rsidRDefault="00E75EA9" w:rsidP="0088034D">
      <w:pPr>
        <w:rPr>
          <w:rFonts w:ascii="Arial" w:hAnsi="Arial" w:cs="Arial"/>
          <w:sz w:val="22"/>
          <w:szCs w:val="22"/>
        </w:rPr>
      </w:pPr>
    </w:p>
    <w:p w14:paraId="01CA19F4" w14:textId="77777777" w:rsidR="00942E5D" w:rsidRPr="00DD7E9D" w:rsidRDefault="00942E5D" w:rsidP="00DD7E9D">
      <w:pPr>
        <w:pStyle w:val="Heading2"/>
      </w:pPr>
      <w:bookmarkStart w:id="60" w:name="_Toc182829494"/>
      <w:r w:rsidRPr="00DD7E9D">
        <w:lastRenderedPageBreak/>
        <w:t>Literature Analysis for Research Questions</w:t>
      </w:r>
      <w:bookmarkEnd w:id="60"/>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8"/>
        <w:gridCol w:w="1269"/>
        <w:gridCol w:w="2882"/>
        <w:gridCol w:w="3601"/>
      </w:tblGrid>
      <w:tr w:rsidR="003462CD" w:rsidRPr="003A7D5C" w14:paraId="31754B00" w14:textId="77777777" w:rsidTr="000B0A85">
        <w:trPr>
          <w:cnfStyle w:val="100000000000" w:firstRow="1" w:lastRow="0" w:firstColumn="0" w:lastColumn="0" w:oddVBand="0" w:evenVBand="0" w:oddHBand="0"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92CDDC" w:themeFill="accent5" w:themeFillTint="99"/>
            <w:hideMark/>
          </w:tcPr>
          <w:p w14:paraId="415252E6" w14:textId="77777777" w:rsidR="00942E5D" w:rsidRPr="003A7D5C" w:rsidRDefault="00942E5D" w:rsidP="0088034D">
            <w:pPr>
              <w:spacing w:line="360" w:lineRule="auto"/>
              <w:rPr>
                <w:rFonts w:ascii="Arial" w:hAnsi="Arial" w:cs="Arial"/>
                <w:color w:val="auto"/>
                <w:sz w:val="22"/>
                <w:szCs w:val="22"/>
                <w:lang w:val="en-US"/>
              </w:rPr>
            </w:pPr>
            <w:r w:rsidRPr="003A7D5C">
              <w:rPr>
                <w:rFonts w:ascii="Arial" w:hAnsi="Arial" w:cs="Arial"/>
                <w:color w:val="auto"/>
                <w:sz w:val="22"/>
                <w:szCs w:val="22"/>
                <w:lang w:val="en-US"/>
              </w:rPr>
              <w:t>Research Question</w:t>
            </w:r>
          </w:p>
        </w:tc>
        <w:tc>
          <w:tcPr>
            <w:tcW w:w="0" w:type="auto"/>
            <w:tcBorders>
              <w:top w:val="none" w:sz="0" w:space="0" w:color="auto"/>
              <w:left w:val="none" w:sz="0" w:space="0" w:color="auto"/>
              <w:bottom w:val="none" w:sz="0" w:space="0" w:color="auto"/>
              <w:right w:val="none" w:sz="0" w:space="0" w:color="auto"/>
            </w:tcBorders>
            <w:shd w:val="clear" w:color="auto" w:fill="92CDDC" w:themeFill="accent5" w:themeFillTint="99"/>
            <w:hideMark/>
          </w:tcPr>
          <w:p w14:paraId="0E43104F"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Source</w:t>
            </w:r>
          </w:p>
        </w:tc>
        <w:tc>
          <w:tcPr>
            <w:tcW w:w="2577" w:type="dxa"/>
            <w:tcBorders>
              <w:top w:val="none" w:sz="0" w:space="0" w:color="auto"/>
              <w:left w:val="none" w:sz="0" w:space="0" w:color="auto"/>
              <w:bottom w:val="none" w:sz="0" w:space="0" w:color="auto"/>
              <w:right w:val="none" w:sz="0" w:space="0" w:color="auto"/>
            </w:tcBorders>
            <w:shd w:val="clear" w:color="auto" w:fill="92CDDC" w:themeFill="accent5" w:themeFillTint="99"/>
            <w:hideMark/>
          </w:tcPr>
          <w:p w14:paraId="3DD56D82"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Agreement/Disagreement with Statement</w:t>
            </w:r>
          </w:p>
        </w:tc>
        <w:tc>
          <w:tcPr>
            <w:tcW w:w="3685" w:type="dxa"/>
            <w:tcBorders>
              <w:top w:val="none" w:sz="0" w:space="0" w:color="auto"/>
              <w:left w:val="none" w:sz="0" w:space="0" w:color="auto"/>
              <w:bottom w:val="none" w:sz="0" w:space="0" w:color="auto"/>
              <w:right w:val="none" w:sz="0" w:space="0" w:color="auto"/>
            </w:tcBorders>
            <w:shd w:val="clear" w:color="auto" w:fill="92CDDC" w:themeFill="accent5" w:themeFillTint="99"/>
            <w:hideMark/>
          </w:tcPr>
          <w:p w14:paraId="3FD6E0A7"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Explanation/Debate</w:t>
            </w:r>
          </w:p>
        </w:tc>
      </w:tr>
      <w:tr w:rsidR="003462CD" w:rsidRPr="003A7D5C" w14:paraId="22D72627" w14:textId="77777777" w:rsidTr="000B0A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CAFACA"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Evolution of CSR</w:t>
            </w:r>
          </w:p>
        </w:tc>
        <w:tc>
          <w:tcPr>
            <w:tcW w:w="0" w:type="auto"/>
            <w:hideMark/>
          </w:tcPr>
          <w:p w14:paraId="350415A3"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Bradley &amp; Ganesh (2019)</w:t>
            </w:r>
          </w:p>
        </w:tc>
        <w:tc>
          <w:tcPr>
            <w:tcW w:w="2577" w:type="dxa"/>
            <w:hideMark/>
          </w:tcPr>
          <w:p w14:paraId="78BEEA99"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4F3AEE5C" w14:textId="40FFB080"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States that CSR has shifted from simple philanthropy to strategic management, supporting the finding that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has evolved its CSR approach similarly.</w:t>
            </w:r>
          </w:p>
        </w:tc>
      </w:tr>
      <w:tr w:rsidR="003462CD" w:rsidRPr="003A7D5C" w14:paraId="684A7FF0" w14:textId="77777777" w:rsidTr="000B0A85">
        <w:tc>
          <w:tcPr>
            <w:cnfStyle w:val="001000000000" w:firstRow="0" w:lastRow="0" w:firstColumn="1" w:lastColumn="0" w:oddVBand="0" w:evenVBand="0" w:oddHBand="0" w:evenHBand="0" w:firstRowFirstColumn="0" w:firstRowLastColumn="0" w:lastRowFirstColumn="0" w:lastRowLastColumn="0"/>
            <w:tcW w:w="0" w:type="auto"/>
            <w:hideMark/>
          </w:tcPr>
          <w:p w14:paraId="32DF5AC5"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Evolution of CSR</w:t>
            </w:r>
          </w:p>
        </w:tc>
        <w:tc>
          <w:tcPr>
            <w:tcW w:w="0" w:type="auto"/>
            <w:hideMark/>
          </w:tcPr>
          <w:p w14:paraId="3DA9FEAC"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Dong et al. (2024)</w:t>
            </w:r>
          </w:p>
        </w:tc>
        <w:tc>
          <w:tcPr>
            <w:tcW w:w="2577" w:type="dxa"/>
            <w:hideMark/>
          </w:tcPr>
          <w:p w14:paraId="3D9BF4C9"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230A96DE" w14:textId="5782F5FC"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Emphasises the transition to sustainable CSR practices, aligning with </w:t>
            </w:r>
            <w:r w:rsidR="00825D68" w:rsidRPr="003A7D5C">
              <w:rPr>
                <w:rFonts w:ascii="Arial" w:hAnsi="Arial" w:cs="Arial"/>
                <w:sz w:val="22"/>
                <w:szCs w:val="22"/>
                <w:lang w:val="en-US"/>
              </w:rPr>
              <w:t>Capita</w:t>
            </w:r>
            <w:r w:rsidRPr="003A7D5C">
              <w:rPr>
                <w:rFonts w:ascii="Arial" w:hAnsi="Arial" w:cs="Arial"/>
                <w:sz w:val="22"/>
                <w:szCs w:val="22"/>
                <w:lang w:val="en-US"/>
              </w:rPr>
              <w:t>'s focus on sustainability and integration into business strategy.</w:t>
            </w:r>
          </w:p>
        </w:tc>
      </w:tr>
      <w:tr w:rsidR="003462CD" w:rsidRPr="003A7D5C" w14:paraId="0F1F0D60" w14:textId="77777777" w:rsidTr="000B0A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1B0A5C"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0" w:type="auto"/>
            <w:hideMark/>
          </w:tcPr>
          <w:p w14:paraId="61691BAD"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Cumming et al. (2024)</w:t>
            </w:r>
          </w:p>
        </w:tc>
        <w:tc>
          <w:tcPr>
            <w:tcW w:w="2577" w:type="dxa"/>
            <w:hideMark/>
          </w:tcPr>
          <w:p w14:paraId="185794CA"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72F3D429" w14:textId="3179F6E0"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Demonstrates that CSR enhances employee motivation and engagement, supporting </w:t>
            </w:r>
            <w:r w:rsidR="00825D68" w:rsidRPr="003A7D5C">
              <w:rPr>
                <w:rFonts w:ascii="Arial" w:hAnsi="Arial" w:cs="Arial"/>
                <w:sz w:val="22"/>
                <w:szCs w:val="22"/>
                <w:lang w:val="en-US"/>
              </w:rPr>
              <w:t>Capita</w:t>
            </w:r>
            <w:r w:rsidRPr="003A7D5C">
              <w:rPr>
                <w:rFonts w:ascii="Arial" w:hAnsi="Arial" w:cs="Arial"/>
                <w:sz w:val="22"/>
                <w:szCs w:val="22"/>
                <w:lang w:val="en-US"/>
              </w:rPr>
              <w:t>'s initiatives aimed at boosting staff morale.</w:t>
            </w:r>
          </w:p>
        </w:tc>
      </w:tr>
      <w:tr w:rsidR="003462CD" w:rsidRPr="003A7D5C" w14:paraId="6A386101" w14:textId="77777777" w:rsidTr="000B0A85">
        <w:tc>
          <w:tcPr>
            <w:cnfStyle w:val="001000000000" w:firstRow="0" w:lastRow="0" w:firstColumn="1" w:lastColumn="0" w:oddVBand="0" w:evenVBand="0" w:oddHBand="0" w:evenHBand="0" w:firstRowFirstColumn="0" w:firstRowLastColumn="0" w:lastRowFirstColumn="0" w:lastRowLastColumn="0"/>
            <w:tcW w:w="0" w:type="auto"/>
            <w:hideMark/>
          </w:tcPr>
          <w:p w14:paraId="3550E5AE"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0" w:type="auto"/>
            <w:hideMark/>
          </w:tcPr>
          <w:p w14:paraId="7B881AD3"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Elżbieta &amp; Joanna (2023)</w:t>
            </w:r>
          </w:p>
        </w:tc>
        <w:tc>
          <w:tcPr>
            <w:tcW w:w="2577" w:type="dxa"/>
            <w:hideMark/>
          </w:tcPr>
          <w:p w14:paraId="2F7A0FF5"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78C2F4DB" w14:textId="4CACCF38"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Highlights customer preference for companies with strong CSR, correlating with </w:t>
            </w:r>
            <w:r w:rsidR="00825D68" w:rsidRPr="003A7D5C">
              <w:rPr>
                <w:rFonts w:ascii="Arial" w:hAnsi="Arial" w:cs="Arial"/>
                <w:sz w:val="22"/>
                <w:szCs w:val="22"/>
                <w:lang w:val="en-US"/>
              </w:rPr>
              <w:t>Capita</w:t>
            </w:r>
            <w:r w:rsidRPr="003A7D5C">
              <w:rPr>
                <w:rFonts w:ascii="Arial" w:hAnsi="Arial" w:cs="Arial"/>
                <w:sz w:val="22"/>
                <w:szCs w:val="22"/>
                <w:lang w:val="en-US"/>
              </w:rPr>
              <w:t>'s customer-centric CSR activities.</w:t>
            </w:r>
          </w:p>
        </w:tc>
      </w:tr>
      <w:tr w:rsidR="003462CD" w:rsidRPr="003A7D5C" w14:paraId="6E41782F" w14:textId="77777777" w:rsidTr="000B0A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EE4F7D"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 Performance Compared to Others</w:t>
            </w:r>
          </w:p>
        </w:tc>
        <w:tc>
          <w:tcPr>
            <w:tcW w:w="0" w:type="auto"/>
            <w:hideMark/>
          </w:tcPr>
          <w:p w14:paraId="446C2602"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Fu et al. (2024)</w:t>
            </w:r>
          </w:p>
        </w:tc>
        <w:tc>
          <w:tcPr>
            <w:tcW w:w="2577" w:type="dxa"/>
            <w:hideMark/>
          </w:tcPr>
          <w:p w14:paraId="03FAEC07"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4C3D7F17" w14:textId="553E4A31"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Argues that companies with robust environmental practices gain competitive advantage, which </w:t>
            </w:r>
            <w:r w:rsidR="00825D68" w:rsidRPr="003A7D5C">
              <w:rPr>
                <w:rFonts w:ascii="Arial" w:hAnsi="Arial" w:cs="Arial"/>
                <w:sz w:val="22"/>
                <w:szCs w:val="22"/>
                <w:lang w:val="en-US"/>
              </w:rPr>
              <w:t>Capita</w:t>
            </w:r>
            <w:r w:rsidRPr="003A7D5C">
              <w:rPr>
                <w:rFonts w:ascii="Arial" w:hAnsi="Arial" w:cs="Arial"/>
                <w:sz w:val="22"/>
                <w:szCs w:val="22"/>
                <w:lang w:val="en-US"/>
              </w:rPr>
              <w:t xml:space="preserve"> achieves through its sustainability efforts.</w:t>
            </w:r>
          </w:p>
        </w:tc>
      </w:tr>
      <w:tr w:rsidR="003462CD" w:rsidRPr="003A7D5C" w14:paraId="3A1C9B79" w14:textId="77777777" w:rsidTr="000B0A85">
        <w:tc>
          <w:tcPr>
            <w:cnfStyle w:val="001000000000" w:firstRow="0" w:lastRow="0" w:firstColumn="1" w:lastColumn="0" w:oddVBand="0" w:evenVBand="0" w:oddHBand="0" w:evenHBand="0" w:firstRowFirstColumn="0" w:firstRowLastColumn="0" w:lastRowFirstColumn="0" w:lastRowLastColumn="0"/>
            <w:tcW w:w="0" w:type="auto"/>
            <w:hideMark/>
          </w:tcPr>
          <w:p w14:paraId="60AC9351"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 Performance Compared to Others</w:t>
            </w:r>
          </w:p>
        </w:tc>
        <w:tc>
          <w:tcPr>
            <w:tcW w:w="0" w:type="auto"/>
            <w:hideMark/>
          </w:tcPr>
          <w:p w14:paraId="579C6829"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Ganesh &amp; Venugopal (2024)</w:t>
            </w:r>
          </w:p>
        </w:tc>
        <w:tc>
          <w:tcPr>
            <w:tcW w:w="2577" w:type="dxa"/>
            <w:hideMark/>
          </w:tcPr>
          <w:p w14:paraId="2654CFA7"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1EAEFC95" w14:textId="10039AFF"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Reinforces that public service organisations should go beyond compliance, echoing </w:t>
            </w:r>
            <w:r w:rsidR="00825D68" w:rsidRPr="003A7D5C">
              <w:rPr>
                <w:rFonts w:ascii="Arial" w:hAnsi="Arial" w:cs="Arial"/>
                <w:sz w:val="22"/>
                <w:szCs w:val="22"/>
                <w:lang w:val="en-US"/>
              </w:rPr>
              <w:t>Capita</w:t>
            </w:r>
            <w:r w:rsidRPr="003A7D5C">
              <w:rPr>
                <w:rFonts w:ascii="Arial" w:hAnsi="Arial" w:cs="Arial"/>
                <w:sz w:val="22"/>
                <w:szCs w:val="22"/>
                <w:lang w:val="en-US"/>
              </w:rPr>
              <w:t xml:space="preserve">'s </w:t>
            </w:r>
            <w:r w:rsidR="00542EFC" w:rsidRPr="003A7D5C">
              <w:rPr>
                <w:rFonts w:ascii="Arial" w:hAnsi="Arial" w:cs="Arial"/>
                <w:sz w:val="22"/>
                <w:szCs w:val="22"/>
                <w:lang w:val="en-US"/>
              </w:rPr>
              <w:t>initiative-taking</w:t>
            </w:r>
            <w:r w:rsidRPr="003A7D5C">
              <w:rPr>
                <w:rFonts w:ascii="Arial" w:hAnsi="Arial" w:cs="Arial"/>
                <w:sz w:val="22"/>
                <w:szCs w:val="22"/>
                <w:lang w:val="en-US"/>
              </w:rPr>
              <w:t xml:space="preserve"> CSR engagement with communities.</w:t>
            </w:r>
          </w:p>
        </w:tc>
      </w:tr>
    </w:tbl>
    <w:p w14:paraId="76854566" w14:textId="77777777" w:rsidR="00942E5D" w:rsidRPr="003A7D5C" w:rsidRDefault="00942E5D" w:rsidP="0088034D">
      <w:pPr>
        <w:rPr>
          <w:rFonts w:ascii="Arial" w:hAnsi="Arial" w:cs="Arial"/>
          <w:sz w:val="22"/>
          <w:szCs w:val="22"/>
        </w:rPr>
      </w:pPr>
    </w:p>
    <w:p w14:paraId="0629A237" w14:textId="6010F73F" w:rsidR="00A00713" w:rsidRPr="00751E4F" w:rsidRDefault="00A00713" w:rsidP="0088034D">
      <w:pPr>
        <w:pStyle w:val="Heading2"/>
        <w:rPr>
          <w:rFonts w:ascii="Arial" w:hAnsi="Arial" w:cs="Arial"/>
          <w:color w:val="auto"/>
          <w:lang w:val="en-US"/>
        </w:rPr>
      </w:pPr>
      <w:bookmarkStart w:id="61" w:name="_Toc182829495"/>
      <w:r w:rsidRPr="00751E4F">
        <w:rPr>
          <w:rFonts w:ascii="Arial" w:hAnsi="Arial" w:cs="Arial"/>
          <w:color w:val="auto"/>
          <w:lang w:val="en-US"/>
        </w:rPr>
        <w:lastRenderedPageBreak/>
        <w:t>Ethics Form</w:t>
      </w:r>
      <w:bookmarkEnd w:id="61"/>
    </w:p>
    <w:p w14:paraId="014D11BF"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APPLICATION FOR ETHICAL APPROVAL</w:t>
      </w:r>
    </w:p>
    <w:p w14:paraId="04AE75D3" w14:textId="77777777" w:rsidR="000139CE" w:rsidRPr="003A7D5C" w:rsidRDefault="000139CE" w:rsidP="0088034D">
      <w:pPr>
        <w:tabs>
          <w:tab w:val="left" w:pos="5103"/>
        </w:tabs>
        <w:rPr>
          <w:rFonts w:ascii="Arial" w:hAnsi="Arial" w:cs="Arial"/>
          <w:b/>
          <w:bCs/>
          <w:sz w:val="22"/>
          <w:szCs w:val="22"/>
        </w:rPr>
      </w:pPr>
    </w:p>
    <w:p w14:paraId="33EAE44A"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544B88A" w14:textId="77777777" w:rsidR="000139CE" w:rsidRPr="003A7D5C" w:rsidRDefault="000139CE" w:rsidP="0088034D">
      <w:pPr>
        <w:tabs>
          <w:tab w:val="left" w:pos="5103"/>
        </w:tabs>
        <w:rPr>
          <w:rFonts w:ascii="Arial" w:hAnsi="Arial" w:cs="Arial"/>
          <w:b/>
          <w:bCs/>
          <w:sz w:val="22"/>
          <w:szCs w:val="22"/>
        </w:rPr>
      </w:pPr>
    </w:p>
    <w:p w14:paraId="486875E3" w14:textId="5CA40EE8"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 xml:space="preserve">The University follows the OECD Frascati manual definition of </w:t>
      </w:r>
      <w:r w:rsidRPr="003A7D5C">
        <w:rPr>
          <w:rFonts w:ascii="Arial" w:hAnsi="Arial" w:cs="Arial"/>
          <w:b/>
          <w:sz w:val="22"/>
          <w:szCs w:val="22"/>
        </w:rPr>
        <w:t>research activity</w:t>
      </w:r>
      <w:r w:rsidRPr="003A7D5C">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w:t>
      </w:r>
      <w:r w:rsidR="00923E17" w:rsidRPr="003A7D5C">
        <w:rPr>
          <w:rFonts w:ascii="Arial" w:hAnsi="Arial" w:cs="Arial"/>
          <w:sz w:val="22"/>
          <w:szCs w:val="22"/>
        </w:rPr>
        <w:t>.”</w:t>
      </w:r>
      <w:r w:rsidRPr="003A7D5C">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6A7F6F43" w14:textId="77777777" w:rsidR="000139CE" w:rsidRPr="003A7D5C" w:rsidRDefault="000139CE" w:rsidP="0088034D">
      <w:pPr>
        <w:tabs>
          <w:tab w:val="left" w:pos="5103"/>
        </w:tabs>
        <w:rPr>
          <w:rFonts w:ascii="Arial" w:hAnsi="Arial" w:cs="Arial"/>
          <w:sz w:val="22"/>
          <w:szCs w:val="22"/>
        </w:rPr>
      </w:pPr>
    </w:p>
    <w:p w14:paraId="35DC4976" w14:textId="5E270AB2"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The individual undertaking the research activity is known as the “principal researcher</w:t>
      </w:r>
      <w:r w:rsidR="00923E17" w:rsidRPr="003A7D5C">
        <w:rPr>
          <w:rFonts w:ascii="Arial" w:hAnsi="Arial" w:cs="Arial"/>
          <w:sz w:val="22"/>
          <w:szCs w:val="22"/>
        </w:rPr>
        <w:t>.”</w:t>
      </w:r>
    </w:p>
    <w:p w14:paraId="5EFB11D3" w14:textId="77777777" w:rsidR="000139CE" w:rsidRPr="003A7D5C" w:rsidRDefault="000139CE" w:rsidP="0088034D">
      <w:pPr>
        <w:tabs>
          <w:tab w:val="left" w:pos="5103"/>
        </w:tabs>
        <w:rPr>
          <w:rFonts w:ascii="Arial" w:hAnsi="Arial" w:cs="Arial"/>
          <w:sz w:val="22"/>
          <w:szCs w:val="22"/>
        </w:rPr>
      </w:pPr>
    </w:p>
    <w:p w14:paraId="60E7C350" w14:textId="77777777"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3CB0F9" w14:textId="77777777" w:rsidR="000139CE" w:rsidRPr="003A7D5C" w:rsidRDefault="000139CE" w:rsidP="0088034D">
      <w:pPr>
        <w:tabs>
          <w:tab w:val="left" w:pos="5103"/>
        </w:tabs>
        <w:rPr>
          <w:rFonts w:ascii="Arial" w:hAnsi="Arial" w:cs="Arial"/>
          <w:sz w:val="22"/>
          <w:szCs w:val="22"/>
        </w:rPr>
      </w:pPr>
    </w:p>
    <w:p w14:paraId="515E2349"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Please read the notes for guidance before completing ALL sections of the form.</w:t>
      </w:r>
    </w:p>
    <w:p w14:paraId="237C97C4" w14:textId="77777777" w:rsidR="000139CE" w:rsidRPr="003A7D5C" w:rsidRDefault="000139CE" w:rsidP="0088034D">
      <w:pPr>
        <w:autoSpaceDE w:val="0"/>
        <w:autoSpaceDN w:val="0"/>
        <w:adjustRightInd w:val="0"/>
        <w:rPr>
          <w:rFonts w:ascii="Arial" w:hAnsi="Arial" w:cs="Arial"/>
          <w:sz w:val="22"/>
          <w:szCs w:val="22"/>
        </w:rPr>
      </w:pPr>
    </w:p>
    <w:p w14:paraId="7DD6F16C" w14:textId="0AF2D3D7" w:rsidR="000139CE" w:rsidRPr="003A7D5C" w:rsidRDefault="000139CE" w:rsidP="0088034D">
      <w:pPr>
        <w:autoSpaceDE w:val="0"/>
        <w:autoSpaceDN w:val="0"/>
        <w:adjustRightInd w:val="0"/>
        <w:rPr>
          <w:rFonts w:ascii="Arial" w:hAnsi="Arial" w:cs="Arial"/>
          <w:sz w:val="22"/>
          <w:szCs w:val="22"/>
        </w:rPr>
      </w:pPr>
      <w:r w:rsidRPr="003A7D5C">
        <w:rPr>
          <w:rFonts w:ascii="Arial" w:hAnsi="Arial" w:cs="Arial"/>
          <w:b/>
          <w:sz w:val="22"/>
          <w:szCs w:val="22"/>
        </w:rPr>
        <w:t>This form</w:t>
      </w:r>
      <w:r w:rsidRPr="003A7D5C">
        <w:rPr>
          <w:rFonts w:ascii="Arial" w:hAnsi="Arial" w:cs="Arial"/>
          <w:sz w:val="22"/>
          <w:szCs w:val="22"/>
        </w:rPr>
        <w:t xml:space="preserve"> </w:t>
      </w:r>
      <w:r w:rsidRPr="003A7D5C">
        <w:rPr>
          <w:rFonts w:ascii="Arial" w:hAnsi="Arial" w:cs="Arial"/>
          <w:b/>
          <w:sz w:val="22"/>
          <w:szCs w:val="22"/>
        </w:rPr>
        <w:t>must be completed and approved prior to undertaking any research activity.</w:t>
      </w:r>
      <w:r w:rsidRPr="003A7D5C">
        <w:rPr>
          <w:rFonts w:ascii="Arial" w:hAnsi="Arial" w:cs="Arial"/>
          <w:sz w:val="22"/>
          <w:szCs w:val="22"/>
        </w:rPr>
        <w:t xml:space="preserve"> Please see Checklist for details of process for different categories of application</w:t>
      </w:r>
      <w:r w:rsidR="00923E17" w:rsidRPr="003A7D5C">
        <w:rPr>
          <w:rFonts w:ascii="Arial" w:hAnsi="Arial" w:cs="Arial"/>
          <w:sz w:val="22"/>
          <w:szCs w:val="22"/>
        </w:rPr>
        <w:t xml:space="preserve">. </w:t>
      </w:r>
    </w:p>
    <w:p w14:paraId="39F8B76B" w14:textId="77777777" w:rsidR="000139CE" w:rsidRPr="003A7D5C" w:rsidRDefault="000139CE" w:rsidP="000139CE">
      <w:pPr>
        <w:autoSpaceDE w:val="0"/>
        <w:autoSpaceDN w:val="0"/>
        <w:adjustRightInd w:val="0"/>
        <w:rPr>
          <w:rFonts w:ascii="Arial" w:hAnsi="Arial" w:cs="Arial"/>
          <w:sz w:val="22"/>
          <w:szCs w:val="22"/>
        </w:rPr>
      </w:pPr>
    </w:p>
    <w:p w14:paraId="53E3C860" w14:textId="77777777" w:rsidR="00271A37" w:rsidRPr="003A7D5C" w:rsidRDefault="00271A37" w:rsidP="000139CE">
      <w:pPr>
        <w:autoSpaceDE w:val="0"/>
        <w:autoSpaceDN w:val="0"/>
        <w:adjustRightInd w:val="0"/>
        <w:rPr>
          <w:rFonts w:ascii="Arial" w:hAnsi="Arial" w:cs="Arial"/>
          <w:sz w:val="22"/>
          <w:szCs w:val="22"/>
        </w:rPr>
      </w:pPr>
    </w:p>
    <w:p w14:paraId="3FC58E88" w14:textId="77777777" w:rsidR="00271A37" w:rsidRPr="003A7D5C" w:rsidRDefault="00271A37" w:rsidP="000139CE">
      <w:pPr>
        <w:autoSpaceDE w:val="0"/>
        <w:autoSpaceDN w:val="0"/>
        <w:adjustRightInd w:val="0"/>
        <w:rPr>
          <w:rFonts w:ascii="Arial" w:hAnsi="Arial" w:cs="Arial"/>
          <w:sz w:val="22"/>
          <w:szCs w:val="22"/>
        </w:rPr>
      </w:pPr>
    </w:p>
    <w:p w14:paraId="42C070DA" w14:textId="77777777" w:rsidR="00271A37" w:rsidRPr="003A7D5C" w:rsidRDefault="00271A37" w:rsidP="000139CE">
      <w:pPr>
        <w:autoSpaceDE w:val="0"/>
        <w:autoSpaceDN w:val="0"/>
        <w:adjustRightInd w:val="0"/>
        <w:rPr>
          <w:rFonts w:ascii="Arial" w:hAnsi="Arial" w:cs="Arial"/>
          <w:sz w:val="22"/>
          <w:szCs w:val="22"/>
        </w:rPr>
      </w:pPr>
    </w:p>
    <w:p w14:paraId="15A14F07"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702F4" w:rsidRPr="003A7D5C" w14:paraId="446125F6" w14:textId="77777777" w:rsidTr="00FD21BF">
        <w:trPr>
          <w:trHeight w:val="439"/>
        </w:trPr>
        <w:tc>
          <w:tcPr>
            <w:tcW w:w="559" w:type="dxa"/>
            <w:shd w:val="clear" w:color="auto" w:fill="F2F2F2" w:themeFill="background1" w:themeFillShade="F2"/>
            <w:vAlign w:val="center"/>
          </w:tcPr>
          <w:p w14:paraId="68617A22" w14:textId="77777777" w:rsidR="000139CE" w:rsidRPr="003A7D5C" w:rsidRDefault="000139CE" w:rsidP="00FD21BF">
            <w:pPr>
              <w:rPr>
                <w:rFonts w:ascii="Arial" w:hAnsi="Arial" w:cs="Arial"/>
                <w:sz w:val="22"/>
                <w:szCs w:val="22"/>
              </w:rPr>
            </w:pPr>
            <w:r w:rsidRPr="003A7D5C">
              <w:rPr>
                <w:rFonts w:ascii="Arial" w:hAnsi="Arial" w:cs="Arial"/>
                <w:sz w:val="22"/>
                <w:szCs w:val="22"/>
              </w:rPr>
              <w:t>1</w:t>
            </w:r>
          </w:p>
        </w:tc>
        <w:tc>
          <w:tcPr>
            <w:tcW w:w="3253" w:type="dxa"/>
            <w:gridSpan w:val="2"/>
            <w:shd w:val="clear" w:color="auto" w:fill="F2F2F2" w:themeFill="background1" w:themeFillShade="F2"/>
            <w:vAlign w:val="center"/>
          </w:tcPr>
          <w:p w14:paraId="7E976C33" w14:textId="77777777" w:rsidR="000139CE" w:rsidRPr="003A7D5C" w:rsidRDefault="000139CE" w:rsidP="00FD21BF">
            <w:pPr>
              <w:rPr>
                <w:rFonts w:ascii="Arial" w:hAnsi="Arial" w:cs="Arial"/>
                <w:sz w:val="22"/>
                <w:szCs w:val="22"/>
              </w:rPr>
            </w:pPr>
            <w:r w:rsidRPr="003A7D5C">
              <w:rPr>
                <w:rFonts w:ascii="Arial" w:hAnsi="Arial" w:cs="Arial"/>
                <w:sz w:val="22"/>
                <w:szCs w:val="22"/>
              </w:rPr>
              <w:t>Full Name:</w:t>
            </w:r>
          </w:p>
        </w:tc>
        <w:tc>
          <w:tcPr>
            <w:tcW w:w="6636" w:type="dxa"/>
            <w:gridSpan w:val="4"/>
            <w:vAlign w:val="center"/>
          </w:tcPr>
          <w:p w14:paraId="121ED86A"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Elena-Luminita Frangu </w:t>
            </w:r>
          </w:p>
        </w:tc>
      </w:tr>
      <w:tr w:rsidR="009702F4" w:rsidRPr="003A7D5C" w14:paraId="0515A884" w14:textId="77777777" w:rsidTr="00FD21BF">
        <w:trPr>
          <w:trHeight w:val="472"/>
        </w:trPr>
        <w:tc>
          <w:tcPr>
            <w:tcW w:w="559" w:type="dxa"/>
            <w:shd w:val="clear" w:color="auto" w:fill="BFBFBF" w:themeFill="background1" w:themeFillShade="BF"/>
            <w:vAlign w:val="center"/>
          </w:tcPr>
          <w:p w14:paraId="5DFA24D5" w14:textId="77777777" w:rsidR="000139CE" w:rsidRPr="003A7D5C" w:rsidRDefault="000139CE" w:rsidP="00FD21BF">
            <w:pPr>
              <w:rPr>
                <w:rFonts w:ascii="Arial" w:hAnsi="Arial" w:cs="Arial"/>
                <w:sz w:val="22"/>
                <w:szCs w:val="22"/>
              </w:rPr>
            </w:pPr>
            <w:r w:rsidRPr="003A7D5C">
              <w:rPr>
                <w:rFonts w:ascii="Arial" w:hAnsi="Arial" w:cs="Arial"/>
                <w:sz w:val="22"/>
                <w:szCs w:val="22"/>
              </w:rPr>
              <w:t>2</w:t>
            </w:r>
          </w:p>
        </w:tc>
        <w:tc>
          <w:tcPr>
            <w:tcW w:w="3253" w:type="dxa"/>
            <w:gridSpan w:val="2"/>
            <w:shd w:val="clear" w:color="auto" w:fill="BFBFBF" w:themeFill="background1" w:themeFillShade="BF"/>
            <w:vAlign w:val="center"/>
          </w:tcPr>
          <w:p w14:paraId="6063F0BE" w14:textId="77777777" w:rsidR="000139CE" w:rsidRPr="003A7D5C" w:rsidRDefault="000139CE" w:rsidP="00FD21BF">
            <w:pPr>
              <w:rPr>
                <w:rFonts w:ascii="Arial" w:hAnsi="Arial" w:cs="Arial"/>
                <w:sz w:val="22"/>
                <w:szCs w:val="22"/>
              </w:rPr>
            </w:pPr>
            <w:r w:rsidRPr="003A7D5C">
              <w:rPr>
                <w:rFonts w:ascii="Arial" w:hAnsi="Arial" w:cs="Arial"/>
                <w:sz w:val="22"/>
                <w:szCs w:val="22"/>
              </w:rPr>
              <w:t>Tick all boxes that apply:</w:t>
            </w:r>
          </w:p>
        </w:tc>
        <w:tc>
          <w:tcPr>
            <w:tcW w:w="2551" w:type="dxa"/>
            <w:shd w:val="clear" w:color="auto" w:fill="F2F2F2" w:themeFill="background1" w:themeFillShade="F2"/>
            <w:vAlign w:val="center"/>
          </w:tcPr>
          <w:p w14:paraId="7517A268" w14:textId="77777777" w:rsidR="000139CE" w:rsidRPr="003A7D5C" w:rsidRDefault="000139CE" w:rsidP="00FD21BF">
            <w:pPr>
              <w:rPr>
                <w:rFonts w:ascii="Arial" w:hAnsi="Arial" w:cs="Arial"/>
                <w:sz w:val="22"/>
                <w:szCs w:val="22"/>
              </w:rPr>
            </w:pPr>
            <w:r w:rsidRPr="003A7D5C">
              <w:rPr>
                <w:rFonts w:ascii="Arial" w:hAnsi="Arial" w:cs="Arial"/>
                <w:sz w:val="22"/>
                <w:szCs w:val="22"/>
              </w:rPr>
              <w:t>Member of staff:</w:t>
            </w:r>
          </w:p>
        </w:tc>
        <w:tc>
          <w:tcPr>
            <w:tcW w:w="709" w:type="dxa"/>
            <w:shd w:val="clear" w:color="auto" w:fill="BFBFBF" w:themeFill="background1" w:themeFillShade="BF"/>
            <w:vAlign w:val="center"/>
          </w:tcPr>
          <w:p w14:paraId="26BE5383"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tc>
          <w:tcPr>
            <w:tcW w:w="2526" w:type="dxa"/>
            <w:shd w:val="clear" w:color="auto" w:fill="F2F2F2" w:themeFill="background1" w:themeFillShade="F2"/>
            <w:vAlign w:val="center"/>
          </w:tcPr>
          <w:p w14:paraId="6E96996F" w14:textId="77777777" w:rsidR="000139CE" w:rsidRPr="003A7D5C" w:rsidRDefault="000139CE" w:rsidP="00FD21BF">
            <w:pPr>
              <w:rPr>
                <w:rFonts w:ascii="Arial" w:hAnsi="Arial" w:cs="Arial"/>
                <w:sz w:val="22"/>
                <w:szCs w:val="22"/>
              </w:rPr>
            </w:pPr>
            <w:r w:rsidRPr="003A7D5C">
              <w:rPr>
                <w:rFonts w:ascii="Arial" w:hAnsi="Arial" w:cs="Arial"/>
                <w:sz w:val="22"/>
                <w:szCs w:val="22"/>
              </w:rPr>
              <w:t>Honorary research fellow:</w:t>
            </w:r>
          </w:p>
        </w:tc>
        <w:tc>
          <w:tcPr>
            <w:tcW w:w="850" w:type="dxa"/>
            <w:shd w:val="clear" w:color="auto" w:fill="BFBFBF" w:themeFill="background1" w:themeFillShade="BF"/>
            <w:vAlign w:val="center"/>
          </w:tcPr>
          <w:p w14:paraId="22893727"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tr>
      <w:tr w:rsidR="009702F4" w:rsidRPr="003A7D5C" w14:paraId="189266D1" w14:textId="77777777" w:rsidTr="00FD21BF">
        <w:trPr>
          <w:trHeight w:val="472"/>
        </w:trPr>
        <w:tc>
          <w:tcPr>
            <w:tcW w:w="559" w:type="dxa"/>
            <w:shd w:val="clear" w:color="auto" w:fill="F2F2F2" w:themeFill="background1" w:themeFillShade="F2"/>
            <w:vAlign w:val="center"/>
          </w:tcPr>
          <w:p w14:paraId="2AEE7F29" w14:textId="77777777" w:rsidR="000139CE" w:rsidRPr="003A7D5C" w:rsidRDefault="000139CE" w:rsidP="00FD21BF">
            <w:pPr>
              <w:rPr>
                <w:rFonts w:ascii="Arial" w:hAnsi="Arial" w:cs="Arial"/>
                <w:sz w:val="22"/>
                <w:szCs w:val="22"/>
              </w:rPr>
            </w:pPr>
          </w:p>
        </w:tc>
        <w:tc>
          <w:tcPr>
            <w:tcW w:w="2544" w:type="dxa"/>
            <w:shd w:val="clear" w:color="auto" w:fill="F2F2F2" w:themeFill="background1" w:themeFillShade="F2"/>
            <w:vAlign w:val="center"/>
          </w:tcPr>
          <w:p w14:paraId="1A910C02" w14:textId="77777777" w:rsidR="000139CE" w:rsidRPr="003A7D5C" w:rsidRDefault="000139CE" w:rsidP="00FD21BF">
            <w:pPr>
              <w:rPr>
                <w:rFonts w:ascii="Arial" w:hAnsi="Arial" w:cs="Arial"/>
                <w:sz w:val="22"/>
                <w:szCs w:val="22"/>
              </w:rPr>
            </w:pPr>
            <w:r w:rsidRPr="003A7D5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9866079"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2FE131" w14:textId="77777777" w:rsidR="000139CE" w:rsidRPr="003A7D5C" w:rsidRDefault="000139CE" w:rsidP="00FD21BF">
            <w:pPr>
              <w:rPr>
                <w:rFonts w:ascii="Arial" w:hAnsi="Arial" w:cs="Arial"/>
                <w:sz w:val="22"/>
                <w:szCs w:val="22"/>
              </w:rPr>
            </w:pPr>
            <w:r w:rsidRPr="003A7D5C">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DEE979"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AF842C" w14:textId="77777777" w:rsidR="000139CE" w:rsidRPr="003A7D5C" w:rsidRDefault="000139CE" w:rsidP="00FD21BF">
            <w:pPr>
              <w:rPr>
                <w:rFonts w:ascii="Arial" w:hAnsi="Arial" w:cs="Arial"/>
                <w:sz w:val="22"/>
                <w:szCs w:val="22"/>
              </w:rPr>
            </w:pPr>
            <w:r w:rsidRPr="003A7D5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6E752F"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r>
    </w:tbl>
    <w:p w14:paraId="437F1221" w14:textId="77777777" w:rsidR="000139CE" w:rsidRPr="003A7D5C" w:rsidRDefault="000139CE" w:rsidP="000139CE">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702F4" w:rsidRPr="003A7D5C" w14:paraId="34781DF4" w14:textId="77777777" w:rsidTr="00FD21BF">
        <w:trPr>
          <w:cantSplit/>
          <w:trHeight w:val="334"/>
        </w:trPr>
        <w:tc>
          <w:tcPr>
            <w:tcW w:w="559" w:type="dxa"/>
            <w:shd w:val="clear" w:color="auto" w:fill="F2F2F2" w:themeFill="background1" w:themeFillShade="F2"/>
            <w:vAlign w:val="center"/>
          </w:tcPr>
          <w:p w14:paraId="7CE74A49" w14:textId="77777777" w:rsidR="000139CE" w:rsidRPr="003A7D5C" w:rsidRDefault="000139CE" w:rsidP="00FD21BF">
            <w:pPr>
              <w:rPr>
                <w:rFonts w:ascii="Arial" w:hAnsi="Arial" w:cs="Arial"/>
                <w:sz w:val="22"/>
                <w:szCs w:val="22"/>
              </w:rPr>
            </w:pPr>
            <w:r w:rsidRPr="003A7D5C">
              <w:rPr>
                <w:rFonts w:ascii="Arial" w:hAnsi="Arial" w:cs="Arial"/>
                <w:sz w:val="22"/>
                <w:szCs w:val="22"/>
              </w:rPr>
              <w:t>3</w:t>
            </w:r>
          </w:p>
        </w:tc>
        <w:tc>
          <w:tcPr>
            <w:tcW w:w="3253" w:type="dxa"/>
            <w:shd w:val="clear" w:color="auto" w:fill="F2F2F2" w:themeFill="background1" w:themeFillShade="F2"/>
            <w:vAlign w:val="center"/>
          </w:tcPr>
          <w:p w14:paraId="5019CB9A" w14:textId="77777777" w:rsidR="000139CE" w:rsidRPr="003A7D5C" w:rsidRDefault="000139CE" w:rsidP="00FD21BF">
            <w:pPr>
              <w:rPr>
                <w:rFonts w:ascii="Arial" w:hAnsi="Arial" w:cs="Arial"/>
                <w:sz w:val="22"/>
                <w:szCs w:val="22"/>
              </w:rPr>
            </w:pPr>
            <w:r w:rsidRPr="003A7D5C">
              <w:rPr>
                <w:rFonts w:ascii="Arial" w:hAnsi="Arial" w:cs="Arial"/>
                <w:sz w:val="22"/>
                <w:szCs w:val="22"/>
              </w:rPr>
              <w:t>Institute/Academic Discipline/Centre:</w:t>
            </w:r>
          </w:p>
        </w:tc>
        <w:tc>
          <w:tcPr>
            <w:tcW w:w="6636" w:type="dxa"/>
            <w:vAlign w:val="center"/>
          </w:tcPr>
          <w:p w14:paraId="08A4C12B" w14:textId="77777777" w:rsidR="000139CE" w:rsidRPr="003A7D5C" w:rsidRDefault="000139CE" w:rsidP="00FD21BF">
            <w:pPr>
              <w:rPr>
                <w:rFonts w:ascii="Arial" w:hAnsi="Arial" w:cs="Arial"/>
                <w:sz w:val="22"/>
                <w:szCs w:val="22"/>
              </w:rPr>
            </w:pPr>
          </w:p>
          <w:p w14:paraId="33934984"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University of Wales Trinity Saint David </w:t>
            </w:r>
          </w:p>
        </w:tc>
      </w:tr>
      <w:tr w:rsidR="009702F4" w:rsidRPr="003A7D5C" w14:paraId="253285DF" w14:textId="77777777" w:rsidTr="00FD21BF">
        <w:trPr>
          <w:cantSplit/>
          <w:trHeight w:val="340"/>
        </w:trPr>
        <w:tc>
          <w:tcPr>
            <w:tcW w:w="559" w:type="dxa"/>
            <w:shd w:val="clear" w:color="auto" w:fill="F2F2F2" w:themeFill="background1" w:themeFillShade="F2"/>
            <w:vAlign w:val="center"/>
          </w:tcPr>
          <w:p w14:paraId="7F21DAAD" w14:textId="77777777" w:rsidR="000139CE" w:rsidRPr="003A7D5C" w:rsidRDefault="000139CE" w:rsidP="00FD21BF">
            <w:pPr>
              <w:rPr>
                <w:rFonts w:ascii="Arial" w:hAnsi="Arial" w:cs="Arial"/>
                <w:sz w:val="22"/>
                <w:szCs w:val="22"/>
              </w:rPr>
            </w:pPr>
            <w:r w:rsidRPr="003A7D5C">
              <w:rPr>
                <w:rFonts w:ascii="Arial" w:hAnsi="Arial" w:cs="Arial"/>
                <w:sz w:val="22"/>
                <w:szCs w:val="22"/>
              </w:rPr>
              <w:t>4</w:t>
            </w:r>
          </w:p>
        </w:tc>
        <w:tc>
          <w:tcPr>
            <w:tcW w:w="3253" w:type="dxa"/>
            <w:shd w:val="clear" w:color="auto" w:fill="F2F2F2" w:themeFill="background1" w:themeFillShade="F2"/>
            <w:vAlign w:val="center"/>
          </w:tcPr>
          <w:p w14:paraId="50CF1229" w14:textId="77777777" w:rsidR="000139CE" w:rsidRPr="003A7D5C" w:rsidRDefault="000139CE" w:rsidP="00FD21BF">
            <w:pPr>
              <w:rPr>
                <w:rFonts w:ascii="Arial" w:hAnsi="Arial" w:cs="Arial"/>
                <w:sz w:val="22"/>
                <w:szCs w:val="22"/>
              </w:rPr>
            </w:pPr>
            <w:r w:rsidRPr="003A7D5C">
              <w:rPr>
                <w:rFonts w:ascii="Arial" w:hAnsi="Arial" w:cs="Arial"/>
                <w:sz w:val="22"/>
                <w:szCs w:val="22"/>
              </w:rPr>
              <w:t>Campus:</w:t>
            </w:r>
          </w:p>
        </w:tc>
        <w:tc>
          <w:tcPr>
            <w:tcW w:w="6636" w:type="dxa"/>
            <w:vAlign w:val="center"/>
          </w:tcPr>
          <w:p w14:paraId="32F89DB7" w14:textId="77777777" w:rsidR="000139CE" w:rsidRPr="003A7D5C" w:rsidRDefault="000139CE" w:rsidP="00FD21BF">
            <w:pPr>
              <w:rPr>
                <w:rFonts w:ascii="Arial" w:hAnsi="Arial" w:cs="Arial"/>
                <w:sz w:val="22"/>
                <w:szCs w:val="22"/>
              </w:rPr>
            </w:pPr>
          </w:p>
          <w:p w14:paraId="06C741C3"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Birmingham </w:t>
            </w:r>
          </w:p>
        </w:tc>
      </w:tr>
      <w:tr w:rsidR="009702F4" w:rsidRPr="003A7D5C" w14:paraId="4DAA8B5F" w14:textId="77777777" w:rsidTr="00FD21BF">
        <w:trPr>
          <w:cantSplit/>
          <w:trHeight w:val="340"/>
        </w:trPr>
        <w:tc>
          <w:tcPr>
            <w:tcW w:w="559" w:type="dxa"/>
            <w:shd w:val="clear" w:color="auto" w:fill="F2F2F2" w:themeFill="background1" w:themeFillShade="F2"/>
            <w:vAlign w:val="center"/>
          </w:tcPr>
          <w:p w14:paraId="1E46800D" w14:textId="77777777" w:rsidR="000139CE" w:rsidRPr="003A7D5C" w:rsidRDefault="000139CE" w:rsidP="00FD21BF">
            <w:pPr>
              <w:rPr>
                <w:rFonts w:ascii="Arial" w:hAnsi="Arial" w:cs="Arial"/>
                <w:sz w:val="22"/>
                <w:szCs w:val="22"/>
              </w:rPr>
            </w:pPr>
            <w:r w:rsidRPr="003A7D5C">
              <w:rPr>
                <w:rFonts w:ascii="Arial" w:hAnsi="Arial" w:cs="Arial"/>
                <w:sz w:val="22"/>
                <w:szCs w:val="22"/>
              </w:rPr>
              <w:t>5</w:t>
            </w:r>
          </w:p>
        </w:tc>
        <w:tc>
          <w:tcPr>
            <w:tcW w:w="3253" w:type="dxa"/>
            <w:shd w:val="clear" w:color="auto" w:fill="F2F2F2" w:themeFill="background1" w:themeFillShade="F2"/>
            <w:vAlign w:val="center"/>
          </w:tcPr>
          <w:p w14:paraId="11AB2381" w14:textId="77777777" w:rsidR="000139CE" w:rsidRPr="003A7D5C" w:rsidRDefault="000139CE" w:rsidP="00FD21BF">
            <w:pPr>
              <w:rPr>
                <w:rFonts w:ascii="Arial" w:hAnsi="Arial" w:cs="Arial"/>
                <w:sz w:val="22"/>
                <w:szCs w:val="22"/>
              </w:rPr>
            </w:pPr>
            <w:r w:rsidRPr="003A7D5C">
              <w:rPr>
                <w:rFonts w:ascii="Arial" w:hAnsi="Arial" w:cs="Arial"/>
                <w:sz w:val="22"/>
                <w:szCs w:val="22"/>
              </w:rPr>
              <w:t>E-mail address:</w:t>
            </w:r>
          </w:p>
        </w:tc>
        <w:tc>
          <w:tcPr>
            <w:tcW w:w="6636" w:type="dxa"/>
            <w:vAlign w:val="center"/>
          </w:tcPr>
          <w:p w14:paraId="6D7DC8DA" w14:textId="77777777" w:rsidR="000139CE" w:rsidRPr="003A7D5C" w:rsidRDefault="000139CE" w:rsidP="00FD21BF">
            <w:pPr>
              <w:rPr>
                <w:rFonts w:ascii="Arial" w:hAnsi="Arial" w:cs="Arial"/>
                <w:sz w:val="22"/>
                <w:szCs w:val="22"/>
              </w:rPr>
            </w:pPr>
          </w:p>
          <w:p w14:paraId="0D8F4DDB" w14:textId="77777777" w:rsidR="000139CE" w:rsidRPr="003A7D5C" w:rsidRDefault="000139CE" w:rsidP="00FD21BF">
            <w:pPr>
              <w:rPr>
                <w:rFonts w:ascii="Arial" w:hAnsi="Arial" w:cs="Arial"/>
                <w:sz w:val="22"/>
                <w:szCs w:val="22"/>
              </w:rPr>
            </w:pPr>
            <w:r w:rsidRPr="003A7D5C">
              <w:rPr>
                <w:rFonts w:ascii="Arial" w:hAnsi="Arial" w:cs="Arial"/>
                <w:sz w:val="22"/>
                <w:szCs w:val="22"/>
              </w:rPr>
              <w:t>2122202@student.uwtsd.ac.uk</w:t>
            </w:r>
          </w:p>
        </w:tc>
      </w:tr>
      <w:tr w:rsidR="009702F4" w:rsidRPr="003A7D5C" w14:paraId="42F9C4AF" w14:textId="77777777" w:rsidTr="00FD21BF">
        <w:trPr>
          <w:cantSplit/>
          <w:trHeight w:val="340"/>
        </w:trPr>
        <w:tc>
          <w:tcPr>
            <w:tcW w:w="559" w:type="dxa"/>
            <w:shd w:val="clear" w:color="auto" w:fill="F2F2F2" w:themeFill="background1" w:themeFillShade="F2"/>
            <w:vAlign w:val="center"/>
          </w:tcPr>
          <w:p w14:paraId="22B199EC" w14:textId="77777777" w:rsidR="000139CE" w:rsidRPr="003A7D5C" w:rsidRDefault="000139CE" w:rsidP="00FD21BF">
            <w:pPr>
              <w:rPr>
                <w:rFonts w:ascii="Arial" w:hAnsi="Arial" w:cs="Arial"/>
                <w:sz w:val="22"/>
                <w:szCs w:val="22"/>
              </w:rPr>
            </w:pPr>
            <w:r w:rsidRPr="003A7D5C">
              <w:rPr>
                <w:rFonts w:ascii="Arial" w:hAnsi="Arial" w:cs="Arial"/>
                <w:sz w:val="22"/>
                <w:szCs w:val="22"/>
              </w:rPr>
              <w:t>6</w:t>
            </w:r>
          </w:p>
        </w:tc>
        <w:tc>
          <w:tcPr>
            <w:tcW w:w="3253" w:type="dxa"/>
            <w:shd w:val="clear" w:color="auto" w:fill="F2F2F2" w:themeFill="background1" w:themeFillShade="F2"/>
            <w:vAlign w:val="center"/>
          </w:tcPr>
          <w:p w14:paraId="126AC77B" w14:textId="77777777" w:rsidR="000139CE" w:rsidRPr="003A7D5C" w:rsidRDefault="000139CE" w:rsidP="00FD21BF">
            <w:pPr>
              <w:rPr>
                <w:rFonts w:ascii="Arial" w:hAnsi="Arial" w:cs="Arial"/>
                <w:sz w:val="22"/>
                <w:szCs w:val="22"/>
              </w:rPr>
            </w:pPr>
            <w:r w:rsidRPr="003A7D5C">
              <w:rPr>
                <w:rFonts w:ascii="Arial" w:hAnsi="Arial" w:cs="Arial"/>
                <w:sz w:val="22"/>
                <w:szCs w:val="22"/>
              </w:rPr>
              <w:t>Contact Telephone Number:</w:t>
            </w:r>
          </w:p>
        </w:tc>
        <w:tc>
          <w:tcPr>
            <w:tcW w:w="6636" w:type="dxa"/>
            <w:vAlign w:val="center"/>
          </w:tcPr>
          <w:p w14:paraId="25737DDF"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07946 749404 </w:t>
            </w:r>
          </w:p>
          <w:p w14:paraId="5AB092BA" w14:textId="77777777" w:rsidR="000139CE" w:rsidRPr="003A7D5C" w:rsidRDefault="000139CE" w:rsidP="00FD21BF">
            <w:pPr>
              <w:rPr>
                <w:rFonts w:ascii="Arial" w:hAnsi="Arial" w:cs="Arial"/>
                <w:sz w:val="22"/>
                <w:szCs w:val="22"/>
              </w:rPr>
            </w:pPr>
          </w:p>
        </w:tc>
      </w:tr>
      <w:tr w:rsidR="009702F4" w:rsidRPr="003A7D5C" w14:paraId="79546819" w14:textId="77777777" w:rsidTr="00FD21BF">
        <w:tc>
          <w:tcPr>
            <w:tcW w:w="559" w:type="dxa"/>
            <w:shd w:val="clear" w:color="auto" w:fill="BFBFBF" w:themeFill="background1" w:themeFillShade="BF"/>
            <w:vAlign w:val="center"/>
          </w:tcPr>
          <w:p w14:paraId="02FB429F" w14:textId="77777777" w:rsidR="000139CE" w:rsidRPr="003A7D5C" w:rsidRDefault="000139CE" w:rsidP="00FD21BF">
            <w:pPr>
              <w:rPr>
                <w:rFonts w:ascii="Arial" w:hAnsi="Arial" w:cs="Arial"/>
                <w:b/>
                <w:i/>
                <w:sz w:val="22"/>
                <w:szCs w:val="22"/>
              </w:rPr>
            </w:pPr>
          </w:p>
        </w:tc>
        <w:tc>
          <w:tcPr>
            <w:tcW w:w="9889" w:type="dxa"/>
            <w:gridSpan w:val="2"/>
            <w:shd w:val="clear" w:color="auto" w:fill="BFBFBF" w:themeFill="background1" w:themeFillShade="BF"/>
            <w:vAlign w:val="center"/>
          </w:tcPr>
          <w:p w14:paraId="7C378774" w14:textId="77777777" w:rsidR="000139CE" w:rsidRPr="003A7D5C" w:rsidRDefault="000139CE" w:rsidP="00FD21BF">
            <w:pPr>
              <w:rPr>
                <w:rFonts w:ascii="Arial" w:hAnsi="Arial" w:cs="Arial"/>
                <w:sz w:val="22"/>
                <w:szCs w:val="22"/>
              </w:rPr>
            </w:pPr>
            <w:r w:rsidRPr="003A7D5C">
              <w:rPr>
                <w:rFonts w:ascii="Arial" w:hAnsi="Arial" w:cs="Arial"/>
                <w:b/>
                <w:i/>
                <w:sz w:val="22"/>
                <w:szCs w:val="22"/>
              </w:rPr>
              <w:t>For students:</w:t>
            </w:r>
          </w:p>
        </w:tc>
      </w:tr>
      <w:tr w:rsidR="009702F4" w:rsidRPr="003A7D5C" w14:paraId="500FAFDA" w14:textId="77777777" w:rsidTr="00FD21BF">
        <w:trPr>
          <w:trHeight w:val="513"/>
        </w:trPr>
        <w:tc>
          <w:tcPr>
            <w:tcW w:w="559" w:type="dxa"/>
            <w:shd w:val="clear" w:color="auto" w:fill="F2F2F2" w:themeFill="background1" w:themeFillShade="F2"/>
            <w:vAlign w:val="center"/>
          </w:tcPr>
          <w:p w14:paraId="362A7AB3" w14:textId="77777777" w:rsidR="000139CE" w:rsidRPr="003A7D5C" w:rsidRDefault="000139CE" w:rsidP="00FD21BF">
            <w:pPr>
              <w:rPr>
                <w:rFonts w:ascii="Arial" w:hAnsi="Arial" w:cs="Arial"/>
                <w:sz w:val="22"/>
                <w:szCs w:val="22"/>
              </w:rPr>
            </w:pPr>
            <w:r w:rsidRPr="003A7D5C">
              <w:rPr>
                <w:rFonts w:ascii="Arial" w:hAnsi="Arial" w:cs="Arial"/>
                <w:sz w:val="22"/>
                <w:szCs w:val="22"/>
              </w:rPr>
              <w:t>7</w:t>
            </w:r>
          </w:p>
        </w:tc>
        <w:tc>
          <w:tcPr>
            <w:tcW w:w="3253" w:type="dxa"/>
            <w:shd w:val="clear" w:color="auto" w:fill="F2F2F2" w:themeFill="background1" w:themeFillShade="F2"/>
            <w:vAlign w:val="center"/>
          </w:tcPr>
          <w:p w14:paraId="16B1E2FF" w14:textId="77777777" w:rsidR="000139CE" w:rsidRPr="003A7D5C" w:rsidRDefault="000139CE" w:rsidP="00FD21BF">
            <w:pPr>
              <w:rPr>
                <w:rFonts w:ascii="Arial" w:hAnsi="Arial" w:cs="Arial"/>
                <w:sz w:val="22"/>
                <w:szCs w:val="22"/>
              </w:rPr>
            </w:pPr>
            <w:r w:rsidRPr="003A7D5C">
              <w:rPr>
                <w:rFonts w:ascii="Arial" w:hAnsi="Arial" w:cs="Arial"/>
                <w:sz w:val="22"/>
                <w:szCs w:val="22"/>
              </w:rPr>
              <w:t>Student Number:</w:t>
            </w:r>
          </w:p>
        </w:tc>
        <w:tc>
          <w:tcPr>
            <w:tcW w:w="6636" w:type="dxa"/>
            <w:vAlign w:val="center"/>
          </w:tcPr>
          <w:p w14:paraId="415E0C6E" w14:textId="77777777" w:rsidR="000139CE" w:rsidRPr="003A7D5C" w:rsidRDefault="000139CE" w:rsidP="00FD21BF">
            <w:pPr>
              <w:rPr>
                <w:rFonts w:ascii="Arial" w:hAnsi="Arial" w:cs="Arial"/>
                <w:sz w:val="22"/>
                <w:szCs w:val="22"/>
              </w:rPr>
            </w:pPr>
            <w:r w:rsidRPr="003A7D5C">
              <w:rPr>
                <w:rFonts w:ascii="Arial" w:hAnsi="Arial" w:cs="Arial"/>
                <w:sz w:val="22"/>
                <w:szCs w:val="22"/>
              </w:rPr>
              <w:t>2122202</w:t>
            </w:r>
          </w:p>
        </w:tc>
      </w:tr>
      <w:tr w:rsidR="009702F4" w:rsidRPr="003A7D5C" w14:paraId="79781277" w14:textId="77777777" w:rsidTr="00FD21BF">
        <w:trPr>
          <w:trHeight w:val="549"/>
        </w:trPr>
        <w:tc>
          <w:tcPr>
            <w:tcW w:w="559" w:type="dxa"/>
            <w:shd w:val="clear" w:color="auto" w:fill="F2F2F2" w:themeFill="background1" w:themeFillShade="F2"/>
            <w:vAlign w:val="center"/>
          </w:tcPr>
          <w:p w14:paraId="04DA1A83" w14:textId="77777777" w:rsidR="000139CE" w:rsidRPr="003A7D5C" w:rsidRDefault="000139CE" w:rsidP="00FD21BF">
            <w:pPr>
              <w:rPr>
                <w:rFonts w:ascii="Arial" w:hAnsi="Arial" w:cs="Arial"/>
                <w:sz w:val="22"/>
                <w:szCs w:val="22"/>
              </w:rPr>
            </w:pPr>
            <w:r w:rsidRPr="003A7D5C">
              <w:rPr>
                <w:rFonts w:ascii="Arial" w:hAnsi="Arial" w:cs="Arial"/>
                <w:sz w:val="22"/>
                <w:szCs w:val="22"/>
              </w:rPr>
              <w:t>8</w:t>
            </w:r>
          </w:p>
        </w:tc>
        <w:tc>
          <w:tcPr>
            <w:tcW w:w="3253" w:type="dxa"/>
            <w:shd w:val="clear" w:color="auto" w:fill="F2F2F2" w:themeFill="background1" w:themeFillShade="F2"/>
            <w:vAlign w:val="center"/>
          </w:tcPr>
          <w:p w14:paraId="3E37BEAD" w14:textId="77777777" w:rsidR="000139CE" w:rsidRPr="003A7D5C" w:rsidRDefault="000139CE" w:rsidP="00FD21BF">
            <w:pPr>
              <w:rPr>
                <w:rFonts w:ascii="Arial" w:hAnsi="Arial" w:cs="Arial"/>
                <w:sz w:val="22"/>
                <w:szCs w:val="22"/>
              </w:rPr>
            </w:pPr>
            <w:r w:rsidRPr="003A7D5C">
              <w:rPr>
                <w:rFonts w:ascii="Arial" w:hAnsi="Arial" w:cs="Arial"/>
                <w:sz w:val="22"/>
                <w:szCs w:val="22"/>
              </w:rPr>
              <w:t>Programme of Study:</w:t>
            </w:r>
          </w:p>
        </w:tc>
        <w:tc>
          <w:tcPr>
            <w:tcW w:w="6636" w:type="dxa"/>
            <w:vAlign w:val="center"/>
          </w:tcPr>
          <w:p w14:paraId="7B9AB754"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BA Business Management </w:t>
            </w:r>
          </w:p>
        </w:tc>
      </w:tr>
      <w:tr w:rsidR="009702F4" w:rsidRPr="003A7D5C" w14:paraId="2156F1B4" w14:textId="77777777" w:rsidTr="00FD21BF">
        <w:trPr>
          <w:trHeight w:val="557"/>
        </w:trPr>
        <w:tc>
          <w:tcPr>
            <w:tcW w:w="559" w:type="dxa"/>
            <w:shd w:val="clear" w:color="auto" w:fill="F2F2F2" w:themeFill="background1" w:themeFillShade="F2"/>
            <w:vAlign w:val="center"/>
          </w:tcPr>
          <w:p w14:paraId="0E69504D" w14:textId="77777777" w:rsidR="000139CE" w:rsidRPr="003A7D5C" w:rsidRDefault="000139CE" w:rsidP="00FD21BF">
            <w:pPr>
              <w:rPr>
                <w:rFonts w:ascii="Arial" w:hAnsi="Arial" w:cs="Arial"/>
                <w:sz w:val="22"/>
                <w:szCs w:val="22"/>
              </w:rPr>
            </w:pPr>
            <w:r w:rsidRPr="003A7D5C">
              <w:rPr>
                <w:rFonts w:ascii="Arial" w:hAnsi="Arial" w:cs="Arial"/>
                <w:sz w:val="22"/>
                <w:szCs w:val="22"/>
              </w:rPr>
              <w:t>9</w:t>
            </w:r>
          </w:p>
        </w:tc>
        <w:tc>
          <w:tcPr>
            <w:tcW w:w="3253" w:type="dxa"/>
            <w:shd w:val="clear" w:color="auto" w:fill="F2F2F2" w:themeFill="background1" w:themeFillShade="F2"/>
            <w:vAlign w:val="center"/>
          </w:tcPr>
          <w:p w14:paraId="793A5131" w14:textId="77777777" w:rsidR="000139CE" w:rsidRPr="003A7D5C" w:rsidRDefault="000139CE" w:rsidP="00FD21BF">
            <w:pPr>
              <w:rPr>
                <w:rFonts w:ascii="Arial" w:hAnsi="Arial" w:cs="Arial"/>
                <w:sz w:val="22"/>
                <w:szCs w:val="22"/>
              </w:rPr>
            </w:pPr>
            <w:r w:rsidRPr="003A7D5C">
              <w:rPr>
                <w:rFonts w:ascii="Arial" w:hAnsi="Arial" w:cs="Arial"/>
                <w:sz w:val="22"/>
                <w:szCs w:val="22"/>
              </w:rPr>
              <w:t>Director of Studies/Supervisor:</w:t>
            </w:r>
          </w:p>
        </w:tc>
        <w:tc>
          <w:tcPr>
            <w:tcW w:w="6636" w:type="dxa"/>
            <w:vAlign w:val="center"/>
          </w:tcPr>
          <w:p w14:paraId="4D49BFFB" w14:textId="77777777" w:rsidR="000139CE" w:rsidRPr="003A7D5C" w:rsidRDefault="000139CE" w:rsidP="00FD21BF">
            <w:pPr>
              <w:rPr>
                <w:rFonts w:ascii="Arial" w:hAnsi="Arial" w:cs="Arial"/>
                <w:sz w:val="22"/>
                <w:szCs w:val="22"/>
              </w:rPr>
            </w:pPr>
            <w:r w:rsidRPr="003A7D5C">
              <w:rPr>
                <w:rFonts w:ascii="Arial" w:hAnsi="Arial" w:cs="Arial"/>
                <w:sz w:val="22"/>
                <w:szCs w:val="22"/>
              </w:rPr>
              <w:t>Eric Osei</w:t>
            </w:r>
          </w:p>
        </w:tc>
      </w:tr>
    </w:tbl>
    <w:p w14:paraId="1F8340FD" w14:textId="77777777" w:rsidR="000139CE" w:rsidRPr="003A7D5C" w:rsidRDefault="000139CE" w:rsidP="000139CE">
      <w:pPr>
        <w:rPr>
          <w:rFonts w:ascii="Arial" w:hAnsi="Arial" w:cs="Arial"/>
          <w:bCs/>
          <w:iCs/>
          <w:sz w:val="22"/>
          <w:szCs w:val="22"/>
        </w:rPr>
      </w:pPr>
    </w:p>
    <w:p w14:paraId="0960DF0A" w14:textId="77777777" w:rsidR="000139CE" w:rsidRPr="003A7D5C" w:rsidRDefault="000139CE" w:rsidP="000139CE">
      <w:pPr>
        <w:autoSpaceDE w:val="0"/>
        <w:autoSpaceDN w:val="0"/>
        <w:adjustRightInd w:val="0"/>
        <w:rPr>
          <w:rFonts w:ascii="Arial" w:hAnsi="Arial" w:cs="Arial"/>
          <w:b/>
          <w:sz w:val="22"/>
          <w:szCs w:val="22"/>
        </w:rPr>
      </w:pPr>
    </w:p>
    <w:p w14:paraId="64592DCA" w14:textId="77777777" w:rsidR="000139CE" w:rsidRPr="003A7D5C" w:rsidRDefault="000139CE" w:rsidP="000139CE">
      <w:pPr>
        <w:rPr>
          <w:rFonts w:ascii="Arial" w:hAnsi="Arial" w:cs="Arial"/>
          <w:b/>
          <w:sz w:val="22"/>
          <w:szCs w:val="22"/>
        </w:rPr>
      </w:pPr>
      <w:r w:rsidRPr="003A7D5C">
        <w:rPr>
          <w:rFonts w:ascii="Arial" w:hAnsi="Arial" w:cs="Arial"/>
          <w:b/>
          <w:sz w:val="22"/>
          <w:szCs w:val="22"/>
        </w:rPr>
        <w:br w:type="page"/>
      </w:r>
    </w:p>
    <w:p w14:paraId="4C3E9033"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702F4" w:rsidRPr="003A7D5C" w14:paraId="3DB4CE95" w14:textId="77777777" w:rsidTr="00FD21BF">
        <w:tc>
          <w:tcPr>
            <w:tcW w:w="562" w:type="dxa"/>
            <w:shd w:val="clear" w:color="auto" w:fill="F2F2F2" w:themeFill="background1" w:themeFillShade="F2"/>
          </w:tcPr>
          <w:p w14:paraId="172ECAF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6232" w:type="dxa"/>
            <w:gridSpan w:val="2"/>
            <w:shd w:val="clear" w:color="auto" w:fill="F2F2F2" w:themeFill="background1" w:themeFillShade="F2"/>
            <w:vAlign w:val="center"/>
          </w:tcPr>
          <w:p w14:paraId="792E63A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Has the research activity received approval in principle?</w:t>
            </w:r>
          </w:p>
          <w:p w14:paraId="03B15D9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609A50"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30CBFD7"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B28473E"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341C879"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MS Gothic" w:eastAsia="MS Gothic" w:hAnsi="MS Gothic" w:cs="Arial" w:hint="eastAsia"/>
                    <w:bCs/>
                    <w:sz w:val="22"/>
                    <w:szCs w:val="22"/>
                  </w:rPr>
                  <w:t>☒</w:t>
                </w:r>
              </w:p>
            </w:tc>
          </w:sdtContent>
        </w:sdt>
      </w:tr>
      <w:tr w:rsidR="009702F4" w:rsidRPr="003A7D5C" w14:paraId="7D8E1C58" w14:textId="77777777" w:rsidTr="00FD21BF">
        <w:tc>
          <w:tcPr>
            <w:tcW w:w="562" w:type="dxa"/>
            <w:shd w:val="clear" w:color="auto" w:fill="F2F2F2" w:themeFill="background1" w:themeFillShade="F2"/>
          </w:tcPr>
          <w:p w14:paraId="5C65F116" w14:textId="77777777" w:rsidR="000139CE" w:rsidRPr="003A7D5C" w:rsidRDefault="000139CE" w:rsidP="00FD21B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DDEB35B" w14:textId="77777777" w:rsidR="000139CE" w:rsidRPr="003A7D5C" w:rsidRDefault="000139CE" w:rsidP="00FD21B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938625" w14:textId="77777777" w:rsidR="000139CE" w:rsidRPr="003A7D5C" w:rsidRDefault="000139CE" w:rsidP="00FD21BF">
            <w:pPr>
              <w:autoSpaceDE w:val="0"/>
              <w:autoSpaceDN w:val="0"/>
              <w:adjustRightInd w:val="0"/>
              <w:jc w:val="center"/>
              <w:rPr>
                <w:rFonts w:ascii="Arial" w:hAnsi="Arial" w:cs="Arial"/>
                <w:b/>
                <w:bCs/>
                <w:i/>
                <w:sz w:val="22"/>
                <w:szCs w:val="22"/>
              </w:rPr>
            </w:pPr>
            <w:r w:rsidRPr="003A7D5C">
              <w:rPr>
                <w:rFonts w:ascii="Arial" w:hAnsi="Arial" w:cs="Arial"/>
                <w:b/>
                <w:bCs/>
                <w:i/>
                <w:sz w:val="22"/>
                <w:szCs w:val="22"/>
              </w:rPr>
              <w:t>Date</w:t>
            </w:r>
          </w:p>
        </w:tc>
      </w:tr>
      <w:tr w:rsidR="009702F4" w:rsidRPr="003A7D5C" w14:paraId="76351455" w14:textId="77777777" w:rsidTr="00FD21BF">
        <w:trPr>
          <w:trHeight w:val="437"/>
        </w:trPr>
        <w:tc>
          <w:tcPr>
            <w:tcW w:w="562" w:type="dxa"/>
            <w:vMerge w:val="restart"/>
            <w:shd w:val="clear" w:color="auto" w:fill="F2F2F2" w:themeFill="background1" w:themeFillShade="F2"/>
          </w:tcPr>
          <w:p w14:paraId="4FE2532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3693" w:type="dxa"/>
            <w:vMerge w:val="restart"/>
            <w:shd w:val="clear" w:color="auto" w:fill="F2F2F2" w:themeFill="background1" w:themeFillShade="F2"/>
          </w:tcPr>
          <w:p w14:paraId="389DE54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 please indicate source of approval (and date where known):</w:t>
            </w:r>
            <w:r w:rsidRPr="003A7D5C">
              <w:rPr>
                <w:rFonts w:ascii="Arial" w:hAnsi="Arial" w:cs="Arial"/>
                <w:bCs/>
                <w:i/>
                <w:iCs/>
                <w:sz w:val="22"/>
                <w:szCs w:val="22"/>
              </w:rPr>
              <w:t xml:space="preserve"> </w:t>
            </w:r>
            <w:r w:rsidRPr="003A7D5C">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70A46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603A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0E9E9E8C" w14:textId="77777777" w:rsidR="000139CE" w:rsidRPr="003A7D5C" w:rsidRDefault="000139CE" w:rsidP="00FD21BF">
            <w:pPr>
              <w:autoSpaceDE w:val="0"/>
              <w:autoSpaceDN w:val="0"/>
              <w:adjustRightInd w:val="0"/>
              <w:jc w:val="center"/>
              <w:rPr>
                <w:rFonts w:ascii="Arial" w:hAnsi="Arial" w:cs="Arial"/>
                <w:b/>
                <w:bCs/>
                <w:sz w:val="22"/>
                <w:szCs w:val="22"/>
              </w:rPr>
            </w:pPr>
          </w:p>
        </w:tc>
      </w:tr>
      <w:tr w:rsidR="009702F4" w:rsidRPr="003A7D5C" w14:paraId="00C3E397" w14:textId="77777777" w:rsidTr="00FD21BF">
        <w:trPr>
          <w:trHeight w:val="415"/>
        </w:trPr>
        <w:tc>
          <w:tcPr>
            <w:tcW w:w="562" w:type="dxa"/>
            <w:vMerge/>
            <w:shd w:val="clear" w:color="auto" w:fill="F2F2F2" w:themeFill="background1" w:themeFillShade="F2"/>
          </w:tcPr>
          <w:p w14:paraId="6D59F8E9" w14:textId="77777777" w:rsidR="000139CE" w:rsidRPr="003A7D5C" w:rsidRDefault="000139CE" w:rsidP="00FD21BF">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2FAF028C" w14:textId="77777777" w:rsidR="000139CE" w:rsidRPr="003A7D5C" w:rsidRDefault="000139CE" w:rsidP="00FD21BF">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6801911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28369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64C1FAEB" w14:textId="77777777" w:rsidR="000139CE" w:rsidRPr="003A7D5C" w:rsidRDefault="000139CE" w:rsidP="00FD21BF">
            <w:pPr>
              <w:autoSpaceDE w:val="0"/>
              <w:autoSpaceDN w:val="0"/>
              <w:adjustRightInd w:val="0"/>
              <w:jc w:val="center"/>
              <w:rPr>
                <w:rFonts w:ascii="Arial" w:hAnsi="Arial" w:cs="Arial"/>
                <w:b/>
                <w:bCs/>
                <w:sz w:val="22"/>
                <w:szCs w:val="22"/>
              </w:rPr>
            </w:pPr>
          </w:p>
        </w:tc>
      </w:tr>
      <w:tr w:rsidR="009702F4" w:rsidRPr="003A7D5C" w14:paraId="122F6A48" w14:textId="77777777" w:rsidTr="00FD21BF">
        <w:tc>
          <w:tcPr>
            <w:tcW w:w="562" w:type="dxa"/>
            <w:vMerge/>
            <w:shd w:val="clear" w:color="auto" w:fill="F2F2F2" w:themeFill="background1" w:themeFillShade="F2"/>
          </w:tcPr>
          <w:p w14:paraId="75FEBFA4" w14:textId="77777777" w:rsidR="000139CE" w:rsidRPr="003A7D5C" w:rsidRDefault="000139CE" w:rsidP="00FD21BF">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490AE1BA" w14:textId="77777777" w:rsidR="000139CE" w:rsidRPr="003A7D5C" w:rsidRDefault="000139CE" w:rsidP="00FD21BF">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4182783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(write in)</w:t>
            </w:r>
          </w:p>
          <w:p w14:paraId="454A68B6" w14:textId="77777777" w:rsidR="000139CE" w:rsidRPr="003A7D5C" w:rsidRDefault="000139CE" w:rsidP="00FD21B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9FF7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5DEE1884"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400CF5F7" w14:textId="77777777" w:rsidR="000139CE" w:rsidRPr="003A7D5C" w:rsidRDefault="000139CE" w:rsidP="000139CE">
      <w:pPr>
        <w:autoSpaceDE w:val="0"/>
        <w:autoSpaceDN w:val="0"/>
        <w:adjustRightInd w:val="0"/>
        <w:spacing w:after="240"/>
        <w:rPr>
          <w:rFonts w:ascii="Arial" w:hAnsi="Arial" w:cs="Arial"/>
          <w:bCs/>
          <w:iCs/>
          <w:sz w:val="22"/>
          <w:szCs w:val="22"/>
        </w:rPr>
      </w:pPr>
    </w:p>
    <w:p w14:paraId="4C44EC35"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462CD" w:rsidRPr="003A7D5C" w14:paraId="43FEA95B" w14:textId="77777777" w:rsidTr="00FD21BF">
        <w:tc>
          <w:tcPr>
            <w:tcW w:w="562" w:type="dxa"/>
            <w:shd w:val="clear" w:color="auto" w:fill="F2F2F2" w:themeFill="background1" w:themeFillShade="F2"/>
          </w:tcPr>
          <w:p w14:paraId="0B26812D" w14:textId="77777777" w:rsidR="000139CE" w:rsidRPr="003A7D5C" w:rsidRDefault="000139CE" w:rsidP="00FD21B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F365F9B" w14:textId="7306F5CE"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r w:rsidR="00923E17" w:rsidRPr="003A7D5C">
              <w:rPr>
                <w:rFonts w:ascii="Arial" w:hAnsi="Arial" w:cs="Arial"/>
                <w:sz w:val="22"/>
                <w:szCs w:val="22"/>
              </w:rPr>
              <w:t xml:space="preserve">. </w:t>
            </w:r>
            <w:r w:rsidRPr="003A7D5C">
              <w:rPr>
                <w:rFonts w:ascii="Arial" w:hAnsi="Arial" w:cs="Arial"/>
                <w:sz w:val="22"/>
                <w:szCs w:val="22"/>
              </w:rPr>
              <w:t>Please tick to confirm that your research proposal adheres to these codes and guidelines. You may add rows to this table if needed.</w:t>
            </w:r>
          </w:p>
        </w:tc>
      </w:tr>
      <w:tr w:rsidR="003462CD" w:rsidRPr="003A7D5C" w14:paraId="646A6D63" w14:textId="77777777" w:rsidTr="00FD21BF">
        <w:trPr>
          <w:trHeight w:val="355"/>
        </w:trPr>
        <w:tc>
          <w:tcPr>
            <w:tcW w:w="562" w:type="dxa"/>
            <w:vAlign w:val="center"/>
          </w:tcPr>
          <w:p w14:paraId="1BB3DF0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8784" w:type="dxa"/>
            <w:vAlign w:val="center"/>
          </w:tcPr>
          <w:p w14:paraId="5E80CB24" w14:textId="77777777" w:rsidR="000139CE" w:rsidRPr="003A7D5C" w:rsidRDefault="000139CE" w:rsidP="00FD21BF">
            <w:pPr>
              <w:autoSpaceDE w:val="0"/>
              <w:autoSpaceDN w:val="0"/>
              <w:adjustRightInd w:val="0"/>
              <w:rPr>
                <w:rFonts w:ascii="Arial" w:hAnsi="Arial" w:cs="Arial"/>
                <w:b/>
                <w:bCs/>
                <w:sz w:val="22"/>
                <w:szCs w:val="22"/>
              </w:rPr>
            </w:pPr>
            <w:hyperlink r:id="rId9" w:history="1">
              <w:r w:rsidRPr="003A7D5C">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DFE00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r>
      <w:tr w:rsidR="003462CD" w:rsidRPr="003A7D5C" w14:paraId="47140432" w14:textId="77777777" w:rsidTr="00FD21BF">
        <w:trPr>
          <w:trHeight w:val="417"/>
        </w:trPr>
        <w:tc>
          <w:tcPr>
            <w:tcW w:w="562" w:type="dxa"/>
            <w:vAlign w:val="center"/>
          </w:tcPr>
          <w:p w14:paraId="61F34D7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8784" w:type="dxa"/>
            <w:vAlign w:val="center"/>
          </w:tcPr>
          <w:p w14:paraId="4DEF107D"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75871D6" w14:textId="77777777" w:rsidR="000139CE" w:rsidRPr="003A7D5C" w:rsidRDefault="000139CE" w:rsidP="00FD21BF">
                <w:pPr>
                  <w:autoSpaceDE w:val="0"/>
                  <w:autoSpaceDN w:val="0"/>
                  <w:adjustRightInd w:val="0"/>
                  <w:jc w:val="center"/>
                  <w:rPr>
                    <w:rFonts w:ascii="Arial" w:hAnsi="Arial" w:cs="Arial"/>
                    <w:i/>
                    <w:sz w:val="22"/>
                    <w:szCs w:val="22"/>
                  </w:rPr>
                </w:pPr>
                <w:r w:rsidRPr="003A7D5C">
                  <w:rPr>
                    <w:rFonts w:ascii="MS Gothic" w:eastAsia="MS Gothic" w:hAnsi="MS Gothic" w:cs="Arial" w:hint="eastAsia"/>
                    <w:sz w:val="22"/>
                    <w:szCs w:val="22"/>
                  </w:rPr>
                  <w:t>☒</w:t>
                </w:r>
              </w:p>
            </w:sdtContent>
          </w:sdt>
        </w:tc>
      </w:tr>
      <w:tr w:rsidR="003462CD" w:rsidRPr="003A7D5C" w14:paraId="0928998A" w14:textId="77777777" w:rsidTr="00FD21BF">
        <w:trPr>
          <w:trHeight w:val="409"/>
        </w:trPr>
        <w:tc>
          <w:tcPr>
            <w:tcW w:w="562" w:type="dxa"/>
            <w:vAlign w:val="center"/>
          </w:tcPr>
          <w:p w14:paraId="65F1C9C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8784" w:type="dxa"/>
            <w:vAlign w:val="center"/>
          </w:tcPr>
          <w:p w14:paraId="07D5D7EB"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31C90DF1" w14:textId="77777777" w:rsidR="000139CE" w:rsidRPr="003A7D5C" w:rsidRDefault="000139CE" w:rsidP="00FD21BF">
                <w:pPr>
                  <w:autoSpaceDE w:val="0"/>
                  <w:autoSpaceDN w:val="0"/>
                  <w:adjustRightInd w:val="0"/>
                  <w:jc w:val="center"/>
                  <w:rPr>
                    <w:rFonts w:ascii="Arial" w:hAnsi="Arial" w:cs="Arial"/>
                    <w:i/>
                    <w:sz w:val="22"/>
                    <w:szCs w:val="22"/>
                  </w:rPr>
                </w:pPr>
                <w:r w:rsidRPr="003A7D5C">
                  <w:rPr>
                    <w:rFonts w:ascii="MS Gothic" w:eastAsia="MS Gothic" w:hAnsi="MS Gothic" w:cs="Arial" w:hint="eastAsia"/>
                    <w:sz w:val="22"/>
                    <w:szCs w:val="22"/>
                  </w:rPr>
                  <w:t>☐</w:t>
                </w:r>
              </w:p>
            </w:sdtContent>
          </w:sdt>
        </w:tc>
      </w:tr>
    </w:tbl>
    <w:p w14:paraId="75970571" w14:textId="77777777" w:rsidR="000139CE" w:rsidRPr="003A7D5C" w:rsidRDefault="000139CE" w:rsidP="000139CE">
      <w:pPr>
        <w:autoSpaceDE w:val="0"/>
        <w:autoSpaceDN w:val="0"/>
        <w:adjustRightInd w:val="0"/>
        <w:spacing w:after="240"/>
        <w:rPr>
          <w:rFonts w:ascii="Arial" w:hAnsi="Arial" w:cs="Arial"/>
          <w:b/>
          <w:sz w:val="22"/>
          <w:szCs w:val="22"/>
        </w:rPr>
      </w:pPr>
    </w:p>
    <w:p w14:paraId="3DB8B6BD" w14:textId="77777777" w:rsidR="000139CE" w:rsidRPr="003A7D5C" w:rsidRDefault="000139CE" w:rsidP="000139CE">
      <w:pPr>
        <w:autoSpaceDE w:val="0"/>
        <w:autoSpaceDN w:val="0"/>
        <w:adjustRightInd w:val="0"/>
        <w:rPr>
          <w:rFonts w:ascii="Arial" w:hAnsi="Arial" w:cs="Arial"/>
          <w:b/>
          <w:sz w:val="22"/>
          <w:szCs w:val="22"/>
        </w:rPr>
      </w:pPr>
      <w:r w:rsidRPr="003A7D5C">
        <w:rPr>
          <w:rFonts w:ascii="Arial" w:hAnsi="Arial" w:cs="Arial"/>
          <w:b/>
          <w:sz w:val="22"/>
          <w:szCs w:val="22"/>
        </w:rPr>
        <w:t>SECTION D: External Collaborative Research Activity</w:t>
      </w:r>
    </w:p>
    <w:p w14:paraId="72473FB5" w14:textId="77777777" w:rsidR="000139CE" w:rsidRPr="003A7D5C" w:rsidRDefault="000139CE" w:rsidP="000139CE">
      <w:pPr>
        <w:autoSpaceDE w:val="0"/>
        <w:autoSpaceDN w:val="0"/>
        <w:adjustRightInd w:val="0"/>
        <w:spacing w:after="240"/>
        <w:rPr>
          <w:rFonts w:ascii="Arial" w:hAnsi="Arial" w:cs="Arial"/>
          <w:sz w:val="22"/>
          <w:szCs w:val="22"/>
        </w:rPr>
      </w:pPr>
      <w:r w:rsidRPr="003A7D5C">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702F4" w:rsidRPr="003A7D5C" w14:paraId="7424EB61" w14:textId="77777777" w:rsidTr="00FD21BF">
        <w:trPr>
          <w:trHeight w:val="227"/>
        </w:trPr>
        <w:tc>
          <w:tcPr>
            <w:tcW w:w="562" w:type="dxa"/>
            <w:shd w:val="clear" w:color="auto" w:fill="F2F2F2" w:themeFill="background1" w:themeFillShade="F2"/>
          </w:tcPr>
          <w:p w14:paraId="3263F4C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3823" w:type="dxa"/>
            <w:shd w:val="clear" w:color="auto" w:fill="F2F2F2" w:themeFill="background1" w:themeFillShade="F2"/>
          </w:tcPr>
          <w:p w14:paraId="3FB2FB4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Institution</w:t>
            </w:r>
          </w:p>
        </w:tc>
        <w:tc>
          <w:tcPr>
            <w:tcW w:w="6095" w:type="dxa"/>
            <w:gridSpan w:val="6"/>
          </w:tcPr>
          <w:p w14:paraId="505E52A4" w14:textId="77777777" w:rsidR="000139CE" w:rsidRPr="003A7D5C" w:rsidRDefault="000139CE" w:rsidP="00FD21BF">
            <w:pPr>
              <w:autoSpaceDE w:val="0"/>
              <w:autoSpaceDN w:val="0"/>
              <w:adjustRightInd w:val="0"/>
              <w:rPr>
                <w:rFonts w:ascii="Arial" w:hAnsi="Arial" w:cs="Arial"/>
                <w:bCs/>
                <w:sz w:val="22"/>
                <w:szCs w:val="22"/>
              </w:rPr>
            </w:pPr>
          </w:p>
          <w:p w14:paraId="4D954FD8"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4ABC6440" w14:textId="77777777" w:rsidTr="00FD21BF">
        <w:trPr>
          <w:trHeight w:val="227"/>
        </w:trPr>
        <w:tc>
          <w:tcPr>
            <w:tcW w:w="562" w:type="dxa"/>
            <w:shd w:val="clear" w:color="auto" w:fill="F2F2F2" w:themeFill="background1" w:themeFillShade="F2"/>
          </w:tcPr>
          <w:p w14:paraId="4766E73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3823" w:type="dxa"/>
            <w:shd w:val="clear" w:color="auto" w:fill="F2F2F2" w:themeFill="background1" w:themeFillShade="F2"/>
          </w:tcPr>
          <w:p w14:paraId="51C20AD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Contact person name</w:t>
            </w:r>
          </w:p>
        </w:tc>
        <w:tc>
          <w:tcPr>
            <w:tcW w:w="6095" w:type="dxa"/>
            <w:gridSpan w:val="6"/>
          </w:tcPr>
          <w:p w14:paraId="1C27BC38" w14:textId="77777777" w:rsidR="000139CE" w:rsidRPr="003A7D5C" w:rsidRDefault="000139CE" w:rsidP="00FD21BF">
            <w:pPr>
              <w:autoSpaceDE w:val="0"/>
              <w:autoSpaceDN w:val="0"/>
              <w:adjustRightInd w:val="0"/>
              <w:rPr>
                <w:rFonts w:ascii="Arial" w:hAnsi="Arial" w:cs="Arial"/>
                <w:bCs/>
                <w:sz w:val="22"/>
                <w:szCs w:val="22"/>
              </w:rPr>
            </w:pPr>
          </w:p>
          <w:p w14:paraId="3B6C7474"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7A9C0A0A" w14:textId="77777777" w:rsidTr="00FD21BF">
        <w:trPr>
          <w:trHeight w:val="227"/>
        </w:trPr>
        <w:tc>
          <w:tcPr>
            <w:tcW w:w="562" w:type="dxa"/>
            <w:shd w:val="clear" w:color="auto" w:fill="F2F2F2" w:themeFill="background1" w:themeFillShade="F2"/>
          </w:tcPr>
          <w:p w14:paraId="385ECA7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3823" w:type="dxa"/>
            <w:shd w:val="clear" w:color="auto" w:fill="F2F2F2" w:themeFill="background1" w:themeFillShade="F2"/>
          </w:tcPr>
          <w:p w14:paraId="278ACBB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Contact person e-mail address</w:t>
            </w:r>
          </w:p>
          <w:p w14:paraId="12B60F10" w14:textId="77777777" w:rsidR="000139CE" w:rsidRPr="003A7D5C" w:rsidRDefault="000139CE" w:rsidP="00FD21BF">
            <w:pPr>
              <w:autoSpaceDE w:val="0"/>
              <w:autoSpaceDN w:val="0"/>
              <w:adjustRightInd w:val="0"/>
              <w:rPr>
                <w:rFonts w:ascii="Arial" w:hAnsi="Arial" w:cs="Arial"/>
                <w:sz w:val="22"/>
                <w:szCs w:val="22"/>
              </w:rPr>
            </w:pPr>
          </w:p>
        </w:tc>
        <w:tc>
          <w:tcPr>
            <w:tcW w:w="6095" w:type="dxa"/>
            <w:gridSpan w:val="6"/>
          </w:tcPr>
          <w:p w14:paraId="6D6C9BA5"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458FC057" w14:textId="77777777" w:rsidTr="00FD21BF">
        <w:tc>
          <w:tcPr>
            <w:tcW w:w="562" w:type="dxa"/>
            <w:shd w:val="clear" w:color="auto" w:fill="F2F2F2" w:themeFill="background1" w:themeFillShade="F2"/>
          </w:tcPr>
          <w:p w14:paraId="4F3A20A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6232" w:type="dxa"/>
            <w:gridSpan w:val="2"/>
            <w:shd w:val="clear" w:color="auto" w:fill="F2F2F2" w:themeFill="background1" w:themeFillShade="F2"/>
          </w:tcPr>
          <w:p w14:paraId="0402E29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your research externally funded?</w:t>
            </w:r>
          </w:p>
        </w:tc>
        <w:tc>
          <w:tcPr>
            <w:tcW w:w="993" w:type="dxa"/>
            <w:shd w:val="clear" w:color="auto" w:fill="F2F2F2" w:themeFill="background1" w:themeFillShade="F2"/>
            <w:vAlign w:val="center"/>
          </w:tcPr>
          <w:p w14:paraId="7DBA5D8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71A27B6C"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165E2C9"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CB9F8EF"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194EC42" w14:textId="77777777" w:rsidTr="00FD21BF">
        <w:tc>
          <w:tcPr>
            <w:tcW w:w="562" w:type="dxa"/>
            <w:shd w:val="clear" w:color="auto" w:fill="F2F2F2" w:themeFill="background1" w:themeFillShade="F2"/>
          </w:tcPr>
          <w:p w14:paraId="36D2B4E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6232" w:type="dxa"/>
            <w:gridSpan w:val="2"/>
            <w:shd w:val="clear" w:color="auto" w:fill="F2F2F2" w:themeFill="background1" w:themeFillShade="F2"/>
          </w:tcPr>
          <w:p w14:paraId="4C72DFF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you in receipt of a KESS scholarship?</w:t>
            </w:r>
          </w:p>
        </w:tc>
        <w:tc>
          <w:tcPr>
            <w:tcW w:w="993" w:type="dxa"/>
            <w:shd w:val="clear" w:color="auto" w:fill="F2F2F2" w:themeFill="background1" w:themeFillShade="F2"/>
            <w:vAlign w:val="center"/>
          </w:tcPr>
          <w:p w14:paraId="6E066BE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07667C13"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1B2A1D3"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CF6C29E"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185FB6F1" w14:textId="77777777" w:rsidTr="00FD21BF">
        <w:trPr>
          <w:trHeight w:val="386"/>
        </w:trPr>
        <w:tc>
          <w:tcPr>
            <w:tcW w:w="562" w:type="dxa"/>
            <w:shd w:val="clear" w:color="auto" w:fill="F2F2F2" w:themeFill="background1" w:themeFillShade="F2"/>
          </w:tcPr>
          <w:p w14:paraId="29388E0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3823" w:type="dxa"/>
            <w:vMerge w:val="restart"/>
            <w:shd w:val="clear" w:color="auto" w:fill="F2F2F2" w:themeFill="background1" w:themeFillShade="F2"/>
          </w:tcPr>
          <w:p w14:paraId="79AE35A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you specifically employed to undertake this research in either a paid or voluntary capacity?</w:t>
            </w:r>
          </w:p>
        </w:tc>
        <w:tc>
          <w:tcPr>
            <w:tcW w:w="2409" w:type="dxa"/>
          </w:tcPr>
          <w:p w14:paraId="2B4E2D74"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Voluntary</w:t>
            </w:r>
          </w:p>
        </w:tc>
        <w:tc>
          <w:tcPr>
            <w:tcW w:w="993" w:type="dxa"/>
            <w:shd w:val="clear" w:color="auto" w:fill="F2F2F2" w:themeFill="background1" w:themeFillShade="F2"/>
            <w:vAlign w:val="center"/>
          </w:tcPr>
          <w:p w14:paraId="71327B8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38B8DED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7493246"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E1A774E"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7B591001" w14:textId="77777777" w:rsidTr="00FD21BF">
        <w:trPr>
          <w:trHeight w:val="386"/>
        </w:trPr>
        <w:tc>
          <w:tcPr>
            <w:tcW w:w="562" w:type="dxa"/>
            <w:shd w:val="clear" w:color="auto" w:fill="F2F2F2" w:themeFill="background1" w:themeFillShade="F2"/>
          </w:tcPr>
          <w:p w14:paraId="2AF9F99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7</w:t>
            </w:r>
          </w:p>
        </w:tc>
        <w:tc>
          <w:tcPr>
            <w:tcW w:w="3823" w:type="dxa"/>
            <w:vMerge/>
            <w:shd w:val="clear" w:color="auto" w:fill="F2F2F2" w:themeFill="background1" w:themeFillShade="F2"/>
          </w:tcPr>
          <w:p w14:paraId="52E8FEFB" w14:textId="77777777" w:rsidR="000139CE" w:rsidRPr="003A7D5C" w:rsidRDefault="000139CE" w:rsidP="00FD21BF">
            <w:pPr>
              <w:autoSpaceDE w:val="0"/>
              <w:autoSpaceDN w:val="0"/>
              <w:adjustRightInd w:val="0"/>
              <w:rPr>
                <w:rFonts w:ascii="Arial" w:hAnsi="Arial" w:cs="Arial"/>
                <w:sz w:val="22"/>
                <w:szCs w:val="22"/>
              </w:rPr>
            </w:pPr>
          </w:p>
        </w:tc>
        <w:tc>
          <w:tcPr>
            <w:tcW w:w="2409" w:type="dxa"/>
          </w:tcPr>
          <w:p w14:paraId="4F8AB6F4"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Employed</w:t>
            </w:r>
          </w:p>
        </w:tc>
        <w:tc>
          <w:tcPr>
            <w:tcW w:w="993" w:type="dxa"/>
            <w:shd w:val="clear" w:color="auto" w:fill="F2F2F2" w:themeFill="background1" w:themeFillShade="F2"/>
            <w:vAlign w:val="center"/>
          </w:tcPr>
          <w:p w14:paraId="17998B54"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882E3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5C3C4B"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D81E5C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372FD046" w14:textId="77777777" w:rsidTr="00FD21BF">
        <w:tc>
          <w:tcPr>
            <w:tcW w:w="562" w:type="dxa"/>
            <w:shd w:val="clear" w:color="auto" w:fill="F2F2F2" w:themeFill="background1" w:themeFillShade="F2"/>
          </w:tcPr>
          <w:p w14:paraId="22C7FB5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8</w:t>
            </w:r>
          </w:p>
        </w:tc>
        <w:tc>
          <w:tcPr>
            <w:tcW w:w="3823" w:type="dxa"/>
            <w:shd w:val="clear" w:color="auto" w:fill="F2F2F2" w:themeFill="background1" w:themeFillShade="F2"/>
          </w:tcPr>
          <w:p w14:paraId="6D02E22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the research being undertaken within an existing UWTSD Athrofa Professional Learning Partnership (APLP)?</w:t>
            </w:r>
          </w:p>
        </w:tc>
        <w:tc>
          <w:tcPr>
            <w:tcW w:w="2409" w:type="dxa"/>
          </w:tcPr>
          <w:p w14:paraId="22AA8A99"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393CB74"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57F0D9A3"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DA1A6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333D99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9068E78" w14:textId="77777777" w:rsidTr="00FD21BF">
        <w:tc>
          <w:tcPr>
            <w:tcW w:w="562" w:type="dxa"/>
            <w:shd w:val="clear" w:color="auto" w:fill="F2F2F2" w:themeFill="background1" w:themeFillShade="F2"/>
          </w:tcPr>
          <w:p w14:paraId="4055D36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9</w:t>
            </w:r>
          </w:p>
        </w:tc>
        <w:tc>
          <w:tcPr>
            <w:tcW w:w="3823" w:type="dxa"/>
            <w:shd w:val="clear" w:color="auto" w:fill="F2F2F2" w:themeFill="background1" w:themeFillShade="F2"/>
          </w:tcPr>
          <w:p w14:paraId="379C560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Has permission to undertake the research has been provided by the partner organisation?</w:t>
            </w:r>
          </w:p>
        </w:tc>
        <w:tc>
          <w:tcPr>
            <w:tcW w:w="2409" w:type="dxa"/>
          </w:tcPr>
          <w:p w14:paraId="039C7607"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attach copy)</w:t>
            </w:r>
          </w:p>
          <w:p w14:paraId="2468A237" w14:textId="77777777" w:rsidR="000139CE" w:rsidRPr="003A7D5C" w:rsidDel="008461DD"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D23F03F"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46C479AD"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A7CC50D"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FA07072"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bl>
    <w:p w14:paraId="3B946F41" w14:textId="77777777" w:rsidR="000139CE" w:rsidRPr="003A7D5C" w:rsidRDefault="000139CE" w:rsidP="000139CE">
      <w:pPr>
        <w:rPr>
          <w:rFonts w:ascii="Arial" w:hAnsi="Arial" w:cs="Arial"/>
          <w:bCs/>
          <w:iCs/>
          <w:sz w:val="22"/>
          <w:szCs w:val="22"/>
        </w:rPr>
      </w:pPr>
    </w:p>
    <w:p w14:paraId="487CEC66" w14:textId="77777777" w:rsidR="000139CE" w:rsidRPr="003A7D5C" w:rsidRDefault="000139CE" w:rsidP="000139CE">
      <w:pPr>
        <w:rPr>
          <w:rFonts w:ascii="Arial" w:hAnsi="Arial" w:cs="Arial"/>
          <w:b/>
          <w:bCs/>
          <w:iCs/>
          <w:sz w:val="22"/>
          <w:szCs w:val="22"/>
        </w:rPr>
      </w:pPr>
    </w:p>
    <w:p w14:paraId="7B85F272"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462CD" w:rsidRPr="003A7D5C" w14:paraId="3A95B108" w14:textId="77777777" w:rsidTr="00FD21BF">
        <w:trPr>
          <w:trHeight w:val="507"/>
        </w:trPr>
        <w:tc>
          <w:tcPr>
            <w:tcW w:w="567" w:type="dxa"/>
            <w:shd w:val="clear" w:color="auto" w:fill="F2F2F2" w:themeFill="background1" w:themeFillShade="F2"/>
            <w:vAlign w:val="center"/>
          </w:tcPr>
          <w:p w14:paraId="5CB3071C"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10</w:t>
            </w:r>
          </w:p>
        </w:tc>
        <w:tc>
          <w:tcPr>
            <w:tcW w:w="6237" w:type="dxa"/>
            <w:shd w:val="clear" w:color="auto" w:fill="F2F2F2" w:themeFill="background1" w:themeFillShade="F2"/>
            <w:vAlign w:val="center"/>
          </w:tcPr>
          <w:p w14:paraId="5B249536"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57D22DE"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4CAF67D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03001C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4CC19C4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sz w:val="22"/>
                    <w:szCs w:val="22"/>
                  </w:rPr>
                  <w:t>☐</w:t>
                </w:r>
              </w:p>
            </w:sdtContent>
          </w:sdt>
        </w:tc>
      </w:tr>
      <w:tr w:rsidR="003462CD" w:rsidRPr="003A7D5C" w14:paraId="149642C5" w14:textId="77777777" w:rsidTr="00FD21BF">
        <w:tc>
          <w:tcPr>
            <w:tcW w:w="567" w:type="dxa"/>
          </w:tcPr>
          <w:p w14:paraId="1BB54238" w14:textId="77777777" w:rsidR="000139CE" w:rsidRPr="003A7D5C" w:rsidRDefault="000139CE" w:rsidP="00FD21BF">
            <w:pPr>
              <w:autoSpaceDE w:val="0"/>
              <w:autoSpaceDN w:val="0"/>
              <w:adjustRightInd w:val="0"/>
              <w:rPr>
                <w:rFonts w:ascii="Arial" w:hAnsi="Arial" w:cs="Arial"/>
                <w:bCs/>
                <w:sz w:val="22"/>
                <w:szCs w:val="22"/>
              </w:rPr>
            </w:pPr>
          </w:p>
        </w:tc>
        <w:tc>
          <w:tcPr>
            <w:tcW w:w="9923" w:type="dxa"/>
            <w:gridSpan w:val="5"/>
          </w:tcPr>
          <w:p w14:paraId="13BA2EAB" w14:textId="77777777" w:rsidR="000139CE" w:rsidRPr="003A7D5C" w:rsidRDefault="000139CE" w:rsidP="00FD21BF">
            <w:pPr>
              <w:autoSpaceDE w:val="0"/>
              <w:autoSpaceDN w:val="0"/>
              <w:adjustRightInd w:val="0"/>
              <w:rPr>
                <w:rFonts w:ascii="Arial" w:hAnsi="Arial" w:cs="Arial"/>
                <w:bCs/>
                <w:sz w:val="22"/>
                <w:szCs w:val="22"/>
              </w:rPr>
            </w:pPr>
          </w:p>
          <w:p w14:paraId="689D252B"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please attach a copy of any final approval (or interim approval) from the organisation (this may be a copy of an email if appropriate).</w:t>
            </w:r>
          </w:p>
          <w:p w14:paraId="6FA7D4A9" w14:textId="77777777" w:rsidR="000139CE" w:rsidRPr="003A7D5C" w:rsidRDefault="000139CE" w:rsidP="00FD21BF">
            <w:pPr>
              <w:autoSpaceDE w:val="0"/>
              <w:autoSpaceDN w:val="0"/>
              <w:adjustRightInd w:val="0"/>
              <w:rPr>
                <w:rFonts w:ascii="Arial" w:hAnsi="Arial" w:cs="Arial"/>
                <w:b/>
                <w:bCs/>
                <w:sz w:val="22"/>
                <w:szCs w:val="22"/>
              </w:rPr>
            </w:pPr>
          </w:p>
        </w:tc>
      </w:tr>
    </w:tbl>
    <w:p w14:paraId="638C3E48" w14:textId="77777777" w:rsidR="000139CE" w:rsidRPr="003A7D5C" w:rsidRDefault="000139CE" w:rsidP="000139CE">
      <w:pPr>
        <w:autoSpaceDE w:val="0"/>
        <w:autoSpaceDN w:val="0"/>
        <w:adjustRightInd w:val="0"/>
        <w:spacing w:after="240"/>
        <w:rPr>
          <w:rFonts w:ascii="Arial" w:hAnsi="Arial" w:cs="Arial"/>
          <w:b/>
          <w:sz w:val="22"/>
          <w:szCs w:val="22"/>
        </w:rPr>
      </w:pPr>
    </w:p>
    <w:p w14:paraId="163E2B46"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E: Details of Research Activity</w:t>
      </w:r>
    </w:p>
    <w:tbl>
      <w:tblPr>
        <w:tblW w:w="561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80"/>
        <w:gridCol w:w="2412"/>
        <w:gridCol w:w="2412"/>
        <w:gridCol w:w="2735"/>
      </w:tblGrid>
      <w:tr w:rsidR="003462CD" w:rsidRPr="003A7D5C" w14:paraId="64087E27" w14:textId="77777777" w:rsidTr="00B62BB1">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ECB1C" w14:textId="77777777" w:rsidR="000139CE" w:rsidRPr="003A7D5C" w:rsidRDefault="000139CE" w:rsidP="00FD21BF">
            <w:pPr>
              <w:rPr>
                <w:rFonts w:ascii="Arial" w:hAnsi="Arial" w:cs="Arial"/>
                <w:sz w:val="22"/>
                <w:szCs w:val="22"/>
              </w:rPr>
            </w:pPr>
            <w:r w:rsidRPr="003A7D5C">
              <w:rPr>
                <w:rFonts w:ascii="Arial" w:hAnsi="Arial" w:cs="Arial"/>
                <w:sz w:val="22"/>
                <w:szCs w:val="22"/>
              </w:rPr>
              <w:t>1</w:t>
            </w:r>
          </w:p>
        </w:tc>
        <w:tc>
          <w:tcPr>
            <w:tcW w:w="11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2D13B" w14:textId="77777777" w:rsidR="000139CE" w:rsidRPr="003A7D5C" w:rsidRDefault="000139CE" w:rsidP="00FD21BF">
            <w:pPr>
              <w:rPr>
                <w:rFonts w:ascii="Arial" w:hAnsi="Arial" w:cs="Arial"/>
                <w:sz w:val="22"/>
                <w:szCs w:val="22"/>
              </w:rPr>
            </w:pPr>
            <w:r w:rsidRPr="003A7D5C">
              <w:rPr>
                <w:rFonts w:ascii="Arial" w:hAnsi="Arial" w:cs="Arial"/>
                <w:sz w:val="22"/>
                <w:szCs w:val="22"/>
              </w:rPr>
              <w:t>Indicative title:</w:t>
            </w:r>
          </w:p>
        </w:tc>
        <w:tc>
          <w:tcPr>
            <w:tcW w:w="3601" w:type="pct"/>
            <w:gridSpan w:val="3"/>
            <w:tcBorders>
              <w:top w:val="single" w:sz="4" w:space="0" w:color="auto"/>
              <w:left w:val="single" w:sz="4" w:space="0" w:color="auto"/>
              <w:bottom w:val="single" w:sz="4" w:space="0" w:color="auto"/>
              <w:right w:val="single" w:sz="4" w:space="0" w:color="auto"/>
            </w:tcBorders>
            <w:vAlign w:val="center"/>
          </w:tcPr>
          <w:p w14:paraId="1F719908" w14:textId="77777777" w:rsidR="000139CE" w:rsidRPr="003A7D5C" w:rsidRDefault="000139CE" w:rsidP="00FD21BF">
            <w:pPr>
              <w:rPr>
                <w:sz w:val="22"/>
                <w:szCs w:val="22"/>
              </w:rPr>
            </w:pPr>
            <w:r w:rsidRPr="003A7D5C">
              <w:rPr>
                <w:rFonts w:ascii="Aptos" w:hAnsi="Aptos"/>
                <w:b/>
                <w:bCs/>
                <w:sz w:val="22"/>
                <w:szCs w:val="22"/>
                <w:shd w:val="clear" w:color="auto" w:fill="FFFFFF"/>
              </w:rPr>
              <w:t>Exploring the evolution of Corporate Social Responsibility (CSR) in public services: Case Study of Capita Plc </w:t>
            </w:r>
          </w:p>
        </w:tc>
      </w:tr>
      <w:tr w:rsidR="003462CD" w:rsidRPr="003A7D5C" w14:paraId="50D07A9B" w14:textId="77777777" w:rsidTr="00B62BB1">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C8B7D" w14:textId="77777777" w:rsidR="000139CE" w:rsidRPr="003A7D5C" w:rsidRDefault="000139CE" w:rsidP="00FD21BF">
            <w:pPr>
              <w:rPr>
                <w:rFonts w:ascii="Arial" w:hAnsi="Arial" w:cs="Arial"/>
                <w:sz w:val="22"/>
                <w:szCs w:val="22"/>
              </w:rPr>
            </w:pPr>
            <w:r w:rsidRPr="003A7D5C">
              <w:rPr>
                <w:rFonts w:ascii="Arial" w:hAnsi="Arial" w:cs="Arial"/>
                <w:sz w:val="22"/>
                <w:szCs w:val="22"/>
              </w:rPr>
              <w:t>2</w:t>
            </w:r>
          </w:p>
        </w:tc>
        <w:tc>
          <w:tcPr>
            <w:tcW w:w="11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14C7" w14:textId="77777777" w:rsidR="000139CE" w:rsidRPr="003A7D5C" w:rsidRDefault="000139CE" w:rsidP="00FD21BF">
            <w:pPr>
              <w:rPr>
                <w:rFonts w:ascii="Arial" w:hAnsi="Arial" w:cs="Arial"/>
                <w:sz w:val="22"/>
                <w:szCs w:val="22"/>
              </w:rPr>
            </w:pPr>
            <w:r w:rsidRPr="003A7D5C">
              <w:rPr>
                <w:rFonts w:ascii="Arial" w:hAnsi="Arial" w:cs="Arial"/>
                <w:sz w:val="22"/>
                <w:szCs w:val="22"/>
              </w:rPr>
              <w:t>Proposed start date:</w:t>
            </w:r>
          </w:p>
        </w:tc>
        <w:tc>
          <w:tcPr>
            <w:tcW w:w="1149" w:type="pct"/>
            <w:tcBorders>
              <w:top w:val="single" w:sz="4" w:space="0" w:color="auto"/>
              <w:left w:val="single" w:sz="4" w:space="0" w:color="auto"/>
              <w:bottom w:val="single" w:sz="4" w:space="0" w:color="auto"/>
              <w:right w:val="single" w:sz="4" w:space="0" w:color="auto"/>
            </w:tcBorders>
            <w:vAlign w:val="center"/>
          </w:tcPr>
          <w:p w14:paraId="2E89CC05" w14:textId="77777777" w:rsidR="000139CE" w:rsidRPr="003A7D5C" w:rsidRDefault="000139CE" w:rsidP="00FD21BF">
            <w:pPr>
              <w:rPr>
                <w:rFonts w:ascii="Arial" w:hAnsi="Arial" w:cs="Arial"/>
                <w:sz w:val="22"/>
                <w:szCs w:val="22"/>
              </w:rPr>
            </w:pPr>
            <w:r w:rsidRPr="003A7D5C">
              <w:rPr>
                <w:rFonts w:ascii="Arial" w:hAnsi="Arial" w:cs="Arial"/>
                <w:sz w:val="22"/>
                <w:szCs w:val="22"/>
              </w:rPr>
              <w:t>01/09/2024</w:t>
            </w:r>
          </w:p>
        </w:tc>
        <w:tc>
          <w:tcPr>
            <w:tcW w:w="11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4985B" w14:textId="77777777" w:rsidR="000139CE" w:rsidRPr="003A7D5C" w:rsidRDefault="000139CE" w:rsidP="00FD21BF">
            <w:pPr>
              <w:rPr>
                <w:rFonts w:ascii="Arial" w:hAnsi="Arial" w:cs="Arial"/>
                <w:sz w:val="22"/>
                <w:szCs w:val="22"/>
              </w:rPr>
            </w:pPr>
            <w:r w:rsidRPr="003A7D5C">
              <w:rPr>
                <w:rFonts w:ascii="Arial" w:hAnsi="Arial" w:cs="Arial"/>
                <w:sz w:val="22"/>
                <w:szCs w:val="22"/>
              </w:rPr>
              <w:t>Proposed end date:</w:t>
            </w:r>
          </w:p>
        </w:tc>
        <w:tc>
          <w:tcPr>
            <w:tcW w:w="1303" w:type="pct"/>
            <w:tcBorders>
              <w:top w:val="single" w:sz="4" w:space="0" w:color="auto"/>
              <w:left w:val="single" w:sz="4" w:space="0" w:color="auto"/>
              <w:bottom w:val="single" w:sz="4" w:space="0" w:color="auto"/>
              <w:right w:val="single" w:sz="4" w:space="0" w:color="auto"/>
            </w:tcBorders>
            <w:vAlign w:val="center"/>
          </w:tcPr>
          <w:p w14:paraId="6935D244" w14:textId="77777777" w:rsidR="000139CE" w:rsidRPr="003A7D5C" w:rsidRDefault="000139CE" w:rsidP="00FD21BF">
            <w:pPr>
              <w:rPr>
                <w:rFonts w:ascii="Arial" w:hAnsi="Arial" w:cs="Arial"/>
                <w:sz w:val="22"/>
                <w:szCs w:val="22"/>
              </w:rPr>
            </w:pPr>
            <w:r w:rsidRPr="003A7D5C">
              <w:rPr>
                <w:rFonts w:ascii="Arial" w:hAnsi="Arial" w:cs="Arial"/>
                <w:sz w:val="22"/>
                <w:szCs w:val="22"/>
              </w:rPr>
              <w:t>01/12/2024</w:t>
            </w:r>
          </w:p>
        </w:tc>
      </w:tr>
      <w:tr w:rsidR="003462CD" w:rsidRPr="003A7D5C" w14:paraId="21B38F6E" w14:textId="77777777" w:rsidTr="00B62BB1">
        <w:trPr>
          <w:trHeight w:val="454"/>
        </w:trPr>
        <w:tc>
          <w:tcPr>
            <w:tcW w:w="265" w:type="pct"/>
            <w:tcBorders>
              <w:top w:val="single" w:sz="4" w:space="0" w:color="auto"/>
            </w:tcBorders>
            <w:shd w:val="clear" w:color="auto" w:fill="F2F2F2" w:themeFill="background1" w:themeFillShade="F2"/>
            <w:vAlign w:val="center"/>
          </w:tcPr>
          <w:p w14:paraId="68FC6878" w14:textId="77777777" w:rsidR="000139CE" w:rsidRPr="003A7D5C" w:rsidRDefault="000139CE" w:rsidP="00FD21BF">
            <w:pPr>
              <w:spacing w:before="120" w:after="120"/>
              <w:rPr>
                <w:rFonts w:ascii="Arial" w:hAnsi="Arial" w:cs="Arial"/>
                <w:sz w:val="22"/>
                <w:szCs w:val="22"/>
              </w:rPr>
            </w:pPr>
          </w:p>
        </w:tc>
        <w:tc>
          <w:tcPr>
            <w:tcW w:w="4735" w:type="pct"/>
            <w:gridSpan w:val="4"/>
            <w:tcBorders>
              <w:top w:val="single" w:sz="4" w:space="0" w:color="auto"/>
            </w:tcBorders>
            <w:shd w:val="clear" w:color="auto" w:fill="F2F2F2" w:themeFill="background1" w:themeFillShade="F2"/>
            <w:vAlign w:val="center"/>
          </w:tcPr>
          <w:p w14:paraId="3640AD78"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Introduction to the Research (maximum 300 words per section)</w:t>
            </w:r>
          </w:p>
          <w:p w14:paraId="6A4BA151"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 xml:space="preserve">Ensure that you write for a </w:t>
            </w:r>
            <w:r w:rsidRPr="003A7D5C">
              <w:rPr>
                <w:rFonts w:ascii="Arial" w:hAnsi="Arial" w:cs="Arial"/>
                <w:b/>
                <w:sz w:val="22"/>
                <w:szCs w:val="22"/>
                <w:u w:val="single"/>
              </w:rPr>
              <w:t>Non-Specialist Audience</w:t>
            </w:r>
            <w:r w:rsidRPr="003A7D5C">
              <w:rPr>
                <w:rFonts w:ascii="Arial" w:hAnsi="Arial" w:cs="Arial"/>
                <w:b/>
                <w:sz w:val="22"/>
                <w:szCs w:val="22"/>
              </w:rPr>
              <w:t xml:space="preserve"> when outlining your response to the points below:</w:t>
            </w:r>
          </w:p>
          <w:p w14:paraId="7278A0A0"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Purpose of Research Activity</w:t>
            </w:r>
          </w:p>
          <w:p w14:paraId="18B7122A"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Proposed Research Question</w:t>
            </w:r>
          </w:p>
          <w:p w14:paraId="4240886F"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Aims of Research Activity</w:t>
            </w:r>
          </w:p>
          <w:p w14:paraId="40BEE67C" w14:textId="77777777" w:rsidR="000139CE" w:rsidRPr="003A7D5C" w:rsidRDefault="000139CE" w:rsidP="000139CE">
            <w:pPr>
              <w:pStyle w:val="ListParagraph"/>
              <w:numPr>
                <w:ilvl w:val="0"/>
                <w:numId w:val="64"/>
              </w:numPr>
              <w:spacing w:after="240" w:line="240" w:lineRule="auto"/>
              <w:ind w:left="0" w:hanging="357"/>
              <w:contextualSpacing w:val="0"/>
              <w:jc w:val="left"/>
              <w:rPr>
                <w:rFonts w:ascii="Arial" w:hAnsi="Arial" w:cs="Arial"/>
                <w:i/>
                <w:sz w:val="22"/>
                <w:szCs w:val="22"/>
              </w:rPr>
            </w:pPr>
            <w:r w:rsidRPr="003A7D5C">
              <w:rPr>
                <w:rFonts w:ascii="Arial" w:hAnsi="Arial" w:cs="Arial"/>
                <w:i/>
                <w:sz w:val="22"/>
                <w:szCs w:val="22"/>
              </w:rPr>
              <w:t>Objectives of Research Activity</w:t>
            </w:r>
          </w:p>
          <w:p w14:paraId="769D0CEB" w14:textId="77777777" w:rsidR="000139CE" w:rsidRPr="003A7D5C" w:rsidRDefault="000139CE" w:rsidP="00FD21BF">
            <w:pPr>
              <w:spacing w:after="120"/>
              <w:rPr>
                <w:rFonts w:ascii="Arial" w:hAnsi="Arial" w:cs="Arial"/>
                <w:sz w:val="22"/>
                <w:szCs w:val="22"/>
              </w:rPr>
            </w:pPr>
            <w:r w:rsidRPr="003A7D5C">
              <w:rPr>
                <w:rFonts w:ascii="Arial" w:hAnsi="Arial" w:cs="Arial"/>
                <w:sz w:val="22"/>
                <w:szCs w:val="22"/>
              </w:rPr>
              <w:t xml:space="preserve">Demonstrate, briefly, how </w:t>
            </w:r>
            <w:r w:rsidRPr="003A7D5C">
              <w:rPr>
                <w:rFonts w:ascii="Arial" w:hAnsi="Arial" w:cs="Arial"/>
                <w:b/>
                <w:sz w:val="22"/>
                <w:szCs w:val="22"/>
                <w:u w:val="single"/>
              </w:rPr>
              <w:t>Existing Research</w:t>
            </w:r>
            <w:r w:rsidRPr="003A7D5C">
              <w:rPr>
                <w:rFonts w:ascii="Arial" w:hAnsi="Arial" w:cs="Arial"/>
                <w:sz w:val="22"/>
                <w:szCs w:val="22"/>
              </w:rPr>
              <w:t xml:space="preserve"> has informed the proposed activity and explain</w:t>
            </w:r>
          </w:p>
          <w:p w14:paraId="02058677"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 xml:space="preserve">What the research activity will add to the body of knowledge </w:t>
            </w:r>
          </w:p>
          <w:p w14:paraId="290436B5"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sz w:val="22"/>
                <w:szCs w:val="22"/>
              </w:rPr>
            </w:pPr>
            <w:r w:rsidRPr="003A7D5C">
              <w:rPr>
                <w:rFonts w:ascii="Arial" w:hAnsi="Arial" w:cs="Arial"/>
                <w:i/>
                <w:sz w:val="22"/>
                <w:szCs w:val="22"/>
              </w:rPr>
              <w:t xml:space="preserve">How it addresses an area of importance. </w:t>
            </w:r>
          </w:p>
        </w:tc>
      </w:tr>
      <w:tr w:rsidR="003462CD" w:rsidRPr="003A7D5C" w:rsidDel="002A152D" w14:paraId="46A1BF17" w14:textId="77777777" w:rsidTr="00B62BB1">
        <w:trPr>
          <w:trHeight w:val="2362"/>
        </w:trPr>
        <w:tc>
          <w:tcPr>
            <w:tcW w:w="265" w:type="pct"/>
            <w:vAlign w:val="center"/>
          </w:tcPr>
          <w:p w14:paraId="009238F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3</w:t>
            </w:r>
          </w:p>
        </w:tc>
        <w:tc>
          <w:tcPr>
            <w:tcW w:w="4735" w:type="pct"/>
            <w:gridSpan w:val="4"/>
            <w:vAlign w:val="center"/>
          </w:tcPr>
          <w:p w14:paraId="04A12D70"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Purpose of Research Activity</w:t>
            </w:r>
          </w:p>
          <w:p w14:paraId="06F9C052" w14:textId="6CDF648D" w:rsidR="000139CE" w:rsidRPr="003A7D5C" w:rsidRDefault="000139CE" w:rsidP="009735FB">
            <w:pPr>
              <w:rPr>
                <w:rFonts w:ascii="Arial" w:hAnsi="Arial" w:cs="Arial"/>
                <w:sz w:val="22"/>
                <w:szCs w:val="22"/>
              </w:rPr>
            </w:pPr>
            <w:r w:rsidRPr="003A7D5C">
              <w:rPr>
                <w:rFonts w:ascii="Arial" w:hAnsi="Arial" w:cs="Arial"/>
                <w:sz w:val="22"/>
                <w:szCs w:val="22"/>
              </w:rPr>
              <w:t>This dissertation will explore the evolution, implementation, and impact of CSR within Capita Plc, evaluating how these initiatives affect stakeholders and comparing their performance to other public service companies in the UK.</w:t>
            </w:r>
          </w:p>
          <w:p w14:paraId="3653C462" w14:textId="77777777" w:rsidR="000139CE" w:rsidRPr="003A7D5C" w:rsidDel="00425DA7"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rsidDel="002A152D" w14:paraId="74DF000A" w14:textId="77777777" w:rsidTr="00B62BB1">
        <w:trPr>
          <w:trHeight w:val="454"/>
        </w:trPr>
        <w:tc>
          <w:tcPr>
            <w:tcW w:w="265" w:type="pct"/>
            <w:vAlign w:val="center"/>
          </w:tcPr>
          <w:p w14:paraId="462CA6E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4735" w:type="pct"/>
            <w:gridSpan w:val="4"/>
            <w:vAlign w:val="center"/>
          </w:tcPr>
          <w:p w14:paraId="3A0AD131"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Research Question</w:t>
            </w:r>
          </w:p>
          <w:p w14:paraId="4C081B45" w14:textId="77777777" w:rsidR="000139CE" w:rsidRPr="003A7D5C" w:rsidRDefault="000139CE" w:rsidP="00FD21BF">
            <w:pPr>
              <w:rPr>
                <w:rFonts w:ascii="Arial" w:hAnsi="Arial" w:cs="Arial"/>
                <w:sz w:val="22"/>
                <w:szCs w:val="22"/>
              </w:rPr>
            </w:pPr>
            <w:r w:rsidRPr="003A7D5C">
              <w:rPr>
                <w:rFonts w:ascii="Arial" w:hAnsi="Arial" w:cs="Arial"/>
                <w:sz w:val="22"/>
                <w:szCs w:val="22"/>
              </w:rPr>
              <w:t>1. How has Capita PLC's approach to Corporate Social Responsibility (CSR) evolved over the past decade?</w:t>
            </w:r>
          </w:p>
          <w:p w14:paraId="6E0AF111" w14:textId="77777777" w:rsidR="000139CE" w:rsidRPr="003A7D5C" w:rsidRDefault="000139CE" w:rsidP="00FD21BF">
            <w:pPr>
              <w:rPr>
                <w:rFonts w:ascii="Arial" w:hAnsi="Arial" w:cs="Arial"/>
                <w:sz w:val="22"/>
                <w:szCs w:val="22"/>
              </w:rPr>
            </w:pPr>
            <w:r w:rsidRPr="003A7D5C">
              <w:rPr>
                <w:rFonts w:ascii="Arial" w:hAnsi="Arial" w:cs="Arial"/>
                <w:sz w:val="22"/>
                <w:szCs w:val="22"/>
              </w:rPr>
              <w:t>2. What impact have Capita PLC's CSR initiatives had on its stakeholders, including employees, customers, and local communities?</w:t>
            </w:r>
          </w:p>
          <w:p w14:paraId="0707DBAF" w14:textId="53405B2C" w:rsidR="000139CE" w:rsidRPr="003A7D5C" w:rsidRDefault="000139CE" w:rsidP="009735FB">
            <w:pPr>
              <w:rPr>
                <w:rFonts w:ascii="Arial" w:hAnsi="Arial" w:cs="Arial"/>
                <w:sz w:val="22"/>
                <w:szCs w:val="22"/>
              </w:rPr>
            </w:pPr>
            <w:r w:rsidRPr="003A7D5C">
              <w:rPr>
                <w:rFonts w:ascii="Arial" w:hAnsi="Arial" w:cs="Arial"/>
                <w:sz w:val="22"/>
                <w:szCs w:val="22"/>
              </w:rPr>
              <w:t>3. How does Capita PLC's CSR performance compare to other public service companies in the UK, and what best practices can be identified?</w:t>
            </w:r>
          </w:p>
          <w:p w14:paraId="538372F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(this box should expand as you type)</w:t>
            </w:r>
          </w:p>
        </w:tc>
      </w:tr>
      <w:tr w:rsidR="003462CD" w:rsidRPr="003A7D5C" w14:paraId="1A9BC379" w14:textId="77777777" w:rsidTr="00B62BB1">
        <w:trPr>
          <w:trHeight w:val="454"/>
        </w:trPr>
        <w:tc>
          <w:tcPr>
            <w:tcW w:w="265" w:type="pct"/>
            <w:vAlign w:val="center"/>
          </w:tcPr>
          <w:p w14:paraId="2A117F5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4735" w:type="pct"/>
            <w:gridSpan w:val="4"/>
            <w:vAlign w:val="center"/>
          </w:tcPr>
          <w:p w14:paraId="7C4DE751"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Aims of Research Activity</w:t>
            </w:r>
          </w:p>
          <w:p w14:paraId="4A6CA291" w14:textId="435AF209" w:rsidR="000139CE" w:rsidRPr="003A7D5C" w:rsidRDefault="000139CE" w:rsidP="009735FB">
            <w:pPr>
              <w:rPr>
                <w:rFonts w:ascii="Arial" w:hAnsi="Arial" w:cs="Arial"/>
                <w:sz w:val="22"/>
                <w:szCs w:val="22"/>
              </w:rPr>
            </w:pPr>
            <w:r w:rsidRPr="003A7D5C">
              <w:rPr>
                <w:rFonts w:ascii="Arial" w:hAnsi="Arial" w:cs="Arial"/>
                <w:sz w:val="22"/>
                <w:szCs w:val="22"/>
              </w:rPr>
              <w:t>To explore the evolution and impact of Corporate Social Responsibility (CSR) practices in public services through a detailed case study of Capita Plc.</w:t>
            </w:r>
          </w:p>
          <w:p w14:paraId="44A5758F" w14:textId="77777777" w:rsidR="000139CE" w:rsidRPr="003A7D5C"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14:paraId="09550671" w14:textId="77777777" w:rsidTr="00B62BB1">
        <w:trPr>
          <w:trHeight w:val="454"/>
        </w:trPr>
        <w:tc>
          <w:tcPr>
            <w:tcW w:w="265" w:type="pct"/>
            <w:vAlign w:val="center"/>
          </w:tcPr>
          <w:p w14:paraId="64A6A83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4735" w:type="pct"/>
            <w:gridSpan w:val="4"/>
            <w:vAlign w:val="center"/>
          </w:tcPr>
          <w:p w14:paraId="6890F73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Objectives of Research Activity</w:t>
            </w:r>
          </w:p>
          <w:p w14:paraId="1C69B927" w14:textId="77777777" w:rsidR="000139CE" w:rsidRPr="003A7D5C" w:rsidRDefault="000139CE" w:rsidP="00FD21BF">
            <w:pPr>
              <w:rPr>
                <w:rFonts w:ascii="Arial" w:hAnsi="Arial" w:cs="Arial"/>
                <w:sz w:val="22"/>
                <w:szCs w:val="22"/>
              </w:rPr>
            </w:pPr>
            <w:r w:rsidRPr="003A7D5C">
              <w:rPr>
                <w:rFonts w:ascii="Arial" w:hAnsi="Arial" w:cs="Arial"/>
                <w:sz w:val="22"/>
                <w:szCs w:val="22"/>
              </w:rPr>
              <w:t>• To trace the historical development of CSR practices at Capita Plc. To identify and evaluate the internal and external factors influencing CSR strategy, as well as the outcomes and effectiveness of CSR initiatives on Capita Plc's stakeholders, including employees, customers, and the community.</w:t>
            </w:r>
          </w:p>
          <w:p w14:paraId="1EF0C66A" w14:textId="77777777" w:rsidR="000139CE" w:rsidRPr="003A7D5C" w:rsidRDefault="000139CE" w:rsidP="00FD21BF">
            <w:pPr>
              <w:rPr>
                <w:rFonts w:ascii="Arial" w:hAnsi="Arial" w:cs="Arial"/>
                <w:sz w:val="22"/>
                <w:szCs w:val="22"/>
              </w:rPr>
            </w:pPr>
            <w:r w:rsidRPr="003A7D5C">
              <w:rPr>
                <w:rFonts w:ascii="Arial" w:hAnsi="Arial" w:cs="Arial"/>
                <w:sz w:val="22"/>
                <w:szCs w:val="22"/>
              </w:rPr>
              <w:t>• To assess the overall impact of CSR on Capita Plc’s business performance and reputation.</w:t>
            </w:r>
          </w:p>
          <w:p w14:paraId="15F8A1A8" w14:textId="77777777" w:rsidR="000139CE" w:rsidRPr="003A7D5C" w:rsidRDefault="000139CE" w:rsidP="00FD21BF">
            <w:pPr>
              <w:rPr>
                <w:rFonts w:ascii="Arial" w:hAnsi="Arial" w:cs="Arial"/>
                <w:sz w:val="22"/>
                <w:szCs w:val="22"/>
              </w:rPr>
            </w:pPr>
          </w:p>
          <w:p w14:paraId="7E5E7901" w14:textId="77777777" w:rsidR="000139CE" w:rsidRPr="003A7D5C"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14:paraId="05A6394D" w14:textId="77777777" w:rsidTr="00B62BB1">
        <w:trPr>
          <w:trHeight w:val="454"/>
        </w:trPr>
        <w:tc>
          <w:tcPr>
            <w:tcW w:w="265" w:type="pct"/>
            <w:shd w:val="clear" w:color="auto" w:fill="F2F2F2" w:themeFill="background1" w:themeFillShade="F2"/>
            <w:vAlign w:val="center"/>
          </w:tcPr>
          <w:p w14:paraId="1DE4BFE5" w14:textId="77777777" w:rsidR="000139CE" w:rsidRPr="003A7D5C" w:rsidRDefault="000139CE" w:rsidP="00FD21BF">
            <w:pPr>
              <w:spacing w:before="120" w:after="120"/>
              <w:rPr>
                <w:rFonts w:ascii="Arial" w:hAnsi="Arial" w:cs="Arial"/>
                <w:sz w:val="22"/>
                <w:szCs w:val="22"/>
              </w:rPr>
            </w:pPr>
          </w:p>
        </w:tc>
        <w:tc>
          <w:tcPr>
            <w:tcW w:w="4735" w:type="pct"/>
            <w:gridSpan w:val="4"/>
            <w:shd w:val="clear" w:color="auto" w:fill="F2F2F2" w:themeFill="background1" w:themeFillShade="F2"/>
            <w:vAlign w:val="center"/>
          </w:tcPr>
          <w:p w14:paraId="6BA2796C"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Proposed methods (maximum 600 words)</w:t>
            </w:r>
          </w:p>
          <w:p w14:paraId="53191E24" w14:textId="32CEA6D8" w:rsidR="000139CE" w:rsidRPr="003A7D5C" w:rsidRDefault="000139CE" w:rsidP="00FD21BF">
            <w:pPr>
              <w:rPr>
                <w:rFonts w:ascii="Arial" w:hAnsi="Arial" w:cs="Arial"/>
                <w:sz w:val="22"/>
                <w:szCs w:val="22"/>
              </w:rPr>
            </w:pPr>
            <w:r w:rsidRPr="003A7D5C">
              <w:rPr>
                <w:rFonts w:ascii="Arial" w:hAnsi="Arial" w:cs="Arial"/>
                <w:sz w:val="22"/>
                <w:szCs w:val="22"/>
              </w:rPr>
              <w:lastRenderedPageBreak/>
              <w:t xml:space="preserve">Provide a brief summary of all the methods that </w:t>
            </w:r>
            <w:r w:rsidRPr="003A7D5C">
              <w:rPr>
                <w:rFonts w:ascii="Arial" w:hAnsi="Arial" w:cs="Arial"/>
                <w:b/>
                <w:sz w:val="22"/>
                <w:szCs w:val="22"/>
              </w:rPr>
              <w:t>may</w:t>
            </w:r>
            <w:r w:rsidRPr="003A7D5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B42B0F" w:rsidRPr="003A7D5C">
              <w:rPr>
                <w:rFonts w:ascii="Arial" w:hAnsi="Arial" w:cs="Arial"/>
                <w:sz w:val="22"/>
                <w:szCs w:val="22"/>
              </w:rPr>
              <w:t>here but</w:t>
            </w:r>
            <w:r w:rsidRPr="003A7D5C">
              <w:rPr>
                <w:rFonts w:ascii="Arial" w:hAnsi="Arial" w:cs="Arial"/>
                <w:sz w:val="22"/>
                <w:szCs w:val="22"/>
              </w:rPr>
              <w:t xml:space="preserve"> should instead describe how you intend to collect the data necessary for you to complete your project.</w:t>
            </w:r>
          </w:p>
        </w:tc>
      </w:tr>
      <w:tr w:rsidR="003462CD" w:rsidRPr="003A7D5C" w14:paraId="4AA9CD1D" w14:textId="77777777" w:rsidTr="00B62BB1">
        <w:trPr>
          <w:trHeight w:val="454"/>
        </w:trPr>
        <w:tc>
          <w:tcPr>
            <w:tcW w:w="265" w:type="pct"/>
            <w:vAlign w:val="center"/>
          </w:tcPr>
          <w:p w14:paraId="54F0F9DE" w14:textId="77777777" w:rsidR="000139CE" w:rsidRPr="003A7D5C" w:rsidRDefault="000139CE" w:rsidP="00FD21BF">
            <w:pPr>
              <w:rPr>
                <w:rFonts w:ascii="Arial" w:hAnsi="Arial" w:cs="Arial"/>
                <w:sz w:val="22"/>
                <w:szCs w:val="22"/>
              </w:rPr>
            </w:pPr>
            <w:r w:rsidRPr="003A7D5C">
              <w:rPr>
                <w:rFonts w:ascii="Arial" w:hAnsi="Arial" w:cs="Arial"/>
                <w:sz w:val="22"/>
                <w:szCs w:val="22"/>
              </w:rPr>
              <w:lastRenderedPageBreak/>
              <w:t>7</w:t>
            </w:r>
          </w:p>
        </w:tc>
        <w:tc>
          <w:tcPr>
            <w:tcW w:w="4735" w:type="pct"/>
            <w:gridSpan w:val="4"/>
            <w:vAlign w:val="center"/>
          </w:tcPr>
          <w:p w14:paraId="3209C358" w14:textId="3D1B61DE" w:rsidR="000139CE" w:rsidRPr="003A7D5C" w:rsidRDefault="000139CE" w:rsidP="009735FB">
            <w:pPr>
              <w:rPr>
                <w:rFonts w:ascii="Arial" w:hAnsi="Arial" w:cs="Arial"/>
                <w:sz w:val="22"/>
                <w:szCs w:val="22"/>
              </w:rPr>
            </w:pPr>
            <w:r w:rsidRPr="003A7D5C">
              <w:rPr>
                <w:rFonts w:ascii="Arial" w:hAnsi="Arial" w:cs="Arial"/>
                <w:sz w:val="22"/>
                <w:szCs w:val="22"/>
              </w:rPr>
              <w:t>This study uses a mixed method research technique, employing a case study approach to conduct a thorough examination of CSR at Capita Plc. Data will be collected from both primary and secondary sources. The collection of primary data will be performed via conducting interviews with important stakeholders within Capita Plc, which will include individuals in management positions, employees, and human resources specialists. The secondary data will encompass an examination of corporate reports, CSR filings, industry publications, and academic literature. The qualitative data will be interpreted using thematic</w:t>
            </w:r>
          </w:p>
          <w:p w14:paraId="3B97D3EC" w14:textId="77777777" w:rsidR="000139CE" w:rsidRPr="003A7D5C" w:rsidRDefault="000139CE" w:rsidP="00FD21BF">
            <w:pPr>
              <w:rPr>
                <w:rFonts w:ascii="Arial" w:hAnsi="Arial" w:cs="Arial"/>
                <w:b/>
                <w:sz w:val="22"/>
                <w:szCs w:val="22"/>
              </w:rPr>
            </w:pPr>
            <w:r w:rsidRPr="003A7D5C">
              <w:rPr>
                <w:rFonts w:ascii="Arial" w:hAnsi="Arial" w:cs="Arial"/>
                <w:sz w:val="22"/>
                <w:szCs w:val="22"/>
              </w:rPr>
              <w:t>(this box should expand as you type)</w:t>
            </w:r>
          </w:p>
        </w:tc>
      </w:tr>
      <w:tr w:rsidR="003462CD" w:rsidRPr="003A7D5C" w14:paraId="490C24CF" w14:textId="77777777" w:rsidTr="00B62BB1">
        <w:trPr>
          <w:trHeight w:val="454"/>
        </w:trPr>
        <w:tc>
          <w:tcPr>
            <w:tcW w:w="265" w:type="pct"/>
            <w:shd w:val="clear" w:color="auto" w:fill="F2F2F2" w:themeFill="background1" w:themeFillShade="F2"/>
            <w:vAlign w:val="center"/>
          </w:tcPr>
          <w:p w14:paraId="6F2EBD34" w14:textId="77777777" w:rsidR="000139CE" w:rsidRPr="003A7D5C" w:rsidRDefault="000139CE" w:rsidP="00FD21BF">
            <w:pPr>
              <w:spacing w:before="120"/>
              <w:rPr>
                <w:rFonts w:ascii="Arial" w:hAnsi="Arial" w:cs="Arial"/>
                <w:bCs/>
                <w:sz w:val="22"/>
                <w:szCs w:val="22"/>
              </w:rPr>
            </w:pPr>
            <w:r w:rsidRPr="003A7D5C">
              <w:rPr>
                <w:sz w:val="22"/>
                <w:szCs w:val="22"/>
              </w:rPr>
              <w:br w:type="page"/>
            </w:r>
          </w:p>
        </w:tc>
        <w:tc>
          <w:tcPr>
            <w:tcW w:w="4735" w:type="pct"/>
            <w:gridSpan w:val="4"/>
            <w:shd w:val="clear" w:color="auto" w:fill="F2F2F2" w:themeFill="background1" w:themeFillShade="F2"/>
            <w:vAlign w:val="center"/>
          </w:tcPr>
          <w:p w14:paraId="6F1D74C4" w14:textId="77777777" w:rsidR="000139CE" w:rsidRPr="003A7D5C" w:rsidRDefault="000139CE" w:rsidP="00FD21BF">
            <w:pPr>
              <w:spacing w:before="120"/>
              <w:rPr>
                <w:rFonts w:ascii="Arial" w:hAnsi="Arial" w:cs="Arial"/>
                <w:b/>
                <w:sz w:val="22"/>
                <w:szCs w:val="22"/>
              </w:rPr>
            </w:pPr>
            <w:r w:rsidRPr="003A7D5C">
              <w:rPr>
                <w:rFonts w:ascii="Arial" w:hAnsi="Arial" w:cs="Arial"/>
                <w:b/>
                <w:sz w:val="22"/>
                <w:szCs w:val="22"/>
              </w:rPr>
              <w:t>Location of research activity</w:t>
            </w:r>
          </w:p>
          <w:p w14:paraId="58156D3A" w14:textId="77777777" w:rsidR="000139CE" w:rsidRPr="003A7D5C" w:rsidRDefault="000139CE" w:rsidP="00FD21BF">
            <w:pPr>
              <w:rPr>
                <w:rFonts w:ascii="Arial" w:hAnsi="Arial" w:cs="Arial"/>
                <w:sz w:val="22"/>
                <w:szCs w:val="22"/>
              </w:rPr>
            </w:pPr>
            <w:r w:rsidRPr="003A7D5C">
              <w:rPr>
                <w:rFonts w:ascii="Arial" w:hAnsi="Arial" w:cs="Arial"/>
                <w:sz w:val="22"/>
                <w:szCs w:val="22"/>
              </w:rPr>
              <w:t>Identify all locations where research activity will take place.</w:t>
            </w:r>
          </w:p>
        </w:tc>
      </w:tr>
      <w:tr w:rsidR="003462CD" w:rsidRPr="003A7D5C" w14:paraId="4C67DC7B" w14:textId="77777777" w:rsidTr="00B62BB1">
        <w:trPr>
          <w:trHeight w:val="454"/>
        </w:trPr>
        <w:tc>
          <w:tcPr>
            <w:tcW w:w="265" w:type="pct"/>
            <w:vAlign w:val="center"/>
          </w:tcPr>
          <w:p w14:paraId="71ECF1C3"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8</w:t>
            </w:r>
          </w:p>
        </w:tc>
        <w:tc>
          <w:tcPr>
            <w:tcW w:w="4735" w:type="pct"/>
            <w:gridSpan w:val="4"/>
            <w:vAlign w:val="center"/>
          </w:tcPr>
          <w:p w14:paraId="6C16B9A8" w14:textId="2179A40D" w:rsidR="000139CE" w:rsidRPr="003A7D5C" w:rsidRDefault="000139CE" w:rsidP="009735FB">
            <w:pPr>
              <w:rPr>
                <w:rFonts w:ascii="Arial" w:hAnsi="Arial" w:cs="Arial"/>
                <w:sz w:val="22"/>
                <w:szCs w:val="22"/>
              </w:rPr>
            </w:pPr>
            <w:r w:rsidRPr="003A7D5C">
              <w:rPr>
                <w:rFonts w:ascii="Arial" w:hAnsi="Arial" w:cs="Arial"/>
                <w:sz w:val="22"/>
                <w:szCs w:val="22"/>
              </w:rPr>
              <w:t>United Kingdom</w:t>
            </w:r>
          </w:p>
          <w:p w14:paraId="3EDD5738" w14:textId="77777777" w:rsidR="000139CE" w:rsidRPr="003A7D5C" w:rsidRDefault="000139CE" w:rsidP="00FD21BF">
            <w:pPr>
              <w:rPr>
                <w:rFonts w:ascii="Arial" w:hAnsi="Arial" w:cs="Arial"/>
                <w:b/>
                <w:sz w:val="22"/>
                <w:szCs w:val="22"/>
              </w:rPr>
            </w:pPr>
            <w:r w:rsidRPr="003A7D5C">
              <w:rPr>
                <w:rFonts w:ascii="Arial" w:hAnsi="Arial" w:cs="Arial"/>
                <w:sz w:val="22"/>
                <w:szCs w:val="22"/>
              </w:rPr>
              <w:t>(this box should expand as you type)</w:t>
            </w:r>
          </w:p>
        </w:tc>
      </w:tr>
      <w:tr w:rsidR="003462CD" w:rsidRPr="003A7D5C" w14:paraId="12838B4F" w14:textId="77777777" w:rsidTr="00B62BB1">
        <w:trPr>
          <w:trHeight w:val="454"/>
        </w:trPr>
        <w:tc>
          <w:tcPr>
            <w:tcW w:w="265" w:type="pct"/>
            <w:shd w:val="clear" w:color="auto" w:fill="F2F2F2" w:themeFill="background1" w:themeFillShade="F2"/>
            <w:vAlign w:val="center"/>
          </w:tcPr>
          <w:p w14:paraId="47822C0E" w14:textId="77777777" w:rsidR="000139CE" w:rsidRPr="003A7D5C" w:rsidRDefault="000139CE" w:rsidP="00FD21BF">
            <w:pPr>
              <w:spacing w:before="120"/>
              <w:rPr>
                <w:rFonts w:ascii="Arial" w:hAnsi="Arial" w:cs="Arial"/>
                <w:bCs/>
                <w:sz w:val="22"/>
                <w:szCs w:val="22"/>
              </w:rPr>
            </w:pPr>
          </w:p>
        </w:tc>
        <w:tc>
          <w:tcPr>
            <w:tcW w:w="4735" w:type="pct"/>
            <w:gridSpan w:val="4"/>
            <w:shd w:val="clear" w:color="auto" w:fill="F2F2F2" w:themeFill="background1" w:themeFillShade="F2"/>
            <w:vAlign w:val="center"/>
          </w:tcPr>
          <w:p w14:paraId="67E0F8F7" w14:textId="77777777" w:rsidR="000139CE" w:rsidRPr="003A7D5C" w:rsidRDefault="000139CE" w:rsidP="00FD21BF">
            <w:pPr>
              <w:spacing w:before="120"/>
              <w:rPr>
                <w:rFonts w:ascii="Arial" w:hAnsi="Arial" w:cs="Arial"/>
                <w:b/>
                <w:sz w:val="22"/>
                <w:szCs w:val="22"/>
              </w:rPr>
            </w:pPr>
            <w:r w:rsidRPr="003A7D5C">
              <w:rPr>
                <w:rFonts w:ascii="Arial" w:hAnsi="Arial" w:cs="Arial"/>
                <w:b/>
                <w:sz w:val="22"/>
                <w:szCs w:val="22"/>
              </w:rPr>
              <w:t>Research activity outside of the UK</w:t>
            </w:r>
          </w:p>
          <w:p w14:paraId="3CBBFA7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462CD" w:rsidRPr="003A7D5C" w14:paraId="101E488A" w14:textId="77777777" w:rsidTr="00B62BB1">
        <w:trPr>
          <w:trHeight w:val="454"/>
        </w:trPr>
        <w:tc>
          <w:tcPr>
            <w:tcW w:w="265" w:type="pct"/>
            <w:vAlign w:val="center"/>
          </w:tcPr>
          <w:p w14:paraId="5B840966"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9</w:t>
            </w:r>
          </w:p>
        </w:tc>
        <w:tc>
          <w:tcPr>
            <w:tcW w:w="4735" w:type="pct"/>
            <w:gridSpan w:val="4"/>
            <w:vAlign w:val="center"/>
          </w:tcPr>
          <w:p w14:paraId="7CE88215" w14:textId="77777777" w:rsidR="000139CE" w:rsidRPr="003A7D5C" w:rsidRDefault="000139CE" w:rsidP="00FD21BF">
            <w:pPr>
              <w:rPr>
                <w:rFonts w:ascii="Arial" w:hAnsi="Arial" w:cs="Arial"/>
                <w:sz w:val="22"/>
                <w:szCs w:val="22"/>
              </w:rPr>
            </w:pPr>
          </w:p>
          <w:p w14:paraId="7ED36D8A" w14:textId="77777777" w:rsidR="000139CE" w:rsidRPr="003A7D5C" w:rsidRDefault="000139CE" w:rsidP="00FD21BF">
            <w:pPr>
              <w:rPr>
                <w:rFonts w:ascii="Arial" w:hAnsi="Arial" w:cs="Arial"/>
                <w:b/>
                <w:i/>
                <w:sz w:val="22"/>
                <w:szCs w:val="22"/>
              </w:rPr>
            </w:pPr>
            <w:r w:rsidRPr="003A7D5C">
              <w:rPr>
                <w:rFonts w:ascii="Arial" w:hAnsi="Arial" w:cs="Arial"/>
                <w:i/>
                <w:sz w:val="22"/>
                <w:szCs w:val="22"/>
              </w:rPr>
              <w:lastRenderedPageBreak/>
              <w:t>(this box should expand as you type)</w:t>
            </w:r>
          </w:p>
        </w:tc>
      </w:tr>
    </w:tbl>
    <w:p w14:paraId="74D17DEB" w14:textId="77777777" w:rsidR="000139CE" w:rsidRPr="003A7D5C" w:rsidRDefault="000139CE" w:rsidP="000139CE">
      <w:pPr>
        <w:rPr>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702F4" w:rsidRPr="003A7D5C" w14:paraId="2EC0CF20" w14:textId="77777777" w:rsidTr="00FD21BF">
        <w:trPr>
          <w:trHeight w:val="383"/>
        </w:trPr>
        <w:tc>
          <w:tcPr>
            <w:tcW w:w="567" w:type="dxa"/>
            <w:vMerge w:val="restart"/>
            <w:shd w:val="clear" w:color="auto" w:fill="F2F2F2" w:themeFill="background1" w:themeFillShade="F2"/>
            <w:vAlign w:val="center"/>
          </w:tcPr>
          <w:p w14:paraId="23D88B8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10</w:t>
            </w:r>
          </w:p>
        </w:tc>
        <w:tc>
          <w:tcPr>
            <w:tcW w:w="7371" w:type="dxa"/>
            <w:vMerge w:val="restart"/>
            <w:shd w:val="clear" w:color="auto" w:fill="F2F2F2" w:themeFill="background1" w:themeFillShade="F2"/>
            <w:vAlign w:val="center"/>
          </w:tcPr>
          <w:p w14:paraId="456D3D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Use of documentation not in the public domain: Are any documents </w:t>
            </w:r>
            <w:r w:rsidRPr="003A7D5C">
              <w:rPr>
                <w:rFonts w:ascii="Arial" w:hAnsi="Arial" w:cs="Arial"/>
                <w:b/>
                <w:sz w:val="22"/>
                <w:szCs w:val="22"/>
                <w:u w:val="single"/>
              </w:rPr>
              <w:t>NOT</w:t>
            </w:r>
            <w:r w:rsidRPr="003A7D5C">
              <w:rPr>
                <w:rFonts w:ascii="Arial" w:hAnsi="Arial" w:cs="Arial"/>
                <w:sz w:val="22"/>
                <w:szCs w:val="22"/>
              </w:rPr>
              <w:t xml:space="preserve"> publicly available? </w:t>
            </w:r>
          </w:p>
          <w:p w14:paraId="0ADFABC3" w14:textId="77777777" w:rsidR="000139CE" w:rsidRPr="003A7D5C" w:rsidRDefault="000139CE" w:rsidP="00FD21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CD0147"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B6C56D"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42C6DB9" w14:textId="77777777" w:rsidTr="00FD21BF">
        <w:trPr>
          <w:trHeight w:val="218"/>
        </w:trPr>
        <w:tc>
          <w:tcPr>
            <w:tcW w:w="567" w:type="dxa"/>
            <w:vMerge/>
            <w:shd w:val="clear" w:color="auto" w:fill="F2F2F2" w:themeFill="background1" w:themeFillShade="F2"/>
            <w:vAlign w:val="center"/>
          </w:tcPr>
          <w:p w14:paraId="35D6C116" w14:textId="77777777" w:rsidR="000139CE" w:rsidRPr="003A7D5C" w:rsidRDefault="000139CE" w:rsidP="00FD21B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BA4741" w14:textId="77777777" w:rsidR="000139CE" w:rsidRPr="003A7D5C" w:rsidRDefault="000139CE" w:rsidP="00FD21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4C4F6C"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276" w:type="dxa"/>
            <w:shd w:val="clear" w:color="auto" w:fill="D9D9D9" w:themeFill="background1" w:themeFillShade="D9"/>
            <w:vAlign w:val="center"/>
          </w:tcPr>
          <w:p w14:paraId="358FAEAA" w14:textId="77777777" w:rsidR="000139CE" w:rsidRPr="003A7D5C" w:rsidRDefault="006B3946" w:rsidP="00FD21B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bCs/>
                    <w:sz w:val="22"/>
                    <w:szCs w:val="22"/>
                  </w:rPr>
                  <w:t>☐</w:t>
                </w:r>
              </w:sdtContent>
            </w:sdt>
          </w:p>
        </w:tc>
      </w:tr>
      <w:tr w:rsidR="009702F4" w:rsidRPr="003A7D5C" w14:paraId="0AC666A4" w14:textId="77777777" w:rsidTr="00FD21BF">
        <w:tc>
          <w:tcPr>
            <w:tcW w:w="567" w:type="dxa"/>
            <w:shd w:val="clear" w:color="auto" w:fill="FFFFFF" w:themeFill="background1"/>
            <w:vAlign w:val="center"/>
          </w:tcPr>
          <w:p w14:paraId="177A345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11</w:t>
            </w:r>
          </w:p>
        </w:tc>
        <w:tc>
          <w:tcPr>
            <w:tcW w:w="9923" w:type="dxa"/>
            <w:gridSpan w:val="3"/>
            <w:shd w:val="clear" w:color="auto" w:fill="FFFFFF" w:themeFill="background1"/>
          </w:tcPr>
          <w:p w14:paraId="09F43E58" w14:textId="09DEB300" w:rsidR="000139CE" w:rsidRPr="003A7D5C" w:rsidRDefault="000139CE" w:rsidP="001B2CCE">
            <w:pPr>
              <w:autoSpaceDE w:val="0"/>
              <w:autoSpaceDN w:val="0"/>
              <w:adjustRightInd w:val="0"/>
              <w:rPr>
                <w:rFonts w:ascii="Arial" w:hAnsi="Arial" w:cs="Arial"/>
                <w:sz w:val="22"/>
                <w:szCs w:val="22"/>
              </w:rPr>
            </w:pPr>
            <w:r w:rsidRPr="003A7D5C">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A087A73" w14:textId="77777777" w:rsidR="000139CE" w:rsidRPr="003A7D5C" w:rsidRDefault="000139CE" w:rsidP="00FD21BF">
            <w:pPr>
              <w:rPr>
                <w:rFonts w:ascii="Arial" w:hAnsi="Arial" w:cs="Arial"/>
                <w:sz w:val="22"/>
                <w:szCs w:val="22"/>
              </w:rPr>
            </w:pPr>
          </w:p>
          <w:p w14:paraId="324E8EBB"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i/>
                <w:sz w:val="22"/>
                <w:szCs w:val="22"/>
              </w:rPr>
              <w:t>(this box should expand as you type)</w:t>
            </w:r>
          </w:p>
        </w:tc>
      </w:tr>
    </w:tbl>
    <w:p w14:paraId="785C58B9" w14:textId="77777777" w:rsidR="000139CE" w:rsidRPr="003A7D5C" w:rsidRDefault="000139CE" w:rsidP="000139CE">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462CD" w:rsidRPr="003A7D5C" w14:paraId="2328D5B2" w14:textId="77777777" w:rsidTr="00FD21BF">
        <w:tc>
          <w:tcPr>
            <w:tcW w:w="562" w:type="dxa"/>
            <w:shd w:val="clear" w:color="auto" w:fill="F2F2F2" w:themeFill="background1" w:themeFillShade="F2"/>
            <w:vAlign w:val="center"/>
          </w:tcPr>
          <w:p w14:paraId="09C4A56D" w14:textId="77777777" w:rsidR="000139CE" w:rsidRPr="003A7D5C" w:rsidRDefault="000139CE" w:rsidP="00FD21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0AEF95"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6960EAE" w14:textId="77777777" w:rsidR="000139CE" w:rsidRPr="003A7D5C" w:rsidRDefault="000139CE" w:rsidP="00FD21BF">
            <w:pPr>
              <w:autoSpaceDE w:val="0"/>
              <w:autoSpaceDN w:val="0"/>
              <w:adjustRightInd w:val="0"/>
              <w:jc w:val="center"/>
              <w:rPr>
                <w:rFonts w:ascii="Arial" w:hAnsi="Arial" w:cs="Arial"/>
                <w:b/>
                <w:bCs/>
                <w:sz w:val="22"/>
                <w:szCs w:val="22"/>
              </w:rPr>
            </w:pPr>
          </w:p>
          <w:p w14:paraId="35BE041A"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22" w:type="dxa"/>
            <w:shd w:val="clear" w:color="auto" w:fill="F2F2F2" w:themeFill="background1" w:themeFillShade="F2"/>
          </w:tcPr>
          <w:p w14:paraId="55B01995" w14:textId="77777777" w:rsidR="000139CE" w:rsidRPr="003A7D5C" w:rsidRDefault="000139CE" w:rsidP="00FD21BF">
            <w:pPr>
              <w:autoSpaceDE w:val="0"/>
              <w:autoSpaceDN w:val="0"/>
              <w:adjustRightInd w:val="0"/>
              <w:jc w:val="center"/>
              <w:rPr>
                <w:rFonts w:ascii="Arial" w:hAnsi="Arial" w:cs="Arial"/>
                <w:b/>
                <w:bCs/>
                <w:sz w:val="22"/>
                <w:szCs w:val="22"/>
              </w:rPr>
            </w:pPr>
          </w:p>
          <w:p w14:paraId="5FD2558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04BA18B8" w14:textId="77777777" w:rsidTr="00FD21BF">
        <w:trPr>
          <w:trHeight w:val="439"/>
        </w:trPr>
        <w:tc>
          <w:tcPr>
            <w:tcW w:w="562" w:type="dxa"/>
            <w:shd w:val="clear" w:color="auto" w:fill="F2F2F2" w:themeFill="background1" w:themeFillShade="F2"/>
            <w:vAlign w:val="center"/>
          </w:tcPr>
          <w:p w14:paraId="709ACE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12</w:t>
            </w:r>
          </w:p>
        </w:tc>
        <w:tc>
          <w:tcPr>
            <w:tcW w:w="8217" w:type="dxa"/>
            <w:shd w:val="clear" w:color="auto" w:fill="F2F2F2" w:themeFill="background1" w:themeFillShade="F2"/>
            <w:vAlign w:val="center"/>
          </w:tcPr>
          <w:p w14:paraId="7DEFFCB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ABF66A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1BD2E5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8807CB3" w14:textId="77777777" w:rsidTr="00FD21BF">
        <w:trPr>
          <w:trHeight w:val="403"/>
        </w:trPr>
        <w:tc>
          <w:tcPr>
            <w:tcW w:w="562" w:type="dxa"/>
            <w:shd w:val="clear" w:color="auto" w:fill="F2F2F2" w:themeFill="background1" w:themeFillShade="F2"/>
            <w:vAlign w:val="center"/>
          </w:tcPr>
          <w:p w14:paraId="725302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8217" w:type="dxa"/>
            <w:shd w:val="clear" w:color="auto" w:fill="F2F2F2" w:themeFill="background1" w:themeFillShade="F2"/>
            <w:vAlign w:val="center"/>
          </w:tcPr>
          <w:p w14:paraId="75917A5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90F855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37A5E4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F088DF1" w14:textId="77777777" w:rsidTr="00FD21BF">
        <w:trPr>
          <w:trHeight w:val="439"/>
        </w:trPr>
        <w:tc>
          <w:tcPr>
            <w:tcW w:w="562" w:type="dxa"/>
            <w:shd w:val="clear" w:color="auto" w:fill="F2F2F2" w:themeFill="background1" w:themeFillShade="F2"/>
            <w:vAlign w:val="center"/>
          </w:tcPr>
          <w:p w14:paraId="543CB8D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8217" w:type="dxa"/>
            <w:shd w:val="clear" w:color="auto" w:fill="F2F2F2" w:themeFill="background1" w:themeFillShade="F2"/>
            <w:vAlign w:val="center"/>
          </w:tcPr>
          <w:p w14:paraId="388CEE5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19F992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32C447F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1D8D2F7" w14:textId="77777777" w:rsidTr="00FD21BF">
        <w:trPr>
          <w:trHeight w:val="403"/>
        </w:trPr>
        <w:tc>
          <w:tcPr>
            <w:tcW w:w="562" w:type="dxa"/>
            <w:shd w:val="clear" w:color="auto" w:fill="F2F2F2" w:themeFill="background1" w:themeFillShade="F2"/>
            <w:vAlign w:val="center"/>
          </w:tcPr>
          <w:p w14:paraId="763A228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8217" w:type="dxa"/>
            <w:shd w:val="clear" w:color="auto" w:fill="F2F2F2" w:themeFill="background1" w:themeFillShade="F2"/>
            <w:vAlign w:val="center"/>
          </w:tcPr>
          <w:p w14:paraId="2F4B75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7CF7D9B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B6737E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9C83E79" w14:textId="77777777" w:rsidTr="00FD21BF">
        <w:trPr>
          <w:trHeight w:val="403"/>
        </w:trPr>
        <w:tc>
          <w:tcPr>
            <w:tcW w:w="562" w:type="dxa"/>
            <w:shd w:val="clear" w:color="auto" w:fill="F2F2F2" w:themeFill="background1" w:themeFillShade="F2"/>
            <w:vAlign w:val="center"/>
          </w:tcPr>
          <w:p w14:paraId="0622281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8217" w:type="dxa"/>
            <w:shd w:val="clear" w:color="auto" w:fill="F2F2F2" w:themeFill="background1" w:themeFillShade="F2"/>
            <w:vAlign w:val="center"/>
          </w:tcPr>
          <w:p w14:paraId="6768FCC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41B74DB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02E42D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55F3E7F" w14:textId="77777777" w:rsidTr="00FD21BF">
        <w:trPr>
          <w:trHeight w:val="439"/>
        </w:trPr>
        <w:tc>
          <w:tcPr>
            <w:tcW w:w="562" w:type="dxa"/>
            <w:shd w:val="clear" w:color="auto" w:fill="F2F2F2" w:themeFill="background1" w:themeFillShade="F2"/>
            <w:vAlign w:val="center"/>
          </w:tcPr>
          <w:p w14:paraId="1211A38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8217" w:type="dxa"/>
            <w:shd w:val="clear" w:color="auto" w:fill="F2F2F2" w:themeFill="background1" w:themeFillShade="F2"/>
            <w:vAlign w:val="center"/>
          </w:tcPr>
          <w:p w14:paraId="49BAC6A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D6414B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237B89B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F3A2904" w14:textId="77777777" w:rsidTr="00FD21BF">
        <w:trPr>
          <w:trHeight w:val="403"/>
        </w:trPr>
        <w:tc>
          <w:tcPr>
            <w:tcW w:w="562" w:type="dxa"/>
            <w:shd w:val="clear" w:color="auto" w:fill="F2F2F2" w:themeFill="background1" w:themeFillShade="F2"/>
            <w:vAlign w:val="center"/>
          </w:tcPr>
          <w:p w14:paraId="41ED622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8217" w:type="dxa"/>
            <w:shd w:val="clear" w:color="auto" w:fill="F2F2F2" w:themeFill="background1" w:themeFillShade="F2"/>
            <w:vAlign w:val="center"/>
          </w:tcPr>
          <w:p w14:paraId="4ADA7D9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B107E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2D923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12BA336" w14:textId="77777777" w:rsidTr="00FD21BF">
        <w:trPr>
          <w:trHeight w:val="403"/>
        </w:trPr>
        <w:tc>
          <w:tcPr>
            <w:tcW w:w="562" w:type="dxa"/>
            <w:shd w:val="clear" w:color="auto" w:fill="F2F2F2" w:themeFill="background1" w:themeFillShade="F2"/>
            <w:vAlign w:val="center"/>
          </w:tcPr>
          <w:p w14:paraId="55446CC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9889" w:type="dxa"/>
            <w:gridSpan w:val="3"/>
            <w:shd w:val="clear" w:color="auto" w:fill="F2F2F2" w:themeFill="background1" w:themeFillShade="F2"/>
            <w:vAlign w:val="center"/>
          </w:tcPr>
          <w:p w14:paraId="3D0CDA9E"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sz w:val="22"/>
                <w:szCs w:val="22"/>
              </w:rPr>
              <w:t>If YES to any of the above, please give details:</w:t>
            </w:r>
          </w:p>
        </w:tc>
      </w:tr>
      <w:tr w:rsidR="003462CD" w:rsidRPr="003A7D5C" w14:paraId="7008BBE2" w14:textId="77777777" w:rsidTr="00FD21BF">
        <w:trPr>
          <w:trHeight w:val="403"/>
        </w:trPr>
        <w:tc>
          <w:tcPr>
            <w:tcW w:w="562" w:type="dxa"/>
            <w:vAlign w:val="center"/>
          </w:tcPr>
          <w:p w14:paraId="722110DA" w14:textId="77777777" w:rsidR="000139CE" w:rsidRPr="003A7D5C" w:rsidRDefault="000139CE" w:rsidP="00FD21B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4626641" w14:textId="77777777" w:rsidR="000139CE" w:rsidRPr="003A7D5C" w:rsidRDefault="000139CE" w:rsidP="00FD21BF">
            <w:pPr>
              <w:rPr>
                <w:rFonts w:ascii="Arial" w:hAnsi="Arial" w:cs="Arial"/>
                <w:sz w:val="22"/>
                <w:szCs w:val="22"/>
              </w:rPr>
            </w:pPr>
          </w:p>
          <w:p w14:paraId="3DF99DF6" w14:textId="77777777" w:rsidR="000139CE" w:rsidRPr="003A7D5C" w:rsidRDefault="000139CE" w:rsidP="00FD21BF">
            <w:pPr>
              <w:rPr>
                <w:rFonts w:ascii="Arial" w:hAnsi="Arial" w:cs="Arial"/>
                <w:sz w:val="22"/>
                <w:szCs w:val="22"/>
              </w:rPr>
            </w:pPr>
          </w:p>
          <w:p w14:paraId="2C2DB1BF"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(this box should expand as you type)</w:t>
            </w:r>
          </w:p>
        </w:tc>
      </w:tr>
    </w:tbl>
    <w:p w14:paraId="1A1CC297" w14:textId="77777777" w:rsidR="000139CE" w:rsidRPr="003A7D5C" w:rsidRDefault="000139CE" w:rsidP="000139CE">
      <w:pPr>
        <w:autoSpaceDE w:val="0"/>
        <w:autoSpaceDN w:val="0"/>
        <w:adjustRightInd w:val="0"/>
        <w:spacing w:after="240"/>
        <w:rPr>
          <w:rFonts w:ascii="Arial" w:hAnsi="Arial" w:cs="Arial"/>
          <w:b/>
          <w:sz w:val="22"/>
          <w:szCs w:val="22"/>
        </w:rPr>
      </w:pPr>
    </w:p>
    <w:p w14:paraId="5C61ED80" w14:textId="77777777" w:rsidR="000139CE" w:rsidRPr="003A7D5C" w:rsidRDefault="000139CE" w:rsidP="000139CE">
      <w:pPr>
        <w:spacing w:after="240"/>
        <w:rPr>
          <w:rFonts w:ascii="Arial" w:hAnsi="Arial" w:cs="Arial"/>
          <w:b/>
          <w:sz w:val="22"/>
          <w:szCs w:val="22"/>
        </w:rPr>
      </w:pPr>
      <w:r w:rsidRPr="003A7D5C">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462CD" w:rsidRPr="003A7D5C" w14:paraId="30611EDA" w14:textId="77777777" w:rsidTr="00FD21BF">
        <w:trPr>
          <w:trHeight w:val="558"/>
        </w:trPr>
        <w:tc>
          <w:tcPr>
            <w:tcW w:w="562" w:type="dxa"/>
            <w:shd w:val="clear" w:color="auto" w:fill="F2F2F2" w:themeFill="background1" w:themeFillShade="F2"/>
            <w:vAlign w:val="center"/>
          </w:tcPr>
          <w:p w14:paraId="33E12EC1" w14:textId="77777777" w:rsidR="000139CE" w:rsidRPr="003A7D5C" w:rsidRDefault="000139CE" w:rsidP="00FD21B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0CB6120"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Will the research activity include:</w:t>
            </w:r>
          </w:p>
        </w:tc>
        <w:tc>
          <w:tcPr>
            <w:tcW w:w="846" w:type="dxa"/>
            <w:shd w:val="clear" w:color="auto" w:fill="F2F2F2" w:themeFill="background1" w:themeFillShade="F2"/>
            <w:vAlign w:val="center"/>
          </w:tcPr>
          <w:p w14:paraId="7559FF9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16" w:type="dxa"/>
            <w:shd w:val="clear" w:color="auto" w:fill="F2F2F2" w:themeFill="background1" w:themeFillShade="F2"/>
            <w:vAlign w:val="center"/>
          </w:tcPr>
          <w:p w14:paraId="18AFEE9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58EA8029" w14:textId="77777777" w:rsidTr="00FD21BF">
        <w:trPr>
          <w:trHeight w:val="439"/>
        </w:trPr>
        <w:tc>
          <w:tcPr>
            <w:tcW w:w="562" w:type="dxa"/>
            <w:shd w:val="clear" w:color="auto" w:fill="F2F2F2" w:themeFill="background1" w:themeFillShade="F2"/>
            <w:vAlign w:val="center"/>
          </w:tcPr>
          <w:p w14:paraId="18E95EA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8227" w:type="dxa"/>
            <w:shd w:val="clear" w:color="auto" w:fill="F2F2F2" w:themeFill="background1" w:themeFillShade="F2"/>
            <w:vAlign w:val="center"/>
          </w:tcPr>
          <w:p w14:paraId="4BE1BF4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2E73FBF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3296A95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41D25A1" w14:textId="77777777" w:rsidTr="00FD21BF">
        <w:trPr>
          <w:trHeight w:val="439"/>
        </w:trPr>
        <w:tc>
          <w:tcPr>
            <w:tcW w:w="562" w:type="dxa"/>
            <w:shd w:val="clear" w:color="auto" w:fill="F2F2F2" w:themeFill="background1" w:themeFillShade="F2"/>
            <w:vAlign w:val="center"/>
          </w:tcPr>
          <w:p w14:paraId="374388C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8227" w:type="dxa"/>
            <w:shd w:val="clear" w:color="auto" w:fill="F2F2F2" w:themeFill="background1" w:themeFillShade="F2"/>
            <w:vAlign w:val="center"/>
          </w:tcPr>
          <w:p w14:paraId="34E2F2A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018347D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2467907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E083644" w14:textId="77777777" w:rsidTr="00FD21BF">
        <w:trPr>
          <w:trHeight w:val="439"/>
        </w:trPr>
        <w:tc>
          <w:tcPr>
            <w:tcW w:w="562" w:type="dxa"/>
            <w:shd w:val="clear" w:color="auto" w:fill="F2F2F2" w:themeFill="background1" w:themeFillShade="F2"/>
            <w:vAlign w:val="center"/>
          </w:tcPr>
          <w:p w14:paraId="5D396A0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8227" w:type="dxa"/>
            <w:shd w:val="clear" w:color="auto" w:fill="F2F2F2" w:themeFill="background1" w:themeFillShade="F2"/>
            <w:vAlign w:val="center"/>
          </w:tcPr>
          <w:p w14:paraId="7EA4F97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1A0298C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0ABE8A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64D7B81" w14:textId="77777777" w:rsidTr="00FD21BF">
        <w:trPr>
          <w:trHeight w:val="403"/>
        </w:trPr>
        <w:tc>
          <w:tcPr>
            <w:tcW w:w="562" w:type="dxa"/>
            <w:shd w:val="clear" w:color="auto" w:fill="F2F2F2" w:themeFill="background1" w:themeFillShade="F2"/>
            <w:vAlign w:val="center"/>
          </w:tcPr>
          <w:p w14:paraId="6C16972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8227" w:type="dxa"/>
            <w:shd w:val="clear" w:color="auto" w:fill="F2F2F2" w:themeFill="background1" w:themeFillShade="F2"/>
            <w:vAlign w:val="center"/>
          </w:tcPr>
          <w:p w14:paraId="39B1CC2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4F28A8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7B92F0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A34B9EA" w14:textId="77777777" w:rsidTr="00FD21BF">
        <w:trPr>
          <w:trHeight w:val="403"/>
        </w:trPr>
        <w:tc>
          <w:tcPr>
            <w:tcW w:w="562" w:type="dxa"/>
            <w:shd w:val="clear" w:color="auto" w:fill="F2F2F2" w:themeFill="background1" w:themeFillShade="F2"/>
            <w:vAlign w:val="center"/>
          </w:tcPr>
          <w:p w14:paraId="5587CF8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8227" w:type="dxa"/>
            <w:shd w:val="clear" w:color="auto" w:fill="F2F2F2" w:themeFill="background1" w:themeFillShade="F2"/>
            <w:vAlign w:val="center"/>
          </w:tcPr>
          <w:p w14:paraId="5631CC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F7F55D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630DF9C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58E7FB8" w14:textId="77777777" w:rsidTr="00FD21BF">
        <w:trPr>
          <w:trHeight w:val="403"/>
        </w:trPr>
        <w:tc>
          <w:tcPr>
            <w:tcW w:w="562" w:type="dxa"/>
            <w:shd w:val="clear" w:color="auto" w:fill="F2F2F2" w:themeFill="background1" w:themeFillShade="F2"/>
            <w:vAlign w:val="center"/>
          </w:tcPr>
          <w:p w14:paraId="43CCFF5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8227" w:type="dxa"/>
            <w:shd w:val="clear" w:color="auto" w:fill="F2F2F2" w:themeFill="background1" w:themeFillShade="F2"/>
            <w:vAlign w:val="center"/>
          </w:tcPr>
          <w:p w14:paraId="2A6C11A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EED3EB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E8B6AD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BA2134E" w14:textId="77777777" w:rsidTr="00FD21BF">
        <w:trPr>
          <w:trHeight w:val="439"/>
        </w:trPr>
        <w:tc>
          <w:tcPr>
            <w:tcW w:w="562" w:type="dxa"/>
            <w:shd w:val="clear" w:color="auto" w:fill="F2F2F2" w:themeFill="background1" w:themeFillShade="F2"/>
            <w:vAlign w:val="center"/>
          </w:tcPr>
          <w:p w14:paraId="46C65F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7</w:t>
            </w:r>
          </w:p>
        </w:tc>
        <w:tc>
          <w:tcPr>
            <w:tcW w:w="8227" w:type="dxa"/>
            <w:shd w:val="clear" w:color="auto" w:fill="F2F2F2" w:themeFill="background1" w:themeFillShade="F2"/>
            <w:vAlign w:val="center"/>
          </w:tcPr>
          <w:p w14:paraId="434AB16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384989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30DE4FA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4A1A337" w14:textId="77777777" w:rsidTr="00FD21BF">
        <w:trPr>
          <w:trHeight w:val="403"/>
        </w:trPr>
        <w:tc>
          <w:tcPr>
            <w:tcW w:w="562" w:type="dxa"/>
            <w:shd w:val="clear" w:color="auto" w:fill="F2F2F2" w:themeFill="background1" w:themeFillShade="F2"/>
            <w:vAlign w:val="center"/>
          </w:tcPr>
          <w:p w14:paraId="73CB712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8</w:t>
            </w:r>
          </w:p>
        </w:tc>
        <w:tc>
          <w:tcPr>
            <w:tcW w:w="8227" w:type="dxa"/>
            <w:shd w:val="clear" w:color="auto" w:fill="F2F2F2" w:themeFill="background1" w:themeFillShade="F2"/>
            <w:vAlign w:val="center"/>
          </w:tcPr>
          <w:p w14:paraId="5EC19D0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4B1A25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DAE593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41960CF" w14:textId="77777777" w:rsidTr="00FD21BF">
        <w:trPr>
          <w:trHeight w:val="439"/>
        </w:trPr>
        <w:tc>
          <w:tcPr>
            <w:tcW w:w="562" w:type="dxa"/>
            <w:shd w:val="clear" w:color="auto" w:fill="F2F2F2" w:themeFill="background1" w:themeFillShade="F2"/>
            <w:vAlign w:val="center"/>
          </w:tcPr>
          <w:p w14:paraId="57FF682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9</w:t>
            </w:r>
          </w:p>
        </w:tc>
        <w:tc>
          <w:tcPr>
            <w:tcW w:w="8227" w:type="dxa"/>
            <w:shd w:val="clear" w:color="auto" w:fill="F2F2F2" w:themeFill="background1" w:themeFillShade="F2"/>
            <w:vAlign w:val="center"/>
          </w:tcPr>
          <w:p w14:paraId="7C4B343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C2048C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D95BA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1AC97CF8" w14:textId="77777777" w:rsidTr="00FD21BF">
        <w:trPr>
          <w:trHeight w:val="403"/>
        </w:trPr>
        <w:tc>
          <w:tcPr>
            <w:tcW w:w="562" w:type="dxa"/>
            <w:shd w:val="clear" w:color="auto" w:fill="F2F2F2" w:themeFill="background1" w:themeFillShade="F2"/>
            <w:vAlign w:val="center"/>
          </w:tcPr>
          <w:p w14:paraId="3CA3C58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10</w:t>
            </w:r>
          </w:p>
        </w:tc>
        <w:tc>
          <w:tcPr>
            <w:tcW w:w="8227" w:type="dxa"/>
            <w:shd w:val="clear" w:color="auto" w:fill="F2F2F2" w:themeFill="background1" w:themeFillShade="F2"/>
            <w:vAlign w:val="center"/>
          </w:tcPr>
          <w:p w14:paraId="71DEC90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AD3EA3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ECD08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762B8A7" w14:textId="77777777" w:rsidTr="00FD21BF">
        <w:trPr>
          <w:trHeight w:val="403"/>
        </w:trPr>
        <w:tc>
          <w:tcPr>
            <w:tcW w:w="562" w:type="dxa"/>
            <w:shd w:val="clear" w:color="auto" w:fill="F2F2F2" w:themeFill="background1" w:themeFillShade="F2"/>
            <w:vAlign w:val="center"/>
          </w:tcPr>
          <w:p w14:paraId="3ECBE64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11</w:t>
            </w:r>
          </w:p>
        </w:tc>
        <w:tc>
          <w:tcPr>
            <w:tcW w:w="8227" w:type="dxa"/>
            <w:shd w:val="clear" w:color="auto" w:fill="F2F2F2" w:themeFill="background1" w:themeFillShade="F2"/>
            <w:vAlign w:val="center"/>
          </w:tcPr>
          <w:p w14:paraId="2F4DDD6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933875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8DB128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FF58C73" w14:textId="77777777" w:rsidTr="00FD21BF">
        <w:trPr>
          <w:trHeight w:val="403"/>
        </w:trPr>
        <w:tc>
          <w:tcPr>
            <w:tcW w:w="562" w:type="dxa"/>
            <w:shd w:val="clear" w:color="auto" w:fill="F2F2F2" w:themeFill="background1" w:themeFillShade="F2"/>
            <w:vAlign w:val="center"/>
          </w:tcPr>
          <w:p w14:paraId="2152E94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12</w:t>
            </w:r>
          </w:p>
        </w:tc>
        <w:tc>
          <w:tcPr>
            <w:tcW w:w="8227" w:type="dxa"/>
            <w:shd w:val="clear" w:color="auto" w:fill="F2F2F2" w:themeFill="background1" w:themeFillShade="F2"/>
            <w:vAlign w:val="center"/>
          </w:tcPr>
          <w:p w14:paraId="04CC70D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2126B8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7B32DE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61CB172" w14:textId="77777777" w:rsidTr="00FD21BF">
        <w:trPr>
          <w:trHeight w:val="403"/>
        </w:trPr>
        <w:tc>
          <w:tcPr>
            <w:tcW w:w="562" w:type="dxa"/>
            <w:shd w:val="clear" w:color="auto" w:fill="F2F2F2" w:themeFill="background1" w:themeFillShade="F2"/>
            <w:vAlign w:val="center"/>
          </w:tcPr>
          <w:p w14:paraId="0A1A103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13</w:t>
            </w:r>
          </w:p>
        </w:tc>
        <w:tc>
          <w:tcPr>
            <w:tcW w:w="8227" w:type="dxa"/>
            <w:shd w:val="clear" w:color="auto" w:fill="F2F2F2" w:themeFill="background1" w:themeFillShade="F2"/>
            <w:vAlign w:val="center"/>
          </w:tcPr>
          <w:p w14:paraId="24EBD76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6B28B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A92A04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933E698" w14:textId="77777777" w:rsidTr="00FD21BF">
        <w:trPr>
          <w:trHeight w:val="403"/>
        </w:trPr>
        <w:tc>
          <w:tcPr>
            <w:tcW w:w="562" w:type="dxa"/>
            <w:shd w:val="clear" w:color="auto" w:fill="F2F2F2" w:themeFill="background1" w:themeFillShade="F2"/>
            <w:vAlign w:val="center"/>
          </w:tcPr>
          <w:p w14:paraId="05D0257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14</w:t>
            </w:r>
          </w:p>
        </w:tc>
        <w:tc>
          <w:tcPr>
            <w:tcW w:w="8227" w:type="dxa"/>
            <w:shd w:val="clear" w:color="auto" w:fill="F2F2F2" w:themeFill="background1" w:themeFillShade="F2"/>
            <w:vAlign w:val="center"/>
          </w:tcPr>
          <w:p w14:paraId="1D3A829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8B11A2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D44F33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ABB5F42" w14:textId="77777777" w:rsidTr="00FD21BF">
        <w:trPr>
          <w:trHeight w:val="403"/>
        </w:trPr>
        <w:tc>
          <w:tcPr>
            <w:tcW w:w="562" w:type="dxa"/>
            <w:shd w:val="clear" w:color="auto" w:fill="F2F2F2" w:themeFill="background1" w:themeFillShade="F2"/>
            <w:vAlign w:val="center"/>
          </w:tcPr>
          <w:p w14:paraId="272205B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15</w:t>
            </w:r>
          </w:p>
        </w:tc>
        <w:tc>
          <w:tcPr>
            <w:tcW w:w="8227" w:type="dxa"/>
            <w:shd w:val="clear" w:color="auto" w:fill="F2F2F2" w:themeFill="background1" w:themeFillShade="F2"/>
            <w:vAlign w:val="center"/>
          </w:tcPr>
          <w:p w14:paraId="5F416B8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BC63F0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F6BEEF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BB45092" w14:textId="77777777" w:rsidTr="00FD21BF">
        <w:trPr>
          <w:trHeight w:val="403"/>
        </w:trPr>
        <w:tc>
          <w:tcPr>
            <w:tcW w:w="562" w:type="dxa"/>
            <w:shd w:val="clear" w:color="auto" w:fill="F2F2F2" w:themeFill="background1" w:themeFillShade="F2"/>
            <w:vAlign w:val="center"/>
          </w:tcPr>
          <w:p w14:paraId="6142458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16</w:t>
            </w:r>
          </w:p>
        </w:tc>
        <w:tc>
          <w:tcPr>
            <w:tcW w:w="8227" w:type="dxa"/>
            <w:shd w:val="clear" w:color="auto" w:fill="F2F2F2" w:themeFill="background1" w:themeFillShade="F2"/>
            <w:vAlign w:val="center"/>
          </w:tcPr>
          <w:p w14:paraId="46727B7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0F6CD1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726847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55935C6" w14:textId="77777777" w:rsidTr="00FD21BF">
        <w:trPr>
          <w:trHeight w:val="403"/>
        </w:trPr>
        <w:tc>
          <w:tcPr>
            <w:tcW w:w="562" w:type="dxa"/>
            <w:shd w:val="clear" w:color="auto" w:fill="F2F2F2" w:themeFill="background1" w:themeFillShade="F2"/>
            <w:vAlign w:val="center"/>
          </w:tcPr>
          <w:p w14:paraId="7F83E99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17</w:t>
            </w:r>
          </w:p>
        </w:tc>
        <w:tc>
          <w:tcPr>
            <w:tcW w:w="8227" w:type="dxa"/>
            <w:shd w:val="clear" w:color="auto" w:fill="F2F2F2" w:themeFill="background1" w:themeFillShade="F2"/>
            <w:vAlign w:val="center"/>
          </w:tcPr>
          <w:p w14:paraId="02A5767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20BE6BA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434B6E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FC37766" w14:textId="77777777" w:rsidTr="00FD21BF">
        <w:trPr>
          <w:trHeight w:val="403"/>
        </w:trPr>
        <w:tc>
          <w:tcPr>
            <w:tcW w:w="562" w:type="dxa"/>
            <w:vAlign w:val="center"/>
          </w:tcPr>
          <w:p w14:paraId="3A70CAD1" w14:textId="77777777" w:rsidR="000139CE" w:rsidRPr="003A7D5C" w:rsidRDefault="000139CE" w:rsidP="00FD21BF">
            <w:pPr>
              <w:autoSpaceDE w:val="0"/>
              <w:autoSpaceDN w:val="0"/>
              <w:adjustRightInd w:val="0"/>
              <w:rPr>
                <w:rFonts w:ascii="Arial" w:hAnsi="Arial" w:cs="Arial"/>
                <w:sz w:val="22"/>
                <w:szCs w:val="22"/>
              </w:rPr>
            </w:pPr>
          </w:p>
        </w:tc>
        <w:tc>
          <w:tcPr>
            <w:tcW w:w="8227" w:type="dxa"/>
            <w:shd w:val="clear" w:color="auto" w:fill="auto"/>
            <w:vAlign w:val="center"/>
          </w:tcPr>
          <w:p w14:paraId="14217E4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Details of any other primary data collection method:</w:t>
            </w:r>
          </w:p>
          <w:p w14:paraId="5822F065" w14:textId="77777777" w:rsidR="000139CE" w:rsidRPr="003A7D5C" w:rsidRDefault="000139CE" w:rsidP="00FD21BF">
            <w:pPr>
              <w:rPr>
                <w:rFonts w:ascii="Arial" w:hAnsi="Arial" w:cs="Arial"/>
                <w:sz w:val="22"/>
                <w:szCs w:val="22"/>
              </w:rPr>
            </w:pPr>
          </w:p>
          <w:p w14:paraId="4F6D4674" w14:textId="77777777" w:rsidR="000139CE" w:rsidRPr="003A7D5C" w:rsidRDefault="000139CE" w:rsidP="00FD21BF">
            <w:pPr>
              <w:rPr>
                <w:rFonts w:ascii="Arial" w:hAnsi="Arial" w:cs="Arial"/>
                <w:sz w:val="22"/>
                <w:szCs w:val="22"/>
              </w:rPr>
            </w:pPr>
          </w:p>
          <w:p w14:paraId="2E34C25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(this box should expand as you type)</w:t>
            </w:r>
          </w:p>
        </w:tc>
        <w:tc>
          <w:tcPr>
            <w:tcW w:w="846" w:type="dxa"/>
            <w:vMerge/>
            <w:shd w:val="clear" w:color="auto" w:fill="BFBFBF" w:themeFill="background1" w:themeFillShade="BF"/>
            <w:vAlign w:val="center"/>
          </w:tcPr>
          <w:p w14:paraId="391009D3" w14:textId="77777777" w:rsidR="000139CE" w:rsidRPr="003A7D5C" w:rsidRDefault="000139CE" w:rsidP="00FD21B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55C06A"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38C87C8A" w14:textId="77777777" w:rsidR="000139CE" w:rsidRPr="003A7D5C" w:rsidRDefault="000139CE" w:rsidP="000139CE">
      <w:pPr>
        <w:rPr>
          <w:rFonts w:ascii="Arial" w:hAnsi="Arial" w:cs="Arial"/>
          <w:bCs/>
          <w:iCs/>
          <w:sz w:val="22"/>
          <w:szCs w:val="22"/>
        </w:rPr>
      </w:pPr>
      <w:r w:rsidRPr="003A7D5C">
        <w:rPr>
          <w:rFonts w:ascii="Arial" w:hAnsi="Arial" w:cs="Arial"/>
          <w:bCs/>
          <w:iCs/>
          <w:sz w:val="22"/>
          <w:szCs w:val="22"/>
        </w:rPr>
        <w:t xml:space="preserve">If NO to every question, then the research activity is (ethically) low risk and </w:t>
      </w:r>
      <w:r w:rsidRPr="003A7D5C">
        <w:rPr>
          <w:rFonts w:ascii="Arial" w:hAnsi="Arial" w:cs="Arial"/>
          <w:b/>
          <w:bCs/>
          <w:iCs/>
          <w:sz w:val="22"/>
          <w:szCs w:val="22"/>
        </w:rPr>
        <w:t>may</w:t>
      </w:r>
      <w:r w:rsidRPr="003A7D5C">
        <w:rPr>
          <w:rFonts w:ascii="Arial" w:hAnsi="Arial" w:cs="Arial"/>
          <w:bCs/>
          <w:iCs/>
          <w:sz w:val="22"/>
          <w:szCs w:val="22"/>
        </w:rPr>
        <w:t xml:space="preserve"> be exempt from </w:t>
      </w:r>
      <w:r w:rsidRPr="003A7D5C">
        <w:rPr>
          <w:rFonts w:ascii="Arial" w:hAnsi="Arial" w:cs="Arial"/>
          <w:b/>
          <w:bCs/>
          <w:iCs/>
          <w:sz w:val="22"/>
          <w:szCs w:val="22"/>
        </w:rPr>
        <w:t>some</w:t>
      </w:r>
      <w:r w:rsidRPr="003A7D5C">
        <w:rPr>
          <w:rFonts w:ascii="Arial" w:hAnsi="Arial" w:cs="Arial"/>
          <w:bCs/>
          <w:iCs/>
          <w:sz w:val="22"/>
          <w:szCs w:val="22"/>
        </w:rPr>
        <w:t xml:space="preserve"> of the following sections (please refer to Guidance Notes).</w:t>
      </w:r>
    </w:p>
    <w:p w14:paraId="7E5E96F7" w14:textId="77777777" w:rsidR="000139CE" w:rsidRPr="003A7D5C" w:rsidRDefault="000139CE" w:rsidP="000139CE">
      <w:pPr>
        <w:rPr>
          <w:rFonts w:ascii="Arial" w:hAnsi="Arial" w:cs="Arial"/>
          <w:bCs/>
          <w:iCs/>
          <w:sz w:val="22"/>
          <w:szCs w:val="22"/>
        </w:rPr>
      </w:pPr>
    </w:p>
    <w:p w14:paraId="0DD283F6" w14:textId="77777777" w:rsidR="000139CE" w:rsidRPr="003A7D5C" w:rsidRDefault="000139CE" w:rsidP="000139CE">
      <w:pPr>
        <w:rPr>
          <w:rFonts w:ascii="Arial" w:hAnsi="Arial" w:cs="Arial"/>
          <w:bCs/>
          <w:iCs/>
          <w:sz w:val="22"/>
          <w:szCs w:val="22"/>
        </w:rPr>
      </w:pPr>
      <w:r w:rsidRPr="003A7D5C">
        <w:rPr>
          <w:rFonts w:ascii="Arial" w:hAnsi="Arial" w:cs="Arial"/>
          <w:bCs/>
          <w:iCs/>
          <w:sz w:val="22"/>
          <w:szCs w:val="22"/>
        </w:rPr>
        <w:t xml:space="preserve">If YES to any question, then no research activity should be undertaken until full ethical approval has been obtained. </w:t>
      </w:r>
    </w:p>
    <w:p w14:paraId="601D1C27" w14:textId="77777777" w:rsidR="000139CE" w:rsidRPr="003A7D5C" w:rsidRDefault="000139CE" w:rsidP="000139CE">
      <w:pPr>
        <w:rPr>
          <w:rFonts w:ascii="Arial" w:hAnsi="Arial" w:cs="Arial"/>
          <w:bCs/>
          <w:iCs/>
          <w:sz w:val="22"/>
          <w:szCs w:val="22"/>
        </w:rPr>
      </w:pPr>
    </w:p>
    <w:p w14:paraId="57CDEF50"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G: Intended Participants</w:t>
      </w:r>
    </w:p>
    <w:p w14:paraId="7266E32F" w14:textId="5FA67C40" w:rsidR="000139CE" w:rsidRPr="003A7D5C" w:rsidRDefault="000139CE" w:rsidP="00F0099A">
      <w:pPr>
        <w:rPr>
          <w:rFonts w:ascii="Arial" w:hAnsi="Arial" w:cs="Arial"/>
          <w:bCs/>
          <w:sz w:val="22"/>
          <w:szCs w:val="22"/>
        </w:rPr>
      </w:pPr>
      <w:r w:rsidRPr="003A7D5C">
        <w:rPr>
          <w:rFonts w:ascii="Arial" w:hAnsi="Arial" w:cs="Arial"/>
          <w:bCs/>
          <w:sz w:val="22"/>
          <w:szCs w:val="22"/>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3462CD" w:rsidRPr="003A7D5C" w14:paraId="716A679E" w14:textId="77777777" w:rsidTr="00FD21BF">
        <w:tc>
          <w:tcPr>
            <w:tcW w:w="562" w:type="dxa"/>
            <w:shd w:val="clear" w:color="auto" w:fill="F2F2F2" w:themeFill="background1" w:themeFillShade="F2"/>
            <w:vAlign w:val="center"/>
          </w:tcPr>
          <w:p w14:paraId="7026807A" w14:textId="77777777" w:rsidR="000139CE" w:rsidRPr="003A7D5C" w:rsidRDefault="000139CE" w:rsidP="00FD21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01BB2A6"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Who are the intended participants:</w:t>
            </w:r>
          </w:p>
        </w:tc>
        <w:tc>
          <w:tcPr>
            <w:tcW w:w="850" w:type="dxa"/>
            <w:shd w:val="clear" w:color="auto" w:fill="F2F2F2" w:themeFill="background1" w:themeFillShade="F2"/>
          </w:tcPr>
          <w:p w14:paraId="11A13431" w14:textId="77777777" w:rsidR="000139CE" w:rsidRPr="003A7D5C" w:rsidRDefault="000139CE" w:rsidP="00FD21BF">
            <w:pPr>
              <w:autoSpaceDE w:val="0"/>
              <w:autoSpaceDN w:val="0"/>
              <w:adjustRightInd w:val="0"/>
              <w:jc w:val="center"/>
              <w:rPr>
                <w:rFonts w:ascii="Arial" w:hAnsi="Arial" w:cs="Arial"/>
                <w:b/>
                <w:bCs/>
                <w:sz w:val="22"/>
                <w:szCs w:val="22"/>
              </w:rPr>
            </w:pPr>
          </w:p>
          <w:p w14:paraId="705C03E1"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22" w:type="dxa"/>
            <w:shd w:val="clear" w:color="auto" w:fill="F2F2F2" w:themeFill="background1" w:themeFillShade="F2"/>
          </w:tcPr>
          <w:p w14:paraId="150DC4E7" w14:textId="77777777" w:rsidR="000139CE" w:rsidRPr="003A7D5C" w:rsidRDefault="000139CE" w:rsidP="00FD21BF">
            <w:pPr>
              <w:autoSpaceDE w:val="0"/>
              <w:autoSpaceDN w:val="0"/>
              <w:adjustRightInd w:val="0"/>
              <w:jc w:val="center"/>
              <w:rPr>
                <w:rFonts w:ascii="Arial" w:hAnsi="Arial" w:cs="Arial"/>
                <w:b/>
                <w:bCs/>
                <w:sz w:val="22"/>
                <w:szCs w:val="22"/>
              </w:rPr>
            </w:pPr>
          </w:p>
          <w:p w14:paraId="4C4796A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1C9B12EA" w14:textId="77777777" w:rsidTr="00FD21BF">
        <w:trPr>
          <w:trHeight w:val="439"/>
        </w:trPr>
        <w:tc>
          <w:tcPr>
            <w:tcW w:w="562" w:type="dxa"/>
            <w:shd w:val="clear" w:color="auto" w:fill="F2F2F2" w:themeFill="background1" w:themeFillShade="F2"/>
            <w:vAlign w:val="center"/>
          </w:tcPr>
          <w:p w14:paraId="1A15FD0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w:t>
            </w:r>
          </w:p>
        </w:tc>
        <w:tc>
          <w:tcPr>
            <w:tcW w:w="8217" w:type="dxa"/>
            <w:shd w:val="clear" w:color="auto" w:fill="F2F2F2" w:themeFill="background1" w:themeFillShade="F2"/>
            <w:vAlign w:val="center"/>
          </w:tcPr>
          <w:p w14:paraId="5898CD4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790837E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4B5525E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A74C15E" w14:textId="77777777" w:rsidTr="00FD21BF">
        <w:trPr>
          <w:trHeight w:val="403"/>
        </w:trPr>
        <w:tc>
          <w:tcPr>
            <w:tcW w:w="562" w:type="dxa"/>
            <w:shd w:val="clear" w:color="auto" w:fill="F2F2F2" w:themeFill="background1" w:themeFillShade="F2"/>
            <w:vAlign w:val="center"/>
          </w:tcPr>
          <w:p w14:paraId="04315D4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w:t>
            </w:r>
          </w:p>
        </w:tc>
        <w:tc>
          <w:tcPr>
            <w:tcW w:w="8217" w:type="dxa"/>
            <w:shd w:val="clear" w:color="auto" w:fill="F2F2F2" w:themeFill="background1" w:themeFillShade="F2"/>
            <w:vAlign w:val="center"/>
          </w:tcPr>
          <w:p w14:paraId="74D3033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E3034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7A625C1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4B1AFCB" w14:textId="77777777" w:rsidTr="00FD21BF">
        <w:trPr>
          <w:trHeight w:val="439"/>
        </w:trPr>
        <w:tc>
          <w:tcPr>
            <w:tcW w:w="562" w:type="dxa"/>
            <w:shd w:val="clear" w:color="auto" w:fill="F2F2F2" w:themeFill="background1" w:themeFillShade="F2"/>
            <w:vAlign w:val="center"/>
          </w:tcPr>
          <w:p w14:paraId="5C2AFE4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3</w:t>
            </w:r>
          </w:p>
        </w:tc>
        <w:tc>
          <w:tcPr>
            <w:tcW w:w="8217" w:type="dxa"/>
            <w:shd w:val="clear" w:color="auto" w:fill="F2F2F2" w:themeFill="background1" w:themeFillShade="F2"/>
            <w:vAlign w:val="center"/>
          </w:tcPr>
          <w:p w14:paraId="786AB0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301275F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F43BCE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A916763" w14:textId="77777777" w:rsidTr="00FD21BF">
        <w:trPr>
          <w:trHeight w:val="403"/>
        </w:trPr>
        <w:tc>
          <w:tcPr>
            <w:tcW w:w="562" w:type="dxa"/>
            <w:shd w:val="clear" w:color="auto" w:fill="F2F2F2" w:themeFill="background1" w:themeFillShade="F2"/>
            <w:vAlign w:val="center"/>
          </w:tcPr>
          <w:p w14:paraId="5FB1F77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4</w:t>
            </w:r>
          </w:p>
        </w:tc>
        <w:tc>
          <w:tcPr>
            <w:tcW w:w="8217" w:type="dxa"/>
            <w:shd w:val="clear" w:color="auto" w:fill="F2F2F2" w:themeFill="background1" w:themeFillShade="F2"/>
            <w:vAlign w:val="center"/>
          </w:tcPr>
          <w:p w14:paraId="496F0EF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449DA3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6E9523F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39CFF74" w14:textId="77777777" w:rsidTr="00FD21BF">
        <w:trPr>
          <w:trHeight w:val="403"/>
        </w:trPr>
        <w:tc>
          <w:tcPr>
            <w:tcW w:w="562" w:type="dxa"/>
            <w:shd w:val="clear" w:color="auto" w:fill="F2F2F2" w:themeFill="background1" w:themeFillShade="F2"/>
            <w:vAlign w:val="center"/>
          </w:tcPr>
          <w:p w14:paraId="673824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5</w:t>
            </w:r>
          </w:p>
        </w:tc>
        <w:tc>
          <w:tcPr>
            <w:tcW w:w="8217" w:type="dxa"/>
            <w:shd w:val="clear" w:color="auto" w:fill="F2F2F2" w:themeFill="background1" w:themeFillShade="F2"/>
            <w:vAlign w:val="center"/>
          </w:tcPr>
          <w:p w14:paraId="6FE4916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EAC482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25A0C7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F7E3A5F" w14:textId="77777777" w:rsidTr="00FD21BF">
        <w:trPr>
          <w:trHeight w:val="439"/>
        </w:trPr>
        <w:tc>
          <w:tcPr>
            <w:tcW w:w="562" w:type="dxa"/>
            <w:shd w:val="clear" w:color="auto" w:fill="F2F2F2" w:themeFill="background1" w:themeFillShade="F2"/>
            <w:vAlign w:val="center"/>
          </w:tcPr>
          <w:p w14:paraId="6900F74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lastRenderedPageBreak/>
              <w:t>6</w:t>
            </w:r>
          </w:p>
        </w:tc>
        <w:tc>
          <w:tcPr>
            <w:tcW w:w="8217" w:type="dxa"/>
            <w:shd w:val="clear" w:color="auto" w:fill="F2F2F2" w:themeFill="background1" w:themeFillShade="F2"/>
            <w:vAlign w:val="center"/>
          </w:tcPr>
          <w:p w14:paraId="651A6B0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4188D36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39229A1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9D13D45" w14:textId="77777777" w:rsidTr="00FD21BF">
        <w:trPr>
          <w:trHeight w:val="403"/>
        </w:trPr>
        <w:tc>
          <w:tcPr>
            <w:tcW w:w="562" w:type="dxa"/>
            <w:shd w:val="clear" w:color="auto" w:fill="F2F2F2" w:themeFill="background1" w:themeFillShade="F2"/>
            <w:vAlign w:val="center"/>
          </w:tcPr>
          <w:p w14:paraId="28923C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7</w:t>
            </w:r>
          </w:p>
        </w:tc>
        <w:tc>
          <w:tcPr>
            <w:tcW w:w="8217" w:type="dxa"/>
            <w:shd w:val="clear" w:color="auto" w:fill="F2F2F2" w:themeFill="background1" w:themeFillShade="F2"/>
            <w:vAlign w:val="center"/>
          </w:tcPr>
          <w:p w14:paraId="0D2533C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674068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2CE6B59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1466DD4" w14:textId="77777777" w:rsidTr="00FD21BF">
        <w:trPr>
          <w:trHeight w:val="403"/>
        </w:trPr>
        <w:tc>
          <w:tcPr>
            <w:tcW w:w="562" w:type="dxa"/>
            <w:shd w:val="clear" w:color="auto" w:fill="F2F2F2" w:themeFill="background1" w:themeFillShade="F2"/>
            <w:vAlign w:val="center"/>
          </w:tcPr>
          <w:p w14:paraId="5B284A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8</w:t>
            </w:r>
          </w:p>
        </w:tc>
        <w:tc>
          <w:tcPr>
            <w:tcW w:w="8217" w:type="dxa"/>
            <w:shd w:val="clear" w:color="auto" w:fill="F2F2F2" w:themeFill="background1" w:themeFillShade="F2"/>
            <w:vAlign w:val="center"/>
          </w:tcPr>
          <w:p w14:paraId="33C3855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EDF0A5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D9C53C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963A704" w14:textId="77777777" w:rsidTr="00FD21BF">
        <w:trPr>
          <w:trHeight w:val="403"/>
        </w:trPr>
        <w:tc>
          <w:tcPr>
            <w:tcW w:w="562" w:type="dxa"/>
            <w:shd w:val="clear" w:color="auto" w:fill="F2F2F2" w:themeFill="background1" w:themeFillShade="F2"/>
            <w:vAlign w:val="center"/>
          </w:tcPr>
          <w:p w14:paraId="35F03FF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9</w:t>
            </w:r>
          </w:p>
        </w:tc>
        <w:tc>
          <w:tcPr>
            <w:tcW w:w="8217" w:type="dxa"/>
            <w:shd w:val="clear" w:color="auto" w:fill="F2F2F2" w:themeFill="background1" w:themeFillShade="F2"/>
            <w:vAlign w:val="center"/>
          </w:tcPr>
          <w:p w14:paraId="5CD2105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Others. Please indicate the participants below, and specifically any group who may be unable to give consent.</w:t>
            </w:r>
          </w:p>
          <w:p w14:paraId="01C9A2E4" w14:textId="77777777" w:rsidR="000139CE" w:rsidRPr="003A7D5C" w:rsidRDefault="000139CE" w:rsidP="00FD21B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F7AAAA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0FF2318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AE96DC3" w14:textId="77777777" w:rsidTr="00FD21BF">
        <w:trPr>
          <w:trHeight w:val="403"/>
        </w:trPr>
        <w:tc>
          <w:tcPr>
            <w:tcW w:w="562" w:type="dxa"/>
            <w:vAlign w:val="center"/>
          </w:tcPr>
          <w:p w14:paraId="5F0B3884" w14:textId="77777777" w:rsidR="000139CE" w:rsidRPr="003A7D5C" w:rsidRDefault="000139CE" w:rsidP="00FD21BF">
            <w:pPr>
              <w:autoSpaceDE w:val="0"/>
              <w:autoSpaceDN w:val="0"/>
              <w:adjustRightInd w:val="0"/>
              <w:jc w:val="center"/>
              <w:rPr>
                <w:rFonts w:ascii="Arial" w:hAnsi="Arial" w:cs="Arial"/>
                <w:sz w:val="22"/>
                <w:szCs w:val="22"/>
              </w:rPr>
            </w:pPr>
          </w:p>
        </w:tc>
        <w:tc>
          <w:tcPr>
            <w:tcW w:w="8217" w:type="dxa"/>
            <w:shd w:val="clear" w:color="auto" w:fill="auto"/>
            <w:vAlign w:val="center"/>
          </w:tcPr>
          <w:p w14:paraId="4C8407A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Details of any other participant groups:</w:t>
            </w:r>
          </w:p>
          <w:p w14:paraId="5F361208" w14:textId="77777777" w:rsidR="000139CE" w:rsidRPr="003A7D5C" w:rsidRDefault="000139CE" w:rsidP="00FD21BF">
            <w:pPr>
              <w:rPr>
                <w:rFonts w:ascii="Arial" w:hAnsi="Arial" w:cs="Arial"/>
                <w:sz w:val="22"/>
                <w:szCs w:val="22"/>
              </w:rPr>
            </w:pPr>
          </w:p>
          <w:p w14:paraId="385EAA14" w14:textId="77777777" w:rsidR="000139CE" w:rsidRPr="003A7D5C" w:rsidRDefault="000139CE" w:rsidP="00FD21BF">
            <w:pPr>
              <w:rPr>
                <w:rFonts w:ascii="Arial" w:hAnsi="Arial" w:cs="Arial"/>
                <w:sz w:val="22"/>
                <w:szCs w:val="22"/>
              </w:rPr>
            </w:pPr>
          </w:p>
          <w:p w14:paraId="22AF9C1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(this box should expand as you type)</w:t>
            </w:r>
          </w:p>
        </w:tc>
        <w:tc>
          <w:tcPr>
            <w:tcW w:w="850" w:type="dxa"/>
            <w:vMerge/>
            <w:shd w:val="clear" w:color="auto" w:fill="BFBFBF" w:themeFill="background1" w:themeFillShade="BF"/>
            <w:vAlign w:val="center"/>
          </w:tcPr>
          <w:p w14:paraId="46038ACD" w14:textId="77777777" w:rsidR="000139CE" w:rsidRPr="003A7D5C" w:rsidRDefault="000139CE" w:rsidP="00FD21B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F0A4A8"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6824BC89" w14:textId="77777777" w:rsidR="000139CE" w:rsidRPr="003A7D5C" w:rsidRDefault="000139CE" w:rsidP="000139CE">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3462CD" w:rsidRPr="003A7D5C" w14:paraId="5774C3C7" w14:textId="77777777" w:rsidTr="00FD21BF">
        <w:trPr>
          <w:trHeight w:val="403"/>
        </w:trPr>
        <w:tc>
          <w:tcPr>
            <w:tcW w:w="562" w:type="dxa"/>
            <w:tcBorders>
              <w:bottom w:val="single" w:sz="4" w:space="0" w:color="auto"/>
            </w:tcBorders>
            <w:shd w:val="clear" w:color="auto" w:fill="F2F2F2" w:themeFill="background1" w:themeFillShade="F2"/>
          </w:tcPr>
          <w:p w14:paraId="6461C6C8" w14:textId="77777777" w:rsidR="000139CE" w:rsidRPr="003A7D5C" w:rsidRDefault="000139CE" w:rsidP="00FD21B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13DFE5" w14:textId="77777777" w:rsidR="000139CE" w:rsidRPr="003A7D5C" w:rsidRDefault="000139CE" w:rsidP="00FD21BF">
            <w:pPr>
              <w:rPr>
                <w:rFonts w:ascii="Arial" w:hAnsi="Arial" w:cs="Arial"/>
                <w:b/>
                <w:sz w:val="22"/>
                <w:szCs w:val="22"/>
              </w:rPr>
            </w:pPr>
            <w:r w:rsidRPr="003A7D5C">
              <w:rPr>
                <w:rFonts w:ascii="Arial" w:hAnsi="Arial" w:cs="Arial"/>
                <w:b/>
                <w:sz w:val="22"/>
                <w:szCs w:val="22"/>
              </w:rPr>
              <w:t>Participant numbers and source</w:t>
            </w:r>
          </w:p>
          <w:p w14:paraId="138103A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Provide an estimate of the expected number of participants. How will you identify participants and how will they be recruited? </w:t>
            </w:r>
          </w:p>
        </w:tc>
      </w:tr>
      <w:tr w:rsidR="003462CD" w:rsidRPr="003A7D5C" w14:paraId="67E8797F" w14:textId="77777777" w:rsidTr="00FD21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77B0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80EFE" w14:textId="77777777" w:rsidR="000139CE" w:rsidRPr="003A7D5C" w:rsidRDefault="000139CE" w:rsidP="00FD21BF">
            <w:pPr>
              <w:rPr>
                <w:rFonts w:ascii="Arial" w:hAnsi="Arial" w:cs="Arial"/>
                <w:sz w:val="22"/>
                <w:szCs w:val="22"/>
              </w:rPr>
            </w:pPr>
            <w:r w:rsidRPr="003A7D5C">
              <w:rPr>
                <w:rFonts w:ascii="Arial" w:hAnsi="Arial" w:cs="Arial"/>
                <w:sz w:val="22"/>
                <w:szCs w:val="22"/>
              </w:rPr>
              <w:t>How many participants are expected?</w:t>
            </w:r>
          </w:p>
          <w:p w14:paraId="63B3F060" w14:textId="77777777" w:rsidR="000139CE" w:rsidRPr="003A7D5C" w:rsidRDefault="000139CE" w:rsidP="00FD21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19855E" w14:textId="77777777" w:rsidR="000139CE" w:rsidRPr="003A7D5C" w:rsidRDefault="000139CE" w:rsidP="00FD21BF">
            <w:pPr>
              <w:rPr>
                <w:rFonts w:ascii="Arial" w:hAnsi="Arial" w:cs="Arial"/>
                <w:sz w:val="22"/>
                <w:szCs w:val="22"/>
              </w:rPr>
            </w:pPr>
            <w:r w:rsidRPr="003A7D5C">
              <w:rPr>
                <w:rFonts w:ascii="Arial" w:hAnsi="Arial" w:cs="Arial"/>
                <w:sz w:val="22"/>
                <w:szCs w:val="22"/>
              </w:rPr>
              <w:t>4</w:t>
            </w:r>
          </w:p>
          <w:p w14:paraId="28151996" w14:textId="77777777" w:rsidR="000139CE" w:rsidRPr="003A7D5C" w:rsidRDefault="000139CE" w:rsidP="00FD21BF">
            <w:pPr>
              <w:rPr>
                <w:rFonts w:ascii="Arial" w:hAnsi="Arial" w:cs="Arial"/>
                <w:sz w:val="22"/>
                <w:szCs w:val="22"/>
              </w:rPr>
            </w:pPr>
          </w:p>
          <w:p w14:paraId="4C8365E2" w14:textId="77777777" w:rsidR="000139CE" w:rsidRPr="003A7D5C" w:rsidRDefault="000139CE" w:rsidP="00FD21BF">
            <w:pPr>
              <w:rPr>
                <w:rFonts w:ascii="Arial" w:hAnsi="Arial" w:cs="Arial"/>
                <w:b/>
                <w:sz w:val="22"/>
                <w:szCs w:val="22"/>
              </w:rPr>
            </w:pPr>
            <w:r w:rsidRPr="003A7D5C">
              <w:rPr>
                <w:rFonts w:ascii="Arial" w:hAnsi="Arial" w:cs="Arial"/>
                <w:i/>
                <w:sz w:val="22"/>
                <w:szCs w:val="22"/>
              </w:rPr>
              <w:t>(this box should expand as you type)</w:t>
            </w:r>
          </w:p>
        </w:tc>
      </w:tr>
      <w:tr w:rsidR="003462CD" w:rsidRPr="003A7D5C" w14:paraId="12BB7D64" w14:textId="77777777" w:rsidTr="00FD21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9FAA4"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148EF" w14:textId="77777777" w:rsidR="000139CE" w:rsidRPr="003A7D5C" w:rsidRDefault="000139CE" w:rsidP="00FD21BF">
            <w:pPr>
              <w:rPr>
                <w:rFonts w:ascii="Arial" w:hAnsi="Arial" w:cs="Arial"/>
                <w:sz w:val="22"/>
                <w:szCs w:val="22"/>
              </w:rPr>
            </w:pPr>
            <w:r w:rsidRPr="003A7D5C">
              <w:rPr>
                <w:rFonts w:ascii="Arial" w:hAnsi="Arial" w:cs="Arial"/>
                <w:sz w:val="22"/>
                <w:szCs w:val="22"/>
              </w:rPr>
              <w:t>Who will the participants be?</w:t>
            </w:r>
          </w:p>
          <w:p w14:paraId="1337CD1F" w14:textId="77777777" w:rsidR="000139CE" w:rsidRPr="003A7D5C" w:rsidRDefault="000139CE" w:rsidP="00FD21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4DF00" w14:textId="77777777" w:rsidR="000139CE" w:rsidRPr="003A7D5C" w:rsidRDefault="000139CE" w:rsidP="00FD21BF">
            <w:pPr>
              <w:rPr>
                <w:rFonts w:ascii="Arial" w:hAnsi="Arial" w:cs="Arial"/>
                <w:sz w:val="22"/>
                <w:szCs w:val="22"/>
              </w:rPr>
            </w:pPr>
          </w:p>
          <w:p w14:paraId="41ABDA71" w14:textId="77777777" w:rsidR="000139CE" w:rsidRPr="003A7D5C" w:rsidRDefault="000139CE" w:rsidP="00FD21BF">
            <w:pPr>
              <w:rPr>
                <w:rFonts w:ascii="Arial" w:hAnsi="Arial" w:cs="Arial"/>
                <w:sz w:val="22"/>
                <w:szCs w:val="22"/>
              </w:rPr>
            </w:pPr>
            <w:r w:rsidRPr="003A7D5C">
              <w:rPr>
                <w:rFonts w:ascii="Arial" w:hAnsi="Arial" w:cs="Arial"/>
                <w:sz w:val="22"/>
                <w:szCs w:val="22"/>
              </w:rPr>
              <w:t>Colleagues at Capita Plc</w:t>
            </w:r>
          </w:p>
          <w:p w14:paraId="78E7F9EA" w14:textId="77777777" w:rsidR="000139CE" w:rsidRPr="003A7D5C" w:rsidRDefault="000139CE" w:rsidP="00FD21BF">
            <w:pPr>
              <w:rPr>
                <w:rFonts w:ascii="Arial" w:hAnsi="Arial" w:cs="Arial"/>
                <w:sz w:val="22"/>
                <w:szCs w:val="22"/>
              </w:rPr>
            </w:pPr>
          </w:p>
          <w:p w14:paraId="766B702E" w14:textId="77777777" w:rsidR="000139CE" w:rsidRPr="003A7D5C" w:rsidRDefault="000139CE" w:rsidP="00FD21BF">
            <w:pPr>
              <w:rPr>
                <w:rFonts w:ascii="Arial" w:hAnsi="Arial" w:cs="Arial"/>
                <w:i/>
                <w:sz w:val="22"/>
                <w:szCs w:val="22"/>
              </w:rPr>
            </w:pPr>
            <w:r w:rsidRPr="003A7D5C">
              <w:rPr>
                <w:rFonts w:ascii="Arial" w:hAnsi="Arial" w:cs="Arial"/>
                <w:i/>
                <w:sz w:val="22"/>
                <w:szCs w:val="22"/>
              </w:rPr>
              <w:t>(this box should expand as you type)</w:t>
            </w:r>
          </w:p>
        </w:tc>
      </w:tr>
      <w:tr w:rsidR="003462CD" w:rsidRPr="003A7D5C" w14:paraId="226E911B" w14:textId="77777777" w:rsidTr="00FD21BF">
        <w:trPr>
          <w:trHeight w:val="403"/>
        </w:trPr>
        <w:tc>
          <w:tcPr>
            <w:tcW w:w="562" w:type="dxa"/>
            <w:tcBorders>
              <w:top w:val="single" w:sz="4" w:space="0" w:color="auto"/>
            </w:tcBorders>
            <w:shd w:val="clear" w:color="auto" w:fill="F2F2F2" w:themeFill="background1" w:themeFillShade="F2"/>
            <w:vAlign w:val="center"/>
          </w:tcPr>
          <w:p w14:paraId="3DC60F5D"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24838CD" w14:textId="77777777" w:rsidR="000139CE" w:rsidRPr="003A7D5C" w:rsidRDefault="000139CE" w:rsidP="00FD21BF">
            <w:pPr>
              <w:rPr>
                <w:rFonts w:ascii="Arial" w:hAnsi="Arial" w:cs="Arial"/>
                <w:sz w:val="22"/>
                <w:szCs w:val="22"/>
              </w:rPr>
            </w:pPr>
            <w:r w:rsidRPr="003A7D5C">
              <w:rPr>
                <w:rFonts w:ascii="Arial" w:hAnsi="Arial" w:cs="Arial"/>
                <w:sz w:val="22"/>
                <w:szCs w:val="22"/>
              </w:rPr>
              <w:t>How will you identify the participants?</w:t>
            </w:r>
          </w:p>
        </w:tc>
        <w:tc>
          <w:tcPr>
            <w:tcW w:w="6633" w:type="dxa"/>
            <w:tcBorders>
              <w:top w:val="single" w:sz="4" w:space="0" w:color="auto"/>
            </w:tcBorders>
            <w:vAlign w:val="center"/>
          </w:tcPr>
          <w:p w14:paraId="57B7FE64" w14:textId="77777777" w:rsidR="000139CE" w:rsidRPr="003A7D5C" w:rsidRDefault="000139CE" w:rsidP="00FD21BF">
            <w:pPr>
              <w:rPr>
                <w:rFonts w:ascii="Arial" w:hAnsi="Arial" w:cs="Arial"/>
                <w:sz w:val="22"/>
                <w:szCs w:val="22"/>
              </w:rPr>
            </w:pPr>
          </w:p>
          <w:p w14:paraId="48A72E26" w14:textId="77777777" w:rsidR="000139CE" w:rsidRPr="003A7D5C" w:rsidRDefault="000139CE" w:rsidP="00FD21BF">
            <w:pPr>
              <w:rPr>
                <w:rFonts w:ascii="Arial" w:hAnsi="Arial" w:cs="Arial"/>
                <w:sz w:val="22"/>
                <w:szCs w:val="22"/>
              </w:rPr>
            </w:pPr>
            <w:r w:rsidRPr="003A7D5C">
              <w:rPr>
                <w:rFonts w:ascii="Arial" w:hAnsi="Arial" w:cs="Arial"/>
                <w:sz w:val="22"/>
                <w:szCs w:val="22"/>
              </w:rPr>
              <w:t>Based on job roles within the company</w:t>
            </w:r>
          </w:p>
          <w:p w14:paraId="50A25041" w14:textId="77777777" w:rsidR="000139CE" w:rsidRPr="003A7D5C" w:rsidRDefault="000139CE" w:rsidP="00FD21BF">
            <w:pPr>
              <w:rPr>
                <w:rFonts w:ascii="Arial" w:hAnsi="Arial" w:cs="Arial"/>
                <w:sz w:val="22"/>
                <w:szCs w:val="22"/>
              </w:rPr>
            </w:pPr>
          </w:p>
          <w:p w14:paraId="7DEDAF64" w14:textId="77777777" w:rsidR="000139CE" w:rsidRPr="003A7D5C" w:rsidRDefault="000139CE" w:rsidP="00FD21BF">
            <w:pPr>
              <w:rPr>
                <w:rFonts w:ascii="Arial" w:hAnsi="Arial" w:cs="Arial"/>
                <w:sz w:val="22"/>
                <w:szCs w:val="22"/>
              </w:rPr>
            </w:pPr>
            <w:r w:rsidRPr="003A7D5C">
              <w:rPr>
                <w:rFonts w:ascii="Arial" w:hAnsi="Arial" w:cs="Arial"/>
                <w:i/>
                <w:sz w:val="22"/>
                <w:szCs w:val="22"/>
              </w:rPr>
              <w:t>(this box should expand as you type)</w:t>
            </w:r>
          </w:p>
        </w:tc>
      </w:tr>
    </w:tbl>
    <w:p w14:paraId="48D9565C"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462CD" w:rsidRPr="003A7D5C" w14:paraId="1CCEEEE5" w14:textId="77777777" w:rsidTr="00FD21BF">
        <w:tc>
          <w:tcPr>
            <w:tcW w:w="562" w:type="dxa"/>
            <w:shd w:val="clear" w:color="auto" w:fill="F2F2F2" w:themeFill="background1" w:themeFillShade="F2"/>
            <w:vAlign w:val="center"/>
          </w:tcPr>
          <w:p w14:paraId="54D2DD83" w14:textId="77777777" w:rsidR="000139CE" w:rsidRPr="003A7D5C" w:rsidRDefault="000139CE" w:rsidP="00FD21B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88DF7B"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Information for participants:</w:t>
            </w:r>
          </w:p>
        </w:tc>
        <w:tc>
          <w:tcPr>
            <w:tcW w:w="992" w:type="dxa"/>
            <w:shd w:val="clear" w:color="auto" w:fill="F2F2F2" w:themeFill="background1" w:themeFillShade="F2"/>
            <w:vAlign w:val="bottom"/>
          </w:tcPr>
          <w:p w14:paraId="75F232F1" w14:textId="77777777" w:rsidR="000139CE" w:rsidRPr="003A7D5C" w:rsidRDefault="000139CE" w:rsidP="00FD21BF">
            <w:pPr>
              <w:autoSpaceDE w:val="0"/>
              <w:autoSpaceDN w:val="0"/>
              <w:adjustRightInd w:val="0"/>
              <w:jc w:val="center"/>
              <w:rPr>
                <w:rFonts w:ascii="Arial" w:hAnsi="Arial" w:cs="Arial"/>
                <w:b/>
                <w:bCs/>
                <w:sz w:val="22"/>
                <w:szCs w:val="22"/>
              </w:rPr>
            </w:pPr>
          </w:p>
          <w:p w14:paraId="67994FC5"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51" w:type="dxa"/>
            <w:shd w:val="clear" w:color="auto" w:fill="F2F2F2" w:themeFill="background1" w:themeFillShade="F2"/>
            <w:vAlign w:val="bottom"/>
          </w:tcPr>
          <w:p w14:paraId="7F961B1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992" w:type="dxa"/>
            <w:shd w:val="clear" w:color="auto" w:fill="F2F2F2" w:themeFill="background1" w:themeFillShade="F2"/>
          </w:tcPr>
          <w:p w14:paraId="3C9A6274" w14:textId="77777777" w:rsidR="000139CE" w:rsidRPr="003A7D5C" w:rsidRDefault="000139CE" w:rsidP="00FD21BF">
            <w:pPr>
              <w:autoSpaceDE w:val="0"/>
              <w:autoSpaceDN w:val="0"/>
              <w:adjustRightInd w:val="0"/>
              <w:jc w:val="center"/>
              <w:rPr>
                <w:rFonts w:ascii="Arial" w:hAnsi="Arial" w:cs="Arial"/>
                <w:b/>
                <w:bCs/>
                <w:sz w:val="22"/>
                <w:szCs w:val="22"/>
              </w:rPr>
            </w:pPr>
          </w:p>
          <w:p w14:paraId="09BFC40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tc>
      </w:tr>
      <w:tr w:rsidR="003462CD" w:rsidRPr="003A7D5C" w14:paraId="19C97C58" w14:textId="77777777" w:rsidTr="00FD21BF">
        <w:trPr>
          <w:trHeight w:val="439"/>
        </w:trPr>
        <w:tc>
          <w:tcPr>
            <w:tcW w:w="562" w:type="dxa"/>
            <w:shd w:val="clear" w:color="auto" w:fill="F2F2F2" w:themeFill="background1" w:themeFillShade="F2"/>
            <w:vAlign w:val="center"/>
          </w:tcPr>
          <w:p w14:paraId="49AF983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7088" w:type="dxa"/>
            <w:shd w:val="clear" w:color="auto" w:fill="F2F2F2" w:themeFill="background1" w:themeFillShade="F2"/>
            <w:vAlign w:val="center"/>
          </w:tcPr>
          <w:p w14:paraId="706E50D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320150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0D4A8E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960988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68EFBBD" w14:textId="77777777" w:rsidTr="00FD21BF">
        <w:trPr>
          <w:trHeight w:val="403"/>
        </w:trPr>
        <w:tc>
          <w:tcPr>
            <w:tcW w:w="562" w:type="dxa"/>
            <w:shd w:val="clear" w:color="auto" w:fill="F2F2F2" w:themeFill="background1" w:themeFillShade="F2"/>
            <w:vAlign w:val="center"/>
          </w:tcPr>
          <w:p w14:paraId="61B4000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7088" w:type="dxa"/>
            <w:shd w:val="clear" w:color="auto" w:fill="F2F2F2" w:themeFill="background1" w:themeFillShade="F2"/>
            <w:vAlign w:val="center"/>
          </w:tcPr>
          <w:p w14:paraId="5170FD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BA213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D9935A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9AB956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19E4E4DF" w14:textId="77777777" w:rsidTr="00FD21BF">
        <w:trPr>
          <w:trHeight w:val="439"/>
        </w:trPr>
        <w:tc>
          <w:tcPr>
            <w:tcW w:w="562" w:type="dxa"/>
            <w:shd w:val="clear" w:color="auto" w:fill="F2F2F2" w:themeFill="background1" w:themeFillShade="F2"/>
            <w:vAlign w:val="center"/>
          </w:tcPr>
          <w:p w14:paraId="565C566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7088" w:type="dxa"/>
            <w:shd w:val="clear" w:color="auto" w:fill="F2F2F2" w:themeFill="background1" w:themeFillShade="F2"/>
            <w:vAlign w:val="center"/>
          </w:tcPr>
          <w:p w14:paraId="2F6B97F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B1C3C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7B1B7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7D24D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40C0A49" w14:textId="77777777" w:rsidTr="00FD21BF">
        <w:trPr>
          <w:trHeight w:val="403"/>
        </w:trPr>
        <w:tc>
          <w:tcPr>
            <w:tcW w:w="562" w:type="dxa"/>
            <w:shd w:val="clear" w:color="auto" w:fill="F2F2F2" w:themeFill="background1" w:themeFillShade="F2"/>
            <w:vAlign w:val="center"/>
          </w:tcPr>
          <w:p w14:paraId="7D2CED3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7088" w:type="dxa"/>
            <w:shd w:val="clear" w:color="auto" w:fill="F2F2F2" w:themeFill="background1" w:themeFillShade="F2"/>
            <w:vAlign w:val="center"/>
          </w:tcPr>
          <w:p w14:paraId="3F96402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022745A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7A8B1D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DBBADE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C0809A1" w14:textId="77777777" w:rsidTr="00FD21BF">
        <w:trPr>
          <w:trHeight w:val="439"/>
        </w:trPr>
        <w:tc>
          <w:tcPr>
            <w:tcW w:w="562" w:type="dxa"/>
            <w:shd w:val="clear" w:color="auto" w:fill="F2F2F2" w:themeFill="background1" w:themeFillShade="F2"/>
            <w:vAlign w:val="center"/>
          </w:tcPr>
          <w:p w14:paraId="5CF333F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7088" w:type="dxa"/>
            <w:shd w:val="clear" w:color="auto" w:fill="F2F2F2" w:themeFill="background1" w:themeFillShade="F2"/>
            <w:vAlign w:val="center"/>
          </w:tcPr>
          <w:p w14:paraId="791C587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F7B15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FF250B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E0F4CF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131009E" w14:textId="77777777" w:rsidTr="00FD21BF">
        <w:trPr>
          <w:trHeight w:val="403"/>
        </w:trPr>
        <w:tc>
          <w:tcPr>
            <w:tcW w:w="562" w:type="dxa"/>
            <w:shd w:val="clear" w:color="auto" w:fill="F2F2F2" w:themeFill="background1" w:themeFillShade="F2"/>
            <w:vAlign w:val="center"/>
          </w:tcPr>
          <w:p w14:paraId="1B6628E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7088" w:type="dxa"/>
            <w:shd w:val="clear" w:color="auto" w:fill="F2F2F2" w:themeFill="background1" w:themeFillShade="F2"/>
            <w:vAlign w:val="center"/>
          </w:tcPr>
          <w:p w14:paraId="393CD1D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D4B9C8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8C06B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58ED43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34789F6" w14:textId="77777777" w:rsidTr="00FD21BF">
        <w:trPr>
          <w:trHeight w:val="439"/>
        </w:trPr>
        <w:tc>
          <w:tcPr>
            <w:tcW w:w="562" w:type="dxa"/>
            <w:shd w:val="clear" w:color="auto" w:fill="F2F2F2" w:themeFill="background1" w:themeFillShade="F2"/>
            <w:vAlign w:val="center"/>
          </w:tcPr>
          <w:p w14:paraId="6FF1732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7088" w:type="dxa"/>
            <w:shd w:val="clear" w:color="auto" w:fill="F2F2F2" w:themeFill="background1" w:themeFillShade="F2"/>
            <w:vAlign w:val="center"/>
          </w:tcPr>
          <w:p w14:paraId="1CDBA37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311BEA3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6F551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C389F6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CAD9C35" w14:textId="77777777" w:rsidTr="00FD21BF">
        <w:trPr>
          <w:trHeight w:val="403"/>
        </w:trPr>
        <w:tc>
          <w:tcPr>
            <w:tcW w:w="562" w:type="dxa"/>
            <w:shd w:val="clear" w:color="auto" w:fill="F2F2F2" w:themeFill="background1" w:themeFillShade="F2"/>
            <w:vAlign w:val="center"/>
          </w:tcPr>
          <w:p w14:paraId="6A84528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20</w:t>
            </w:r>
          </w:p>
        </w:tc>
        <w:tc>
          <w:tcPr>
            <w:tcW w:w="7088" w:type="dxa"/>
            <w:shd w:val="clear" w:color="auto" w:fill="F2F2F2" w:themeFill="background1" w:themeFillShade="F2"/>
            <w:vAlign w:val="center"/>
          </w:tcPr>
          <w:p w14:paraId="715F96D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B2A4F4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213058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56B444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75DAC7D" w14:textId="77777777" w:rsidTr="00FD21BF">
        <w:trPr>
          <w:trHeight w:val="439"/>
        </w:trPr>
        <w:tc>
          <w:tcPr>
            <w:tcW w:w="562" w:type="dxa"/>
            <w:shd w:val="clear" w:color="auto" w:fill="F2F2F2" w:themeFill="background1" w:themeFillShade="F2"/>
            <w:vAlign w:val="center"/>
          </w:tcPr>
          <w:p w14:paraId="0B4E93B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21</w:t>
            </w:r>
          </w:p>
        </w:tc>
        <w:tc>
          <w:tcPr>
            <w:tcW w:w="7088" w:type="dxa"/>
            <w:shd w:val="clear" w:color="auto" w:fill="F2F2F2" w:themeFill="background1" w:themeFillShade="F2"/>
            <w:vAlign w:val="center"/>
          </w:tcPr>
          <w:p w14:paraId="6085B3F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456C8F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067FC8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04F904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AFE5C7B" w14:textId="77777777" w:rsidTr="00FD21BF">
        <w:trPr>
          <w:trHeight w:val="403"/>
        </w:trPr>
        <w:tc>
          <w:tcPr>
            <w:tcW w:w="562" w:type="dxa"/>
            <w:tcBorders>
              <w:bottom w:val="single" w:sz="4" w:space="0" w:color="auto"/>
            </w:tcBorders>
            <w:shd w:val="clear" w:color="auto" w:fill="F2F2F2" w:themeFill="background1" w:themeFillShade="F2"/>
            <w:vAlign w:val="center"/>
          </w:tcPr>
          <w:p w14:paraId="2FAEE49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6384716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NO</w:t>
            </w:r>
            <w:r w:rsidRPr="003A7D5C">
              <w:rPr>
                <w:rFonts w:ascii="Arial" w:hAnsi="Arial" w:cs="Arial"/>
                <w:b/>
                <w:bCs/>
                <w:sz w:val="22"/>
                <w:szCs w:val="22"/>
              </w:rPr>
              <w:t xml:space="preserve"> </w:t>
            </w:r>
            <w:r w:rsidRPr="003A7D5C">
              <w:rPr>
                <w:rFonts w:ascii="Arial" w:hAnsi="Arial" w:cs="Arial"/>
                <w:sz w:val="22"/>
                <w:szCs w:val="22"/>
              </w:rPr>
              <w:t xml:space="preserve">to any of above questions, please give an explanation </w:t>
            </w:r>
          </w:p>
        </w:tc>
      </w:tr>
      <w:tr w:rsidR="003462CD" w:rsidRPr="003A7D5C" w14:paraId="337C7F18" w14:textId="77777777" w:rsidTr="00FD21BF">
        <w:trPr>
          <w:trHeight w:val="403"/>
        </w:trPr>
        <w:tc>
          <w:tcPr>
            <w:tcW w:w="562" w:type="dxa"/>
            <w:vAlign w:val="center"/>
          </w:tcPr>
          <w:p w14:paraId="3B2ED2B8" w14:textId="77777777" w:rsidR="000139CE" w:rsidRPr="003A7D5C" w:rsidRDefault="000139CE" w:rsidP="00FD21BF">
            <w:pPr>
              <w:jc w:val="center"/>
              <w:rPr>
                <w:rFonts w:ascii="Arial" w:hAnsi="Arial" w:cs="Arial"/>
                <w:sz w:val="22"/>
                <w:szCs w:val="22"/>
              </w:rPr>
            </w:pPr>
          </w:p>
        </w:tc>
        <w:tc>
          <w:tcPr>
            <w:tcW w:w="9923" w:type="dxa"/>
            <w:gridSpan w:val="4"/>
            <w:vAlign w:val="center"/>
          </w:tcPr>
          <w:p w14:paraId="0E56B663" w14:textId="77777777" w:rsidR="000139CE" w:rsidRPr="003A7D5C" w:rsidRDefault="000139CE" w:rsidP="00FD21BF">
            <w:pPr>
              <w:rPr>
                <w:rFonts w:ascii="Arial" w:hAnsi="Arial" w:cs="Arial"/>
                <w:sz w:val="22"/>
                <w:szCs w:val="22"/>
              </w:rPr>
            </w:pPr>
          </w:p>
          <w:p w14:paraId="1B4087B7" w14:textId="77777777" w:rsidR="000139CE" w:rsidRPr="003A7D5C" w:rsidRDefault="000139CE" w:rsidP="00FD21BF">
            <w:pPr>
              <w:rPr>
                <w:rFonts w:ascii="Arial" w:hAnsi="Arial" w:cs="Arial"/>
                <w:sz w:val="22"/>
                <w:szCs w:val="22"/>
              </w:rPr>
            </w:pPr>
          </w:p>
          <w:p w14:paraId="15A34436"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4A248D64"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462CD" w:rsidRPr="003A7D5C" w14:paraId="559A4BDC" w14:textId="77777777" w:rsidTr="00FD21BF">
        <w:tc>
          <w:tcPr>
            <w:tcW w:w="562" w:type="dxa"/>
            <w:shd w:val="clear" w:color="auto" w:fill="F2F2F2" w:themeFill="background1" w:themeFillShade="F2"/>
          </w:tcPr>
          <w:p w14:paraId="77510EB7" w14:textId="77777777" w:rsidR="000139CE" w:rsidRPr="003A7D5C" w:rsidRDefault="000139CE" w:rsidP="00FD21BF">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7BAE7711"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Information for participants:</w:t>
            </w:r>
          </w:p>
        </w:tc>
        <w:tc>
          <w:tcPr>
            <w:tcW w:w="992" w:type="dxa"/>
            <w:shd w:val="clear" w:color="auto" w:fill="F2F2F2" w:themeFill="background1" w:themeFillShade="F2"/>
            <w:vAlign w:val="bottom"/>
          </w:tcPr>
          <w:p w14:paraId="6F1AB94A" w14:textId="77777777" w:rsidR="000139CE" w:rsidRPr="003A7D5C" w:rsidRDefault="000139CE" w:rsidP="00FD21BF">
            <w:pPr>
              <w:autoSpaceDE w:val="0"/>
              <w:autoSpaceDN w:val="0"/>
              <w:adjustRightInd w:val="0"/>
              <w:jc w:val="center"/>
              <w:rPr>
                <w:rFonts w:ascii="Arial" w:hAnsi="Arial" w:cs="Arial"/>
                <w:b/>
                <w:bCs/>
                <w:sz w:val="22"/>
                <w:szCs w:val="22"/>
              </w:rPr>
            </w:pPr>
          </w:p>
          <w:p w14:paraId="6F433E4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51" w:type="dxa"/>
            <w:shd w:val="clear" w:color="auto" w:fill="F2F2F2" w:themeFill="background1" w:themeFillShade="F2"/>
            <w:vAlign w:val="bottom"/>
          </w:tcPr>
          <w:p w14:paraId="01B9D18A"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992" w:type="dxa"/>
            <w:shd w:val="clear" w:color="auto" w:fill="F2F2F2" w:themeFill="background1" w:themeFillShade="F2"/>
            <w:vAlign w:val="bottom"/>
          </w:tcPr>
          <w:p w14:paraId="50A84C36" w14:textId="77777777" w:rsidR="000139CE" w:rsidRPr="003A7D5C" w:rsidRDefault="000139CE" w:rsidP="00FD21BF">
            <w:pPr>
              <w:autoSpaceDE w:val="0"/>
              <w:autoSpaceDN w:val="0"/>
              <w:adjustRightInd w:val="0"/>
              <w:jc w:val="center"/>
              <w:rPr>
                <w:rFonts w:ascii="Arial" w:hAnsi="Arial" w:cs="Arial"/>
                <w:b/>
                <w:bCs/>
                <w:sz w:val="22"/>
                <w:szCs w:val="22"/>
              </w:rPr>
            </w:pPr>
          </w:p>
          <w:p w14:paraId="63808C7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tc>
      </w:tr>
      <w:tr w:rsidR="003462CD" w:rsidRPr="003A7D5C" w14:paraId="70B98A6B" w14:textId="77777777" w:rsidTr="00FD21BF">
        <w:trPr>
          <w:trHeight w:val="439"/>
        </w:trPr>
        <w:tc>
          <w:tcPr>
            <w:tcW w:w="562" w:type="dxa"/>
            <w:shd w:val="clear" w:color="auto" w:fill="F2F2F2" w:themeFill="background1" w:themeFillShade="F2"/>
            <w:vAlign w:val="center"/>
          </w:tcPr>
          <w:p w14:paraId="1B5D167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24</w:t>
            </w:r>
          </w:p>
        </w:tc>
        <w:tc>
          <w:tcPr>
            <w:tcW w:w="7088" w:type="dxa"/>
            <w:shd w:val="clear" w:color="auto" w:fill="F2F2F2" w:themeFill="background1" w:themeFillShade="F2"/>
            <w:vAlign w:val="center"/>
          </w:tcPr>
          <w:p w14:paraId="5D3350A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4AB1C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377B6D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22AD62F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D1E8403" w14:textId="77777777" w:rsidTr="00FD21BF">
        <w:trPr>
          <w:trHeight w:val="403"/>
        </w:trPr>
        <w:tc>
          <w:tcPr>
            <w:tcW w:w="562" w:type="dxa"/>
            <w:shd w:val="clear" w:color="auto" w:fill="F2F2F2" w:themeFill="background1" w:themeFillShade="F2"/>
            <w:vAlign w:val="center"/>
          </w:tcPr>
          <w:p w14:paraId="1900270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25</w:t>
            </w:r>
          </w:p>
        </w:tc>
        <w:tc>
          <w:tcPr>
            <w:tcW w:w="7088" w:type="dxa"/>
            <w:shd w:val="clear" w:color="auto" w:fill="F2F2F2" w:themeFill="background1" w:themeFillShade="F2"/>
            <w:vAlign w:val="center"/>
          </w:tcPr>
          <w:p w14:paraId="35E610A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5618EF9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15AB69E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6C0B007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1B61240" w14:textId="77777777" w:rsidTr="00FD21BF">
        <w:trPr>
          <w:trHeight w:val="439"/>
        </w:trPr>
        <w:tc>
          <w:tcPr>
            <w:tcW w:w="562" w:type="dxa"/>
            <w:shd w:val="clear" w:color="auto" w:fill="F2F2F2" w:themeFill="background1" w:themeFillShade="F2"/>
            <w:vAlign w:val="center"/>
          </w:tcPr>
          <w:p w14:paraId="16BB67B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26</w:t>
            </w:r>
          </w:p>
        </w:tc>
        <w:tc>
          <w:tcPr>
            <w:tcW w:w="7088" w:type="dxa"/>
            <w:shd w:val="clear" w:color="auto" w:fill="F2F2F2" w:themeFill="background1" w:themeFillShade="F2"/>
            <w:vAlign w:val="center"/>
          </w:tcPr>
          <w:p w14:paraId="2E87B93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27D960F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96A232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7D42C5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61BFB3D" w14:textId="77777777" w:rsidTr="00FD21BF">
        <w:trPr>
          <w:trHeight w:val="403"/>
        </w:trPr>
        <w:tc>
          <w:tcPr>
            <w:tcW w:w="562" w:type="dxa"/>
            <w:shd w:val="clear" w:color="auto" w:fill="F2F2F2" w:themeFill="background1" w:themeFillShade="F2"/>
            <w:vAlign w:val="center"/>
          </w:tcPr>
          <w:p w14:paraId="40E6D26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27</w:t>
            </w:r>
          </w:p>
        </w:tc>
        <w:tc>
          <w:tcPr>
            <w:tcW w:w="7088" w:type="dxa"/>
            <w:shd w:val="clear" w:color="auto" w:fill="F2F2F2" w:themeFill="background1" w:themeFillShade="F2"/>
            <w:vAlign w:val="center"/>
          </w:tcPr>
          <w:p w14:paraId="7222994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45E294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1B63755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198986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C665BFE" w14:textId="77777777" w:rsidTr="00FD21BF">
        <w:trPr>
          <w:trHeight w:val="403"/>
        </w:trPr>
        <w:tc>
          <w:tcPr>
            <w:tcW w:w="562" w:type="dxa"/>
            <w:shd w:val="clear" w:color="auto" w:fill="F2F2F2" w:themeFill="background1" w:themeFillShade="F2"/>
            <w:vAlign w:val="center"/>
          </w:tcPr>
          <w:p w14:paraId="5A8240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28</w:t>
            </w:r>
          </w:p>
        </w:tc>
        <w:tc>
          <w:tcPr>
            <w:tcW w:w="9923" w:type="dxa"/>
            <w:gridSpan w:val="4"/>
            <w:shd w:val="clear" w:color="auto" w:fill="F2F2F2" w:themeFill="background1" w:themeFillShade="F2"/>
            <w:vAlign w:val="center"/>
          </w:tcPr>
          <w:p w14:paraId="51E229B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w:t>
            </w:r>
            <w:r w:rsidRPr="003A7D5C">
              <w:rPr>
                <w:rFonts w:ascii="Arial" w:hAnsi="Arial" w:cs="Arial"/>
                <w:b/>
                <w:bCs/>
                <w:sz w:val="22"/>
                <w:szCs w:val="22"/>
              </w:rPr>
              <w:t xml:space="preserve"> </w:t>
            </w:r>
            <w:r w:rsidRPr="003A7D5C">
              <w:rPr>
                <w:rFonts w:ascii="Arial" w:hAnsi="Arial" w:cs="Arial"/>
                <w:sz w:val="22"/>
                <w:szCs w:val="22"/>
              </w:rPr>
              <w:t xml:space="preserve">to any question, please provide full details </w:t>
            </w:r>
          </w:p>
        </w:tc>
      </w:tr>
      <w:tr w:rsidR="003462CD" w:rsidRPr="003A7D5C" w14:paraId="200DAF1D" w14:textId="77777777" w:rsidTr="00FD21BF">
        <w:trPr>
          <w:trHeight w:val="403"/>
        </w:trPr>
        <w:tc>
          <w:tcPr>
            <w:tcW w:w="562" w:type="dxa"/>
            <w:vAlign w:val="center"/>
          </w:tcPr>
          <w:p w14:paraId="2DE4004F" w14:textId="77777777" w:rsidR="000139CE" w:rsidRPr="003A7D5C" w:rsidRDefault="000139CE" w:rsidP="00FD21BF">
            <w:pPr>
              <w:jc w:val="center"/>
              <w:rPr>
                <w:rFonts w:ascii="Arial" w:hAnsi="Arial" w:cs="Arial"/>
                <w:sz w:val="22"/>
                <w:szCs w:val="22"/>
              </w:rPr>
            </w:pPr>
          </w:p>
        </w:tc>
        <w:tc>
          <w:tcPr>
            <w:tcW w:w="9923" w:type="dxa"/>
            <w:gridSpan w:val="4"/>
            <w:vAlign w:val="center"/>
          </w:tcPr>
          <w:p w14:paraId="1EEC92DE" w14:textId="77777777" w:rsidR="000139CE" w:rsidRPr="003A7D5C" w:rsidRDefault="000139CE" w:rsidP="00FD21BF">
            <w:pPr>
              <w:rPr>
                <w:rFonts w:ascii="Arial" w:hAnsi="Arial" w:cs="Arial"/>
                <w:sz w:val="22"/>
                <w:szCs w:val="22"/>
              </w:rPr>
            </w:pPr>
          </w:p>
          <w:p w14:paraId="300B3E86" w14:textId="77777777" w:rsidR="000139CE" w:rsidRPr="003A7D5C" w:rsidRDefault="000139CE" w:rsidP="00FD21BF">
            <w:pPr>
              <w:rPr>
                <w:rFonts w:ascii="Arial" w:hAnsi="Arial" w:cs="Arial"/>
                <w:sz w:val="22"/>
                <w:szCs w:val="22"/>
              </w:rPr>
            </w:pPr>
          </w:p>
          <w:p w14:paraId="3A6A6E13"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4803A7B4" w14:textId="77777777" w:rsidR="000139CE" w:rsidRPr="003A7D5C" w:rsidRDefault="000139CE" w:rsidP="000139CE">
      <w:pPr>
        <w:autoSpaceDE w:val="0"/>
        <w:autoSpaceDN w:val="0"/>
        <w:adjustRightInd w:val="0"/>
        <w:spacing w:after="240"/>
        <w:rPr>
          <w:rFonts w:ascii="Arial" w:hAnsi="Arial" w:cs="Arial"/>
          <w:b/>
          <w:sz w:val="22"/>
          <w:szCs w:val="22"/>
        </w:rPr>
      </w:pPr>
    </w:p>
    <w:p w14:paraId="4F4578C2"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462CD" w:rsidRPr="003A7D5C" w14:paraId="5FE880BB" w14:textId="77777777" w:rsidTr="00FD21BF">
        <w:tc>
          <w:tcPr>
            <w:tcW w:w="596" w:type="dxa"/>
            <w:tcBorders>
              <w:bottom w:val="single" w:sz="4" w:space="0" w:color="auto"/>
            </w:tcBorders>
            <w:shd w:val="clear" w:color="auto" w:fill="F2F2F2" w:themeFill="background1" w:themeFillShade="F2"/>
          </w:tcPr>
          <w:p w14:paraId="4487062E" w14:textId="77777777" w:rsidR="000139CE" w:rsidRPr="003A7D5C" w:rsidRDefault="000139CE" w:rsidP="00FD21BF">
            <w:pPr>
              <w:pStyle w:val="Heading1"/>
              <w:jc w:val="left"/>
              <w:rPr>
                <w:rFonts w:ascii="Arial" w:hAnsi="Arial" w:cs="Arial"/>
                <w:b w:val="0"/>
                <w:bCs/>
                <w:color w:val="auto"/>
                <w:sz w:val="22"/>
                <w:szCs w:val="22"/>
              </w:rPr>
            </w:pPr>
          </w:p>
        </w:tc>
        <w:tc>
          <w:tcPr>
            <w:tcW w:w="9923" w:type="dxa"/>
            <w:gridSpan w:val="4"/>
            <w:tcBorders>
              <w:bottom w:val="single" w:sz="4" w:space="0" w:color="auto"/>
            </w:tcBorders>
            <w:shd w:val="clear" w:color="auto" w:fill="F2F2F2" w:themeFill="background1" w:themeFillShade="F2"/>
          </w:tcPr>
          <w:p w14:paraId="0B04EBF4" w14:textId="77777777" w:rsidR="000139CE" w:rsidRPr="003A7D5C" w:rsidRDefault="000139CE" w:rsidP="00FD21BF">
            <w:pPr>
              <w:pStyle w:val="Heading1"/>
              <w:jc w:val="left"/>
              <w:rPr>
                <w:rFonts w:ascii="Arial" w:hAnsi="Arial" w:cs="Arial"/>
                <w:color w:val="auto"/>
                <w:sz w:val="22"/>
                <w:szCs w:val="22"/>
              </w:rPr>
            </w:pPr>
            <w:r w:rsidRPr="003A7D5C">
              <w:rPr>
                <w:rFonts w:ascii="Arial" w:hAnsi="Arial" w:cs="Arial"/>
                <w:color w:val="auto"/>
                <w:sz w:val="22"/>
                <w:szCs w:val="22"/>
              </w:rPr>
              <w:br w:type="page"/>
            </w:r>
            <w:bookmarkStart w:id="62" w:name="_Toc182829496"/>
            <w:r w:rsidRPr="003A7D5C">
              <w:rPr>
                <w:rFonts w:ascii="Arial" w:hAnsi="Arial" w:cs="Arial"/>
                <w:color w:val="auto"/>
                <w:sz w:val="22"/>
                <w:szCs w:val="22"/>
              </w:rPr>
              <w:t>Outline any anticipated risks</w:t>
            </w:r>
            <w:r w:rsidRPr="003A7D5C">
              <w:rPr>
                <w:rFonts w:ascii="Arial" w:eastAsia="SimSun" w:hAnsi="Arial" w:cs="Arial"/>
                <w:color w:val="auto"/>
                <w:sz w:val="22"/>
                <w:szCs w:val="22"/>
                <w:lang w:eastAsia="zh-CN"/>
              </w:rPr>
              <w:t xml:space="preserve"> </w:t>
            </w:r>
            <w:r w:rsidRPr="003A7D5C">
              <w:rPr>
                <w:rFonts w:ascii="Arial" w:hAnsi="Arial" w:cs="Arial"/>
                <w:color w:val="auto"/>
                <w:sz w:val="22"/>
                <w:szCs w:val="22"/>
              </w:rPr>
              <w:t>that may adversely affect any of the participants, the researchers and/or the University, and the steps that will be taken to address them.</w:t>
            </w:r>
            <w:bookmarkEnd w:id="62"/>
            <w:r w:rsidRPr="003A7D5C">
              <w:rPr>
                <w:rFonts w:ascii="Arial" w:hAnsi="Arial" w:cs="Arial"/>
                <w:color w:val="auto"/>
                <w:sz w:val="22"/>
                <w:szCs w:val="22"/>
              </w:rPr>
              <w:t xml:space="preserve"> </w:t>
            </w:r>
          </w:p>
          <w:p w14:paraId="56DCAFEE" w14:textId="77777777" w:rsidR="000139CE" w:rsidRPr="003A7D5C" w:rsidRDefault="000139CE" w:rsidP="00FD21BF">
            <w:pPr>
              <w:rPr>
                <w:sz w:val="22"/>
                <w:szCs w:val="22"/>
              </w:rPr>
            </w:pPr>
          </w:p>
          <w:p w14:paraId="6B561174" w14:textId="37F7796B" w:rsidR="000139CE" w:rsidRPr="003A7D5C" w:rsidRDefault="000139CE" w:rsidP="00FD21BF">
            <w:pPr>
              <w:rPr>
                <w:rFonts w:ascii="Arial" w:hAnsi="Arial" w:cs="Arial"/>
                <w:sz w:val="22"/>
                <w:szCs w:val="22"/>
              </w:rPr>
            </w:pPr>
            <w:r w:rsidRPr="003A7D5C">
              <w:rPr>
                <w:rFonts w:ascii="Arial" w:hAnsi="Arial" w:cs="Arial"/>
                <w:sz w:val="22"/>
                <w:szCs w:val="22"/>
              </w:rPr>
              <w:t>If you have completed a full risk assessment (for example as required by a laboratory, or external research collaborator) you may append that to this form</w:t>
            </w:r>
            <w:r w:rsidR="00923E17" w:rsidRPr="003A7D5C">
              <w:rPr>
                <w:rFonts w:ascii="Arial" w:hAnsi="Arial" w:cs="Arial"/>
                <w:sz w:val="22"/>
                <w:szCs w:val="22"/>
              </w:rPr>
              <w:t xml:space="preserve">. </w:t>
            </w:r>
          </w:p>
        </w:tc>
      </w:tr>
      <w:tr w:rsidR="003462CD" w:rsidRPr="003A7D5C" w14:paraId="6D6534E2" w14:textId="77777777" w:rsidTr="00FD21BF">
        <w:tc>
          <w:tcPr>
            <w:tcW w:w="596" w:type="dxa"/>
            <w:vMerge w:val="restart"/>
            <w:shd w:val="clear" w:color="auto" w:fill="F2F2F2" w:themeFill="background1" w:themeFillShade="F2"/>
            <w:vAlign w:val="center"/>
          </w:tcPr>
          <w:p w14:paraId="759F6DDB" w14:textId="77777777" w:rsidR="000139CE" w:rsidRPr="003A7D5C" w:rsidRDefault="000139CE" w:rsidP="00FD21BF">
            <w:pPr>
              <w:pStyle w:val="Heading1"/>
              <w:rPr>
                <w:rFonts w:ascii="Arial" w:hAnsi="Arial" w:cs="Arial"/>
                <w:b w:val="0"/>
                <w:bCs/>
                <w:color w:val="auto"/>
                <w:sz w:val="22"/>
                <w:szCs w:val="22"/>
              </w:rPr>
            </w:pPr>
            <w:bookmarkStart w:id="63" w:name="_Toc182829497"/>
            <w:r w:rsidRPr="003A7D5C">
              <w:rPr>
                <w:rFonts w:ascii="Arial" w:hAnsi="Arial" w:cs="Arial"/>
                <w:b w:val="0"/>
                <w:color w:val="auto"/>
                <w:sz w:val="22"/>
                <w:szCs w:val="22"/>
              </w:rPr>
              <w:t>1</w:t>
            </w:r>
            <w:bookmarkEnd w:id="63"/>
          </w:p>
        </w:tc>
        <w:tc>
          <w:tcPr>
            <w:tcW w:w="8393" w:type="dxa"/>
            <w:gridSpan w:val="2"/>
            <w:vMerge w:val="restart"/>
            <w:shd w:val="clear" w:color="auto" w:fill="F2F2F2" w:themeFill="background1" w:themeFillShade="F2"/>
            <w:vAlign w:val="center"/>
          </w:tcPr>
          <w:p w14:paraId="0046684B" w14:textId="77777777" w:rsidR="000139CE" w:rsidRPr="003A7D5C" w:rsidRDefault="000139CE" w:rsidP="00FD21BF">
            <w:pPr>
              <w:pStyle w:val="Heading1"/>
              <w:jc w:val="left"/>
              <w:rPr>
                <w:rFonts w:ascii="Arial" w:hAnsi="Arial" w:cs="Arial"/>
                <w:color w:val="auto"/>
                <w:sz w:val="22"/>
                <w:szCs w:val="22"/>
              </w:rPr>
            </w:pPr>
            <w:bookmarkStart w:id="64" w:name="_Toc182829498"/>
            <w:r w:rsidRPr="003A7D5C">
              <w:rPr>
                <w:rFonts w:ascii="Arial" w:hAnsi="Arial" w:cs="Arial"/>
                <w:color w:val="auto"/>
                <w:sz w:val="22"/>
                <w:szCs w:val="22"/>
              </w:rPr>
              <w:t>Full risk assessment completed and appended?</w:t>
            </w:r>
            <w:bookmarkEnd w:id="64"/>
            <w:r w:rsidRPr="003A7D5C">
              <w:rPr>
                <w:rFonts w:ascii="Arial" w:hAnsi="Arial" w:cs="Arial"/>
                <w:color w:val="auto"/>
                <w:sz w:val="22"/>
                <w:szCs w:val="22"/>
              </w:rPr>
              <w:t xml:space="preserve"> </w:t>
            </w:r>
          </w:p>
        </w:tc>
        <w:tc>
          <w:tcPr>
            <w:tcW w:w="850" w:type="dxa"/>
            <w:tcBorders>
              <w:bottom w:val="single" w:sz="4" w:space="0" w:color="auto"/>
            </w:tcBorders>
            <w:shd w:val="clear" w:color="auto" w:fill="F2F2F2" w:themeFill="background1" w:themeFillShade="F2"/>
          </w:tcPr>
          <w:p w14:paraId="281BB0EE" w14:textId="77777777" w:rsidR="000139CE" w:rsidRPr="003A7D5C" w:rsidRDefault="000139CE" w:rsidP="00FD21BF">
            <w:pPr>
              <w:pStyle w:val="Heading1"/>
              <w:jc w:val="left"/>
              <w:rPr>
                <w:rFonts w:ascii="Arial" w:hAnsi="Arial" w:cs="Arial"/>
                <w:color w:val="auto"/>
                <w:sz w:val="22"/>
                <w:szCs w:val="22"/>
              </w:rPr>
            </w:pPr>
            <w:bookmarkStart w:id="65" w:name="_Toc182829499"/>
            <w:r w:rsidRPr="003A7D5C">
              <w:rPr>
                <w:rFonts w:ascii="Arial" w:hAnsi="Arial" w:cs="Arial"/>
                <w:color w:val="auto"/>
                <w:sz w:val="22"/>
                <w:szCs w:val="22"/>
              </w:rPr>
              <w:t>Yes</w:t>
            </w:r>
            <w:bookmarkEnd w:id="65"/>
            <w:r w:rsidRPr="003A7D5C">
              <w:rPr>
                <w:rFonts w:ascii="Arial" w:hAnsi="Arial" w:cs="Arial"/>
                <w:color w:val="auto"/>
                <w:sz w:val="22"/>
                <w:szCs w:val="22"/>
              </w:rPr>
              <w:t xml:space="preserve"> </w:t>
            </w:r>
          </w:p>
        </w:tc>
        <w:bookmarkStart w:id="66" w:name="_Toc182829500"/>
        <w:tc>
          <w:tcPr>
            <w:tcW w:w="680" w:type="dxa"/>
            <w:tcBorders>
              <w:bottom w:val="single" w:sz="4" w:space="0" w:color="auto"/>
            </w:tcBorders>
            <w:shd w:val="clear" w:color="auto" w:fill="BFBFBF" w:themeFill="background1" w:themeFillShade="BF"/>
          </w:tcPr>
          <w:p w14:paraId="495F7054" w14:textId="77777777" w:rsidR="000139CE" w:rsidRPr="003A7D5C" w:rsidRDefault="006B3946" w:rsidP="00FD21BF">
            <w:pPr>
              <w:pStyle w:val="Heading1"/>
              <w:rPr>
                <w:rFonts w:ascii="Arial" w:hAnsi="Arial" w:cs="Arial"/>
                <w:color w:val="auto"/>
                <w:sz w:val="22"/>
                <w:szCs w:val="22"/>
              </w:rPr>
            </w:pPr>
            <w:sdt>
              <w:sdtPr>
                <w:rPr>
                  <w:rFonts w:ascii="Arial" w:hAnsi="Arial" w:cs="Arial"/>
                  <w:b w:val="0"/>
                  <w:bCs/>
                  <w:color w:val="auto"/>
                  <w:sz w:val="22"/>
                  <w:szCs w:val="22"/>
                </w:rPr>
                <w:id w:val="-200696461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b w:val="0"/>
                    <w:color w:val="auto"/>
                    <w:sz w:val="22"/>
                    <w:szCs w:val="22"/>
                  </w:rPr>
                  <w:t>☐</w:t>
                </w:r>
              </w:sdtContent>
            </w:sdt>
            <w:bookmarkEnd w:id="66"/>
          </w:p>
        </w:tc>
      </w:tr>
      <w:tr w:rsidR="003462CD" w:rsidRPr="003A7D5C" w14:paraId="7E0B59B0" w14:textId="77777777" w:rsidTr="00FD21BF">
        <w:tc>
          <w:tcPr>
            <w:tcW w:w="596" w:type="dxa"/>
            <w:vMerge/>
            <w:tcBorders>
              <w:bottom w:val="single" w:sz="4" w:space="0" w:color="auto"/>
            </w:tcBorders>
            <w:shd w:val="clear" w:color="auto" w:fill="F2F2F2" w:themeFill="background1" w:themeFillShade="F2"/>
            <w:vAlign w:val="center"/>
          </w:tcPr>
          <w:p w14:paraId="5EAAB14B" w14:textId="77777777" w:rsidR="000139CE" w:rsidRPr="003A7D5C" w:rsidRDefault="000139CE" w:rsidP="00FD21BF">
            <w:pPr>
              <w:pStyle w:val="Heading1"/>
              <w:rPr>
                <w:rFonts w:ascii="Arial" w:hAnsi="Arial" w:cs="Arial"/>
                <w:b w:val="0"/>
                <w:bCs/>
                <w:color w:val="auto"/>
                <w:sz w:val="22"/>
                <w:szCs w:val="22"/>
              </w:rPr>
            </w:pPr>
          </w:p>
        </w:tc>
        <w:tc>
          <w:tcPr>
            <w:tcW w:w="8393" w:type="dxa"/>
            <w:gridSpan w:val="2"/>
            <w:vMerge/>
            <w:tcBorders>
              <w:bottom w:val="single" w:sz="4" w:space="0" w:color="auto"/>
            </w:tcBorders>
            <w:shd w:val="clear" w:color="auto" w:fill="F2F2F2" w:themeFill="background1" w:themeFillShade="F2"/>
          </w:tcPr>
          <w:p w14:paraId="5560795D" w14:textId="77777777" w:rsidR="000139CE" w:rsidRPr="003A7D5C" w:rsidRDefault="000139CE" w:rsidP="00FD21BF">
            <w:pPr>
              <w:pStyle w:val="Heading1"/>
              <w:jc w:val="left"/>
              <w:rPr>
                <w:rFonts w:ascii="Arial" w:hAnsi="Arial" w:cs="Arial"/>
                <w:color w:val="auto"/>
                <w:sz w:val="22"/>
                <w:szCs w:val="22"/>
              </w:rPr>
            </w:pPr>
          </w:p>
        </w:tc>
        <w:tc>
          <w:tcPr>
            <w:tcW w:w="850" w:type="dxa"/>
            <w:tcBorders>
              <w:bottom w:val="single" w:sz="4" w:space="0" w:color="auto"/>
            </w:tcBorders>
            <w:shd w:val="clear" w:color="auto" w:fill="F2F2F2" w:themeFill="background1" w:themeFillShade="F2"/>
          </w:tcPr>
          <w:p w14:paraId="711CCCEF" w14:textId="77777777" w:rsidR="000139CE" w:rsidRPr="003A7D5C" w:rsidRDefault="000139CE" w:rsidP="00FD21BF">
            <w:pPr>
              <w:pStyle w:val="Heading1"/>
              <w:jc w:val="left"/>
              <w:rPr>
                <w:rFonts w:ascii="Arial" w:hAnsi="Arial" w:cs="Arial"/>
                <w:color w:val="auto"/>
                <w:sz w:val="22"/>
                <w:szCs w:val="22"/>
              </w:rPr>
            </w:pPr>
            <w:bookmarkStart w:id="67" w:name="_Toc182829501"/>
            <w:r w:rsidRPr="003A7D5C">
              <w:rPr>
                <w:rFonts w:ascii="Arial" w:hAnsi="Arial" w:cs="Arial"/>
                <w:color w:val="auto"/>
                <w:sz w:val="22"/>
                <w:szCs w:val="22"/>
              </w:rPr>
              <w:t>No</w:t>
            </w:r>
            <w:bookmarkEnd w:id="67"/>
          </w:p>
        </w:tc>
        <w:bookmarkStart w:id="68" w:name="_Toc182829502"/>
        <w:tc>
          <w:tcPr>
            <w:tcW w:w="680" w:type="dxa"/>
            <w:tcBorders>
              <w:bottom w:val="single" w:sz="4" w:space="0" w:color="auto"/>
            </w:tcBorders>
            <w:shd w:val="clear" w:color="auto" w:fill="BFBFBF" w:themeFill="background1" w:themeFillShade="BF"/>
          </w:tcPr>
          <w:p w14:paraId="78EED918" w14:textId="77777777" w:rsidR="000139CE" w:rsidRPr="003A7D5C" w:rsidRDefault="006B3946" w:rsidP="00FD21BF">
            <w:pPr>
              <w:pStyle w:val="Heading1"/>
              <w:rPr>
                <w:rFonts w:ascii="Arial" w:hAnsi="Arial" w:cs="Arial"/>
                <w:b w:val="0"/>
                <w:bCs/>
                <w:color w:val="auto"/>
                <w:sz w:val="22"/>
                <w:szCs w:val="22"/>
              </w:rPr>
            </w:pPr>
            <w:sdt>
              <w:sdtPr>
                <w:rPr>
                  <w:rFonts w:ascii="Arial" w:hAnsi="Arial" w:cs="Arial"/>
                  <w:b w:val="0"/>
                  <w:bCs/>
                  <w:color w:val="auto"/>
                  <w:sz w:val="22"/>
                  <w:szCs w:val="22"/>
                </w:rPr>
                <w:id w:val="-389729326"/>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b w:val="0"/>
                    <w:color w:val="auto"/>
                    <w:sz w:val="22"/>
                    <w:szCs w:val="22"/>
                  </w:rPr>
                  <w:t>☒</w:t>
                </w:r>
              </w:sdtContent>
            </w:sdt>
            <w:bookmarkEnd w:id="68"/>
          </w:p>
        </w:tc>
      </w:tr>
      <w:tr w:rsidR="003462CD" w:rsidRPr="003A7D5C" w14:paraId="685294D5" w14:textId="77777777" w:rsidTr="00FD21BF">
        <w:tc>
          <w:tcPr>
            <w:tcW w:w="596" w:type="dxa"/>
            <w:tcBorders>
              <w:bottom w:val="single" w:sz="4" w:space="0" w:color="auto"/>
            </w:tcBorders>
            <w:shd w:val="clear" w:color="auto" w:fill="F2F2F2" w:themeFill="background1" w:themeFillShade="F2"/>
            <w:vAlign w:val="center"/>
          </w:tcPr>
          <w:p w14:paraId="147CAB67"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DC848A4" w14:textId="77777777" w:rsidR="000139CE" w:rsidRPr="003A7D5C" w:rsidRDefault="000139CE" w:rsidP="00FD21BF">
            <w:pPr>
              <w:rPr>
                <w:rFonts w:ascii="Arial" w:hAnsi="Arial" w:cs="Arial"/>
                <w:sz w:val="22"/>
                <w:szCs w:val="22"/>
              </w:rPr>
            </w:pPr>
            <w:r w:rsidRPr="003A7D5C">
              <w:rPr>
                <w:rFonts w:ascii="Arial" w:hAnsi="Arial" w:cs="Arial"/>
                <w:b/>
                <w:sz w:val="22"/>
                <w:szCs w:val="22"/>
              </w:rPr>
              <w:t>Risks to participants</w:t>
            </w:r>
          </w:p>
          <w:p w14:paraId="57977439" w14:textId="77777777" w:rsidR="000139CE" w:rsidRPr="003A7D5C" w:rsidRDefault="000139CE" w:rsidP="00FD21BF">
            <w:pPr>
              <w:rPr>
                <w:rFonts w:ascii="Arial" w:hAnsi="Arial" w:cs="Arial"/>
                <w:b/>
                <w:sz w:val="22"/>
                <w:szCs w:val="22"/>
              </w:rPr>
            </w:pPr>
            <w:r w:rsidRPr="003A7D5C">
              <w:rPr>
                <w:rFonts w:ascii="Arial" w:hAnsi="Arial" w:cs="Arial"/>
                <w:sz w:val="22"/>
                <w:szCs w:val="22"/>
              </w:rPr>
              <w:t>For example: sector-specific health &amp; safety, emotional distress, financial disclosure, physical harm, transfer of personal data, sensitive organisational information</w:t>
            </w:r>
          </w:p>
        </w:tc>
      </w:tr>
      <w:tr w:rsidR="003462CD" w:rsidRPr="003A7D5C" w14:paraId="424B4B9E" w14:textId="77777777" w:rsidTr="00FD21BF">
        <w:tc>
          <w:tcPr>
            <w:tcW w:w="596" w:type="dxa"/>
            <w:tcBorders>
              <w:top w:val="single" w:sz="4" w:space="0" w:color="auto"/>
              <w:bottom w:val="single" w:sz="4" w:space="0" w:color="auto"/>
            </w:tcBorders>
            <w:vAlign w:val="center"/>
          </w:tcPr>
          <w:p w14:paraId="43249F52"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00F4D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Risk to participants:</w:t>
            </w:r>
          </w:p>
          <w:p w14:paraId="4AB60B4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44DB3740"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participants:</w:t>
            </w:r>
          </w:p>
          <w:p w14:paraId="421F3544" w14:textId="77777777" w:rsidR="000139CE" w:rsidRPr="003A7D5C" w:rsidRDefault="000139CE" w:rsidP="00FD21BF">
            <w:pPr>
              <w:autoSpaceDE w:val="0"/>
              <w:autoSpaceDN w:val="0"/>
              <w:adjustRightInd w:val="0"/>
              <w:rPr>
                <w:rFonts w:cs="Arial"/>
                <w:i/>
                <w:sz w:val="22"/>
                <w:szCs w:val="22"/>
              </w:rPr>
            </w:pPr>
            <w:r w:rsidRPr="003A7D5C">
              <w:rPr>
                <w:rFonts w:ascii="Arial" w:hAnsi="Arial" w:cs="Arial"/>
                <w:i/>
                <w:sz w:val="22"/>
                <w:szCs w:val="22"/>
              </w:rPr>
              <w:t>(this box should expand as you type)</w:t>
            </w:r>
          </w:p>
        </w:tc>
      </w:tr>
      <w:tr w:rsidR="003462CD" w:rsidRPr="003A7D5C" w14:paraId="3F879D85" w14:textId="77777777" w:rsidTr="00FD21BF">
        <w:tc>
          <w:tcPr>
            <w:tcW w:w="596" w:type="dxa"/>
            <w:tcBorders>
              <w:bottom w:val="single" w:sz="4" w:space="0" w:color="auto"/>
            </w:tcBorders>
            <w:shd w:val="clear" w:color="auto" w:fill="F2F2F2" w:themeFill="background1" w:themeFillShade="F2"/>
            <w:vAlign w:val="center"/>
          </w:tcPr>
          <w:p w14:paraId="5DA0C50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BB3E5E6" w14:textId="77777777" w:rsidR="000139CE" w:rsidRPr="003A7D5C" w:rsidRDefault="000139CE" w:rsidP="00FD21BF">
            <w:pPr>
              <w:rPr>
                <w:rFonts w:ascii="Arial" w:hAnsi="Arial" w:cs="Arial"/>
                <w:sz w:val="22"/>
                <w:szCs w:val="22"/>
              </w:rPr>
            </w:pPr>
            <w:r w:rsidRPr="003A7D5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w:t>
            </w:r>
            <w:r w:rsidRPr="003A7D5C">
              <w:rPr>
                <w:rFonts w:ascii="Arial" w:hAnsi="Arial" w:cs="Arial"/>
                <w:bCs/>
                <w:sz w:val="22"/>
                <w:szCs w:val="22"/>
              </w:rPr>
              <w:lastRenderedPageBreak/>
              <w:t xml:space="preserve">of the procedures to deal with these issues, including any support/advice (e.g. helpline numbers) to be offered to participants. Note that </w:t>
            </w:r>
            <w:r w:rsidRPr="003A7D5C">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462CD" w:rsidRPr="003A7D5C" w14:paraId="767E38D1" w14:textId="77777777" w:rsidTr="00FD21BF">
        <w:tc>
          <w:tcPr>
            <w:tcW w:w="596" w:type="dxa"/>
            <w:tcBorders>
              <w:top w:val="single" w:sz="4" w:space="0" w:color="auto"/>
              <w:bottom w:val="single" w:sz="4" w:space="0" w:color="auto"/>
            </w:tcBorders>
            <w:vAlign w:val="center"/>
          </w:tcPr>
          <w:p w14:paraId="50B2BF9F" w14:textId="77777777" w:rsidR="000139CE" w:rsidRPr="003A7D5C" w:rsidRDefault="000139CE" w:rsidP="00FD21BF">
            <w:pPr>
              <w:jc w:val="center"/>
              <w:rPr>
                <w:rFonts w:ascii="Arial" w:hAnsi="Arial" w:cs="Arial"/>
                <w:sz w:val="22"/>
                <w:szCs w:val="22"/>
              </w:rPr>
            </w:pPr>
          </w:p>
        </w:tc>
        <w:tc>
          <w:tcPr>
            <w:tcW w:w="9923" w:type="dxa"/>
            <w:gridSpan w:val="4"/>
            <w:tcBorders>
              <w:top w:val="single" w:sz="4" w:space="0" w:color="auto"/>
              <w:bottom w:val="single" w:sz="4" w:space="0" w:color="auto"/>
            </w:tcBorders>
          </w:tcPr>
          <w:p w14:paraId="746E1B76" w14:textId="77777777" w:rsidR="000139CE" w:rsidRPr="003A7D5C" w:rsidRDefault="000139CE" w:rsidP="00FD21BF">
            <w:pPr>
              <w:rPr>
                <w:rFonts w:ascii="Arial" w:hAnsi="Arial" w:cs="Arial"/>
                <w:sz w:val="22"/>
                <w:szCs w:val="22"/>
              </w:rPr>
            </w:pPr>
          </w:p>
          <w:p w14:paraId="5E762BE1"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38820E1E"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6356A136"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D73750E" w14:textId="77777777" w:rsidR="000139CE" w:rsidRPr="003A7D5C" w:rsidRDefault="000139CE" w:rsidP="00FD21BF">
            <w:pPr>
              <w:rPr>
                <w:rFonts w:ascii="Arial" w:hAnsi="Arial" w:cs="Arial"/>
                <w:sz w:val="22"/>
                <w:szCs w:val="22"/>
              </w:rPr>
            </w:pPr>
            <w:r w:rsidRPr="003A7D5C">
              <w:rPr>
                <w:rFonts w:ascii="Arial" w:hAnsi="Arial" w:cs="Arial"/>
                <w:b/>
                <w:sz w:val="22"/>
                <w:szCs w:val="22"/>
              </w:rPr>
              <w:t>Risks to the investigator</w:t>
            </w:r>
          </w:p>
          <w:p w14:paraId="215E44CC"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personal health &amp; safety, physical harm, emotional distress, risk of accusation of harm/impropriety, conflict of interest</w:t>
            </w:r>
          </w:p>
        </w:tc>
      </w:tr>
      <w:tr w:rsidR="003462CD" w:rsidRPr="003A7D5C" w14:paraId="725F6703" w14:textId="77777777" w:rsidTr="00FD21BF">
        <w:tc>
          <w:tcPr>
            <w:tcW w:w="596" w:type="dxa"/>
            <w:tcBorders>
              <w:top w:val="single" w:sz="4" w:space="0" w:color="auto"/>
              <w:bottom w:val="single" w:sz="4" w:space="0" w:color="auto"/>
            </w:tcBorders>
            <w:vAlign w:val="center"/>
          </w:tcPr>
          <w:p w14:paraId="70645DBA"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C5CF23" w14:textId="681E5F57"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investigator:</w:t>
            </w:r>
          </w:p>
          <w:p w14:paraId="46A83321" w14:textId="77777777" w:rsidR="000139CE" w:rsidRPr="003A7D5C" w:rsidRDefault="000139CE" w:rsidP="00FD21BF">
            <w:pPr>
              <w:rPr>
                <w:rFonts w:ascii="Arial" w:hAnsi="Arial" w:cs="Arial"/>
                <w:sz w:val="22"/>
                <w:szCs w:val="22"/>
              </w:rPr>
            </w:pPr>
          </w:p>
          <w:p w14:paraId="3DBE426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1E0DDD56" w14:textId="238A3A5B" w:rsidR="000139CE" w:rsidRPr="003A7D5C" w:rsidRDefault="000139CE" w:rsidP="009702F4">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the investigator:</w:t>
            </w:r>
          </w:p>
          <w:p w14:paraId="14F0FC0B" w14:textId="77777777" w:rsidR="000139CE" w:rsidRPr="003A7D5C" w:rsidRDefault="000139CE" w:rsidP="00FD21BF">
            <w:pPr>
              <w:rPr>
                <w:rFonts w:ascii="Arial" w:hAnsi="Arial" w:cs="Arial"/>
                <w:sz w:val="22"/>
                <w:szCs w:val="22"/>
              </w:rPr>
            </w:pPr>
          </w:p>
          <w:p w14:paraId="7C01F6A1"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75ECD5D7"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50FFC6E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F7EDD57" w14:textId="77777777" w:rsidR="000139CE" w:rsidRPr="003A7D5C" w:rsidRDefault="000139CE" w:rsidP="00FD21BF">
            <w:pPr>
              <w:rPr>
                <w:rFonts w:ascii="Arial" w:hAnsi="Arial" w:cs="Arial"/>
                <w:sz w:val="22"/>
                <w:szCs w:val="22"/>
              </w:rPr>
            </w:pPr>
            <w:r w:rsidRPr="003A7D5C">
              <w:rPr>
                <w:rFonts w:ascii="Arial" w:hAnsi="Arial" w:cs="Arial"/>
                <w:b/>
                <w:sz w:val="22"/>
                <w:szCs w:val="22"/>
              </w:rPr>
              <w:t>University/institutional risks</w:t>
            </w:r>
          </w:p>
          <w:p w14:paraId="40FE46BF"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adverse publicity, financial loss, data protection</w:t>
            </w:r>
          </w:p>
        </w:tc>
      </w:tr>
      <w:tr w:rsidR="003462CD" w:rsidRPr="003A7D5C" w14:paraId="71ADDC5A" w14:textId="77777777" w:rsidTr="00C106DF">
        <w:trPr>
          <w:trHeight w:val="1303"/>
        </w:trPr>
        <w:tc>
          <w:tcPr>
            <w:tcW w:w="596" w:type="dxa"/>
            <w:tcBorders>
              <w:top w:val="single" w:sz="4" w:space="0" w:color="auto"/>
              <w:bottom w:val="single" w:sz="4" w:space="0" w:color="auto"/>
            </w:tcBorders>
            <w:vAlign w:val="center"/>
          </w:tcPr>
          <w:p w14:paraId="19D48BC0"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CF113A" w14:textId="532EE2B4"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University:</w:t>
            </w:r>
          </w:p>
          <w:p w14:paraId="50D49BCF" w14:textId="77777777" w:rsidR="000139CE" w:rsidRPr="003A7D5C" w:rsidRDefault="000139CE" w:rsidP="00FD21BF">
            <w:pPr>
              <w:rPr>
                <w:rFonts w:ascii="Arial" w:hAnsi="Arial" w:cs="Arial"/>
                <w:sz w:val="22"/>
                <w:szCs w:val="22"/>
              </w:rPr>
            </w:pPr>
          </w:p>
          <w:p w14:paraId="076A47D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4801B78C" w14:textId="6407D5E9" w:rsidR="000139CE" w:rsidRPr="003A7D5C" w:rsidRDefault="000139CE" w:rsidP="009702F4">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the University:</w:t>
            </w:r>
          </w:p>
          <w:p w14:paraId="04EB51CD" w14:textId="77777777" w:rsidR="000139CE" w:rsidRPr="003A7D5C" w:rsidRDefault="000139CE" w:rsidP="00FD21BF">
            <w:pPr>
              <w:rPr>
                <w:rFonts w:ascii="Arial" w:hAnsi="Arial" w:cs="Arial"/>
                <w:sz w:val="22"/>
                <w:szCs w:val="22"/>
              </w:rPr>
            </w:pPr>
          </w:p>
          <w:p w14:paraId="52ADD414"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59D3450D"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35EB67C6"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2F8F32B" w14:textId="77777777" w:rsidR="000139CE" w:rsidRPr="003A7D5C" w:rsidRDefault="000139CE" w:rsidP="00FD21BF">
            <w:pPr>
              <w:rPr>
                <w:rFonts w:ascii="Arial" w:hAnsi="Arial" w:cs="Arial"/>
                <w:sz w:val="22"/>
                <w:szCs w:val="22"/>
              </w:rPr>
            </w:pPr>
            <w:r w:rsidRPr="003A7D5C">
              <w:rPr>
                <w:rFonts w:ascii="Arial" w:hAnsi="Arial" w:cs="Arial"/>
                <w:b/>
                <w:sz w:val="22"/>
                <w:szCs w:val="22"/>
              </w:rPr>
              <w:t>Environmental risks</w:t>
            </w:r>
          </w:p>
          <w:p w14:paraId="4395831A"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accidental spillage of pollutants, damage to local ecosystems</w:t>
            </w:r>
          </w:p>
        </w:tc>
      </w:tr>
      <w:tr w:rsidR="003462CD" w:rsidRPr="003A7D5C" w14:paraId="03663FA0" w14:textId="77777777" w:rsidTr="00FD21BF">
        <w:tc>
          <w:tcPr>
            <w:tcW w:w="596" w:type="dxa"/>
            <w:tcBorders>
              <w:top w:val="single" w:sz="4" w:space="0" w:color="auto"/>
              <w:bottom w:val="single" w:sz="4" w:space="0" w:color="auto"/>
            </w:tcBorders>
            <w:vAlign w:val="center"/>
          </w:tcPr>
          <w:p w14:paraId="190CDDF0"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B3A06D" w14:textId="026CD5A8"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environment:</w:t>
            </w:r>
          </w:p>
          <w:p w14:paraId="5C1E561B" w14:textId="77777777" w:rsidR="000139CE" w:rsidRPr="003A7D5C" w:rsidRDefault="000139CE" w:rsidP="00FD21BF">
            <w:pPr>
              <w:rPr>
                <w:rFonts w:ascii="Arial" w:hAnsi="Arial" w:cs="Arial"/>
                <w:sz w:val="22"/>
                <w:szCs w:val="22"/>
              </w:rPr>
            </w:pPr>
          </w:p>
          <w:p w14:paraId="12DA21D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55516C14"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environment:</w:t>
            </w:r>
          </w:p>
          <w:p w14:paraId="016F025F" w14:textId="77777777" w:rsidR="000139CE" w:rsidRPr="003A7D5C" w:rsidRDefault="000139CE" w:rsidP="00FD21BF">
            <w:pPr>
              <w:rPr>
                <w:rFonts w:ascii="Arial" w:hAnsi="Arial" w:cs="Arial"/>
                <w:sz w:val="22"/>
                <w:szCs w:val="22"/>
              </w:rPr>
            </w:pPr>
          </w:p>
          <w:p w14:paraId="1ABA9802"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04A39344" w14:textId="77777777" w:rsidR="000139CE" w:rsidRPr="003A7D5C" w:rsidRDefault="000139CE" w:rsidP="000139CE">
      <w:pPr>
        <w:rPr>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702F4" w:rsidRPr="003A7D5C" w14:paraId="525A7DCE" w14:textId="77777777" w:rsidTr="00FD21B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2554107" w14:textId="77777777" w:rsidR="000139CE" w:rsidRPr="003A7D5C" w:rsidRDefault="000139CE" w:rsidP="00FD21B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AC76E7"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Disclosure and Barring Service</w:t>
            </w:r>
          </w:p>
        </w:tc>
      </w:tr>
      <w:tr w:rsidR="009702F4" w:rsidRPr="003A7D5C" w14:paraId="5ABDC3B7"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7499300F" w14:textId="77777777" w:rsidR="000139CE" w:rsidRPr="003A7D5C" w:rsidRDefault="000139CE" w:rsidP="00FD21B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3D5A2B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5CF21DD"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p w14:paraId="1652F2A8" w14:textId="77777777" w:rsidR="000139CE" w:rsidRPr="003A7D5C" w:rsidRDefault="000139CE" w:rsidP="00FD21B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33C292"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p w14:paraId="67BBFC9B" w14:textId="77777777" w:rsidR="000139CE" w:rsidRPr="003A7D5C" w:rsidRDefault="000139CE" w:rsidP="00FD21B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1D6AE8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p w14:paraId="13F28AA6" w14:textId="77777777" w:rsidR="000139CE" w:rsidRPr="003A7D5C" w:rsidRDefault="000139CE" w:rsidP="00FD21BF">
            <w:pPr>
              <w:autoSpaceDE w:val="0"/>
              <w:autoSpaceDN w:val="0"/>
              <w:adjustRightInd w:val="0"/>
              <w:jc w:val="center"/>
              <w:rPr>
                <w:rFonts w:ascii="Arial" w:hAnsi="Arial" w:cs="Arial"/>
                <w:b/>
                <w:sz w:val="22"/>
                <w:szCs w:val="22"/>
              </w:rPr>
            </w:pPr>
          </w:p>
        </w:tc>
      </w:tr>
      <w:tr w:rsidR="009702F4" w:rsidRPr="003A7D5C" w14:paraId="6A0AC560" w14:textId="77777777" w:rsidTr="00FD21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0A3346"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B5DDE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B304E38"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35A99D"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B8BBD6"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52749FEA" w14:textId="77777777" w:rsidTr="00FD21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42DC6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20E1DCE" w14:textId="283A50CB"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 please give the certificate number. If the certificate number is not available please write “Pending</w:t>
            </w:r>
            <w:r w:rsidR="00923E17" w:rsidRPr="003A7D5C">
              <w:rPr>
                <w:rFonts w:ascii="Arial" w:hAnsi="Arial" w:cs="Arial"/>
                <w:sz w:val="22"/>
                <w:szCs w:val="22"/>
              </w:rPr>
              <w:t>;”</w:t>
            </w:r>
            <w:r w:rsidRPr="003A7D5C">
              <w:rPr>
                <w:rFonts w:ascii="Arial" w:hAnsi="Arial" w:cs="Arial"/>
                <w:sz w:val="22"/>
                <w:szCs w:val="22"/>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29A3F20"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5F27C66C" w14:textId="77777777" w:rsidR="000139CE" w:rsidRPr="003A7D5C" w:rsidRDefault="000139CE" w:rsidP="000139CE">
      <w:pPr>
        <w:autoSpaceDE w:val="0"/>
        <w:autoSpaceDN w:val="0"/>
        <w:adjustRightInd w:val="0"/>
        <w:spacing w:after="240"/>
        <w:rPr>
          <w:rFonts w:ascii="Arial" w:hAnsi="Arial" w:cs="Arial"/>
          <w:b/>
          <w:sz w:val="22"/>
          <w:szCs w:val="22"/>
        </w:rPr>
      </w:pPr>
    </w:p>
    <w:p w14:paraId="13F40517"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I: Feedback, Consent and Confidentiality</w:t>
      </w:r>
    </w:p>
    <w:p w14:paraId="1373ED65" w14:textId="77777777" w:rsidR="000139CE" w:rsidRPr="003A7D5C" w:rsidRDefault="000139CE" w:rsidP="000139C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702F4" w:rsidRPr="003A7D5C" w14:paraId="2446851A" w14:textId="77777777" w:rsidTr="00FD21BF">
        <w:tc>
          <w:tcPr>
            <w:tcW w:w="596" w:type="dxa"/>
            <w:tcBorders>
              <w:top w:val="single" w:sz="4" w:space="0" w:color="auto"/>
              <w:bottom w:val="single" w:sz="4" w:space="0" w:color="auto"/>
            </w:tcBorders>
            <w:shd w:val="clear" w:color="auto" w:fill="F2F2F2" w:themeFill="background1" w:themeFillShade="F2"/>
          </w:tcPr>
          <w:p w14:paraId="6166EB58"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45F7CE3" w14:textId="77777777" w:rsidR="000139CE" w:rsidRPr="003A7D5C" w:rsidRDefault="000139CE" w:rsidP="00FD21BF">
            <w:pPr>
              <w:rPr>
                <w:rFonts w:ascii="Arial" w:hAnsi="Arial" w:cs="Arial"/>
                <w:sz w:val="22"/>
                <w:szCs w:val="22"/>
              </w:rPr>
            </w:pPr>
            <w:r w:rsidRPr="003A7D5C">
              <w:rPr>
                <w:rFonts w:ascii="Arial" w:hAnsi="Arial" w:cs="Arial"/>
                <w:b/>
                <w:sz w:val="22"/>
                <w:szCs w:val="22"/>
              </w:rPr>
              <w:t>Feedback</w:t>
            </w:r>
          </w:p>
          <w:p w14:paraId="1E46FC37"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What de-briefing and feedback will be provided to participants, how will this be done and when? </w:t>
            </w:r>
          </w:p>
        </w:tc>
      </w:tr>
      <w:tr w:rsidR="009702F4" w:rsidRPr="003A7D5C" w14:paraId="70B1E86C" w14:textId="77777777" w:rsidTr="00FD21BF">
        <w:tc>
          <w:tcPr>
            <w:tcW w:w="596" w:type="dxa"/>
            <w:tcBorders>
              <w:top w:val="single" w:sz="4" w:space="0" w:color="auto"/>
              <w:bottom w:val="single" w:sz="4" w:space="0" w:color="auto"/>
            </w:tcBorders>
          </w:tcPr>
          <w:p w14:paraId="406CF5FC"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2F259F96" w14:textId="77777777" w:rsidR="000139CE" w:rsidRPr="003A7D5C" w:rsidRDefault="000139CE" w:rsidP="00FD21BF">
            <w:pPr>
              <w:rPr>
                <w:rFonts w:ascii="Arial" w:hAnsi="Arial" w:cs="Arial"/>
                <w:sz w:val="22"/>
                <w:szCs w:val="22"/>
              </w:rPr>
            </w:pPr>
            <w:r w:rsidRPr="003A7D5C">
              <w:rPr>
                <w:rFonts w:ascii="Arial" w:hAnsi="Arial" w:cs="Arial"/>
                <w:sz w:val="22"/>
                <w:szCs w:val="22"/>
              </w:rPr>
              <w:t>Debrief and feedback will be provided via email as soon as the interview will be wrapped up.</w:t>
            </w:r>
          </w:p>
          <w:p w14:paraId="1F909DDB" w14:textId="77777777" w:rsidR="000139CE" w:rsidRPr="003A7D5C" w:rsidRDefault="000139CE" w:rsidP="00FD21BF">
            <w:pPr>
              <w:rPr>
                <w:rFonts w:ascii="Arial" w:hAnsi="Arial" w:cs="Arial"/>
                <w:sz w:val="22"/>
                <w:szCs w:val="22"/>
              </w:rPr>
            </w:pPr>
          </w:p>
          <w:p w14:paraId="0A04AEC8"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421FF91A" w14:textId="77777777" w:rsidTr="00FD21BF">
        <w:tc>
          <w:tcPr>
            <w:tcW w:w="596" w:type="dxa"/>
            <w:tcBorders>
              <w:top w:val="single" w:sz="4" w:space="0" w:color="auto"/>
              <w:bottom w:val="single" w:sz="4" w:space="0" w:color="auto"/>
            </w:tcBorders>
            <w:shd w:val="clear" w:color="auto" w:fill="F2F2F2" w:themeFill="background1" w:themeFillShade="F2"/>
          </w:tcPr>
          <w:p w14:paraId="742E7928"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5EAF289" w14:textId="77777777" w:rsidR="000139CE" w:rsidRPr="003A7D5C" w:rsidRDefault="000139CE" w:rsidP="00FD21BF">
            <w:pPr>
              <w:rPr>
                <w:rFonts w:ascii="Arial" w:hAnsi="Arial" w:cs="Arial"/>
                <w:sz w:val="22"/>
                <w:szCs w:val="22"/>
              </w:rPr>
            </w:pPr>
            <w:r w:rsidRPr="003A7D5C">
              <w:rPr>
                <w:rFonts w:ascii="Arial" w:hAnsi="Arial" w:cs="Arial"/>
                <w:b/>
                <w:sz w:val="22"/>
                <w:szCs w:val="22"/>
              </w:rPr>
              <w:t>Informed consent</w:t>
            </w:r>
          </w:p>
          <w:p w14:paraId="1167471E" w14:textId="77777777" w:rsidR="000139CE" w:rsidRPr="003A7D5C" w:rsidRDefault="000139CE" w:rsidP="00FD21BF">
            <w:pPr>
              <w:autoSpaceDE w:val="0"/>
              <w:autoSpaceDN w:val="0"/>
              <w:adjustRightInd w:val="0"/>
              <w:rPr>
                <w:rFonts w:ascii="Arial" w:hAnsi="Arial" w:cs="Arial"/>
                <w:sz w:val="22"/>
                <w:szCs w:val="22"/>
                <w:lang w:eastAsia="en-GB"/>
              </w:rPr>
            </w:pPr>
            <w:r w:rsidRPr="003A7D5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02F4" w:rsidRPr="003A7D5C" w14:paraId="5A11FDD1" w14:textId="77777777" w:rsidTr="00FD21BF">
        <w:tc>
          <w:tcPr>
            <w:tcW w:w="596" w:type="dxa"/>
            <w:tcBorders>
              <w:top w:val="single" w:sz="4" w:space="0" w:color="auto"/>
              <w:bottom w:val="single" w:sz="4" w:space="0" w:color="auto"/>
            </w:tcBorders>
          </w:tcPr>
          <w:p w14:paraId="5FA444EB"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3BF4C97B" w14:textId="77777777" w:rsidR="000139CE" w:rsidRPr="003A7D5C" w:rsidRDefault="000139CE" w:rsidP="00FD21BF">
            <w:pPr>
              <w:rPr>
                <w:rFonts w:ascii="Arial" w:hAnsi="Arial" w:cs="Arial"/>
                <w:sz w:val="22"/>
                <w:szCs w:val="22"/>
              </w:rPr>
            </w:pPr>
            <w:r w:rsidRPr="003A7D5C">
              <w:rPr>
                <w:rFonts w:ascii="Arial" w:hAnsi="Arial" w:cs="Arial"/>
                <w:sz w:val="22"/>
                <w:szCs w:val="22"/>
              </w:rPr>
              <w:t>Consent will be collected via email from the participants invited for the interviews, giving them the full disclosure on the nature of the interview and the aim of information collection.</w:t>
            </w:r>
          </w:p>
          <w:p w14:paraId="38E252EB" w14:textId="77777777" w:rsidR="000139CE" w:rsidRPr="003A7D5C" w:rsidRDefault="000139CE" w:rsidP="00FD21BF">
            <w:pPr>
              <w:rPr>
                <w:rFonts w:ascii="Arial" w:hAnsi="Arial" w:cs="Arial"/>
                <w:sz w:val="22"/>
                <w:szCs w:val="22"/>
              </w:rPr>
            </w:pPr>
          </w:p>
          <w:p w14:paraId="5D93D60A" w14:textId="77777777" w:rsidR="000139CE" w:rsidRPr="003A7D5C" w:rsidRDefault="000139CE" w:rsidP="00FD21BF">
            <w:pPr>
              <w:rPr>
                <w:rFonts w:ascii="Arial" w:hAnsi="Arial" w:cs="Arial"/>
                <w:sz w:val="22"/>
                <w:szCs w:val="22"/>
              </w:rPr>
            </w:pPr>
          </w:p>
          <w:p w14:paraId="0B872137"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2FDB459B" w14:textId="77777777" w:rsidTr="00FD21BF">
        <w:tc>
          <w:tcPr>
            <w:tcW w:w="596" w:type="dxa"/>
            <w:tcBorders>
              <w:top w:val="single" w:sz="4" w:space="0" w:color="auto"/>
              <w:bottom w:val="single" w:sz="4" w:space="0" w:color="auto"/>
            </w:tcBorders>
            <w:shd w:val="clear" w:color="auto" w:fill="F2F2F2" w:themeFill="background1" w:themeFillShade="F2"/>
          </w:tcPr>
          <w:p w14:paraId="7F4315A9" w14:textId="77777777" w:rsidR="000139CE" w:rsidRPr="003A7D5C" w:rsidRDefault="000139CE" w:rsidP="00FD21BF">
            <w:pPr>
              <w:rPr>
                <w:rFonts w:ascii="Arial" w:hAnsi="Arial" w:cs="Arial"/>
                <w:bCs/>
                <w:sz w:val="22"/>
                <w:szCs w:val="22"/>
              </w:rPr>
            </w:pPr>
            <w:r w:rsidRPr="003A7D5C">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BA2F353" w14:textId="77777777" w:rsidR="000139CE" w:rsidRPr="003A7D5C" w:rsidRDefault="000139CE" w:rsidP="00FD21BF">
            <w:pPr>
              <w:rPr>
                <w:rFonts w:ascii="Arial" w:hAnsi="Arial" w:cs="Arial"/>
                <w:b/>
                <w:sz w:val="22"/>
                <w:szCs w:val="22"/>
              </w:rPr>
            </w:pPr>
            <w:r w:rsidRPr="003A7D5C">
              <w:rPr>
                <w:rFonts w:ascii="Arial" w:hAnsi="Arial" w:cs="Arial"/>
                <w:b/>
                <w:sz w:val="22"/>
                <w:szCs w:val="22"/>
              </w:rPr>
              <w:t>Confidentiality / Anonymity</w:t>
            </w:r>
          </w:p>
          <w:p w14:paraId="455D859A"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Set out how anonymity of participants and confidentiality will be ensured in any outputs. If anonymity is not being offered, explain why this is the case. </w:t>
            </w:r>
          </w:p>
        </w:tc>
      </w:tr>
      <w:tr w:rsidR="009702F4" w:rsidRPr="003A7D5C" w14:paraId="060CC7EF" w14:textId="77777777" w:rsidTr="00FD21BF">
        <w:tc>
          <w:tcPr>
            <w:tcW w:w="596" w:type="dxa"/>
            <w:tcBorders>
              <w:top w:val="single" w:sz="4" w:space="0" w:color="auto"/>
              <w:bottom w:val="single" w:sz="4" w:space="0" w:color="auto"/>
            </w:tcBorders>
          </w:tcPr>
          <w:p w14:paraId="0A0A0AED"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3E51E1BE" w14:textId="77777777" w:rsidR="000139CE" w:rsidRPr="003A7D5C" w:rsidRDefault="000139CE" w:rsidP="00FD21BF">
            <w:pPr>
              <w:rPr>
                <w:rFonts w:ascii="Arial" w:hAnsi="Arial" w:cs="Arial"/>
                <w:sz w:val="22"/>
                <w:szCs w:val="22"/>
              </w:rPr>
            </w:pPr>
            <w:r w:rsidRPr="003A7D5C">
              <w:rPr>
                <w:rFonts w:ascii="Arial" w:hAnsi="Arial" w:cs="Arial"/>
                <w:sz w:val="22"/>
                <w:szCs w:val="22"/>
              </w:rPr>
              <w:t>Full anonymity for all participants</w:t>
            </w:r>
          </w:p>
          <w:p w14:paraId="5961FE5F" w14:textId="77777777" w:rsidR="000139CE" w:rsidRPr="003A7D5C" w:rsidRDefault="000139CE" w:rsidP="00FD21BF">
            <w:pPr>
              <w:rPr>
                <w:rFonts w:ascii="Arial" w:hAnsi="Arial" w:cs="Arial"/>
                <w:sz w:val="22"/>
                <w:szCs w:val="22"/>
              </w:rPr>
            </w:pPr>
          </w:p>
          <w:p w14:paraId="1F687993"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335ED2E6" w14:textId="77777777" w:rsidR="000139CE" w:rsidRPr="003A7D5C" w:rsidRDefault="000139CE" w:rsidP="000139CE">
      <w:pPr>
        <w:rPr>
          <w:rFonts w:ascii="Arial" w:hAnsi="Arial" w:cs="Arial"/>
          <w:sz w:val="22"/>
          <w:szCs w:val="22"/>
        </w:rPr>
      </w:pPr>
    </w:p>
    <w:p w14:paraId="57CD8870"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J: Data Protection and Storage</w:t>
      </w:r>
    </w:p>
    <w:p w14:paraId="02F80416" w14:textId="77777777" w:rsidR="000139CE" w:rsidRPr="003A7D5C" w:rsidRDefault="000139CE" w:rsidP="000139C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702F4" w:rsidRPr="003A7D5C" w14:paraId="1F915A78"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C179D5"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6BE947" w14:textId="77777777" w:rsidR="000139CE" w:rsidRPr="003A7D5C" w:rsidRDefault="000139CE" w:rsidP="00FD21BF">
            <w:pPr>
              <w:pStyle w:val="NormalWeb"/>
              <w:autoSpaceDE w:val="0"/>
              <w:autoSpaceDN w:val="0"/>
              <w:adjustRightInd w:val="0"/>
              <w:rPr>
                <w:rFonts w:ascii="Arial" w:hAnsi="Arial" w:cs="Arial"/>
                <w:sz w:val="22"/>
                <w:szCs w:val="22"/>
              </w:rPr>
            </w:pPr>
            <w:r w:rsidRPr="003A7D5C">
              <w:rPr>
                <w:rFonts w:ascii="Arial" w:hAnsi="Arial" w:cs="Arial"/>
                <w:sz w:val="22"/>
                <w:szCs w:val="22"/>
              </w:rPr>
              <w:t>Does the research activity involve personal da</w:t>
            </w:r>
            <w:r w:rsidRPr="003A7D5C">
              <w:rPr>
                <w:rFonts w:ascii="Arial" w:hAnsi="Arial" w:cs="Arial"/>
                <w:sz w:val="22"/>
                <w:szCs w:val="22"/>
                <w:shd w:val="clear" w:color="auto" w:fill="F2F2F2" w:themeFill="background1" w:themeFillShade="F2"/>
              </w:rPr>
              <w:t>t</w:t>
            </w:r>
            <w:r w:rsidRPr="003A7D5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10DCE"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DB5679"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NO</w:t>
            </w:r>
          </w:p>
        </w:tc>
      </w:tr>
      <w:tr w:rsidR="009702F4" w:rsidRPr="003A7D5C" w14:paraId="20123A13"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486066" w14:textId="77777777" w:rsidR="000139CE" w:rsidRPr="003A7D5C" w:rsidRDefault="000139CE" w:rsidP="00FD21BF">
            <w:pPr>
              <w:pStyle w:val="NormalWeb"/>
              <w:autoSpaceDE w:val="0"/>
              <w:autoSpaceDN w:val="0"/>
              <w:adjustRightInd w:val="0"/>
              <w:spacing w:before="0" w:beforeAutospacing="0" w:after="0" w:afterAutospacing="0"/>
              <w:jc w:val="center"/>
              <w:rPr>
                <w:rFonts w:ascii="Arial" w:hAnsi="Arial" w:cs="Arial"/>
                <w:bCs/>
                <w:iCs/>
                <w:sz w:val="22"/>
                <w:szCs w:val="22"/>
              </w:rPr>
            </w:pPr>
            <w:r w:rsidRPr="003A7D5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A6E260" w14:textId="77777777" w:rsidR="000139CE" w:rsidRPr="003A7D5C" w:rsidRDefault="000139CE" w:rsidP="00FD21BF">
            <w:pPr>
              <w:pStyle w:val="NormalWeb"/>
              <w:autoSpaceDE w:val="0"/>
              <w:autoSpaceDN w:val="0"/>
              <w:adjustRightInd w:val="0"/>
              <w:spacing w:before="0" w:beforeAutospacing="0" w:after="0" w:afterAutospacing="0"/>
              <w:rPr>
                <w:rFonts w:ascii="Arial" w:hAnsi="Arial" w:cs="Arial"/>
                <w:sz w:val="22"/>
                <w:szCs w:val="22"/>
              </w:rPr>
            </w:pPr>
            <w:r w:rsidRPr="003A7D5C">
              <w:rPr>
                <w:rFonts w:ascii="Arial" w:hAnsi="Arial" w:cs="Arial"/>
                <w:b/>
                <w:bCs/>
                <w:i/>
                <w:iCs/>
                <w:sz w:val="22"/>
                <w:szCs w:val="22"/>
              </w:rPr>
              <w:t>“Personal data”</w:t>
            </w:r>
            <w:r w:rsidRPr="003A7D5C">
              <w:rPr>
                <w:rFonts w:ascii="Arial" w:hAnsi="Arial" w:cs="Arial"/>
                <w:i/>
                <w:iCs/>
                <w:sz w:val="22"/>
                <w:szCs w:val="22"/>
              </w:rPr>
              <w:t xml:space="preserve"> </w:t>
            </w:r>
            <w:r w:rsidRPr="003A7D5C">
              <w:rPr>
                <w:rFonts w:ascii="Arial" w:hAnsi="Arial" w:cs="Arial"/>
                <w:i/>
                <w:iCs/>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4754FE" w14:textId="77777777" w:rsidR="000139CE" w:rsidRPr="003A7D5C" w:rsidRDefault="000139CE" w:rsidP="00FD21BF">
            <w:pPr>
              <w:pStyle w:val="NormalWeb"/>
              <w:autoSpaceDE w:val="0"/>
              <w:autoSpaceDN w:val="0"/>
              <w:adjustRightInd w:val="0"/>
              <w:jc w:val="center"/>
              <w:rPr>
                <w:rFonts w:ascii="MS Gothic" w:eastAsia="MS Gothic" w:hAnsi="MS Gothic" w:cs="Arial"/>
                <w:sz w:val="22"/>
                <w:szCs w:val="22"/>
              </w:rPr>
            </w:pPr>
            <w:r w:rsidRPr="003A7D5C">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945F20" w14:textId="77777777" w:rsidR="000139CE" w:rsidRPr="003A7D5C" w:rsidRDefault="006B3946" w:rsidP="00FD21BF">
            <w:pPr>
              <w:pStyle w:val="NormalWeb"/>
              <w:autoSpaceDE w:val="0"/>
              <w:autoSpaceDN w:val="0"/>
              <w:adjustRightInd w:val="0"/>
              <w:jc w:val="center"/>
              <w:rPr>
                <w:rFonts w:ascii="MS Gothic" w:eastAsia="MS Gothic" w:hAnsi="MS Gothic" w:cs="Arial"/>
                <w:sz w:val="22"/>
                <w:szCs w:val="22"/>
              </w:rPr>
            </w:pPr>
            <w:sdt>
              <w:sdtPr>
                <w:rPr>
                  <w:rFonts w:ascii="Arial" w:hAnsi="Arial" w:cs="Arial"/>
                  <w:sz w:val="22"/>
                  <w:szCs w:val="22"/>
                </w:rPr>
                <w:id w:val="63702266"/>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1B479D94"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AB082"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62619D" w14:textId="77777777" w:rsidR="000139CE" w:rsidRPr="003A7D5C" w:rsidRDefault="000139CE" w:rsidP="00FD21BF">
            <w:pPr>
              <w:pStyle w:val="NormalWeb"/>
              <w:autoSpaceDE w:val="0"/>
              <w:autoSpaceDN w:val="0"/>
              <w:adjustRightInd w:val="0"/>
              <w:rPr>
                <w:sz w:val="22"/>
                <w:szCs w:val="22"/>
              </w:rPr>
            </w:pPr>
            <w:r w:rsidRPr="003A7D5C">
              <w:rPr>
                <w:rFonts w:ascii="Arial" w:hAnsi="Arial" w:cs="Arial"/>
                <w:sz w:val="22"/>
                <w:szCs w:val="22"/>
              </w:rPr>
              <w:t>If YES, provide a</w:t>
            </w:r>
            <w:r w:rsidRPr="003A7D5C">
              <w:rPr>
                <w:rFonts w:ascii="Arial" w:hAnsi="Arial" w:cs="Arial"/>
                <w:b/>
                <w:bCs/>
                <w:sz w:val="22"/>
                <w:szCs w:val="22"/>
              </w:rPr>
              <w:t xml:space="preserve"> </w:t>
            </w:r>
            <w:r w:rsidRPr="003A7D5C">
              <w:rPr>
                <w:rFonts w:ascii="Arial" w:hAnsi="Arial" w:cs="Arial"/>
                <w:sz w:val="22"/>
                <w:szCs w:val="22"/>
              </w:rPr>
              <w:t>description of the data and explain why this data needs to be collected:</w:t>
            </w:r>
          </w:p>
        </w:tc>
      </w:tr>
      <w:tr w:rsidR="009702F4" w:rsidRPr="003A7D5C" w14:paraId="1F247281"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74EC91"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CDF519" w14:textId="77777777" w:rsidR="000139CE" w:rsidRPr="003A7D5C" w:rsidRDefault="000139CE" w:rsidP="00FD21BF">
            <w:pPr>
              <w:rPr>
                <w:rFonts w:ascii="Arial" w:hAnsi="Arial" w:cs="Arial"/>
                <w:sz w:val="22"/>
                <w:szCs w:val="22"/>
              </w:rPr>
            </w:pPr>
          </w:p>
          <w:p w14:paraId="434091C1" w14:textId="77777777" w:rsidR="000139CE" w:rsidRPr="003A7D5C" w:rsidRDefault="000139CE" w:rsidP="00FD21BF">
            <w:pPr>
              <w:autoSpaceDE w:val="0"/>
              <w:autoSpaceDN w:val="0"/>
              <w:adjustRightInd w:val="0"/>
              <w:rPr>
                <w:i/>
                <w:sz w:val="22"/>
                <w:szCs w:val="22"/>
              </w:rPr>
            </w:pPr>
            <w:r w:rsidRPr="003A7D5C">
              <w:rPr>
                <w:rFonts w:ascii="Arial" w:hAnsi="Arial" w:cs="Arial"/>
                <w:i/>
                <w:sz w:val="22"/>
                <w:szCs w:val="22"/>
              </w:rPr>
              <w:t>(this box should expand as you type)</w:t>
            </w:r>
          </w:p>
        </w:tc>
      </w:tr>
      <w:tr w:rsidR="009702F4" w:rsidRPr="003A7D5C" w14:paraId="59F7FF75"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498D16" w14:textId="77777777" w:rsidR="000139CE" w:rsidRPr="003A7D5C" w:rsidRDefault="000139CE" w:rsidP="00FD21B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B6771C" w14:textId="77777777" w:rsidR="000139CE" w:rsidRPr="003A7D5C" w:rsidRDefault="000139CE" w:rsidP="00FD21BF">
            <w:pPr>
              <w:pStyle w:val="NormalWeb"/>
              <w:autoSpaceDE w:val="0"/>
              <w:autoSpaceDN w:val="0"/>
              <w:adjustRightInd w:val="0"/>
              <w:spacing w:before="0" w:beforeAutospacing="0" w:after="0" w:afterAutospacing="0"/>
              <w:rPr>
                <w:rFonts w:eastAsiaTheme="minorHAnsi"/>
                <w:sz w:val="22"/>
                <w:szCs w:val="22"/>
              </w:rPr>
            </w:pPr>
            <w:r w:rsidRPr="003A7D5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43927"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147B0"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NO</w:t>
            </w:r>
          </w:p>
        </w:tc>
      </w:tr>
      <w:tr w:rsidR="009702F4" w:rsidRPr="003A7D5C" w14:paraId="63A81B53"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00126" w14:textId="77777777" w:rsidR="000139CE" w:rsidRPr="003A7D5C" w:rsidRDefault="000139CE" w:rsidP="00FD21BF">
            <w:pPr>
              <w:pStyle w:val="NormalWeb"/>
              <w:spacing w:before="0" w:beforeAutospacing="0" w:after="0" w:afterAutospacing="0"/>
              <w:jc w:val="center"/>
              <w:rPr>
                <w:rStyle w:val="Strong"/>
                <w:rFonts w:ascii="Arial" w:hAnsi="Arial" w:cs="Arial"/>
                <w:b w:val="0"/>
                <w:iCs/>
                <w:sz w:val="22"/>
                <w:szCs w:val="22"/>
              </w:rPr>
            </w:pPr>
            <w:r w:rsidRPr="003A7D5C">
              <w:rPr>
                <w:rStyle w:val="Strong"/>
                <w:rFonts w:ascii="Arial" w:hAnsi="Arial" w:cs="Arial"/>
                <w:iCs/>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08D9E1" w14:textId="77777777" w:rsidR="000139CE" w:rsidRPr="003A7D5C" w:rsidRDefault="000139CE" w:rsidP="00FD21BF">
            <w:pPr>
              <w:pStyle w:val="NormalWeb"/>
              <w:spacing w:before="0" w:beforeAutospacing="0" w:after="0" w:afterAutospacing="0"/>
              <w:rPr>
                <w:sz w:val="22"/>
                <w:szCs w:val="22"/>
              </w:rPr>
            </w:pPr>
            <w:r w:rsidRPr="003A7D5C">
              <w:rPr>
                <w:rStyle w:val="Strong"/>
                <w:rFonts w:ascii="Arial" w:hAnsi="Arial" w:cs="Arial"/>
                <w:i/>
                <w:iCs/>
                <w:sz w:val="22"/>
                <w:szCs w:val="22"/>
              </w:rPr>
              <w:t>“Special category data”</w:t>
            </w:r>
            <w:r w:rsidRPr="003A7D5C">
              <w:rPr>
                <w:rFonts w:ascii="Arial" w:hAnsi="Arial" w:cs="Arial"/>
                <w:i/>
                <w:iCs/>
                <w:sz w:val="22"/>
                <w:szCs w:val="22"/>
              </w:rPr>
              <w:t> means sensitive personal data consisting of information as to the data subjects’ –</w:t>
            </w:r>
          </w:p>
          <w:p w14:paraId="359B8D17"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(a) racial or ethnic origin,</w:t>
            </w:r>
          </w:p>
          <w:p w14:paraId="2B808B0A"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(b) political opinions,</w:t>
            </w:r>
          </w:p>
          <w:p w14:paraId="7D62D6BF"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(c ) religious beliefs or other beliefs of a similar nature,</w:t>
            </w:r>
          </w:p>
          <w:p w14:paraId="53D54E9A"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(d) membership of a trade union (within the meaning of the Trade Union and Labour Relations (Consolidation) Act 1992),</w:t>
            </w:r>
          </w:p>
          <w:p w14:paraId="39355578"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(e) physical or mental health or condition,</w:t>
            </w:r>
          </w:p>
          <w:p w14:paraId="4E1CA92C"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(f) sexual life,</w:t>
            </w:r>
          </w:p>
          <w:p w14:paraId="3C92C8E3"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(g) genetics,</w:t>
            </w:r>
          </w:p>
          <w:p w14:paraId="66318660" w14:textId="77777777" w:rsidR="000139CE" w:rsidRPr="003A7D5C" w:rsidRDefault="000139CE" w:rsidP="00FD21BF">
            <w:pPr>
              <w:pStyle w:val="NormalWeb"/>
              <w:spacing w:before="0" w:beforeAutospacing="0" w:after="0" w:afterAutospacing="0"/>
              <w:rPr>
                <w:rFonts w:ascii="Arial" w:hAnsi="Arial" w:cs="Arial"/>
                <w:i/>
                <w:iCs/>
                <w:sz w:val="22"/>
                <w:szCs w:val="22"/>
              </w:rPr>
            </w:pPr>
            <w:r w:rsidRPr="003A7D5C">
              <w:rPr>
                <w:rFonts w:ascii="Arial" w:hAnsi="Arial" w:cs="Arial"/>
                <w:i/>
                <w:iCs/>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FD0FE2" w14:textId="77777777" w:rsidR="000139CE" w:rsidRPr="003A7D5C" w:rsidRDefault="000139CE" w:rsidP="00FD21BF">
            <w:pPr>
              <w:pStyle w:val="NormalWeb"/>
              <w:autoSpaceDE w:val="0"/>
              <w:autoSpaceDN w:val="0"/>
              <w:adjustRightInd w:val="0"/>
              <w:jc w:val="center"/>
              <w:rPr>
                <w:sz w:val="22"/>
                <w:szCs w:val="22"/>
              </w:rPr>
            </w:pPr>
            <w:r w:rsidRPr="003A7D5C">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70002" w14:textId="77777777" w:rsidR="000139CE" w:rsidRPr="003A7D5C" w:rsidRDefault="006B3946" w:rsidP="00FD21BF">
            <w:pPr>
              <w:pStyle w:val="NormalWeb"/>
              <w:autoSpaceDE w:val="0"/>
              <w:autoSpaceDN w:val="0"/>
              <w:adjustRightInd w:val="0"/>
              <w:jc w:val="center"/>
              <w:rPr>
                <w:sz w:val="22"/>
                <w:szCs w:val="22"/>
              </w:rPr>
            </w:pPr>
            <w:sdt>
              <w:sdtPr>
                <w:rPr>
                  <w:rFonts w:ascii="Arial" w:hAnsi="Arial" w:cs="Arial"/>
                  <w:sz w:val="22"/>
                  <w:szCs w:val="22"/>
                </w:rPr>
                <w:id w:val="-1854715099"/>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4D634604"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D2DBF"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0D61F" w14:textId="77777777" w:rsidR="000139CE" w:rsidRPr="003A7D5C" w:rsidRDefault="000139CE" w:rsidP="00FD21BF">
            <w:pPr>
              <w:pStyle w:val="NormalWeb"/>
              <w:autoSpaceDE w:val="0"/>
              <w:autoSpaceDN w:val="0"/>
              <w:adjustRightInd w:val="0"/>
              <w:rPr>
                <w:sz w:val="22"/>
                <w:szCs w:val="22"/>
              </w:rPr>
            </w:pPr>
            <w:r w:rsidRPr="003A7D5C">
              <w:rPr>
                <w:rFonts w:ascii="Arial" w:hAnsi="Arial" w:cs="Arial"/>
                <w:sz w:val="22"/>
                <w:szCs w:val="22"/>
              </w:rPr>
              <w:t>If YES, provide a</w:t>
            </w:r>
            <w:r w:rsidRPr="003A7D5C">
              <w:rPr>
                <w:rFonts w:ascii="Arial" w:hAnsi="Arial" w:cs="Arial"/>
                <w:b/>
                <w:bCs/>
                <w:sz w:val="22"/>
                <w:szCs w:val="22"/>
              </w:rPr>
              <w:t xml:space="preserve"> </w:t>
            </w:r>
            <w:r w:rsidRPr="003A7D5C">
              <w:rPr>
                <w:rFonts w:ascii="Arial" w:hAnsi="Arial" w:cs="Arial"/>
                <w:sz w:val="22"/>
                <w:szCs w:val="22"/>
              </w:rPr>
              <w:t>description of the special category data and explain why this data needs to be collected:</w:t>
            </w:r>
          </w:p>
        </w:tc>
      </w:tr>
      <w:tr w:rsidR="009702F4" w:rsidRPr="003A7D5C" w14:paraId="095631FC"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81F0B9"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F2C3D5" w14:textId="77777777" w:rsidR="000139CE" w:rsidRPr="003A7D5C" w:rsidRDefault="000139CE" w:rsidP="00FD21BF">
            <w:pPr>
              <w:rPr>
                <w:rFonts w:ascii="Arial" w:hAnsi="Arial" w:cs="Arial"/>
                <w:sz w:val="22"/>
                <w:szCs w:val="22"/>
              </w:rPr>
            </w:pPr>
          </w:p>
          <w:p w14:paraId="2C4FB818" w14:textId="77777777" w:rsidR="000139CE" w:rsidRPr="003A7D5C" w:rsidRDefault="000139CE" w:rsidP="00FD21BF">
            <w:pPr>
              <w:autoSpaceDE w:val="0"/>
              <w:autoSpaceDN w:val="0"/>
              <w:adjustRightInd w:val="0"/>
              <w:rPr>
                <w:sz w:val="22"/>
                <w:szCs w:val="22"/>
              </w:rPr>
            </w:pPr>
            <w:r w:rsidRPr="003A7D5C">
              <w:rPr>
                <w:rFonts w:ascii="Arial" w:hAnsi="Arial" w:cs="Arial"/>
                <w:i/>
                <w:sz w:val="22"/>
                <w:szCs w:val="22"/>
              </w:rPr>
              <w:t>(this box should expand as you type)</w:t>
            </w:r>
          </w:p>
        </w:tc>
      </w:tr>
    </w:tbl>
    <w:p w14:paraId="4AC84C0A"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9702F4" w:rsidRPr="003A7D5C" w14:paraId="314119D6" w14:textId="77777777" w:rsidTr="00FD21BF">
        <w:trPr>
          <w:trHeight w:val="439"/>
        </w:trPr>
        <w:tc>
          <w:tcPr>
            <w:tcW w:w="562" w:type="dxa"/>
            <w:shd w:val="clear" w:color="auto" w:fill="F2F2F2" w:themeFill="background1" w:themeFillShade="F2"/>
            <w:vAlign w:val="center"/>
          </w:tcPr>
          <w:p w14:paraId="0119FE05" w14:textId="77777777" w:rsidR="000139CE" w:rsidRPr="003A7D5C" w:rsidRDefault="000139CE" w:rsidP="00FD21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D32A5E2" w14:textId="77777777" w:rsidR="000139CE" w:rsidRPr="003A7D5C" w:rsidRDefault="000139CE" w:rsidP="00FD21BF">
            <w:pPr>
              <w:autoSpaceDE w:val="0"/>
              <w:autoSpaceDN w:val="0"/>
              <w:adjustRightInd w:val="0"/>
              <w:rPr>
                <w:rFonts w:ascii="Arial" w:hAnsi="Arial" w:cs="Arial"/>
                <w:b/>
                <w:bCs/>
                <w:sz w:val="22"/>
                <w:szCs w:val="22"/>
              </w:rPr>
            </w:pPr>
            <w:r w:rsidRPr="003A7D5C">
              <w:rPr>
                <w:b/>
                <w:sz w:val="22"/>
                <w:szCs w:val="22"/>
              </w:rPr>
              <w:br w:type="page"/>
            </w:r>
            <w:r w:rsidRPr="003A7D5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B12C56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1026" w:type="dxa"/>
            <w:shd w:val="clear" w:color="auto" w:fill="F2F2F2" w:themeFill="background1" w:themeFillShade="F2"/>
          </w:tcPr>
          <w:p w14:paraId="1A2C518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9702F4" w:rsidRPr="003A7D5C" w14:paraId="092C3192" w14:textId="77777777" w:rsidTr="00FD21BF">
        <w:trPr>
          <w:trHeight w:val="439"/>
        </w:trPr>
        <w:tc>
          <w:tcPr>
            <w:tcW w:w="562" w:type="dxa"/>
            <w:shd w:val="clear" w:color="auto" w:fill="F2F2F2" w:themeFill="background1" w:themeFillShade="F2"/>
            <w:vAlign w:val="center"/>
          </w:tcPr>
          <w:p w14:paraId="2989068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5</w:t>
            </w:r>
          </w:p>
        </w:tc>
        <w:tc>
          <w:tcPr>
            <w:tcW w:w="7905" w:type="dxa"/>
            <w:shd w:val="clear" w:color="auto" w:fill="F2F2F2" w:themeFill="background1" w:themeFillShade="F2"/>
            <w:vAlign w:val="center"/>
          </w:tcPr>
          <w:p w14:paraId="08CB3B9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77B9B03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29AA668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3906BBA8" w14:textId="77777777" w:rsidTr="00FD21BF">
        <w:trPr>
          <w:trHeight w:val="403"/>
        </w:trPr>
        <w:tc>
          <w:tcPr>
            <w:tcW w:w="562" w:type="dxa"/>
            <w:shd w:val="clear" w:color="auto" w:fill="F2F2F2" w:themeFill="background1" w:themeFillShade="F2"/>
            <w:vAlign w:val="center"/>
          </w:tcPr>
          <w:p w14:paraId="7F76706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6</w:t>
            </w:r>
          </w:p>
        </w:tc>
        <w:tc>
          <w:tcPr>
            <w:tcW w:w="7905" w:type="dxa"/>
            <w:shd w:val="clear" w:color="auto" w:fill="F2F2F2" w:themeFill="background1" w:themeFillShade="F2"/>
            <w:vAlign w:val="center"/>
          </w:tcPr>
          <w:p w14:paraId="7DC3DCE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DFDE1D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6FCD7B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27EB1D1" w14:textId="77777777" w:rsidTr="00FD21BF">
        <w:trPr>
          <w:trHeight w:val="439"/>
        </w:trPr>
        <w:tc>
          <w:tcPr>
            <w:tcW w:w="562" w:type="dxa"/>
            <w:shd w:val="clear" w:color="auto" w:fill="F2F2F2" w:themeFill="background1" w:themeFillShade="F2"/>
            <w:vAlign w:val="center"/>
          </w:tcPr>
          <w:p w14:paraId="5259E8A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7</w:t>
            </w:r>
          </w:p>
        </w:tc>
        <w:tc>
          <w:tcPr>
            <w:tcW w:w="7905" w:type="dxa"/>
            <w:shd w:val="clear" w:color="auto" w:fill="F2F2F2" w:themeFill="background1" w:themeFillShade="F2"/>
            <w:vAlign w:val="center"/>
          </w:tcPr>
          <w:p w14:paraId="5E40547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4F46F3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105B1D4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45C036E4" w14:textId="77777777" w:rsidTr="00FD21BF">
        <w:trPr>
          <w:trHeight w:val="403"/>
        </w:trPr>
        <w:tc>
          <w:tcPr>
            <w:tcW w:w="562" w:type="dxa"/>
            <w:shd w:val="clear" w:color="auto" w:fill="F2F2F2" w:themeFill="background1" w:themeFillShade="F2"/>
            <w:vAlign w:val="center"/>
          </w:tcPr>
          <w:p w14:paraId="217858E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8</w:t>
            </w:r>
          </w:p>
        </w:tc>
        <w:tc>
          <w:tcPr>
            <w:tcW w:w="7905" w:type="dxa"/>
            <w:shd w:val="clear" w:color="auto" w:fill="F2F2F2" w:themeFill="background1" w:themeFillShade="F2"/>
            <w:vAlign w:val="center"/>
          </w:tcPr>
          <w:p w14:paraId="20F81FD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69EA473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5BBB914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D2E1646" w14:textId="77777777" w:rsidTr="00FD21BF">
        <w:trPr>
          <w:trHeight w:val="403"/>
        </w:trPr>
        <w:tc>
          <w:tcPr>
            <w:tcW w:w="562" w:type="dxa"/>
            <w:shd w:val="clear" w:color="auto" w:fill="F2F2F2" w:themeFill="background1" w:themeFillShade="F2"/>
            <w:vAlign w:val="center"/>
          </w:tcPr>
          <w:p w14:paraId="7A069F3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9</w:t>
            </w:r>
          </w:p>
        </w:tc>
        <w:tc>
          <w:tcPr>
            <w:tcW w:w="7905" w:type="dxa"/>
            <w:shd w:val="clear" w:color="auto" w:fill="F2F2F2" w:themeFill="background1" w:themeFillShade="F2"/>
            <w:vAlign w:val="center"/>
          </w:tcPr>
          <w:p w14:paraId="6B1711B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6F107D2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669E97B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D1F2FC6" w14:textId="77777777" w:rsidTr="00FD21BF">
        <w:trPr>
          <w:trHeight w:val="403"/>
        </w:trPr>
        <w:tc>
          <w:tcPr>
            <w:tcW w:w="562" w:type="dxa"/>
            <w:shd w:val="clear" w:color="auto" w:fill="F2F2F2" w:themeFill="background1" w:themeFillShade="F2"/>
            <w:vAlign w:val="center"/>
          </w:tcPr>
          <w:p w14:paraId="1C19656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10</w:t>
            </w:r>
          </w:p>
        </w:tc>
        <w:tc>
          <w:tcPr>
            <w:tcW w:w="7905" w:type="dxa"/>
            <w:shd w:val="clear" w:color="auto" w:fill="F2F2F2" w:themeFill="background1" w:themeFillShade="F2"/>
            <w:vAlign w:val="center"/>
          </w:tcPr>
          <w:p w14:paraId="15530E1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E501F4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52CCFD5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6C71C69" w14:textId="77777777" w:rsidTr="00FD21BF">
        <w:trPr>
          <w:trHeight w:val="403"/>
        </w:trPr>
        <w:tc>
          <w:tcPr>
            <w:tcW w:w="562" w:type="dxa"/>
            <w:shd w:val="clear" w:color="auto" w:fill="F2F2F2" w:themeFill="background1" w:themeFillShade="F2"/>
            <w:vAlign w:val="center"/>
          </w:tcPr>
          <w:p w14:paraId="5078718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11</w:t>
            </w:r>
          </w:p>
        </w:tc>
        <w:tc>
          <w:tcPr>
            <w:tcW w:w="7905" w:type="dxa"/>
            <w:shd w:val="clear" w:color="auto" w:fill="F2F2F2" w:themeFill="background1" w:themeFillShade="F2"/>
          </w:tcPr>
          <w:p w14:paraId="37A7530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 specify:</w:t>
            </w:r>
          </w:p>
          <w:p w14:paraId="292831D8" w14:textId="77777777" w:rsidR="000139CE" w:rsidRPr="003A7D5C" w:rsidRDefault="000139CE" w:rsidP="00FD21B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060CF53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3A27752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41FB241" w14:textId="77777777" w:rsidTr="00FD21BF">
        <w:trPr>
          <w:trHeight w:val="403"/>
        </w:trPr>
        <w:tc>
          <w:tcPr>
            <w:tcW w:w="562" w:type="dxa"/>
            <w:shd w:val="clear" w:color="auto" w:fill="F2F2F2" w:themeFill="background1" w:themeFillShade="F2"/>
            <w:vAlign w:val="center"/>
          </w:tcPr>
          <w:p w14:paraId="6F99B28C"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12</w:t>
            </w:r>
          </w:p>
        </w:tc>
        <w:tc>
          <w:tcPr>
            <w:tcW w:w="9923" w:type="dxa"/>
            <w:gridSpan w:val="3"/>
            <w:shd w:val="clear" w:color="auto" w:fill="F2F2F2" w:themeFill="background1" w:themeFillShade="F2"/>
          </w:tcPr>
          <w:p w14:paraId="76638CDB"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Cs/>
                <w:sz w:val="22"/>
                <w:szCs w:val="22"/>
              </w:rPr>
              <w:t xml:space="preserve">For all stored data, explain the measures in place to ensure the security of the data collected, data confidentiality, including details of backup procedures, </w:t>
            </w:r>
            <w:r w:rsidRPr="003A7D5C">
              <w:rPr>
                <w:rFonts w:ascii="Arial" w:hAnsi="Arial" w:cs="Arial"/>
                <w:bCs/>
                <w:sz w:val="22"/>
                <w:szCs w:val="22"/>
                <w:shd w:val="clear" w:color="auto" w:fill="F2F2F2" w:themeFill="background1" w:themeFillShade="F2"/>
              </w:rPr>
              <w:t>password</w:t>
            </w:r>
            <w:r w:rsidRPr="003A7D5C">
              <w:rPr>
                <w:rFonts w:ascii="Arial" w:hAnsi="Arial" w:cs="Arial"/>
                <w:bCs/>
                <w:sz w:val="22"/>
                <w:szCs w:val="22"/>
              </w:rPr>
              <w:t xml:space="preserve"> protection, encryption, anonymisation and pseudonymisation</w:t>
            </w:r>
            <w:r w:rsidRPr="003A7D5C">
              <w:rPr>
                <w:rFonts w:ascii="Arial" w:hAnsi="Arial" w:cs="Arial"/>
                <w:sz w:val="22"/>
                <w:szCs w:val="22"/>
              </w:rPr>
              <w:t>:</w:t>
            </w:r>
          </w:p>
        </w:tc>
      </w:tr>
      <w:tr w:rsidR="009702F4" w:rsidRPr="003A7D5C" w14:paraId="6E6D8C49" w14:textId="77777777" w:rsidTr="00FD21BF">
        <w:trPr>
          <w:trHeight w:val="403"/>
        </w:trPr>
        <w:tc>
          <w:tcPr>
            <w:tcW w:w="562" w:type="dxa"/>
            <w:vAlign w:val="center"/>
          </w:tcPr>
          <w:p w14:paraId="2F065BD4" w14:textId="77777777" w:rsidR="000139CE" w:rsidRPr="003A7D5C" w:rsidRDefault="000139CE" w:rsidP="00FD21BF">
            <w:pPr>
              <w:jc w:val="center"/>
              <w:rPr>
                <w:rFonts w:ascii="Arial" w:hAnsi="Arial" w:cs="Arial"/>
                <w:sz w:val="22"/>
                <w:szCs w:val="22"/>
              </w:rPr>
            </w:pPr>
          </w:p>
        </w:tc>
        <w:tc>
          <w:tcPr>
            <w:tcW w:w="9923" w:type="dxa"/>
            <w:gridSpan w:val="3"/>
          </w:tcPr>
          <w:p w14:paraId="21FDA34B" w14:textId="5256E23F" w:rsidR="000139CE" w:rsidRPr="003A7D5C" w:rsidRDefault="000139CE" w:rsidP="00FD21BF">
            <w:pPr>
              <w:rPr>
                <w:rFonts w:ascii="Arial" w:hAnsi="Arial" w:cs="Arial"/>
                <w:sz w:val="22"/>
                <w:szCs w:val="22"/>
              </w:rPr>
            </w:pPr>
            <w:r w:rsidRPr="003A7D5C">
              <w:rPr>
                <w:rFonts w:ascii="Arial" w:hAnsi="Arial" w:cs="Arial"/>
                <w:sz w:val="22"/>
                <w:szCs w:val="22"/>
              </w:rPr>
              <w:t xml:space="preserve">Microsoft 2 step verification access and password protected </w:t>
            </w:r>
            <w:r w:rsidR="0050515E" w:rsidRPr="003A7D5C">
              <w:rPr>
                <w:rFonts w:ascii="Arial" w:hAnsi="Arial" w:cs="Arial"/>
                <w:sz w:val="22"/>
                <w:szCs w:val="22"/>
              </w:rPr>
              <w:t>device.</w:t>
            </w:r>
          </w:p>
          <w:p w14:paraId="1A6E2E78" w14:textId="77777777" w:rsidR="000139CE" w:rsidRPr="003A7D5C" w:rsidRDefault="000139CE" w:rsidP="00FD21BF">
            <w:pPr>
              <w:rPr>
                <w:rFonts w:ascii="Arial" w:hAnsi="Arial" w:cs="Arial"/>
                <w:sz w:val="22"/>
                <w:szCs w:val="22"/>
              </w:rPr>
            </w:pPr>
          </w:p>
          <w:p w14:paraId="0FF96A3E"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i/>
                <w:sz w:val="22"/>
                <w:szCs w:val="22"/>
              </w:rPr>
              <w:t>(this box should expand as you type)</w:t>
            </w:r>
          </w:p>
        </w:tc>
      </w:tr>
    </w:tbl>
    <w:p w14:paraId="7BABBC76"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9702F4" w:rsidRPr="003A7D5C" w14:paraId="71D37ADD" w14:textId="77777777" w:rsidTr="00FD21BF">
        <w:trPr>
          <w:trHeight w:val="439"/>
        </w:trPr>
        <w:tc>
          <w:tcPr>
            <w:tcW w:w="562" w:type="dxa"/>
            <w:shd w:val="clear" w:color="auto" w:fill="F2F2F2" w:themeFill="background1" w:themeFillShade="F2"/>
          </w:tcPr>
          <w:p w14:paraId="0669E319" w14:textId="77777777" w:rsidR="000139CE" w:rsidRPr="003A7D5C" w:rsidRDefault="000139CE" w:rsidP="00FD21B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739DCA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Data Protection</w:t>
            </w:r>
          </w:p>
        </w:tc>
      </w:tr>
      <w:tr w:rsidR="009702F4" w:rsidRPr="003A7D5C" w14:paraId="2AE53CD9" w14:textId="77777777" w:rsidTr="00FD21BF">
        <w:trPr>
          <w:trHeight w:val="439"/>
        </w:trPr>
        <w:tc>
          <w:tcPr>
            <w:tcW w:w="562" w:type="dxa"/>
            <w:shd w:val="clear" w:color="auto" w:fill="F2F2F2" w:themeFill="background1" w:themeFillShade="F2"/>
            <w:vAlign w:val="center"/>
          </w:tcPr>
          <w:p w14:paraId="591D5BF5" w14:textId="77777777" w:rsidR="000139CE" w:rsidRPr="003A7D5C" w:rsidRDefault="000139CE" w:rsidP="00FD21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65DA097"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 xml:space="preserve">Will the research activity </w:t>
            </w:r>
            <w:r w:rsidRPr="003A7D5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E6B1D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1026" w:type="dxa"/>
            <w:shd w:val="clear" w:color="auto" w:fill="F2F2F2" w:themeFill="background1" w:themeFillShade="F2"/>
            <w:vAlign w:val="center"/>
          </w:tcPr>
          <w:p w14:paraId="0D41A861"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9702F4" w:rsidRPr="003A7D5C" w14:paraId="6B83853E" w14:textId="77777777" w:rsidTr="00FD21BF">
        <w:trPr>
          <w:trHeight w:val="439"/>
        </w:trPr>
        <w:tc>
          <w:tcPr>
            <w:tcW w:w="562" w:type="dxa"/>
            <w:shd w:val="clear" w:color="auto" w:fill="F2F2F2" w:themeFill="background1" w:themeFillShade="F2"/>
            <w:vAlign w:val="center"/>
          </w:tcPr>
          <w:p w14:paraId="375C1FB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7905" w:type="dxa"/>
            <w:shd w:val="clear" w:color="auto" w:fill="F2F2F2" w:themeFill="background1" w:themeFillShade="F2"/>
            <w:vAlign w:val="center"/>
          </w:tcPr>
          <w:p w14:paraId="643A2D0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26DEA5E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468EB35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E7EBB1D" w14:textId="77777777" w:rsidTr="00FD21BF">
        <w:trPr>
          <w:trHeight w:val="403"/>
        </w:trPr>
        <w:tc>
          <w:tcPr>
            <w:tcW w:w="562" w:type="dxa"/>
            <w:shd w:val="clear" w:color="auto" w:fill="F2F2F2" w:themeFill="background1" w:themeFillShade="F2"/>
            <w:vAlign w:val="center"/>
          </w:tcPr>
          <w:p w14:paraId="2F9B9DE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7905" w:type="dxa"/>
            <w:shd w:val="clear" w:color="auto" w:fill="F2F2F2" w:themeFill="background1" w:themeFillShade="F2"/>
            <w:vAlign w:val="center"/>
          </w:tcPr>
          <w:p w14:paraId="00055C7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8BA22B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7D3AC1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0820D2DF" w14:textId="77777777" w:rsidTr="00FD21BF">
        <w:trPr>
          <w:trHeight w:val="439"/>
        </w:trPr>
        <w:tc>
          <w:tcPr>
            <w:tcW w:w="562" w:type="dxa"/>
            <w:shd w:val="clear" w:color="auto" w:fill="F2F2F2" w:themeFill="background1" w:themeFillShade="F2"/>
            <w:vAlign w:val="center"/>
          </w:tcPr>
          <w:p w14:paraId="7EDD148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7905" w:type="dxa"/>
            <w:shd w:val="clear" w:color="auto" w:fill="F2F2F2" w:themeFill="background1" w:themeFillShade="F2"/>
            <w:vAlign w:val="center"/>
          </w:tcPr>
          <w:p w14:paraId="026AA7A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50AEE6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0BB2F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4975C83D" w14:textId="77777777" w:rsidTr="00FD21BF">
        <w:trPr>
          <w:trHeight w:val="403"/>
        </w:trPr>
        <w:tc>
          <w:tcPr>
            <w:tcW w:w="562" w:type="dxa"/>
            <w:shd w:val="clear" w:color="auto" w:fill="F2F2F2" w:themeFill="background1" w:themeFillShade="F2"/>
            <w:vAlign w:val="center"/>
          </w:tcPr>
          <w:p w14:paraId="6E46726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7905" w:type="dxa"/>
            <w:shd w:val="clear" w:color="auto" w:fill="F2F2F2" w:themeFill="background1" w:themeFillShade="F2"/>
            <w:vAlign w:val="center"/>
          </w:tcPr>
          <w:p w14:paraId="1F9EC40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8D279B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2D95088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81D5A50" w14:textId="77777777" w:rsidTr="00FD21BF">
        <w:trPr>
          <w:trHeight w:val="403"/>
        </w:trPr>
        <w:tc>
          <w:tcPr>
            <w:tcW w:w="562" w:type="dxa"/>
            <w:shd w:val="clear" w:color="auto" w:fill="F2F2F2" w:themeFill="background1" w:themeFillShade="F2"/>
            <w:vAlign w:val="center"/>
          </w:tcPr>
          <w:p w14:paraId="468F9CC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7905" w:type="dxa"/>
            <w:shd w:val="clear" w:color="auto" w:fill="F2F2F2" w:themeFill="background1" w:themeFillShade="F2"/>
            <w:vAlign w:val="center"/>
          </w:tcPr>
          <w:p w14:paraId="0E7E8F9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857025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2D00F0A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54372433" w14:textId="77777777" w:rsidTr="00FD21BF">
        <w:trPr>
          <w:trHeight w:val="403"/>
        </w:trPr>
        <w:tc>
          <w:tcPr>
            <w:tcW w:w="562" w:type="dxa"/>
            <w:shd w:val="clear" w:color="auto" w:fill="F2F2F2" w:themeFill="background1" w:themeFillShade="F2"/>
            <w:vAlign w:val="center"/>
          </w:tcPr>
          <w:p w14:paraId="391E7D8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7905" w:type="dxa"/>
            <w:shd w:val="clear" w:color="auto" w:fill="F2F2F2" w:themeFill="background1" w:themeFillShade="F2"/>
            <w:vAlign w:val="center"/>
          </w:tcPr>
          <w:p w14:paraId="61C1EB3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676AB5D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3CFC14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6FBED34" w14:textId="77777777" w:rsidTr="00FD21BF">
        <w:trPr>
          <w:trHeight w:val="403"/>
        </w:trPr>
        <w:tc>
          <w:tcPr>
            <w:tcW w:w="562" w:type="dxa"/>
            <w:shd w:val="clear" w:color="auto" w:fill="F2F2F2" w:themeFill="background1" w:themeFillShade="F2"/>
            <w:vAlign w:val="center"/>
          </w:tcPr>
          <w:p w14:paraId="62749D1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7905" w:type="dxa"/>
            <w:shd w:val="clear" w:color="auto" w:fill="F2F2F2" w:themeFill="background1" w:themeFillShade="F2"/>
            <w:vAlign w:val="center"/>
          </w:tcPr>
          <w:p w14:paraId="2EBAFF5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6E2050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7E854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7E42D48E" w14:textId="77777777" w:rsidTr="00FD21BF">
        <w:trPr>
          <w:trHeight w:val="403"/>
        </w:trPr>
        <w:tc>
          <w:tcPr>
            <w:tcW w:w="562" w:type="dxa"/>
            <w:shd w:val="clear" w:color="auto" w:fill="F2F2F2" w:themeFill="background1" w:themeFillShade="F2"/>
            <w:vAlign w:val="center"/>
          </w:tcPr>
          <w:p w14:paraId="69C7DDA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20</w:t>
            </w:r>
          </w:p>
        </w:tc>
        <w:tc>
          <w:tcPr>
            <w:tcW w:w="7905" w:type="dxa"/>
            <w:shd w:val="clear" w:color="auto" w:fill="F2F2F2" w:themeFill="background1" w:themeFillShade="F2"/>
            <w:vAlign w:val="center"/>
          </w:tcPr>
          <w:p w14:paraId="338F0984"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16CC92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56C7EA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37533FC" w14:textId="77777777" w:rsidTr="00FD21BF">
        <w:trPr>
          <w:trHeight w:val="403"/>
        </w:trPr>
        <w:tc>
          <w:tcPr>
            <w:tcW w:w="562" w:type="dxa"/>
            <w:shd w:val="clear" w:color="auto" w:fill="F2F2F2" w:themeFill="background1" w:themeFillShade="F2"/>
            <w:vAlign w:val="center"/>
          </w:tcPr>
          <w:p w14:paraId="64E14544" w14:textId="77777777" w:rsidR="000139CE" w:rsidRPr="003A7D5C" w:rsidRDefault="000139CE" w:rsidP="00FD21BF">
            <w:pPr>
              <w:spacing w:before="120" w:after="120"/>
              <w:jc w:val="center"/>
              <w:rPr>
                <w:rFonts w:ascii="Arial" w:hAnsi="Arial" w:cs="Arial"/>
                <w:sz w:val="22"/>
                <w:szCs w:val="22"/>
              </w:rPr>
            </w:pPr>
            <w:r w:rsidRPr="003A7D5C">
              <w:rPr>
                <w:rFonts w:ascii="Arial" w:hAnsi="Arial" w:cs="Arial"/>
                <w:sz w:val="22"/>
                <w:szCs w:val="22"/>
              </w:rPr>
              <w:t>21</w:t>
            </w:r>
          </w:p>
        </w:tc>
        <w:tc>
          <w:tcPr>
            <w:tcW w:w="9923" w:type="dxa"/>
            <w:gridSpan w:val="3"/>
            <w:shd w:val="clear" w:color="auto" w:fill="F2F2F2" w:themeFill="background1" w:themeFillShade="F2"/>
            <w:vAlign w:val="center"/>
          </w:tcPr>
          <w:p w14:paraId="312B414F" w14:textId="77777777" w:rsidR="000139CE" w:rsidRPr="003A7D5C" w:rsidRDefault="000139CE" w:rsidP="00FD21BF">
            <w:pPr>
              <w:spacing w:before="120" w:after="120"/>
              <w:rPr>
                <w:rFonts w:ascii="Arial" w:hAnsi="Arial" w:cs="Arial"/>
                <w:bCs/>
                <w:sz w:val="22"/>
                <w:szCs w:val="22"/>
              </w:rPr>
            </w:pPr>
            <w:r w:rsidRPr="003A7D5C">
              <w:rPr>
                <w:rFonts w:ascii="Arial" w:hAnsi="Arial" w:cs="Arial"/>
                <w:sz w:val="22"/>
                <w:szCs w:val="22"/>
              </w:rPr>
              <w:t>If YES</w:t>
            </w:r>
            <w:r w:rsidRPr="003A7D5C">
              <w:rPr>
                <w:rFonts w:ascii="Arial" w:hAnsi="Arial" w:cs="Arial"/>
                <w:b/>
                <w:bCs/>
                <w:sz w:val="22"/>
                <w:szCs w:val="22"/>
              </w:rPr>
              <w:t xml:space="preserve"> </w:t>
            </w:r>
            <w:r w:rsidRPr="003A7D5C">
              <w:rPr>
                <w:rFonts w:ascii="Arial" w:hAnsi="Arial" w:cs="Arial"/>
                <w:sz w:val="22"/>
                <w:szCs w:val="22"/>
              </w:rPr>
              <w:t xml:space="preserve">to any question, please provide full details, </w:t>
            </w:r>
            <w:r w:rsidRPr="003A7D5C">
              <w:rPr>
                <w:rFonts w:ascii="Arial" w:hAnsi="Arial" w:cs="Arial"/>
                <w:bCs/>
                <w:sz w:val="22"/>
                <w:szCs w:val="22"/>
              </w:rPr>
              <w:t>explaining how this will be conducted in accordance with the GDPR and Data Protection Act (2018) (and any international equivalents, where appropriate):</w:t>
            </w:r>
          </w:p>
        </w:tc>
      </w:tr>
      <w:tr w:rsidR="009702F4" w:rsidRPr="003A7D5C" w14:paraId="7F55C60C" w14:textId="77777777" w:rsidTr="00FD21BF">
        <w:trPr>
          <w:trHeight w:val="403"/>
        </w:trPr>
        <w:tc>
          <w:tcPr>
            <w:tcW w:w="562" w:type="dxa"/>
            <w:vAlign w:val="center"/>
          </w:tcPr>
          <w:p w14:paraId="225844E8"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vAlign w:val="center"/>
          </w:tcPr>
          <w:p w14:paraId="2F584383" w14:textId="77777777" w:rsidR="000139CE" w:rsidRPr="003A7D5C" w:rsidRDefault="000139CE" w:rsidP="00FD21BF">
            <w:pPr>
              <w:autoSpaceDE w:val="0"/>
              <w:autoSpaceDN w:val="0"/>
              <w:adjustRightInd w:val="0"/>
              <w:rPr>
                <w:rFonts w:ascii="Arial" w:hAnsi="Arial" w:cs="Arial"/>
                <w:sz w:val="22"/>
                <w:szCs w:val="22"/>
              </w:rPr>
            </w:pPr>
          </w:p>
          <w:p w14:paraId="6822BA26" w14:textId="77777777" w:rsidR="000139CE" w:rsidRPr="003A7D5C" w:rsidRDefault="000139CE" w:rsidP="00FD21BF">
            <w:pPr>
              <w:autoSpaceDE w:val="0"/>
              <w:autoSpaceDN w:val="0"/>
              <w:adjustRightInd w:val="0"/>
              <w:rPr>
                <w:rFonts w:ascii="Arial" w:hAnsi="Arial" w:cs="Arial"/>
                <w:sz w:val="22"/>
                <w:szCs w:val="22"/>
              </w:rPr>
            </w:pPr>
          </w:p>
          <w:p w14:paraId="174C418A" w14:textId="77777777" w:rsidR="000139CE" w:rsidRPr="003A7D5C" w:rsidRDefault="000139CE" w:rsidP="00FD21BF">
            <w:pPr>
              <w:autoSpaceDE w:val="0"/>
              <w:autoSpaceDN w:val="0"/>
              <w:adjustRightInd w:val="0"/>
              <w:rPr>
                <w:rFonts w:ascii="Arial" w:hAnsi="Arial" w:cs="Arial"/>
                <w:sz w:val="22"/>
                <w:szCs w:val="22"/>
              </w:rPr>
            </w:pPr>
          </w:p>
          <w:p w14:paraId="637AF6AA"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5718A2D0" w14:textId="77777777" w:rsidTr="00FD21BF">
        <w:trPr>
          <w:trHeight w:val="403"/>
        </w:trPr>
        <w:tc>
          <w:tcPr>
            <w:tcW w:w="562" w:type="dxa"/>
            <w:shd w:val="clear" w:color="auto" w:fill="F2F2F2" w:themeFill="background1" w:themeFillShade="F2"/>
            <w:vAlign w:val="center"/>
          </w:tcPr>
          <w:p w14:paraId="189BC8F3"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22</w:t>
            </w:r>
          </w:p>
        </w:tc>
        <w:tc>
          <w:tcPr>
            <w:tcW w:w="9923" w:type="dxa"/>
            <w:gridSpan w:val="3"/>
            <w:shd w:val="clear" w:color="auto" w:fill="F2F2F2" w:themeFill="background1" w:themeFillShade="F2"/>
            <w:vAlign w:val="center"/>
          </w:tcPr>
          <w:p w14:paraId="2B78DF3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List all who will have access to the data generated by the research activity</w:t>
            </w:r>
            <w:r w:rsidRPr="003A7D5C">
              <w:rPr>
                <w:rFonts w:ascii="Arial" w:hAnsi="Arial" w:cs="Arial"/>
                <w:sz w:val="22"/>
                <w:szCs w:val="22"/>
              </w:rPr>
              <w:t>:</w:t>
            </w:r>
          </w:p>
        </w:tc>
      </w:tr>
      <w:tr w:rsidR="009702F4" w:rsidRPr="003A7D5C" w14:paraId="187708FD" w14:textId="77777777" w:rsidTr="00FD21BF">
        <w:trPr>
          <w:trHeight w:val="403"/>
        </w:trPr>
        <w:tc>
          <w:tcPr>
            <w:tcW w:w="562" w:type="dxa"/>
            <w:vAlign w:val="center"/>
          </w:tcPr>
          <w:p w14:paraId="672AF13B"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vAlign w:val="center"/>
          </w:tcPr>
          <w:p w14:paraId="7575654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Eric Osei</w:t>
            </w:r>
          </w:p>
          <w:p w14:paraId="33BC71B9" w14:textId="77777777" w:rsidR="000139CE" w:rsidRPr="003A7D5C" w:rsidRDefault="000139CE" w:rsidP="00FD21BF">
            <w:pPr>
              <w:autoSpaceDE w:val="0"/>
              <w:autoSpaceDN w:val="0"/>
              <w:adjustRightInd w:val="0"/>
              <w:rPr>
                <w:rFonts w:ascii="Arial" w:hAnsi="Arial" w:cs="Arial"/>
                <w:sz w:val="22"/>
                <w:szCs w:val="22"/>
              </w:rPr>
            </w:pPr>
          </w:p>
          <w:p w14:paraId="5F63A0F2" w14:textId="77777777" w:rsidR="000139CE" w:rsidRPr="003A7D5C" w:rsidRDefault="000139CE" w:rsidP="00FD21BF">
            <w:pPr>
              <w:autoSpaceDE w:val="0"/>
              <w:autoSpaceDN w:val="0"/>
              <w:adjustRightInd w:val="0"/>
              <w:rPr>
                <w:rFonts w:ascii="Arial" w:hAnsi="Arial" w:cs="Arial"/>
                <w:sz w:val="22"/>
                <w:szCs w:val="22"/>
              </w:rPr>
            </w:pPr>
          </w:p>
          <w:p w14:paraId="0C223C7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0F1312FF" w14:textId="77777777" w:rsidTr="00FD21BF">
        <w:trPr>
          <w:trHeight w:val="403"/>
        </w:trPr>
        <w:tc>
          <w:tcPr>
            <w:tcW w:w="562" w:type="dxa"/>
            <w:shd w:val="clear" w:color="auto" w:fill="F2F2F2" w:themeFill="background1" w:themeFillShade="F2"/>
            <w:vAlign w:val="center"/>
          </w:tcPr>
          <w:p w14:paraId="29A07E45"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23</w:t>
            </w:r>
          </w:p>
        </w:tc>
        <w:tc>
          <w:tcPr>
            <w:tcW w:w="9923" w:type="dxa"/>
            <w:gridSpan w:val="3"/>
            <w:shd w:val="clear" w:color="auto" w:fill="F2F2F2" w:themeFill="background1" w:themeFillShade="F2"/>
          </w:tcPr>
          <w:p w14:paraId="0D18E4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List who will have control of, and act as custodian(s) for, data generated by the research activity</w:t>
            </w:r>
            <w:r w:rsidRPr="003A7D5C">
              <w:rPr>
                <w:rFonts w:ascii="Arial" w:hAnsi="Arial" w:cs="Arial"/>
                <w:sz w:val="22"/>
                <w:szCs w:val="22"/>
              </w:rPr>
              <w:t>:</w:t>
            </w:r>
          </w:p>
        </w:tc>
      </w:tr>
      <w:tr w:rsidR="009702F4" w:rsidRPr="003A7D5C" w14:paraId="5E7BE8E4" w14:textId="77777777" w:rsidTr="00FD21BF">
        <w:trPr>
          <w:trHeight w:val="403"/>
        </w:trPr>
        <w:tc>
          <w:tcPr>
            <w:tcW w:w="562" w:type="dxa"/>
            <w:vAlign w:val="center"/>
          </w:tcPr>
          <w:p w14:paraId="69CC6B45"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623C1D7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Elena-Luminita Frangu</w:t>
            </w:r>
          </w:p>
          <w:p w14:paraId="3743518C" w14:textId="77777777" w:rsidR="000139CE" w:rsidRPr="003A7D5C" w:rsidRDefault="000139CE" w:rsidP="00FD21BF">
            <w:pPr>
              <w:autoSpaceDE w:val="0"/>
              <w:autoSpaceDN w:val="0"/>
              <w:adjustRightInd w:val="0"/>
              <w:rPr>
                <w:rFonts w:ascii="Arial" w:hAnsi="Arial" w:cs="Arial"/>
                <w:sz w:val="22"/>
                <w:szCs w:val="22"/>
              </w:rPr>
            </w:pPr>
          </w:p>
          <w:p w14:paraId="2C9C303E" w14:textId="77777777" w:rsidR="000139CE" w:rsidRPr="003A7D5C" w:rsidRDefault="000139CE" w:rsidP="00FD21BF">
            <w:pPr>
              <w:autoSpaceDE w:val="0"/>
              <w:autoSpaceDN w:val="0"/>
              <w:adjustRightInd w:val="0"/>
              <w:rPr>
                <w:rFonts w:ascii="Arial" w:hAnsi="Arial" w:cs="Arial"/>
                <w:sz w:val="22"/>
                <w:szCs w:val="22"/>
              </w:rPr>
            </w:pPr>
          </w:p>
          <w:p w14:paraId="7EF37FD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1FDB5685" w14:textId="77777777" w:rsidTr="00FD21BF">
        <w:trPr>
          <w:trHeight w:val="403"/>
        </w:trPr>
        <w:tc>
          <w:tcPr>
            <w:tcW w:w="562" w:type="dxa"/>
            <w:shd w:val="clear" w:color="auto" w:fill="F2F2F2" w:themeFill="background1" w:themeFillShade="F2"/>
            <w:vAlign w:val="center"/>
          </w:tcPr>
          <w:p w14:paraId="52A25CD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24</w:t>
            </w:r>
          </w:p>
        </w:tc>
        <w:tc>
          <w:tcPr>
            <w:tcW w:w="9923" w:type="dxa"/>
            <w:gridSpan w:val="3"/>
            <w:shd w:val="clear" w:color="auto" w:fill="F2F2F2" w:themeFill="background1" w:themeFillShade="F2"/>
          </w:tcPr>
          <w:p w14:paraId="39D0F1D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702F4" w:rsidRPr="003A7D5C" w14:paraId="1E2EFC15" w14:textId="77777777" w:rsidTr="00FD21BF">
        <w:trPr>
          <w:trHeight w:val="403"/>
        </w:trPr>
        <w:tc>
          <w:tcPr>
            <w:tcW w:w="562" w:type="dxa"/>
            <w:vAlign w:val="center"/>
          </w:tcPr>
          <w:p w14:paraId="3C92FEBD"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6E436B01" w14:textId="4FECE4FA"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Data storage will be performed on personal laptop with password protection and Microsoft 2 step authentication </w:t>
            </w:r>
            <w:r w:rsidR="00DA1DD3" w:rsidRPr="003A7D5C">
              <w:rPr>
                <w:rFonts w:ascii="Arial" w:hAnsi="Arial" w:cs="Arial"/>
                <w:sz w:val="22"/>
                <w:szCs w:val="22"/>
              </w:rPr>
              <w:t>process.</w:t>
            </w:r>
          </w:p>
          <w:p w14:paraId="2B6CF71B" w14:textId="77777777" w:rsidR="000139CE" w:rsidRPr="003A7D5C" w:rsidRDefault="000139CE" w:rsidP="00FD21BF">
            <w:pPr>
              <w:autoSpaceDE w:val="0"/>
              <w:autoSpaceDN w:val="0"/>
              <w:adjustRightInd w:val="0"/>
              <w:rPr>
                <w:rFonts w:ascii="Arial" w:hAnsi="Arial" w:cs="Arial"/>
                <w:sz w:val="22"/>
                <w:szCs w:val="22"/>
              </w:rPr>
            </w:pPr>
          </w:p>
          <w:p w14:paraId="0E509676" w14:textId="77777777" w:rsidR="000139CE" w:rsidRPr="003A7D5C" w:rsidRDefault="000139CE" w:rsidP="00FD21BF">
            <w:pPr>
              <w:autoSpaceDE w:val="0"/>
              <w:autoSpaceDN w:val="0"/>
              <w:adjustRightInd w:val="0"/>
              <w:rPr>
                <w:rFonts w:ascii="Arial" w:hAnsi="Arial" w:cs="Arial"/>
                <w:sz w:val="22"/>
                <w:szCs w:val="22"/>
              </w:rPr>
            </w:pPr>
          </w:p>
          <w:p w14:paraId="44A8E3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347B0B69" w14:textId="77777777" w:rsidTr="00FD21BF">
        <w:trPr>
          <w:trHeight w:val="403"/>
        </w:trPr>
        <w:tc>
          <w:tcPr>
            <w:tcW w:w="562" w:type="dxa"/>
            <w:shd w:val="clear" w:color="auto" w:fill="F2F2F2" w:themeFill="background1" w:themeFillShade="F2"/>
            <w:vAlign w:val="center"/>
          </w:tcPr>
          <w:p w14:paraId="0B89734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25</w:t>
            </w:r>
          </w:p>
        </w:tc>
        <w:tc>
          <w:tcPr>
            <w:tcW w:w="9923" w:type="dxa"/>
            <w:gridSpan w:val="3"/>
            <w:shd w:val="clear" w:color="auto" w:fill="F2F2F2" w:themeFill="background1" w:themeFillShade="F2"/>
          </w:tcPr>
          <w:p w14:paraId="3317D60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Please indicate if your data will be stored in the UWTSD Research Data Repository (see </w:t>
            </w:r>
            <w:hyperlink r:id="rId10" w:history="1">
              <w:r w:rsidRPr="003A7D5C">
                <w:rPr>
                  <w:rStyle w:val="Hyperlink"/>
                  <w:rFonts w:ascii="Arial" w:hAnsi="Arial" w:cs="Arial"/>
                  <w:color w:val="auto"/>
                  <w:sz w:val="22"/>
                  <w:szCs w:val="22"/>
                </w:rPr>
                <w:t>https://researchdata.uwtsd.ac.uk/</w:t>
              </w:r>
            </w:hyperlink>
            <w:r w:rsidRPr="003A7D5C">
              <w:rPr>
                <w:rFonts w:ascii="Arial" w:hAnsi="Arial" w:cs="Arial"/>
                <w:sz w:val="22"/>
                <w:szCs w:val="22"/>
              </w:rPr>
              <w:t xml:space="preserve"> ).   If so please explain. (</w:t>
            </w:r>
            <w:r w:rsidRPr="003A7D5C">
              <w:rPr>
                <w:rFonts w:ascii="Arial" w:hAnsi="Arial" w:cs="Arial"/>
                <w:i/>
                <w:sz w:val="22"/>
                <w:szCs w:val="22"/>
              </w:rPr>
              <w:t>Most relevant to academic staff)</w:t>
            </w:r>
            <w:r w:rsidRPr="003A7D5C">
              <w:rPr>
                <w:sz w:val="22"/>
                <w:szCs w:val="22"/>
              </w:rPr>
              <w:t xml:space="preserve"> </w:t>
            </w:r>
          </w:p>
        </w:tc>
      </w:tr>
      <w:tr w:rsidR="009702F4" w:rsidRPr="003A7D5C" w14:paraId="730413F4" w14:textId="77777777" w:rsidTr="00FD21BF">
        <w:trPr>
          <w:trHeight w:val="403"/>
        </w:trPr>
        <w:tc>
          <w:tcPr>
            <w:tcW w:w="562" w:type="dxa"/>
            <w:vAlign w:val="center"/>
          </w:tcPr>
          <w:p w14:paraId="6F718373"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70CCB77A" w14:textId="77777777" w:rsidR="000139CE" w:rsidRPr="003A7D5C" w:rsidRDefault="000139CE" w:rsidP="00FD21BF">
            <w:pPr>
              <w:autoSpaceDE w:val="0"/>
              <w:autoSpaceDN w:val="0"/>
              <w:adjustRightInd w:val="0"/>
              <w:rPr>
                <w:rFonts w:ascii="Arial" w:hAnsi="Arial" w:cs="Arial"/>
                <w:sz w:val="22"/>
                <w:szCs w:val="22"/>
              </w:rPr>
            </w:pPr>
          </w:p>
          <w:p w14:paraId="78A7C851" w14:textId="77777777" w:rsidR="000139CE" w:rsidRPr="003A7D5C" w:rsidRDefault="000139CE" w:rsidP="00FD21BF">
            <w:pPr>
              <w:autoSpaceDE w:val="0"/>
              <w:autoSpaceDN w:val="0"/>
              <w:adjustRightInd w:val="0"/>
              <w:rPr>
                <w:rFonts w:ascii="Arial" w:hAnsi="Arial" w:cs="Arial"/>
                <w:sz w:val="22"/>
                <w:szCs w:val="22"/>
              </w:rPr>
            </w:pPr>
          </w:p>
          <w:p w14:paraId="57BCB526" w14:textId="77777777" w:rsidR="000139CE" w:rsidRPr="003A7D5C" w:rsidRDefault="000139CE" w:rsidP="00FD21BF">
            <w:pPr>
              <w:autoSpaceDE w:val="0"/>
              <w:autoSpaceDN w:val="0"/>
              <w:adjustRightInd w:val="0"/>
              <w:rPr>
                <w:rFonts w:ascii="Arial" w:hAnsi="Arial" w:cs="Arial"/>
                <w:sz w:val="22"/>
                <w:szCs w:val="22"/>
              </w:rPr>
            </w:pPr>
          </w:p>
          <w:p w14:paraId="7D7E580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6C4E14AA" w14:textId="77777777" w:rsidTr="00FD21BF">
        <w:trPr>
          <w:trHeight w:val="606"/>
        </w:trPr>
        <w:tc>
          <w:tcPr>
            <w:tcW w:w="562" w:type="dxa"/>
            <w:shd w:val="clear" w:color="auto" w:fill="F2F2F2" w:themeFill="background1" w:themeFillShade="F2"/>
            <w:vAlign w:val="center"/>
          </w:tcPr>
          <w:p w14:paraId="7E7E6AF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26</w:t>
            </w:r>
          </w:p>
        </w:tc>
        <w:tc>
          <w:tcPr>
            <w:tcW w:w="7905" w:type="dxa"/>
            <w:shd w:val="clear" w:color="auto" w:fill="F2F2F2" w:themeFill="background1" w:themeFillShade="F2"/>
          </w:tcPr>
          <w:p w14:paraId="52DA017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 xml:space="preserve">Confirm that you have read the UWTSD guidance on data management (see </w:t>
            </w:r>
            <w:hyperlink r:id="rId11" w:history="1">
              <w:r w:rsidRPr="003A7D5C">
                <w:rPr>
                  <w:rStyle w:val="Hyperlink"/>
                  <w:rFonts w:ascii="Arial" w:hAnsi="Arial" w:cs="Arial"/>
                  <w:color w:val="auto"/>
                  <w:sz w:val="22"/>
                  <w:szCs w:val="22"/>
                </w:rPr>
                <w:t>https://www.uwtsd.ac.uk/library/research-data-management/</w:t>
              </w:r>
            </w:hyperlink>
            <w:r w:rsidRPr="003A7D5C">
              <w:rPr>
                <w:rFonts w:ascii="Arial" w:hAnsi="Arial" w:cs="Arial"/>
                <w:sz w:val="22"/>
                <w:szCs w:val="22"/>
              </w:rPr>
              <w:t>)</w:t>
            </w:r>
          </w:p>
        </w:tc>
        <w:tc>
          <w:tcPr>
            <w:tcW w:w="992" w:type="dxa"/>
            <w:shd w:val="clear" w:color="auto" w:fill="F2F2F2" w:themeFill="background1" w:themeFillShade="F2"/>
            <w:vAlign w:val="center"/>
          </w:tcPr>
          <w:p w14:paraId="1076D839"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026" w:type="dxa"/>
            <w:shd w:val="clear" w:color="auto" w:fill="BFBFBF" w:themeFill="background1" w:themeFillShade="BF"/>
            <w:vAlign w:val="center"/>
          </w:tcPr>
          <w:p w14:paraId="3A51B9B4"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750E4A18" w14:textId="77777777" w:rsidTr="00FD21BF">
        <w:trPr>
          <w:trHeight w:val="632"/>
        </w:trPr>
        <w:tc>
          <w:tcPr>
            <w:tcW w:w="562" w:type="dxa"/>
            <w:shd w:val="clear" w:color="auto" w:fill="F2F2F2" w:themeFill="background1" w:themeFillShade="F2"/>
            <w:vAlign w:val="center"/>
          </w:tcPr>
          <w:p w14:paraId="0A7BBBA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27</w:t>
            </w:r>
          </w:p>
        </w:tc>
        <w:tc>
          <w:tcPr>
            <w:tcW w:w="7905" w:type="dxa"/>
            <w:shd w:val="clear" w:color="auto" w:fill="F2F2F2" w:themeFill="background1" w:themeFillShade="F2"/>
          </w:tcPr>
          <w:p w14:paraId="47DA3C0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A3E7E6A"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026" w:type="dxa"/>
            <w:shd w:val="clear" w:color="auto" w:fill="BFBFBF" w:themeFill="background1" w:themeFillShade="BF"/>
            <w:vAlign w:val="center"/>
          </w:tcPr>
          <w:p w14:paraId="6A846B1E" w14:textId="77777777" w:rsidR="000139CE" w:rsidRPr="003A7D5C" w:rsidRDefault="006B3946" w:rsidP="00FD21BF">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bl>
    <w:p w14:paraId="403D5FA6" w14:textId="77777777" w:rsidR="000139CE" w:rsidRPr="003A7D5C" w:rsidRDefault="000139CE" w:rsidP="000139CE">
      <w:pPr>
        <w:rPr>
          <w:rFonts w:ascii="Arial" w:hAnsi="Arial" w:cs="Arial"/>
          <w:b/>
          <w:bCs/>
          <w:sz w:val="22"/>
          <w:szCs w:val="22"/>
        </w:rPr>
      </w:pPr>
    </w:p>
    <w:p w14:paraId="0D8B308F" w14:textId="77777777" w:rsidR="000139CE" w:rsidRPr="003A7D5C" w:rsidRDefault="000139CE" w:rsidP="000139CE">
      <w:pPr>
        <w:rPr>
          <w:rFonts w:ascii="Arial" w:hAnsi="Arial" w:cs="Arial"/>
          <w:b/>
          <w:bCs/>
          <w:sz w:val="22"/>
          <w:szCs w:val="22"/>
        </w:rPr>
      </w:pPr>
      <w:r w:rsidRPr="003A7D5C">
        <w:rPr>
          <w:rFonts w:ascii="Arial" w:hAnsi="Arial" w:cs="Arial"/>
          <w:b/>
          <w:bCs/>
          <w:sz w:val="22"/>
          <w:szCs w:val="22"/>
        </w:rPr>
        <w:br w:type="page"/>
      </w:r>
    </w:p>
    <w:p w14:paraId="2FD29BD7"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702F4" w:rsidRPr="003A7D5C" w14:paraId="1AB4F6EA" w14:textId="77777777" w:rsidTr="00FD21BF">
        <w:trPr>
          <w:trHeight w:val="1807"/>
        </w:trPr>
        <w:tc>
          <w:tcPr>
            <w:tcW w:w="554" w:type="dxa"/>
            <w:shd w:val="clear" w:color="auto" w:fill="F2F2F2" w:themeFill="background1" w:themeFillShade="F2"/>
            <w:vAlign w:val="center"/>
          </w:tcPr>
          <w:p w14:paraId="3DB1624B" w14:textId="77777777" w:rsidR="000139CE" w:rsidRPr="003A7D5C" w:rsidRDefault="000139CE" w:rsidP="00FD21BF">
            <w:pPr>
              <w:jc w:val="center"/>
              <w:rPr>
                <w:rFonts w:ascii="Arial" w:hAnsi="Arial" w:cs="Arial"/>
                <w:sz w:val="22"/>
                <w:szCs w:val="22"/>
              </w:rPr>
            </w:pPr>
          </w:p>
        </w:tc>
        <w:tc>
          <w:tcPr>
            <w:tcW w:w="9923" w:type="dxa"/>
            <w:gridSpan w:val="3"/>
            <w:shd w:val="clear" w:color="auto" w:fill="F2F2F2" w:themeFill="background1" w:themeFillShade="F2"/>
            <w:vAlign w:val="center"/>
          </w:tcPr>
          <w:p w14:paraId="5914B342" w14:textId="77777777" w:rsidR="000139CE" w:rsidRPr="003A7D5C" w:rsidRDefault="000139CE" w:rsidP="00FD21BF">
            <w:pPr>
              <w:rPr>
                <w:rFonts w:ascii="Arial" w:hAnsi="Arial" w:cs="Arial"/>
                <w:b/>
                <w:bCs/>
                <w:sz w:val="22"/>
                <w:szCs w:val="22"/>
              </w:rPr>
            </w:pPr>
            <w:r w:rsidRPr="003A7D5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A7D5C">
              <w:rPr>
                <w:rFonts w:ascii="Arial" w:hAnsi="Arial" w:cs="Arial"/>
                <w:b/>
                <w:bCs/>
                <w:sz w:val="22"/>
                <w:szCs w:val="22"/>
              </w:rPr>
              <w:t>.</w:t>
            </w:r>
          </w:p>
          <w:p w14:paraId="0A2DC6EB" w14:textId="77777777" w:rsidR="000139CE" w:rsidRPr="003A7D5C" w:rsidRDefault="000139CE" w:rsidP="00FD21BF">
            <w:pPr>
              <w:rPr>
                <w:rFonts w:ascii="Arial" w:hAnsi="Arial" w:cs="Arial"/>
                <w:b/>
                <w:bCs/>
                <w:sz w:val="22"/>
                <w:szCs w:val="22"/>
              </w:rPr>
            </w:pPr>
          </w:p>
          <w:p w14:paraId="1934D3FB"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3A7D5C">
                <w:rPr>
                  <w:rStyle w:val="Hyperlink"/>
                  <w:rFonts w:ascii="Arial" w:hAnsi="Arial" w:cs="Arial"/>
                  <w:color w:val="auto"/>
                  <w:sz w:val="22"/>
                  <w:szCs w:val="22"/>
                </w:rPr>
                <w:t>https://www.uwtsd.ac.uk/research/research-ethics/</w:t>
              </w:r>
            </w:hyperlink>
            <w:r w:rsidRPr="003A7D5C">
              <w:rPr>
                <w:rFonts w:ascii="Arial" w:hAnsi="Arial" w:cs="Arial"/>
                <w:sz w:val="22"/>
                <w:szCs w:val="22"/>
              </w:rPr>
              <w:t xml:space="preserve"> </w:t>
            </w:r>
          </w:p>
        </w:tc>
      </w:tr>
      <w:tr w:rsidR="009702F4" w:rsidRPr="003A7D5C" w14:paraId="58B60634" w14:textId="77777777" w:rsidTr="00FD21B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1215C" w14:textId="77777777" w:rsidR="000139CE" w:rsidRPr="003A7D5C" w:rsidRDefault="000139CE" w:rsidP="00FD21BF">
            <w:pPr>
              <w:spacing w:before="100" w:beforeAutospacing="1" w:after="100" w:afterAutospacing="1"/>
              <w:jc w:val="center"/>
              <w:rPr>
                <w:rFonts w:ascii="Arial" w:hAnsi="Arial" w:cs="Arial"/>
                <w:bCs/>
                <w:sz w:val="22"/>
                <w:szCs w:val="22"/>
              </w:rPr>
            </w:pPr>
            <w:r w:rsidRPr="003A7D5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9A2A9"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b/>
                <w:bCs/>
                <w:sz w:val="22"/>
                <w:szCs w:val="22"/>
              </w:rPr>
              <w:t>Signature of applicant:</w:t>
            </w:r>
          </w:p>
        </w:tc>
        <w:tc>
          <w:tcPr>
            <w:tcW w:w="4820" w:type="dxa"/>
            <w:tcBorders>
              <w:left w:val="single" w:sz="4" w:space="0" w:color="auto"/>
            </w:tcBorders>
            <w:vAlign w:val="center"/>
          </w:tcPr>
          <w:p w14:paraId="2881F7E0"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sz w:val="22"/>
                <w:szCs w:val="22"/>
              </w:rPr>
              <w:t>Elena Frangu</w:t>
            </w:r>
          </w:p>
        </w:tc>
        <w:tc>
          <w:tcPr>
            <w:tcW w:w="2139" w:type="dxa"/>
            <w:vAlign w:val="center"/>
          </w:tcPr>
          <w:p w14:paraId="1D0F14FC" w14:textId="77777777" w:rsidR="000139CE" w:rsidRPr="003A7D5C" w:rsidRDefault="000139CE" w:rsidP="00FD21BF">
            <w:pPr>
              <w:spacing w:before="100" w:beforeAutospacing="1" w:after="100" w:afterAutospacing="1"/>
              <w:rPr>
                <w:rFonts w:ascii="Arial" w:hAnsi="Arial" w:cs="Arial"/>
                <w:b/>
                <w:bCs/>
                <w:sz w:val="22"/>
                <w:szCs w:val="22"/>
              </w:rPr>
            </w:pPr>
            <w:r w:rsidRPr="003A7D5C">
              <w:rPr>
                <w:rFonts w:ascii="Arial" w:hAnsi="Arial" w:cs="Arial"/>
                <w:b/>
                <w:bCs/>
                <w:sz w:val="22"/>
                <w:szCs w:val="22"/>
              </w:rPr>
              <w:t>Date:</w:t>
            </w:r>
          </w:p>
          <w:p w14:paraId="66A4BB65"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b/>
                <w:bCs/>
                <w:sz w:val="22"/>
                <w:szCs w:val="22"/>
              </w:rPr>
              <w:t>29/07/2024</w:t>
            </w:r>
          </w:p>
        </w:tc>
      </w:tr>
    </w:tbl>
    <w:p w14:paraId="5A18E409" w14:textId="77777777" w:rsidR="000139CE" w:rsidRPr="003A7D5C" w:rsidRDefault="000139CE" w:rsidP="000139CE">
      <w:pPr>
        <w:rPr>
          <w:rFonts w:ascii="Arial" w:hAnsi="Arial" w:cs="Arial"/>
          <w:sz w:val="22"/>
          <w:szCs w:val="22"/>
        </w:rPr>
      </w:pPr>
    </w:p>
    <w:p w14:paraId="07F123BC" w14:textId="77777777" w:rsidR="000139CE" w:rsidRPr="003A7D5C" w:rsidRDefault="000139CE" w:rsidP="000139CE">
      <w:pPr>
        <w:rPr>
          <w:rFonts w:ascii="Arial" w:hAnsi="Arial" w:cs="Arial"/>
          <w:b/>
          <w:i/>
          <w:sz w:val="22"/>
          <w:szCs w:val="22"/>
        </w:rPr>
      </w:pPr>
      <w:r w:rsidRPr="003A7D5C">
        <w:rPr>
          <w:rFonts w:ascii="Arial" w:hAnsi="Arial" w:cs="Arial"/>
          <w:b/>
          <w:i/>
          <w:sz w:val="22"/>
          <w:szCs w:val="22"/>
        </w:rPr>
        <w:t>For STUDENT Submissions:</w:t>
      </w:r>
    </w:p>
    <w:tbl>
      <w:tblPr>
        <w:tblW w:w="564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2"/>
        <w:gridCol w:w="3052"/>
        <w:gridCol w:w="4598"/>
        <w:gridCol w:w="2142"/>
      </w:tblGrid>
      <w:tr w:rsidR="009702F4" w:rsidRPr="003A7D5C" w14:paraId="325DAFEE" w14:textId="77777777" w:rsidTr="00B62BB1">
        <w:trPr>
          <w:trHeight w:val="317"/>
        </w:trPr>
        <w:tc>
          <w:tcPr>
            <w:tcW w:w="365" w:type="pct"/>
            <w:shd w:val="clear" w:color="auto" w:fill="F2F2F2" w:themeFill="background1" w:themeFillShade="F2"/>
            <w:vAlign w:val="center"/>
          </w:tcPr>
          <w:p w14:paraId="48F49D71"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2</w:t>
            </w:r>
          </w:p>
        </w:tc>
        <w:tc>
          <w:tcPr>
            <w:tcW w:w="1444" w:type="pct"/>
            <w:shd w:val="clear" w:color="auto" w:fill="F2F2F2" w:themeFill="background1" w:themeFillShade="F2"/>
            <w:vAlign w:val="center"/>
          </w:tcPr>
          <w:p w14:paraId="6B48D017"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Director of Studies/Supervisor:</w:t>
            </w:r>
          </w:p>
        </w:tc>
        <w:tc>
          <w:tcPr>
            <w:tcW w:w="2176" w:type="pct"/>
            <w:shd w:val="clear" w:color="auto" w:fill="auto"/>
            <w:vAlign w:val="center"/>
          </w:tcPr>
          <w:p w14:paraId="6363EC9A" w14:textId="77777777" w:rsidR="000139CE" w:rsidRPr="003A7D5C" w:rsidRDefault="000139CE" w:rsidP="00FD21BF">
            <w:pPr>
              <w:pStyle w:val="ListParagraph"/>
              <w:ind w:left="0"/>
              <w:rPr>
                <w:rFonts w:ascii="Arial" w:hAnsi="Arial" w:cs="Arial"/>
                <w:sz w:val="22"/>
                <w:szCs w:val="22"/>
              </w:rPr>
            </w:pPr>
          </w:p>
        </w:tc>
        <w:tc>
          <w:tcPr>
            <w:tcW w:w="1014" w:type="pct"/>
            <w:vMerge w:val="restart"/>
          </w:tcPr>
          <w:p w14:paraId="0B78BFAB" w14:textId="77777777" w:rsidR="000139CE" w:rsidRPr="003A7D5C" w:rsidRDefault="000139CE" w:rsidP="00FD21BF">
            <w:pPr>
              <w:pStyle w:val="ListParagraph"/>
              <w:ind w:left="0"/>
              <w:rPr>
                <w:rFonts w:ascii="Arial" w:hAnsi="Arial" w:cs="Arial"/>
                <w:sz w:val="22"/>
                <w:szCs w:val="22"/>
              </w:rPr>
            </w:pPr>
            <w:r w:rsidRPr="003A7D5C">
              <w:rPr>
                <w:rFonts w:ascii="Arial" w:hAnsi="Arial" w:cs="Arial"/>
                <w:b/>
                <w:bCs/>
                <w:sz w:val="22"/>
                <w:szCs w:val="22"/>
              </w:rPr>
              <w:t>Date:</w:t>
            </w:r>
          </w:p>
        </w:tc>
      </w:tr>
      <w:tr w:rsidR="009702F4" w:rsidRPr="003A7D5C" w14:paraId="28E2C955" w14:textId="77777777" w:rsidTr="00B62BB1">
        <w:trPr>
          <w:trHeight w:val="318"/>
        </w:trPr>
        <w:tc>
          <w:tcPr>
            <w:tcW w:w="365" w:type="pct"/>
            <w:shd w:val="clear" w:color="auto" w:fill="F2F2F2" w:themeFill="background1" w:themeFillShade="F2"/>
            <w:vAlign w:val="center"/>
          </w:tcPr>
          <w:p w14:paraId="4F3308C3"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3</w:t>
            </w:r>
          </w:p>
        </w:tc>
        <w:tc>
          <w:tcPr>
            <w:tcW w:w="1444" w:type="pct"/>
            <w:shd w:val="clear" w:color="auto" w:fill="F2F2F2" w:themeFill="background1" w:themeFillShade="F2"/>
            <w:vAlign w:val="center"/>
          </w:tcPr>
          <w:p w14:paraId="73E40FBB"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Signature:</w:t>
            </w:r>
          </w:p>
        </w:tc>
        <w:tc>
          <w:tcPr>
            <w:tcW w:w="2176" w:type="pct"/>
            <w:shd w:val="clear" w:color="auto" w:fill="auto"/>
            <w:vAlign w:val="center"/>
          </w:tcPr>
          <w:p w14:paraId="0F3C728C" w14:textId="77777777" w:rsidR="000139CE" w:rsidRPr="003A7D5C" w:rsidRDefault="000139CE" w:rsidP="00FD21BF">
            <w:pPr>
              <w:pStyle w:val="ListParagraph"/>
              <w:ind w:left="0"/>
              <w:rPr>
                <w:rFonts w:ascii="Arial" w:hAnsi="Arial" w:cs="Arial"/>
                <w:sz w:val="22"/>
                <w:szCs w:val="22"/>
              </w:rPr>
            </w:pPr>
          </w:p>
          <w:p w14:paraId="1D0310D8" w14:textId="77777777" w:rsidR="000139CE" w:rsidRPr="003A7D5C" w:rsidRDefault="000139CE" w:rsidP="00FD21BF">
            <w:pPr>
              <w:pStyle w:val="ListParagraph"/>
              <w:ind w:left="0"/>
              <w:rPr>
                <w:rFonts w:ascii="Arial" w:hAnsi="Arial" w:cs="Arial"/>
                <w:sz w:val="22"/>
                <w:szCs w:val="22"/>
              </w:rPr>
            </w:pPr>
          </w:p>
        </w:tc>
        <w:tc>
          <w:tcPr>
            <w:tcW w:w="1014" w:type="pct"/>
            <w:vMerge/>
            <w:vAlign w:val="center"/>
          </w:tcPr>
          <w:p w14:paraId="19A9F9D9" w14:textId="77777777" w:rsidR="000139CE" w:rsidRPr="003A7D5C" w:rsidRDefault="000139CE" w:rsidP="00FD21BF">
            <w:pPr>
              <w:pStyle w:val="ListParagraph"/>
              <w:ind w:left="0"/>
              <w:rPr>
                <w:rFonts w:ascii="Arial" w:hAnsi="Arial" w:cs="Arial"/>
                <w:sz w:val="22"/>
                <w:szCs w:val="22"/>
              </w:rPr>
            </w:pPr>
          </w:p>
        </w:tc>
      </w:tr>
    </w:tbl>
    <w:p w14:paraId="1F529101" w14:textId="77777777" w:rsidR="000139CE" w:rsidRPr="003A7D5C" w:rsidRDefault="000139CE" w:rsidP="000139CE">
      <w:pPr>
        <w:rPr>
          <w:rFonts w:ascii="Arial" w:hAnsi="Arial" w:cs="Arial"/>
          <w:sz w:val="22"/>
          <w:szCs w:val="22"/>
        </w:rPr>
      </w:pPr>
    </w:p>
    <w:p w14:paraId="3D91A602" w14:textId="77777777" w:rsidR="000139CE" w:rsidRPr="003A7D5C" w:rsidRDefault="000139CE" w:rsidP="000139CE">
      <w:pPr>
        <w:rPr>
          <w:rFonts w:ascii="Arial" w:hAnsi="Arial" w:cs="Arial"/>
          <w:b/>
          <w:i/>
          <w:sz w:val="22"/>
          <w:szCs w:val="22"/>
        </w:rPr>
      </w:pPr>
      <w:r w:rsidRPr="003A7D5C">
        <w:rPr>
          <w:rFonts w:ascii="Arial" w:hAnsi="Arial" w:cs="Arial"/>
          <w:b/>
          <w:i/>
          <w:sz w:val="22"/>
          <w:szCs w:val="22"/>
        </w:rPr>
        <w:t>For STAFF Submissions:</w:t>
      </w:r>
    </w:p>
    <w:tbl>
      <w:tblPr>
        <w:tblW w:w="561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0"/>
        <w:gridCol w:w="3030"/>
        <w:gridCol w:w="4566"/>
        <w:gridCol w:w="2125"/>
      </w:tblGrid>
      <w:tr w:rsidR="009702F4" w:rsidRPr="003A7D5C" w14:paraId="1F6A6721" w14:textId="77777777" w:rsidTr="00B62BB1">
        <w:trPr>
          <w:trHeight w:val="335"/>
        </w:trPr>
        <w:tc>
          <w:tcPr>
            <w:tcW w:w="367" w:type="pct"/>
            <w:shd w:val="clear" w:color="auto" w:fill="F2F2F2" w:themeFill="background1" w:themeFillShade="F2"/>
            <w:vAlign w:val="center"/>
          </w:tcPr>
          <w:p w14:paraId="179A81FB"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4</w:t>
            </w:r>
          </w:p>
        </w:tc>
        <w:tc>
          <w:tcPr>
            <w:tcW w:w="1444" w:type="pct"/>
            <w:shd w:val="clear" w:color="auto" w:fill="F2F2F2" w:themeFill="background1" w:themeFillShade="F2"/>
            <w:vAlign w:val="center"/>
          </w:tcPr>
          <w:p w14:paraId="1D793933"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Academic Director/ Assistant Dean:</w:t>
            </w:r>
          </w:p>
        </w:tc>
        <w:tc>
          <w:tcPr>
            <w:tcW w:w="2176" w:type="pct"/>
            <w:shd w:val="clear" w:color="auto" w:fill="auto"/>
            <w:vAlign w:val="center"/>
          </w:tcPr>
          <w:p w14:paraId="4E942A26" w14:textId="77777777" w:rsidR="000139CE" w:rsidRPr="003A7D5C" w:rsidRDefault="000139CE" w:rsidP="00FD21BF">
            <w:pPr>
              <w:pStyle w:val="ListParagraph"/>
              <w:ind w:left="0"/>
              <w:rPr>
                <w:rFonts w:ascii="Arial" w:hAnsi="Arial" w:cs="Arial"/>
                <w:sz w:val="22"/>
                <w:szCs w:val="22"/>
              </w:rPr>
            </w:pPr>
          </w:p>
        </w:tc>
        <w:tc>
          <w:tcPr>
            <w:tcW w:w="1013" w:type="pct"/>
            <w:vMerge w:val="restart"/>
          </w:tcPr>
          <w:p w14:paraId="2521DEBB" w14:textId="77777777" w:rsidR="000139CE" w:rsidRPr="003A7D5C" w:rsidRDefault="000139CE" w:rsidP="00FD21BF">
            <w:pPr>
              <w:pStyle w:val="ListParagraph"/>
              <w:ind w:left="0"/>
              <w:rPr>
                <w:rFonts w:ascii="Arial" w:hAnsi="Arial" w:cs="Arial"/>
                <w:sz w:val="22"/>
                <w:szCs w:val="22"/>
              </w:rPr>
            </w:pPr>
            <w:r w:rsidRPr="003A7D5C">
              <w:rPr>
                <w:rFonts w:ascii="Arial" w:hAnsi="Arial" w:cs="Arial"/>
                <w:b/>
                <w:bCs/>
                <w:sz w:val="22"/>
                <w:szCs w:val="22"/>
              </w:rPr>
              <w:t>Date:</w:t>
            </w:r>
          </w:p>
        </w:tc>
      </w:tr>
      <w:tr w:rsidR="009702F4" w:rsidRPr="003A7D5C" w14:paraId="6DA7B926" w14:textId="77777777" w:rsidTr="00B62BB1">
        <w:trPr>
          <w:trHeight w:val="336"/>
        </w:trPr>
        <w:tc>
          <w:tcPr>
            <w:tcW w:w="367" w:type="pct"/>
            <w:shd w:val="clear" w:color="auto" w:fill="F2F2F2" w:themeFill="background1" w:themeFillShade="F2"/>
            <w:vAlign w:val="center"/>
          </w:tcPr>
          <w:p w14:paraId="5003237F"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5</w:t>
            </w:r>
          </w:p>
        </w:tc>
        <w:tc>
          <w:tcPr>
            <w:tcW w:w="1444" w:type="pct"/>
            <w:shd w:val="clear" w:color="auto" w:fill="F2F2F2" w:themeFill="background1" w:themeFillShade="F2"/>
            <w:vAlign w:val="center"/>
          </w:tcPr>
          <w:p w14:paraId="2375960E"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Signature:</w:t>
            </w:r>
          </w:p>
        </w:tc>
        <w:tc>
          <w:tcPr>
            <w:tcW w:w="2176" w:type="pct"/>
            <w:shd w:val="clear" w:color="auto" w:fill="auto"/>
            <w:vAlign w:val="center"/>
          </w:tcPr>
          <w:p w14:paraId="710A6588" w14:textId="77777777" w:rsidR="000139CE" w:rsidRPr="003A7D5C" w:rsidRDefault="000139CE" w:rsidP="00FD21BF">
            <w:pPr>
              <w:pStyle w:val="ListParagraph"/>
              <w:ind w:left="0"/>
              <w:rPr>
                <w:rFonts w:ascii="Arial" w:hAnsi="Arial" w:cs="Arial"/>
                <w:sz w:val="22"/>
                <w:szCs w:val="22"/>
              </w:rPr>
            </w:pPr>
          </w:p>
          <w:p w14:paraId="36E6196E" w14:textId="77777777" w:rsidR="000139CE" w:rsidRPr="003A7D5C" w:rsidRDefault="000139CE" w:rsidP="00FD21BF">
            <w:pPr>
              <w:pStyle w:val="ListParagraph"/>
              <w:ind w:left="0"/>
              <w:rPr>
                <w:rFonts w:ascii="Arial" w:hAnsi="Arial" w:cs="Arial"/>
                <w:sz w:val="22"/>
                <w:szCs w:val="22"/>
              </w:rPr>
            </w:pPr>
          </w:p>
        </w:tc>
        <w:tc>
          <w:tcPr>
            <w:tcW w:w="1013" w:type="pct"/>
            <w:vMerge/>
            <w:vAlign w:val="center"/>
          </w:tcPr>
          <w:p w14:paraId="346A50BA" w14:textId="77777777" w:rsidR="000139CE" w:rsidRPr="003A7D5C" w:rsidRDefault="000139CE" w:rsidP="00FD21BF">
            <w:pPr>
              <w:pStyle w:val="ListParagraph"/>
              <w:ind w:left="0"/>
              <w:rPr>
                <w:rFonts w:ascii="Arial" w:hAnsi="Arial" w:cs="Arial"/>
                <w:sz w:val="22"/>
                <w:szCs w:val="22"/>
              </w:rPr>
            </w:pPr>
          </w:p>
        </w:tc>
      </w:tr>
    </w:tbl>
    <w:p w14:paraId="5676CEE1" w14:textId="77777777" w:rsidR="000139CE" w:rsidRPr="003A7D5C" w:rsidRDefault="000139CE" w:rsidP="000139CE">
      <w:pPr>
        <w:rPr>
          <w:rFonts w:ascii="Arial" w:hAnsi="Arial" w:cs="Arial"/>
          <w:b/>
          <w:sz w:val="22"/>
          <w:szCs w:val="22"/>
        </w:rPr>
      </w:pPr>
    </w:p>
    <w:p w14:paraId="26EB731E" w14:textId="77777777" w:rsidR="000139CE" w:rsidRPr="003A7D5C" w:rsidRDefault="000139CE" w:rsidP="000139CE">
      <w:pPr>
        <w:autoSpaceDE w:val="0"/>
        <w:autoSpaceDN w:val="0"/>
        <w:adjustRightInd w:val="0"/>
        <w:spacing w:after="240"/>
        <w:rPr>
          <w:rFonts w:ascii="Arial" w:hAnsi="Arial" w:cs="Arial"/>
          <w:bCs/>
          <w:sz w:val="22"/>
          <w:szCs w:val="22"/>
        </w:rPr>
      </w:pPr>
      <w:r w:rsidRPr="003A7D5C">
        <w:rPr>
          <w:rFonts w:ascii="Arial" w:hAnsi="Arial" w:cs="Arial"/>
          <w:b/>
          <w:sz w:val="22"/>
          <w:szCs w:val="22"/>
        </w:rPr>
        <w:t xml:space="preserve">Checklist: </w:t>
      </w:r>
      <w:r w:rsidRPr="003A7D5C">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702F4" w:rsidRPr="003A7D5C" w14:paraId="4C9620B7" w14:textId="77777777" w:rsidTr="00FD21BF">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31AC1686" w14:textId="77777777" w:rsidR="000139CE" w:rsidRPr="003A7D5C" w:rsidRDefault="000139CE" w:rsidP="00FD21BF">
                <w:pPr>
                  <w:jc w:val="center"/>
                  <w:rPr>
                    <w:rFonts w:ascii="Arial" w:eastAsia="MS Gothic"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31E8D73E" w14:textId="77777777" w:rsidR="000139CE" w:rsidRPr="003A7D5C" w:rsidRDefault="000139CE" w:rsidP="00FD21BF">
            <w:pPr>
              <w:rPr>
                <w:rFonts w:ascii="Arial" w:eastAsia="MS Gothic" w:hAnsi="Arial" w:cs="Arial"/>
                <w:bCs/>
                <w:sz w:val="22"/>
                <w:szCs w:val="22"/>
              </w:rPr>
            </w:pPr>
            <w:r w:rsidRPr="003A7D5C">
              <w:rPr>
                <w:rFonts w:ascii="Arial" w:eastAsia="MS Gothic" w:hAnsi="Arial" w:cs="Arial"/>
                <w:bCs/>
                <w:sz w:val="22"/>
                <w:szCs w:val="22"/>
              </w:rPr>
              <w:t>I have read the guidance notes supplied before completing the form.</w:t>
            </w:r>
          </w:p>
        </w:tc>
      </w:tr>
      <w:tr w:rsidR="009702F4" w:rsidRPr="003A7D5C" w14:paraId="0757FD7D" w14:textId="77777777" w:rsidTr="00FD21BF">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3671F95A" w14:textId="77777777" w:rsidR="000139CE" w:rsidRPr="003A7D5C" w:rsidRDefault="000139CE" w:rsidP="00FD21BF">
                <w:pPr>
                  <w:jc w:val="center"/>
                  <w:rPr>
                    <w:rFonts w:ascii="Arial" w:eastAsia="MS Gothic"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4D77C89D"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 have completed </w:t>
            </w:r>
            <w:r w:rsidRPr="003A7D5C">
              <w:rPr>
                <w:rFonts w:ascii="Arial" w:hAnsi="Arial" w:cs="Arial"/>
                <w:b/>
                <w:sz w:val="22"/>
                <w:szCs w:val="22"/>
              </w:rPr>
              <w:t>ALL RELEVANT</w:t>
            </w:r>
            <w:r w:rsidRPr="003A7D5C">
              <w:rPr>
                <w:rFonts w:ascii="Arial" w:hAnsi="Arial" w:cs="Arial"/>
                <w:sz w:val="22"/>
                <w:szCs w:val="22"/>
              </w:rPr>
              <w:t xml:space="preserve"> sections of the form in full.</w:t>
            </w:r>
          </w:p>
        </w:tc>
      </w:tr>
      <w:tr w:rsidR="009702F4" w:rsidRPr="003A7D5C" w14:paraId="1D24C928" w14:textId="77777777" w:rsidTr="00FD21BF">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55A45EB4"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1DD2055F" w14:textId="77777777" w:rsidR="000139CE" w:rsidRPr="003A7D5C" w:rsidRDefault="000139CE" w:rsidP="00FD21BF">
            <w:pPr>
              <w:rPr>
                <w:rFonts w:ascii="Arial" w:hAnsi="Arial" w:cs="Arial"/>
                <w:sz w:val="22"/>
                <w:szCs w:val="22"/>
              </w:rPr>
            </w:pPr>
            <w:r w:rsidRPr="003A7D5C">
              <w:rPr>
                <w:rFonts w:ascii="Arial" w:hAnsi="Arial" w:cs="Arial"/>
                <w:sz w:val="22"/>
                <w:szCs w:val="22"/>
              </w:rPr>
              <w:t>I confirm that the research activity has received approval in principle</w:t>
            </w:r>
          </w:p>
        </w:tc>
      </w:tr>
      <w:tr w:rsidR="009702F4" w:rsidRPr="003A7D5C" w14:paraId="72AFCEA4" w14:textId="77777777" w:rsidTr="00FD21BF">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2745CD7D"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3BE8F29A" w14:textId="77777777" w:rsidR="000139CE" w:rsidRPr="003A7D5C" w:rsidRDefault="000139CE" w:rsidP="00FD21BF">
            <w:pPr>
              <w:rPr>
                <w:rFonts w:ascii="Arial" w:hAnsi="Arial" w:cs="Arial"/>
                <w:sz w:val="22"/>
                <w:szCs w:val="22"/>
              </w:rPr>
            </w:pPr>
            <w:r w:rsidRPr="003A7D5C">
              <w:rPr>
                <w:rFonts w:ascii="Arial" w:hAnsi="Arial" w:cs="Arial"/>
                <w:sz w:val="22"/>
                <w:szCs w:val="22"/>
              </w:rPr>
              <w:t>I have attached a copy of final/interim approval from external organisation (</w:t>
            </w:r>
            <w:r w:rsidRPr="003A7D5C">
              <w:rPr>
                <w:rFonts w:ascii="Arial" w:hAnsi="Arial" w:cs="Arial"/>
                <w:b/>
                <w:sz w:val="22"/>
                <w:szCs w:val="22"/>
              </w:rPr>
              <w:t>where appropriate</w:t>
            </w:r>
            <w:r w:rsidRPr="003A7D5C">
              <w:rPr>
                <w:rFonts w:ascii="Arial" w:hAnsi="Arial" w:cs="Arial"/>
                <w:sz w:val="22"/>
                <w:szCs w:val="22"/>
              </w:rPr>
              <w:t>)</w:t>
            </w:r>
          </w:p>
        </w:tc>
      </w:tr>
      <w:tr w:rsidR="009702F4" w:rsidRPr="003A7D5C" w14:paraId="287E41CA" w14:textId="77777777" w:rsidTr="00FD21BF">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5D975B78"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129CE808"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 have attached a full risk assessment (where appropriate)  </w:t>
            </w:r>
            <w:r w:rsidRPr="003A7D5C">
              <w:rPr>
                <w:rFonts w:ascii="Arial" w:hAnsi="Arial" w:cs="Arial"/>
                <w:i/>
                <w:sz w:val="22"/>
                <w:szCs w:val="22"/>
              </w:rPr>
              <w:t>ONLY TICK IF YOU HAVE</w:t>
            </w:r>
            <w:r w:rsidRPr="003A7D5C">
              <w:rPr>
                <w:rFonts w:ascii="Arial" w:hAnsi="Arial" w:cs="Arial"/>
                <w:b/>
                <w:i/>
                <w:sz w:val="22"/>
                <w:szCs w:val="22"/>
              </w:rPr>
              <w:t xml:space="preserve"> ATTACHED A FULL RISK ASSESSMENT</w:t>
            </w:r>
          </w:p>
        </w:tc>
      </w:tr>
      <w:tr w:rsidR="009702F4" w:rsidRPr="003A7D5C" w14:paraId="5DDBD807" w14:textId="77777777" w:rsidTr="00FD21BF">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EAEB5C8"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5F807380" w14:textId="77777777" w:rsidR="000139CE" w:rsidRPr="003A7D5C" w:rsidRDefault="000139CE" w:rsidP="00FD21BF">
            <w:pPr>
              <w:rPr>
                <w:rFonts w:ascii="Arial" w:hAnsi="Arial" w:cs="Arial"/>
                <w:sz w:val="22"/>
                <w:szCs w:val="22"/>
              </w:rPr>
            </w:pPr>
            <w:r w:rsidRPr="003A7D5C">
              <w:rPr>
                <w:rFonts w:ascii="Arial" w:hAnsi="Arial" w:cs="Arial"/>
                <w:sz w:val="22"/>
                <w:szCs w:val="22"/>
              </w:rPr>
              <w:t>I understand that it is my responsibility to ensure that the above named research activity will meet the University’s Research Ethics and Integrity Code of Practice.</w:t>
            </w:r>
          </w:p>
        </w:tc>
      </w:tr>
      <w:tr w:rsidR="009702F4" w:rsidRPr="003A7D5C" w14:paraId="5CBD97D2" w14:textId="77777777" w:rsidTr="00FD21BF">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55FB7F46"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2C4E8E80" w14:textId="77777777" w:rsidR="000139CE" w:rsidRPr="003A7D5C" w:rsidRDefault="000139CE" w:rsidP="00FD21BF">
            <w:pPr>
              <w:rPr>
                <w:rFonts w:ascii="Arial" w:hAnsi="Arial" w:cs="Arial"/>
                <w:sz w:val="22"/>
                <w:szCs w:val="22"/>
              </w:rPr>
            </w:pPr>
            <w:r w:rsidRPr="003A7D5C">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0762C87" w14:textId="77777777" w:rsidR="000139CE" w:rsidRPr="003A7D5C" w:rsidRDefault="000139CE" w:rsidP="000139C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702F4" w:rsidRPr="003A7D5C" w14:paraId="711D91EE" w14:textId="77777777" w:rsidTr="00FD21BF">
        <w:tc>
          <w:tcPr>
            <w:tcW w:w="10485" w:type="dxa"/>
            <w:shd w:val="clear" w:color="auto" w:fill="D9D9D9" w:themeFill="background1" w:themeFillShade="D9"/>
          </w:tcPr>
          <w:p w14:paraId="00971DB3" w14:textId="77777777" w:rsidR="000139CE" w:rsidRPr="003A7D5C" w:rsidRDefault="000139CE" w:rsidP="00FD21BF">
            <w:pPr>
              <w:rPr>
                <w:rFonts w:ascii="Arial" w:hAnsi="Arial" w:cs="Arial"/>
                <w:b/>
                <w:sz w:val="22"/>
                <w:szCs w:val="22"/>
              </w:rPr>
            </w:pPr>
            <w:r w:rsidRPr="003A7D5C">
              <w:rPr>
                <w:rFonts w:ascii="Arial" w:hAnsi="Arial" w:cs="Arial"/>
                <w:b/>
                <w:sz w:val="22"/>
                <w:szCs w:val="22"/>
              </w:rPr>
              <w:t>RESEARCH STUDENTS AND STAFF ONLY</w:t>
            </w:r>
          </w:p>
          <w:p w14:paraId="405B09CF"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All communications relating to this application during its processing must be in writing and emailed to </w:t>
            </w:r>
            <w:hyperlink r:id="rId13" w:history="1">
              <w:r w:rsidRPr="003A7D5C">
                <w:rPr>
                  <w:rStyle w:val="Hyperlink"/>
                  <w:rFonts w:ascii="Arial" w:hAnsi="Arial" w:cs="Arial"/>
                  <w:color w:val="auto"/>
                  <w:sz w:val="22"/>
                  <w:szCs w:val="22"/>
                </w:rPr>
                <w:t>pgresearch@uwtsd.ac.uk</w:t>
              </w:r>
            </w:hyperlink>
            <w:r w:rsidRPr="003A7D5C">
              <w:rPr>
                <w:rFonts w:ascii="Arial" w:hAnsi="Arial" w:cs="Arial"/>
                <w:sz w:val="22"/>
                <w:szCs w:val="22"/>
              </w:rPr>
              <w:t xml:space="preserve"> , with the title ‘Ethical Approval’ followed by your name.</w:t>
            </w:r>
          </w:p>
          <w:p w14:paraId="7F94235D" w14:textId="433FD5EC" w:rsidR="000139CE" w:rsidRPr="003A7D5C" w:rsidRDefault="000139CE" w:rsidP="00FD21BF">
            <w:pPr>
              <w:rPr>
                <w:rFonts w:ascii="Arial" w:hAnsi="Arial" w:cs="Arial"/>
                <w:sz w:val="22"/>
                <w:szCs w:val="22"/>
              </w:rPr>
            </w:pPr>
            <w:r w:rsidRPr="003A7D5C">
              <w:rPr>
                <w:rFonts w:ascii="Arial" w:hAnsi="Arial" w:cs="Arial"/>
                <w:sz w:val="22"/>
                <w:szCs w:val="22"/>
              </w:rPr>
              <w:t xml:space="preserve">You will be informed of the outcome of your claim by email; </w:t>
            </w:r>
            <w:r w:rsidR="00DA1DD3" w:rsidRPr="003A7D5C">
              <w:rPr>
                <w:rFonts w:ascii="Arial" w:hAnsi="Arial" w:cs="Arial"/>
                <w:sz w:val="22"/>
                <w:szCs w:val="22"/>
              </w:rPr>
              <w:t>therefore,</w:t>
            </w:r>
            <w:r w:rsidRPr="003A7D5C">
              <w:rPr>
                <w:rFonts w:ascii="Arial" w:hAnsi="Arial" w:cs="Arial"/>
                <w:b/>
                <w:sz w:val="22"/>
                <w:szCs w:val="22"/>
              </w:rPr>
              <w:t xml:space="preserve"> </w:t>
            </w:r>
            <w:r w:rsidRPr="003A7D5C">
              <w:rPr>
                <w:rStyle w:val="Strong"/>
                <w:rFonts w:ascii="Arial" w:hAnsi="Arial" w:cs="Arial"/>
                <w:sz w:val="22"/>
                <w:szCs w:val="22"/>
              </w:rPr>
              <w:t>it is important that you check your University and personal email accounts regularly</w:t>
            </w:r>
            <w:r w:rsidRPr="003A7D5C">
              <w:rPr>
                <w:rFonts w:ascii="Arial" w:hAnsi="Arial" w:cs="Arial"/>
                <w:b/>
                <w:bCs/>
                <w:sz w:val="22"/>
                <w:szCs w:val="22"/>
              </w:rPr>
              <w:t>.</w:t>
            </w:r>
          </w:p>
        </w:tc>
      </w:tr>
      <w:tr w:rsidR="009702F4" w:rsidRPr="003A7D5C" w14:paraId="06E3F710" w14:textId="77777777" w:rsidTr="00FD21BF">
        <w:tc>
          <w:tcPr>
            <w:tcW w:w="10485" w:type="dxa"/>
            <w:shd w:val="clear" w:color="auto" w:fill="D9D9D9" w:themeFill="background1" w:themeFillShade="D9"/>
          </w:tcPr>
          <w:p w14:paraId="16744E13" w14:textId="77777777" w:rsidR="000139CE" w:rsidRPr="003A7D5C" w:rsidRDefault="000139CE" w:rsidP="00FD21B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3A7D5C">
              <w:rPr>
                <w:rFonts w:ascii="Arial" w:hAnsi="Arial" w:cs="Arial"/>
                <w:b/>
                <w:bCs/>
                <w:sz w:val="22"/>
                <w:szCs w:val="22"/>
              </w:rPr>
              <w:t xml:space="preserve">STUDENTS ON UNDERGRADUATE OR TAUGHT MASTERS PROGRAMMES </w:t>
            </w:r>
            <w:r w:rsidRPr="003A7D5C">
              <w:rPr>
                <w:rFonts w:ascii="Arial" w:hAnsi="Arial" w:cs="Arial"/>
                <w:bCs/>
                <w:sz w:val="22"/>
                <w:szCs w:val="22"/>
              </w:rPr>
              <w:t>should submit this form (and receive the outcome) via systems explained to you by the supervisor/module leader.</w:t>
            </w:r>
          </w:p>
        </w:tc>
      </w:tr>
    </w:tbl>
    <w:p w14:paraId="7289D137" w14:textId="77777777" w:rsidR="000139CE" w:rsidRPr="003A7D5C" w:rsidRDefault="000139CE" w:rsidP="000139CE">
      <w:pPr>
        <w:tabs>
          <w:tab w:val="left" w:pos="5103"/>
        </w:tabs>
        <w:rPr>
          <w:rFonts w:ascii="Arial" w:hAnsi="Arial" w:cs="Arial"/>
          <w:bCs/>
          <w:sz w:val="22"/>
          <w:szCs w:val="22"/>
        </w:rPr>
      </w:pPr>
    </w:p>
    <w:p w14:paraId="2C2C11DC" w14:textId="77777777" w:rsidR="000139CE" w:rsidRPr="003A7D5C" w:rsidRDefault="000139CE" w:rsidP="000139CE">
      <w:pPr>
        <w:jc w:val="center"/>
        <w:rPr>
          <w:rFonts w:ascii="Arial" w:hAnsi="Arial" w:cs="Arial"/>
          <w:sz w:val="22"/>
          <w:szCs w:val="22"/>
        </w:rPr>
      </w:pPr>
      <w:r w:rsidRPr="003A7D5C">
        <w:rPr>
          <w:rFonts w:ascii="Arial" w:hAnsi="Arial" w:cs="Arial"/>
          <w:b/>
          <w:bCs/>
          <w:sz w:val="22"/>
          <w:szCs w:val="22"/>
        </w:rPr>
        <w:t>This form is available electronically from the Academic Office web pages:</w:t>
      </w:r>
      <w:r w:rsidRPr="003A7D5C">
        <w:rPr>
          <w:rFonts w:ascii="Arial" w:hAnsi="Arial" w:cs="Arial"/>
          <w:sz w:val="22"/>
          <w:szCs w:val="22"/>
        </w:rPr>
        <w:t xml:space="preserve"> </w:t>
      </w:r>
      <w:hyperlink r:id="rId14" w:history="1">
        <w:r w:rsidRPr="003A7D5C">
          <w:rPr>
            <w:rStyle w:val="Hyperlink"/>
            <w:rFonts w:ascii="Arial" w:hAnsi="Arial" w:cs="Arial"/>
            <w:color w:val="auto"/>
            <w:sz w:val="22"/>
            <w:szCs w:val="22"/>
          </w:rPr>
          <w:t>https://www.uwtsd.ac.uk/academic-office/appendices-and-forms/</w:t>
        </w:r>
      </w:hyperlink>
    </w:p>
    <w:p w14:paraId="15BCC6F7" w14:textId="77777777" w:rsidR="00A00713" w:rsidRPr="003A7D5C" w:rsidRDefault="00A00713" w:rsidP="00942E5D">
      <w:pPr>
        <w:rPr>
          <w:rFonts w:ascii="Arial" w:hAnsi="Arial" w:cs="Arial"/>
          <w:sz w:val="22"/>
          <w:szCs w:val="22"/>
        </w:rPr>
      </w:pPr>
    </w:p>
    <w:sectPr w:rsidR="00A00713" w:rsidRPr="003A7D5C">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83102" w14:textId="77777777" w:rsidR="00140A9F" w:rsidRDefault="00140A9F">
      <w:pPr>
        <w:spacing w:after="0" w:line="240" w:lineRule="auto"/>
      </w:pPr>
      <w:r>
        <w:separator/>
      </w:r>
    </w:p>
  </w:endnote>
  <w:endnote w:type="continuationSeparator" w:id="0">
    <w:p w14:paraId="3CD40C5D" w14:textId="77777777" w:rsidR="00140A9F" w:rsidRDefault="00140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0CDB80" w14:textId="77777777" w:rsidR="00A93F9D" w:rsidRDefault="00A93F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1BBF1A" w14:textId="77777777" w:rsidR="00B22629" w:rsidRDefault="002704C6">
    <w:pPr>
      <w:pStyle w:val="Footer"/>
    </w:pPr>
    <w:r>
      <w:rPr>
        <w:noProof/>
        <w:lang w:val="en-US"/>
      </w:rPr>
      <mc:AlternateContent>
        <mc:Choice Requires="wps">
          <w:drawing>
            <wp:anchor distT="0" distB="0" distL="0" distR="0" simplePos="0" relativeHeight="251659264" behindDoc="0" locked="0" layoutInCell="1" allowOverlap="1" wp14:anchorId="2F4343CE" wp14:editId="428D0EA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371ECA" w14:textId="77777777" w:rsidR="002704C6" w:rsidRDefault="002704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16F03">
                            <w:rPr>
                              <w:noProof/>
                              <w:color w:val="FFFFFF" w:themeColor="background1"/>
                              <w:sz w:val="28"/>
                              <w:szCs w:val="28"/>
                            </w:rPr>
                            <w:t>7</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4343CE" id="Rectangle 40" o:spid="_x0000_s1026"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" fillcolor="black [3213]" stroked="f" strokeweight="3pt">
              <v:textbox>
                <w:txbxContent>
                  <w:p w14:paraId="18371ECA" w14:textId="77777777" w:rsidR="002704C6" w:rsidRDefault="002704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16F03">
                      <w:rPr>
                        <w:noProof/>
                        <w:color w:val="FFFFFF" w:themeColor="background1"/>
                        <w:sz w:val="28"/>
                        <w:szCs w:val="28"/>
                      </w:rPr>
                      <w:t>7</w:t>
                    </w:r>
                    <w:r>
                      <w:rPr>
                        <w:noProof/>
                        <w:color w:val="FFFFFF" w:themeColor="background1"/>
                        <w:sz w:val="28"/>
                        <w:szCs w:val="28"/>
                      </w:rPr>
                      <w:fldChar w:fldCharType="end"/>
                    </w:r>
                  </w:p>
                </w:txbxContent>
              </v:textbox>
              <w10:wrap type="square" anchorx="margin" anchory="margin"/>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D583FC" w14:textId="77777777" w:rsidR="00A93F9D" w:rsidRDefault="00A93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7F5C85" w14:textId="77777777" w:rsidR="00140A9F" w:rsidRDefault="00140A9F">
      <w:pPr>
        <w:spacing w:after="0" w:line="240" w:lineRule="auto"/>
      </w:pPr>
      <w:r>
        <w:separator/>
      </w:r>
    </w:p>
  </w:footnote>
  <w:footnote w:type="continuationSeparator" w:id="0">
    <w:p w14:paraId="5B826999" w14:textId="77777777" w:rsidR="00140A9F" w:rsidRDefault="00140A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2195E5" w14:textId="77777777" w:rsidR="00A93F9D" w:rsidRDefault="00A93F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CCDAA8" w14:textId="1FB125F8" w:rsidR="00A93F9D" w:rsidRDefault="00A93F9D">
    <w:pPr>
      <w:pStyle w:val="Header"/>
    </w:pPr>
    <w:r w:rsidRPr="004C3A0B">
      <w:rPr>
        <w:noProof/>
        <w:lang w:eastAsia="en-GB"/>
      </w:rPr>
      <w:drawing>
        <wp:anchor distT="0" distB="0" distL="114300" distR="114300" simplePos="0" relativeHeight="251661312" behindDoc="0" locked="0" layoutInCell="1" allowOverlap="1" wp14:anchorId="6A0A6665" wp14:editId="77F71D54">
          <wp:simplePos x="0" y="0"/>
          <wp:positionH relativeFrom="margin">
            <wp:posOffset>-593729</wp:posOffset>
          </wp:positionH>
          <wp:positionV relativeFrom="topMargin">
            <wp:posOffset>145312</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4A062" w14:textId="77777777" w:rsidR="00A93F9D" w:rsidRDefault="00A93F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841A8"/>
    <w:multiLevelType w:val="hybridMultilevel"/>
    <w:tmpl w:val="F7E6E9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82E65"/>
    <w:multiLevelType w:val="hybridMultilevel"/>
    <w:tmpl w:val="04940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C71C86"/>
    <w:multiLevelType w:val="hybridMultilevel"/>
    <w:tmpl w:val="0052A2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4A2427"/>
    <w:multiLevelType w:val="hybridMultilevel"/>
    <w:tmpl w:val="392EF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24CA3"/>
    <w:multiLevelType w:val="hybridMultilevel"/>
    <w:tmpl w:val="B82E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44AD0"/>
    <w:multiLevelType w:val="hybridMultilevel"/>
    <w:tmpl w:val="AB80D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A13732"/>
    <w:multiLevelType w:val="hybridMultilevel"/>
    <w:tmpl w:val="5178B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BF66356"/>
    <w:multiLevelType w:val="hybridMultilevel"/>
    <w:tmpl w:val="5DCE27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583CC9"/>
    <w:multiLevelType w:val="hybridMultilevel"/>
    <w:tmpl w:val="F210E4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825A86"/>
    <w:multiLevelType w:val="hybridMultilevel"/>
    <w:tmpl w:val="25AEE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95260F2"/>
    <w:multiLevelType w:val="hybridMultilevel"/>
    <w:tmpl w:val="ED708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9D80D3F"/>
    <w:multiLevelType w:val="hybridMultilevel"/>
    <w:tmpl w:val="A384A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CF1692"/>
    <w:multiLevelType w:val="hybridMultilevel"/>
    <w:tmpl w:val="0B508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DA3032"/>
    <w:multiLevelType w:val="hybridMultilevel"/>
    <w:tmpl w:val="4BAA2CF2"/>
    <w:lvl w:ilvl="0" w:tplc="C1B6E33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F4A705B"/>
    <w:multiLevelType w:val="hybridMultilevel"/>
    <w:tmpl w:val="445A9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BD3B11"/>
    <w:multiLevelType w:val="hybridMultilevel"/>
    <w:tmpl w:val="97F87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3F166E8"/>
    <w:multiLevelType w:val="hybridMultilevel"/>
    <w:tmpl w:val="19AC4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88F07F1"/>
    <w:multiLevelType w:val="hybridMultilevel"/>
    <w:tmpl w:val="BFA6B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3B0A351B"/>
    <w:multiLevelType w:val="hybridMultilevel"/>
    <w:tmpl w:val="19AC2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3294A90"/>
    <w:multiLevelType w:val="hybridMultilevel"/>
    <w:tmpl w:val="85D00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37467F"/>
    <w:multiLevelType w:val="hybridMultilevel"/>
    <w:tmpl w:val="5E58E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A793C0B"/>
    <w:multiLevelType w:val="hybridMultilevel"/>
    <w:tmpl w:val="7E2E4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B303FFF"/>
    <w:multiLevelType w:val="hybridMultilevel"/>
    <w:tmpl w:val="9C004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CA809C2"/>
    <w:multiLevelType w:val="hybridMultilevel"/>
    <w:tmpl w:val="23106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D822F10"/>
    <w:multiLevelType w:val="hybridMultilevel"/>
    <w:tmpl w:val="D94AAF20"/>
    <w:lvl w:ilvl="0" w:tplc="C9DC9D2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008089C"/>
    <w:multiLevelType w:val="hybridMultilevel"/>
    <w:tmpl w:val="EADC9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1306459"/>
    <w:multiLevelType w:val="hybridMultilevel"/>
    <w:tmpl w:val="08A04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3" w15:restartNumberingAfterBreak="0">
    <w:nsid w:val="529B547A"/>
    <w:multiLevelType w:val="hybridMultilevel"/>
    <w:tmpl w:val="26920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3B3530E"/>
    <w:multiLevelType w:val="hybridMultilevel"/>
    <w:tmpl w:val="C4324238"/>
    <w:lvl w:ilvl="0" w:tplc="AD02CB12">
      <w:numFmt w:val="bullet"/>
      <w:lvlText w:val="•"/>
      <w:lvlJc w:val="left"/>
      <w:pPr>
        <w:ind w:left="1080" w:hanging="720"/>
      </w:pPr>
      <w:rPr>
        <w:rFonts w:ascii="Calibri" w:eastAsiaTheme="minorHAnsi" w:hAnsi="Calibri" w:cs="Calibri"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5804F08"/>
    <w:multiLevelType w:val="hybridMultilevel"/>
    <w:tmpl w:val="714CC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6F53E1C"/>
    <w:multiLevelType w:val="hybridMultilevel"/>
    <w:tmpl w:val="E29C1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8DB1FF1"/>
    <w:multiLevelType w:val="hybridMultilevel"/>
    <w:tmpl w:val="153E71BA"/>
    <w:lvl w:ilvl="0" w:tplc="382AF630">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B632A1A"/>
    <w:multiLevelType w:val="hybridMultilevel"/>
    <w:tmpl w:val="C1D48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3" w15:restartNumberingAfterBreak="0">
    <w:nsid w:val="63737D7F"/>
    <w:multiLevelType w:val="hybridMultilevel"/>
    <w:tmpl w:val="6F2EA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648C299B"/>
    <w:multiLevelType w:val="hybridMultilevel"/>
    <w:tmpl w:val="B97089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8" w15:restartNumberingAfterBreak="0">
    <w:nsid w:val="6CEC61A1"/>
    <w:multiLevelType w:val="hybridMultilevel"/>
    <w:tmpl w:val="41F4A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0DD197F"/>
    <w:multiLevelType w:val="hybridMultilevel"/>
    <w:tmpl w:val="C6041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2" w15:restartNumberingAfterBreak="0">
    <w:nsid w:val="757850AA"/>
    <w:multiLevelType w:val="hybridMultilevel"/>
    <w:tmpl w:val="8DC679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388695">
    <w:abstractNumId w:val="37"/>
  </w:num>
  <w:num w:numId="2" w16cid:durableId="1685016374">
    <w:abstractNumId w:val="11"/>
  </w:num>
  <w:num w:numId="3" w16cid:durableId="516583476">
    <w:abstractNumId w:val="5"/>
  </w:num>
  <w:num w:numId="4" w16cid:durableId="1868789205">
    <w:abstractNumId w:val="45"/>
  </w:num>
  <w:num w:numId="5" w16cid:durableId="6294509">
    <w:abstractNumId w:val="41"/>
  </w:num>
  <w:num w:numId="6" w16cid:durableId="1510949215">
    <w:abstractNumId w:val="47"/>
  </w:num>
  <w:num w:numId="7" w16cid:durableId="667296659">
    <w:abstractNumId w:val="44"/>
  </w:num>
  <w:num w:numId="8" w16cid:durableId="1870793598">
    <w:abstractNumId w:val="49"/>
  </w:num>
  <w:num w:numId="9" w16cid:durableId="1931159446">
    <w:abstractNumId w:val="46"/>
  </w:num>
  <w:num w:numId="10" w16cid:durableId="1450735799">
    <w:abstractNumId w:val="18"/>
  </w:num>
  <w:num w:numId="11" w16cid:durableId="794911406">
    <w:abstractNumId w:val="60"/>
  </w:num>
  <w:num w:numId="12" w16cid:durableId="2147383064">
    <w:abstractNumId w:val="19"/>
  </w:num>
  <w:num w:numId="13" w16cid:durableId="913855743">
    <w:abstractNumId w:val="38"/>
  </w:num>
  <w:num w:numId="14" w16cid:durableId="119343539">
    <w:abstractNumId w:val="39"/>
  </w:num>
  <w:num w:numId="15" w16cid:durableId="1582714329">
    <w:abstractNumId w:val="53"/>
  </w:num>
  <w:num w:numId="16" w16cid:durableId="1981500343">
    <w:abstractNumId w:val="58"/>
  </w:num>
  <w:num w:numId="17" w16cid:durableId="521365113">
    <w:abstractNumId w:val="34"/>
  </w:num>
  <w:num w:numId="18" w16cid:durableId="1507134765">
    <w:abstractNumId w:val="31"/>
  </w:num>
  <w:num w:numId="19" w16cid:durableId="605697578">
    <w:abstractNumId w:val="6"/>
  </w:num>
  <w:num w:numId="20" w16cid:durableId="1277173538">
    <w:abstractNumId w:val="29"/>
  </w:num>
  <w:num w:numId="21" w16cid:durableId="61877698">
    <w:abstractNumId w:val="27"/>
  </w:num>
  <w:num w:numId="22" w16cid:durableId="1107194969">
    <w:abstractNumId w:val="15"/>
  </w:num>
  <w:num w:numId="23" w16cid:durableId="564489214">
    <w:abstractNumId w:val="14"/>
  </w:num>
  <w:num w:numId="24" w16cid:durableId="1419906348">
    <w:abstractNumId w:val="9"/>
  </w:num>
  <w:num w:numId="25" w16cid:durableId="1836728176">
    <w:abstractNumId w:val="8"/>
  </w:num>
  <w:num w:numId="26" w16cid:durableId="387147185">
    <w:abstractNumId w:val="3"/>
  </w:num>
  <w:num w:numId="27" w16cid:durableId="2059739499">
    <w:abstractNumId w:val="40"/>
  </w:num>
  <w:num w:numId="28" w16cid:durableId="1878161090">
    <w:abstractNumId w:val="0"/>
  </w:num>
  <w:num w:numId="29" w16cid:durableId="1899903227">
    <w:abstractNumId w:val="43"/>
  </w:num>
  <w:num w:numId="30" w16cid:durableId="1745101101">
    <w:abstractNumId w:val="62"/>
  </w:num>
  <w:num w:numId="31" w16cid:durableId="1754234642">
    <w:abstractNumId w:val="54"/>
  </w:num>
  <w:num w:numId="32" w16cid:durableId="627202759">
    <w:abstractNumId w:val="22"/>
  </w:num>
  <w:num w:numId="33" w16cid:durableId="1007439856">
    <w:abstractNumId w:val="36"/>
  </w:num>
  <w:num w:numId="34" w16cid:durableId="1427918055">
    <w:abstractNumId w:val="1"/>
  </w:num>
  <w:num w:numId="35" w16cid:durableId="431438867">
    <w:abstractNumId w:val="23"/>
  </w:num>
  <w:num w:numId="36" w16cid:durableId="1236434049">
    <w:abstractNumId w:val="20"/>
  </w:num>
  <w:num w:numId="37" w16cid:durableId="181556076">
    <w:abstractNumId w:val="2"/>
  </w:num>
  <w:num w:numId="38" w16cid:durableId="1166944587">
    <w:abstractNumId w:val="10"/>
  </w:num>
  <w:num w:numId="39" w16cid:durableId="67271361">
    <w:abstractNumId w:val="28"/>
  </w:num>
  <w:num w:numId="40" w16cid:durableId="1109813366">
    <w:abstractNumId w:val="52"/>
  </w:num>
  <w:num w:numId="41" w16cid:durableId="1523862165">
    <w:abstractNumId w:val="12"/>
  </w:num>
  <w:num w:numId="42" w16cid:durableId="40248697">
    <w:abstractNumId w:val="61"/>
  </w:num>
  <w:num w:numId="43" w16cid:durableId="15859925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1209490887">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351223789">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721518572">
    <w:abstractNumId w:val="13"/>
  </w:num>
  <w:num w:numId="47" w16cid:durableId="855117931">
    <w:abstractNumId w:val="24"/>
  </w:num>
  <w:num w:numId="48" w16cid:durableId="1106655095">
    <w:abstractNumId w:val="25"/>
  </w:num>
  <w:num w:numId="49" w16cid:durableId="419258962">
    <w:abstractNumId w:val="57"/>
  </w:num>
  <w:num w:numId="50" w16cid:durableId="1947498395">
    <w:abstractNumId w:val="55"/>
  </w:num>
  <w:num w:numId="51" w16cid:durableId="893156481">
    <w:abstractNumId w:val="56"/>
  </w:num>
  <w:num w:numId="52" w16cid:durableId="1578587756">
    <w:abstractNumId w:val="4"/>
  </w:num>
  <w:num w:numId="53" w16cid:durableId="181164207">
    <w:abstractNumId w:val="17"/>
  </w:num>
  <w:num w:numId="54" w16cid:durableId="1626086397">
    <w:abstractNumId w:val="21"/>
  </w:num>
  <w:num w:numId="55" w16cid:durableId="1572277082">
    <w:abstractNumId w:val="30"/>
  </w:num>
  <w:num w:numId="56" w16cid:durableId="611135294">
    <w:abstractNumId w:val="33"/>
  </w:num>
  <w:num w:numId="57" w16cid:durableId="1971010203">
    <w:abstractNumId w:val="59"/>
  </w:num>
  <w:num w:numId="58" w16cid:durableId="1652902946">
    <w:abstractNumId w:val="16"/>
  </w:num>
  <w:num w:numId="59" w16cid:durableId="352272604">
    <w:abstractNumId w:val="35"/>
  </w:num>
  <w:num w:numId="60" w16cid:durableId="35086781">
    <w:abstractNumId w:val="51"/>
  </w:num>
  <w:num w:numId="61" w16cid:durableId="373385671">
    <w:abstractNumId w:val="7"/>
  </w:num>
  <w:num w:numId="62" w16cid:durableId="1576667144">
    <w:abstractNumId w:val="26"/>
  </w:num>
  <w:num w:numId="63" w16cid:durableId="2071075447">
    <w:abstractNumId w:val="32"/>
  </w:num>
  <w:num w:numId="64" w16cid:durableId="880479074">
    <w:abstractNumId w:val="63"/>
  </w:num>
  <w:num w:numId="65" w16cid:durableId="1483112219">
    <w:abstractNumId w:val="5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10110"/>
    <w:rsid w:val="00010A9D"/>
    <w:rsid w:val="000130FA"/>
    <w:rsid w:val="000139CE"/>
    <w:rsid w:val="000140F0"/>
    <w:rsid w:val="000161CC"/>
    <w:rsid w:val="000169A7"/>
    <w:rsid w:val="00016E85"/>
    <w:rsid w:val="00020A1D"/>
    <w:rsid w:val="000211BA"/>
    <w:rsid w:val="0002248B"/>
    <w:rsid w:val="00024024"/>
    <w:rsid w:val="00027947"/>
    <w:rsid w:val="000302FA"/>
    <w:rsid w:val="00032077"/>
    <w:rsid w:val="00032EC3"/>
    <w:rsid w:val="00037352"/>
    <w:rsid w:val="00037F6D"/>
    <w:rsid w:val="00043508"/>
    <w:rsid w:val="000443FC"/>
    <w:rsid w:val="00044BDC"/>
    <w:rsid w:val="000532A0"/>
    <w:rsid w:val="00053821"/>
    <w:rsid w:val="0005528C"/>
    <w:rsid w:val="00056AB7"/>
    <w:rsid w:val="00062D46"/>
    <w:rsid w:val="00063575"/>
    <w:rsid w:val="00070C66"/>
    <w:rsid w:val="00072242"/>
    <w:rsid w:val="00075FC7"/>
    <w:rsid w:val="00076CBD"/>
    <w:rsid w:val="00083A03"/>
    <w:rsid w:val="00086294"/>
    <w:rsid w:val="00087715"/>
    <w:rsid w:val="00093BD4"/>
    <w:rsid w:val="00094B54"/>
    <w:rsid w:val="000A2597"/>
    <w:rsid w:val="000A2C6E"/>
    <w:rsid w:val="000A5AE2"/>
    <w:rsid w:val="000A605A"/>
    <w:rsid w:val="000A64AC"/>
    <w:rsid w:val="000B0A85"/>
    <w:rsid w:val="000B2F34"/>
    <w:rsid w:val="000B4451"/>
    <w:rsid w:val="000C205A"/>
    <w:rsid w:val="000C30C9"/>
    <w:rsid w:val="000C3E8A"/>
    <w:rsid w:val="000C3EEC"/>
    <w:rsid w:val="000C5294"/>
    <w:rsid w:val="000D4D38"/>
    <w:rsid w:val="000D6DB3"/>
    <w:rsid w:val="000E2DC0"/>
    <w:rsid w:val="000E3CC4"/>
    <w:rsid w:val="000E4C63"/>
    <w:rsid w:val="000E6130"/>
    <w:rsid w:val="000E6DD0"/>
    <w:rsid w:val="000F1044"/>
    <w:rsid w:val="000F17D7"/>
    <w:rsid w:val="000F2F12"/>
    <w:rsid w:val="000F76EB"/>
    <w:rsid w:val="00101BDE"/>
    <w:rsid w:val="0010447F"/>
    <w:rsid w:val="0010458B"/>
    <w:rsid w:val="00105C99"/>
    <w:rsid w:val="0011748C"/>
    <w:rsid w:val="00121AB2"/>
    <w:rsid w:val="00123FF2"/>
    <w:rsid w:val="00124846"/>
    <w:rsid w:val="00133A97"/>
    <w:rsid w:val="00136D6B"/>
    <w:rsid w:val="001374C9"/>
    <w:rsid w:val="00140A9F"/>
    <w:rsid w:val="00145D77"/>
    <w:rsid w:val="00146395"/>
    <w:rsid w:val="00152A4D"/>
    <w:rsid w:val="00155B9E"/>
    <w:rsid w:val="00155C8D"/>
    <w:rsid w:val="00161782"/>
    <w:rsid w:val="00161853"/>
    <w:rsid w:val="00161E97"/>
    <w:rsid w:val="00163741"/>
    <w:rsid w:val="001666CE"/>
    <w:rsid w:val="00166DAD"/>
    <w:rsid w:val="00166F7A"/>
    <w:rsid w:val="00172509"/>
    <w:rsid w:val="0017448C"/>
    <w:rsid w:val="00177894"/>
    <w:rsid w:val="00182A0E"/>
    <w:rsid w:val="00182BD5"/>
    <w:rsid w:val="0019049B"/>
    <w:rsid w:val="001928E9"/>
    <w:rsid w:val="00193231"/>
    <w:rsid w:val="00193391"/>
    <w:rsid w:val="0019405B"/>
    <w:rsid w:val="00195B07"/>
    <w:rsid w:val="001A2701"/>
    <w:rsid w:val="001A2A26"/>
    <w:rsid w:val="001A35F9"/>
    <w:rsid w:val="001A393B"/>
    <w:rsid w:val="001A42EC"/>
    <w:rsid w:val="001B0329"/>
    <w:rsid w:val="001B08BF"/>
    <w:rsid w:val="001B0DD7"/>
    <w:rsid w:val="001B142F"/>
    <w:rsid w:val="001B22FD"/>
    <w:rsid w:val="001B2CCE"/>
    <w:rsid w:val="001B2DA3"/>
    <w:rsid w:val="001B7052"/>
    <w:rsid w:val="001C2E91"/>
    <w:rsid w:val="001C5FF1"/>
    <w:rsid w:val="001C61EF"/>
    <w:rsid w:val="001D20DB"/>
    <w:rsid w:val="001D3821"/>
    <w:rsid w:val="001D66DD"/>
    <w:rsid w:val="001E165E"/>
    <w:rsid w:val="001E26A3"/>
    <w:rsid w:val="001E4F04"/>
    <w:rsid w:val="001E7D6C"/>
    <w:rsid w:val="001F2C14"/>
    <w:rsid w:val="001F31AD"/>
    <w:rsid w:val="001F31C7"/>
    <w:rsid w:val="001F32DE"/>
    <w:rsid w:val="001F5874"/>
    <w:rsid w:val="001F6731"/>
    <w:rsid w:val="001F6ECD"/>
    <w:rsid w:val="001F76F2"/>
    <w:rsid w:val="00200410"/>
    <w:rsid w:val="002039C3"/>
    <w:rsid w:val="002108B6"/>
    <w:rsid w:val="00212A34"/>
    <w:rsid w:val="00213DA0"/>
    <w:rsid w:val="00213E2B"/>
    <w:rsid w:val="00215319"/>
    <w:rsid w:val="00223D31"/>
    <w:rsid w:val="00226C69"/>
    <w:rsid w:val="00226F01"/>
    <w:rsid w:val="00234ED2"/>
    <w:rsid w:val="00235716"/>
    <w:rsid w:val="00236737"/>
    <w:rsid w:val="00244A2A"/>
    <w:rsid w:val="002519D4"/>
    <w:rsid w:val="0025339C"/>
    <w:rsid w:val="00253FE8"/>
    <w:rsid w:val="00254E51"/>
    <w:rsid w:val="00255D5A"/>
    <w:rsid w:val="00255F8F"/>
    <w:rsid w:val="00257AF3"/>
    <w:rsid w:val="00257BB2"/>
    <w:rsid w:val="00262671"/>
    <w:rsid w:val="00262728"/>
    <w:rsid w:val="002704C6"/>
    <w:rsid w:val="002710AE"/>
    <w:rsid w:val="00271A37"/>
    <w:rsid w:val="002722FE"/>
    <w:rsid w:val="00272E35"/>
    <w:rsid w:val="00275C91"/>
    <w:rsid w:val="00276A87"/>
    <w:rsid w:val="00276FF7"/>
    <w:rsid w:val="002870BC"/>
    <w:rsid w:val="002877D6"/>
    <w:rsid w:val="00292D81"/>
    <w:rsid w:val="0029410F"/>
    <w:rsid w:val="0029592D"/>
    <w:rsid w:val="00295ED9"/>
    <w:rsid w:val="00295F03"/>
    <w:rsid w:val="002A0DF9"/>
    <w:rsid w:val="002A20D2"/>
    <w:rsid w:val="002A2C59"/>
    <w:rsid w:val="002A33B6"/>
    <w:rsid w:val="002A3833"/>
    <w:rsid w:val="002B1F87"/>
    <w:rsid w:val="002B4670"/>
    <w:rsid w:val="002B6497"/>
    <w:rsid w:val="002B7CF4"/>
    <w:rsid w:val="002C1D16"/>
    <w:rsid w:val="002C78B5"/>
    <w:rsid w:val="002D05F8"/>
    <w:rsid w:val="002D18A9"/>
    <w:rsid w:val="002D3EE6"/>
    <w:rsid w:val="002D7043"/>
    <w:rsid w:val="002E1949"/>
    <w:rsid w:val="002E5280"/>
    <w:rsid w:val="002F1563"/>
    <w:rsid w:val="002F509F"/>
    <w:rsid w:val="002F5B03"/>
    <w:rsid w:val="002F7F7D"/>
    <w:rsid w:val="00301D29"/>
    <w:rsid w:val="0031269F"/>
    <w:rsid w:val="00316220"/>
    <w:rsid w:val="003215F4"/>
    <w:rsid w:val="00324C5B"/>
    <w:rsid w:val="00326561"/>
    <w:rsid w:val="00326ABD"/>
    <w:rsid w:val="00330A0D"/>
    <w:rsid w:val="003334DB"/>
    <w:rsid w:val="003356F0"/>
    <w:rsid w:val="00335951"/>
    <w:rsid w:val="0033705F"/>
    <w:rsid w:val="00345D6A"/>
    <w:rsid w:val="003462CD"/>
    <w:rsid w:val="00347947"/>
    <w:rsid w:val="00350CDF"/>
    <w:rsid w:val="00354269"/>
    <w:rsid w:val="003624F4"/>
    <w:rsid w:val="00363C17"/>
    <w:rsid w:val="0036676D"/>
    <w:rsid w:val="00366F9A"/>
    <w:rsid w:val="003710F3"/>
    <w:rsid w:val="0037337F"/>
    <w:rsid w:val="00377466"/>
    <w:rsid w:val="00382A74"/>
    <w:rsid w:val="00384B97"/>
    <w:rsid w:val="0039056F"/>
    <w:rsid w:val="00390F9E"/>
    <w:rsid w:val="003A0B46"/>
    <w:rsid w:val="003A30D8"/>
    <w:rsid w:val="003A4232"/>
    <w:rsid w:val="003A65E1"/>
    <w:rsid w:val="003A7D5C"/>
    <w:rsid w:val="003B059A"/>
    <w:rsid w:val="003B30BF"/>
    <w:rsid w:val="003B5F3B"/>
    <w:rsid w:val="003B62E8"/>
    <w:rsid w:val="003C1143"/>
    <w:rsid w:val="003C1EE2"/>
    <w:rsid w:val="003C4C0E"/>
    <w:rsid w:val="003C611D"/>
    <w:rsid w:val="003D432D"/>
    <w:rsid w:val="003D734B"/>
    <w:rsid w:val="003E011B"/>
    <w:rsid w:val="003E1C2D"/>
    <w:rsid w:val="003E3084"/>
    <w:rsid w:val="003E5231"/>
    <w:rsid w:val="003F2907"/>
    <w:rsid w:val="003F399D"/>
    <w:rsid w:val="003F3FDA"/>
    <w:rsid w:val="003F51D4"/>
    <w:rsid w:val="003F5F2B"/>
    <w:rsid w:val="003F5F96"/>
    <w:rsid w:val="0040007A"/>
    <w:rsid w:val="00404DBF"/>
    <w:rsid w:val="00405217"/>
    <w:rsid w:val="004077A8"/>
    <w:rsid w:val="00411B72"/>
    <w:rsid w:val="00413470"/>
    <w:rsid w:val="004138F2"/>
    <w:rsid w:val="00414DEB"/>
    <w:rsid w:val="00420333"/>
    <w:rsid w:val="00422B8F"/>
    <w:rsid w:val="004264A1"/>
    <w:rsid w:val="00433232"/>
    <w:rsid w:val="00436B83"/>
    <w:rsid w:val="0044357F"/>
    <w:rsid w:val="00443B60"/>
    <w:rsid w:val="00444458"/>
    <w:rsid w:val="004502A3"/>
    <w:rsid w:val="00450310"/>
    <w:rsid w:val="00453E9A"/>
    <w:rsid w:val="00455BD0"/>
    <w:rsid w:val="00455D1E"/>
    <w:rsid w:val="00457D8F"/>
    <w:rsid w:val="00457F8A"/>
    <w:rsid w:val="00465374"/>
    <w:rsid w:val="00465651"/>
    <w:rsid w:val="00470318"/>
    <w:rsid w:val="004704C6"/>
    <w:rsid w:val="00472AC0"/>
    <w:rsid w:val="00472D4C"/>
    <w:rsid w:val="00475C21"/>
    <w:rsid w:val="00481F25"/>
    <w:rsid w:val="0048251E"/>
    <w:rsid w:val="00490C89"/>
    <w:rsid w:val="00491939"/>
    <w:rsid w:val="00493456"/>
    <w:rsid w:val="00495608"/>
    <w:rsid w:val="00495A59"/>
    <w:rsid w:val="0049620E"/>
    <w:rsid w:val="00496E70"/>
    <w:rsid w:val="004971BB"/>
    <w:rsid w:val="004A0BB9"/>
    <w:rsid w:val="004A7412"/>
    <w:rsid w:val="004A77D7"/>
    <w:rsid w:val="004B30A9"/>
    <w:rsid w:val="004B3961"/>
    <w:rsid w:val="004B6285"/>
    <w:rsid w:val="004C1483"/>
    <w:rsid w:val="004C3C15"/>
    <w:rsid w:val="004C69F7"/>
    <w:rsid w:val="004C6FCC"/>
    <w:rsid w:val="004C72B5"/>
    <w:rsid w:val="004D574F"/>
    <w:rsid w:val="004D6090"/>
    <w:rsid w:val="004D6205"/>
    <w:rsid w:val="004E2DA8"/>
    <w:rsid w:val="004E787E"/>
    <w:rsid w:val="004F17E2"/>
    <w:rsid w:val="004F2037"/>
    <w:rsid w:val="004F2909"/>
    <w:rsid w:val="0050020C"/>
    <w:rsid w:val="00502911"/>
    <w:rsid w:val="0050382C"/>
    <w:rsid w:val="0050441B"/>
    <w:rsid w:val="00504D53"/>
    <w:rsid w:val="0050515E"/>
    <w:rsid w:val="00505C37"/>
    <w:rsid w:val="00510445"/>
    <w:rsid w:val="00510870"/>
    <w:rsid w:val="00510E72"/>
    <w:rsid w:val="0051163A"/>
    <w:rsid w:val="00512BA3"/>
    <w:rsid w:val="00514373"/>
    <w:rsid w:val="00522E05"/>
    <w:rsid w:val="00522FAD"/>
    <w:rsid w:val="00525991"/>
    <w:rsid w:val="00527CB3"/>
    <w:rsid w:val="00533D27"/>
    <w:rsid w:val="0053760A"/>
    <w:rsid w:val="00542EFC"/>
    <w:rsid w:val="00546047"/>
    <w:rsid w:val="00547139"/>
    <w:rsid w:val="005514AD"/>
    <w:rsid w:val="0055353A"/>
    <w:rsid w:val="00553909"/>
    <w:rsid w:val="005627CB"/>
    <w:rsid w:val="005652A2"/>
    <w:rsid w:val="00565CAF"/>
    <w:rsid w:val="005676CA"/>
    <w:rsid w:val="00570D03"/>
    <w:rsid w:val="00571029"/>
    <w:rsid w:val="0057241F"/>
    <w:rsid w:val="00573C3A"/>
    <w:rsid w:val="00576F7C"/>
    <w:rsid w:val="00577AE1"/>
    <w:rsid w:val="00586D31"/>
    <w:rsid w:val="0059107F"/>
    <w:rsid w:val="005A541D"/>
    <w:rsid w:val="005B53FA"/>
    <w:rsid w:val="005B7436"/>
    <w:rsid w:val="005C0C09"/>
    <w:rsid w:val="005D38FB"/>
    <w:rsid w:val="005D3B71"/>
    <w:rsid w:val="005D7217"/>
    <w:rsid w:val="005E1573"/>
    <w:rsid w:val="005E5EC8"/>
    <w:rsid w:val="005E6D83"/>
    <w:rsid w:val="005E7710"/>
    <w:rsid w:val="005F0431"/>
    <w:rsid w:val="005F0A08"/>
    <w:rsid w:val="005F4BD1"/>
    <w:rsid w:val="005F66A3"/>
    <w:rsid w:val="005F7181"/>
    <w:rsid w:val="00602016"/>
    <w:rsid w:val="0060268E"/>
    <w:rsid w:val="0060332F"/>
    <w:rsid w:val="006051CE"/>
    <w:rsid w:val="006144C2"/>
    <w:rsid w:val="00622793"/>
    <w:rsid w:val="006237F2"/>
    <w:rsid w:val="00623927"/>
    <w:rsid w:val="00626884"/>
    <w:rsid w:val="00633536"/>
    <w:rsid w:val="006367DD"/>
    <w:rsid w:val="00637D7A"/>
    <w:rsid w:val="006403F8"/>
    <w:rsid w:val="006411AC"/>
    <w:rsid w:val="0065051F"/>
    <w:rsid w:val="00651AD8"/>
    <w:rsid w:val="006525AD"/>
    <w:rsid w:val="00653A2A"/>
    <w:rsid w:val="00655B30"/>
    <w:rsid w:val="0065652A"/>
    <w:rsid w:val="00656D77"/>
    <w:rsid w:val="00660C14"/>
    <w:rsid w:val="00660F84"/>
    <w:rsid w:val="00663C23"/>
    <w:rsid w:val="00664D78"/>
    <w:rsid w:val="00666CCA"/>
    <w:rsid w:val="00670603"/>
    <w:rsid w:val="006718F8"/>
    <w:rsid w:val="00677753"/>
    <w:rsid w:val="0067792D"/>
    <w:rsid w:val="00681A5C"/>
    <w:rsid w:val="00681D23"/>
    <w:rsid w:val="0068626A"/>
    <w:rsid w:val="00690B53"/>
    <w:rsid w:val="00696C31"/>
    <w:rsid w:val="006A0774"/>
    <w:rsid w:val="006A1DAF"/>
    <w:rsid w:val="006B14B4"/>
    <w:rsid w:val="006B152A"/>
    <w:rsid w:val="006B169D"/>
    <w:rsid w:val="006B3946"/>
    <w:rsid w:val="006B4257"/>
    <w:rsid w:val="006C085E"/>
    <w:rsid w:val="006C62D2"/>
    <w:rsid w:val="006C744F"/>
    <w:rsid w:val="006C7910"/>
    <w:rsid w:val="006D0963"/>
    <w:rsid w:val="006D2721"/>
    <w:rsid w:val="006D4FE8"/>
    <w:rsid w:val="006E162E"/>
    <w:rsid w:val="006E2588"/>
    <w:rsid w:val="006E57A1"/>
    <w:rsid w:val="006E5845"/>
    <w:rsid w:val="006E61A3"/>
    <w:rsid w:val="006F3208"/>
    <w:rsid w:val="006F33C5"/>
    <w:rsid w:val="006F353A"/>
    <w:rsid w:val="006F48DC"/>
    <w:rsid w:val="006F52D2"/>
    <w:rsid w:val="006F52E5"/>
    <w:rsid w:val="006F5FF7"/>
    <w:rsid w:val="006F70F6"/>
    <w:rsid w:val="006F79B2"/>
    <w:rsid w:val="00700455"/>
    <w:rsid w:val="00701166"/>
    <w:rsid w:val="0070135C"/>
    <w:rsid w:val="00705FDA"/>
    <w:rsid w:val="00711D23"/>
    <w:rsid w:val="00715898"/>
    <w:rsid w:val="0072301F"/>
    <w:rsid w:val="00731E2D"/>
    <w:rsid w:val="00732DB4"/>
    <w:rsid w:val="00733160"/>
    <w:rsid w:val="007359F0"/>
    <w:rsid w:val="00736455"/>
    <w:rsid w:val="007368FB"/>
    <w:rsid w:val="00740175"/>
    <w:rsid w:val="007427D1"/>
    <w:rsid w:val="00751E4F"/>
    <w:rsid w:val="007527E4"/>
    <w:rsid w:val="00754F00"/>
    <w:rsid w:val="0075774B"/>
    <w:rsid w:val="00763D35"/>
    <w:rsid w:val="00771048"/>
    <w:rsid w:val="007842D1"/>
    <w:rsid w:val="00786749"/>
    <w:rsid w:val="007A18CA"/>
    <w:rsid w:val="007A4EA6"/>
    <w:rsid w:val="007B247D"/>
    <w:rsid w:val="007B6BA2"/>
    <w:rsid w:val="007B7D16"/>
    <w:rsid w:val="007C2C29"/>
    <w:rsid w:val="007C3607"/>
    <w:rsid w:val="007D0094"/>
    <w:rsid w:val="007D746D"/>
    <w:rsid w:val="007E16C6"/>
    <w:rsid w:val="007E2566"/>
    <w:rsid w:val="007E47B5"/>
    <w:rsid w:val="007E7452"/>
    <w:rsid w:val="007F61F7"/>
    <w:rsid w:val="00805C83"/>
    <w:rsid w:val="008076A7"/>
    <w:rsid w:val="00811CA4"/>
    <w:rsid w:val="00814969"/>
    <w:rsid w:val="00814F24"/>
    <w:rsid w:val="00820C40"/>
    <w:rsid w:val="00825597"/>
    <w:rsid w:val="00825D68"/>
    <w:rsid w:val="008261F7"/>
    <w:rsid w:val="00826731"/>
    <w:rsid w:val="00831AE2"/>
    <w:rsid w:val="00834FF9"/>
    <w:rsid w:val="00835B8A"/>
    <w:rsid w:val="00835CB5"/>
    <w:rsid w:val="0083765F"/>
    <w:rsid w:val="00846671"/>
    <w:rsid w:val="00846C82"/>
    <w:rsid w:val="00853160"/>
    <w:rsid w:val="008545D9"/>
    <w:rsid w:val="00854E8B"/>
    <w:rsid w:val="00856C8B"/>
    <w:rsid w:val="008574F8"/>
    <w:rsid w:val="00865EF7"/>
    <w:rsid w:val="00866498"/>
    <w:rsid w:val="008716D2"/>
    <w:rsid w:val="00877E4C"/>
    <w:rsid w:val="0088034D"/>
    <w:rsid w:val="00884428"/>
    <w:rsid w:val="00886C76"/>
    <w:rsid w:val="00892DF4"/>
    <w:rsid w:val="008967A1"/>
    <w:rsid w:val="00897B75"/>
    <w:rsid w:val="00897E32"/>
    <w:rsid w:val="008A1663"/>
    <w:rsid w:val="008A5721"/>
    <w:rsid w:val="008B30D7"/>
    <w:rsid w:val="008C221D"/>
    <w:rsid w:val="008C3C68"/>
    <w:rsid w:val="008C455F"/>
    <w:rsid w:val="008C51D3"/>
    <w:rsid w:val="008C5979"/>
    <w:rsid w:val="008C7A92"/>
    <w:rsid w:val="008D1DDF"/>
    <w:rsid w:val="008D1F48"/>
    <w:rsid w:val="008D4E0D"/>
    <w:rsid w:val="008D632E"/>
    <w:rsid w:val="008E1766"/>
    <w:rsid w:val="008E23D9"/>
    <w:rsid w:val="008E4C78"/>
    <w:rsid w:val="008E6940"/>
    <w:rsid w:val="008F2F71"/>
    <w:rsid w:val="008F5802"/>
    <w:rsid w:val="008F6B96"/>
    <w:rsid w:val="008F6E03"/>
    <w:rsid w:val="009007AE"/>
    <w:rsid w:val="0090666E"/>
    <w:rsid w:val="00907C46"/>
    <w:rsid w:val="00910CB9"/>
    <w:rsid w:val="00911EBA"/>
    <w:rsid w:val="009159DF"/>
    <w:rsid w:val="00920018"/>
    <w:rsid w:val="009206F2"/>
    <w:rsid w:val="00920F77"/>
    <w:rsid w:val="00923E17"/>
    <w:rsid w:val="009275FF"/>
    <w:rsid w:val="009359E6"/>
    <w:rsid w:val="00937727"/>
    <w:rsid w:val="00942E5D"/>
    <w:rsid w:val="0094455F"/>
    <w:rsid w:val="009463F7"/>
    <w:rsid w:val="0094780E"/>
    <w:rsid w:val="009501C0"/>
    <w:rsid w:val="00950555"/>
    <w:rsid w:val="009514B1"/>
    <w:rsid w:val="00951516"/>
    <w:rsid w:val="00952CF8"/>
    <w:rsid w:val="00952FC6"/>
    <w:rsid w:val="0095639D"/>
    <w:rsid w:val="00964ED6"/>
    <w:rsid w:val="009702F4"/>
    <w:rsid w:val="009703FF"/>
    <w:rsid w:val="00971A78"/>
    <w:rsid w:val="00971B6F"/>
    <w:rsid w:val="00972886"/>
    <w:rsid w:val="009735FB"/>
    <w:rsid w:val="0098219C"/>
    <w:rsid w:val="00987B0A"/>
    <w:rsid w:val="00990278"/>
    <w:rsid w:val="00994C7A"/>
    <w:rsid w:val="00996614"/>
    <w:rsid w:val="009A04B4"/>
    <w:rsid w:val="009A064A"/>
    <w:rsid w:val="009A4134"/>
    <w:rsid w:val="009A5FDA"/>
    <w:rsid w:val="009B0B66"/>
    <w:rsid w:val="009B3352"/>
    <w:rsid w:val="009C0549"/>
    <w:rsid w:val="009C399D"/>
    <w:rsid w:val="009C4AC1"/>
    <w:rsid w:val="009C5A8B"/>
    <w:rsid w:val="009C7563"/>
    <w:rsid w:val="009D05E7"/>
    <w:rsid w:val="009D25B6"/>
    <w:rsid w:val="009E505B"/>
    <w:rsid w:val="009F000C"/>
    <w:rsid w:val="009F00D0"/>
    <w:rsid w:val="009F0713"/>
    <w:rsid w:val="009F24C7"/>
    <w:rsid w:val="009F2572"/>
    <w:rsid w:val="009F4A83"/>
    <w:rsid w:val="009F5A6C"/>
    <w:rsid w:val="00A00713"/>
    <w:rsid w:val="00A0269D"/>
    <w:rsid w:val="00A035AA"/>
    <w:rsid w:val="00A04378"/>
    <w:rsid w:val="00A04AB8"/>
    <w:rsid w:val="00A05674"/>
    <w:rsid w:val="00A0617C"/>
    <w:rsid w:val="00A12B84"/>
    <w:rsid w:val="00A167CD"/>
    <w:rsid w:val="00A16B29"/>
    <w:rsid w:val="00A16F03"/>
    <w:rsid w:val="00A202A0"/>
    <w:rsid w:val="00A208EA"/>
    <w:rsid w:val="00A233C9"/>
    <w:rsid w:val="00A277C9"/>
    <w:rsid w:val="00A318D7"/>
    <w:rsid w:val="00A32AA8"/>
    <w:rsid w:val="00A3387A"/>
    <w:rsid w:val="00A34132"/>
    <w:rsid w:val="00A40F52"/>
    <w:rsid w:val="00A4242B"/>
    <w:rsid w:val="00A46C6D"/>
    <w:rsid w:val="00A47BAC"/>
    <w:rsid w:val="00A51374"/>
    <w:rsid w:val="00A51B09"/>
    <w:rsid w:val="00A57FF5"/>
    <w:rsid w:val="00A60C43"/>
    <w:rsid w:val="00A61EA4"/>
    <w:rsid w:val="00A641BD"/>
    <w:rsid w:val="00A672FE"/>
    <w:rsid w:val="00A67F84"/>
    <w:rsid w:val="00A7328A"/>
    <w:rsid w:val="00A763C9"/>
    <w:rsid w:val="00A81D14"/>
    <w:rsid w:val="00A82097"/>
    <w:rsid w:val="00A83F33"/>
    <w:rsid w:val="00A848B3"/>
    <w:rsid w:val="00A90633"/>
    <w:rsid w:val="00A91271"/>
    <w:rsid w:val="00A9330B"/>
    <w:rsid w:val="00A93F9D"/>
    <w:rsid w:val="00A962B9"/>
    <w:rsid w:val="00AA570D"/>
    <w:rsid w:val="00AA6298"/>
    <w:rsid w:val="00AA65BD"/>
    <w:rsid w:val="00AB204D"/>
    <w:rsid w:val="00AB22D5"/>
    <w:rsid w:val="00AB625B"/>
    <w:rsid w:val="00AB6C57"/>
    <w:rsid w:val="00AC26BF"/>
    <w:rsid w:val="00AC3760"/>
    <w:rsid w:val="00AC46FB"/>
    <w:rsid w:val="00AC5FEE"/>
    <w:rsid w:val="00AC73AB"/>
    <w:rsid w:val="00AD442F"/>
    <w:rsid w:val="00AD5518"/>
    <w:rsid w:val="00AD5D16"/>
    <w:rsid w:val="00AD6649"/>
    <w:rsid w:val="00AD7FC8"/>
    <w:rsid w:val="00AE3A71"/>
    <w:rsid w:val="00AE7721"/>
    <w:rsid w:val="00AF2C0C"/>
    <w:rsid w:val="00AF2F30"/>
    <w:rsid w:val="00AF3416"/>
    <w:rsid w:val="00AF3B66"/>
    <w:rsid w:val="00AF42CD"/>
    <w:rsid w:val="00AF6895"/>
    <w:rsid w:val="00B00BCD"/>
    <w:rsid w:val="00B02155"/>
    <w:rsid w:val="00B034F7"/>
    <w:rsid w:val="00B04AB3"/>
    <w:rsid w:val="00B05859"/>
    <w:rsid w:val="00B067EE"/>
    <w:rsid w:val="00B07565"/>
    <w:rsid w:val="00B129A4"/>
    <w:rsid w:val="00B132DD"/>
    <w:rsid w:val="00B17061"/>
    <w:rsid w:val="00B22629"/>
    <w:rsid w:val="00B2593A"/>
    <w:rsid w:val="00B307A5"/>
    <w:rsid w:val="00B35756"/>
    <w:rsid w:val="00B41687"/>
    <w:rsid w:val="00B42B0F"/>
    <w:rsid w:val="00B47606"/>
    <w:rsid w:val="00B50DE1"/>
    <w:rsid w:val="00B531F8"/>
    <w:rsid w:val="00B61535"/>
    <w:rsid w:val="00B61E99"/>
    <w:rsid w:val="00B62BB1"/>
    <w:rsid w:val="00B63CBC"/>
    <w:rsid w:val="00B70AE1"/>
    <w:rsid w:val="00B72BC2"/>
    <w:rsid w:val="00B72F79"/>
    <w:rsid w:val="00B82159"/>
    <w:rsid w:val="00B840AD"/>
    <w:rsid w:val="00B971E0"/>
    <w:rsid w:val="00B97F42"/>
    <w:rsid w:val="00BA0C6E"/>
    <w:rsid w:val="00BA1B83"/>
    <w:rsid w:val="00BA4258"/>
    <w:rsid w:val="00BB07F0"/>
    <w:rsid w:val="00BB37F1"/>
    <w:rsid w:val="00BB724D"/>
    <w:rsid w:val="00BC3570"/>
    <w:rsid w:val="00BC5FFB"/>
    <w:rsid w:val="00BC7D24"/>
    <w:rsid w:val="00BD1651"/>
    <w:rsid w:val="00BD41B5"/>
    <w:rsid w:val="00BD6E83"/>
    <w:rsid w:val="00BD7BA3"/>
    <w:rsid w:val="00BF323A"/>
    <w:rsid w:val="00BF5292"/>
    <w:rsid w:val="00BF614D"/>
    <w:rsid w:val="00BF6A86"/>
    <w:rsid w:val="00BF6CE9"/>
    <w:rsid w:val="00C01B8B"/>
    <w:rsid w:val="00C106DA"/>
    <w:rsid w:val="00C106DF"/>
    <w:rsid w:val="00C13430"/>
    <w:rsid w:val="00C162DC"/>
    <w:rsid w:val="00C16E48"/>
    <w:rsid w:val="00C246DC"/>
    <w:rsid w:val="00C252A0"/>
    <w:rsid w:val="00C31B4E"/>
    <w:rsid w:val="00C32195"/>
    <w:rsid w:val="00C33B8F"/>
    <w:rsid w:val="00C34D03"/>
    <w:rsid w:val="00C36830"/>
    <w:rsid w:val="00C4034A"/>
    <w:rsid w:val="00C42E4A"/>
    <w:rsid w:val="00C4664F"/>
    <w:rsid w:val="00C533FE"/>
    <w:rsid w:val="00C5355E"/>
    <w:rsid w:val="00C60291"/>
    <w:rsid w:val="00C73AFA"/>
    <w:rsid w:val="00C75DA8"/>
    <w:rsid w:val="00C80992"/>
    <w:rsid w:val="00C82C7D"/>
    <w:rsid w:val="00C8387D"/>
    <w:rsid w:val="00C84368"/>
    <w:rsid w:val="00C85F96"/>
    <w:rsid w:val="00C91DF9"/>
    <w:rsid w:val="00C924E7"/>
    <w:rsid w:val="00C939DE"/>
    <w:rsid w:val="00C93B1A"/>
    <w:rsid w:val="00C97E6D"/>
    <w:rsid w:val="00CA26B9"/>
    <w:rsid w:val="00CA53A1"/>
    <w:rsid w:val="00CA68DE"/>
    <w:rsid w:val="00CB1C36"/>
    <w:rsid w:val="00CB1D50"/>
    <w:rsid w:val="00CB385B"/>
    <w:rsid w:val="00CB7801"/>
    <w:rsid w:val="00CB7D95"/>
    <w:rsid w:val="00CC1CCB"/>
    <w:rsid w:val="00CC1F1B"/>
    <w:rsid w:val="00CC22BC"/>
    <w:rsid w:val="00CC4FB9"/>
    <w:rsid w:val="00CC530A"/>
    <w:rsid w:val="00CC54D4"/>
    <w:rsid w:val="00CC6D31"/>
    <w:rsid w:val="00CC7A25"/>
    <w:rsid w:val="00CD4132"/>
    <w:rsid w:val="00CE0EC2"/>
    <w:rsid w:val="00CE2CC7"/>
    <w:rsid w:val="00CE3C46"/>
    <w:rsid w:val="00D06240"/>
    <w:rsid w:val="00D14A21"/>
    <w:rsid w:val="00D201EC"/>
    <w:rsid w:val="00D24295"/>
    <w:rsid w:val="00D24F60"/>
    <w:rsid w:val="00D367D0"/>
    <w:rsid w:val="00D4285A"/>
    <w:rsid w:val="00D45E0F"/>
    <w:rsid w:val="00D467F0"/>
    <w:rsid w:val="00D5113F"/>
    <w:rsid w:val="00D5121C"/>
    <w:rsid w:val="00D52A08"/>
    <w:rsid w:val="00D538D2"/>
    <w:rsid w:val="00D57841"/>
    <w:rsid w:val="00D6152A"/>
    <w:rsid w:val="00D62357"/>
    <w:rsid w:val="00D63533"/>
    <w:rsid w:val="00D64C44"/>
    <w:rsid w:val="00D65903"/>
    <w:rsid w:val="00D65D95"/>
    <w:rsid w:val="00D67C44"/>
    <w:rsid w:val="00D724E1"/>
    <w:rsid w:val="00D732F2"/>
    <w:rsid w:val="00D738EC"/>
    <w:rsid w:val="00D744AE"/>
    <w:rsid w:val="00D90208"/>
    <w:rsid w:val="00D93524"/>
    <w:rsid w:val="00DA0011"/>
    <w:rsid w:val="00DA047A"/>
    <w:rsid w:val="00DA1DD3"/>
    <w:rsid w:val="00DA1F74"/>
    <w:rsid w:val="00DA2C4E"/>
    <w:rsid w:val="00DA6450"/>
    <w:rsid w:val="00DB31F6"/>
    <w:rsid w:val="00DB6FEC"/>
    <w:rsid w:val="00DC766E"/>
    <w:rsid w:val="00DD11C1"/>
    <w:rsid w:val="00DD2962"/>
    <w:rsid w:val="00DD40CB"/>
    <w:rsid w:val="00DD7E9D"/>
    <w:rsid w:val="00DE26BF"/>
    <w:rsid w:val="00DE327A"/>
    <w:rsid w:val="00DE374D"/>
    <w:rsid w:val="00DE3E5E"/>
    <w:rsid w:val="00DE7656"/>
    <w:rsid w:val="00DE7D59"/>
    <w:rsid w:val="00DF3136"/>
    <w:rsid w:val="00DF41FF"/>
    <w:rsid w:val="00DF4ADE"/>
    <w:rsid w:val="00DF5E37"/>
    <w:rsid w:val="00DF6E88"/>
    <w:rsid w:val="00DF7008"/>
    <w:rsid w:val="00DF7094"/>
    <w:rsid w:val="00DF7248"/>
    <w:rsid w:val="00DF7F77"/>
    <w:rsid w:val="00E01C03"/>
    <w:rsid w:val="00E028FE"/>
    <w:rsid w:val="00E03523"/>
    <w:rsid w:val="00E03A9A"/>
    <w:rsid w:val="00E069C2"/>
    <w:rsid w:val="00E06AB8"/>
    <w:rsid w:val="00E121F1"/>
    <w:rsid w:val="00E13751"/>
    <w:rsid w:val="00E13D05"/>
    <w:rsid w:val="00E14712"/>
    <w:rsid w:val="00E1624C"/>
    <w:rsid w:val="00E225AD"/>
    <w:rsid w:val="00E232D3"/>
    <w:rsid w:val="00E2476E"/>
    <w:rsid w:val="00E25DD2"/>
    <w:rsid w:val="00E26395"/>
    <w:rsid w:val="00E272E8"/>
    <w:rsid w:val="00E306CF"/>
    <w:rsid w:val="00E32D98"/>
    <w:rsid w:val="00E37C90"/>
    <w:rsid w:val="00E47212"/>
    <w:rsid w:val="00E534F3"/>
    <w:rsid w:val="00E5410E"/>
    <w:rsid w:val="00E54139"/>
    <w:rsid w:val="00E56D3B"/>
    <w:rsid w:val="00E57AAD"/>
    <w:rsid w:val="00E63F09"/>
    <w:rsid w:val="00E651E6"/>
    <w:rsid w:val="00E71519"/>
    <w:rsid w:val="00E71B6C"/>
    <w:rsid w:val="00E73398"/>
    <w:rsid w:val="00E75EA9"/>
    <w:rsid w:val="00E77619"/>
    <w:rsid w:val="00E80983"/>
    <w:rsid w:val="00E91131"/>
    <w:rsid w:val="00EA3E1F"/>
    <w:rsid w:val="00EA4E93"/>
    <w:rsid w:val="00EA7D60"/>
    <w:rsid w:val="00EA7FF4"/>
    <w:rsid w:val="00EB0055"/>
    <w:rsid w:val="00EB064F"/>
    <w:rsid w:val="00EB1AC7"/>
    <w:rsid w:val="00EB57E9"/>
    <w:rsid w:val="00EB680F"/>
    <w:rsid w:val="00EB798A"/>
    <w:rsid w:val="00EB7D72"/>
    <w:rsid w:val="00EC2D4F"/>
    <w:rsid w:val="00EC3B2B"/>
    <w:rsid w:val="00EC60C1"/>
    <w:rsid w:val="00EC70AB"/>
    <w:rsid w:val="00ED0107"/>
    <w:rsid w:val="00ED253E"/>
    <w:rsid w:val="00ED6184"/>
    <w:rsid w:val="00EE3AC0"/>
    <w:rsid w:val="00F0073A"/>
    <w:rsid w:val="00F0099A"/>
    <w:rsid w:val="00F03E30"/>
    <w:rsid w:val="00F1089A"/>
    <w:rsid w:val="00F12C3D"/>
    <w:rsid w:val="00F13FC1"/>
    <w:rsid w:val="00F17C1E"/>
    <w:rsid w:val="00F24587"/>
    <w:rsid w:val="00F263CF"/>
    <w:rsid w:val="00F263E4"/>
    <w:rsid w:val="00F30B10"/>
    <w:rsid w:val="00F32185"/>
    <w:rsid w:val="00F405F4"/>
    <w:rsid w:val="00F41B85"/>
    <w:rsid w:val="00F44570"/>
    <w:rsid w:val="00F45135"/>
    <w:rsid w:val="00F46055"/>
    <w:rsid w:val="00F46683"/>
    <w:rsid w:val="00F505C1"/>
    <w:rsid w:val="00F528BE"/>
    <w:rsid w:val="00F543C2"/>
    <w:rsid w:val="00F54E9D"/>
    <w:rsid w:val="00F57BE0"/>
    <w:rsid w:val="00F6167F"/>
    <w:rsid w:val="00F640CC"/>
    <w:rsid w:val="00F653F8"/>
    <w:rsid w:val="00F67A11"/>
    <w:rsid w:val="00F816E5"/>
    <w:rsid w:val="00F86193"/>
    <w:rsid w:val="00F869FD"/>
    <w:rsid w:val="00F87194"/>
    <w:rsid w:val="00F93211"/>
    <w:rsid w:val="00F95BEB"/>
    <w:rsid w:val="00F970E1"/>
    <w:rsid w:val="00FA1B9B"/>
    <w:rsid w:val="00FA238B"/>
    <w:rsid w:val="00FA7562"/>
    <w:rsid w:val="00FB4E94"/>
    <w:rsid w:val="00FB6E22"/>
    <w:rsid w:val="00FC0E79"/>
    <w:rsid w:val="00FC27D9"/>
    <w:rsid w:val="00FC4692"/>
    <w:rsid w:val="00FC4E0A"/>
    <w:rsid w:val="00FD0FAD"/>
    <w:rsid w:val="00FE292B"/>
    <w:rsid w:val="00FE5EFB"/>
    <w:rsid w:val="00FE7B05"/>
    <w:rsid w:val="00FF067D"/>
    <w:rsid w:val="00FF0DF6"/>
    <w:rsid w:val="00FF4146"/>
    <w:rsid w:val="00FF6DC8"/>
    <w:rsid w:val="00FF75D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781D32"/>
  <w15:docId w15:val="{A8BB66ED-FFD6-4DFF-BE45-C9AAD4BF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C6"/>
  </w:style>
  <w:style w:type="paragraph" w:styleId="Heading1">
    <w:name w:val="heading 1"/>
    <w:basedOn w:val="Normal"/>
    <w:next w:val="Normal"/>
    <w:link w:val="Heading1Char"/>
    <w:uiPriority w:val="99"/>
    <w:qFormat/>
    <w:rsid w:val="007E16C6"/>
    <w:pPr>
      <w:keepNext/>
      <w:keepLines/>
      <w:spacing w:after="0"/>
      <w:outlineLvl w:val="0"/>
    </w:pPr>
    <w:rPr>
      <w:b/>
      <w:color w:val="17365D" w:themeColor="text2" w:themeShade="BF"/>
      <w:sz w:val="32"/>
      <w:szCs w:val="32"/>
    </w:rPr>
  </w:style>
  <w:style w:type="paragraph" w:styleId="Heading2">
    <w:name w:val="heading 2"/>
    <w:basedOn w:val="Normal"/>
    <w:next w:val="Normal"/>
    <w:link w:val="Heading2Char"/>
    <w:uiPriority w:val="9"/>
    <w:unhideWhenUsed/>
    <w:qFormat/>
    <w:rsid w:val="003334DB"/>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link w:val="Heading4Char"/>
    <w:uiPriority w:val="9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0A64AC"/>
    <w:pPr>
      <w:tabs>
        <w:tab w:val="right" w:leader="dot" w:pos="9350"/>
      </w:tabs>
      <w:spacing w:after="100"/>
    </w:pPr>
    <w:rPr>
      <w:rFonts w:ascii="Arial" w:hAnsi="Arial" w:cs="Arial"/>
      <w:noProof/>
      <w:sz w:val="22"/>
      <w:szCs w:val="22"/>
      <w:lang w:val="en-US"/>
    </w:rPr>
  </w:style>
  <w:style w:type="character" w:styleId="Hyperlink">
    <w:name w:val="Hyperlink"/>
    <w:basedOn w:val="DefaultParagraphFont"/>
    <w:uiPriority w:val="99"/>
    <w:unhideWhenUsed/>
    <w:rsid w:val="00E25DD2"/>
    <w:rPr>
      <w:color w:val="0000FF" w:themeColor="hyperlink"/>
      <w:u w:val="single"/>
    </w:rPr>
  </w:style>
  <w:style w:type="paragraph" w:styleId="NormalWeb">
    <w:name w:val="Normal (Web)"/>
    <w:basedOn w:val="Normal"/>
    <w:uiPriority w:val="99"/>
    <w:unhideWhenUsed/>
    <w:rsid w:val="0098219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105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99"/>
  </w:style>
  <w:style w:type="paragraph" w:styleId="Footer">
    <w:name w:val="footer"/>
    <w:basedOn w:val="Normal"/>
    <w:link w:val="FooterChar"/>
    <w:uiPriority w:val="99"/>
    <w:unhideWhenUsed/>
    <w:rsid w:val="00105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99"/>
  </w:style>
  <w:style w:type="paragraph" w:styleId="TOC2">
    <w:name w:val="toc 2"/>
    <w:basedOn w:val="Normal"/>
    <w:next w:val="Normal"/>
    <w:autoRedefine/>
    <w:uiPriority w:val="39"/>
    <w:unhideWhenUsed/>
    <w:rsid w:val="00B2593A"/>
    <w:pPr>
      <w:spacing w:after="100"/>
      <w:ind w:left="240"/>
    </w:pPr>
  </w:style>
  <w:style w:type="paragraph" w:styleId="TOC3">
    <w:name w:val="toc 3"/>
    <w:basedOn w:val="Normal"/>
    <w:next w:val="Normal"/>
    <w:autoRedefine/>
    <w:uiPriority w:val="39"/>
    <w:unhideWhenUsed/>
    <w:rsid w:val="000C5294"/>
    <w:pPr>
      <w:spacing w:after="100"/>
      <w:ind w:left="480"/>
    </w:pPr>
  </w:style>
  <w:style w:type="paragraph" w:styleId="Caption">
    <w:name w:val="caption"/>
    <w:basedOn w:val="Normal"/>
    <w:next w:val="Normal"/>
    <w:uiPriority w:val="35"/>
    <w:unhideWhenUsed/>
    <w:qFormat/>
    <w:rsid w:val="00E71B6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F41FF"/>
    <w:pPr>
      <w:spacing w:after="0"/>
    </w:pPr>
  </w:style>
  <w:style w:type="character" w:customStyle="1" w:styleId="TitleChar">
    <w:name w:val="Title Char"/>
    <w:basedOn w:val="DefaultParagraphFont"/>
    <w:link w:val="Title"/>
    <w:uiPriority w:val="10"/>
    <w:rsid w:val="00037352"/>
    <w:rPr>
      <w:b/>
      <w:sz w:val="72"/>
      <w:szCs w:val="72"/>
    </w:rPr>
  </w:style>
  <w:style w:type="paragraph" w:styleId="ListParagraph">
    <w:name w:val="List Paragraph"/>
    <w:basedOn w:val="Normal"/>
    <w:uiPriority w:val="34"/>
    <w:qFormat/>
    <w:rsid w:val="00E121F1"/>
    <w:pPr>
      <w:ind w:left="720"/>
      <w:contextualSpacing/>
    </w:pPr>
  </w:style>
  <w:style w:type="table" w:styleId="TableGrid">
    <w:name w:val="Table Grid"/>
    <w:basedOn w:val="TableNormal"/>
    <w:uiPriority w:val="59"/>
    <w:rsid w:val="0075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13DA0"/>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13D0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styleId="GridTable1Light-Accent5">
    <w:name w:val="Grid Table 1 Light Accent 5"/>
    <w:basedOn w:val="TableNormal"/>
    <w:uiPriority w:val="46"/>
    <w:rsid w:val="00AC376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semiHidden/>
    <w:unhideWhenUsed/>
    <w:qFormat/>
    <w:rsid w:val="00C84368"/>
    <w:pPr>
      <w:widowControl w:val="0"/>
      <w:autoSpaceDE w:val="0"/>
      <w:autoSpaceDN w:val="0"/>
      <w:spacing w:after="0" w:line="240" w:lineRule="auto"/>
      <w:jc w:val="left"/>
    </w:pPr>
    <w:rPr>
      <w:lang w:val="en-US"/>
    </w:rPr>
  </w:style>
  <w:style w:type="character" w:customStyle="1" w:styleId="BodyTextChar">
    <w:name w:val="Body Text Char"/>
    <w:basedOn w:val="DefaultParagraphFont"/>
    <w:link w:val="BodyText"/>
    <w:uiPriority w:val="1"/>
    <w:semiHidden/>
    <w:rsid w:val="00C84368"/>
    <w:rPr>
      <w:lang w:val="en-US"/>
    </w:rPr>
  </w:style>
  <w:style w:type="paragraph" w:customStyle="1" w:styleId="TableParagraph">
    <w:name w:val="Table Paragraph"/>
    <w:basedOn w:val="Normal"/>
    <w:uiPriority w:val="1"/>
    <w:qFormat/>
    <w:rsid w:val="00C84368"/>
    <w:pPr>
      <w:widowControl w:val="0"/>
      <w:autoSpaceDE w:val="0"/>
      <w:autoSpaceDN w:val="0"/>
      <w:spacing w:after="0" w:line="240" w:lineRule="auto"/>
      <w:ind w:left="832" w:hanging="360"/>
      <w:jc w:val="left"/>
    </w:pPr>
    <w:rPr>
      <w:sz w:val="22"/>
      <w:szCs w:val="22"/>
      <w:lang w:val="en-US"/>
    </w:rPr>
  </w:style>
  <w:style w:type="paragraph" w:styleId="NoSpacing">
    <w:name w:val="No Spacing"/>
    <w:uiPriority w:val="1"/>
    <w:qFormat/>
    <w:rsid w:val="004A7412"/>
    <w:pPr>
      <w:spacing w:after="0" w:line="240" w:lineRule="auto"/>
    </w:pPr>
  </w:style>
  <w:style w:type="character" w:styleId="PlaceholderText">
    <w:name w:val="Placeholder Text"/>
    <w:basedOn w:val="DefaultParagraphFont"/>
    <w:uiPriority w:val="99"/>
    <w:semiHidden/>
    <w:rsid w:val="009C5A8B"/>
    <w:rPr>
      <w:color w:val="808080"/>
    </w:rPr>
  </w:style>
  <w:style w:type="character" w:styleId="CommentReference">
    <w:name w:val="annotation reference"/>
    <w:basedOn w:val="DefaultParagraphFont"/>
    <w:uiPriority w:val="99"/>
    <w:semiHidden/>
    <w:unhideWhenUsed/>
    <w:rsid w:val="000E6130"/>
    <w:rPr>
      <w:sz w:val="16"/>
      <w:szCs w:val="16"/>
    </w:rPr>
  </w:style>
  <w:style w:type="paragraph" w:styleId="CommentText">
    <w:name w:val="annotation text"/>
    <w:basedOn w:val="Normal"/>
    <w:link w:val="CommentTextChar"/>
    <w:uiPriority w:val="99"/>
    <w:unhideWhenUsed/>
    <w:rsid w:val="000E6130"/>
    <w:pPr>
      <w:spacing w:line="240" w:lineRule="auto"/>
    </w:pPr>
    <w:rPr>
      <w:sz w:val="20"/>
      <w:szCs w:val="20"/>
    </w:rPr>
  </w:style>
  <w:style w:type="character" w:customStyle="1" w:styleId="CommentTextChar">
    <w:name w:val="Comment Text Char"/>
    <w:basedOn w:val="DefaultParagraphFont"/>
    <w:link w:val="CommentText"/>
    <w:uiPriority w:val="99"/>
    <w:rsid w:val="000E6130"/>
    <w:rPr>
      <w:sz w:val="20"/>
      <w:szCs w:val="20"/>
    </w:rPr>
  </w:style>
  <w:style w:type="paragraph" w:styleId="CommentSubject">
    <w:name w:val="annotation subject"/>
    <w:basedOn w:val="CommentText"/>
    <w:next w:val="CommentText"/>
    <w:link w:val="CommentSubjectChar"/>
    <w:uiPriority w:val="99"/>
    <w:semiHidden/>
    <w:unhideWhenUsed/>
    <w:rsid w:val="000E6130"/>
    <w:rPr>
      <w:b/>
      <w:bCs/>
    </w:rPr>
  </w:style>
  <w:style w:type="character" w:customStyle="1" w:styleId="CommentSubjectChar">
    <w:name w:val="Comment Subject Char"/>
    <w:basedOn w:val="CommentTextChar"/>
    <w:link w:val="CommentSubject"/>
    <w:uiPriority w:val="99"/>
    <w:semiHidden/>
    <w:rsid w:val="000E6130"/>
    <w:rPr>
      <w:b/>
      <w:bCs/>
      <w:sz w:val="20"/>
      <w:szCs w:val="20"/>
    </w:rPr>
  </w:style>
  <w:style w:type="paragraph" w:styleId="BalloonText">
    <w:name w:val="Balloon Text"/>
    <w:basedOn w:val="Normal"/>
    <w:link w:val="BalloonTextChar"/>
    <w:uiPriority w:val="99"/>
    <w:semiHidden/>
    <w:unhideWhenUsed/>
    <w:rsid w:val="000E6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6130"/>
    <w:rPr>
      <w:rFonts w:ascii="Segoe UI" w:hAnsi="Segoe UI" w:cs="Segoe UI"/>
      <w:sz w:val="18"/>
      <w:szCs w:val="18"/>
    </w:rPr>
  </w:style>
  <w:style w:type="table" w:styleId="GridTable4-Accent6">
    <w:name w:val="Grid Table 4 Accent 6"/>
    <w:basedOn w:val="TableNormal"/>
    <w:uiPriority w:val="49"/>
    <w:rsid w:val="0094455F"/>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5">
    <w:name w:val="Grid Table 4 Accent 5"/>
    <w:basedOn w:val="TableNormal"/>
    <w:uiPriority w:val="49"/>
    <w:rsid w:val="003710F3"/>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3710F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3">
    <w:name w:val="Plain Table 3"/>
    <w:basedOn w:val="TableNormal"/>
    <w:uiPriority w:val="43"/>
    <w:rsid w:val="005143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143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1F31C7"/>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4">
    <w:name w:val="Grid Table 3 Accent 4"/>
    <w:basedOn w:val="TableNormal"/>
    <w:uiPriority w:val="48"/>
    <w:rsid w:val="001F31C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5">
    <w:name w:val="Grid Table 2 Accent 5"/>
    <w:basedOn w:val="TableNormal"/>
    <w:uiPriority w:val="47"/>
    <w:rsid w:val="00EB0055"/>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Heading1Char">
    <w:name w:val="Heading 1 Char"/>
    <w:basedOn w:val="DefaultParagraphFont"/>
    <w:link w:val="Heading1"/>
    <w:uiPriority w:val="99"/>
    <w:rsid w:val="000302FA"/>
    <w:rPr>
      <w:b/>
      <w:color w:val="17365D" w:themeColor="text2" w:themeShade="BF"/>
      <w:sz w:val="32"/>
      <w:szCs w:val="32"/>
    </w:rPr>
  </w:style>
  <w:style w:type="character" w:customStyle="1" w:styleId="Heading2Char">
    <w:name w:val="Heading 2 Char"/>
    <w:basedOn w:val="DefaultParagraphFont"/>
    <w:link w:val="Heading2"/>
    <w:uiPriority w:val="9"/>
    <w:rsid w:val="000302FA"/>
    <w:rPr>
      <w:b/>
      <w:color w:val="000000"/>
      <w:sz w:val="28"/>
      <w:szCs w:val="28"/>
    </w:rPr>
  </w:style>
  <w:style w:type="character" w:customStyle="1" w:styleId="overflow-hidden">
    <w:name w:val="overflow-hidden"/>
    <w:basedOn w:val="DefaultParagraphFont"/>
    <w:rsid w:val="00EB064F"/>
  </w:style>
  <w:style w:type="character" w:customStyle="1" w:styleId="Heading4Char">
    <w:name w:val="Heading 4 Char"/>
    <w:link w:val="Heading4"/>
    <w:uiPriority w:val="99"/>
    <w:rsid w:val="000139CE"/>
    <w:rPr>
      <w:b/>
    </w:rPr>
  </w:style>
  <w:style w:type="paragraph" w:styleId="BodyText2">
    <w:name w:val="Body Text 2"/>
    <w:basedOn w:val="Normal"/>
    <w:link w:val="BodyText2Char"/>
    <w:uiPriority w:val="99"/>
    <w:rsid w:val="000139CE"/>
    <w:pPr>
      <w:spacing w:after="0" w:line="240" w:lineRule="auto"/>
      <w:ind w:left="720" w:hanging="720"/>
      <w:jc w:val="left"/>
    </w:pPr>
    <w:rPr>
      <w:b/>
      <w:bCs/>
      <w:sz w:val="22"/>
      <w:szCs w:val="22"/>
    </w:rPr>
  </w:style>
  <w:style w:type="character" w:customStyle="1" w:styleId="BodyText2Char">
    <w:name w:val="Body Text 2 Char"/>
    <w:basedOn w:val="DefaultParagraphFont"/>
    <w:link w:val="BodyText2"/>
    <w:uiPriority w:val="99"/>
    <w:rsid w:val="000139CE"/>
    <w:rPr>
      <w:b/>
      <w:bCs/>
      <w:sz w:val="22"/>
      <w:szCs w:val="22"/>
    </w:rPr>
  </w:style>
  <w:style w:type="paragraph" w:customStyle="1" w:styleId="deannah1">
    <w:name w:val="deannah1"/>
    <w:basedOn w:val="Normal"/>
    <w:uiPriority w:val="99"/>
    <w:rsid w:val="000139CE"/>
    <w:pPr>
      <w:keepNext/>
      <w:spacing w:after="240" w:line="240" w:lineRule="auto"/>
      <w:jc w:val="left"/>
    </w:pPr>
    <w:rPr>
      <w:b/>
      <w:bCs/>
    </w:rPr>
  </w:style>
  <w:style w:type="character" w:styleId="FollowedHyperlink">
    <w:name w:val="FollowedHyperlink"/>
    <w:uiPriority w:val="99"/>
    <w:semiHidden/>
    <w:rsid w:val="000139CE"/>
    <w:rPr>
      <w:color w:val="800080"/>
      <w:u w:val="single"/>
    </w:rPr>
  </w:style>
  <w:style w:type="character" w:customStyle="1" w:styleId="Hyperlink1">
    <w:name w:val="Hyperlink1"/>
    <w:uiPriority w:val="99"/>
    <w:rsid w:val="000139CE"/>
    <w:rPr>
      <w:color w:val="535353"/>
      <w:u w:val="single"/>
      <w:effect w:val="none"/>
    </w:rPr>
  </w:style>
  <w:style w:type="paragraph" w:customStyle="1" w:styleId="NormalWeb1">
    <w:name w:val="Normal (Web)1"/>
    <w:basedOn w:val="Normal"/>
    <w:uiPriority w:val="99"/>
    <w:rsid w:val="000139CE"/>
    <w:pPr>
      <w:spacing w:before="100" w:beforeAutospacing="1" w:after="300" w:line="240" w:lineRule="auto"/>
      <w:jc w:val="left"/>
    </w:pPr>
    <w:rPr>
      <w:lang w:eastAsia="en-GB"/>
    </w:rPr>
  </w:style>
  <w:style w:type="character" w:styleId="PageNumber">
    <w:name w:val="page number"/>
    <w:basedOn w:val="DefaultParagraphFont"/>
    <w:uiPriority w:val="99"/>
    <w:rsid w:val="000139CE"/>
  </w:style>
  <w:style w:type="character" w:styleId="Strong">
    <w:name w:val="Strong"/>
    <w:uiPriority w:val="22"/>
    <w:qFormat/>
    <w:rsid w:val="000139CE"/>
    <w:rPr>
      <w:b/>
      <w:bCs/>
    </w:rPr>
  </w:style>
  <w:style w:type="character" w:styleId="UnresolvedMention">
    <w:name w:val="Unresolved Mention"/>
    <w:basedOn w:val="DefaultParagraphFont"/>
    <w:uiPriority w:val="99"/>
    <w:semiHidden/>
    <w:unhideWhenUsed/>
    <w:rsid w:val="000139CE"/>
    <w:rPr>
      <w:color w:val="605E5C"/>
      <w:shd w:val="clear" w:color="auto" w:fill="E1DFDD"/>
    </w:rPr>
  </w:style>
  <w:style w:type="paragraph" w:styleId="Revision">
    <w:name w:val="Revision"/>
    <w:hidden/>
    <w:uiPriority w:val="99"/>
    <w:semiHidden/>
    <w:rsid w:val="00EA7FF4"/>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10314">
      <w:bodyDiv w:val="1"/>
      <w:marLeft w:val="0"/>
      <w:marRight w:val="0"/>
      <w:marTop w:val="0"/>
      <w:marBottom w:val="0"/>
      <w:divBdr>
        <w:top w:val="none" w:sz="0" w:space="0" w:color="auto"/>
        <w:left w:val="none" w:sz="0" w:space="0" w:color="auto"/>
        <w:bottom w:val="none" w:sz="0" w:space="0" w:color="auto"/>
        <w:right w:val="none" w:sz="0" w:space="0" w:color="auto"/>
      </w:divBdr>
      <w:divsChild>
        <w:div w:id="502941771">
          <w:marLeft w:val="0"/>
          <w:marRight w:val="0"/>
          <w:marTop w:val="0"/>
          <w:marBottom w:val="0"/>
          <w:divBdr>
            <w:top w:val="none" w:sz="0" w:space="0" w:color="auto"/>
            <w:left w:val="none" w:sz="0" w:space="0" w:color="auto"/>
            <w:bottom w:val="none" w:sz="0" w:space="0" w:color="auto"/>
            <w:right w:val="none" w:sz="0" w:space="0" w:color="auto"/>
          </w:divBdr>
        </w:div>
      </w:divsChild>
    </w:div>
    <w:div w:id="408577526">
      <w:bodyDiv w:val="1"/>
      <w:marLeft w:val="0"/>
      <w:marRight w:val="0"/>
      <w:marTop w:val="0"/>
      <w:marBottom w:val="0"/>
      <w:divBdr>
        <w:top w:val="none" w:sz="0" w:space="0" w:color="auto"/>
        <w:left w:val="none" w:sz="0" w:space="0" w:color="auto"/>
        <w:bottom w:val="none" w:sz="0" w:space="0" w:color="auto"/>
        <w:right w:val="none" w:sz="0" w:space="0" w:color="auto"/>
      </w:divBdr>
    </w:div>
    <w:div w:id="429395631">
      <w:bodyDiv w:val="1"/>
      <w:marLeft w:val="0"/>
      <w:marRight w:val="0"/>
      <w:marTop w:val="0"/>
      <w:marBottom w:val="0"/>
      <w:divBdr>
        <w:top w:val="none" w:sz="0" w:space="0" w:color="auto"/>
        <w:left w:val="none" w:sz="0" w:space="0" w:color="auto"/>
        <w:bottom w:val="none" w:sz="0" w:space="0" w:color="auto"/>
        <w:right w:val="none" w:sz="0" w:space="0" w:color="auto"/>
      </w:divBdr>
      <w:divsChild>
        <w:div w:id="538737727">
          <w:marLeft w:val="0"/>
          <w:marRight w:val="0"/>
          <w:marTop w:val="0"/>
          <w:marBottom w:val="0"/>
          <w:divBdr>
            <w:top w:val="none" w:sz="0" w:space="0" w:color="auto"/>
            <w:left w:val="none" w:sz="0" w:space="0" w:color="auto"/>
            <w:bottom w:val="none" w:sz="0" w:space="0" w:color="auto"/>
            <w:right w:val="none" w:sz="0" w:space="0" w:color="auto"/>
          </w:divBdr>
        </w:div>
      </w:divsChild>
    </w:div>
    <w:div w:id="455418666">
      <w:bodyDiv w:val="1"/>
      <w:marLeft w:val="0"/>
      <w:marRight w:val="0"/>
      <w:marTop w:val="0"/>
      <w:marBottom w:val="0"/>
      <w:divBdr>
        <w:top w:val="none" w:sz="0" w:space="0" w:color="auto"/>
        <w:left w:val="none" w:sz="0" w:space="0" w:color="auto"/>
        <w:bottom w:val="none" w:sz="0" w:space="0" w:color="auto"/>
        <w:right w:val="none" w:sz="0" w:space="0" w:color="auto"/>
      </w:divBdr>
    </w:div>
    <w:div w:id="523441982">
      <w:bodyDiv w:val="1"/>
      <w:marLeft w:val="0"/>
      <w:marRight w:val="0"/>
      <w:marTop w:val="0"/>
      <w:marBottom w:val="0"/>
      <w:divBdr>
        <w:top w:val="none" w:sz="0" w:space="0" w:color="auto"/>
        <w:left w:val="none" w:sz="0" w:space="0" w:color="auto"/>
        <w:bottom w:val="none" w:sz="0" w:space="0" w:color="auto"/>
        <w:right w:val="none" w:sz="0" w:space="0" w:color="auto"/>
      </w:divBdr>
      <w:divsChild>
        <w:div w:id="724793557">
          <w:marLeft w:val="0"/>
          <w:marRight w:val="0"/>
          <w:marTop w:val="0"/>
          <w:marBottom w:val="0"/>
          <w:divBdr>
            <w:top w:val="none" w:sz="0" w:space="0" w:color="auto"/>
            <w:left w:val="none" w:sz="0" w:space="0" w:color="auto"/>
            <w:bottom w:val="none" w:sz="0" w:space="0" w:color="auto"/>
            <w:right w:val="none" w:sz="0" w:space="0" w:color="auto"/>
          </w:divBdr>
        </w:div>
      </w:divsChild>
    </w:div>
    <w:div w:id="674653522">
      <w:bodyDiv w:val="1"/>
      <w:marLeft w:val="0"/>
      <w:marRight w:val="0"/>
      <w:marTop w:val="0"/>
      <w:marBottom w:val="0"/>
      <w:divBdr>
        <w:top w:val="none" w:sz="0" w:space="0" w:color="auto"/>
        <w:left w:val="none" w:sz="0" w:space="0" w:color="auto"/>
        <w:bottom w:val="none" w:sz="0" w:space="0" w:color="auto"/>
        <w:right w:val="none" w:sz="0" w:space="0" w:color="auto"/>
      </w:divBdr>
      <w:divsChild>
        <w:div w:id="1525247128">
          <w:marLeft w:val="0"/>
          <w:marRight w:val="0"/>
          <w:marTop w:val="0"/>
          <w:marBottom w:val="0"/>
          <w:divBdr>
            <w:top w:val="none" w:sz="0" w:space="0" w:color="auto"/>
            <w:left w:val="none" w:sz="0" w:space="0" w:color="auto"/>
            <w:bottom w:val="none" w:sz="0" w:space="0" w:color="auto"/>
            <w:right w:val="none" w:sz="0" w:space="0" w:color="auto"/>
          </w:divBdr>
        </w:div>
      </w:divsChild>
    </w:div>
    <w:div w:id="683167912">
      <w:bodyDiv w:val="1"/>
      <w:marLeft w:val="0"/>
      <w:marRight w:val="0"/>
      <w:marTop w:val="0"/>
      <w:marBottom w:val="0"/>
      <w:divBdr>
        <w:top w:val="none" w:sz="0" w:space="0" w:color="auto"/>
        <w:left w:val="none" w:sz="0" w:space="0" w:color="auto"/>
        <w:bottom w:val="none" w:sz="0" w:space="0" w:color="auto"/>
        <w:right w:val="none" w:sz="0" w:space="0" w:color="auto"/>
      </w:divBdr>
    </w:div>
    <w:div w:id="687609644">
      <w:bodyDiv w:val="1"/>
      <w:marLeft w:val="0"/>
      <w:marRight w:val="0"/>
      <w:marTop w:val="0"/>
      <w:marBottom w:val="0"/>
      <w:divBdr>
        <w:top w:val="none" w:sz="0" w:space="0" w:color="auto"/>
        <w:left w:val="none" w:sz="0" w:space="0" w:color="auto"/>
        <w:bottom w:val="none" w:sz="0" w:space="0" w:color="auto"/>
        <w:right w:val="none" w:sz="0" w:space="0" w:color="auto"/>
      </w:divBdr>
      <w:divsChild>
        <w:div w:id="290479138">
          <w:marLeft w:val="0"/>
          <w:marRight w:val="0"/>
          <w:marTop w:val="0"/>
          <w:marBottom w:val="0"/>
          <w:divBdr>
            <w:top w:val="none" w:sz="0" w:space="0" w:color="auto"/>
            <w:left w:val="none" w:sz="0" w:space="0" w:color="auto"/>
            <w:bottom w:val="none" w:sz="0" w:space="0" w:color="auto"/>
            <w:right w:val="none" w:sz="0" w:space="0" w:color="auto"/>
          </w:divBdr>
        </w:div>
      </w:divsChild>
    </w:div>
    <w:div w:id="722413105">
      <w:bodyDiv w:val="1"/>
      <w:marLeft w:val="0"/>
      <w:marRight w:val="0"/>
      <w:marTop w:val="0"/>
      <w:marBottom w:val="0"/>
      <w:divBdr>
        <w:top w:val="none" w:sz="0" w:space="0" w:color="auto"/>
        <w:left w:val="none" w:sz="0" w:space="0" w:color="auto"/>
        <w:bottom w:val="none" w:sz="0" w:space="0" w:color="auto"/>
        <w:right w:val="none" w:sz="0" w:space="0" w:color="auto"/>
      </w:divBdr>
      <w:divsChild>
        <w:div w:id="1635257776">
          <w:marLeft w:val="0"/>
          <w:marRight w:val="0"/>
          <w:marTop w:val="0"/>
          <w:marBottom w:val="0"/>
          <w:divBdr>
            <w:top w:val="none" w:sz="0" w:space="0" w:color="auto"/>
            <w:left w:val="none" w:sz="0" w:space="0" w:color="auto"/>
            <w:bottom w:val="none" w:sz="0" w:space="0" w:color="auto"/>
            <w:right w:val="none" w:sz="0" w:space="0" w:color="auto"/>
          </w:divBdr>
        </w:div>
      </w:divsChild>
    </w:div>
    <w:div w:id="777602269">
      <w:bodyDiv w:val="1"/>
      <w:marLeft w:val="0"/>
      <w:marRight w:val="0"/>
      <w:marTop w:val="0"/>
      <w:marBottom w:val="0"/>
      <w:divBdr>
        <w:top w:val="none" w:sz="0" w:space="0" w:color="auto"/>
        <w:left w:val="none" w:sz="0" w:space="0" w:color="auto"/>
        <w:bottom w:val="none" w:sz="0" w:space="0" w:color="auto"/>
        <w:right w:val="none" w:sz="0" w:space="0" w:color="auto"/>
      </w:divBdr>
    </w:div>
    <w:div w:id="846558582">
      <w:bodyDiv w:val="1"/>
      <w:marLeft w:val="0"/>
      <w:marRight w:val="0"/>
      <w:marTop w:val="0"/>
      <w:marBottom w:val="0"/>
      <w:divBdr>
        <w:top w:val="none" w:sz="0" w:space="0" w:color="auto"/>
        <w:left w:val="none" w:sz="0" w:space="0" w:color="auto"/>
        <w:bottom w:val="none" w:sz="0" w:space="0" w:color="auto"/>
        <w:right w:val="none" w:sz="0" w:space="0" w:color="auto"/>
      </w:divBdr>
      <w:divsChild>
        <w:div w:id="3748168">
          <w:marLeft w:val="0"/>
          <w:marRight w:val="0"/>
          <w:marTop w:val="0"/>
          <w:marBottom w:val="0"/>
          <w:divBdr>
            <w:top w:val="none" w:sz="0" w:space="0" w:color="auto"/>
            <w:left w:val="none" w:sz="0" w:space="0" w:color="auto"/>
            <w:bottom w:val="none" w:sz="0" w:space="0" w:color="auto"/>
            <w:right w:val="none" w:sz="0" w:space="0" w:color="auto"/>
          </w:divBdr>
        </w:div>
      </w:divsChild>
    </w:div>
    <w:div w:id="886262144">
      <w:bodyDiv w:val="1"/>
      <w:marLeft w:val="0"/>
      <w:marRight w:val="0"/>
      <w:marTop w:val="0"/>
      <w:marBottom w:val="0"/>
      <w:divBdr>
        <w:top w:val="none" w:sz="0" w:space="0" w:color="auto"/>
        <w:left w:val="none" w:sz="0" w:space="0" w:color="auto"/>
        <w:bottom w:val="none" w:sz="0" w:space="0" w:color="auto"/>
        <w:right w:val="none" w:sz="0" w:space="0" w:color="auto"/>
      </w:divBdr>
      <w:divsChild>
        <w:div w:id="2104914706">
          <w:marLeft w:val="0"/>
          <w:marRight w:val="0"/>
          <w:marTop w:val="0"/>
          <w:marBottom w:val="0"/>
          <w:divBdr>
            <w:top w:val="none" w:sz="0" w:space="0" w:color="auto"/>
            <w:left w:val="none" w:sz="0" w:space="0" w:color="auto"/>
            <w:bottom w:val="none" w:sz="0" w:space="0" w:color="auto"/>
            <w:right w:val="none" w:sz="0" w:space="0" w:color="auto"/>
          </w:divBdr>
        </w:div>
      </w:divsChild>
    </w:div>
    <w:div w:id="901595145">
      <w:bodyDiv w:val="1"/>
      <w:marLeft w:val="0"/>
      <w:marRight w:val="0"/>
      <w:marTop w:val="0"/>
      <w:marBottom w:val="0"/>
      <w:divBdr>
        <w:top w:val="none" w:sz="0" w:space="0" w:color="auto"/>
        <w:left w:val="none" w:sz="0" w:space="0" w:color="auto"/>
        <w:bottom w:val="none" w:sz="0" w:space="0" w:color="auto"/>
        <w:right w:val="none" w:sz="0" w:space="0" w:color="auto"/>
      </w:divBdr>
      <w:divsChild>
        <w:div w:id="1034422497">
          <w:marLeft w:val="0"/>
          <w:marRight w:val="0"/>
          <w:marTop w:val="0"/>
          <w:marBottom w:val="0"/>
          <w:divBdr>
            <w:top w:val="none" w:sz="0" w:space="0" w:color="auto"/>
            <w:left w:val="none" w:sz="0" w:space="0" w:color="auto"/>
            <w:bottom w:val="none" w:sz="0" w:space="0" w:color="auto"/>
            <w:right w:val="none" w:sz="0" w:space="0" w:color="auto"/>
          </w:divBdr>
          <w:divsChild>
            <w:div w:id="1445610836">
              <w:marLeft w:val="0"/>
              <w:marRight w:val="0"/>
              <w:marTop w:val="0"/>
              <w:marBottom w:val="0"/>
              <w:divBdr>
                <w:top w:val="none" w:sz="0" w:space="0" w:color="auto"/>
                <w:left w:val="none" w:sz="0" w:space="0" w:color="auto"/>
                <w:bottom w:val="none" w:sz="0" w:space="0" w:color="auto"/>
                <w:right w:val="none" w:sz="0" w:space="0" w:color="auto"/>
              </w:divBdr>
              <w:divsChild>
                <w:div w:id="26491223">
                  <w:marLeft w:val="0"/>
                  <w:marRight w:val="0"/>
                  <w:marTop w:val="0"/>
                  <w:marBottom w:val="0"/>
                  <w:divBdr>
                    <w:top w:val="none" w:sz="0" w:space="0" w:color="auto"/>
                    <w:left w:val="none" w:sz="0" w:space="0" w:color="auto"/>
                    <w:bottom w:val="none" w:sz="0" w:space="0" w:color="auto"/>
                    <w:right w:val="none" w:sz="0" w:space="0" w:color="auto"/>
                  </w:divBdr>
                  <w:divsChild>
                    <w:div w:id="371001972">
                      <w:marLeft w:val="0"/>
                      <w:marRight w:val="0"/>
                      <w:marTop w:val="0"/>
                      <w:marBottom w:val="0"/>
                      <w:divBdr>
                        <w:top w:val="none" w:sz="0" w:space="0" w:color="auto"/>
                        <w:left w:val="none" w:sz="0" w:space="0" w:color="auto"/>
                        <w:bottom w:val="none" w:sz="0" w:space="0" w:color="auto"/>
                        <w:right w:val="none" w:sz="0" w:space="0" w:color="auto"/>
                      </w:divBdr>
                      <w:divsChild>
                        <w:div w:id="363798160">
                          <w:marLeft w:val="0"/>
                          <w:marRight w:val="0"/>
                          <w:marTop w:val="0"/>
                          <w:marBottom w:val="0"/>
                          <w:divBdr>
                            <w:top w:val="none" w:sz="0" w:space="0" w:color="auto"/>
                            <w:left w:val="none" w:sz="0" w:space="0" w:color="auto"/>
                            <w:bottom w:val="none" w:sz="0" w:space="0" w:color="auto"/>
                            <w:right w:val="none" w:sz="0" w:space="0" w:color="auto"/>
                          </w:divBdr>
                          <w:divsChild>
                            <w:div w:id="119349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227982">
                  <w:marLeft w:val="0"/>
                  <w:marRight w:val="0"/>
                  <w:marTop w:val="0"/>
                  <w:marBottom w:val="0"/>
                  <w:divBdr>
                    <w:top w:val="none" w:sz="0" w:space="0" w:color="auto"/>
                    <w:left w:val="none" w:sz="0" w:space="0" w:color="auto"/>
                    <w:bottom w:val="none" w:sz="0" w:space="0" w:color="auto"/>
                    <w:right w:val="none" w:sz="0" w:space="0" w:color="auto"/>
                  </w:divBdr>
                  <w:divsChild>
                    <w:div w:id="1419063117">
                      <w:marLeft w:val="0"/>
                      <w:marRight w:val="0"/>
                      <w:marTop w:val="0"/>
                      <w:marBottom w:val="0"/>
                      <w:divBdr>
                        <w:top w:val="none" w:sz="0" w:space="0" w:color="auto"/>
                        <w:left w:val="none" w:sz="0" w:space="0" w:color="auto"/>
                        <w:bottom w:val="none" w:sz="0" w:space="0" w:color="auto"/>
                        <w:right w:val="none" w:sz="0" w:space="0" w:color="auto"/>
                      </w:divBdr>
                      <w:divsChild>
                        <w:div w:id="1400328136">
                          <w:marLeft w:val="0"/>
                          <w:marRight w:val="0"/>
                          <w:marTop w:val="0"/>
                          <w:marBottom w:val="0"/>
                          <w:divBdr>
                            <w:top w:val="none" w:sz="0" w:space="0" w:color="auto"/>
                            <w:left w:val="none" w:sz="0" w:space="0" w:color="auto"/>
                            <w:bottom w:val="none" w:sz="0" w:space="0" w:color="auto"/>
                            <w:right w:val="none" w:sz="0" w:space="0" w:color="auto"/>
                          </w:divBdr>
                          <w:divsChild>
                            <w:div w:id="174865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379620">
      <w:bodyDiv w:val="1"/>
      <w:marLeft w:val="0"/>
      <w:marRight w:val="0"/>
      <w:marTop w:val="0"/>
      <w:marBottom w:val="0"/>
      <w:divBdr>
        <w:top w:val="none" w:sz="0" w:space="0" w:color="auto"/>
        <w:left w:val="none" w:sz="0" w:space="0" w:color="auto"/>
        <w:bottom w:val="none" w:sz="0" w:space="0" w:color="auto"/>
        <w:right w:val="none" w:sz="0" w:space="0" w:color="auto"/>
      </w:divBdr>
    </w:div>
    <w:div w:id="988242471">
      <w:bodyDiv w:val="1"/>
      <w:marLeft w:val="0"/>
      <w:marRight w:val="0"/>
      <w:marTop w:val="0"/>
      <w:marBottom w:val="0"/>
      <w:divBdr>
        <w:top w:val="none" w:sz="0" w:space="0" w:color="auto"/>
        <w:left w:val="none" w:sz="0" w:space="0" w:color="auto"/>
        <w:bottom w:val="none" w:sz="0" w:space="0" w:color="auto"/>
        <w:right w:val="none" w:sz="0" w:space="0" w:color="auto"/>
      </w:divBdr>
    </w:div>
    <w:div w:id="1068308988">
      <w:bodyDiv w:val="1"/>
      <w:marLeft w:val="0"/>
      <w:marRight w:val="0"/>
      <w:marTop w:val="0"/>
      <w:marBottom w:val="0"/>
      <w:divBdr>
        <w:top w:val="none" w:sz="0" w:space="0" w:color="auto"/>
        <w:left w:val="none" w:sz="0" w:space="0" w:color="auto"/>
        <w:bottom w:val="none" w:sz="0" w:space="0" w:color="auto"/>
        <w:right w:val="none" w:sz="0" w:space="0" w:color="auto"/>
      </w:divBdr>
      <w:divsChild>
        <w:div w:id="1538662160">
          <w:marLeft w:val="0"/>
          <w:marRight w:val="0"/>
          <w:marTop w:val="0"/>
          <w:marBottom w:val="0"/>
          <w:divBdr>
            <w:top w:val="none" w:sz="0" w:space="0" w:color="auto"/>
            <w:left w:val="none" w:sz="0" w:space="0" w:color="auto"/>
            <w:bottom w:val="none" w:sz="0" w:space="0" w:color="auto"/>
            <w:right w:val="none" w:sz="0" w:space="0" w:color="auto"/>
          </w:divBdr>
        </w:div>
      </w:divsChild>
    </w:div>
    <w:div w:id="1120413885">
      <w:bodyDiv w:val="1"/>
      <w:marLeft w:val="0"/>
      <w:marRight w:val="0"/>
      <w:marTop w:val="0"/>
      <w:marBottom w:val="0"/>
      <w:divBdr>
        <w:top w:val="none" w:sz="0" w:space="0" w:color="auto"/>
        <w:left w:val="none" w:sz="0" w:space="0" w:color="auto"/>
        <w:bottom w:val="none" w:sz="0" w:space="0" w:color="auto"/>
        <w:right w:val="none" w:sz="0" w:space="0" w:color="auto"/>
      </w:divBdr>
      <w:divsChild>
        <w:div w:id="1011839099">
          <w:marLeft w:val="0"/>
          <w:marRight w:val="0"/>
          <w:marTop w:val="0"/>
          <w:marBottom w:val="0"/>
          <w:divBdr>
            <w:top w:val="none" w:sz="0" w:space="0" w:color="auto"/>
            <w:left w:val="none" w:sz="0" w:space="0" w:color="auto"/>
            <w:bottom w:val="none" w:sz="0" w:space="0" w:color="auto"/>
            <w:right w:val="none" w:sz="0" w:space="0" w:color="auto"/>
          </w:divBdr>
        </w:div>
      </w:divsChild>
    </w:div>
    <w:div w:id="1140264218">
      <w:bodyDiv w:val="1"/>
      <w:marLeft w:val="0"/>
      <w:marRight w:val="0"/>
      <w:marTop w:val="0"/>
      <w:marBottom w:val="0"/>
      <w:divBdr>
        <w:top w:val="none" w:sz="0" w:space="0" w:color="auto"/>
        <w:left w:val="none" w:sz="0" w:space="0" w:color="auto"/>
        <w:bottom w:val="none" w:sz="0" w:space="0" w:color="auto"/>
        <w:right w:val="none" w:sz="0" w:space="0" w:color="auto"/>
      </w:divBdr>
      <w:divsChild>
        <w:div w:id="1435516230">
          <w:marLeft w:val="0"/>
          <w:marRight w:val="0"/>
          <w:marTop w:val="0"/>
          <w:marBottom w:val="0"/>
          <w:divBdr>
            <w:top w:val="none" w:sz="0" w:space="0" w:color="auto"/>
            <w:left w:val="none" w:sz="0" w:space="0" w:color="auto"/>
            <w:bottom w:val="none" w:sz="0" w:space="0" w:color="auto"/>
            <w:right w:val="none" w:sz="0" w:space="0" w:color="auto"/>
          </w:divBdr>
        </w:div>
      </w:divsChild>
    </w:div>
    <w:div w:id="1508014910">
      <w:bodyDiv w:val="1"/>
      <w:marLeft w:val="0"/>
      <w:marRight w:val="0"/>
      <w:marTop w:val="0"/>
      <w:marBottom w:val="0"/>
      <w:divBdr>
        <w:top w:val="none" w:sz="0" w:space="0" w:color="auto"/>
        <w:left w:val="none" w:sz="0" w:space="0" w:color="auto"/>
        <w:bottom w:val="none" w:sz="0" w:space="0" w:color="auto"/>
        <w:right w:val="none" w:sz="0" w:space="0" w:color="auto"/>
      </w:divBdr>
      <w:divsChild>
        <w:div w:id="1108937374">
          <w:marLeft w:val="0"/>
          <w:marRight w:val="0"/>
          <w:marTop w:val="0"/>
          <w:marBottom w:val="0"/>
          <w:divBdr>
            <w:top w:val="none" w:sz="0" w:space="0" w:color="auto"/>
            <w:left w:val="none" w:sz="0" w:space="0" w:color="auto"/>
            <w:bottom w:val="none" w:sz="0" w:space="0" w:color="auto"/>
            <w:right w:val="none" w:sz="0" w:space="0" w:color="auto"/>
          </w:divBdr>
        </w:div>
      </w:divsChild>
    </w:div>
    <w:div w:id="1757480031">
      <w:bodyDiv w:val="1"/>
      <w:marLeft w:val="0"/>
      <w:marRight w:val="0"/>
      <w:marTop w:val="0"/>
      <w:marBottom w:val="0"/>
      <w:divBdr>
        <w:top w:val="none" w:sz="0" w:space="0" w:color="auto"/>
        <w:left w:val="none" w:sz="0" w:space="0" w:color="auto"/>
        <w:bottom w:val="none" w:sz="0" w:space="0" w:color="auto"/>
        <w:right w:val="none" w:sz="0" w:space="0" w:color="auto"/>
      </w:divBdr>
    </w:div>
    <w:div w:id="1872304982">
      <w:bodyDiv w:val="1"/>
      <w:marLeft w:val="0"/>
      <w:marRight w:val="0"/>
      <w:marTop w:val="0"/>
      <w:marBottom w:val="0"/>
      <w:divBdr>
        <w:top w:val="none" w:sz="0" w:space="0" w:color="auto"/>
        <w:left w:val="none" w:sz="0" w:space="0" w:color="auto"/>
        <w:bottom w:val="none" w:sz="0" w:space="0" w:color="auto"/>
        <w:right w:val="none" w:sz="0" w:space="0" w:color="auto"/>
      </w:divBdr>
      <w:divsChild>
        <w:div w:id="1368288737">
          <w:marLeft w:val="0"/>
          <w:marRight w:val="0"/>
          <w:marTop w:val="0"/>
          <w:marBottom w:val="0"/>
          <w:divBdr>
            <w:top w:val="none" w:sz="0" w:space="0" w:color="auto"/>
            <w:left w:val="none" w:sz="0" w:space="0" w:color="auto"/>
            <w:bottom w:val="none" w:sz="0" w:space="0" w:color="auto"/>
            <w:right w:val="none" w:sz="0" w:space="0" w:color="auto"/>
          </w:divBdr>
        </w:div>
      </w:divsChild>
    </w:div>
    <w:div w:id="1874033549">
      <w:bodyDiv w:val="1"/>
      <w:marLeft w:val="0"/>
      <w:marRight w:val="0"/>
      <w:marTop w:val="0"/>
      <w:marBottom w:val="0"/>
      <w:divBdr>
        <w:top w:val="none" w:sz="0" w:space="0" w:color="auto"/>
        <w:left w:val="none" w:sz="0" w:space="0" w:color="auto"/>
        <w:bottom w:val="none" w:sz="0" w:space="0" w:color="auto"/>
        <w:right w:val="none" w:sz="0" w:space="0" w:color="auto"/>
      </w:divBdr>
      <w:divsChild>
        <w:div w:id="59713605">
          <w:marLeft w:val="0"/>
          <w:marRight w:val="0"/>
          <w:marTop w:val="0"/>
          <w:marBottom w:val="0"/>
          <w:divBdr>
            <w:top w:val="none" w:sz="0" w:space="0" w:color="auto"/>
            <w:left w:val="none" w:sz="0" w:space="0" w:color="auto"/>
            <w:bottom w:val="none" w:sz="0" w:space="0" w:color="auto"/>
            <w:right w:val="none" w:sz="0" w:space="0" w:color="auto"/>
          </w:divBdr>
        </w:div>
      </w:divsChild>
    </w:div>
    <w:div w:id="1883008616">
      <w:bodyDiv w:val="1"/>
      <w:marLeft w:val="0"/>
      <w:marRight w:val="0"/>
      <w:marTop w:val="0"/>
      <w:marBottom w:val="0"/>
      <w:divBdr>
        <w:top w:val="none" w:sz="0" w:space="0" w:color="auto"/>
        <w:left w:val="none" w:sz="0" w:space="0" w:color="auto"/>
        <w:bottom w:val="none" w:sz="0" w:space="0" w:color="auto"/>
        <w:right w:val="none" w:sz="0" w:space="0" w:color="auto"/>
      </w:divBdr>
      <w:divsChild>
        <w:div w:id="2077823093">
          <w:marLeft w:val="0"/>
          <w:marRight w:val="0"/>
          <w:marTop w:val="0"/>
          <w:marBottom w:val="0"/>
          <w:divBdr>
            <w:top w:val="none" w:sz="0" w:space="0" w:color="auto"/>
            <w:left w:val="none" w:sz="0" w:space="0" w:color="auto"/>
            <w:bottom w:val="none" w:sz="0" w:space="0" w:color="auto"/>
            <w:right w:val="none" w:sz="0" w:space="0" w:color="auto"/>
          </w:divBdr>
        </w:div>
      </w:divsChild>
    </w:div>
    <w:div w:id="1932816006">
      <w:bodyDiv w:val="1"/>
      <w:marLeft w:val="0"/>
      <w:marRight w:val="0"/>
      <w:marTop w:val="0"/>
      <w:marBottom w:val="0"/>
      <w:divBdr>
        <w:top w:val="none" w:sz="0" w:space="0" w:color="auto"/>
        <w:left w:val="none" w:sz="0" w:space="0" w:color="auto"/>
        <w:bottom w:val="none" w:sz="0" w:space="0" w:color="auto"/>
        <w:right w:val="none" w:sz="0" w:space="0" w:color="auto"/>
      </w:divBdr>
    </w:div>
    <w:div w:id="2129616965">
      <w:bodyDiv w:val="1"/>
      <w:marLeft w:val="0"/>
      <w:marRight w:val="0"/>
      <w:marTop w:val="0"/>
      <w:marBottom w:val="0"/>
      <w:divBdr>
        <w:top w:val="none" w:sz="0" w:space="0" w:color="auto"/>
        <w:left w:val="none" w:sz="0" w:space="0" w:color="auto"/>
        <w:bottom w:val="none" w:sz="0" w:space="0" w:color="auto"/>
        <w:right w:val="none" w:sz="0" w:space="0" w:color="auto"/>
      </w:divBdr>
      <w:divsChild>
        <w:div w:id="125170149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85B84-1385-423B-909C-08B6E670E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13809</Words>
  <Characters>84170</Characters>
  <Application>Microsoft Office Word</Application>
  <DocSecurity>0</DocSecurity>
  <Lines>701</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CSR in Capital Plc</dc:subject>
  <dc:creator>Elena Frangu</dc:creator>
  <cp:keywords/>
  <dc:description/>
  <cp:lastModifiedBy>Elena Frangu</cp:lastModifiedBy>
  <cp:revision>2</cp:revision>
  <dcterms:created xsi:type="dcterms:W3CDTF">2024-11-19T22:57:00Z</dcterms:created>
  <dcterms:modified xsi:type="dcterms:W3CDTF">2024-11-19T22:57:00Z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ies>
</file>