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A0" w:rsidRPr="001D0BA4" w:rsidRDefault="001D0BA4">
      <w:pPr>
        <w:rPr>
          <w:sz w:val="28"/>
          <w:u w:val="single"/>
        </w:rPr>
      </w:pPr>
      <w:r w:rsidRPr="001D0BA4">
        <w:rPr>
          <w:noProof/>
          <w:sz w:val="28"/>
          <w:u w:val="single"/>
          <w:lang w:eastAsia="en-GB"/>
        </w:rPr>
        <w:drawing>
          <wp:anchor distT="0" distB="0" distL="114300" distR="114300" simplePos="0" relativeHeight="251658240" behindDoc="1" locked="0" layoutInCell="1" allowOverlap="1">
            <wp:simplePos x="0" y="0"/>
            <wp:positionH relativeFrom="column">
              <wp:posOffset>-281940</wp:posOffset>
            </wp:positionH>
            <wp:positionV relativeFrom="paragraph">
              <wp:posOffset>266700</wp:posOffset>
            </wp:positionV>
            <wp:extent cx="1847850" cy="2476500"/>
            <wp:effectExtent l="0" t="0" r="0" b="0"/>
            <wp:wrapTight wrapText="bothSides">
              <wp:wrapPolygon edited="0">
                <wp:start x="0" y="0"/>
                <wp:lineTo x="0" y="21434"/>
                <wp:lineTo x="21377" y="21434"/>
                <wp:lineTo x="213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adumenos.jpg"/>
                    <pic:cNvPicPr/>
                  </pic:nvPicPr>
                  <pic:blipFill>
                    <a:blip r:embed="rId6">
                      <a:extLst>
                        <a:ext uri="{28A0092B-C50C-407E-A947-70E740481C1C}">
                          <a14:useLocalDpi xmlns:a14="http://schemas.microsoft.com/office/drawing/2010/main" val="0"/>
                        </a:ext>
                      </a:extLst>
                    </a:blip>
                    <a:stretch>
                      <a:fillRect/>
                    </a:stretch>
                  </pic:blipFill>
                  <pic:spPr>
                    <a:xfrm>
                      <a:off x="0" y="0"/>
                      <a:ext cx="1847850" cy="2476500"/>
                    </a:xfrm>
                    <a:prstGeom prst="rect">
                      <a:avLst/>
                    </a:prstGeom>
                  </pic:spPr>
                </pic:pic>
              </a:graphicData>
            </a:graphic>
          </wp:anchor>
        </w:drawing>
      </w:r>
      <w:r w:rsidR="00ED14A0" w:rsidRPr="001D0BA4">
        <w:rPr>
          <w:sz w:val="28"/>
          <w:u w:val="single"/>
        </w:rPr>
        <w:t>The Diadumenos</w:t>
      </w:r>
      <w:r w:rsidR="00D870E5" w:rsidRPr="001D0BA4">
        <w:rPr>
          <w:sz w:val="28"/>
          <w:u w:val="single"/>
        </w:rPr>
        <w:t xml:space="preserve"> Statue</w:t>
      </w:r>
      <w:r>
        <w:rPr>
          <w:sz w:val="28"/>
          <w:u w:val="single"/>
        </w:rPr>
        <w:t xml:space="preserve"> (430 -420 BCE)</w:t>
      </w:r>
      <w:bookmarkStart w:id="0" w:name="_GoBack"/>
      <w:bookmarkEnd w:id="0"/>
    </w:p>
    <w:p w:rsidR="001D0BA4" w:rsidRPr="001D0BA4" w:rsidRDefault="001D0BA4" w:rsidP="001D0BA4">
      <w:pPr>
        <w:rPr>
          <w:color w:val="5B9BD5" w:themeColor="accent1"/>
          <w:sz w:val="18"/>
          <w:szCs w:val="20"/>
        </w:rPr>
      </w:pPr>
      <w:r w:rsidRPr="001D0BA4">
        <w:rPr>
          <w:color w:val="5B9BD5" w:themeColor="accent1"/>
          <w:sz w:val="18"/>
          <w:szCs w:val="20"/>
        </w:rPr>
        <w:t>Figure 1: The Diadumenos Statue. (Image</w:t>
      </w:r>
    </w:p>
    <w:p w:rsidR="00D870E5" w:rsidRPr="001D0BA4" w:rsidRDefault="001D0BA4" w:rsidP="001D0BA4">
      <w:pPr>
        <w:rPr>
          <w:color w:val="5B9BD5" w:themeColor="accent1"/>
          <w:sz w:val="18"/>
          <w:szCs w:val="20"/>
        </w:rPr>
      </w:pPr>
      <w:r w:rsidRPr="001D0BA4">
        <w:rPr>
          <w:color w:val="5B9BD5" w:themeColor="accent1"/>
          <w:sz w:val="18"/>
          <w:szCs w:val="20"/>
        </w:rPr>
        <w:t>from:</w:t>
      </w:r>
      <w:r>
        <w:rPr>
          <w:color w:val="5B9BD5" w:themeColor="accent1"/>
          <w:sz w:val="18"/>
          <w:szCs w:val="20"/>
        </w:rPr>
        <w:t xml:space="preserve"> </w:t>
      </w:r>
      <w:r w:rsidRPr="001D0BA4">
        <w:rPr>
          <w:color w:val="5B9BD5" w:themeColor="accent1"/>
          <w:sz w:val="18"/>
          <w:szCs w:val="20"/>
        </w:rPr>
        <w:t>https://upload.wikimedia.org/wikipedia/commons/thumb/4/4f/Diadoumenos-Atenas.jpg/800px-Diadoumenos-Atenas.jpg</w:t>
      </w:r>
      <w:r>
        <w:rPr>
          <w:color w:val="5B9BD5" w:themeColor="accent1"/>
          <w:sz w:val="18"/>
          <w:szCs w:val="20"/>
        </w:rPr>
        <w:t>)</w:t>
      </w:r>
    </w:p>
    <w:p w:rsidR="00D870E5" w:rsidRDefault="00D870E5">
      <w:pPr>
        <w:rPr>
          <w:sz w:val="28"/>
        </w:rPr>
      </w:pPr>
      <w:r w:rsidRPr="001D0BA4">
        <w:rPr>
          <w:sz w:val="28"/>
        </w:rPr>
        <w:t>Stood</w:t>
      </w:r>
      <w:r w:rsidR="001D0BA4">
        <w:rPr>
          <w:sz w:val="28"/>
        </w:rPr>
        <w:t xml:space="preserve"> in the ‘contrapposto’ pose, the</w:t>
      </w:r>
      <w:r w:rsidR="00264FD2" w:rsidRPr="001D0BA4">
        <w:rPr>
          <w:sz w:val="28"/>
        </w:rPr>
        <w:t xml:space="preserve"> </w:t>
      </w:r>
      <w:r w:rsidR="001D0BA4">
        <w:rPr>
          <w:sz w:val="28"/>
        </w:rPr>
        <w:t xml:space="preserve">statue created by Polykleitos features a male tying a diadem and ribbons around his forehead. The statue is, along with the </w:t>
      </w:r>
      <w:proofErr w:type="spellStart"/>
      <w:r w:rsidR="001D0BA4">
        <w:rPr>
          <w:sz w:val="28"/>
        </w:rPr>
        <w:t>Doryphoros</w:t>
      </w:r>
      <w:proofErr w:type="spellEnd"/>
      <w:r w:rsidR="001D0BA4">
        <w:rPr>
          <w:sz w:val="28"/>
        </w:rPr>
        <w:t xml:space="preserve">, one of the largest influences on the idealised male form throughout the classical era. Not only does the ribbons mean he has just won in an athletic competition, it also shows the male in a convincingly naturalistic and athletic manner. “The </w:t>
      </w:r>
      <w:proofErr w:type="spellStart"/>
      <w:r w:rsidR="001D0BA4">
        <w:rPr>
          <w:sz w:val="28"/>
        </w:rPr>
        <w:t>Doryphoros</w:t>
      </w:r>
      <w:proofErr w:type="spellEnd"/>
      <w:r w:rsidR="001D0BA4">
        <w:rPr>
          <w:sz w:val="28"/>
        </w:rPr>
        <w:t xml:space="preserve"> and Diadumenos were widely recognised as prototypical depictions of athletes, </w:t>
      </w:r>
      <w:proofErr w:type="spellStart"/>
      <w:r w:rsidR="001D0BA4">
        <w:rPr>
          <w:sz w:val="28"/>
        </w:rPr>
        <w:t>examplars</w:t>
      </w:r>
      <w:proofErr w:type="spellEnd"/>
      <w:r w:rsidR="001D0BA4">
        <w:rPr>
          <w:sz w:val="28"/>
        </w:rPr>
        <w:t xml:space="preserve"> of the manly virtues associated with athletic competition” (Hughes, 1997). </w:t>
      </w:r>
    </w:p>
    <w:p w:rsidR="001D0BA4" w:rsidRDefault="001D0BA4">
      <w:pPr>
        <w:rPr>
          <w:sz w:val="28"/>
        </w:rPr>
      </w:pPr>
      <w:r>
        <w:rPr>
          <w:noProof/>
          <w:lang w:eastAsia="en-GB"/>
        </w:rPr>
        <w:drawing>
          <wp:anchor distT="0" distB="0" distL="114300" distR="114300" simplePos="0" relativeHeight="251659264" behindDoc="1" locked="0" layoutInCell="1" allowOverlap="1" wp14:anchorId="6F10CEC5" wp14:editId="72D9601D">
            <wp:simplePos x="0" y="0"/>
            <wp:positionH relativeFrom="column">
              <wp:posOffset>-388620</wp:posOffset>
            </wp:positionH>
            <wp:positionV relativeFrom="paragraph">
              <wp:posOffset>2059305</wp:posOffset>
            </wp:positionV>
            <wp:extent cx="1508760" cy="2771775"/>
            <wp:effectExtent l="0" t="0" r="0" b="9525"/>
            <wp:wrapTight wrapText="bothSides">
              <wp:wrapPolygon edited="0">
                <wp:start x="0" y="0"/>
                <wp:lineTo x="0" y="21526"/>
                <wp:lineTo x="21273" y="21526"/>
                <wp:lineTo x="2127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ryphoros.jpg"/>
                    <pic:cNvPicPr/>
                  </pic:nvPicPr>
                  <pic:blipFill>
                    <a:blip r:embed="rId7">
                      <a:extLst>
                        <a:ext uri="{28A0092B-C50C-407E-A947-70E740481C1C}">
                          <a14:useLocalDpi xmlns:a14="http://schemas.microsoft.com/office/drawing/2010/main" val="0"/>
                        </a:ext>
                      </a:extLst>
                    </a:blip>
                    <a:stretch>
                      <a:fillRect/>
                    </a:stretch>
                  </pic:blipFill>
                  <pic:spPr>
                    <a:xfrm>
                      <a:off x="0" y="0"/>
                      <a:ext cx="1508760" cy="2771775"/>
                    </a:xfrm>
                    <a:prstGeom prst="rect">
                      <a:avLst/>
                    </a:prstGeom>
                  </pic:spPr>
                </pic:pic>
              </a:graphicData>
            </a:graphic>
            <wp14:sizeRelH relativeFrom="margin">
              <wp14:pctWidth>0</wp14:pctWidth>
            </wp14:sizeRelH>
            <wp14:sizeRelV relativeFrom="margin">
              <wp14:pctHeight>0</wp14:pctHeight>
            </wp14:sizeRelV>
          </wp:anchor>
        </w:drawing>
      </w:r>
      <w:r>
        <w:rPr>
          <w:sz w:val="28"/>
        </w:rPr>
        <w:t>One of the main reasons why Polykleitos reached this level of public acclaim is due to the mathematical system that he created, which discusses proportions for the sculpture. “This seems to represent a conscious effort to supply a properly worked out canon for the representation of the male body” (Boardman, 1978).  The implementation of this system in his sculptures creates a relaxed and naturalistic feel to his work, even whilst the stance is clearly more tense and structured. Originally created around 450BC, not much knowledge of the Canon remains other than what is presented in the sculptures themselves, including what unit of measurement it used, however it is believed that it is either the length of a finger, or the length from the hairline to the jaw.</w:t>
      </w:r>
    </w:p>
    <w:p w:rsidR="00ED14A0" w:rsidRPr="001D0BA4" w:rsidRDefault="001D0BA4" w:rsidP="001D0BA4">
      <w:pPr>
        <w:rPr>
          <w:sz w:val="28"/>
        </w:rPr>
      </w:pPr>
      <w:r>
        <w:rPr>
          <w:sz w:val="28"/>
        </w:rPr>
        <w:t>Polykleitos made a huge cultural difference from his art, since he “influenced artists by making nude figures more popular, along with poised rhythmic poses, and male and female head with characteristic rounded structure and full oval face” (</w:t>
      </w:r>
      <w:proofErr w:type="spellStart"/>
      <w:r>
        <w:rPr>
          <w:sz w:val="28"/>
        </w:rPr>
        <w:t>Becatti</w:t>
      </w:r>
      <w:proofErr w:type="spellEnd"/>
      <w:r>
        <w:rPr>
          <w:sz w:val="28"/>
        </w:rPr>
        <w:t xml:space="preserve">, 1967). As such, Polykleitos can arguably be said to have made one of the largest impacts on art, in the Classical era and subsequently. </w:t>
      </w:r>
      <w:r w:rsidRPr="001D0BA4">
        <w:rPr>
          <w:noProof/>
          <w:lang w:eastAsia="en-GB"/>
        </w:rPr>
        <w:t xml:space="preserve"> </w:t>
      </w:r>
      <w:r>
        <w:rPr>
          <w:noProof/>
          <w:lang w:eastAsia="en-GB"/>
        </w:rPr>
        <w:br/>
      </w:r>
      <w:r>
        <w:rPr>
          <w:noProof/>
          <w:lang w:eastAsia="en-GB"/>
        </w:rPr>
        <w:br/>
      </w:r>
      <w:r>
        <w:rPr>
          <w:noProof/>
          <w:lang w:eastAsia="en-GB"/>
        </w:rPr>
        <w:br/>
      </w:r>
      <w:r>
        <w:rPr>
          <w:noProof/>
          <w:color w:val="5B9BD5" w:themeColor="accent1"/>
          <w:lang w:eastAsia="en-GB"/>
        </w:rPr>
        <w:t>Figure 2:The Doryphoros statue, also made by Polykleitos (Image from:</w:t>
      </w:r>
      <w:r w:rsidRPr="001D0BA4">
        <w:rPr>
          <w:noProof/>
          <w:color w:val="5B9BD5" w:themeColor="accent1"/>
          <w:lang w:eastAsia="en-GB"/>
        </w:rPr>
        <w:t>https://museum.classics.cam.ac.uk/sites/museum.classics.cam.ac.uk/files/casts/181.jpg</w:t>
      </w:r>
      <w:r>
        <w:rPr>
          <w:noProof/>
          <w:color w:val="5B9BD5" w:themeColor="accent1"/>
          <w:lang w:eastAsia="en-GB"/>
        </w:rPr>
        <w:t>)</w:t>
      </w:r>
    </w:p>
    <w:sectPr w:rsidR="00ED14A0" w:rsidRPr="001D0BA4" w:rsidSect="001D0BA4">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CD7" w:rsidRDefault="000F1CD7" w:rsidP="001D0BA4">
      <w:pPr>
        <w:spacing w:after="0" w:line="240" w:lineRule="auto"/>
      </w:pPr>
      <w:r>
        <w:separator/>
      </w:r>
    </w:p>
  </w:endnote>
  <w:endnote w:type="continuationSeparator" w:id="0">
    <w:p w:rsidR="000F1CD7" w:rsidRDefault="000F1CD7" w:rsidP="001D0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CD7" w:rsidRDefault="000F1CD7" w:rsidP="001D0BA4">
      <w:pPr>
        <w:spacing w:after="0" w:line="240" w:lineRule="auto"/>
      </w:pPr>
      <w:r>
        <w:separator/>
      </w:r>
    </w:p>
  </w:footnote>
  <w:footnote w:type="continuationSeparator" w:id="0">
    <w:p w:rsidR="000F1CD7" w:rsidRDefault="000F1CD7" w:rsidP="001D0B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A0"/>
    <w:rsid w:val="000F1CD7"/>
    <w:rsid w:val="001D0BA4"/>
    <w:rsid w:val="00264FD2"/>
    <w:rsid w:val="00470691"/>
    <w:rsid w:val="004F77EF"/>
    <w:rsid w:val="00A3018B"/>
    <w:rsid w:val="00D870E5"/>
    <w:rsid w:val="00ED1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D47E"/>
  <w15:chartTrackingRefBased/>
  <w15:docId w15:val="{F7DA9B52-FC1B-4827-938A-28DA3ED73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0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BA4"/>
  </w:style>
  <w:style w:type="paragraph" w:styleId="Footer">
    <w:name w:val="footer"/>
    <w:basedOn w:val="Normal"/>
    <w:link w:val="FooterChar"/>
    <w:uiPriority w:val="99"/>
    <w:unhideWhenUsed/>
    <w:rsid w:val="001D0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B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1</Pages>
  <Words>313</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Hendricks (1901966)</dc:creator>
  <cp:keywords/>
  <dc:description/>
  <cp:lastModifiedBy>Robyn Hendricks (1901966)</cp:lastModifiedBy>
  <cp:revision>1</cp:revision>
  <dcterms:created xsi:type="dcterms:W3CDTF">2020-01-18T18:42:00Z</dcterms:created>
  <dcterms:modified xsi:type="dcterms:W3CDTF">2020-01-19T17:19:00Z</dcterms:modified>
</cp:coreProperties>
</file>