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029" w:rsidRPr="00DA7730" w:rsidRDefault="00EA5B26">
      <w:pPr>
        <w:jc w:val="center"/>
        <w:rPr>
          <w:rFonts w:ascii="Arial" w:hAnsi="Arial" w:cs="Arial"/>
          <w:sz w:val="24"/>
          <w:szCs w:val="24"/>
        </w:rPr>
      </w:pPr>
      <w:r w:rsidRPr="00DA7730">
        <w:rPr>
          <w:rFonts w:ascii="Arial" w:hAnsi="Arial" w:cs="Arial"/>
          <w:noProof/>
          <w:sz w:val="24"/>
          <w:szCs w:val="24"/>
          <w:lang w:val="en-GB" w:eastAsia="en-GB"/>
        </w:rPr>
        <w:drawing>
          <wp:anchor distT="0" distB="0" distL="0" distR="0" simplePos="0" relativeHeight="2" behindDoc="0" locked="0" layoutInCell="1" allowOverlap="1">
            <wp:simplePos x="0" y="0"/>
            <wp:positionH relativeFrom="column">
              <wp:posOffset>123190</wp:posOffset>
            </wp:positionH>
            <wp:positionV relativeFrom="paragraph">
              <wp:posOffset>-76200</wp:posOffset>
            </wp:positionV>
            <wp:extent cx="5622925" cy="167767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6"/>
                    <a:stretch>
                      <a:fillRect/>
                    </a:stretch>
                  </pic:blipFill>
                  <pic:spPr bwMode="auto">
                    <a:xfrm>
                      <a:off x="0" y="0"/>
                      <a:ext cx="5622925" cy="1677670"/>
                    </a:xfrm>
                    <a:prstGeom prst="rect">
                      <a:avLst/>
                    </a:prstGeom>
                  </pic:spPr>
                </pic:pic>
              </a:graphicData>
            </a:graphic>
          </wp:anchor>
        </w:drawing>
      </w: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rsidP="00014386">
      <w:pP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EA5B26">
      <w:pPr>
        <w:jc w:val="center"/>
        <w:rPr>
          <w:rStyle w:val="InternetLink"/>
          <w:rFonts w:ascii="Arial" w:hAnsi="Arial" w:cs="Arial"/>
          <w:sz w:val="24"/>
          <w:szCs w:val="24"/>
          <w:u w:val="none"/>
        </w:rPr>
      </w:pPr>
      <w:r w:rsidRPr="00DA7730">
        <w:rPr>
          <w:rFonts w:ascii="Arial" w:hAnsi="Arial" w:cs="Arial"/>
          <w:noProof/>
          <w:sz w:val="24"/>
          <w:szCs w:val="24"/>
          <w:lang w:val="en-GB" w:eastAsia="en-GB"/>
        </w:rPr>
        <w:drawing>
          <wp:anchor distT="0" distB="0" distL="0" distR="0" simplePos="0" relativeHeight="8" behindDoc="0" locked="0" layoutInCell="1" allowOverlap="1">
            <wp:simplePos x="0" y="0"/>
            <wp:positionH relativeFrom="column">
              <wp:posOffset>885825</wp:posOffset>
            </wp:positionH>
            <wp:positionV relativeFrom="paragraph">
              <wp:posOffset>142875</wp:posOffset>
            </wp:positionV>
            <wp:extent cx="4324985" cy="2041525"/>
            <wp:effectExtent l="0" t="0" r="0" b="0"/>
            <wp:wrapSquare wrapText="largest"/>
            <wp:docPr id="2"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
                    <pic:cNvPicPr>
                      <a:picLocks noChangeAspect="1" noChangeArrowheads="1"/>
                    </pic:cNvPicPr>
                  </pic:nvPicPr>
                  <pic:blipFill>
                    <a:blip r:embed="rId7"/>
                    <a:stretch>
                      <a:fillRect/>
                    </a:stretch>
                  </pic:blipFill>
                  <pic:spPr bwMode="auto">
                    <a:xfrm>
                      <a:off x="0" y="0"/>
                      <a:ext cx="4324985" cy="2041525"/>
                    </a:xfrm>
                    <a:prstGeom prst="rect">
                      <a:avLst/>
                    </a:prstGeom>
                  </pic:spPr>
                </pic:pic>
              </a:graphicData>
            </a:graphic>
          </wp:anchor>
        </w:drawing>
      </w: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rPr>
          <w:rStyle w:val="InternetLink"/>
          <w:rFonts w:ascii="Arial" w:hAnsi="Arial" w:cs="Arial"/>
          <w:sz w:val="24"/>
          <w:szCs w:val="24"/>
          <w:u w:val="none"/>
        </w:rPr>
      </w:pPr>
    </w:p>
    <w:p w:rsidR="00492029" w:rsidRPr="00DA7730" w:rsidRDefault="00492029">
      <w:pPr>
        <w:rPr>
          <w:rStyle w:val="InternetLink"/>
          <w:rFonts w:ascii="Arial" w:hAnsi="Arial" w:cs="Arial"/>
          <w:sz w:val="24"/>
          <w:szCs w:val="24"/>
          <w:u w:val="none"/>
        </w:rPr>
      </w:pPr>
    </w:p>
    <w:p w:rsidR="00492029" w:rsidRPr="00DA7730" w:rsidRDefault="00492029">
      <w:pPr>
        <w:rPr>
          <w:rStyle w:val="InternetLink"/>
          <w:rFonts w:ascii="Arial" w:hAnsi="Arial" w:cs="Arial"/>
          <w:sz w:val="24"/>
          <w:szCs w:val="24"/>
          <w:u w:val="none"/>
        </w:rPr>
      </w:pPr>
    </w:p>
    <w:p w:rsidR="00492029" w:rsidRPr="00DA7730" w:rsidRDefault="00492029">
      <w:pPr>
        <w:rPr>
          <w:rStyle w:val="InternetLink"/>
          <w:rFonts w:ascii="Arial" w:hAnsi="Arial" w:cs="Arial"/>
          <w:sz w:val="24"/>
          <w:szCs w:val="24"/>
          <w:u w:val="none"/>
        </w:rPr>
      </w:pPr>
    </w:p>
    <w:p w:rsidR="00492029" w:rsidRPr="00DA7730" w:rsidRDefault="00492029">
      <w:pPr>
        <w:rPr>
          <w:rStyle w:val="InternetLink"/>
          <w:rFonts w:ascii="Arial" w:hAnsi="Arial" w:cs="Arial"/>
          <w:sz w:val="24"/>
          <w:szCs w:val="24"/>
          <w:u w:val="none"/>
        </w:rPr>
      </w:pPr>
    </w:p>
    <w:p w:rsidR="00492029" w:rsidRPr="00DA7730" w:rsidRDefault="00EA5B26">
      <w:pPr>
        <w:rPr>
          <w:rFonts w:ascii="Arial" w:hAnsi="Arial" w:cs="Arial"/>
          <w:sz w:val="24"/>
          <w:szCs w:val="24"/>
        </w:rPr>
      </w:pPr>
      <w:r w:rsidRPr="00DA7730">
        <w:rPr>
          <w:rStyle w:val="InternetLink"/>
          <w:rFonts w:ascii="Arial" w:hAnsi="Arial" w:cs="Arial"/>
          <w:b/>
          <w:bCs/>
          <w:color w:val="auto"/>
          <w:sz w:val="24"/>
          <w:szCs w:val="24"/>
          <w:u w:val="none"/>
        </w:rPr>
        <w:t xml:space="preserve">Title: Project Proposal                                                                                                          Module: Personnel Resourcing and Development                                                                 Module Code: M5X01921                                                                                                       Student's Name: Gabriel Bogdan Berchiu                                                                                       Student's Number: 1813615                                                                                             Lecturer Name: Abdi Rahman </w:t>
      </w:r>
    </w:p>
    <w:p w:rsidR="00492029" w:rsidRPr="00DA7730" w:rsidRDefault="00492029">
      <w:pPr>
        <w:jc w:val="center"/>
        <w:rPr>
          <w:rStyle w:val="InternetLink"/>
          <w:rFonts w:ascii="Arial" w:hAnsi="Arial" w:cs="Arial"/>
          <w:sz w:val="24"/>
          <w:szCs w:val="24"/>
          <w:u w:val="none"/>
        </w:rPr>
      </w:pPr>
    </w:p>
    <w:p w:rsidR="00014386" w:rsidRPr="00DA7730" w:rsidRDefault="00014386" w:rsidP="00014386">
      <w:pPr>
        <w:rPr>
          <w:rStyle w:val="InternetLink"/>
          <w:rFonts w:ascii="Arial" w:hAnsi="Arial" w:cs="Arial"/>
          <w:sz w:val="24"/>
          <w:szCs w:val="24"/>
          <w:u w:val="none"/>
        </w:rPr>
      </w:pPr>
    </w:p>
    <w:p w:rsidR="00492029" w:rsidRPr="00DA7730" w:rsidRDefault="00EA5B26" w:rsidP="00014386">
      <w:pPr>
        <w:jc w:val="center"/>
        <w:rPr>
          <w:rFonts w:ascii="Arial" w:hAnsi="Arial" w:cs="Arial"/>
          <w:sz w:val="24"/>
          <w:szCs w:val="24"/>
        </w:rPr>
      </w:pPr>
      <w:r w:rsidRPr="00DA7730">
        <w:rPr>
          <w:rStyle w:val="InternetLink"/>
          <w:rFonts w:ascii="Arial" w:hAnsi="Arial" w:cs="Arial"/>
          <w:b/>
          <w:color w:val="auto"/>
          <w:sz w:val="24"/>
          <w:szCs w:val="24"/>
          <w:u w:val="none"/>
        </w:rPr>
        <w:lastRenderedPageBreak/>
        <w:t>Content</w:t>
      </w: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rPr>
          <w:rStyle w:val="InternetLink"/>
          <w:rFonts w:ascii="Arial" w:hAnsi="Arial" w:cs="Arial"/>
          <w:sz w:val="24"/>
          <w:szCs w:val="24"/>
          <w:u w:val="none"/>
        </w:rPr>
      </w:pPr>
    </w:p>
    <w:p w:rsidR="00492029" w:rsidRPr="00DA7730" w:rsidRDefault="00EA5B26">
      <w:pPr>
        <w:rPr>
          <w:rFonts w:ascii="Arial" w:hAnsi="Arial" w:cs="Arial"/>
          <w:sz w:val="24"/>
          <w:szCs w:val="24"/>
        </w:rPr>
      </w:pPr>
      <w:r w:rsidRPr="00DA7730">
        <w:rPr>
          <w:rStyle w:val="InternetLink"/>
          <w:rFonts w:ascii="Arial" w:hAnsi="Arial" w:cs="Arial"/>
          <w:color w:val="auto"/>
          <w:sz w:val="24"/>
          <w:szCs w:val="24"/>
          <w:u w:val="none"/>
        </w:rPr>
        <w:t xml:space="preserve">Introduction………………………………………………………...……………..p 1                                                       </w:t>
      </w:r>
      <w:r w:rsidRPr="00DA7730">
        <w:rPr>
          <w:rStyle w:val="InternetLink"/>
          <w:rFonts w:ascii="Arial" w:hAnsi="Arial" w:cs="Arial"/>
          <w:color w:val="26282A"/>
          <w:sz w:val="24"/>
          <w:szCs w:val="24"/>
          <w:u w:val="none"/>
        </w:rPr>
        <w:t>Human Resourcing within the Ibis Hotel……………………………………....p 2                                                          Sheraton Grand London Park Lane………………………………………..…..p 3 Accommodation…………………………………………………………………..p 3    Facilities…………………………………………………………………………...p 4                                                                                                                                                   Legislative…………………………………………………………………………p 4                      Policies and Procedures…………………………………………………………p 5   Evaluation of methods…………………………………………………………...p 6 – 7 Conclusion…………………………………………………………………….…..p 8 Bibliography……………………………………………………………………….p 9</w:t>
      </w: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EA5B26">
      <w:pPr>
        <w:jc w:val="center"/>
        <w:rPr>
          <w:rFonts w:ascii="Arial" w:hAnsi="Arial" w:cs="Arial"/>
          <w:sz w:val="24"/>
          <w:szCs w:val="24"/>
        </w:rPr>
      </w:pPr>
      <w:r w:rsidRPr="00DA7730">
        <w:rPr>
          <w:rStyle w:val="InternetLink"/>
          <w:rFonts w:ascii="Arial" w:hAnsi="Arial" w:cs="Arial"/>
          <w:b/>
          <w:color w:val="26282A"/>
          <w:sz w:val="24"/>
          <w:szCs w:val="24"/>
          <w:u w:val="none"/>
        </w:rPr>
        <w:lastRenderedPageBreak/>
        <w:t>Introduction</w:t>
      </w: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EA5B26">
      <w:pPr>
        <w:spacing w:after="0"/>
        <w:rPr>
          <w:rFonts w:ascii="Arial" w:hAnsi="Arial" w:cs="Arial"/>
          <w:sz w:val="24"/>
          <w:szCs w:val="24"/>
        </w:rPr>
      </w:pPr>
      <w:r w:rsidRPr="00DA7730">
        <w:rPr>
          <w:rFonts w:ascii="Arial" w:hAnsi="Arial" w:cs="Arial"/>
          <w:color w:val="26282A"/>
          <w:sz w:val="24"/>
          <w:szCs w:val="24"/>
        </w:rPr>
        <w:t>HR is a unique human potential that must be understood, motivated or trained, in conditions of overlapping sales goals over the organisation. HR potential is the only inexhaustible potential for creativity, original solutions and value. Successful and sustainable development of tourism depends only on the attractive landscape and on facilitating the tourist objectives, on quality and on competitive and quality services. Creating a trained and qualified workforce requires education through vocational training as well as workplace practice. HR in tourism is an important role in stimulating the demand, creating an atmosphere of relaxation, formulating the decision to buy, training and maintaining the interests for a particular tourist product or holiday destination, hotel unit. Personal organisations are important to employ effective staff. Any action in recruitment is essential to be settled on a clear knowing of the duty of all position and the identification of the individuals who care foremost for the obligation of those positions. For the field of tourism we must consider certain aspects, rational, cerebral and with great attitude</w:t>
      </w:r>
      <w:r w:rsidR="00BF407C">
        <w:rPr>
          <w:rFonts w:ascii="Arial" w:hAnsi="Arial" w:cs="Arial"/>
          <w:color w:val="26282A"/>
          <w:sz w:val="24"/>
          <w:szCs w:val="24"/>
        </w:rPr>
        <w:t xml:space="preserve"> (</w:t>
      </w:r>
      <w:r w:rsidR="00C347B2" w:rsidRPr="00DA7730">
        <w:rPr>
          <w:rStyle w:val="InternetLink"/>
          <w:rFonts w:ascii="Arial" w:hAnsi="Arial" w:cs="Arial"/>
          <w:b/>
          <w:color w:val="000000"/>
          <w:sz w:val="24"/>
          <w:szCs w:val="24"/>
          <w:u w:val="none"/>
        </w:rPr>
        <w:t>Firoiu, 2000</w:t>
      </w:r>
      <w:r w:rsidR="00C347B2" w:rsidRPr="00DA7730">
        <w:rPr>
          <w:rStyle w:val="InternetLink"/>
          <w:rFonts w:ascii="Arial" w:hAnsi="Arial" w:cs="Arial"/>
          <w:color w:val="000000"/>
          <w:sz w:val="24"/>
          <w:szCs w:val="24"/>
          <w:u w:val="none"/>
        </w:rPr>
        <w:t>)</w:t>
      </w:r>
      <w:r w:rsidRPr="00DA7730">
        <w:rPr>
          <w:rFonts w:ascii="Arial" w:hAnsi="Arial" w:cs="Arial"/>
          <w:color w:val="26282A"/>
          <w:sz w:val="24"/>
          <w:szCs w:val="24"/>
        </w:rPr>
        <w:t>. </w:t>
      </w:r>
    </w:p>
    <w:p w:rsidR="00492029" w:rsidRPr="00DA7730" w:rsidRDefault="00EA5B26">
      <w:pPr>
        <w:spacing w:after="0"/>
        <w:rPr>
          <w:rFonts w:ascii="Arial" w:hAnsi="Arial" w:cs="Arial"/>
          <w:sz w:val="24"/>
          <w:szCs w:val="24"/>
        </w:rPr>
      </w:pPr>
      <w:r w:rsidRPr="00DA7730">
        <w:rPr>
          <w:rFonts w:ascii="Arial" w:hAnsi="Arial" w:cs="Arial"/>
          <w:color w:val="26282A"/>
          <w:sz w:val="24"/>
          <w:szCs w:val="24"/>
        </w:rPr>
        <w:t>All physical demands which represents number of physical standards, are established in the form of minimum limits, for example: waiters height must be 1.70, those are requirement applied by many organisations or other elements of personal charm.</w:t>
      </w:r>
    </w:p>
    <w:p w:rsidR="00FE243F" w:rsidRPr="00DA7730" w:rsidRDefault="00EA5B26" w:rsidP="00FE243F">
      <w:pPr>
        <w:spacing w:after="0"/>
        <w:rPr>
          <w:rFonts w:ascii="Arial" w:hAnsi="Arial" w:cs="Arial"/>
          <w:sz w:val="24"/>
          <w:szCs w:val="24"/>
        </w:rPr>
      </w:pPr>
      <w:r w:rsidRPr="00DA7730">
        <w:rPr>
          <w:rFonts w:ascii="Arial" w:hAnsi="Arial" w:cs="Arial"/>
          <w:color w:val="26282A"/>
          <w:sz w:val="24"/>
          <w:szCs w:val="24"/>
        </w:rPr>
        <w:t xml:space="preserve">Intellectual skills, reaffirms the knowledge of limitation, arithmetic </w:t>
      </w:r>
      <w:r w:rsidR="00BF407C" w:rsidRPr="00DA7730">
        <w:rPr>
          <w:rFonts w:ascii="Arial" w:hAnsi="Arial" w:cs="Arial"/>
          <w:color w:val="26282A"/>
          <w:sz w:val="24"/>
          <w:szCs w:val="24"/>
        </w:rPr>
        <w:t>ability, especially</w:t>
      </w:r>
      <w:r w:rsidRPr="00DA7730">
        <w:rPr>
          <w:rFonts w:ascii="Arial" w:hAnsi="Arial" w:cs="Arial"/>
          <w:color w:val="26282A"/>
          <w:sz w:val="24"/>
          <w:szCs w:val="24"/>
        </w:rPr>
        <w:t xml:space="preserve"> for waiters, new and modern technology, for chefs</w:t>
      </w:r>
      <w:r w:rsidR="00FE243F" w:rsidRPr="00DA7730">
        <w:rPr>
          <w:rFonts w:ascii="Arial" w:hAnsi="Arial" w:cs="Arial"/>
          <w:color w:val="26282A"/>
          <w:sz w:val="24"/>
          <w:szCs w:val="24"/>
        </w:rPr>
        <w:t xml:space="preserve"> (</w:t>
      </w:r>
      <w:r w:rsidR="00FE243F" w:rsidRPr="00DA7730">
        <w:rPr>
          <w:rStyle w:val="InternetLink"/>
          <w:rFonts w:ascii="Arial" w:hAnsi="Arial" w:cs="Arial"/>
          <w:b/>
          <w:color w:val="000000"/>
          <w:sz w:val="24"/>
          <w:szCs w:val="24"/>
          <w:u w:val="none"/>
        </w:rPr>
        <w:t>Fleşeriu, 2004</w:t>
      </w:r>
      <w:r w:rsidR="00FE243F" w:rsidRPr="00DA7730">
        <w:rPr>
          <w:rStyle w:val="InternetLink"/>
          <w:rFonts w:ascii="Arial" w:hAnsi="Arial" w:cs="Arial"/>
          <w:color w:val="000000"/>
          <w:sz w:val="24"/>
          <w:szCs w:val="24"/>
          <w:u w:val="none"/>
        </w:rPr>
        <w:t>)</w:t>
      </w:r>
      <w:r w:rsidR="00FE243F" w:rsidRPr="00DA7730">
        <w:rPr>
          <w:rFonts w:ascii="Arial" w:hAnsi="Arial" w:cs="Arial"/>
          <w:color w:val="26282A"/>
          <w:sz w:val="24"/>
          <w:szCs w:val="24"/>
        </w:rPr>
        <w:t>.</w:t>
      </w:r>
    </w:p>
    <w:p w:rsidR="00492029" w:rsidRPr="00DA7730" w:rsidRDefault="00492029">
      <w:pPr>
        <w:spacing w:after="0"/>
        <w:rPr>
          <w:rFonts w:ascii="Arial" w:hAnsi="Arial" w:cs="Arial"/>
          <w:sz w:val="24"/>
          <w:szCs w:val="24"/>
        </w:rPr>
      </w:pPr>
    </w:p>
    <w:p w:rsidR="00492029" w:rsidRPr="00DA7730" w:rsidRDefault="00492029">
      <w:pPr>
        <w:spacing w:after="0"/>
        <w:rPr>
          <w:rFonts w:ascii="Arial" w:hAnsi="Arial" w:cs="Arial"/>
          <w:b/>
          <w:color w:val="26282A"/>
          <w:sz w:val="24"/>
          <w:szCs w:val="24"/>
        </w:rPr>
      </w:pPr>
    </w:p>
    <w:p w:rsidR="00492029" w:rsidRPr="00DA7730" w:rsidRDefault="00492029">
      <w:pPr>
        <w:spacing w:after="0"/>
        <w:rPr>
          <w:rFonts w:ascii="Arial" w:hAnsi="Arial" w:cs="Arial"/>
          <w:b/>
          <w:color w:val="26282A"/>
          <w:sz w:val="24"/>
          <w:szCs w:val="24"/>
        </w:rPr>
      </w:pPr>
    </w:p>
    <w:p w:rsidR="00492029" w:rsidRPr="00DA7730" w:rsidRDefault="00492029">
      <w:pPr>
        <w:spacing w:after="0"/>
        <w:rPr>
          <w:rFonts w:ascii="Arial" w:hAnsi="Arial" w:cs="Arial"/>
          <w:b/>
          <w:color w:val="26282A"/>
          <w:sz w:val="24"/>
          <w:szCs w:val="24"/>
        </w:rPr>
      </w:pPr>
    </w:p>
    <w:p w:rsidR="00492029" w:rsidRPr="00DA7730" w:rsidRDefault="00492029">
      <w:pPr>
        <w:spacing w:after="0"/>
        <w:jc w:val="center"/>
        <w:rPr>
          <w:rFonts w:ascii="Arial" w:hAnsi="Arial" w:cs="Arial"/>
          <w:color w:val="26282A"/>
          <w:sz w:val="24"/>
          <w:szCs w:val="24"/>
        </w:rPr>
      </w:pPr>
    </w:p>
    <w:p w:rsidR="00492029" w:rsidRPr="00DA7730" w:rsidRDefault="00492029">
      <w:pPr>
        <w:spacing w:after="0"/>
        <w:jc w:val="center"/>
        <w:rPr>
          <w:rFonts w:ascii="Arial" w:hAnsi="Arial" w:cs="Arial"/>
          <w:color w:val="26282A"/>
          <w:sz w:val="24"/>
          <w:szCs w:val="24"/>
        </w:rPr>
      </w:pPr>
    </w:p>
    <w:p w:rsidR="00492029" w:rsidRPr="00DA7730" w:rsidRDefault="00492029">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FE243F" w:rsidRPr="00DA7730" w:rsidRDefault="00FE243F">
      <w:pPr>
        <w:spacing w:after="0"/>
        <w:jc w:val="center"/>
        <w:rPr>
          <w:rFonts w:ascii="Arial" w:hAnsi="Arial" w:cs="Arial"/>
          <w:color w:val="26282A"/>
          <w:sz w:val="24"/>
          <w:szCs w:val="24"/>
        </w:rPr>
      </w:pPr>
    </w:p>
    <w:p w:rsidR="00492029" w:rsidRPr="00DA7730" w:rsidRDefault="00EA5B26">
      <w:pPr>
        <w:spacing w:after="0"/>
        <w:jc w:val="center"/>
        <w:rPr>
          <w:rFonts w:ascii="Arial" w:hAnsi="Arial" w:cs="Arial"/>
          <w:sz w:val="24"/>
          <w:szCs w:val="24"/>
        </w:rPr>
      </w:pPr>
      <w:r w:rsidRPr="00DA7730">
        <w:rPr>
          <w:rFonts w:ascii="Arial" w:hAnsi="Arial" w:cs="Arial"/>
          <w:color w:val="26282A"/>
          <w:sz w:val="24"/>
          <w:szCs w:val="24"/>
        </w:rPr>
        <w:t>1</w:t>
      </w:r>
    </w:p>
    <w:p w:rsidR="00492029" w:rsidRPr="00DA7730" w:rsidRDefault="00EA5B26">
      <w:pPr>
        <w:spacing w:after="0"/>
        <w:rPr>
          <w:rFonts w:ascii="Arial" w:hAnsi="Arial" w:cs="Arial"/>
          <w:sz w:val="24"/>
          <w:szCs w:val="24"/>
        </w:rPr>
      </w:pPr>
      <w:r w:rsidRPr="00DA7730">
        <w:rPr>
          <w:rFonts w:ascii="Arial" w:hAnsi="Arial" w:cs="Arial"/>
          <w:b/>
          <w:color w:val="26282A"/>
          <w:sz w:val="24"/>
          <w:szCs w:val="24"/>
        </w:rPr>
        <w:lastRenderedPageBreak/>
        <w:t>1. Human Resourcing within the Ibis Hotel:</w:t>
      </w:r>
    </w:p>
    <w:p w:rsidR="00492029" w:rsidRPr="00DA7730" w:rsidRDefault="00EA5B26">
      <w:pPr>
        <w:spacing w:after="0"/>
        <w:rPr>
          <w:rFonts w:ascii="Arial" w:hAnsi="Arial" w:cs="Arial"/>
          <w:sz w:val="24"/>
          <w:szCs w:val="24"/>
        </w:rPr>
      </w:pPr>
      <w:r w:rsidRPr="00DA7730">
        <w:rPr>
          <w:rFonts w:ascii="Arial" w:hAnsi="Arial" w:cs="Arial"/>
          <w:color w:val="26282A"/>
          <w:sz w:val="24"/>
          <w:szCs w:val="24"/>
        </w:rPr>
        <w:t> In this first part of this report we are going to talk about Ibis hotel from London, UK</w:t>
      </w:r>
      <w:r w:rsidRPr="00DA7730">
        <w:rPr>
          <w:rFonts w:ascii="Arial" w:hAnsi="Arial" w:cs="Arial"/>
          <w:b/>
          <w:color w:val="26282A"/>
          <w:sz w:val="24"/>
          <w:szCs w:val="24"/>
        </w:rPr>
        <w:t>, </w:t>
      </w:r>
      <w:r w:rsidRPr="00DA7730">
        <w:rPr>
          <w:rFonts w:ascii="Arial" w:hAnsi="Arial" w:cs="Arial"/>
          <w:color w:val="26282A"/>
          <w:sz w:val="24"/>
          <w:szCs w:val="24"/>
        </w:rPr>
        <w:t>and how Human Resourcing is working within the company.</w:t>
      </w:r>
    </w:p>
    <w:p w:rsidR="00492029" w:rsidRPr="00DA7730" w:rsidRDefault="00EA5B26">
      <w:pPr>
        <w:spacing w:after="0"/>
        <w:rPr>
          <w:rFonts w:ascii="Arial" w:hAnsi="Arial" w:cs="Arial"/>
          <w:sz w:val="24"/>
          <w:szCs w:val="24"/>
        </w:rPr>
      </w:pPr>
      <w:r w:rsidRPr="00DA7730">
        <w:rPr>
          <w:rFonts w:ascii="Arial" w:hAnsi="Arial" w:cs="Arial"/>
          <w:color w:val="26282A"/>
          <w:sz w:val="24"/>
          <w:szCs w:val="24"/>
        </w:rPr>
        <w:t>Ibis hotel has become, following the reconstruction and modernisation process, a luxury category hotel that can meet the highest and most diverse demands. This is because of the changes that took place in the structure and organisation of the internal situation of the organisation, the orientation of the personnel policies, they are recognised as the value of the human cause in the employment sector. When we think of luxury, business, prestige, style and excellence, we imagine a grand and unique hotel such as Ibis.</w:t>
      </w:r>
    </w:p>
    <w:p w:rsidR="00492029" w:rsidRPr="00DA7730" w:rsidRDefault="00EA5B26">
      <w:pPr>
        <w:spacing w:after="0"/>
        <w:rPr>
          <w:rFonts w:ascii="Arial" w:hAnsi="Arial" w:cs="Arial"/>
          <w:color w:val="26282A"/>
          <w:sz w:val="24"/>
          <w:szCs w:val="24"/>
        </w:rPr>
      </w:pPr>
      <w:r w:rsidRPr="00DA7730">
        <w:rPr>
          <w:rFonts w:ascii="Arial" w:hAnsi="Arial" w:cs="Arial"/>
          <w:color w:val="26282A"/>
          <w:sz w:val="24"/>
          <w:szCs w:val="24"/>
        </w:rPr>
        <w:t>Here, to recruit staff is a duty for HR, which has the role of seeking and finding candidates for vacancies within the hotel, so the internal recruitment point, which have priority, and external sources are taken into account. The internal sources are preferred to the external ones, the benefit of this type of recruitment it is cheaper comparing with other sources, and the workers that are already working in the hotels are well known by the hierarchical superiors. The procedure is clear, firstly it is communicated to the hotel employees regarding the vacancies that are made by a written announcement, displayed on the communication panel, where all the workers have the chance to read it. The statement is made by HR and is published for public before starting the recruitment from outside. Includes information regarding the title of the job, the qualification required for his job, the selection criteria. The selection is made by choosing the best candidate for a job in the hotel</w:t>
      </w:r>
      <w:r w:rsidR="0029123D" w:rsidRPr="00DA7730">
        <w:rPr>
          <w:rFonts w:ascii="Arial" w:hAnsi="Arial" w:cs="Arial"/>
          <w:color w:val="26282A"/>
          <w:sz w:val="24"/>
          <w:szCs w:val="24"/>
        </w:rPr>
        <w:t xml:space="preserve"> (</w:t>
      </w:r>
      <w:r w:rsidR="0029123D" w:rsidRPr="00DA7730">
        <w:rPr>
          <w:rStyle w:val="InternetLink"/>
          <w:rFonts w:ascii="Arial" w:hAnsi="Arial" w:cs="Arial"/>
          <w:b/>
          <w:color w:val="000000"/>
          <w:sz w:val="24"/>
          <w:szCs w:val="24"/>
          <w:u w:val="none"/>
        </w:rPr>
        <w:t xml:space="preserve">Simona, </w:t>
      </w:r>
      <w:r w:rsidR="00161EAD" w:rsidRPr="00DA7730">
        <w:rPr>
          <w:rStyle w:val="InternetLink"/>
          <w:rFonts w:ascii="Arial" w:hAnsi="Arial" w:cs="Arial"/>
          <w:b/>
          <w:color w:val="000000"/>
          <w:sz w:val="24"/>
          <w:szCs w:val="24"/>
          <w:u w:val="none"/>
        </w:rPr>
        <w:t>2005</w:t>
      </w:r>
      <w:r w:rsidR="0029123D" w:rsidRPr="00DA7730">
        <w:rPr>
          <w:rStyle w:val="InternetLink"/>
          <w:rFonts w:ascii="Arial" w:hAnsi="Arial" w:cs="Arial"/>
          <w:color w:val="000000"/>
          <w:sz w:val="24"/>
          <w:szCs w:val="24"/>
          <w:u w:val="none"/>
        </w:rPr>
        <w:t>)</w:t>
      </w:r>
      <w:r w:rsidRPr="00DA7730">
        <w:rPr>
          <w:rFonts w:ascii="Arial" w:hAnsi="Arial" w:cs="Arial"/>
          <w:color w:val="26282A"/>
          <w:sz w:val="24"/>
          <w:szCs w:val="24"/>
        </w:rPr>
        <w:t xml:space="preserve">. </w:t>
      </w:r>
    </w:p>
    <w:p w:rsidR="0028006E" w:rsidRPr="00DA7730" w:rsidRDefault="0028006E">
      <w:pPr>
        <w:spacing w:after="0"/>
        <w:rPr>
          <w:rFonts w:ascii="Arial" w:hAnsi="Arial" w:cs="Arial"/>
          <w:color w:val="26282A"/>
          <w:sz w:val="24"/>
          <w:szCs w:val="24"/>
        </w:rPr>
      </w:pPr>
    </w:p>
    <w:p w:rsidR="0028006E" w:rsidRPr="00DA7730" w:rsidRDefault="0028006E">
      <w:pPr>
        <w:spacing w:after="0"/>
        <w:rPr>
          <w:rFonts w:ascii="Arial" w:hAnsi="Arial" w:cs="Arial"/>
          <w:color w:val="26282A"/>
          <w:sz w:val="24"/>
          <w:szCs w:val="24"/>
        </w:rPr>
      </w:pPr>
    </w:p>
    <w:p w:rsidR="0028006E" w:rsidRPr="00DA7730" w:rsidRDefault="0028006E">
      <w:pPr>
        <w:spacing w:after="0"/>
        <w:rPr>
          <w:rFonts w:ascii="Arial" w:hAnsi="Arial" w:cs="Arial"/>
          <w:color w:val="26282A"/>
          <w:sz w:val="24"/>
          <w:szCs w:val="24"/>
        </w:rPr>
      </w:pPr>
    </w:p>
    <w:p w:rsidR="0028006E" w:rsidRPr="00DA7730" w:rsidRDefault="0028006E">
      <w:pPr>
        <w:spacing w:after="0"/>
        <w:rPr>
          <w:rFonts w:ascii="Arial" w:hAnsi="Arial" w:cs="Arial"/>
          <w:color w:val="26282A"/>
          <w:sz w:val="24"/>
          <w:szCs w:val="24"/>
        </w:rPr>
      </w:pPr>
    </w:p>
    <w:p w:rsidR="0028006E" w:rsidRPr="00DA7730" w:rsidRDefault="0028006E">
      <w:pPr>
        <w:spacing w:after="0"/>
        <w:rPr>
          <w:rFonts w:ascii="Arial" w:hAnsi="Arial" w:cs="Arial"/>
          <w:sz w:val="24"/>
          <w:szCs w:val="24"/>
        </w:rPr>
      </w:pPr>
    </w:p>
    <w:p w:rsidR="00492029" w:rsidRPr="00DA7730" w:rsidRDefault="00492029">
      <w:pPr>
        <w:rPr>
          <w:rFonts w:ascii="Arial" w:hAnsi="Arial" w:cs="Arial"/>
          <w:color w:val="26282A"/>
          <w:sz w:val="24"/>
          <w:szCs w:val="24"/>
        </w:rPr>
      </w:pPr>
    </w:p>
    <w:p w:rsidR="00492029" w:rsidRPr="00DA7730" w:rsidRDefault="00EA5B26">
      <w:pPr>
        <w:pStyle w:val="BodyText"/>
        <w:spacing w:after="0"/>
        <w:rPr>
          <w:rFonts w:ascii="Arial" w:hAnsi="Arial" w:cs="Arial"/>
          <w:b/>
          <w:sz w:val="24"/>
          <w:szCs w:val="24"/>
        </w:rPr>
      </w:pPr>
      <w:r w:rsidRPr="00DA7730">
        <w:rPr>
          <w:rFonts w:ascii="Arial" w:hAnsi="Arial" w:cs="Arial"/>
          <w:b/>
          <w:noProof/>
          <w:sz w:val="24"/>
          <w:szCs w:val="24"/>
          <w:lang w:val="en-GB" w:eastAsia="en-GB"/>
        </w:rPr>
        <w:drawing>
          <wp:anchor distT="0" distB="0" distL="0" distR="0" simplePos="0" relativeHeight="4" behindDoc="0" locked="0" layoutInCell="1" allowOverlap="1">
            <wp:simplePos x="0" y="0"/>
            <wp:positionH relativeFrom="column">
              <wp:posOffset>295275</wp:posOffset>
            </wp:positionH>
            <wp:positionV relativeFrom="paragraph">
              <wp:posOffset>8890</wp:posOffset>
            </wp:positionV>
            <wp:extent cx="2438400" cy="1876425"/>
            <wp:effectExtent l="0" t="0" r="0" b="0"/>
            <wp:wrapSquare wrapText="largest"/>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8"/>
                    <a:stretch>
                      <a:fillRect/>
                    </a:stretch>
                  </pic:blipFill>
                  <pic:spPr bwMode="auto">
                    <a:xfrm>
                      <a:off x="0" y="0"/>
                      <a:ext cx="2438400" cy="1876425"/>
                    </a:xfrm>
                    <a:prstGeom prst="rect">
                      <a:avLst/>
                    </a:prstGeom>
                  </pic:spPr>
                </pic:pic>
              </a:graphicData>
            </a:graphic>
          </wp:anchor>
        </w:drawing>
      </w:r>
      <w:r w:rsidRPr="00DA7730">
        <w:rPr>
          <w:rFonts w:ascii="Arial" w:hAnsi="Arial" w:cs="Arial"/>
          <w:b/>
          <w:noProof/>
          <w:sz w:val="24"/>
          <w:szCs w:val="24"/>
          <w:lang w:val="en-GB" w:eastAsia="en-GB"/>
        </w:rPr>
        <w:drawing>
          <wp:anchor distT="0" distB="0" distL="0" distR="0" simplePos="0" relativeHeight="7" behindDoc="0" locked="0" layoutInCell="1" allowOverlap="1">
            <wp:simplePos x="0" y="0"/>
            <wp:positionH relativeFrom="column">
              <wp:posOffset>3714115</wp:posOffset>
            </wp:positionH>
            <wp:positionV relativeFrom="paragraph">
              <wp:posOffset>52705</wp:posOffset>
            </wp:positionV>
            <wp:extent cx="2466975" cy="1847850"/>
            <wp:effectExtent l="0" t="0" r="0" b="0"/>
            <wp:wrapSquare wrapText="largest"/>
            <wp:docPr id="4"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pic:cNvPicPr>
                      <a:picLocks noChangeAspect="1" noChangeArrowheads="1"/>
                    </pic:cNvPicPr>
                  </pic:nvPicPr>
                  <pic:blipFill>
                    <a:blip r:embed="rId9"/>
                    <a:stretch>
                      <a:fillRect/>
                    </a:stretch>
                  </pic:blipFill>
                  <pic:spPr bwMode="auto">
                    <a:xfrm>
                      <a:off x="0" y="0"/>
                      <a:ext cx="2466975" cy="1847850"/>
                    </a:xfrm>
                    <a:prstGeom prst="rect">
                      <a:avLst/>
                    </a:prstGeom>
                  </pic:spPr>
                </pic:pic>
              </a:graphicData>
            </a:graphic>
          </wp:anchor>
        </w:drawing>
      </w: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EA5B26">
      <w:pPr>
        <w:pStyle w:val="BodyText"/>
        <w:spacing w:after="0"/>
        <w:jc w:val="center"/>
        <w:rPr>
          <w:rFonts w:ascii="Arial" w:hAnsi="Arial" w:cs="Arial"/>
          <w:sz w:val="24"/>
          <w:szCs w:val="24"/>
        </w:rPr>
      </w:pPr>
      <w:r w:rsidRPr="00DA7730">
        <w:rPr>
          <w:rFonts w:ascii="Arial" w:hAnsi="Arial" w:cs="Arial"/>
          <w:color w:val="26282A"/>
          <w:sz w:val="24"/>
          <w:szCs w:val="24"/>
        </w:rPr>
        <w:t>2</w:t>
      </w:r>
    </w:p>
    <w:p w:rsidR="00492029" w:rsidRPr="00DA7730" w:rsidRDefault="00EA5B26">
      <w:pPr>
        <w:pStyle w:val="BodyText"/>
        <w:spacing w:after="0"/>
        <w:rPr>
          <w:rFonts w:ascii="Arial" w:hAnsi="Arial" w:cs="Arial"/>
          <w:sz w:val="24"/>
          <w:szCs w:val="24"/>
        </w:rPr>
      </w:pPr>
      <w:r w:rsidRPr="00DA7730">
        <w:rPr>
          <w:rFonts w:ascii="Arial" w:hAnsi="Arial" w:cs="Arial"/>
          <w:b/>
          <w:color w:val="26282A"/>
          <w:sz w:val="24"/>
          <w:szCs w:val="24"/>
        </w:rPr>
        <w:lastRenderedPageBreak/>
        <w:t>2.</w:t>
      </w:r>
      <w:r w:rsidRPr="00DA7730">
        <w:rPr>
          <w:rFonts w:ascii="Arial" w:hAnsi="Arial" w:cs="Arial"/>
          <w:color w:val="26282A"/>
          <w:sz w:val="24"/>
          <w:szCs w:val="24"/>
        </w:rPr>
        <w:t xml:space="preserve"> </w:t>
      </w:r>
      <w:r w:rsidRPr="00DA7730">
        <w:rPr>
          <w:rFonts w:ascii="Arial" w:hAnsi="Arial" w:cs="Arial"/>
          <w:b/>
          <w:bCs/>
          <w:color w:val="26282A"/>
          <w:sz w:val="24"/>
          <w:szCs w:val="24"/>
        </w:rPr>
        <w:t>Sheraton Grand London Park Lane:</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For many business owners as well as those at the Sheraton Grand London Park Lane, best plan is to begin with secondary research and to analyse regional data, also community study and other valuable information. It can help to identify your audience on the market. After you have contracted your target, you can perform low cost modification of primary research, by sending surveys or questionnaires. Secondary research will give you a base to build on, when primary research will help you to identify special needs</w:t>
      </w:r>
      <w:r w:rsidR="00BA1A9D" w:rsidRPr="00DA7730">
        <w:rPr>
          <w:rFonts w:ascii="Arial" w:hAnsi="Arial" w:cs="Arial"/>
          <w:iCs/>
          <w:color w:val="000000"/>
          <w:sz w:val="24"/>
          <w:szCs w:val="24"/>
          <w:shd w:val="clear" w:color="auto" w:fill="FFFFFF"/>
        </w:rPr>
        <w:t xml:space="preserve"> (</w:t>
      </w:r>
      <w:r w:rsidR="00A929DA">
        <w:rPr>
          <w:rFonts w:ascii="Arial" w:hAnsi="Arial" w:cs="Arial"/>
          <w:b/>
          <w:iCs/>
          <w:color w:val="000000"/>
          <w:sz w:val="24"/>
          <w:szCs w:val="24"/>
          <w:shd w:val="clear" w:color="auto" w:fill="FFFFFF"/>
        </w:rPr>
        <w:t>Sheraton Grand Hotel</w:t>
      </w:r>
      <w:r w:rsidR="00BA1A9D" w:rsidRPr="00DA7730">
        <w:rPr>
          <w:rFonts w:ascii="Arial" w:hAnsi="Arial" w:cs="Arial"/>
          <w:b/>
          <w:iCs/>
          <w:color w:val="000000"/>
          <w:sz w:val="24"/>
          <w:szCs w:val="24"/>
          <w:shd w:val="clear" w:color="auto" w:fill="FFFFFF"/>
        </w:rPr>
        <w:t>, 2019</w:t>
      </w:r>
      <w:r w:rsidR="00EE0081" w:rsidRPr="00DA7730">
        <w:rPr>
          <w:rStyle w:val="InternetLink"/>
          <w:rFonts w:ascii="Arial" w:hAnsi="Arial" w:cs="Arial"/>
          <w:color w:val="000000"/>
          <w:sz w:val="24"/>
          <w:szCs w:val="24"/>
          <w:u w:val="none"/>
        </w:rPr>
        <w:t>).</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 xml:space="preserve">For example, if a clerk at the front desk who is unable to solve a minor complaint from a client without first reaching the management, the services will not be prompt, the efficiency of the employees will be compromised, and the guests will be iritated. That is why it is good to empower employees with the right duty close to their role in order to be able to meet the clients demands. The conditions for excellent guest service is a must to be created. It is ideal, as a brand, to maintain high </w:t>
      </w:r>
      <w:r w:rsidR="009E419C" w:rsidRPr="00DA7730">
        <w:rPr>
          <w:rFonts w:ascii="Arial" w:hAnsi="Arial" w:cs="Arial"/>
          <w:color w:val="26282A"/>
          <w:sz w:val="24"/>
          <w:szCs w:val="24"/>
        </w:rPr>
        <w:t>values</w:t>
      </w:r>
      <w:r w:rsidRPr="00DA7730">
        <w:rPr>
          <w:rFonts w:ascii="Arial" w:hAnsi="Arial" w:cs="Arial"/>
          <w:color w:val="26282A"/>
          <w:sz w:val="24"/>
          <w:szCs w:val="24"/>
        </w:rPr>
        <w:t xml:space="preserve"> and </w:t>
      </w:r>
      <w:r w:rsidR="009E419C" w:rsidRPr="00DA7730">
        <w:rPr>
          <w:rFonts w:ascii="Arial" w:hAnsi="Arial" w:cs="Arial"/>
          <w:color w:val="26282A"/>
          <w:sz w:val="24"/>
          <w:szCs w:val="24"/>
        </w:rPr>
        <w:t>superiority</w:t>
      </w:r>
      <w:r w:rsidR="004C5FBC">
        <w:rPr>
          <w:rFonts w:ascii="Arial" w:hAnsi="Arial" w:cs="Arial"/>
          <w:color w:val="26282A"/>
          <w:sz w:val="24"/>
          <w:szCs w:val="24"/>
        </w:rPr>
        <w:t xml:space="preserve">. The best way to not doing </w:t>
      </w:r>
      <w:r w:rsidRPr="00DA7730">
        <w:rPr>
          <w:rFonts w:ascii="Arial" w:hAnsi="Arial" w:cs="Arial"/>
          <w:color w:val="26282A"/>
          <w:sz w:val="24"/>
          <w:szCs w:val="24"/>
        </w:rPr>
        <w:t xml:space="preserve">mistakes in customer service is to </w:t>
      </w:r>
      <w:r w:rsidR="004C5FBC" w:rsidRPr="00DA7730">
        <w:rPr>
          <w:rFonts w:ascii="Arial" w:hAnsi="Arial" w:cs="Arial"/>
          <w:color w:val="26282A"/>
          <w:sz w:val="24"/>
          <w:szCs w:val="24"/>
        </w:rPr>
        <w:t>keep</w:t>
      </w:r>
      <w:r w:rsidRPr="00DA7730">
        <w:rPr>
          <w:rFonts w:ascii="Arial" w:hAnsi="Arial" w:cs="Arial"/>
          <w:color w:val="26282A"/>
          <w:sz w:val="24"/>
          <w:szCs w:val="24"/>
        </w:rPr>
        <w:t xml:space="preserve"> brand standards and quality</w:t>
      </w:r>
      <w:r w:rsidR="00313475" w:rsidRPr="00DA7730">
        <w:rPr>
          <w:rFonts w:ascii="Arial" w:hAnsi="Arial" w:cs="Arial"/>
          <w:color w:val="26282A"/>
          <w:sz w:val="24"/>
          <w:szCs w:val="24"/>
        </w:rPr>
        <w:t xml:space="preserve">( </w:t>
      </w:r>
      <w:r w:rsidR="00313475" w:rsidRPr="00DA7730">
        <w:rPr>
          <w:rStyle w:val="InternetLink"/>
          <w:rFonts w:ascii="Arial" w:hAnsi="Arial" w:cs="Arial"/>
          <w:b/>
          <w:color w:val="000000"/>
          <w:sz w:val="24"/>
          <w:szCs w:val="24"/>
          <w:u w:val="none"/>
        </w:rPr>
        <w:t>Scribd, 1997</w:t>
      </w:r>
      <w:r w:rsidR="00313475" w:rsidRPr="00DA7730">
        <w:rPr>
          <w:rStyle w:val="InternetLink"/>
          <w:rFonts w:ascii="Arial" w:hAnsi="Arial" w:cs="Arial"/>
          <w:color w:val="000000"/>
          <w:sz w:val="24"/>
          <w:szCs w:val="24"/>
          <w:u w:val="none"/>
        </w:rPr>
        <w:t>)</w:t>
      </w:r>
      <w:r w:rsidRPr="00DA7730">
        <w:rPr>
          <w:rFonts w:ascii="Arial" w:hAnsi="Arial" w:cs="Arial"/>
          <w:color w:val="26282A"/>
          <w:sz w:val="24"/>
          <w:szCs w:val="24"/>
        </w:rPr>
        <w:t>.</w:t>
      </w:r>
    </w:p>
    <w:p w:rsidR="00492029" w:rsidRPr="00DA7730" w:rsidRDefault="00EA5B26">
      <w:pPr>
        <w:pStyle w:val="BodyText"/>
        <w:spacing w:after="0"/>
        <w:rPr>
          <w:rFonts w:ascii="Arial" w:hAnsi="Arial" w:cs="Arial"/>
          <w:color w:val="26282A"/>
          <w:sz w:val="24"/>
          <w:szCs w:val="24"/>
        </w:rPr>
      </w:pPr>
      <w:r w:rsidRPr="00DA7730">
        <w:rPr>
          <w:rFonts w:ascii="Arial" w:hAnsi="Arial" w:cs="Arial"/>
          <w:noProof/>
          <w:color w:val="26282A"/>
          <w:sz w:val="24"/>
          <w:szCs w:val="24"/>
          <w:lang w:val="en-GB" w:eastAsia="en-GB"/>
        </w:rPr>
        <w:drawing>
          <wp:anchor distT="0" distB="0" distL="0" distR="0" simplePos="0" relativeHeight="3" behindDoc="0" locked="0" layoutInCell="1" allowOverlap="1">
            <wp:simplePos x="0" y="0"/>
            <wp:positionH relativeFrom="column">
              <wp:posOffset>152400</wp:posOffset>
            </wp:positionH>
            <wp:positionV relativeFrom="paragraph">
              <wp:posOffset>142875</wp:posOffset>
            </wp:positionV>
            <wp:extent cx="2857500" cy="1600200"/>
            <wp:effectExtent l="0" t="0" r="0" b="0"/>
            <wp:wrapSquare wrapText="largest"/>
            <wp:docPr id="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pic:cNvPicPr>
                      <a:picLocks noChangeAspect="1" noChangeArrowheads="1"/>
                    </pic:cNvPicPr>
                  </pic:nvPicPr>
                  <pic:blipFill>
                    <a:blip r:embed="rId10"/>
                    <a:stretch>
                      <a:fillRect/>
                    </a:stretch>
                  </pic:blipFill>
                  <pic:spPr bwMode="auto">
                    <a:xfrm>
                      <a:off x="0" y="0"/>
                      <a:ext cx="2857500" cy="1600200"/>
                    </a:xfrm>
                    <a:prstGeom prst="rect">
                      <a:avLst/>
                    </a:prstGeom>
                  </pic:spPr>
                </pic:pic>
              </a:graphicData>
            </a:graphic>
          </wp:anchor>
        </w:drawing>
      </w:r>
      <w:r w:rsidRPr="00DA7730">
        <w:rPr>
          <w:rFonts w:ascii="Arial" w:hAnsi="Arial" w:cs="Arial"/>
          <w:noProof/>
          <w:color w:val="26282A"/>
          <w:sz w:val="24"/>
          <w:szCs w:val="24"/>
          <w:lang w:val="en-GB" w:eastAsia="en-GB"/>
        </w:rPr>
        <w:drawing>
          <wp:anchor distT="0" distB="0" distL="0" distR="0" simplePos="0" relativeHeight="5" behindDoc="0" locked="0" layoutInCell="1" allowOverlap="1">
            <wp:simplePos x="0" y="0"/>
            <wp:positionH relativeFrom="column">
              <wp:posOffset>3828415</wp:posOffset>
            </wp:positionH>
            <wp:positionV relativeFrom="paragraph">
              <wp:posOffset>114935</wp:posOffset>
            </wp:positionV>
            <wp:extent cx="2705100" cy="1685925"/>
            <wp:effectExtent l="0" t="0" r="0" b="0"/>
            <wp:wrapSquare wrapText="largest"/>
            <wp:docPr id="6"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pic:cNvPicPr>
                      <a:picLocks noChangeAspect="1" noChangeArrowheads="1"/>
                    </pic:cNvPicPr>
                  </pic:nvPicPr>
                  <pic:blipFill>
                    <a:blip r:embed="rId11"/>
                    <a:stretch>
                      <a:fillRect/>
                    </a:stretch>
                  </pic:blipFill>
                  <pic:spPr bwMode="auto">
                    <a:xfrm>
                      <a:off x="0" y="0"/>
                      <a:ext cx="2705100" cy="1685925"/>
                    </a:xfrm>
                    <a:prstGeom prst="rect">
                      <a:avLst/>
                    </a:prstGeom>
                  </pic:spPr>
                </pic:pic>
              </a:graphicData>
            </a:graphic>
          </wp:anchor>
        </w:drawing>
      </w:r>
    </w:p>
    <w:p w:rsidR="00492029" w:rsidRPr="00DA7730" w:rsidRDefault="00492029">
      <w:pPr>
        <w:pStyle w:val="BodyText"/>
        <w:spacing w:after="0"/>
        <w:rPr>
          <w:rFonts w:ascii="Arial" w:hAnsi="Arial" w:cs="Arial"/>
          <w:color w:val="26282A"/>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b/>
          <w:color w:val="26282A"/>
          <w:sz w:val="24"/>
          <w:szCs w:val="24"/>
        </w:rPr>
        <w:t>Accommodation</w:t>
      </w:r>
      <w:r w:rsidRPr="00DA7730">
        <w:rPr>
          <w:rFonts w:ascii="Arial" w:hAnsi="Arial" w:cs="Arial"/>
          <w:b/>
          <w:bCs/>
          <w:color w:val="26282A"/>
          <w:sz w:val="24"/>
          <w:szCs w:val="24"/>
        </w:rPr>
        <w:t>:</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Each hotel has its own rules for accommodation, for example, with children. Here, there are special rates for children under a certain age, for example, children under 4 or even 12 years, is accommodated in the same room with parents and, depending on age, can sleep in the same bed with the parents or in an extra bed. Minors without the supervision of an adult is allowed in extremely rare cases and according to the hotel regulations. Infants have a reduction or a total exemption from the payment of taxes. Information on the conditions of stay for children is always included in the general conditions</w:t>
      </w:r>
      <w:r w:rsidR="0057747C" w:rsidRPr="00DA7730">
        <w:rPr>
          <w:rStyle w:val="InternetLink"/>
          <w:rFonts w:ascii="Arial" w:hAnsi="Arial" w:cs="Arial"/>
          <w:color w:val="000000"/>
          <w:sz w:val="24"/>
          <w:szCs w:val="24"/>
          <w:u w:val="none"/>
        </w:rPr>
        <w:t xml:space="preserve"> (</w:t>
      </w:r>
      <w:r w:rsidR="0057747C" w:rsidRPr="00DA7730">
        <w:rPr>
          <w:rStyle w:val="InternetLink"/>
          <w:rFonts w:ascii="Arial" w:hAnsi="Arial" w:cs="Arial"/>
          <w:b/>
          <w:color w:val="000000"/>
          <w:sz w:val="24"/>
          <w:szCs w:val="24"/>
          <w:u w:val="none"/>
        </w:rPr>
        <w:t>RegieLive, 2015</w:t>
      </w:r>
      <w:r w:rsidR="0057747C" w:rsidRPr="00DA7730">
        <w:rPr>
          <w:rStyle w:val="InternetLink"/>
          <w:rFonts w:ascii="Arial" w:hAnsi="Arial" w:cs="Arial"/>
          <w:color w:val="000000"/>
          <w:sz w:val="24"/>
          <w:szCs w:val="24"/>
          <w:u w:val="none"/>
        </w:rPr>
        <w:t>)</w:t>
      </w:r>
      <w:r w:rsidRPr="00DA7730">
        <w:rPr>
          <w:rFonts w:ascii="Arial" w:hAnsi="Arial" w:cs="Arial"/>
          <w:color w:val="26282A"/>
          <w:sz w:val="24"/>
          <w:szCs w:val="24"/>
        </w:rPr>
        <w:t>.</w:t>
      </w:r>
    </w:p>
    <w:p w:rsidR="00492029" w:rsidRPr="00DA7730" w:rsidRDefault="00492029">
      <w:pPr>
        <w:pStyle w:val="BodyText"/>
        <w:spacing w:after="0"/>
        <w:rPr>
          <w:rFonts w:ascii="Arial" w:hAnsi="Arial" w:cs="Arial"/>
          <w:color w:val="26282A"/>
          <w:sz w:val="24"/>
          <w:szCs w:val="24"/>
        </w:rPr>
      </w:pPr>
    </w:p>
    <w:p w:rsidR="00492029" w:rsidRPr="00DA7730" w:rsidRDefault="00EA5B26" w:rsidP="00B24859">
      <w:pPr>
        <w:pStyle w:val="BodyText"/>
        <w:spacing w:after="0"/>
        <w:jc w:val="center"/>
        <w:rPr>
          <w:rFonts w:ascii="Arial" w:hAnsi="Arial" w:cs="Arial"/>
          <w:sz w:val="24"/>
          <w:szCs w:val="24"/>
        </w:rPr>
      </w:pPr>
      <w:r w:rsidRPr="00DA7730">
        <w:rPr>
          <w:rFonts w:ascii="Arial" w:hAnsi="Arial" w:cs="Arial"/>
          <w:color w:val="26282A"/>
          <w:sz w:val="24"/>
          <w:szCs w:val="24"/>
        </w:rPr>
        <w:t>3</w:t>
      </w:r>
    </w:p>
    <w:p w:rsidR="00492029" w:rsidRPr="00DA7730" w:rsidRDefault="00EA5B26">
      <w:pPr>
        <w:pStyle w:val="BodyText"/>
        <w:spacing w:after="0"/>
        <w:rPr>
          <w:rFonts w:ascii="Arial" w:hAnsi="Arial" w:cs="Arial"/>
          <w:b/>
          <w:color w:val="26282A"/>
          <w:sz w:val="24"/>
          <w:szCs w:val="24"/>
        </w:rPr>
      </w:pPr>
      <w:r w:rsidRPr="00DA7730">
        <w:rPr>
          <w:rFonts w:ascii="Arial" w:hAnsi="Arial" w:cs="Arial"/>
          <w:b/>
          <w:noProof/>
          <w:color w:val="26282A"/>
          <w:sz w:val="24"/>
          <w:szCs w:val="24"/>
          <w:lang w:val="en-GB" w:eastAsia="en-GB"/>
        </w:rPr>
        <w:lastRenderedPageBreak/>
        <w:drawing>
          <wp:anchor distT="0" distB="0" distL="0" distR="0" simplePos="0" relativeHeight="6" behindDoc="0" locked="0" layoutInCell="1" allowOverlap="1">
            <wp:simplePos x="0" y="0"/>
            <wp:positionH relativeFrom="column">
              <wp:posOffset>1033145</wp:posOffset>
            </wp:positionH>
            <wp:positionV relativeFrom="paragraph">
              <wp:posOffset>121285</wp:posOffset>
            </wp:positionV>
            <wp:extent cx="3172460" cy="2111375"/>
            <wp:effectExtent l="0" t="0" r="0" b="0"/>
            <wp:wrapSquare wrapText="largest"/>
            <wp:docPr id="7"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pic:cNvPicPr>
                      <a:picLocks noChangeAspect="1" noChangeArrowheads="1"/>
                    </pic:cNvPicPr>
                  </pic:nvPicPr>
                  <pic:blipFill>
                    <a:blip r:embed="rId12"/>
                    <a:stretch>
                      <a:fillRect/>
                    </a:stretch>
                  </pic:blipFill>
                  <pic:spPr bwMode="auto">
                    <a:xfrm>
                      <a:off x="0" y="0"/>
                      <a:ext cx="3172460" cy="2111375"/>
                    </a:xfrm>
                    <a:prstGeom prst="rect">
                      <a:avLst/>
                    </a:prstGeom>
                  </pic:spPr>
                </pic:pic>
              </a:graphicData>
            </a:graphic>
          </wp:anchor>
        </w:drawing>
      </w: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492029">
      <w:pPr>
        <w:pStyle w:val="BodyText"/>
        <w:spacing w:after="0"/>
        <w:rPr>
          <w:rFonts w:ascii="Arial" w:hAnsi="Arial" w:cs="Arial"/>
          <w:b/>
          <w:color w:val="26282A"/>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b/>
          <w:color w:val="26282A"/>
          <w:sz w:val="24"/>
          <w:szCs w:val="24"/>
        </w:rPr>
        <w:t>Facilities:</w:t>
      </w:r>
    </w:p>
    <w:p w:rsidR="00492029" w:rsidRPr="00DA7730" w:rsidRDefault="00EA5B26">
      <w:pPr>
        <w:pStyle w:val="BodyText"/>
        <w:spacing w:after="0"/>
        <w:rPr>
          <w:rFonts w:ascii="Arial" w:hAnsi="Arial" w:cs="Arial"/>
          <w:color w:val="26282A"/>
          <w:sz w:val="24"/>
          <w:szCs w:val="24"/>
        </w:rPr>
      </w:pPr>
      <w:r w:rsidRPr="00DA7730">
        <w:rPr>
          <w:rFonts w:ascii="Arial" w:hAnsi="Arial" w:cs="Arial"/>
          <w:color w:val="26282A"/>
          <w:sz w:val="24"/>
          <w:szCs w:val="24"/>
        </w:rPr>
        <w:t>Not all hotels allow pets. This information was provided by hotel staff or can be found on the accommodation unit's website. The following animals are usually accepted by hotels such as dogs, cats, fish, ferrets. In the case of exotic, rare or unusual animals like pig, snake, monkeys, hotels may refuse accommodation or ask the customer for an additional fee</w:t>
      </w:r>
      <w:r w:rsidR="00BA1A9D" w:rsidRPr="00DA7730">
        <w:rPr>
          <w:rFonts w:ascii="Arial" w:hAnsi="Arial" w:cs="Arial"/>
          <w:color w:val="26282A"/>
          <w:sz w:val="24"/>
          <w:szCs w:val="24"/>
        </w:rPr>
        <w:t xml:space="preserve"> (</w:t>
      </w:r>
      <w:r w:rsidR="00BA1A9D" w:rsidRPr="00DA7730">
        <w:rPr>
          <w:rStyle w:val="InternetLink"/>
          <w:rFonts w:ascii="Arial" w:hAnsi="Arial" w:cs="Arial"/>
          <w:b/>
          <w:color w:val="000000"/>
          <w:sz w:val="24"/>
          <w:szCs w:val="24"/>
          <w:u w:val="none"/>
        </w:rPr>
        <w:t>Emilian, 2000)</w:t>
      </w:r>
      <w:r w:rsidRPr="00DA7730">
        <w:rPr>
          <w:rFonts w:ascii="Arial" w:hAnsi="Arial" w:cs="Arial"/>
          <w:color w:val="26282A"/>
          <w:sz w:val="24"/>
          <w:szCs w:val="24"/>
        </w:rPr>
        <w:t>.</w:t>
      </w:r>
    </w:p>
    <w:p w:rsidR="00A81DB9" w:rsidRPr="00DA7730" w:rsidRDefault="00A81DB9">
      <w:pPr>
        <w:pStyle w:val="BodyText"/>
        <w:spacing w:after="0"/>
        <w:rPr>
          <w:rFonts w:ascii="Arial" w:hAnsi="Arial" w:cs="Arial"/>
          <w:sz w:val="24"/>
          <w:szCs w:val="24"/>
        </w:rPr>
      </w:pPr>
    </w:p>
    <w:p w:rsidR="00492029" w:rsidRPr="00DA7730" w:rsidRDefault="00EA5B26">
      <w:pPr>
        <w:pStyle w:val="BodyText"/>
        <w:spacing w:after="0"/>
        <w:rPr>
          <w:rFonts w:ascii="Arial" w:hAnsi="Arial" w:cs="Arial"/>
          <w:b/>
          <w:sz w:val="24"/>
          <w:szCs w:val="24"/>
        </w:rPr>
      </w:pPr>
      <w:r w:rsidRPr="00DA7730">
        <w:rPr>
          <w:rFonts w:ascii="Arial" w:hAnsi="Arial" w:cs="Arial"/>
          <w:b/>
          <w:color w:val="26282A"/>
          <w:sz w:val="24"/>
          <w:szCs w:val="24"/>
        </w:rPr>
        <w:t>Persons with disabilities:</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All hotels must have a minimum of three rooms for the disabled. These rooms have larger storage space, with wider doors, more bathroom space, handrails for shower and toilet. Usually, this type of room is connected to the adjacent room</w:t>
      </w:r>
      <w:r w:rsidR="00BE0287" w:rsidRPr="00DA7730">
        <w:rPr>
          <w:rFonts w:ascii="Arial" w:hAnsi="Arial" w:cs="Arial"/>
          <w:color w:val="26282A"/>
          <w:sz w:val="24"/>
          <w:szCs w:val="24"/>
        </w:rPr>
        <w:t xml:space="preserve"> (</w:t>
      </w:r>
      <w:r w:rsidR="00BE0287" w:rsidRPr="00DA7730">
        <w:rPr>
          <w:rStyle w:val="InternetLink"/>
          <w:rFonts w:ascii="Arial" w:hAnsi="Arial" w:cs="Arial"/>
          <w:b/>
          <w:color w:val="000000"/>
          <w:sz w:val="24"/>
          <w:szCs w:val="24"/>
          <w:u w:val="none"/>
        </w:rPr>
        <w:t>Emilian, 2000)</w:t>
      </w:r>
      <w:r w:rsidRPr="00DA7730">
        <w:rPr>
          <w:rFonts w:ascii="Arial" w:hAnsi="Arial" w:cs="Arial"/>
          <w:color w:val="26282A"/>
          <w:sz w:val="24"/>
          <w:szCs w:val="24"/>
        </w:rPr>
        <w:t>.</w:t>
      </w:r>
    </w:p>
    <w:p w:rsidR="00492029" w:rsidRPr="00DA7730" w:rsidRDefault="00492029">
      <w:pPr>
        <w:pStyle w:val="BodyText"/>
        <w:spacing w:after="0"/>
        <w:rPr>
          <w:rFonts w:ascii="Arial" w:hAnsi="Arial" w:cs="Arial"/>
          <w:color w:val="26282A"/>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b/>
          <w:color w:val="26282A"/>
          <w:sz w:val="24"/>
          <w:szCs w:val="24"/>
        </w:rPr>
        <w:t>Legislative</w:t>
      </w:r>
      <w:bookmarkStart w:id="0" w:name="__DdeLink__489_3077305339"/>
      <w:bookmarkEnd w:id="0"/>
      <w:r w:rsidRPr="00DA7730">
        <w:rPr>
          <w:rFonts w:ascii="Arial" w:hAnsi="Arial" w:cs="Arial"/>
          <w:b/>
          <w:color w:val="26282A"/>
          <w:sz w:val="24"/>
          <w:szCs w:val="24"/>
        </w:rPr>
        <w:t>:</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If in January 2020, they comply with the wishes of governmental actions, the freedom of movement that will stop all those who come to work, will need the job offer. This issue is cumbersome and would dramatically decrease workforce, implicitly, through economy-financing.</w:t>
      </w:r>
    </w:p>
    <w:p w:rsidR="00492029" w:rsidRPr="00DA7730" w:rsidRDefault="00EA5B26" w:rsidP="00386556">
      <w:pPr>
        <w:rPr>
          <w:rFonts w:ascii="Arial" w:hAnsi="Arial" w:cs="Arial"/>
          <w:sz w:val="24"/>
          <w:szCs w:val="24"/>
        </w:rPr>
      </w:pPr>
      <w:r w:rsidRPr="00DA7730">
        <w:rPr>
          <w:rFonts w:ascii="Arial" w:hAnsi="Arial" w:cs="Arial"/>
          <w:color w:val="26282A"/>
          <w:sz w:val="24"/>
          <w:szCs w:val="24"/>
        </w:rPr>
        <w:t>On the other hand, from a political and legislative point of view, Brexit can affect from several points of view the hotel industry. Uncertainty about job security for Europeans in the United Kingdom is already affecting this sector, the hoteliers say that if before the referendum for each vacant position they were receiving more than 50 CV every day, now only about ten people are interested. Currently, over one million Europeans work in British hotels and restaurants, so that in the event of a hard Brexit it is possible that the British hospitality sector will be seriously shaken</w:t>
      </w:r>
      <w:r w:rsidR="00386556" w:rsidRPr="00DA7730">
        <w:rPr>
          <w:rFonts w:ascii="Arial" w:hAnsi="Arial" w:cs="Arial"/>
          <w:color w:val="26282A"/>
          <w:sz w:val="24"/>
          <w:szCs w:val="24"/>
        </w:rPr>
        <w:t xml:space="preserve"> (</w:t>
      </w:r>
      <w:r w:rsidR="00386556" w:rsidRPr="00DA7730">
        <w:rPr>
          <w:rFonts w:ascii="Arial" w:hAnsi="Arial" w:cs="Arial"/>
          <w:b/>
          <w:iCs/>
          <w:color w:val="000000"/>
          <w:sz w:val="24"/>
          <w:szCs w:val="24"/>
          <w:shd w:val="clear" w:color="auto" w:fill="FFFFFF"/>
        </w:rPr>
        <w:t>UNWTO</w:t>
      </w:r>
      <w:r w:rsidR="00386556" w:rsidRPr="00DA7730">
        <w:rPr>
          <w:rFonts w:ascii="Arial" w:hAnsi="Arial" w:cs="Arial"/>
          <w:b/>
          <w:sz w:val="24"/>
          <w:szCs w:val="24"/>
        </w:rPr>
        <w:t xml:space="preserve">, </w:t>
      </w:r>
      <w:r w:rsidR="00386556" w:rsidRPr="00DA7730">
        <w:rPr>
          <w:rFonts w:ascii="Arial" w:hAnsi="Arial" w:cs="Arial"/>
          <w:b/>
          <w:color w:val="000000"/>
          <w:sz w:val="24"/>
          <w:szCs w:val="24"/>
          <w:shd w:val="clear" w:color="auto" w:fill="FFFFFF"/>
        </w:rPr>
        <w:t>2019)</w:t>
      </w:r>
      <w:r w:rsidR="00386556" w:rsidRPr="00DA7730">
        <w:rPr>
          <w:rFonts w:ascii="Arial" w:hAnsi="Arial" w:cs="Arial"/>
          <w:color w:val="000000"/>
          <w:sz w:val="24"/>
          <w:szCs w:val="24"/>
          <w:shd w:val="clear" w:color="auto" w:fill="FFFFFF"/>
        </w:rPr>
        <w:t>.</w:t>
      </w:r>
    </w:p>
    <w:p w:rsidR="00492029" w:rsidRPr="00DA7730" w:rsidRDefault="00EA5B26">
      <w:pPr>
        <w:pStyle w:val="BodyText"/>
        <w:spacing w:after="0"/>
        <w:jc w:val="center"/>
        <w:rPr>
          <w:rFonts w:ascii="Arial" w:hAnsi="Arial" w:cs="Arial"/>
          <w:sz w:val="24"/>
          <w:szCs w:val="24"/>
        </w:rPr>
      </w:pPr>
      <w:r w:rsidRPr="00DA7730">
        <w:rPr>
          <w:rFonts w:ascii="Arial" w:hAnsi="Arial" w:cs="Arial"/>
          <w:color w:val="26282A"/>
          <w:sz w:val="24"/>
          <w:szCs w:val="24"/>
        </w:rPr>
        <w:t>4</w:t>
      </w:r>
    </w:p>
    <w:p w:rsidR="00492029" w:rsidRPr="00DA7730" w:rsidRDefault="00492029">
      <w:pPr>
        <w:pStyle w:val="BodyText"/>
        <w:spacing w:after="0"/>
        <w:rPr>
          <w:rFonts w:ascii="Arial" w:hAnsi="Arial" w:cs="Arial"/>
          <w:b/>
          <w:color w:val="26282A"/>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b/>
          <w:color w:val="26282A"/>
          <w:sz w:val="24"/>
          <w:szCs w:val="24"/>
        </w:rPr>
        <w:t>3. Policies and Procedures:</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Should be designed in such a way that facilitating excellent services does not restrict them.</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You need intense activity with the staff to be able to avoid problems and gaps in hotel services before guest arrives. When difficulty arise, the main priority should be to solve them fast and cost-effective. Do not neglect to give a prompt online feedback, also on social networks as well. Providing great services today it means monitoring and responding to customers requests and complaints, as well on social networks. Hotel’s reputation can be easily damaged in the long term if a customer arrives to complain online. Economic uncertainties have created a market where hotel guests are looking for the best value for money. Cost reduction should not limit investment in customer service. These investments will differentiate between your hotel and another hotel</w:t>
      </w:r>
      <w:r w:rsidR="00244C01" w:rsidRPr="00DA7730">
        <w:rPr>
          <w:rFonts w:ascii="Arial" w:hAnsi="Arial" w:cs="Arial"/>
          <w:color w:val="26282A"/>
          <w:sz w:val="24"/>
          <w:szCs w:val="24"/>
        </w:rPr>
        <w:t xml:space="preserve"> (</w:t>
      </w:r>
      <w:r w:rsidR="00244C01" w:rsidRPr="00DA7730">
        <w:rPr>
          <w:rStyle w:val="InternetLink"/>
          <w:rFonts w:ascii="Arial" w:hAnsi="Arial" w:cs="Arial"/>
          <w:b/>
          <w:color w:val="000000"/>
          <w:sz w:val="24"/>
          <w:szCs w:val="24"/>
          <w:u w:val="none"/>
        </w:rPr>
        <w:t>Neumann, 2011</w:t>
      </w:r>
      <w:r w:rsidR="00244C01" w:rsidRPr="00DA7730">
        <w:rPr>
          <w:rStyle w:val="InternetLink"/>
          <w:rFonts w:ascii="Arial" w:hAnsi="Arial" w:cs="Arial"/>
          <w:color w:val="000000"/>
          <w:sz w:val="24"/>
          <w:szCs w:val="24"/>
          <w:u w:val="none"/>
        </w:rPr>
        <w:t>)</w:t>
      </w:r>
      <w:r w:rsidRPr="00DA7730">
        <w:rPr>
          <w:rFonts w:ascii="Arial" w:hAnsi="Arial" w:cs="Arial"/>
          <w:color w:val="26282A"/>
          <w:sz w:val="24"/>
          <w:szCs w:val="24"/>
        </w:rPr>
        <w:t>.</w:t>
      </w:r>
    </w:p>
    <w:p w:rsidR="00492029" w:rsidRPr="00DA7730" w:rsidRDefault="00492029">
      <w:pPr>
        <w:pStyle w:val="BodyText"/>
        <w:spacing w:after="0"/>
        <w:rPr>
          <w:rFonts w:ascii="Arial" w:hAnsi="Arial" w:cs="Arial"/>
          <w:b/>
          <w:color w:val="26282A"/>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b/>
          <w:color w:val="26282A"/>
          <w:sz w:val="24"/>
          <w:szCs w:val="24"/>
        </w:rPr>
        <w:t>How to attract more corporate clients to your hotel? </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Companies are investing more and more money in employee events, courses, conferences, trips. Save the time for your guests and provide them enough information on the location and proximity of your hotel, like schools, offices, institutions and all major, interesting and main attractions around. The idea is that they will realise that staying with you will benefit them. Also consider shops, pharmacies, any other details that may be helpful. A site helps you stand out, and the use of SEO strategies (</w:t>
      </w:r>
      <w:r w:rsidRPr="00DA7730">
        <w:rPr>
          <w:rFonts w:ascii="Arial" w:hAnsi="Arial" w:cs="Arial"/>
          <w:b/>
          <w:color w:val="26282A"/>
          <w:sz w:val="24"/>
          <w:szCs w:val="24"/>
        </w:rPr>
        <w:t>a successful SEO strategy requires first, a well-established objective</w:t>
      </w:r>
      <w:r w:rsidRPr="00DA7730">
        <w:rPr>
          <w:rFonts w:ascii="Arial" w:hAnsi="Arial" w:cs="Arial"/>
          <w:color w:val="26282A"/>
          <w:sz w:val="24"/>
          <w:szCs w:val="24"/>
        </w:rPr>
        <w:t>). Without a goal, any activity could be good, but for productive result, we cannot say it is satisfactory. Normally, the objective of the SEO campaign is part of the general development objective of the company, SEO being one of the techniques in marketing methods, used to reach the desired figures, is an advantage. Use keywords if the hotel is located near a conference center or in transit areas, such as a train station or an airport, the site becomes an essential tool for creating targeted pages for interested audiences. Corporate travellers are always looking for efficiency so make sure they see everything you have available in the hotel and what that might tempt them. If you have catering services, bar, business center nearby, transport, 24/7 activity, conference rooms, meeting rooms, free Wi-Fi with high speed, those are what a visitor saw on your website and they came there because he was looking for what the organisation has to offer</w:t>
      </w:r>
      <w:r w:rsidR="00164D30" w:rsidRPr="00DA7730">
        <w:rPr>
          <w:rFonts w:ascii="Arial" w:hAnsi="Arial" w:cs="Arial"/>
          <w:color w:val="26282A"/>
          <w:sz w:val="24"/>
          <w:szCs w:val="24"/>
        </w:rPr>
        <w:t xml:space="preserve"> (</w:t>
      </w:r>
      <w:r w:rsidR="00164D30" w:rsidRPr="00DA7730">
        <w:rPr>
          <w:rStyle w:val="InternetLink"/>
          <w:rFonts w:ascii="Arial" w:hAnsi="Arial" w:cs="Arial"/>
          <w:b/>
          <w:color w:val="000000"/>
          <w:sz w:val="24"/>
          <w:szCs w:val="24"/>
          <w:u w:val="none"/>
        </w:rPr>
        <w:t>Anon, 2018</w:t>
      </w:r>
      <w:r w:rsidR="00164D30" w:rsidRPr="00DA7730">
        <w:rPr>
          <w:rStyle w:val="InternetLink"/>
          <w:rFonts w:ascii="Arial" w:hAnsi="Arial" w:cs="Arial"/>
          <w:color w:val="000000"/>
          <w:sz w:val="24"/>
          <w:szCs w:val="24"/>
          <w:u w:val="none"/>
        </w:rPr>
        <w:t>)</w:t>
      </w:r>
      <w:r w:rsidRPr="00DA7730">
        <w:rPr>
          <w:rFonts w:ascii="Arial" w:hAnsi="Arial" w:cs="Arial"/>
          <w:color w:val="26282A"/>
          <w:sz w:val="24"/>
          <w:szCs w:val="24"/>
        </w:rPr>
        <w:t>.</w:t>
      </w: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492029" w:rsidRPr="00DA7730" w:rsidRDefault="00492029">
      <w:pPr>
        <w:pStyle w:val="BodyText"/>
        <w:spacing w:after="0"/>
        <w:rPr>
          <w:rFonts w:ascii="Arial" w:hAnsi="Arial" w:cs="Arial"/>
          <w:b/>
          <w:sz w:val="24"/>
          <w:szCs w:val="24"/>
        </w:rPr>
      </w:pPr>
    </w:p>
    <w:p w:rsidR="007E179F" w:rsidRPr="00DA7730" w:rsidRDefault="00EA5B26" w:rsidP="00150422">
      <w:pPr>
        <w:pStyle w:val="BodyText"/>
        <w:spacing w:after="0"/>
        <w:jc w:val="center"/>
        <w:rPr>
          <w:rFonts w:ascii="Arial" w:hAnsi="Arial" w:cs="Arial"/>
          <w:sz w:val="24"/>
          <w:szCs w:val="24"/>
        </w:rPr>
      </w:pPr>
      <w:r w:rsidRPr="00DA7730">
        <w:rPr>
          <w:rFonts w:ascii="Arial" w:hAnsi="Arial" w:cs="Arial"/>
          <w:color w:val="26282A"/>
          <w:sz w:val="24"/>
          <w:szCs w:val="24"/>
        </w:rPr>
        <w:t>5</w:t>
      </w:r>
    </w:p>
    <w:p w:rsidR="00492029" w:rsidRPr="00DA7730" w:rsidRDefault="00EA5B26" w:rsidP="007E179F">
      <w:pPr>
        <w:pStyle w:val="BodyText"/>
        <w:spacing w:after="0"/>
        <w:rPr>
          <w:rFonts w:ascii="Arial" w:hAnsi="Arial" w:cs="Arial"/>
          <w:sz w:val="24"/>
          <w:szCs w:val="24"/>
        </w:rPr>
      </w:pPr>
      <w:r w:rsidRPr="00DA7730">
        <w:rPr>
          <w:rFonts w:ascii="Arial" w:hAnsi="Arial" w:cs="Arial"/>
          <w:b/>
          <w:color w:val="26282A"/>
          <w:sz w:val="24"/>
          <w:szCs w:val="24"/>
        </w:rPr>
        <w:lastRenderedPageBreak/>
        <w:t>How do we turn them from visitors into customers?</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Simplifies the reservation process. The more hopefuls you are from the moment you go to the reservation, the more chances the tourists will give up or he will change his mind. The site must be friendly, a disappointed guest will not move to the computer to search your page again. If your site does not look good, it does not load quickly, it is not functional, the writing is too small, the buttons are invisible on the mobile, the client leaves. Activate various methods of payment, reservation paid in advance is a reservation that guarantees your profit. Your site is the store and showroom of your hotel. It is the place where you have to expose everything that is most beautiful, everything that differentiates you from the competition. Photographs to make visitors sigh and say "Ah, what I would like to stay here". Customised offers. If they search for the mountain, offer sleigh rides, if they are at the sea, offer a boat tour, breakfast on the balcony, offer them local food or pack what people are looking for at your destination and those are increasing your chances of being chosen. Today, the modern client is looking for experiences, not just accommodation, and if you want to stand out, this have to offer. Confirmation must come instantly, otherwise it may be too late</w:t>
      </w:r>
      <w:r w:rsidR="00477788" w:rsidRPr="00DA7730">
        <w:rPr>
          <w:rFonts w:ascii="Arial" w:hAnsi="Arial" w:cs="Arial"/>
          <w:color w:val="26282A"/>
          <w:sz w:val="24"/>
          <w:szCs w:val="24"/>
        </w:rPr>
        <w:t xml:space="preserve"> (</w:t>
      </w:r>
      <w:r w:rsidR="00477788" w:rsidRPr="00DA7730">
        <w:rPr>
          <w:rStyle w:val="InternetLink"/>
          <w:rFonts w:ascii="Arial" w:hAnsi="Arial" w:cs="Arial"/>
          <w:b/>
          <w:color w:val="000000"/>
          <w:sz w:val="24"/>
          <w:szCs w:val="24"/>
          <w:u w:val="none"/>
        </w:rPr>
        <w:t>RegieLive, 2016</w:t>
      </w:r>
      <w:r w:rsidR="00477788" w:rsidRPr="00DA7730">
        <w:rPr>
          <w:rStyle w:val="InternetLink"/>
          <w:rFonts w:ascii="Arial" w:hAnsi="Arial" w:cs="Arial"/>
          <w:color w:val="000000"/>
          <w:sz w:val="24"/>
          <w:szCs w:val="24"/>
          <w:u w:val="none"/>
        </w:rPr>
        <w:t>)</w:t>
      </w:r>
      <w:r w:rsidRPr="00DA7730">
        <w:rPr>
          <w:rFonts w:ascii="Arial" w:hAnsi="Arial" w:cs="Arial"/>
          <w:color w:val="26282A"/>
          <w:sz w:val="24"/>
          <w:szCs w:val="24"/>
        </w:rPr>
        <w:t>.</w:t>
      </w:r>
    </w:p>
    <w:p w:rsidR="00492029" w:rsidRPr="00DA7730" w:rsidRDefault="00492029">
      <w:pPr>
        <w:pStyle w:val="BodyText"/>
        <w:spacing w:after="0"/>
        <w:rPr>
          <w:rFonts w:ascii="Arial" w:hAnsi="Arial" w:cs="Arial"/>
          <w:sz w:val="24"/>
          <w:szCs w:val="24"/>
        </w:rPr>
      </w:pPr>
    </w:p>
    <w:p w:rsidR="00492029" w:rsidRPr="00DA7730" w:rsidRDefault="00492029">
      <w:pPr>
        <w:pStyle w:val="BodyText"/>
        <w:spacing w:after="0"/>
        <w:rPr>
          <w:rFonts w:ascii="Arial" w:hAnsi="Arial" w:cs="Arial"/>
          <w:sz w:val="24"/>
          <w:szCs w:val="24"/>
        </w:rPr>
      </w:pPr>
    </w:p>
    <w:p w:rsidR="00492029" w:rsidRPr="00DA7730" w:rsidRDefault="00492029">
      <w:pPr>
        <w:pStyle w:val="BodyText"/>
        <w:spacing w:after="0"/>
        <w:rPr>
          <w:rFonts w:ascii="Arial" w:hAnsi="Arial" w:cs="Arial"/>
          <w:color w:val="26282A"/>
          <w:sz w:val="24"/>
          <w:szCs w:val="24"/>
        </w:rPr>
      </w:pPr>
    </w:p>
    <w:p w:rsidR="00492029" w:rsidRPr="00DA7730" w:rsidRDefault="00492029">
      <w:pPr>
        <w:pStyle w:val="BodyText"/>
        <w:spacing w:after="0"/>
        <w:rPr>
          <w:rFonts w:ascii="Arial" w:hAnsi="Arial" w:cs="Arial"/>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 xml:space="preserve">4. </w:t>
      </w:r>
      <w:r w:rsidRPr="00DA7730">
        <w:rPr>
          <w:rFonts w:ascii="Arial" w:hAnsi="Arial" w:cs="Arial"/>
          <w:b/>
          <w:bCs/>
          <w:color w:val="26282A"/>
          <w:sz w:val="24"/>
          <w:szCs w:val="24"/>
        </w:rPr>
        <w:t>Evaluation of methods:</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Services will always make the difference between hotels. In this industry service quality is mandatory, the value of providing unforgettable experiences to guests, comes on first place. In the current economic context, when guests have turn to be much more exclusive and demanding, the quality for all services can bring that difference which will make them to choose one specific hotel over another.</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 xml:space="preserve">First of all, a culture of services in the hotel must be established. </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 xml:space="preserve">The traditional mentality of the hospitality industry teaches us that </w:t>
      </w:r>
      <w:r w:rsidR="0028006E" w:rsidRPr="00DA7730">
        <w:rPr>
          <w:rFonts w:ascii="Arial" w:hAnsi="Arial" w:cs="Arial"/>
          <w:color w:val="26282A"/>
          <w:sz w:val="24"/>
          <w:szCs w:val="24"/>
        </w:rPr>
        <w:t>a</w:t>
      </w:r>
      <w:r w:rsidRPr="00DA7730">
        <w:rPr>
          <w:rFonts w:ascii="Arial" w:hAnsi="Arial" w:cs="Arial"/>
          <w:color w:val="26282A"/>
          <w:sz w:val="24"/>
          <w:szCs w:val="24"/>
        </w:rPr>
        <w:t xml:space="preserve"> good service will begin with the training of the worker who provides that service. Training for employees in hotel industry is always important, but if there is a lack of strong leadership in the procedures, that unit will not make the employees activity more efficient, and the training will be ineffectual</w:t>
      </w:r>
      <w:r w:rsidR="0057747C" w:rsidRPr="00DA7730">
        <w:rPr>
          <w:rFonts w:ascii="Arial" w:hAnsi="Arial" w:cs="Arial"/>
          <w:color w:val="26282A"/>
          <w:sz w:val="24"/>
          <w:szCs w:val="24"/>
        </w:rPr>
        <w:t xml:space="preserve"> (</w:t>
      </w:r>
      <w:r w:rsidR="0057747C" w:rsidRPr="00DA7730">
        <w:rPr>
          <w:rStyle w:val="InternetLink"/>
          <w:rFonts w:ascii="Arial" w:hAnsi="Arial" w:cs="Arial"/>
          <w:b/>
          <w:color w:val="000000"/>
          <w:sz w:val="24"/>
          <w:szCs w:val="24"/>
          <w:u w:val="none"/>
        </w:rPr>
        <w:t>Weintrit, 2011</w:t>
      </w:r>
      <w:r w:rsidR="0057747C" w:rsidRPr="00DA7730">
        <w:rPr>
          <w:rStyle w:val="InternetLink"/>
          <w:rFonts w:ascii="Arial" w:hAnsi="Arial" w:cs="Arial"/>
          <w:color w:val="000000"/>
          <w:sz w:val="24"/>
          <w:szCs w:val="24"/>
          <w:u w:val="none"/>
        </w:rPr>
        <w:t>)</w:t>
      </w:r>
      <w:r w:rsidRPr="00DA7730">
        <w:rPr>
          <w:rFonts w:ascii="Arial" w:hAnsi="Arial" w:cs="Arial"/>
          <w:color w:val="26282A"/>
          <w:sz w:val="24"/>
          <w:szCs w:val="24"/>
        </w:rPr>
        <w:t xml:space="preserve">. </w:t>
      </w:r>
    </w:p>
    <w:p w:rsidR="00492029" w:rsidRPr="00DA7730" w:rsidRDefault="00492029">
      <w:pPr>
        <w:pStyle w:val="BodyText"/>
        <w:spacing w:after="0"/>
        <w:rPr>
          <w:rFonts w:ascii="Arial" w:hAnsi="Arial" w:cs="Arial"/>
          <w:color w:val="26282A"/>
          <w:sz w:val="24"/>
          <w:szCs w:val="24"/>
        </w:rPr>
      </w:pPr>
    </w:p>
    <w:p w:rsidR="00492029" w:rsidRPr="00DA7730" w:rsidRDefault="00492029">
      <w:pPr>
        <w:pStyle w:val="BodyText"/>
        <w:spacing w:after="0"/>
        <w:rPr>
          <w:rFonts w:ascii="Arial" w:hAnsi="Arial" w:cs="Arial"/>
          <w:color w:val="26282A"/>
          <w:sz w:val="24"/>
          <w:szCs w:val="24"/>
        </w:rPr>
      </w:pPr>
    </w:p>
    <w:p w:rsidR="00492029" w:rsidRPr="00DA7730" w:rsidRDefault="00492029">
      <w:pPr>
        <w:pStyle w:val="BodyText"/>
        <w:spacing w:after="0"/>
        <w:rPr>
          <w:rFonts w:ascii="Arial" w:hAnsi="Arial" w:cs="Arial"/>
          <w:color w:val="26282A"/>
          <w:sz w:val="24"/>
          <w:szCs w:val="24"/>
        </w:rPr>
      </w:pPr>
    </w:p>
    <w:p w:rsidR="00492029" w:rsidRPr="00DA7730" w:rsidRDefault="00492029">
      <w:pPr>
        <w:pStyle w:val="BodyText"/>
        <w:spacing w:after="0"/>
        <w:rPr>
          <w:rFonts w:ascii="Arial" w:hAnsi="Arial" w:cs="Arial"/>
          <w:color w:val="26282A"/>
          <w:sz w:val="24"/>
          <w:szCs w:val="24"/>
        </w:rPr>
      </w:pPr>
    </w:p>
    <w:p w:rsidR="00150422" w:rsidRDefault="00150422" w:rsidP="003920DD">
      <w:pPr>
        <w:pStyle w:val="BodyText"/>
        <w:spacing w:after="0"/>
        <w:jc w:val="center"/>
        <w:rPr>
          <w:rFonts w:ascii="Arial" w:hAnsi="Arial" w:cs="Arial"/>
          <w:color w:val="26282A"/>
          <w:sz w:val="24"/>
          <w:szCs w:val="24"/>
        </w:rPr>
      </w:pPr>
    </w:p>
    <w:p w:rsidR="00150422" w:rsidRDefault="00150422" w:rsidP="003920DD">
      <w:pPr>
        <w:pStyle w:val="BodyText"/>
        <w:spacing w:after="0"/>
        <w:jc w:val="center"/>
        <w:rPr>
          <w:rFonts w:ascii="Arial" w:hAnsi="Arial" w:cs="Arial"/>
          <w:color w:val="26282A"/>
          <w:sz w:val="24"/>
          <w:szCs w:val="24"/>
        </w:rPr>
      </w:pPr>
    </w:p>
    <w:p w:rsidR="00492029" w:rsidRPr="00DA7730" w:rsidRDefault="00EA5B26" w:rsidP="003920DD">
      <w:pPr>
        <w:pStyle w:val="BodyText"/>
        <w:spacing w:after="0"/>
        <w:jc w:val="center"/>
        <w:rPr>
          <w:rFonts w:ascii="Arial" w:hAnsi="Arial" w:cs="Arial"/>
          <w:sz w:val="24"/>
          <w:szCs w:val="24"/>
        </w:rPr>
      </w:pPr>
      <w:r w:rsidRPr="00DA7730">
        <w:rPr>
          <w:rFonts w:ascii="Arial" w:hAnsi="Arial" w:cs="Arial"/>
          <w:color w:val="26282A"/>
          <w:sz w:val="24"/>
          <w:szCs w:val="24"/>
        </w:rPr>
        <w:t>6</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lastRenderedPageBreak/>
        <w:t>Having good leaders, who are destined to customer satisfaction, which create a culture of good service among employees, is necessary. To be sure that the hotel provides amazing services which make that unforgettable experience for guests, hotel owners or operators must constantly evaluate their policies and procedures to ensure that they do everything in their power to optimise the comfort of their guests. This will eventually create that loyalty to the brand, much desired by hoteliers. Quality must prevail. Quality not quantity.</w:t>
      </w: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The new economic realities have changed the personnel structures of the hospitality industry and most of hotels no longer have needed number of employees or the same administration structures comparing ten years ago. Hotel industry employers need to realize that reducing the workforce it does not mean it will compromise services, but on the contrary, having a small team it will be easier to motivate your workers to perform. The quality of the employees is reflected in the quality of the services offered, so pay close attention to the workforce in your hotel. Also, to achive the best level in hotel services is to ensure that plan of actions are efficient and friendly with the customer. This implies a grade of flexibility in those procedures. This could mean setting up a forum to listen the staff in management structures, your associations and team members. This is where the best ideas for improving services can come from and beyond</w:t>
      </w:r>
      <w:r w:rsidR="007A4E4D" w:rsidRPr="00DA7730">
        <w:rPr>
          <w:rFonts w:ascii="Arial" w:hAnsi="Arial" w:cs="Arial"/>
          <w:color w:val="26282A"/>
          <w:sz w:val="24"/>
          <w:szCs w:val="24"/>
        </w:rPr>
        <w:t xml:space="preserve"> (</w:t>
      </w:r>
      <w:r w:rsidR="007A4E4D" w:rsidRPr="00DA7730">
        <w:rPr>
          <w:rStyle w:val="InternetLink"/>
          <w:rFonts w:ascii="Arial" w:hAnsi="Arial" w:cs="Arial"/>
          <w:b/>
          <w:color w:val="000000"/>
          <w:sz w:val="24"/>
          <w:szCs w:val="24"/>
          <w:u w:val="none"/>
        </w:rPr>
        <w:t>Wall-Street, 2019</w:t>
      </w:r>
      <w:r w:rsidR="007A4E4D" w:rsidRPr="00DA7730">
        <w:rPr>
          <w:rStyle w:val="InternetLink"/>
          <w:rFonts w:ascii="Arial" w:hAnsi="Arial" w:cs="Arial"/>
          <w:color w:val="000000"/>
          <w:sz w:val="24"/>
          <w:szCs w:val="24"/>
          <w:u w:val="none"/>
        </w:rPr>
        <w:t>)</w:t>
      </w:r>
      <w:r w:rsidRPr="00DA7730">
        <w:rPr>
          <w:rFonts w:ascii="Arial" w:hAnsi="Arial" w:cs="Arial"/>
          <w:color w:val="26282A"/>
          <w:sz w:val="24"/>
          <w:szCs w:val="24"/>
        </w:rPr>
        <w:t>.</w:t>
      </w:r>
    </w:p>
    <w:p w:rsidR="00492029" w:rsidRPr="00DA7730" w:rsidRDefault="00492029">
      <w:pPr>
        <w:pStyle w:val="BodyText"/>
        <w:rPr>
          <w:rFonts w:ascii="Arial" w:hAnsi="Arial" w:cs="Arial"/>
          <w:sz w:val="24"/>
          <w:szCs w:val="24"/>
        </w:rPr>
      </w:pPr>
    </w:p>
    <w:p w:rsidR="00492029" w:rsidRPr="00DA7730" w:rsidRDefault="00492029">
      <w:pPr>
        <w:pStyle w:val="BodyText"/>
        <w:spacing w:after="159" w:line="210" w:lineRule="atLeast"/>
        <w:rPr>
          <w:rFonts w:ascii="Arial" w:hAnsi="Arial" w:cs="Arial"/>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A643C6" w:rsidRDefault="00A643C6" w:rsidP="00B03ACB">
      <w:pPr>
        <w:pStyle w:val="BodyText"/>
        <w:spacing w:after="0"/>
        <w:jc w:val="center"/>
        <w:rPr>
          <w:rFonts w:ascii="Arial" w:hAnsi="Arial" w:cs="Arial"/>
          <w:color w:val="26282A"/>
          <w:sz w:val="24"/>
          <w:szCs w:val="24"/>
        </w:rPr>
      </w:pPr>
    </w:p>
    <w:p w:rsidR="00492029" w:rsidRPr="00DA7730" w:rsidRDefault="00EA5B26" w:rsidP="00B03ACB">
      <w:pPr>
        <w:pStyle w:val="BodyText"/>
        <w:spacing w:after="0"/>
        <w:jc w:val="center"/>
        <w:rPr>
          <w:rFonts w:ascii="Arial" w:hAnsi="Arial" w:cs="Arial"/>
          <w:sz w:val="24"/>
          <w:szCs w:val="24"/>
        </w:rPr>
      </w:pPr>
      <w:r w:rsidRPr="00DA7730">
        <w:rPr>
          <w:rFonts w:ascii="Arial" w:hAnsi="Arial" w:cs="Arial"/>
          <w:color w:val="26282A"/>
          <w:sz w:val="24"/>
          <w:szCs w:val="24"/>
        </w:rPr>
        <w:t>7</w:t>
      </w:r>
    </w:p>
    <w:p w:rsidR="00492029" w:rsidRPr="00DA7730" w:rsidRDefault="00EA5B26">
      <w:pPr>
        <w:pStyle w:val="BodyText"/>
        <w:spacing w:after="0"/>
        <w:jc w:val="center"/>
        <w:rPr>
          <w:rFonts w:ascii="Arial" w:hAnsi="Arial" w:cs="Arial"/>
          <w:sz w:val="24"/>
          <w:szCs w:val="24"/>
        </w:rPr>
      </w:pPr>
      <w:r w:rsidRPr="00DA7730">
        <w:rPr>
          <w:rFonts w:ascii="Arial" w:hAnsi="Arial" w:cs="Arial"/>
          <w:b/>
          <w:color w:val="26282A"/>
          <w:sz w:val="24"/>
          <w:szCs w:val="24"/>
        </w:rPr>
        <w:lastRenderedPageBreak/>
        <w:t>Conclusion</w:t>
      </w: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492029">
      <w:pPr>
        <w:pStyle w:val="BodyText"/>
        <w:spacing w:after="0"/>
        <w:jc w:val="center"/>
        <w:rPr>
          <w:rFonts w:ascii="Arial" w:hAnsi="Arial" w:cs="Arial"/>
          <w:b/>
          <w:color w:val="26282A"/>
          <w:sz w:val="24"/>
          <w:szCs w:val="24"/>
        </w:rPr>
      </w:pPr>
    </w:p>
    <w:p w:rsidR="00492029" w:rsidRPr="00DA7730" w:rsidRDefault="00EA5B26">
      <w:pPr>
        <w:pStyle w:val="BodyText"/>
        <w:spacing w:after="0"/>
        <w:rPr>
          <w:rFonts w:ascii="Arial" w:hAnsi="Arial" w:cs="Arial"/>
          <w:sz w:val="24"/>
          <w:szCs w:val="24"/>
        </w:rPr>
      </w:pPr>
      <w:r w:rsidRPr="00DA7730">
        <w:rPr>
          <w:rFonts w:ascii="Arial" w:hAnsi="Arial" w:cs="Arial"/>
          <w:color w:val="26282A"/>
          <w:sz w:val="24"/>
          <w:szCs w:val="24"/>
        </w:rPr>
        <w:t>Ever since we entered the century of speed, technology, high professionalism and consumer choices have become increasingly difficult to make. Right is that the difficulty of our choice between good and very good is just a wonderful and tiny obstacle, which we jump with joy and gratitude whenever we have the opportunity. I noticed that the market is full of the highest quality products, which, theoretically, it is difficult for you to decide, and yet, those who have slipped, between the ingredients of their perfect formula, gain ground and then everything became simpler. Scientists say that the future of supply-demand balance will be under the sign of neuromarketing, which, theoretically, would encompass this kind of choices made with the thought and the heart. I believe that we are simply lucky that we have learned to follow not only the mind in everything we do, but to choose the things done professionally, the places where, beyond the quality of the products, you find passion in the way you look. And we do not even know if it is difficult sometimes, when, in fact, the answer is chosen alone, naturally bursting with all the beauty of the world ahead. The level of training of workers is one of the most important factors of labor productivity. Each function in the field of tourism requires a certain qualification, which allows the proper and timely execution of its attributions. It is assumed that a higher level of training allows for the better performance of the functions to obtain superior performances.</w:t>
      </w:r>
    </w:p>
    <w:p w:rsidR="00492029" w:rsidRPr="00DA7730" w:rsidRDefault="00492029">
      <w:pPr>
        <w:pStyle w:val="BodyText"/>
        <w:spacing w:after="0"/>
        <w:rPr>
          <w:rFonts w:ascii="Arial" w:hAnsi="Arial" w:cs="Arial"/>
          <w:sz w:val="24"/>
          <w:szCs w:val="24"/>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DA7730" w:rsidRDefault="00EA5B26">
      <w:pPr>
        <w:jc w:val="center"/>
        <w:rPr>
          <w:rFonts w:ascii="Arial" w:hAnsi="Arial" w:cs="Arial"/>
          <w:sz w:val="24"/>
          <w:szCs w:val="24"/>
        </w:rPr>
      </w:pPr>
      <w:r w:rsidRPr="00DA7730">
        <w:rPr>
          <w:rStyle w:val="InternetLink"/>
          <w:rFonts w:ascii="Arial" w:hAnsi="Arial" w:cs="Arial"/>
          <w:color w:val="auto"/>
          <w:sz w:val="24"/>
          <w:szCs w:val="24"/>
          <w:u w:val="none"/>
        </w:rPr>
        <w:t>8</w:t>
      </w:r>
    </w:p>
    <w:p w:rsidR="00492029" w:rsidRPr="00DA7730" w:rsidRDefault="00EA5B26">
      <w:pPr>
        <w:jc w:val="center"/>
        <w:rPr>
          <w:rFonts w:ascii="Arial" w:hAnsi="Arial" w:cs="Arial"/>
          <w:sz w:val="24"/>
          <w:szCs w:val="24"/>
        </w:rPr>
      </w:pPr>
      <w:r w:rsidRPr="00DA7730">
        <w:rPr>
          <w:rStyle w:val="InternetLink"/>
          <w:rFonts w:ascii="Arial" w:hAnsi="Arial" w:cs="Arial"/>
          <w:b/>
          <w:bCs/>
          <w:color w:val="auto"/>
          <w:sz w:val="24"/>
          <w:szCs w:val="24"/>
          <w:u w:val="none"/>
        </w:rPr>
        <w:lastRenderedPageBreak/>
        <w:t>Bibliography</w:t>
      </w:r>
    </w:p>
    <w:p w:rsidR="00492029" w:rsidRPr="00DA7730" w:rsidRDefault="00492029">
      <w:pPr>
        <w:jc w:val="center"/>
        <w:rPr>
          <w:rStyle w:val="InternetLink"/>
          <w:rFonts w:ascii="Arial" w:hAnsi="Arial" w:cs="Arial"/>
          <w:sz w:val="24"/>
          <w:szCs w:val="24"/>
          <w:u w:val="none"/>
        </w:rPr>
      </w:pPr>
    </w:p>
    <w:p w:rsidR="00492029" w:rsidRPr="00DA7730" w:rsidRDefault="00492029">
      <w:pPr>
        <w:jc w:val="center"/>
        <w:rPr>
          <w:rStyle w:val="InternetLink"/>
          <w:rFonts w:ascii="Arial" w:hAnsi="Arial" w:cs="Arial"/>
          <w:sz w:val="24"/>
          <w:szCs w:val="24"/>
          <w:u w:val="none"/>
        </w:rPr>
      </w:pPr>
    </w:p>
    <w:p w:rsidR="00492029" w:rsidRPr="007341F4" w:rsidRDefault="007341F4" w:rsidP="007341F4">
      <w:pPr>
        <w:ind w:left="720"/>
        <w:rPr>
          <w:rStyle w:val="InternetLink"/>
          <w:rFonts w:ascii="Arial" w:hAnsi="Arial" w:cs="Arial"/>
          <w:color w:val="000000"/>
          <w:sz w:val="24"/>
          <w:szCs w:val="24"/>
          <w:u w:val="none"/>
        </w:rPr>
      </w:pPr>
      <w:r w:rsidRPr="007341F4">
        <w:rPr>
          <w:rStyle w:val="InternetLink"/>
          <w:rFonts w:ascii="Arial" w:hAnsi="Arial" w:cs="Arial"/>
          <w:color w:val="000000"/>
          <w:sz w:val="24"/>
          <w:szCs w:val="24"/>
          <w:u w:val="none"/>
        </w:rPr>
        <w:t xml:space="preserve">1. </w:t>
      </w:r>
      <w:r w:rsidR="00EA5B26" w:rsidRPr="007341F4">
        <w:rPr>
          <w:rStyle w:val="InternetLink"/>
          <w:rFonts w:ascii="Arial" w:hAnsi="Arial" w:cs="Arial"/>
          <w:color w:val="000000"/>
          <w:sz w:val="24"/>
          <w:szCs w:val="24"/>
          <w:u w:val="none"/>
        </w:rPr>
        <w:t xml:space="preserve">Firoiu, D., human resources in tourism, Lumina Lex Publishing House, Bucharest, 2000;                                                                                                                                                2. Fleşeriu, A., Human resources management in tourism units, Dacia Publishing House, Bucharest, 2004;                                                                                                        </w:t>
      </w:r>
      <w:r w:rsidR="0074216F" w:rsidRPr="007341F4">
        <w:rPr>
          <w:rStyle w:val="InternetLink"/>
          <w:rFonts w:ascii="Arial" w:hAnsi="Arial" w:cs="Arial"/>
          <w:color w:val="000000"/>
          <w:sz w:val="24"/>
          <w:szCs w:val="24"/>
          <w:u w:val="none"/>
        </w:rPr>
        <w:t xml:space="preserve">            3. Scribd. (2000).</w:t>
      </w:r>
      <w:r w:rsidR="00EA5B26" w:rsidRPr="007341F4">
        <w:rPr>
          <w:rStyle w:val="InternetLink"/>
          <w:rFonts w:ascii="Arial" w:hAnsi="Arial" w:cs="Arial"/>
          <w:color w:val="000000"/>
          <w:sz w:val="24"/>
          <w:szCs w:val="24"/>
          <w:u w:val="none"/>
        </w:rPr>
        <w:t xml:space="preserve"> Emilian Radu - Human Resources Management. [online] Available at: https://en.scribd.com/doc/120543059/01-Emilian-Radu-Management-Human-Resources [Accessed 16 Nov. 2019</w:t>
      </w:r>
      <w:r w:rsidR="0074216F" w:rsidRPr="007341F4">
        <w:rPr>
          <w:rStyle w:val="InternetLink"/>
          <w:rFonts w:ascii="Arial" w:hAnsi="Arial" w:cs="Arial"/>
          <w:color w:val="000000"/>
          <w:sz w:val="24"/>
          <w:szCs w:val="24"/>
          <w:u w:val="none"/>
        </w:rPr>
        <w:t xml:space="preserve">];  </w:t>
      </w:r>
      <w:r w:rsidR="00EA5B26" w:rsidRPr="007341F4">
        <w:rPr>
          <w:rStyle w:val="InternetLink"/>
          <w:rFonts w:ascii="Arial" w:hAnsi="Arial" w:cs="Arial"/>
          <w:color w:val="000000"/>
          <w:sz w:val="24"/>
          <w:szCs w:val="24"/>
          <w:u w:val="none"/>
        </w:rPr>
        <w:t xml:space="preserve">                                                                                                         4. Wall-Street. (2019). 10 Ways to Motivate Your Employees - Part I. [online] Available at: https://www.wallstreet.ro/articol/Management/2425/10-ways-to-motivate-employees-.html [Accessed 16 Nov. 2019</w:t>
      </w:r>
      <w:r w:rsidR="0074216F" w:rsidRPr="007341F4">
        <w:rPr>
          <w:rStyle w:val="InternetLink"/>
          <w:rFonts w:ascii="Arial" w:hAnsi="Arial" w:cs="Arial"/>
          <w:color w:val="000000"/>
          <w:sz w:val="24"/>
          <w:szCs w:val="24"/>
          <w:u w:val="none"/>
        </w:rPr>
        <w:t xml:space="preserve">];  </w:t>
      </w:r>
      <w:r w:rsidR="00EA5B26" w:rsidRPr="007341F4">
        <w:rPr>
          <w:rStyle w:val="InternetLink"/>
          <w:rFonts w:ascii="Arial" w:hAnsi="Arial" w:cs="Arial"/>
          <w:color w:val="000000"/>
          <w:sz w:val="24"/>
          <w:szCs w:val="24"/>
          <w:u w:val="none"/>
        </w:rPr>
        <w:t xml:space="preserve">                                                                                </w:t>
      </w:r>
      <w:r w:rsidR="00E954B2" w:rsidRPr="007341F4">
        <w:rPr>
          <w:rStyle w:val="InternetLink"/>
          <w:rFonts w:ascii="Arial" w:hAnsi="Arial" w:cs="Arial"/>
          <w:color w:val="000000"/>
          <w:sz w:val="24"/>
          <w:szCs w:val="24"/>
          <w:u w:val="none"/>
        </w:rPr>
        <w:t xml:space="preserve">                      </w:t>
      </w:r>
      <w:r w:rsidR="00EA5B26" w:rsidRPr="007341F4">
        <w:rPr>
          <w:rStyle w:val="InternetLink"/>
          <w:rFonts w:ascii="Arial" w:hAnsi="Arial" w:cs="Arial"/>
          <w:color w:val="000000"/>
          <w:sz w:val="24"/>
          <w:szCs w:val="24"/>
          <w:u w:val="none"/>
        </w:rPr>
        <w:t>5</w:t>
      </w:r>
      <w:r w:rsidR="00E954B2" w:rsidRPr="007341F4">
        <w:rPr>
          <w:rStyle w:val="InternetLink"/>
          <w:rFonts w:ascii="Arial" w:hAnsi="Arial" w:cs="Arial"/>
          <w:color w:val="000000"/>
          <w:sz w:val="24"/>
          <w:szCs w:val="24"/>
          <w:u w:val="none"/>
        </w:rPr>
        <w:t>.</w:t>
      </w:r>
      <w:r w:rsidR="00EA5B26" w:rsidRPr="007341F4">
        <w:rPr>
          <w:rStyle w:val="InternetLink"/>
          <w:rFonts w:ascii="Arial" w:hAnsi="Arial" w:cs="Arial"/>
          <w:color w:val="000000"/>
          <w:sz w:val="24"/>
          <w:szCs w:val="24"/>
          <w:u w:val="none"/>
        </w:rPr>
        <w:t xml:space="preserve"> Scribd. (1997). Human Resources Management. [online] Available at: https://ro.scribd.com/document/122535904/ Management-Human-Resources [Accessed 19 Nov. 2019</w:t>
      </w:r>
      <w:r w:rsidR="0074216F" w:rsidRPr="007341F4">
        <w:rPr>
          <w:rStyle w:val="InternetLink"/>
          <w:rFonts w:ascii="Arial" w:hAnsi="Arial" w:cs="Arial"/>
          <w:color w:val="000000"/>
          <w:sz w:val="24"/>
          <w:szCs w:val="24"/>
          <w:u w:val="none"/>
        </w:rPr>
        <w:t>];</w:t>
      </w:r>
      <w:r w:rsidR="002E0D0E" w:rsidRPr="007341F4">
        <w:rPr>
          <w:rStyle w:val="InternetLink"/>
          <w:rFonts w:ascii="Arial" w:hAnsi="Arial" w:cs="Arial"/>
          <w:color w:val="000000"/>
          <w:sz w:val="24"/>
          <w:szCs w:val="24"/>
          <w:u w:val="none"/>
        </w:rPr>
        <w:t xml:space="preserve">                                                                                                                               </w:t>
      </w:r>
      <w:r w:rsidR="0074216F" w:rsidRPr="007341F4">
        <w:rPr>
          <w:rStyle w:val="InternetLink"/>
          <w:rFonts w:ascii="Arial" w:hAnsi="Arial" w:cs="Arial"/>
          <w:color w:val="000000"/>
          <w:sz w:val="24"/>
          <w:szCs w:val="24"/>
          <w:u w:val="none"/>
        </w:rPr>
        <w:t xml:space="preserve"> </w:t>
      </w:r>
      <w:r w:rsidR="002E0D0E" w:rsidRPr="007341F4">
        <w:rPr>
          <w:rStyle w:val="InternetLink"/>
          <w:rFonts w:ascii="Arial" w:hAnsi="Arial" w:cs="Arial"/>
          <w:color w:val="000000"/>
          <w:sz w:val="24"/>
          <w:szCs w:val="24"/>
          <w:u w:val="none"/>
        </w:rPr>
        <w:t>6. Simona Cristina, C. (2005). Management in tourism - human resources – hotel. [online] Scrigroup.com. Available at: http://www.scrigroup.com/management/Management-turism-human-resources23587.php [Accessed 15 Nov. 2019];</w:t>
      </w:r>
      <w:r w:rsidR="00EA5B26" w:rsidRPr="007341F4">
        <w:rPr>
          <w:rStyle w:val="InternetLink"/>
          <w:rFonts w:ascii="Arial" w:hAnsi="Arial" w:cs="Arial"/>
          <w:color w:val="000000"/>
          <w:sz w:val="24"/>
          <w:szCs w:val="24"/>
          <w:u w:val="none"/>
        </w:rPr>
        <w:t xml:space="preserve">                                                                                                                         7. RegieLive. (2016). Human Resources Project in the Hospitality Industry. [online] Available at: https://biblioteca.regielive.ro/projects/turism/human-resources-hospitality-industry-305536.html [Accessed 13 Nov. 2019</w:t>
      </w:r>
      <w:r w:rsidR="0074216F" w:rsidRPr="007341F4">
        <w:rPr>
          <w:rStyle w:val="InternetLink"/>
          <w:rFonts w:ascii="Arial" w:hAnsi="Arial" w:cs="Arial"/>
          <w:color w:val="000000"/>
          <w:sz w:val="24"/>
          <w:szCs w:val="24"/>
          <w:u w:val="none"/>
        </w:rPr>
        <w:t xml:space="preserve">];  </w:t>
      </w:r>
      <w:r w:rsidR="00EA5B26" w:rsidRPr="007341F4">
        <w:rPr>
          <w:rStyle w:val="InternetLink"/>
          <w:rFonts w:ascii="Arial" w:hAnsi="Arial" w:cs="Arial"/>
          <w:color w:val="000000"/>
          <w:sz w:val="24"/>
          <w:szCs w:val="24"/>
          <w:u w:val="none"/>
        </w:rPr>
        <w:t xml:space="preserve">                                                                       8. RegieLive. (2015). Human Resources Analysis Project at Imperial Hotel. [online] Available at: https://biblioteca.regielive.ro/proiecte/turism/analysis-human-resources-the-hotel-imperial-management-science-administration-243107.html [Accessed 14 Nov. 2019];                                                                                                                                                    9. Weintrit, A. and Neumann, T. (2011). Human resources and crew resource ma</w:t>
      </w:r>
      <w:r w:rsidR="00806435">
        <w:rPr>
          <w:rStyle w:val="InternetLink"/>
          <w:rFonts w:ascii="Arial" w:hAnsi="Arial" w:cs="Arial"/>
          <w:color w:val="000000"/>
          <w:sz w:val="24"/>
          <w:szCs w:val="24"/>
          <w:u w:val="none"/>
        </w:rPr>
        <w:t>nagement. Boca Raton: CRC Press;</w:t>
      </w:r>
      <w:bookmarkStart w:id="1" w:name="_GoBack"/>
      <w:bookmarkEnd w:id="1"/>
      <w:r w:rsidR="00EA5B26" w:rsidRPr="007341F4">
        <w:rPr>
          <w:rStyle w:val="InternetLink"/>
          <w:rFonts w:ascii="Arial" w:hAnsi="Arial" w:cs="Arial"/>
          <w:color w:val="000000"/>
          <w:sz w:val="24"/>
          <w:szCs w:val="24"/>
          <w:u w:val="none"/>
        </w:rPr>
        <w:t xml:space="preserve">                                                                                        10. Anon, (2018). [online] Available at: https://www.academia.edu/25315706/CAREER_PLANNING_PROCESS_AND_ITS_ROLE_IN_HUMAN_RESOURCE_DEVE</w:t>
      </w:r>
      <w:r w:rsidR="00974D80" w:rsidRPr="007341F4">
        <w:rPr>
          <w:rStyle w:val="InternetLink"/>
          <w:rFonts w:ascii="Arial" w:hAnsi="Arial" w:cs="Arial"/>
          <w:color w:val="000000"/>
          <w:sz w:val="24"/>
          <w:szCs w:val="24"/>
          <w:u w:val="none"/>
        </w:rPr>
        <w:t>LOPMENT [Accessed 18 Nov. 201</w:t>
      </w:r>
      <w:r w:rsidR="00677B28" w:rsidRPr="007341F4">
        <w:rPr>
          <w:rStyle w:val="InternetLink"/>
          <w:rFonts w:ascii="Arial" w:hAnsi="Arial" w:cs="Arial"/>
          <w:color w:val="000000"/>
          <w:sz w:val="24"/>
          <w:szCs w:val="24"/>
          <w:u w:val="none"/>
        </w:rPr>
        <w:t xml:space="preserve">9];                                                                                                                                     11. </w:t>
      </w:r>
      <w:r w:rsidR="00677B28" w:rsidRPr="007341F4">
        <w:rPr>
          <w:rFonts w:ascii="Arial" w:hAnsi="Arial" w:cs="Arial"/>
          <w:color w:val="000000"/>
          <w:sz w:val="24"/>
          <w:szCs w:val="24"/>
          <w:shd w:val="clear" w:color="auto" w:fill="FFFFFF"/>
        </w:rPr>
        <w:t>Www2.unwto.org. (2019). </w:t>
      </w:r>
      <w:r w:rsidR="00677B28" w:rsidRPr="007341F4">
        <w:rPr>
          <w:rFonts w:ascii="Arial" w:hAnsi="Arial" w:cs="Arial"/>
          <w:iCs/>
          <w:color w:val="000000"/>
          <w:sz w:val="24"/>
          <w:szCs w:val="24"/>
          <w:shd w:val="clear" w:color="auto" w:fill="FFFFFF"/>
        </w:rPr>
        <w:t xml:space="preserve">Tourism Legislation and Regulation | World Tourism Organization </w:t>
      </w:r>
      <w:r w:rsidRPr="007341F4">
        <w:rPr>
          <w:rFonts w:ascii="Arial" w:hAnsi="Arial" w:cs="Arial"/>
          <w:iCs/>
          <w:color w:val="000000"/>
          <w:sz w:val="24"/>
          <w:szCs w:val="24"/>
          <w:shd w:val="clear" w:color="auto" w:fill="FFFFFF"/>
        </w:rPr>
        <w:t>UNWTO</w:t>
      </w:r>
      <w:r w:rsidR="00677B28" w:rsidRPr="007341F4">
        <w:rPr>
          <w:rFonts w:ascii="Arial" w:hAnsi="Arial" w:cs="Arial"/>
          <w:color w:val="000000"/>
          <w:sz w:val="24"/>
          <w:szCs w:val="24"/>
          <w:shd w:val="clear" w:color="auto" w:fill="FFFFFF"/>
        </w:rPr>
        <w:t>. [online] Available at: http://www2.unwto.org/technical-product/tourism-legislation-and-regulation [Accessed 20 Nov. 2019]</w:t>
      </w:r>
      <w:r w:rsidR="002D5AF3" w:rsidRPr="007341F4">
        <w:rPr>
          <w:rFonts w:ascii="Arial" w:hAnsi="Arial" w:cs="Arial"/>
          <w:color w:val="000000"/>
          <w:sz w:val="24"/>
          <w:szCs w:val="24"/>
          <w:shd w:val="clear" w:color="auto" w:fill="FFFFFF"/>
        </w:rPr>
        <w:t>;</w:t>
      </w:r>
      <w:r w:rsidR="002D5AF3" w:rsidRPr="007341F4">
        <w:rPr>
          <w:rStyle w:val="InternetLink"/>
          <w:rFonts w:ascii="Arial" w:hAnsi="Arial" w:cs="Arial"/>
          <w:color w:val="000000"/>
          <w:sz w:val="24"/>
          <w:szCs w:val="24"/>
          <w:u w:val="none"/>
        </w:rPr>
        <w:t xml:space="preserve">                                                                                                   12. </w:t>
      </w:r>
      <w:r w:rsidR="002D5AF3" w:rsidRPr="007341F4">
        <w:rPr>
          <w:rFonts w:ascii="Arial" w:hAnsi="Arial" w:cs="Arial"/>
          <w:color w:val="000000"/>
          <w:sz w:val="24"/>
          <w:szCs w:val="24"/>
          <w:shd w:val="clear" w:color="auto" w:fill="FFFFFF"/>
        </w:rPr>
        <w:t>Marriott International. (2019). </w:t>
      </w:r>
      <w:r w:rsidR="00A929DA" w:rsidRPr="007341F4">
        <w:rPr>
          <w:rFonts w:ascii="Arial" w:hAnsi="Arial" w:cs="Arial"/>
          <w:iCs/>
          <w:color w:val="000000"/>
          <w:sz w:val="24"/>
          <w:szCs w:val="24"/>
          <w:shd w:val="clear" w:color="auto" w:fill="FFFFFF"/>
        </w:rPr>
        <w:t>Sheraton Grand Hotel</w:t>
      </w:r>
      <w:r w:rsidR="002D5AF3" w:rsidRPr="007341F4">
        <w:rPr>
          <w:rFonts w:ascii="Arial" w:hAnsi="Arial" w:cs="Arial"/>
          <w:color w:val="000000"/>
          <w:sz w:val="24"/>
          <w:szCs w:val="24"/>
          <w:shd w:val="clear" w:color="auto" w:fill="FFFFFF"/>
        </w:rPr>
        <w:t>. [online] Available at: https://www.marriott.com/hotels/travel/dxbgh-sheraton-grand-hotel-dubai/?scid=bb1a189a-fec3-4d19-a255-54ba596febe2 [Accessed 17 Nov. 2019].</w:t>
      </w:r>
      <w:r w:rsidR="00974D80" w:rsidRPr="007341F4">
        <w:rPr>
          <w:rStyle w:val="InternetLink"/>
          <w:rFonts w:ascii="Arial" w:hAnsi="Arial" w:cs="Arial"/>
          <w:color w:val="000000"/>
          <w:sz w:val="24"/>
          <w:szCs w:val="24"/>
          <w:u w:val="none"/>
        </w:rPr>
        <w:t xml:space="preserve">                                                                  </w:t>
      </w:r>
      <w:r w:rsidR="00EA5B26" w:rsidRPr="007341F4">
        <w:rPr>
          <w:rStyle w:val="InternetLink"/>
          <w:rFonts w:ascii="Arial" w:hAnsi="Arial" w:cs="Arial"/>
          <w:color w:val="000000"/>
          <w:sz w:val="24"/>
          <w:szCs w:val="24"/>
          <w:u w:val="none"/>
        </w:rPr>
        <w:t xml:space="preserve"> </w:t>
      </w:r>
    </w:p>
    <w:p w:rsidR="00492029" w:rsidRPr="00DA7730" w:rsidRDefault="00EA5B26" w:rsidP="002D5AF3">
      <w:pPr>
        <w:jc w:val="center"/>
        <w:rPr>
          <w:rFonts w:ascii="Arial" w:hAnsi="Arial" w:cs="Arial"/>
          <w:sz w:val="24"/>
          <w:szCs w:val="24"/>
        </w:rPr>
      </w:pPr>
      <w:bookmarkStart w:id="2" w:name="__DdeLink__122_3609320636"/>
      <w:r w:rsidRPr="00DA7730">
        <w:rPr>
          <w:rStyle w:val="InternetLink"/>
          <w:rFonts w:ascii="Arial" w:hAnsi="Arial" w:cs="Arial"/>
          <w:color w:val="auto"/>
          <w:sz w:val="24"/>
          <w:szCs w:val="24"/>
          <w:u w:val="none"/>
        </w:rPr>
        <w:t>9</w:t>
      </w:r>
      <w:bookmarkEnd w:id="2"/>
    </w:p>
    <w:sectPr w:rsidR="00492029" w:rsidRPr="00DA7730">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aHei">
    <w:panose1 w:val="020B0503020204020204"/>
    <w:charset w:val="86"/>
    <w:family w:val="swiss"/>
    <w:pitch w:val="variable"/>
    <w:sig w:usb0="80000287" w:usb1="28CF3C50" w:usb2="00000016" w:usb3="00000000" w:csb0="0004001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C41C8"/>
    <w:multiLevelType w:val="hybridMultilevel"/>
    <w:tmpl w:val="068A2AE4"/>
    <w:lvl w:ilvl="0" w:tplc="26143CF6">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D35709"/>
    <w:multiLevelType w:val="hybridMultilevel"/>
    <w:tmpl w:val="67E8A1E2"/>
    <w:lvl w:ilvl="0" w:tplc="3F6C5E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029"/>
    <w:rsid w:val="00014386"/>
    <w:rsid w:val="00150422"/>
    <w:rsid w:val="00161EAD"/>
    <w:rsid w:val="00164D30"/>
    <w:rsid w:val="00170F86"/>
    <w:rsid w:val="00244C01"/>
    <w:rsid w:val="0026643B"/>
    <w:rsid w:val="0028006E"/>
    <w:rsid w:val="0029123D"/>
    <w:rsid w:val="002D5AF3"/>
    <w:rsid w:val="002E0D0E"/>
    <w:rsid w:val="00313475"/>
    <w:rsid w:val="00386556"/>
    <w:rsid w:val="003920DD"/>
    <w:rsid w:val="003B0362"/>
    <w:rsid w:val="00477788"/>
    <w:rsid w:val="00492029"/>
    <w:rsid w:val="004C5FBC"/>
    <w:rsid w:val="0057747C"/>
    <w:rsid w:val="00677B28"/>
    <w:rsid w:val="007341F4"/>
    <w:rsid w:val="0074216F"/>
    <w:rsid w:val="007A4E4D"/>
    <w:rsid w:val="007E179F"/>
    <w:rsid w:val="00806435"/>
    <w:rsid w:val="00974D80"/>
    <w:rsid w:val="009E419C"/>
    <w:rsid w:val="00A31DE0"/>
    <w:rsid w:val="00A52946"/>
    <w:rsid w:val="00A643C6"/>
    <w:rsid w:val="00A81DB9"/>
    <w:rsid w:val="00A929DA"/>
    <w:rsid w:val="00AA4807"/>
    <w:rsid w:val="00B03ACB"/>
    <w:rsid w:val="00B24859"/>
    <w:rsid w:val="00BA1A9D"/>
    <w:rsid w:val="00BE0287"/>
    <w:rsid w:val="00BE1409"/>
    <w:rsid w:val="00BE29E0"/>
    <w:rsid w:val="00BF407C"/>
    <w:rsid w:val="00C347B2"/>
    <w:rsid w:val="00D73126"/>
    <w:rsid w:val="00DA7730"/>
    <w:rsid w:val="00E954B2"/>
    <w:rsid w:val="00EA5B26"/>
    <w:rsid w:val="00EE0081"/>
    <w:rsid w:val="00FE243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7E4C0"/>
  <w15:docId w15:val="{2133DEF0-08DB-4F2D-90B3-104220AA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rPr>
  </w:style>
  <w:style w:type="paragraph" w:styleId="Heading1">
    <w:name w:val="heading 1"/>
    <w:basedOn w:val="Normal"/>
    <w:next w:val="Normal"/>
    <w:link w:val="Heading1Char"/>
    <w:uiPriority w:val="9"/>
    <w:qFormat/>
    <w:rsid w:val="007E32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semiHidden/>
    <w:unhideWhenUsed/>
    <w:rsid w:val="00C82F2A"/>
    <w:rPr>
      <w:color w:val="0000FF"/>
      <w:u w:val="single"/>
    </w:rPr>
  </w:style>
  <w:style w:type="character" w:customStyle="1" w:styleId="BodyTextIndentChar">
    <w:name w:val="Body Text Indent Char"/>
    <w:basedOn w:val="DefaultParagraphFont"/>
    <w:link w:val="BodyTextIndent"/>
    <w:uiPriority w:val="99"/>
    <w:qFormat/>
    <w:rsid w:val="003B4790"/>
    <w:rPr>
      <w:rFonts w:ascii="Times New Roman" w:eastAsia="Times New Roman" w:hAnsi="Times New Roman" w:cs="Times New Roman"/>
      <w:sz w:val="24"/>
      <w:szCs w:val="24"/>
    </w:rPr>
  </w:style>
  <w:style w:type="character" w:customStyle="1" w:styleId="a">
    <w:name w:val="a"/>
    <w:basedOn w:val="DefaultParagraphFont"/>
    <w:qFormat/>
    <w:rsid w:val="007E323B"/>
  </w:style>
  <w:style w:type="character" w:customStyle="1" w:styleId="l6">
    <w:name w:val="l6"/>
    <w:basedOn w:val="DefaultParagraphFont"/>
    <w:qFormat/>
    <w:rsid w:val="007E323B"/>
  </w:style>
  <w:style w:type="character" w:customStyle="1" w:styleId="Heading1Char">
    <w:name w:val="Heading 1 Char"/>
    <w:basedOn w:val="DefaultParagraphFont"/>
    <w:link w:val="Heading1"/>
    <w:uiPriority w:val="9"/>
    <w:qFormat/>
    <w:rsid w:val="007E323B"/>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914B5A"/>
    <w:rPr>
      <w:b/>
      <w:bCs/>
    </w:rPr>
  </w:style>
  <w:style w:type="character" w:customStyle="1" w:styleId="ListLabel1">
    <w:name w:val="ListLabel 1"/>
    <w:qFormat/>
    <w:rPr>
      <w:rFonts w:ascii="Arial" w:hAnsi="Arial" w:cs="Arial"/>
      <w:color w:val="auto"/>
      <w:sz w:val="24"/>
      <w:szCs w:val="24"/>
      <w:shd w:val="clear" w:color="auto" w:fill="FFFFFF"/>
    </w:rPr>
  </w:style>
  <w:style w:type="character" w:customStyle="1" w:styleId="ListLabel2">
    <w:name w:val="ListLabel 2"/>
    <w:qFormat/>
    <w:rPr>
      <w:rFonts w:ascii="Arial" w:hAnsi="Arial" w:cs="Arial"/>
      <w:color w:val="auto"/>
      <w:sz w:val="24"/>
      <w:szCs w:val="24"/>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uiPriority w:val="1"/>
    <w:qFormat/>
    <w:rsid w:val="00745F38"/>
    <w:rPr>
      <w:sz w:val="22"/>
    </w:rPr>
  </w:style>
  <w:style w:type="paragraph" w:styleId="BodyTextIndent">
    <w:name w:val="Body Text Indent"/>
    <w:basedOn w:val="Normal"/>
    <w:link w:val="BodyTextIndentChar"/>
    <w:uiPriority w:val="99"/>
    <w:unhideWhenUsed/>
    <w:rsid w:val="003B4790"/>
    <w:pPr>
      <w:spacing w:beforeAutospacing="1"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qFormat/>
    <w:rsid w:val="00BC70B8"/>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7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ACA01-9FBC-4343-B6D4-A95DD823E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11</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dc:description/>
  <cp:lastModifiedBy>UWTSD</cp:lastModifiedBy>
  <cp:revision>178</cp:revision>
  <dcterms:created xsi:type="dcterms:W3CDTF">2019-11-12T16:44:00Z</dcterms:created>
  <dcterms:modified xsi:type="dcterms:W3CDTF">2019-11-21T15:35:00Z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