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3B902" w14:textId="77777777" w:rsidR="00EE39B6" w:rsidRDefault="00EE39B6" w:rsidP="00D65204">
      <w:r>
        <w:t>Name: Evaristo Mendez</w:t>
      </w:r>
    </w:p>
    <w:p w14:paraId="0A2D5FD7" w14:textId="77777777" w:rsidR="00EE39B6" w:rsidRDefault="00EE39B6" w:rsidP="00D65204">
      <w:pPr>
        <w:rPr>
          <w:rFonts w:ascii="Arial" w:hAnsi="Arial"/>
          <w:color w:val="242130"/>
          <w:shd w:val="clear" w:color="auto" w:fill="FFFFFF"/>
        </w:rPr>
      </w:pPr>
      <w:r>
        <w:t xml:space="preserve">Student Number: </w:t>
      </w:r>
      <w:r>
        <w:rPr>
          <w:rFonts w:ascii="Arial" w:hAnsi="Arial"/>
          <w:color w:val="242130"/>
          <w:shd w:val="clear" w:color="auto" w:fill="FFFFFF"/>
        </w:rPr>
        <w:t>2324422</w:t>
      </w:r>
    </w:p>
    <w:p w14:paraId="09C273FB" w14:textId="0E24DED7" w:rsidR="00EE39B6" w:rsidRDefault="00EE39B6" w:rsidP="00D65204">
      <w:pPr>
        <w:rPr>
          <w:rFonts w:ascii="Arial" w:hAnsi="Arial"/>
          <w:color w:val="242130"/>
          <w:shd w:val="clear" w:color="auto" w:fill="FFFFFF"/>
        </w:rPr>
      </w:pPr>
      <w:r>
        <w:rPr>
          <w:rFonts w:ascii="Arial" w:hAnsi="Arial"/>
          <w:color w:val="242130"/>
          <w:shd w:val="clear" w:color="auto" w:fill="FFFFFF"/>
        </w:rPr>
        <w:t xml:space="preserve">Module: </w:t>
      </w:r>
      <w:r w:rsidR="00481268">
        <w:rPr>
          <w:rFonts w:ascii="Arial" w:hAnsi="Arial"/>
          <w:color w:val="242130"/>
          <w:shd w:val="clear" w:color="auto" w:fill="FFFFFF"/>
        </w:rPr>
        <w:t xml:space="preserve">EFFECTIVE TEAMWORK AND COMMUNICATION  </w:t>
      </w:r>
    </w:p>
    <w:p w14:paraId="03E8127E" w14:textId="39D59B41" w:rsidR="00EE39B6" w:rsidRDefault="00EE39B6" w:rsidP="00D65204">
      <w:pPr>
        <w:rPr>
          <w:rFonts w:ascii="Arial" w:hAnsi="Arial"/>
          <w:color w:val="242130"/>
          <w:shd w:val="clear" w:color="auto" w:fill="FFFFFF"/>
        </w:rPr>
      </w:pPr>
      <w:r>
        <w:rPr>
          <w:rFonts w:ascii="Arial" w:hAnsi="Arial"/>
          <w:color w:val="242130"/>
          <w:shd w:val="clear" w:color="auto" w:fill="FFFFFF"/>
        </w:rPr>
        <w:t xml:space="preserve">Lecture: </w:t>
      </w:r>
      <w:r>
        <w:rPr>
          <w:rStyle w:val="Strong"/>
          <w:rFonts w:ascii="Segoe UI" w:hAnsi="Segoe UI" w:cs="Segoe UI"/>
          <w:color w:val="1D2125"/>
        </w:rPr>
        <w:t> </w:t>
      </w:r>
      <w:r w:rsidR="00481268">
        <w:rPr>
          <w:shd w:val="clear" w:color="auto" w:fill="FFFFFF"/>
        </w:rPr>
        <w:t>FFION CUMBERPATCH</w:t>
      </w:r>
    </w:p>
    <w:p w14:paraId="791A28FD" w14:textId="43DA49EA" w:rsidR="00EE39B6" w:rsidRPr="00481268" w:rsidRDefault="00EE39B6" w:rsidP="00D65204">
      <w:r>
        <w:rPr>
          <w:rFonts w:ascii="Arial" w:hAnsi="Arial"/>
          <w:color w:val="242130"/>
          <w:shd w:val="clear" w:color="auto" w:fill="FFFFFF"/>
        </w:rPr>
        <w:t xml:space="preserve">Assessment Title: </w:t>
      </w:r>
      <w:r w:rsidR="00481268" w:rsidRPr="00481268">
        <w:t>EFFECTIVE TEAM-WORKING AND COMMUNICATION</w:t>
      </w:r>
    </w:p>
    <w:p w14:paraId="32C623EF" w14:textId="266F6D9B" w:rsidR="00EE39B6" w:rsidRDefault="00EE39B6" w:rsidP="00D65204">
      <w:r>
        <w:t xml:space="preserve">Word count: </w:t>
      </w:r>
      <w:r w:rsidR="000B55C7">
        <w:t>1578</w:t>
      </w:r>
    </w:p>
    <w:p w14:paraId="0D874D5C" w14:textId="48BB910E" w:rsidR="000B55C7" w:rsidRDefault="000B55C7" w:rsidP="00D65204">
      <w:r>
        <w:br w:type="page"/>
      </w:r>
    </w:p>
    <w:sdt>
      <w:sdtPr>
        <w:id w:val="-32884990"/>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4788D80A" w14:textId="773D201C" w:rsidR="00DB7668" w:rsidRDefault="00DB7668">
          <w:pPr>
            <w:pStyle w:val="TOCHeading"/>
          </w:pPr>
          <w:r>
            <w:t>Table of Contents</w:t>
          </w:r>
        </w:p>
        <w:p w14:paraId="2E450095" w14:textId="3DD25104" w:rsidR="00DB7668" w:rsidRDefault="00DB7668">
          <w:pPr>
            <w:pStyle w:val="TOC1"/>
            <w:tabs>
              <w:tab w:val="right" w:leader="dot" w:pos="9016"/>
            </w:tabs>
            <w:rPr>
              <w:b w:val="0"/>
              <w:bCs w:val="0"/>
              <w:i/>
              <w:iCs/>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69303872" w:history="1">
            <w:r w:rsidRPr="007C3F2E">
              <w:rPr>
                <w:rStyle w:val="Hyperlink"/>
                <w:noProof/>
              </w:rPr>
              <w:t>INTRODUCTION</w:t>
            </w:r>
            <w:r>
              <w:rPr>
                <w:noProof/>
                <w:webHidden/>
              </w:rPr>
              <w:tab/>
            </w:r>
            <w:r>
              <w:rPr>
                <w:noProof/>
                <w:webHidden/>
              </w:rPr>
              <w:fldChar w:fldCharType="begin"/>
            </w:r>
            <w:r>
              <w:rPr>
                <w:noProof/>
                <w:webHidden/>
              </w:rPr>
              <w:instrText xml:space="preserve"> PAGEREF _Toc169303872 \h </w:instrText>
            </w:r>
            <w:r>
              <w:rPr>
                <w:noProof/>
                <w:webHidden/>
              </w:rPr>
            </w:r>
            <w:r>
              <w:rPr>
                <w:noProof/>
                <w:webHidden/>
              </w:rPr>
              <w:fldChar w:fldCharType="separate"/>
            </w:r>
            <w:r>
              <w:rPr>
                <w:noProof/>
                <w:webHidden/>
              </w:rPr>
              <w:t>2</w:t>
            </w:r>
            <w:r>
              <w:rPr>
                <w:noProof/>
                <w:webHidden/>
              </w:rPr>
              <w:fldChar w:fldCharType="end"/>
            </w:r>
          </w:hyperlink>
        </w:p>
        <w:p w14:paraId="283412D8" w14:textId="5EEADBC4" w:rsidR="00DB7668" w:rsidRDefault="00DB7668">
          <w:pPr>
            <w:pStyle w:val="TOC1"/>
            <w:tabs>
              <w:tab w:val="right" w:leader="dot" w:pos="9016"/>
            </w:tabs>
            <w:rPr>
              <w:b w:val="0"/>
              <w:bCs w:val="0"/>
              <w:i/>
              <w:iCs/>
              <w:noProof/>
              <w:kern w:val="2"/>
              <w:lang w:eastAsia="en-GB"/>
              <w14:ligatures w14:val="standardContextual"/>
            </w:rPr>
          </w:pPr>
          <w:hyperlink w:anchor="_Toc169303873" w:history="1">
            <w:r w:rsidRPr="007C3F2E">
              <w:rPr>
                <w:rStyle w:val="Hyperlink"/>
                <w:noProof/>
              </w:rPr>
              <w:t>THEORETICAL FRAMEWORK</w:t>
            </w:r>
            <w:r>
              <w:rPr>
                <w:noProof/>
                <w:webHidden/>
              </w:rPr>
              <w:tab/>
            </w:r>
            <w:r>
              <w:rPr>
                <w:noProof/>
                <w:webHidden/>
              </w:rPr>
              <w:fldChar w:fldCharType="begin"/>
            </w:r>
            <w:r>
              <w:rPr>
                <w:noProof/>
                <w:webHidden/>
              </w:rPr>
              <w:instrText xml:space="preserve"> PAGEREF _Toc169303873 \h </w:instrText>
            </w:r>
            <w:r>
              <w:rPr>
                <w:noProof/>
                <w:webHidden/>
              </w:rPr>
            </w:r>
            <w:r>
              <w:rPr>
                <w:noProof/>
                <w:webHidden/>
              </w:rPr>
              <w:fldChar w:fldCharType="separate"/>
            </w:r>
            <w:r>
              <w:rPr>
                <w:noProof/>
                <w:webHidden/>
              </w:rPr>
              <w:t>2</w:t>
            </w:r>
            <w:r>
              <w:rPr>
                <w:noProof/>
                <w:webHidden/>
              </w:rPr>
              <w:fldChar w:fldCharType="end"/>
            </w:r>
          </w:hyperlink>
        </w:p>
        <w:p w14:paraId="70C3C394" w14:textId="5724208C" w:rsidR="00DB7668" w:rsidRDefault="00DB7668">
          <w:pPr>
            <w:pStyle w:val="TOC2"/>
            <w:tabs>
              <w:tab w:val="right" w:leader="dot" w:pos="9016"/>
            </w:tabs>
            <w:rPr>
              <w:b/>
              <w:bCs/>
              <w:noProof/>
              <w:kern w:val="2"/>
              <w:sz w:val="24"/>
              <w:szCs w:val="24"/>
              <w:lang w:eastAsia="en-GB"/>
              <w14:ligatures w14:val="standardContextual"/>
            </w:rPr>
          </w:pPr>
          <w:hyperlink w:anchor="_Toc169303874" w:history="1">
            <w:r w:rsidRPr="007C3F2E">
              <w:rPr>
                <w:rStyle w:val="Hyperlink"/>
                <w:noProof/>
              </w:rPr>
              <w:t>Belbin Model</w:t>
            </w:r>
            <w:r>
              <w:rPr>
                <w:noProof/>
                <w:webHidden/>
              </w:rPr>
              <w:tab/>
            </w:r>
            <w:r>
              <w:rPr>
                <w:noProof/>
                <w:webHidden/>
              </w:rPr>
              <w:fldChar w:fldCharType="begin"/>
            </w:r>
            <w:r>
              <w:rPr>
                <w:noProof/>
                <w:webHidden/>
              </w:rPr>
              <w:instrText xml:space="preserve"> PAGEREF _Toc169303874 \h </w:instrText>
            </w:r>
            <w:r>
              <w:rPr>
                <w:noProof/>
                <w:webHidden/>
              </w:rPr>
            </w:r>
            <w:r>
              <w:rPr>
                <w:noProof/>
                <w:webHidden/>
              </w:rPr>
              <w:fldChar w:fldCharType="separate"/>
            </w:r>
            <w:r>
              <w:rPr>
                <w:noProof/>
                <w:webHidden/>
              </w:rPr>
              <w:t>2</w:t>
            </w:r>
            <w:r>
              <w:rPr>
                <w:noProof/>
                <w:webHidden/>
              </w:rPr>
              <w:fldChar w:fldCharType="end"/>
            </w:r>
          </w:hyperlink>
        </w:p>
        <w:p w14:paraId="2133002D" w14:textId="3E026387" w:rsidR="00DB7668" w:rsidRDefault="00DB7668">
          <w:pPr>
            <w:pStyle w:val="TOC2"/>
            <w:tabs>
              <w:tab w:val="right" w:leader="dot" w:pos="9016"/>
            </w:tabs>
            <w:rPr>
              <w:b/>
              <w:bCs/>
              <w:noProof/>
              <w:kern w:val="2"/>
              <w:sz w:val="24"/>
              <w:szCs w:val="24"/>
              <w:lang w:eastAsia="en-GB"/>
              <w14:ligatures w14:val="standardContextual"/>
            </w:rPr>
          </w:pPr>
          <w:hyperlink w:anchor="_Toc169303875" w:history="1">
            <w:r w:rsidRPr="007C3F2E">
              <w:rPr>
                <w:rStyle w:val="Hyperlink"/>
                <w:noProof/>
              </w:rPr>
              <w:t>The Tuckman model</w:t>
            </w:r>
            <w:r>
              <w:rPr>
                <w:noProof/>
                <w:webHidden/>
              </w:rPr>
              <w:tab/>
            </w:r>
            <w:r>
              <w:rPr>
                <w:noProof/>
                <w:webHidden/>
              </w:rPr>
              <w:fldChar w:fldCharType="begin"/>
            </w:r>
            <w:r>
              <w:rPr>
                <w:noProof/>
                <w:webHidden/>
              </w:rPr>
              <w:instrText xml:space="preserve"> PAGEREF _Toc169303875 \h </w:instrText>
            </w:r>
            <w:r>
              <w:rPr>
                <w:noProof/>
                <w:webHidden/>
              </w:rPr>
            </w:r>
            <w:r>
              <w:rPr>
                <w:noProof/>
                <w:webHidden/>
              </w:rPr>
              <w:fldChar w:fldCharType="separate"/>
            </w:r>
            <w:r>
              <w:rPr>
                <w:noProof/>
                <w:webHidden/>
              </w:rPr>
              <w:t>2</w:t>
            </w:r>
            <w:r>
              <w:rPr>
                <w:noProof/>
                <w:webHidden/>
              </w:rPr>
              <w:fldChar w:fldCharType="end"/>
            </w:r>
          </w:hyperlink>
        </w:p>
        <w:p w14:paraId="3C9A781E" w14:textId="263CE9D4" w:rsidR="00DB7668" w:rsidRDefault="00DB7668">
          <w:pPr>
            <w:pStyle w:val="TOC2"/>
            <w:tabs>
              <w:tab w:val="right" w:leader="dot" w:pos="9016"/>
            </w:tabs>
            <w:rPr>
              <w:b/>
              <w:bCs/>
              <w:noProof/>
              <w:kern w:val="2"/>
              <w:sz w:val="24"/>
              <w:szCs w:val="24"/>
              <w:lang w:eastAsia="en-GB"/>
              <w14:ligatures w14:val="standardContextual"/>
            </w:rPr>
          </w:pPr>
          <w:hyperlink w:anchor="_Toc169303876" w:history="1">
            <w:r w:rsidRPr="007C3F2E">
              <w:rPr>
                <w:rStyle w:val="Hyperlink"/>
                <w:noProof/>
              </w:rPr>
              <w:t>The Thomas Kilmann</w:t>
            </w:r>
            <w:r>
              <w:rPr>
                <w:noProof/>
                <w:webHidden/>
              </w:rPr>
              <w:tab/>
            </w:r>
            <w:r>
              <w:rPr>
                <w:noProof/>
                <w:webHidden/>
              </w:rPr>
              <w:fldChar w:fldCharType="begin"/>
            </w:r>
            <w:r>
              <w:rPr>
                <w:noProof/>
                <w:webHidden/>
              </w:rPr>
              <w:instrText xml:space="preserve"> PAGEREF _Toc169303876 \h </w:instrText>
            </w:r>
            <w:r>
              <w:rPr>
                <w:noProof/>
                <w:webHidden/>
              </w:rPr>
            </w:r>
            <w:r>
              <w:rPr>
                <w:noProof/>
                <w:webHidden/>
              </w:rPr>
              <w:fldChar w:fldCharType="separate"/>
            </w:r>
            <w:r>
              <w:rPr>
                <w:noProof/>
                <w:webHidden/>
              </w:rPr>
              <w:t>2</w:t>
            </w:r>
            <w:r>
              <w:rPr>
                <w:noProof/>
                <w:webHidden/>
              </w:rPr>
              <w:fldChar w:fldCharType="end"/>
            </w:r>
          </w:hyperlink>
        </w:p>
        <w:p w14:paraId="0CFEF277" w14:textId="0783BE44" w:rsidR="00DB7668" w:rsidRDefault="00DB7668">
          <w:pPr>
            <w:pStyle w:val="TOC1"/>
            <w:tabs>
              <w:tab w:val="right" w:leader="dot" w:pos="9016"/>
            </w:tabs>
            <w:rPr>
              <w:b w:val="0"/>
              <w:bCs w:val="0"/>
              <w:i/>
              <w:iCs/>
              <w:noProof/>
              <w:kern w:val="2"/>
              <w:lang w:eastAsia="en-GB"/>
              <w14:ligatures w14:val="standardContextual"/>
            </w:rPr>
          </w:pPr>
          <w:hyperlink w:anchor="_Toc169303877" w:history="1">
            <w:r w:rsidRPr="007C3F2E">
              <w:rPr>
                <w:rStyle w:val="Hyperlink"/>
                <w:noProof/>
              </w:rPr>
              <w:t>TEAM ROLES</w:t>
            </w:r>
            <w:r>
              <w:rPr>
                <w:noProof/>
                <w:webHidden/>
              </w:rPr>
              <w:tab/>
            </w:r>
            <w:r>
              <w:rPr>
                <w:noProof/>
                <w:webHidden/>
              </w:rPr>
              <w:fldChar w:fldCharType="begin"/>
            </w:r>
            <w:r>
              <w:rPr>
                <w:noProof/>
                <w:webHidden/>
              </w:rPr>
              <w:instrText xml:space="preserve"> PAGEREF _Toc169303877 \h </w:instrText>
            </w:r>
            <w:r>
              <w:rPr>
                <w:noProof/>
                <w:webHidden/>
              </w:rPr>
            </w:r>
            <w:r>
              <w:rPr>
                <w:noProof/>
                <w:webHidden/>
              </w:rPr>
              <w:fldChar w:fldCharType="separate"/>
            </w:r>
            <w:r>
              <w:rPr>
                <w:noProof/>
                <w:webHidden/>
              </w:rPr>
              <w:t>3</w:t>
            </w:r>
            <w:r>
              <w:rPr>
                <w:noProof/>
                <w:webHidden/>
              </w:rPr>
              <w:fldChar w:fldCharType="end"/>
            </w:r>
          </w:hyperlink>
        </w:p>
        <w:p w14:paraId="2BA8715C" w14:textId="750B8D35" w:rsidR="00DB7668" w:rsidRDefault="00DB7668">
          <w:pPr>
            <w:pStyle w:val="TOC1"/>
            <w:tabs>
              <w:tab w:val="right" w:leader="dot" w:pos="9016"/>
            </w:tabs>
            <w:rPr>
              <w:b w:val="0"/>
              <w:bCs w:val="0"/>
              <w:i/>
              <w:iCs/>
              <w:noProof/>
              <w:kern w:val="2"/>
              <w:lang w:eastAsia="en-GB"/>
              <w14:ligatures w14:val="standardContextual"/>
            </w:rPr>
          </w:pPr>
          <w:hyperlink w:anchor="_Toc169303878" w:history="1">
            <w:r w:rsidRPr="007C3F2E">
              <w:rPr>
                <w:rStyle w:val="Hyperlink"/>
                <w:noProof/>
              </w:rPr>
              <w:t>UNDERSTANDING TEAM DEVELOPMENT</w:t>
            </w:r>
            <w:r>
              <w:rPr>
                <w:noProof/>
                <w:webHidden/>
              </w:rPr>
              <w:tab/>
            </w:r>
            <w:r>
              <w:rPr>
                <w:noProof/>
                <w:webHidden/>
              </w:rPr>
              <w:fldChar w:fldCharType="begin"/>
            </w:r>
            <w:r>
              <w:rPr>
                <w:noProof/>
                <w:webHidden/>
              </w:rPr>
              <w:instrText xml:space="preserve"> PAGEREF _Toc169303878 \h </w:instrText>
            </w:r>
            <w:r>
              <w:rPr>
                <w:noProof/>
                <w:webHidden/>
              </w:rPr>
            </w:r>
            <w:r>
              <w:rPr>
                <w:noProof/>
                <w:webHidden/>
              </w:rPr>
              <w:fldChar w:fldCharType="separate"/>
            </w:r>
            <w:r>
              <w:rPr>
                <w:noProof/>
                <w:webHidden/>
              </w:rPr>
              <w:t>3</w:t>
            </w:r>
            <w:r>
              <w:rPr>
                <w:noProof/>
                <w:webHidden/>
              </w:rPr>
              <w:fldChar w:fldCharType="end"/>
            </w:r>
          </w:hyperlink>
        </w:p>
        <w:p w14:paraId="78119DC0" w14:textId="71D403C6" w:rsidR="00DB7668" w:rsidRDefault="00DB7668">
          <w:pPr>
            <w:pStyle w:val="TOC1"/>
            <w:tabs>
              <w:tab w:val="right" w:leader="dot" w:pos="9016"/>
            </w:tabs>
            <w:rPr>
              <w:b w:val="0"/>
              <w:bCs w:val="0"/>
              <w:i/>
              <w:iCs/>
              <w:noProof/>
              <w:kern w:val="2"/>
              <w:lang w:eastAsia="en-GB"/>
              <w14:ligatures w14:val="standardContextual"/>
            </w:rPr>
          </w:pPr>
          <w:hyperlink w:anchor="_Toc169303879" w:history="1">
            <w:r w:rsidRPr="007C3F2E">
              <w:rPr>
                <w:rStyle w:val="Hyperlink"/>
                <w:noProof/>
              </w:rPr>
              <w:t>MANAGING CONFLICT IN THE WORKPLACE</w:t>
            </w:r>
            <w:r>
              <w:rPr>
                <w:noProof/>
                <w:webHidden/>
              </w:rPr>
              <w:tab/>
            </w:r>
            <w:r>
              <w:rPr>
                <w:noProof/>
                <w:webHidden/>
              </w:rPr>
              <w:fldChar w:fldCharType="begin"/>
            </w:r>
            <w:r>
              <w:rPr>
                <w:noProof/>
                <w:webHidden/>
              </w:rPr>
              <w:instrText xml:space="preserve"> PAGEREF _Toc169303879 \h </w:instrText>
            </w:r>
            <w:r>
              <w:rPr>
                <w:noProof/>
                <w:webHidden/>
              </w:rPr>
            </w:r>
            <w:r>
              <w:rPr>
                <w:noProof/>
                <w:webHidden/>
              </w:rPr>
              <w:fldChar w:fldCharType="separate"/>
            </w:r>
            <w:r>
              <w:rPr>
                <w:noProof/>
                <w:webHidden/>
              </w:rPr>
              <w:t>4</w:t>
            </w:r>
            <w:r>
              <w:rPr>
                <w:noProof/>
                <w:webHidden/>
              </w:rPr>
              <w:fldChar w:fldCharType="end"/>
            </w:r>
          </w:hyperlink>
        </w:p>
        <w:p w14:paraId="56DDCBF4" w14:textId="0B61EFB5" w:rsidR="00DB7668" w:rsidRDefault="00DB7668">
          <w:pPr>
            <w:pStyle w:val="TOC1"/>
            <w:tabs>
              <w:tab w:val="right" w:leader="dot" w:pos="9016"/>
            </w:tabs>
            <w:rPr>
              <w:b w:val="0"/>
              <w:bCs w:val="0"/>
              <w:i/>
              <w:iCs/>
              <w:noProof/>
              <w:kern w:val="2"/>
              <w:lang w:eastAsia="en-GB"/>
              <w14:ligatures w14:val="standardContextual"/>
            </w:rPr>
          </w:pPr>
          <w:hyperlink w:anchor="_Toc169303880" w:history="1">
            <w:r w:rsidRPr="007C3F2E">
              <w:rPr>
                <w:rStyle w:val="Hyperlink"/>
                <w:noProof/>
              </w:rPr>
              <w:t>CONCLUSION</w:t>
            </w:r>
            <w:r>
              <w:rPr>
                <w:noProof/>
                <w:webHidden/>
              </w:rPr>
              <w:tab/>
            </w:r>
            <w:r>
              <w:rPr>
                <w:noProof/>
                <w:webHidden/>
              </w:rPr>
              <w:fldChar w:fldCharType="begin"/>
            </w:r>
            <w:r>
              <w:rPr>
                <w:noProof/>
                <w:webHidden/>
              </w:rPr>
              <w:instrText xml:space="preserve"> PAGEREF _Toc169303880 \h </w:instrText>
            </w:r>
            <w:r>
              <w:rPr>
                <w:noProof/>
                <w:webHidden/>
              </w:rPr>
            </w:r>
            <w:r>
              <w:rPr>
                <w:noProof/>
                <w:webHidden/>
              </w:rPr>
              <w:fldChar w:fldCharType="separate"/>
            </w:r>
            <w:r>
              <w:rPr>
                <w:noProof/>
                <w:webHidden/>
              </w:rPr>
              <w:t>5</w:t>
            </w:r>
            <w:r>
              <w:rPr>
                <w:noProof/>
                <w:webHidden/>
              </w:rPr>
              <w:fldChar w:fldCharType="end"/>
            </w:r>
          </w:hyperlink>
        </w:p>
        <w:p w14:paraId="15E63D90" w14:textId="544DA4D3" w:rsidR="00DB7668" w:rsidRDefault="00DB7668">
          <w:pPr>
            <w:pStyle w:val="TOC1"/>
            <w:tabs>
              <w:tab w:val="right" w:leader="dot" w:pos="9016"/>
            </w:tabs>
            <w:rPr>
              <w:b w:val="0"/>
              <w:bCs w:val="0"/>
              <w:i/>
              <w:iCs/>
              <w:noProof/>
              <w:kern w:val="2"/>
              <w:lang w:eastAsia="en-GB"/>
              <w14:ligatures w14:val="standardContextual"/>
            </w:rPr>
          </w:pPr>
          <w:hyperlink w:anchor="_Toc169303881" w:history="1">
            <w:r w:rsidRPr="007C3F2E">
              <w:rPr>
                <w:rStyle w:val="Hyperlink"/>
                <w:noProof/>
              </w:rPr>
              <w:t>REFERENCE LIST</w:t>
            </w:r>
            <w:r>
              <w:rPr>
                <w:noProof/>
                <w:webHidden/>
              </w:rPr>
              <w:tab/>
            </w:r>
            <w:r>
              <w:rPr>
                <w:noProof/>
                <w:webHidden/>
              </w:rPr>
              <w:fldChar w:fldCharType="begin"/>
            </w:r>
            <w:r>
              <w:rPr>
                <w:noProof/>
                <w:webHidden/>
              </w:rPr>
              <w:instrText xml:space="preserve"> PAGEREF _Toc169303881 \h </w:instrText>
            </w:r>
            <w:r>
              <w:rPr>
                <w:noProof/>
                <w:webHidden/>
              </w:rPr>
            </w:r>
            <w:r>
              <w:rPr>
                <w:noProof/>
                <w:webHidden/>
              </w:rPr>
              <w:fldChar w:fldCharType="separate"/>
            </w:r>
            <w:r>
              <w:rPr>
                <w:noProof/>
                <w:webHidden/>
              </w:rPr>
              <w:t>5</w:t>
            </w:r>
            <w:r>
              <w:rPr>
                <w:noProof/>
                <w:webHidden/>
              </w:rPr>
              <w:fldChar w:fldCharType="end"/>
            </w:r>
          </w:hyperlink>
        </w:p>
        <w:p w14:paraId="67D4E1CE" w14:textId="41B927EA" w:rsidR="00DB7668" w:rsidRDefault="00DB7668">
          <w:r>
            <w:rPr>
              <w:b/>
              <w:bCs/>
              <w:noProof/>
            </w:rPr>
            <w:fldChar w:fldCharType="end"/>
          </w:r>
        </w:p>
      </w:sdtContent>
    </w:sdt>
    <w:p w14:paraId="1B6A575B" w14:textId="77777777" w:rsidR="00DB7668" w:rsidRDefault="00DB7668" w:rsidP="00D65204"/>
    <w:p w14:paraId="7CB3B3D9" w14:textId="772F4AF0" w:rsidR="00481268" w:rsidRPr="00481268" w:rsidRDefault="00FE0835" w:rsidP="000B55C7">
      <w:pPr>
        <w:pStyle w:val="Heading1"/>
      </w:pPr>
      <w:bookmarkStart w:id="0" w:name="_Toc169303872"/>
      <w:r>
        <w:t>INTRODUCTION</w:t>
      </w:r>
      <w:bookmarkEnd w:id="0"/>
    </w:p>
    <w:p w14:paraId="57B20A56" w14:textId="2D0518A0" w:rsidR="00481268" w:rsidRPr="000B55C7" w:rsidRDefault="00481268" w:rsidP="000B55C7">
      <w:pPr>
        <w:jc w:val="both"/>
      </w:pPr>
      <w:r>
        <w:t>Effective teamwork is crucial for organizational success, enhancing productivity, innovation, and employee satisfaction. In today's dynamic business environment, the ability to work well in teams can make the difference between success and failure. This report explores various theoretical models and practical applications related to team building, with a particular focus on the Belbin, Tuckman, and Kilmann models. Each of these models offers unique insights into how teams can be structured and managed for optimal performance.</w:t>
      </w:r>
    </w:p>
    <w:p w14:paraId="263380DA" w14:textId="5173B5C4" w:rsidR="004F24C3" w:rsidRDefault="004756E1" w:rsidP="00D65204">
      <w:pPr>
        <w:pStyle w:val="Heading1"/>
      </w:pPr>
      <w:bookmarkStart w:id="1" w:name="_Toc169303873"/>
      <w:r>
        <w:t>THEORETICAL FRAMEWORK</w:t>
      </w:r>
      <w:bookmarkEnd w:id="1"/>
    </w:p>
    <w:p w14:paraId="24048395" w14:textId="0870011B" w:rsidR="003F3979" w:rsidRDefault="003F3979" w:rsidP="003F3979">
      <w:r>
        <w:t>This section introduces the key theoretical models of Belbin, Tuckman, and Kilmann</w:t>
      </w:r>
    </w:p>
    <w:p w14:paraId="29BDC881" w14:textId="789757CC" w:rsidR="003F3979" w:rsidRPr="003F3979" w:rsidRDefault="003F3979" w:rsidP="000B55C7">
      <w:pPr>
        <w:pStyle w:val="Heading2"/>
      </w:pPr>
      <w:bookmarkStart w:id="2" w:name="_Toc169303874"/>
      <w:r w:rsidRPr="003F3979">
        <w:t>Belbin Model</w:t>
      </w:r>
      <w:bookmarkEnd w:id="2"/>
    </w:p>
    <w:p w14:paraId="5B2CE2B1" w14:textId="6330A394" w:rsidR="00481268" w:rsidRDefault="003F3979" w:rsidP="003F3979">
      <w:pPr>
        <w:jc w:val="both"/>
      </w:pPr>
      <w:r>
        <w:t xml:space="preserve">The Belbin model outlines nine distinct roles that individuals tend to take on within a team, each contributing uniquely to the group's success (Belbin, 2010). These roles include the Plant, who brings creative ideas; the Resource Investigator, who explores opportunities; the </w:t>
      </w:r>
      <w:r w:rsidR="00A64A6B">
        <w:t>coordinator</w:t>
      </w:r>
      <w:r>
        <w:t xml:space="preserve">, who ensures focus; the Shaper, who drives the team forward; the Monitor Evaluator, who offers critical analysis; the </w:t>
      </w:r>
      <w:r>
        <w:t>Team worker</w:t>
      </w:r>
      <w:r>
        <w:t xml:space="preserve">, who fosters cooperation; the Implementer, who turns plans into actions; the Completer Finisher, who ensures thorough completion; and the Specialist, who provides in-depth knowledge. For example, in a project team, a Plant might come up with innovative solutions, while a Monitor Evaluator critically assesses these ideas for </w:t>
      </w:r>
      <w:r>
        <w:t>viability</w:t>
      </w:r>
    </w:p>
    <w:p w14:paraId="5BC71781" w14:textId="7C4D80D2" w:rsidR="003F3979" w:rsidRPr="003F3979" w:rsidRDefault="003F3979" w:rsidP="000B55C7">
      <w:pPr>
        <w:pStyle w:val="Heading2"/>
      </w:pPr>
      <w:bookmarkStart w:id="3" w:name="_Toc169303875"/>
      <w:r w:rsidRPr="003F3979">
        <w:lastRenderedPageBreak/>
        <w:t>The Tuckman model</w:t>
      </w:r>
      <w:bookmarkEnd w:id="3"/>
    </w:p>
    <w:p w14:paraId="3F9CAA09" w14:textId="6C578942" w:rsidR="00EB5CE4" w:rsidRDefault="003F3979" w:rsidP="003F3979">
      <w:pPr>
        <w:jc w:val="both"/>
      </w:pPr>
      <w:r>
        <w:t xml:space="preserve">The Tuckman model </w:t>
      </w:r>
      <w:r>
        <w:t>summaries</w:t>
      </w:r>
      <w:r>
        <w:t xml:space="preserve"> the stages of team development as forming, storming, norming, performing, and adjourning (Tuckman &amp; Harper, 2012). Each stage represents a distinct phase in a team's growth, highlighting the challenges and opportunities teams face. For example, in the forming stage, team members meet and start understanding their roles. During the storming stage, disagreements may arise as members push their ideas. In the norming stage, the team starts to gel and develop a unified approach. By the performing stage, the team works efficiently towards its objectives. Finally, the adjourning stage sees the team disbanding after completing their tasks. Recognizing these stages aids in managing team dynamics effectively.</w:t>
      </w:r>
    </w:p>
    <w:p w14:paraId="08B171C5" w14:textId="1A66370F" w:rsidR="00EB5CE4" w:rsidRDefault="00EB5CE4" w:rsidP="000B55C7">
      <w:pPr>
        <w:pStyle w:val="Heading2"/>
      </w:pPr>
      <w:bookmarkStart w:id="4" w:name="_Toc169303876"/>
      <w:r>
        <w:t>The Thomas Kilmann</w:t>
      </w:r>
      <w:bookmarkEnd w:id="4"/>
    </w:p>
    <w:p w14:paraId="0502D1DF" w14:textId="0674C288" w:rsidR="00DB7668" w:rsidRDefault="00EB5CE4" w:rsidP="00DB7668">
      <w:pPr>
        <w:jc w:val="both"/>
      </w:pPr>
      <w:r>
        <w:t>The Thomas Kilmann model identifies five conflict-handling styles: competing, collaborating, compromising, avoiding, and accommodating (Stadler, 2019). These styles are crucial for managing conflicts within teams, maintaining positive relationships, and achieving effective resolutions.</w:t>
      </w:r>
      <w:bookmarkStart w:id="5" w:name="_Toc169303877"/>
    </w:p>
    <w:p w14:paraId="3D84BBA0" w14:textId="36A5783F" w:rsidR="004F24C3" w:rsidRDefault="004756E1" w:rsidP="00DB7668">
      <w:pPr>
        <w:pStyle w:val="Heading1"/>
      </w:pPr>
      <w:r>
        <w:t>TEAM ROLES</w:t>
      </w:r>
      <w:bookmarkEnd w:id="5"/>
      <w:r>
        <w:t xml:space="preserve"> </w:t>
      </w:r>
    </w:p>
    <w:p w14:paraId="5904758C" w14:textId="784B88DB" w:rsidR="00EB5CE4" w:rsidRDefault="00EB5CE4" w:rsidP="002B2433">
      <w:pPr>
        <w:jc w:val="both"/>
      </w:pPr>
      <w:r>
        <w:t>The Belbin model is a framework for understanding the diverse roles individuals play within a team. These roles help create a balanced and effective team by allowing members to complement each other's strengths and weaknesses (Belbin, 2010).</w:t>
      </w:r>
    </w:p>
    <w:p w14:paraId="5E2B5D41" w14:textId="12A4D882" w:rsidR="002B2433" w:rsidRDefault="002B2433" w:rsidP="002B2433">
      <w:pPr>
        <w:jc w:val="both"/>
      </w:pPr>
      <w:r>
        <w:t xml:space="preserve">The model outlines nine team roles. The Plant is creative and innovative, generating new ideas. The Resource Investigator is extroverted and communicative, exploring opportunities. The </w:t>
      </w:r>
      <w:r w:rsidR="00A64A6B">
        <w:t>coordinator</w:t>
      </w:r>
      <w:r>
        <w:t xml:space="preserve"> is confident and mature, clarifying goals. The Shaper is challenging and dynamic, driving the team forward. The Monitor Evaluator is strategic and discerning, making critical judgments. The </w:t>
      </w:r>
      <w:r>
        <w:t>Team worker</w:t>
      </w:r>
      <w:r>
        <w:t xml:space="preserve"> is cooperative and diplomatic, ensuring team cohesion. The Implementer is practical and reliable, turning ideas into action. The Completer Finisher is conscientious and meticulous, ensuring thorough completion. Finally, the Specialist provides expert knowledge</w:t>
      </w:r>
      <w:r>
        <w:t>.</w:t>
      </w:r>
    </w:p>
    <w:p w14:paraId="06DB3F19" w14:textId="78E5B732" w:rsidR="002B2433" w:rsidRDefault="002B2433" w:rsidP="002B2433">
      <w:pPr>
        <w:jc w:val="both"/>
      </w:pPr>
      <w:r>
        <w:t xml:space="preserve">Many organizations use the Belbin model to enhance team performance. For instance, a study explored whether implementing Belbin’s ideas on team balance and role diversity improves team performance, finding mixed results regarding financial performance but positive impacts on team awareness and </w:t>
      </w:r>
      <w:r>
        <w:t>behaviour</w:t>
      </w:r>
      <w:r>
        <w:t xml:space="preserve"> (Emerald Insight, 2015). Additionally, empirical evaluations have highlighted that while role diversity doesn't guarantee financial success, it significantly influences team members' </w:t>
      </w:r>
      <w:r>
        <w:t>behaviour</w:t>
      </w:r>
      <w:r>
        <w:t xml:space="preserve"> and awareness, fostering better team dynamics (Emerald Insight, 2015).</w:t>
      </w:r>
    </w:p>
    <w:p w14:paraId="3A924493" w14:textId="77B5979E" w:rsidR="00A64A6B" w:rsidRPr="00FE0835" w:rsidRDefault="00A64A6B" w:rsidP="00A64A6B">
      <w:pPr>
        <w:jc w:val="both"/>
      </w:pPr>
      <w:r>
        <w:t>The Myers-Briggs Type Indicator (MBTI) is another model used to understand team dynamics. Based on Carl Jung's theory of psychological types, MBTI identifies 16 personality types based on four dichotomies: Extraversion-Introversion, Sensing-Intuition, Thinking-Feeling, and Judging-Perceiving. This model is effective in understanding individual personality traits and how they affect team interactions, improving communication and understanding within teams (Quintanilla &amp; Wahl, 2020).</w:t>
      </w:r>
    </w:p>
    <w:p w14:paraId="5CD0B475" w14:textId="7D473921" w:rsidR="00853CBE" w:rsidRDefault="004756E1" w:rsidP="00853CBE">
      <w:pPr>
        <w:pStyle w:val="Heading1"/>
      </w:pPr>
      <w:bookmarkStart w:id="6" w:name="_Toc169303878"/>
      <w:r>
        <w:lastRenderedPageBreak/>
        <w:t>UNDERSTANDING TEAM DEVELOPMENT</w:t>
      </w:r>
      <w:bookmarkEnd w:id="6"/>
    </w:p>
    <w:p w14:paraId="07A774B2" w14:textId="77777777" w:rsidR="00971061" w:rsidRPr="00971061" w:rsidRDefault="00971061" w:rsidP="00971061"/>
    <w:p w14:paraId="14FD401E" w14:textId="63586AAA" w:rsidR="00A56D61" w:rsidRDefault="00A56D61" w:rsidP="00971061">
      <w:pPr>
        <w:jc w:val="both"/>
      </w:pPr>
      <w:r>
        <w:t xml:space="preserve">The Tuckman model </w:t>
      </w:r>
      <w:r w:rsidR="00971061">
        <w:t>d</w:t>
      </w:r>
      <w:r>
        <w:t xml:space="preserve">escribes the phases of team development. </w:t>
      </w:r>
      <w:r w:rsidR="00971061">
        <w:t>I</w:t>
      </w:r>
      <w:r>
        <w:t>dentifies five key stages that teams typically go through to reach optimal performance:</w:t>
      </w:r>
    </w:p>
    <w:p w14:paraId="52917B97" w14:textId="77777777" w:rsidR="00A56D61" w:rsidRDefault="00A56D61" w:rsidP="00971061">
      <w:pPr>
        <w:jc w:val="both"/>
      </w:pPr>
      <w:r>
        <w:rPr>
          <w:b/>
          <w:bCs/>
        </w:rPr>
        <w:t>Forming</w:t>
      </w:r>
      <w:r>
        <w:t>: In this initial stage, team members are introduced to each other. Roles and responsibilities are not yet clearly defined, and there is a sense of uncertainty. Members tend to be polite, avoid conflict, and focus on understanding the team's objectives and their place within it.</w:t>
      </w:r>
    </w:p>
    <w:p w14:paraId="323F2EA4" w14:textId="77777777" w:rsidR="00A56D61" w:rsidRDefault="00A56D61" w:rsidP="00971061">
      <w:pPr>
        <w:jc w:val="both"/>
      </w:pPr>
      <w:r>
        <w:rPr>
          <w:b/>
          <w:bCs/>
        </w:rPr>
        <w:t>Storming</w:t>
      </w:r>
      <w:r>
        <w:t>: As team members start to express their individual opinions and challenge each other's ideas, conflicts and disagreements arise. This stage is characterized by tension and competition as members assert themselves and vie for positions within the team. It is a critical phase where the team must address differences to progress.</w:t>
      </w:r>
    </w:p>
    <w:p w14:paraId="3CED1ACD" w14:textId="77777777" w:rsidR="00A56D61" w:rsidRDefault="00A56D61" w:rsidP="00971061">
      <w:pPr>
        <w:jc w:val="both"/>
      </w:pPr>
      <w:r>
        <w:rPr>
          <w:b/>
          <w:bCs/>
        </w:rPr>
        <w:t>Norming</w:t>
      </w:r>
      <w:r>
        <w:t>: During the norming stage, the team begins to develop a sense of cohesion. Norms and standards are established, roles and responsibilities become clearer, and members start to collaborate more effectively. Trust and mutual respect grow, leading to improved communication and cooperation.</w:t>
      </w:r>
    </w:p>
    <w:p w14:paraId="6F2A006A" w14:textId="77777777" w:rsidR="00A56D61" w:rsidRDefault="00A56D61" w:rsidP="00971061">
      <w:pPr>
        <w:jc w:val="both"/>
      </w:pPr>
      <w:r>
        <w:rPr>
          <w:b/>
          <w:bCs/>
        </w:rPr>
        <w:t>Performing</w:t>
      </w:r>
      <w:r>
        <w:t>: In this stage, the team reaches its peak performance. Members work together seamlessly towards common goals, leveraging each other's strengths. The team becomes highly productive, efficiently solving problems and making decisions. Collaboration is strong, and the team functions as a unified entity.</w:t>
      </w:r>
    </w:p>
    <w:p w14:paraId="395EC976" w14:textId="43335591" w:rsidR="00A56D61" w:rsidRDefault="00A56D61" w:rsidP="00971061">
      <w:pPr>
        <w:jc w:val="both"/>
      </w:pPr>
      <w:r>
        <w:rPr>
          <w:b/>
          <w:bCs/>
        </w:rPr>
        <w:t>Adjourning</w:t>
      </w:r>
      <w:r>
        <w:t xml:space="preserve">: Once the team has achieved its goals, the adjourning stage occurs. The team disbands, and members reflect on their accomplishments and the lessons learned throughout the process. This stage can be marked by a sense of achievement but also by a sense of loss as team members move on to new </w:t>
      </w:r>
      <w:r w:rsidR="00E037B6">
        <w:t>accomplishments</w:t>
      </w:r>
      <w:r>
        <w:t xml:space="preserve"> (Tuckman &amp; Harper, 2012).</w:t>
      </w:r>
    </w:p>
    <w:p w14:paraId="08D1F580" w14:textId="5179C388" w:rsidR="00FE0835" w:rsidRPr="00FE0835" w:rsidRDefault="00DB7668" w:rsidP="00DB7668">
      <w:pPr>
        <w:jc w:val="both"/>
      </w:pPr>
      <w:r>
        <w:t>Enriching</w:t>
      </w:r>
      <w:r>
        <w:t xml:space="preserve"> this model</w:t>
      </w:r>
      <w:r>
        <w:t xml:space="preserve"> </w:t>
      </w:r>
      <w:r w:rsidR="00E037B6">
        <w:t>Wheelan's Integrated Model builds upon Tuckman's stages of team development, offering a more detailed and comprehensive framework. This model introduces additional stages, focusing on team dynamics and emphasizing the importance of continuous team development. It is particularly effective in long-term team settings where ongoing improvement is crucial. According to Tannenbaum and Salas (2021), Wheelan's model provides a valuable approach for fostering sustained team growth and performance, making it an essential tool for organizations seeking to enhance team efficacy over time</w:t>
      </w:r>
    </w:p>
    <w:p w14:paraId="3F7B9BAB" w14:textId="2D35A74B" w:rsidR="004F24C3" w:rsidRDefault="004756E1" w:rsidP="00FE0835">
      <w:pPr>
        <w:pStyle w:val="Heading1"/>
      </w:pPr>
      <w:bookmarkStart w:id="7" w:name="_Toc169303879"/>
      <w:r>
        <w:t>MANAGING CONFLICT IN THE WORKPLACE</w:t>
      </w:r>
      <w:bookmarkEnd w:id="7"/>
      <w:r>
        <w:t xml:space="preserve"> </w:t>
      </w:r>
    </w:p>
    <w:p w14:paraId="786BF9A1" w14:textId="77777777" w:rsidR="00971061" w:rsidRPr="00971061" w:rsidRDefault="00971061" w:rsidP="00971061"/>
    <w:p w14:paraId="0527B73E" w14:textId="5200D5E5" w:rsidR="00971061" w:rsidRDefault="00971061" w:rsidP="00971061">
      <w:pPr>
        <w:jc w:val="both"/>
      </w:pPr>
      <w:r>
        <w:t>The Thomas-Kilmann model identifies five distinct styles for handling conflict, each with unique characteristics and applications:</w:t>
      </w:r>
    </w:p>
    <w:p w14:paraId="3F21F9CA" w14:textId="77777777" w:rsidR="00971061" w:rsidRDefault="00971061" w:rsidP="00971061">
      <w:pPr>
        <w:jc w:val="both"/>
      </w:pPr>
      <w:r>
        <w:rPr>
          <w:b/>
          <w:bCs/>
        </w:rPr>
        <w:t>Competing</w:t>
      </w:r>
      <w:r>
        <w:t>: This style is assertive and uncooperative, focusing on winning the conflict at the expense of others. It is useful when quick, decisive action is needed.</w:t>
      </w:r>
    </w:p>
    <w:p w14:paraId="15788251" w14:textId="77777777" w:rsidR="00971061" w:rsidRDefault="00971061" w:rsidP="00971061">
      <w:pPr>
        <w:jc w:val="both"/>
      </w:pPr>
      <w:r>
        <w:rPr>
          <w:b/>
          <w:bCs/>
        </w:rPr>
        <w:lastRenderedPageBreak/>
        <w:t>Collaborating</w:t>
      </w:r>
      <w:r>
        <w:t>: Combining assertiveness with cooperation, this style seeks a win-win situation where all parties' needs are met. It is ideal for resolving complex issues that require multiple perspectives and inputs.</w:t>
      </w:r>
    </w:p>
    <w:p w14:paraId="4B2C1F4A" w14:textId="77777777" w:rsidR="00971061" w:rsidRDefault="00971061" w:rsidP="00971061">
      <w:pPr>
        <w:jc w:val="both"/>
      </w:pPr>
      <w:r>
        <w:rPr>
          <w:b/>
          <w:bCs/>
        </w:rPr>
        <w:t>Compromising</w:t>
      </w:r>
      <w:r>
        <w:t>: This style is moderately assertive and cooperative, aiming to find a middle ground. It is effective when both sides have equally important goals and need to make mutual concessions.</w:t>
      </w:r>
    </w:p>
    <w:p w14:paraId="76B926C2" w14:textId="77777777" w:rsidR="00971061" w:rsidRDefault="00971061" w:rsidP="00971061">
      <w:pPr>
        <w:jc w:val="both"/>
      </w:pPr>
      <w:r>
        <w:rPr>
          <w:b/>
          <w:bCs/>
        </w:rPr>
        <w:t>Avoiding</w:t>
      </w:r>
      <w:r>
        <w:t>: Characterized by unassertiveness and uncooperativeness, this style involves sidestepping the conflict. It can be appropriate when the issue is trivial or when there is no chance of winning.</w:t>
      </w:r>
    </w:p>
    <w:p w14:paraId="3810C841" w14:textId="77777777" w:rsidR="00971061" w:rsidRDefault="00971061" w:rsidP="00971061">
      <w:pPr>
        <w:jc w:val="both"/>
      </w:pPr>
      <w:r>
        <w:rPr>
          <w:b/>
          <w:bCs/>
        </w:rPr>
        <w:t>Accommodating</w:t>
      </w:r>
      <w:r>
        <w:t>: This style is unassertive but cooperative, focusing on yielding to others' needs. It is useful when preserving relationships and maintaining harmony are more important than the issue at hand (Stadler, 2019).</w:t>
      </w:r>
    </w:p>
    <w:p w14:paraId="435CC557" w14:textId="33911A41" w:rsidR="000B55C7" w:rsidRDefault="000B55C7" w:rsidP="000B55C7">
      <w:pPr>
        <w:jc w:val="both"/>
      </w:pPr>
      <w:r>
        <w:t xml:space="preserve">Alternative models </w:t>
      </w:r>
      <w:r w:rsidR="00DB7668">
        <w:t xml:space="preserve">like </w:t>
      </w:r>
      <w:r>
        <w:t>The Myers-Briggs Type Indicator (MBTI) aids in understanding team dynamics through personality types, enhancing communication and collaboration (Quintanilla &amp; Wahl, 2020).</w:t>
      </w:r>
      <w:r w:rsidR="00F710A9" w:rsidRPr="00F710A9">
        <w:t xml:space="preserve"> </w:t>
      </w:r>
      <w:r w:rsidR="00F710A9">
        <w:t>O</w:t>
      </w:r>
      <w:r w:rsidR="00F710A9" w:rsidRPr="00F710A9">
        <w:t xml:space="preserve">n the other </w:t>
      </w:r>
      <w:proofErr w:type="gramStart"/>
      <w:r w:rsidR="00F710A9" w:rsidRPr="00F710A9">
        <w:t>hand</w:t>
      </w:r>
      <w:r w:rsidR="00F710A9">
        <w:t xml:space="preserve"> </w:t>
      </w:r>
      <w:r>
        <w:t xml:space="preserve"> Patrick</w:t>
      </w:r>
      <w:proofErr w:type="gramEnd"/>
      <w:r>
        <w:t xml:space="preserve"> Lencioni's Five Dysfunctions of a Team model highlights critical barriers to high performance: lack of trust, fear of conflict, lack of commitment, avoidance of accountability, and inattention to results (Lencioni, 2002). Addressing these issues helps teams build stronger foundations and work more effectively.</w:t>
      </w:r>
    </w:p>
    <w:p w14:paraId="70EE3CC4" w14:textId="6F79AAFB" w:rsidR="004756E1" w:rsidRDefault="004756E1" w:rsidP="004756E1">
      <w:pPr>
        <w:pStyle w:val="Heading1"/>
      </w:pPr>
      <w:bookmarkStart w:id="8" w:name="_Toc169303880"/>
      <w:r>
        <w:t>CONCLUSION</w:t>
      </w:r>
      <w:bookmarkEnd w:id="8"/>
    </w:p>
    <w:p w14:paraId="18901855" w14:textId="77777777" w:rsidR="00971061" w:rsidRDefault="00971061" w:rsidP="000B55C7">
      <w:pPr>
        <w:jc w:val="both"/>
      </w:pPr>
    </w:p>
    <w:p w14:paraId="313C90C9" w14:textId="12E0E125" w:rsidR="000B55C7" w:rsidRDefault="000B55C7" w:rsidP="000B55C7">
      <w:pPr>
        <w:jc w:val="both"/>
      </w:pPr>
      <w:r>
        <w:t>These models, originally developed for established organizations, can also apply to entrepreneurs and companies of various sizes. Entrepreneurs can use these frameworks to build effective teams from the start, ensuring they leverage diverse roles, understand team development stages, and manage conflicts effectively. Small businesses can optimize limited resources by ensuring each member's strengths are fully utilized, while larger enterprises can use these models to manage complex team dynamics across departments.</w:t>
      </w:r>
    </w:p>
    <w:p w14:paraId="16F1A711" w14:textId="131FA469" w:rsidR="000B55C7" w:rsidRPr="00971061" w:rsidRDefault="000B55C7" w:rsidP="000B55C7">
      <w:pPr>
        <w:jc w:val="both"/>
      </w:pPr>
      <w:r>
        <w:t>Historically, these models were developed in different business environments, without today's digital advancements and challenges like COVID-19. For example, the rise of remote work and e-commerce requires adaptations of these models to fit modern needs. Conflict management strategies might need to adapt to virtual communication platforms, and team development stages could include virtual team-building activities.</w:t>
      </w:r>
    </w:p>
    <w:p w14:paraId="69337E5A" w14:textId="3CD02065" w:rsidR="004F24C3" w:rsidRDefault="000B55C7" w:rsidP="000B55C7">
      <w:pPr>
        <w:jc w:val="both"/>
      </w:pPr>
      <w:r>
        <w:t>In conclusion, organizations, whether they are small startups or large enterprises, should consider integrating multiple models and approaches to address various aspects of team dynamics, development, and conflict management. By leveraging the strengths of each model and adapting them to the modern business environment, organizations can create a more holistic strategy for fostering collaboration, innovation, and productivity, ultimately driving organizational success</w:t>
      </w:r>
    </w:p>
    <w:p w14:paraId="589A7D4C" w14:textId="5EFF65F0" w:rsidR="00F06930" w:rsidRDefault="004756E1" w:rsidP="004756E1">
      <w:pPr>
        <w:pStyle w:val="Heading1"/>
      </w:pPr>
      <w:bookmarkStart w:id="9" w:name="_Toc168015412"/>
      <w:bookmarkStart w:id="10" w:name="_Toc169303881"/>
      <w:r w:rsidRPr="004756E1">
        <w:lastRenderedPageBreak/>
        <w:t>REFERENCE LIST</w:t>
      </w:r>
      <w:bookmarkEnd w:id="9"/>
      <w:bookmarkEnd w:id="10"/>
      <w:r w:rsidRPr="004756E1">
        <w:t xml:space="preserve"> </w:t>
      </w:r>
    </w:p>
    <w:p w14:paraId="651E176E" w14:textId="77777777" w:rsidR="002B2433" w:rsidRDefault="002B2433" w:rsidP="002B2433"/>
    <w:p w14:paraId="5DF855BC" w14:textId="06468466" w:rsidR="00E037B6" w:rsidRDefault="00E037B6" w:rsidP="00E037B6">
      <w:r>
        <w:t xml:space="preserve">Belbin, R. M. (2010) </w:t>
      </w:r>
      <w:r>
        <w:rPr>
          <w:i/>
          <w:iCs/>
        </w:rPr>
        <w:t>Team roles at work</w:t>
      </w:r>
      <w:r>
        <w:t>. 2nd ed. London: Routledge.</w:t>
      </w:r>
    </w:p>
    <w:p w14:paraId="1B64E6B2" w14:textId="15403AAD" w:rsidR="00E037B6" w:rsidRDefault="00E037B6" w:rsidP="00E037B6">
      <w:r>
        <w:t xml:space="preserve">Emerald Insight (2015), 'Improving team performance: Does Belbin role diversity really matter?', </w:t>
      </w:r>
      <w:r>
        <w:rPr>
          <w:i/>
          <w:iCs/>
        </w:rPr>
        <w:t>Development and Learning in Organizations</w:t>
      </w:r>
      <w:r>
        <w:t xml:space="preserve">, 29(5), pp. 25-27. Available at: </w:t>
      </w:r>
      <w:hyperlink r:id="rId6" w:history="1">
        <w:r>
          <w:rPr>
            <w:u w:val="single"/>
          </w:rPr>
          <w:t>Emerald Insight</w:t>
        </w:r>
      </w:hyperlink>
      <w:r>
        <w:t>.</w:t>
      </w:r>
    </w:p>
    <w:p w14:paraId="2252471F" w14:textId="77777777" w:rsidR="000B55C7" w:rsidRDefault="000B55C7" w:rsidP="00E037B6">
      <w:r>
        <w:t>Lencioni, P. (2002). The Five Dysfunctions of a Team: A Leadership Fable. San Francisco: Jossey-Bass.</w:t>
      </w:r>
    </w:p>
    <w:p w14:paraId="30086489" w14:textId="474002C6" w:rsidR="00D65204" w:rsidRDefault="00E037B6" w:rsidP="00E037B6">
      <w:r w:rsidRPr="00E037B6">
        <w:rPr>
          <w:lang w:val="es-419"/>
        </w:rPr>
        <w:t xml:space="preserve">Quintanilla, K.M. &amp; Wahl, S.T. (2020). </w:t>
      </w:r>
      <w:r>
        <w:rPr>
          <w:i/>
          <w:iCs/>
        </w:rPr>
        <w:t>Business and professional communication: KEYS for workplace excellence</w:t>
      </w:r>
      <w:r>
        <w:t>. 4th ed. Los Angeles: SAGE.</w:t>
      </w:r>
    </w:p>
    <w:p w14:paraId="14298B70" w14:textId="0E427FD5" w:rsidR="00E037B6" w:rsidRDefault="00E037B6" w:rsidP="00E037B6">
      <w:r>
        <w:t xml:space="preserve">Stadler, S. (2019). </w:t>
      </w:r>
      <w:r>
        <w:rPr>
          <w:i/>
          <w:iCs/>
        </w:rPr>
        <w:t>Conflict, Culture and Communication</w:t>
      </w:r>
      <w:r>
        <w:t>. Milton: Routledge.</w:t>
      </w:r>
    </w:p>
    <w:p w14:paraId="4D8D4722" w14:textId="4369158E" w:rsidR="00E037B6" w:rsidRDefault="00E037B6" w:rsidP="00E037B6">
      <w:r>
        <w:t xml:space="preserve">Tannenbaum, S.I., &amp; Salas, E. (2021). </w:t>
      </w:r>
      <w:r>
        <w:rPr>
          <w:rStyle w:val="Emphasis"/>
        </w:rPr>
        <w:t>Teams that work: The seven drivers of team effectiveness</w:t>
      </w:r>
      <w:r>
        <w:t>. New York: Oxford University Press</w:t>
      </w:r>
    </w:p>
    <w:p w14:paraId="2A245E56" w14:textId="46BB17B0" w:rsidR="00E037B6" w:rsidRPr="00B01620" w:rsidRDefault="00E037B6" w:rsidP="00E037B6">
      <w:r>
        <w:t xml:space="preserve">Tuckman, B. W., &amp; Harper, B. E. (2012) </w:t>
      </w:r>
      <w:r>
        <w:rPr>
          <w:i/>
          <w:iCs/>
        </w:rPr>
        <w:t>Conducting educational research</w:t>
      </w:r>
      <w:r>
        <w:t>. 6th ed. United States: Rowman &amp; Littlefield Publishers</w:t>
      </w:r>
    </w:p>
    <w:sectPr w:rsidR="00E037B6" w:rsidRPr="00B016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D92219E"/>
    <w:multiLevelType w:val="multilevel"/>
    <w:tmpl w:val="A600E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715976">
    <w:abstractNumId w:val="0"/>
  </w:num>
  <w:num w:numId="2" w16cid:durableId="1264074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9B6"/>
    <w:rsid w:val="000B55C7"/>
    <w:rsid w:val="002B2433"/>
    <w:rsid w:val="00386821"/>
    <w:rsid w:val="003F3979"/>
    <w:rsid w:val="004756E1"/>
    <w:rsid w:val="00481268"/>
    <w:rsid w:val="004B2D03"/>
    <w:rsid w:val="004F24C3"/>
    <w:rsid w:val="00575669"/>
    <w:rsid w:val="0063718B"/>
    <w:rsid w:val="00826059"/>
    <w:rsid w:val="00853CBE"/>
    <w:rsid w:val="009348E5"/>
    <w:rsid w:val="00971061"/>
    <w:rsid w:val="009A3C0B"/>
    <w:rsid w:val="009D11BB"/>
    <w:rsid w:val="009D618B"/>
    <w:rsid w:val="00A56D61"/>
    <w:rsid w:val="00A64A6B"/>
    <w:rsid w:val="00B01620"/>
    <w:rsid w:val="00B22BAC"/>
    <w:rsid w:val="00D65204"/>
    <w:rsid w:val="00DB7668"/>
    <w:rsid w:val="00E037B6"/>
    <w:rsid w:val="00E21D6E"/>
    <w:rsid w:val="00EB5CE4"/>
    <w:rsid w:val="00ED5120"/>
    <w:rsid w:val="00EE39B6"/>
    <w:rsid w:val="00F06930"/>
    <w:rsid w:val="00F710A9"/>
    <w:rsid w:val="00FE0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6C657"/>
  <w15:chartTrackingRefBased/>
  <w15:docId w15:val="{183AADFE-5E44-6441-93B0-D2E0EFD42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6E1"/>
  </w:style>
  <w:style w:type="paragraph" w:styleId="Heading1">
    <w:name w:val="heading 1"/>
    <w:basedOn w:val="Normal"/>
    <w:next w:val="Normal"/>
    <w:link w:val="Heading1Char"/>
    <w:uiPriority w:val="9"/>
    <w:qFormat/>
    <w:rsid w:val="004756E1"/>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unhideWhenUsed/>
    <w:qFormat/>
    <w:rsid w:val="004756E1"/>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semiHidden/>
    <w:unhideWhenUsed/>
    <w:qFormat/>
    <w:rsid w:val="004756E1"/>
    <w:pPr>
      <w:keepNext/>
      <w:keepLines/>
      <w:spacing w:before="200" w:after="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semiHidden/>
    <w:unhideWhenUsed/>
    <w:qFormat/>
    <w:rsid w:val="004756E1"/>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4756E1"/>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4756E1"/>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4756E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756E1"/>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4756E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6E1"/>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4756E1"/>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semiHidden/>
    <w:rsid w:val="004756E1"/>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semiHidden/>
    <w:rsid w:val="004756E1"/>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4756E1"/>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4756E1"/>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4756E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756E1"/>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4756E1"/>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4756E1"/>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4756E1"/>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4756E1"/>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4756E1"/>
    <w:rPr>
      <w:rFonts w:asciiTheme="majorHAnsi" w:eastAsiaTheme="majorEastAsia" w:hAnsiTheme="majorHAnsi" w:cstheme="majorBidi"/>
      <w:i/>
      <w:iCs/>
      <w:color w:val="156082" w:themeColor="accent1"/>
      <w:spacing w:val="15"/>
      <w:sz w:val="24"/>
      <w:szCs w:val="24"/>
    </w:rPr>
  </w:style>
  <w:style w:type="paragraph" w:styleId="Quote">
    <w:name w:val="Quote"/>
    <w:basedOn w:val="Normal"/>
    <w:next w:val="Normal"/>
    <w:link w:val="QuoteChar"/>
    <w:uiPriority w:val="29"/>
    <w:qFormat/>
    <w:rsid w:val="004756E1"/>
    <w:rPr>
      <w:i/>
      <w:iCs/>
      <w:color w:val="000000" w:themeColor="text1"/>
    </w:rPr>
  </w:style>
  <w:style w:type="character" w:customStyle="1" w:styleId="QuoteChar">
    <w:name w:val="Quote Char"/>
    <w:basedOn w:val="DefaultParagraphFont"/>
    <w:link w:val="Quote"/>
    <w:uiPriority w:val="29"/>
    <w:rsid w:val="004756E1"/>
    <w:rPr>
      <w:i/>
      <w:iCs/>
      <w:color w:val="000000" w:themeColor="text1"/>
    </w:rPr>
  </w:style>
  <w:style w:type="paragraph" w:styleId="ListParagraph">
    <w:name w:val="List Paragraph"/>
    <w:basedOn w:val="Normal"/>
    <w:uiPriority w:val="34"/>
    <w:qFormat/>
    <w:rsid w:val="004756E1"/>
    <w:pPr>
      <w:ind w:left="720"/>
      <w:contextualSpacing/>
    </w:pPr>
  </w:style>
  <w:style w:type="character" w:styleId="IntenseEmphasis">
    <w:name w:val="Intense Emphasis"/>
    <w:basedOn w:val="DefaultParagraphFont"/>
    <w:uiPriority w:val="21"/>
    <w:qFormat/>
    <w:rsid w:val="004756E1"/>
    <w:rPr>
      <w:b/>
      <w:bCs/>
      <w:i/>
      <w:iCs/>
      <w:color w:val="156082" w:themeColor="accent1"/>
    </w:rPr>
  </w:style>
  <w:style w:type="paragraph" w:styleId="IntenseQuote">
    <w:name w:val="Intense Quote"/>
    <w:basedOn w:val="Normal"/>
    <w:next w:val="Normal"/>
    <w:link w:val="IntenseQuoteChar"/>
    <w:uiPriority w:val="30"/>
    <w:qFormat/>
    <w:rsid w:val="004756E1"/>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4756E1"/>
    <w:rPr>
      <w:b/>
      <w:bCs/>
      <w:i/>
      <w:iCs/>
      <w:color w:val="156082" w:themeColor="accent1"/>
    </w:rPr>
  </w:style>
  <w:style w:type="character" w:styleId="IntenseReference">
    <w:name w:val="Intense Reference"/>
    <w:basedOn w:val="DefaultParagraphFont"/>
    <w:uiPriority w:val="32"/>
    <w:qFormat/>
    <w:rsid w:val="004756E1"/>
    <w:rPr>
      <w:b/>
      <w:bCs/>
      <w:smallCaps/>
      <w:color w:val="E97132" w:themeColor="accent2"/>
      <w:spacing w:val="5"/>
      <w:u w:val="single"/>
    </w:rPr>
  </w:style>
  <w:style w:type="character" w:styleId="Strong">
    <w:name w:val="Strong"/>
    <w:basedOn w:val="DefaultParagraphFont"/>
    <w:uiPriority w:val="22"/>
    <w:qFormat/>
    <w:rsid w:val="004756E1"/>
    <w:rPr>
      <w:b/>
      <w:bCs/>
    </w:rPr>
  </w:style>
  <w:style w:type="character" w:styleId="Hyperlink">
    <w:name w:val="Hyperlink"/>
    <w:basedOn w:val="DefaultParagraphFont"/>
    <w:uiPriority w:val="99"/>
    <w:unhideWhenUsed/>
    <w:rsid w:val="00B22BAC"/>
    <w:rPr>
      <w:color w:val="467886" w:themeColor="hyperlink"/>
      <w:u w:val="single"/>
    </w:rPr>
  </w:style>
  <w:style w:type="character" w:styleId="UnresolvedMention">
    <w:name w:val="Unresolved Mention"/>
    <w:basedOn w:val="DefaultParagraphFont"/>
    <w:uiPriority w:val="99"/>
    <w:semiHidden/>
    <w:unhideWhenUsed/>
    <w:rsid w:val="00B22BAC"/>
    <w:rPr>
      <w:color w:val="605E5C"/>
      <w:shd w:val="clear" w:color="auto" w:fill="E1DFDD"/>
    </w:rPr>
  </w:style>
  <w:style w:type="paragraph" w:styleId="TOCHeading">
    <w:name w:val="TOC Heading"/>
    <w:basedOn w:val="Heading1"/>
    <w:next w:val="Normal"/>
    <w:uiPriority w:val="39"/>
    <w:unhideWhenUsed/>
    <w:qFormat/>
    <w:rsid w:val="004756E1"/>
    <w:pPr>
      <w:outlineLvl w:val="9"/>
    </w:pPr>
  </w:style>
  <w:style w:type="paragraph" w:styleId="TOC1">
    <w:name w:val="toc 1"/>
    <w:basedOn w:val="Normal"/>
    <w:next w:val="Normal"/>
    <w:autoRedefine/>
    <w:uiPriority w:val="39"/>
    <w:unhideWhenUsed/>
    <w:rsid w:val="00D65204"/>
    <w:pPr>
      <w:spacing w:before="240" w:after="120"/>
    </w:pPr>
    <w:rPr>
      <w:b/>
      <w:bCs/>
      <w:sz w:val="20"/>
      <w:szCs w:val="20"/>
    </w:rPr>
  </w:style>
  <w:style w:type="paragraph" w:styleId="TOC2">
    <w:name w:val="toc 2"/>
    <w:basedOn w:val="Normal"/>
    <w:next w:val="Normal"/>
    <w:autoRedefine/>
    <w:uiPriority w:val="39"/>
    <w:unhideWhenUsed/>
    <w:rsid w:val="00D65204"/>
    <w:pPr>
      <w:spacing w:before="120" w:after="0"/>
      <w:ind w:left="220"/>
    </w:pPr>
    <w:rPr>
      <w:i/>
      <w:iCs/>
      <w:sz w:val="20"/>
      <w:szCs w:val="20"/>
    </w:rPr>
  </w:style>
  <w:style w:type="paragraph" w:styleId="TOC3">
    <w:name w:val="toc 3"/>
    <w:basedOn w:val="Normal"/>
    <w:next w:val="Normal"/>
    <w:autoRedefine/>
    <w:uiPriority w:val="39"/>
    <w:semiHidden/>
    <w:unhideWhenUsed/>
    <w:rsid w:val="00D65204"/>
    <w:pPr>
      <w:spacing w:after="0"/>
      <w:ind w:left="440"/>
    </w:pPr>
    <w:rPr>
      <w:sz w:val="20"/>
      <w:szCs w:val="20"/>
    </w:rPr>
  </w:style>
  <w:style w:type="paragraph" w:styleId="TOC4">
    <w:name w:val="toc 4"/>
    <w:basedOn w:val="Normal"/>
    <w:next w:val="Normal"/>
    <w:autoRedefine/>
    <w:uiPriority w:val="39"/>
    <w:semiHidden/>
    <w:unhideWhenUsed/>
    <w:rsid w:val="00D65204"/>
    <w:pPr>
      <w:spacing w:after="0"/>
      <w:ind w:left="660"/>
    </w:pPr>
    <w:rPr>
      <w:sz w:val="20"/>
      <w:szCs w:val="20"/>
    </w:rPr>
  </w:style>
  <w:style w:type="paragraph" w:styleId="TOC5">
    <w:name w:val="toc 5"/>
    <w:basedOn w:val="Normal"/>
    <w:next w:val="Normal"/>
    <w:autoRedefine/>
    <w:uiPriority w:val="39"/>
    <w:semiHidden/>
    <w:unhideWhenUsed/>
    <w:rsid w:val="00D65204"/>
    <w:pPr>
      <w:spacing w:after="0"/>
      <w:ind w:left="880"/>
    </w:pPr>
    <w:rPr>
      <w:sz w:val="20"/>
      <w:szCs w:val="20"/>
    </w:rPr>
  </w:style>
  <w:style w:type="paragraph" w:styleId="TOC6">
    <w:name w:val="toc 6"/>
    <w:basedOn w:val="Normal"/>
    <w:next w:val="Normal"/>
    <w:autoRedefine/>
    <w:uiPriority w:val="39"/>
    <w:semiHidden/>
    <w:unhideWhenUsed/>
    <w:rsid w:val="00D65204"/>
    <w:pPr>
      <w:spacing w:after="0"/>
      <w:ind w:left="1100"/>
    </w:pPr>
    <w:rPr>
      <w:sz w:val="20"/>
      <w:szCs w:val="20"/>
    </w:rPr>
  </w:style>
  <w:style w:type="paragraph" w:styleId="TOC7">
    <w:name w:val="toc 7"/>
    <w:basedOn w:val="Normal"/>
    <w:next w:val="Normal"/>
    <w:autoRedefine/>
    <w:uiPriority w:val="39"/>
    <w:semiHidden/>
    <w:unhideWhenUsed/>
    <w:rsid w:val="00D65204"/>
    <w:pPr>
      <w:spacing w:after="0"/>
      <w:ind w:left="1320"/>
    </w:pPr>
    <w:rPr>
      <w:sz w:val="20"/>
      <w:szCs w:val="20"/>
    </w:rPr>
  </w:style>
  <w:style w:type="paragraph" w:styleId="TOC8">
    <w:name w:val="toc 8"/>
    <w:basedOn w:val="Normal"/>
    <w:next w:val="Normal"/>
    <w:autoRedefine/>
    <w:uiPriority w:val="39"/>
    <w:semiHidden/>
    <w:unhideWhenUsed/>
    <w:rsid w:val="00D65204"/>
    <w:pPr>
      <w:spacing w:after="0"/>
      <w:ind w:left="1540"/>
    </w:pPr>
    <w:rPr>
      <w:sz w:val="20"/>
      <w:szCs w:val="20"/>
    </w:rPr>
  </w:style>
  <w:style w:type="paragraph" w:styleId="TOC9">
    <w:name w:val="toc 9"/>
    <w:basedOn w:val="Normal"/>
    <w:next w:val="Normal"/>
    <w:autoRedefine/>
    <w:uiPriority w:val="39"/>
    <w:semiHidden/>
    <w:unhideWhenUsed/>
    <w:rsid w:val="00D65204"/>
    <w:pPr>
      <w:spacing w:after="0"/>
      <w:ind w:left="1760"/>
    </w:pPr>
    <w:rPr>
      <w:sz w:val="20"/>
      <w:szCs w:val="20"/>
    </w:rPr>
  </w:style>
  <w:style w:type="paragraph" w:styleId="NormalWeb">
    <w:name w:val="Normal (Web)"/>
    <w:basedOn w:val="Normal"/>
    <w:uiPriority w:val="99"/>
    <w:semiHidden/>
    <w:unhideWhenUsed/>
    <w:rsid w:val="00853CBE"/>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semiHidden/>
    <w:unhideWhenUsed/>
    <w:qFormat/>
    <w:rsid w:val="004756E1"/>
    <w:pPr>
      <w:spacing w:line="240" w:lineRule="auto"/>
    </w:pPr>
    <w:rPr>
      <w:b/>
      <w:bCs/>
      <w:color w:val="156082" w:themeColor="accent1"/>
      <w:sz w:val="18"/>
      <w:szCs w:val="18"/>
    </w:rPr>
  </w:style>
  <w:style w:type="character" w:styleId="Emphasis">
    <w:name w:val="Emphasis"/>
    <w:basedOn w:val="DefaultParagraphFont"/>
    <w:uiPriority w:val="20"/>
    <w:qFormat/>
    <w:rsid w:val="004756E1"/>
    <w:rPr>
      <w:i/>
      <w:iCs/>
    </w:rPr>
  </w:style>
  <w:style w:type="paragraph" w:styleId="NoSpacing">
    <w:name w:val="No Spacing"/>
    <w:uiPriority w:val="1"/>
    <w:qFormat/>
    <w:rsid w:val="004756E1"/>
    <w:pPr>
      <w:spacing w:after="0" w:line="240" w:lineRule="auto"/>
    </w:pPr>
  </w:style>
  <w:style w:type="character" w:styleId="SubtleEmphasis">
    <w:name w:val="Subtle Emphasis"/>
    <w:basedOn w:val="DefaultParagraphFont"/>
    <w:uiPriority w:val="19"/>
    <w:qFormat/>
    <w:rsid w:val="004756E1"/>
    <w:rPr>
      <w:i/>
      <w:iCs/>
      <w:color w:val="808080" w:themeColor="text1" w:themeTint="7F"/>
    </w:rPr>
  </w:style>
  <w:style w:type="character" w:styleId="SubtleReference">
    <w:name w:val="Subtle Reference"/>
    <w:basedOn w:val="DefaultParagraphFont"/>
    <w:uiPriority w:val="31"/>
    <w:qFormat/>
    <w:rsid w:val="004756E1"/>
    <w:rPr>
      <w:smallCaps/>
      <w:color w:val="E97132" w:themeColor="accent2"/>
      <w:u w:val="single"/>
    </w:rPr>
  </w:style>
  <w:style w:type="character" w:styleId="BookTitle">
    <w:name w:val="Book Title"/>
    <w:basedOn w:val="DefaultParagraphFont"/>
    <w:uiPriority w:val="33"/>
    <w:qFormat/>
    <w:rsid w:val="004756E1"/>
    <w:rPr>
      <w:b/>
      <w:bCs/>
      <w:smallCaps/>
      <w:spacing w:val="5"/>
    </w:rPr>
  </w:style>
  <w:style w:type="paragraph" w:styleId="BodyText">
    <w:name w:val="Body Text"/>
    <w:basedOn w:val="Normal"/>
    <w:link w:val="BodyTextChar"/>
    <w:uiPriority w:val="1"/>
    <w:qFormat/>
    <w:rsid w:val="002B2433"/>
    <w:pPr>
      <w:widowControl w:val="0"/>
      <w:autoSpaceDE w:val="0"/>
      <w:autoSpaceDN w:val="0"/>
      <w:spacing w:after="0" w:line="240" w:lineRule="auto"/>
    </w:pPr>
    <w:rPr>
      <w:rFonts w:ascii="Arial" w:eastAsia="Arial" w:hAnsi="Arial" w:cs="Arial"/>
      <w:lang w:val="en-US" w:bidi="en-US"/>
    </w:rPr>
  </w:style>
  <w:style w:type="character" w:customStyle="1" w:styleId="BodyTextChar">
    <w:name w:val="Body Text Char"/>
    <w:basedOn w:val="DefaultParagraphFont"/>
    <w:link w:val="BodyText"/>
    <w:uiPriority w:val="1"/>
    <w:rsid w:val="002B2433"/>
    <w:rPr>
      <w:rFonts w:ascii="Arial" w:eastAsia="Arial" w:hAnsi="Arial" w:cs="Arial"/>
      <w:lang w:val="en-US" w:bidi="en-US"/>
    </w:rPr>
  </w:style>
  <w:style w:type="paragraph" w:styleId="Revision">
    <w:name w:val="Revision"/>
    <w:hidden/>
    <w:uiPriority w:val="99"/>
    <w:semiHidden/>
    <w:rsid w:val="00A64A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89279">
      <w:bodyDiv w:val="1"/>
      <w:marLeft w:val="0"/>
      <w:marRight w:val="0"/>
      <w:marTop w:val="0"/>
      <w:marBottom w:val="0"/>
      <w:divBdr>
        <w:top w:val="none" w:sz="0" w:space="0" w:color="auto"/>
        <w:left w:val="none" w:sz="0" w:space="0" w:color="auto"/>
        <w:bottom w:val="none" w:sz="0" w:space="0" w:color="auto"/>
        <w:right w:val="none" w:sz="0" w:space="0" w:color="auto"/>
      </w:divBdr>
    </w:div>
    <w:div w:id="1197621767">
      <w:bodyDiv w:val="1"/>
      <w:marLeft w:val="0"/>
      <w:marRight w:val="0"/>
      <w:marTop w:val="0"/>
      <w:marBottom w:val="0"/>
      <w:divBdr>
        <w:top w:val="none" w:sz="0" w:space="0" w:color="auto"/>
        <w:left w:val="none" w:sz="0" w:space="0" w:color="auto"/>
        <w:bottom w:val="none" w:sz="0" w:space="0" w:color="auto"/>
        <w:right w:val="none" w:sz="0" w:space="0" w:color="auto"/>
      </w:divBdr>
    </w:div>
    <w:div w:id="1355885937">
      <w:bodyDiv w:val="1"/>
      <w:marLeft w:val="0"/>
      <w:marRight w:val="0"/>
      <w:marTop w:val="0"/>
      <w:marBottom w:val="0"/>
      <w:divBdr>
        <w:top w:val="none" w:sz="0" w:space="0" w:color="auto"/>
        <w:left w:val="none" w:sz="0" w:space="0" w:color="auto"/>
        <w:bottom w:val="none" w:sz="0" w:space="0" w:color="auto"/>
        <w:right w:val="none" w:sz="0" w:space="0" w:color="auto"/>
      </w:divBdr>
    </w:div>
    <w:div w:id="1413550310">
      <w:bodyDiv w:val="1"/>
      <w:marLeft w:val="0"/>
      <w:marRight w:val="0"/>
      <w:marTop w:val="0"/>
      <w:marBottom w:val="0"/>
      <w:divBdr>
        <w:top w:val="none" w:sz="0" w:space="0" w:color="auto"/>
        <w:left w:val="none" w:sz="0" w:space="0" w:color="auto"/>
        <w:bottom w:val="none" w:sz="0" w:space="0" w:color="auto"/>
        <w:right w:val="none" w:sz="0" w:space="0" w:color="auto"/>
      </w:divBdr>
    </w:div>
    <w:div w:id="1979723408">
      <w:bodyDiv w:val="1"/>
      <w:marLeft w:val="0"/>
      <w:marRight w:val="0"/>
      <w:marTop w:val="0"/>
      <w:marBottom w:val="0"/>
      <w:divBdr>
        <w:top w:val="none" w:sz="0" w:space="0" w:color="auto"/>
        <w:left w:val="none" w:sz="0" w:space="0" w:color="auto"/>
        <w:bottom w:val="none" w:sz="0" w:space="0" w:color="auto"/>
        <w:right w:val="none" w:sz="0" w:space="0" w:color="auto"/>
      </w:divBdr>
      <w:divsChild>
        <w:div w:id="1002901141">
          <w:marLeft w:val="0"/>
          <w:marRight w:val="0"/>
          <w:marTop w:val="0"/>
          <w:marBottom w:val="0"/>
          <w:divBdr>
            <w:top w:val="none" w:sz="0" w:space="0" w:color="auto"/>
            <w:left w:val="none" w:sz="0" w:space="0" w:color="auto"/>
            <w:bottom w:val="none" w:sz="0" w:space="0" w:color="auto"/>
            <w:right w:val="none" w:sz="0" w:space="0" w:color="auto"/>
          </w:divBdr>
          <w:divsChild>
            <w:div w:id="1755125146">
              <w:marLeft w:val="0"/>
              <w:marRight w:val="0"/>
              <w:marTop w:val="0"/>
              <w:marBottom w:val="0"/>
              <w:divBdr>
                <w:top w:val="none" w:sz="0" w:space="0" w:color="auto"/>
                <w:left w:val="none" w:sz="0" w:space="0" w:color="auto"/>
                <w:bottom w:val="none" w:sz="0" w:space="0" w:color="auto"/>
                <w:right w:val="none" w:sz="0" w:space="0" w:color="auto"/>
              </w:divBdr>
              <w:divsChild>
                <w:div w:id="147065399">
                  <w:marLeft w:val="0"/>
                  <w:marRight w:val="0"/>
                  <w:marTop w:val="0"/>
                  <w:marBottom w:val="0"/>
                  <w:divBdr>
                    <w:top w:val="none" w:sz="0" w:space="0" w:color="auto"/>
                    <w:left w:val="none" w:sz="0" w:space="0" w:color="auto"/>
                    <w:bottom w:val="none" w:sz="0" w:space="0" w:color="auto"/>
                    <w:right w:val="none" w:sz="0" w:space="0" w:color="auto"/>
                  </w:divBdr>
                  <w:divsChild>
                    <w:div w:id="1488396754">
                      <w:marLeft w:val="0"/>
                      <w:marRight w:val="0"/>
                      <w:marTop w:val="0"/>
                      <w:marBottom w:val="0"/>
                      <w:divBdr>
                        <w:top w:val="none" w:sz="0" w:space="0" w:color="auto"/>
                        <w:left w:val="none" w:sz="0" w:space="0" w:color="auto"/>
                        <w:bottom w:val="none" w:sz="0" w:space="0" w:color="auto"/>
                        <w:right w:val="none" w:sz="0" w:space="0" w:color="auto"/>
                      </w:divBdr>
                      <w:divsChild>
                        <w:div w:id="257371859">
                          <w:marLeft w:val="0"/>
                          <w:marRight w:val="0"/>
                          <w:marTop w:val="0"/>
                          <w:marBottom w:val="0"/>
                          <w:divBdr>
                            <w:top w:val="none" w:sz="0" w:space="0" w:color="auto"/>
                            <w:left w:val="none" w:sz="0" w:space="0" w:color="auto"/>
                            <w:bottom w:val="none" w:sz="0" w:space="0" w:color="auto"/>
                            <w:right w:val="none" w:sz="0" w:space="0" w:color="auto"/>
                          </w:divBdr>
                          <w:divsChild>
                            <w:div w:id="83796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merald.com/insight/content/doi/10.1108/DLO-05-2015-0048/full/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80130DF7-A72B-1946-81FB-EDA012FA1680}">
  <we:reference id="wa200005502" version="1.0.0.11" store="en-GB" storeType="OMEX"/>
  <we:alternateReferences>
    <we:reference id="wa200005502" version="1.0.0.11" store="wa200005502" storeType="OMEX"/>
  </we:alternateReferences>
  <we:properties>
    <we:property name="docId" value="&quot;NDFxuv1-R2_AARJ04f94O&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56F3A003-FDA2-F440-A702-CAB733EDAD1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223FC-EB75-ED40-8FDC-D3C3057B5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6</Pages>
  <Words>1500</Words>
  <Characters>10473</Characters>
  <Application>Microsoft Office Word</Application>
  <DocSecurity>2</DocSecurity>
  <Lines>249</Lines>
  <Paragraphs>95</Paragraphs>
  <ScaleCrop>false</ScaleCrop>
  <HeadingPairs>
    <vt:vector size="2" baseType="variant">
      <vt:variant>
        <vt:lpstr>Title</vt:lpstr>
      </vt:variant>
      <vt:variant>
        <vt:i4>1</vt:i4>
      </vt:variant>
    </vt:vector>
  </HeadingPairs>
  <TitlesOfParts>
    <vt:vector size="1" baseType="lpstr">
      <vt:lpstr>the body shop recommendations </vt:lpstr>
    </vt:vector>
  </TitlesOfParts>
  <Manager/>
  <Company/>
  <LinksUpToDate>false</LinksUpToDate>
  <CharactersWithSpaces>11878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body shop recommendations </dc:title>
  <dc:subject/>
  <dc:creator>Evaristo Mendez (2324422)</dc:creator>
  <cp:keywords/>
  <dc:description/>
  <cp:lastModifiedBy>Evaristo Mendez (2324422)</cp:lastModifiedBy>
  <cp:revision>3</cp:revision>
  <dcterms:created xsi:type="dcterms:W3CDTF">2024-06-13T08:28:00Z</dcterms:created>
  <dcterms:modified xsi:type="dcterms:W3CDTF">2024-06-14T23:37:00Z</dcterms:modified>
  <cp:category/>
</cp:coreProperties>
</file>