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7734CEA2" w:rsidR="003B3F9D" w:rsidRPr="00A406E5" w:rsidRDefault="00275B6A" w:rsidP="001E57C1">
            <w:pPr>
              <w:spacing w:before="120" w:after="120"/>
              <w:jc w:val="both"/>
              <w:rPr>
                <w:rFonts w:ascii="Arial" w:hAnsi="Arial" w:cs="Arial"/>
                <w:b/>
                <w:sz w:val="22"/>
                <w:szCs w:val="22"/>
              </w:rPr>
            </w:pPr>
            <w:r>
              <w:rPr>
                <w:rFonts w:ascii="Arial" w:hAnsi="Arial" w:cs="Arial"/>
                <w:b/>
                <w:sz w:val="22"/>
                <w:szCs w:val="22"/>
              </w:rPr>
              <w:t>Leo  Smith</w:t>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0E4D15F8" w:rsidR="00DB116D" w:rsidRPr="00A406E5" w:rsidRDefault="003E63D4" w:rsidP="008B0886">
            <w:pPr>
              <w:spacing w:before="120" w:after="120"/>
              <w:jc w:val="both"/>
              <w:rPr>
                <w:rFonts w:ascii="Arial" w:hAnsi="Arial" w:cs="Arial"/>
                <w:b/>
                <w:sz w:val="22"/>
                <w:szCs w:val="22"/>
              </w:rPr>
            </w:pPr>
            <w:r>
              <w:rPr>
                <w:rFonts w:ascii="Arial" w:hAnsi="Arial" w:cs="Arial"/>
                <w:b/>
                <w:sz w:val="22"/>
                <w:szCs w:val="22"/>
              </w:rPr>
              <w:t>BEng</w:t>
            </w:r>
            <w:r w:rsidR="00F26CFE">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28A16A56"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w:t>
            </w:r>
            <w:r w:rsidR="00F425F3">
              <w:rPr>
                <w:rFonts w:ascii="Arial" w:hAnsi="Arial" w:cs="Arial"/>
                <w:b/>
                <w:sz w:val="22"/>
                <w:szCs w:val="22"/>
              </w:rPr>
              <w:t>DB</w:t>
            </w:r>
            <w:r>
              <w:rPr>
                <w:rFonts w:ascii="Arial" w:hAnsi="Arial" w:cs="Arial"/>
                <w:b/>
                <w:sz w:val="22"/>
                <w:szCs w:val="22"/>
              </w:rPr>
              <w:t xml:space="preserve">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0E8B39E2" w:rsidR="00DB116D" w:rsidRPr="00A406E5" w:rsidRDefault="00E62C51" w:rsidP="006D3932">
            <w:pPr>
              <w:spacing w:before="120" w:after="120"/>
              <w:jc w:val="both"/>
              <w:rPr>
                <w:rFonts w:ascii="Arial" w:hAnsi="Arial" w:cs="Arial"/>
                <w:b/>
                <w:sz w:val="22"/>
                <w:szCs w:val="22"/>
              </w:rPr>
            </w:pPr>
            <w:r>
              <w:rPr>
                <w:rFonts w:ascii="Arial" w:hAnsi="Arial" w:cs="Arial"/>
                <w:b/>
                <w:sz w:val="22"/>
                <w:szCs w:val="22"/>
              </w:rPr>
              <w:t xml:space="preserve">1500 </w:t>
            </w:r>
            <w:r w:rsidR="006D3932">
              <w:rPr>
                <w:rFonts w:ascii="Arial" w:hAnsi="Arial" w:cs="Arial"/>
                <w:b/>
                <w:sz w:val="22"/>
                <w:szCs w:val="22"/>
              </w:rPr>
              <w:t xml:space="preserve">word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4BA901F1"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1</w:t>
            </w:r>
            <w:r w:rsidR="00F425F3">
              <w:rPr>
                <w:rFonts w:ascii="Arial" w:hAnsi="Arial" w:cs="Arial"/>
                <w:b/>
                <w:sz w:val="22"/>
                <w:szCs w:val="22"/>
              </w:rPr>
              <w:t>5</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May</w:t>
            </w:r>
            <w:r>
              <w:rPr>
                <w:rFonts w:ascii="Arial" w:hAnsi="Arial" w:cs="Arial"/>
                <w:b/>
                <w:sz w:val="22"/>
                <w:szCs w:val="22"/>
              </w:rPr>
              <w:t xml:space="preserve"> 202</w:t>
            </w:r>
            <w:r w:rsidR="00F425F3">
              <w:rPr>
                <w:rFonts w:ascii="Arial" w:hAnsi="Arial" w:cs="Arial"/>
                <w:b/>
                <w:sz w:val="22"/>
                <w:szCs w:val="22"/>
              </w:rPr>
              <w:t>3</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0C855502"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 xml:space="preserve">Monday </w:t>
            </w:r>
            <w:r w:rsidR="00F425F3">
              <w:rPr>
                <w:rFonts w:ascii="Arial" w:hAnsi="Arial" w:cs="Arial"/>
                <w:b/>
                <w:sz w:val="22"/>
                <w:szCs w:val="22"/>
              </w:rPr>
              <w:t>29</w:t>
            </w:r>
            <w:r w:rsidRPr="007C1C58">
              <w:rPr>
                <w:rFonts w:ascii="Arial" w:hAnsi="Arial" w:cs="Arial"/>
                <w:b/>
                <w:sz w:val="22"/>
                <w:szCs w:val="22"/>
                <w:vertAlign w:val="superscript"/>
              </w:rPr>
              <w:t>h</w:t>
            </w:r>
            <w:r>
              <w:rPr>
                <w:rFonts w:ascii="Arial" w:hAnsi="Arial" w:cs="Arial"/>
                <w:b/>
                <w:sz w:val="22"/>
                <w:szCs w:val="22"/>
              </w:rPr>
              <w:t xml:space="preserve"> </w:t>
            </w:r>
            <w:r w:rsidR="00F425F3">
              <w:rPr>
                <w:rFonts w:ascii="Arial" w:hAnsi="Arial" w:cs="Arial"/>
                <w:b/>
                <w:sz w:val="22"/>
                <w:szCs w:val="22"/>
              </w:rPr>
              <w:t>May</w:t>
            </w:r>
            <w:r w:rsidR="001B5C54">
              <w:rPr>
                <w:rFonts w:ascii="Arial" w:hAnsi="Arial" w:cs="Arial"/>
                <w:b/>
                <w:sz w:val="22"/>
                <w:szCs w:val="22"/>
              </w:rPr>
              <w:t xml:space="preserve"> </w:t>
            </w:r>
            <w:r>
              <w:rPr>
                <w:rFonts w:ascii="Arial" w:hAnsi="Arial" w:cs="Arial"/>
                <w:b/>
                <w:sz w:val="22"/>
                <w:szCs w:val="22"/>
              </w:rPr>
              <w:t>202</w:t>
            </w:r>
            <w:r w:rsidR="00F425F3">
              <w:rPr>
                <w:rFonts w:ascii="Arial" w:hAnsi="Arial" w:cs="Arial"/>
                <w:b/>
                <w:sz w:val="22"/>
                <w:szCs w:val="22"/>
              </w:rPr>
              <w:t>3</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087E61" w14:textId="77777777" w:rsidTr="00A406E5">
        <w:tc>
          <w:tcPr>
            <w:tcW w:w="9747" w:type="dxa"/>
          </w:tcPr>
          <w:p w14:paraId="0EA62398" w14:textId="77777777" w:rsidR="007014BC" w:rsidRPr="00072F6B" w:rsidRDefault="007014BC" w:rsidP="007014BC">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0CBEBCC0" w14:textId="77777777" w:rsidR="00485322" w:rsidRPr="007014BC" w:rsidRDefault="00485322" w:rsidP="00485322">
      <w:pPr>
        <w:pStyle w:val="ListParagraph"/>
        <w:numPr>
          <w:ilvl w:val="0"/>
          <w:numId w:val="21"/>
        </w:numPr>
        <w:spacing w:before="240"/>
        <w:contextualSpacing w:val="0"/>
        <w:rPr>
          <w:rFonts w:ascii="Arial" w:hAnsi="Arial" w:cs="Arial"/>
          <w:sz w:val="24"/>
          <w:szCs w:val="24"/>
        </w:rPr>
      </w:pPr>
      <w:r w:rsidRPr="007C4483">
        <w:rPr>
          <w:rFonts w:ascii="Arial" w:hAnsi="Arial" w:cs="Arial"/>
          <w:sz w:val="24"/>
          <w:szCs w:val="24"/>
        </w:rPr>
        <w:t>This assignment contextualises the syllabus content r</w:t>
      </w:r>
      <w:r w:rsidRPr="007014BC">
        <w:rPr>
          <w:rFonts w:ascii="Arial" w:hAnsi="Arial" w:cs="Arial"/>
          <w:sz w:val="24"/>
          <w:szCs w:val="24"/>
        </w:rPr>
        <w:t xml:space="preserve">elating </w:t>
      </w:r>
      <w:r>
        <w:rPr>
          <w:rFonts w:ascii="Arial" w:hAnsi="Arial" w:cs="Arial"/>
          <w:sz w:val="24"/>
          <w:szCs w:val="24"/>
        </w:rPr>
        <w:t xml:space="preserve">to </w:t>
      </w:r>
      <w:r w:rsidRPr="007014BC">
        <w:rPr>
          <w:rFonts w:ascii="Arial" w:hAnsi="Arial" w:cs="Arial"/>
          <w:sz w:val="24"/>
          <w:szCs w:val="24"/>
        </w:rPr>
        <w:t>Computational modelling of ballistic impact and the dependence of stress on strain and strain-rate.</w:t>
      </w:r>
    </w:p>
    <w:p w14:paraId="676C0655" w14:textId="567C15CB" w:rsidR="00F425F3" w:rsidRPr="00072F6B" w:rsidRDefault="00F26CFE" w:rsidP="00485322">
      <w:pPr>
        <w:pStyle w:val="bullet"/>
        <w:numPr>
          <w:ilvl w:val="0"/>
          <w:numId w:val="21"/>
        </w:numPr>
        <w:overflowPunct/>
        <w:autoSpaceDE/>
        <w:autoSpaceDN/>
        <w:adjustRightInd/>
        <w:spacing w:before="240"/>
        <w:textAlignment w:val="auto"/>
        <w:rPr>
          <w:rFonts w:ascii="Arial" w:hAnsi="Arial" w:cs="Arial"/>
          <w:sz w:val="22"/>
          <w:szCs w:val="22"/>
        </w:rPr>
      </w:pPr>
      <w:r>
        <w:rPr>
          <w:rFonts w:ascii="Arial" w:hAnsi="Arial" w:cs="Arial"/>
          <w:szCs w:val="24"/>
        </w:rPr>
        <w:t>This assignment emphasises the ‘</w:t>
      </w:r>
      <w:r w:rsidR="00F425F3" w:rsidRPr="00072F6B">
        <w:rPr>
          <w:rFonts w:ascii="Arial" w:hAnsi="Arial" w:cs="Arial"/>
          <w:sz w:val="22"/>
          <w:szCs w:val="22"/>
        </w:rPr>
        <w:t>complementary analysis of appropriate problem examples.</w:t>
      </w:r>
      <w:r w:rsidR="00F425F3">
        <w:rPr>
          <w:rFonts w:ascii="Arial" w:hAnsi="Arial" w:cs="Arial"/>
          <w:sz w:val="22"/>
          <w:szCs w:val="22"/>
        </w:rPr>
        <w:t>’</w:t>
      </w:r>
    </w:p>
    <w:p w14:paraId="45033971" w14:textId="0CBDBFEF" w:rsidR="007C4483" w:rsidRDefault="003B4DE3" w:rsidP="00A67FB1">
      <w:pPr>
        <w:ind w:left="720"/>
        <w:rPr>
          <w:rFonts w:ascii="Arial" w:hAnsi="Arial" w:cs="Arial"/>
          <w:sz w:val="24"/>
          <w:szCs w:val="24"/>
        </w:rPr>
      </w:pPr>
      <w:r>
        <w:rPr>
          <w:rFonts w:ascii="Arial" w:hAnsi="Arial" w:cs="Arial"/>
          <w:sz w:val="24"/>
          <w:szCs w:val="24"/>
        </w:rPr>
        <w:t>aspect</w:t>
      </w:r>
      <w:r w:rsidR="00F26CFE">
        <w:rPr>
          <w:rFonts w:ascii="Arial" w:hAnsi="Arial" w:cs="Arial"/>
          <w:sz w:val="24"/>
          <w:szCs w:val="24"/>
        </w:rPr>
        <w:t xml:space="preserve"> of this module’s learning outcome.  </w:t>
      </w:r>
      <w:r>
        <w:rPr>
          <w:rFonts w:ascii="Arial" w:hAnsi="Arial" w:cs="Arial"/>
          <w:sz w:val="24"/>
          <w:szCs w:val="24"/>
        </w:rPr>
        <w:t xml:space="preserve">The context is the high speed ballistic impact of a </w:t>
      </w:r>
      <w:r w:rsidR="00570917">
        <w:rPr>
          <w:rFonts w:ascii="Arial" w:hAnsi="Arial" w:cs="Arial"/>
          <w:sz w:val="24"/>
          <w:szCs w:val="24"/>
        </w:rPr>
        <w:t>projectile</w:t>
      </w:r>
      <w:r>
        <w:rPr>
          <w:rFonts w:ascii="Arial" w:hAnsi="Arial" w:cs="Arial"/>
          <w:sz w:val="24"/>
          <w:szCs w:val="24"/>
        </w:rPr>
        <w:t xml:space="preserve"> onto a</w:t>
      </w:r>
      <w:r w:rsidR="007C4483">
        <w:rPr>
          <w:rFonts w:ascii="Arial" w:hAnsi="Arial" w:cs="Arial"/>
          <w:sz w:val="24"/>
          <w:szCs w:val="24"/>
        </w:rPr>
        <w:t xml:space="preserve"> </w:t>
      </w:r>
      <w:r w:rsidR="007014BC">
        <w:rPr>
          <w:rFonts w:ascii="Arial" w:hAnsi="Arial" w:cs="Arial"/>
          <w:sz w:val="24"/>
          <w:szCs w:val="24"/>
        </w:rPr>
        <w:t xml:space="preserve">target </w:t>
      </w:r>
      <w:r w:rsidR="00F425F3">
        <w:rPr>
          <w:rFonts w:ascii="Arial" w:hAnsi="Arial" w:cs="Arial"/>
          <w:sz w:val="24"/>
          <w:szCs w:val="24"/>
        </w:rPr>
        <w:t>plate</w:t>
      </w:r>
      <w:r>
        <w:rPr>
          <w:rFonts w:ascii="Arial" w:hAnsi="Arial" w:cs="Arial"/>
          <w:sz w:val="24"/>
          <w:szCs w:val="24"/>
        </w:rPr>
        <w:t xml:space="preserve">. </w:t>
      </w:r>
    </w:p>
    <w:p w14:paraId="67FD9A72" w14:textId="071AF124" w:rsidR="007C4483" w:rsidRDefault="007C4483" w:rsidP="00A67FB1">
      <w:pPr>
        <w:ind w:left="720"/>
        <w:rPr>
          <w:rFonts w:ascii="Arial" w:hAnsi="Arial" w:cs="Arial"/>
          <w:sz w:val="24"/>
          <w:szCs w:val="24"/>
        </w:rPr>
      </w:pPr>
    </w:p>
    <w:p w14:paraId="2FA1B0DF" w14:textId="084CFE20" w:rsidR="007C4483" w:rsidRPr="00485322" w:rsidRDefault="007C4483" w:rsidP="00485322">
      <w:pPr>
        <w:pStyle w:val="ListParagraph"/>
        <w:numPr>
          <w:ilvl w:val="0"/>
          <w:numId w:val="20"/>
        </w:numPr>
        <w:rPr>
          <w:rFonts w:ascii="Arial" w:hAnsi="Arial" w:cs="Arial"/>
          <w:sz w:val="24"/>
          <w:szCs w:val="24"/>
        </w:rPr>
      </w:pPr>
      <w:r w:rsidRPr="00485322">
        <w:rPr>
          <w:rFonts w:ascii="Arial" w:hAnsi="Arial" w:cs="Arial"/>
          <w:sz w:val="24"/>
          <w:szCs w:val="24"/>
        </w:rPr>
        <w:t>Th</w:t>
      </w:r>
      <w:r w:rsidR="00485322" w:rsidRPr="00485322">
        <w:rPr>
          <w:rFonts w:ascii="Arial" w:hAnsi="Arial" w:cs="Arial"/>
          <w:sz w:val="24"/>
          <w:szCs w:val="24"/>
        </w:rPr>
        <w:t>is</w:t>
      </w:r>
      <w:r w:rsidRPr="00485322">
        <w:rPr>
          <w:rFonts w:ascii="Arial" w:hAnsi="Arial" w:cs="Arial"/>
          <w:sz w:val="24"/>
          <w:szCs w:val="24"/>
        </w:rPr>
        <w:t xml:space="preserve"> assignment is</w:t>
      </w:r>
      <w:r w:rsidR="00485322" w:rsidRPr="00485322">
        <w:rPr>
          <w:rFonts w:ascii="Arial" w:hAnsi="Arial" w:cs="Arial"/>
          <w:sz w:val="24"/>
          <w:szCs w:val="24"/>
        </w:rPr>
        <w:t xml:space="preserve"> designed </w:t>
      </w:r>
      <w:r w:rsidRPr="00485322">
        <w:rPr>
          <w:rFonts w:ascii="Arial" w:hAnsi="Arial" w:cs="Arial"/>
          <w:sz w:val="24"/>
          <w:szCs w:val="24"/>
        </w:rPr>
        <w:t xml:space="preserve"> to allow the student to </w:t>
      </w:r>
      <w:r w:rsidR="00485322" w:rsidRPr="00485322">
        <w:rPr>
          <w:rFonts w:ascii="Arial" w:hAnsi="Arial" w:cs="Arial"/>
          <w:sz w:val="24"/>
          <w:szCs w:val="24"/>
        </w:rPr>
        <w:t>explore flexibly this</w:t>
      </w:r>
      <w:r w:rsidR="007014BC" w:rsidRPr="00485322">
        <w:rPr>
          <w:rFonts w:ascii="Arial" w:hAnsi="Arial" w:cs="Arial"/>
          <w:sz w:val="24"/>
          <w:szCs w:val="24"/>
        </w:rPr>
        <w:t xml:space="preserve"> </w:t>
      </w:r>
      <w:r w:rsidR="00485322" w:rsidRPr="00485322">
        <w:rPr>
          <w:rFonts w:ascii="Arial" w:hAnsi="Arial" w:cs="Arial"/>
          <w:sz w:val="24"/>
          <w:szCs w:val="24"/>
        </w:rPr>
        <w:t xml:space="preserve">ballistic </w:t>
      </w:r>
      <w:r w:rsidR="007014BC" w:rsidRPr="00485322">
        <w:rPr>
          <w:rFonts w:ascii="Arial" w:hAnsi="Arial" w:cs="Arial"/>
          <w:sz w:val="24"/>
          <w:szCs w:val="24"/>
        </w:rPr>
        <w:t xml:space="preserve">problem. The student is free to concentrate on a particular aspect. For example, different projectile speeds; different material properties; different modelling techniques for investigating the impact problem.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517C524E" w:rsidR="00152E9D" w:rsidRPr="007C4483" w:rsidRDefault="00152E9D" w:rsidP="007C4483">
      <w:pPr>
        <w:ind w:left="720"/>
        <w:rPr>
          <w:rFonts w:ascii="Arial" w:hAnsi="Arial" w:cs="Arial"/>
          <w:sz w:val="24"/>
          <w:szCs w:val="24"/>
        </w:rPr>
      </w:pPr>
    </w:p>
    <w:p w14:paraId="695E2CDB" w14:textId="77777777" w:rsidR="00152E9D" w:rsidRPr="00A406E5" w:rsidRDefault="00152E9D" w:rsidP="00A67FB1">
      <w:pPr>
        <w:ind w:left="720"/>
        <w:rPr>
          <w:rFonts w:ascii="Arial" w:hAnsi="Arial" w:cs="Arial"/>
          <w:sz w:val="24"/>
          <w:szCs w:val="24"/>
        </w:rPr>
      </w:pPr>
    </w:p>
    <w:p w14:paraId="208E582E" w14:textId="77777777" w:rsidR="002D24C0" w:rsidRPr="00A406E5" w:rsidRDefault="002D24C0" w:rsidP="002D24C0">
      <w:pPr>
        <w:ind w:left="720"/>
        <w:rPr>
          <w:rFonts w:ascii="Arial" w:hAnsi="Arial" w:cs="Arial"/>
          <w:sz w:val="24"/>
          <w:szCs w:val="24"/>
        </w:rPr>
      </w:pPr>
    </w:p>
    <w:p w14:paraId="0FD99F1A" w14:textId="68DE6B42" w:rsidR="002D24C0" w:rsidRDefault="002D24C0" w:rsidP="002D24C0">
      <w:pPr>
        <w:ind w:left="720"/>
        <w:rPr>
          <w:rFonts w:ascii="Arial" w:hAnsi="Arial" w:cs="Arial"/>
          <w:sz w:val="24"/>
          <w:szCs w:val="24"/>
        </w:rPr>
      </w:pPr>
      <w:r>
        <w:rPr>
          <w:rFonts w:ascii="Arial" w:hAnsi="Arial" w:cs="Arial"/>
          <w:sz w:val="24"/>
          <w:szCs w:val="24"/>
        </w:rPr>
        <w:t>Introductory notes for ABAQUS are on Moodle. You are provided with a model file but the guidance notes provided explain how to modify  the model file in order to investigate this ballistic problem.</w:t>
      </w:r>
    </w:p>
    <w:p w14:paraId="0F8966DC" w14:textId="023E0D76" w:rsidR="00485322" w:rsidRPr="00A91A39" w:rsidRDefault="00485322" w:rsidP="00485322">
      <w:pPr>
        <w:rPr>
          <w:rFonts w:ascii="Arial" w:hAnsi="Arial" w:cs="Arial"/>
          <w:sz w:val="24"/>
          <w:szCs w:val="24"/>
        </w:rPr>
      </w:pPr>
    </w:p>
    <w:p w14:paraId="5BDA33AD" w14:textId="77777777" w:rsidR="00236239" w:rsidRPr="00A91A39" w:rsidRDefault="00236239" w:rsidP="00A67FB1">
      <w:pPr>
        <w:ind w:left="720"/>
        <w:rPr>
          <w:rFonts w:ascii="Arial" w:hAnsi="Arial" w:cs="Arial"/>
          <w:sz w:val="24"/>
          <w:szCs w:val="24"/>
        </w:rPr>
      </w:pPr>
    </w:p>
    <w:p w14:paraId="5CFD5DA5" w14:textId="025D860D" w:rsidR="00236239" w:rsidRPr="00A91A39" w:rsidRDefault="007014BC" w:rsidP="00ED748B">
      <w:pPr>
        <w:pStyle w:val="ListParagraph"/>
        <w:numPr>
          <w:ilvl w:val="0"/>
          <w:numId w:val="17"/>
        </w:numPr>
        <w:rPr>
          <w:rFonts w:ascii="Arial" w:hAnsi="Arial" w:cs="Arial"/>
          <w:sz w:val="24"/>
          <w:szCs w:val="24"/>
        </w:rPr>
      </w:pPr>
      <w:r w:rsidRPr="00A91A39">
        <w:rPr>
          <w:rFonts w:ascii="Arial" w:hAnsi="Arial" w:cs="Arial"/>
          <w:sz w:val="24"/>
          <w:szCs w:val="24"/>
        </w:rPr>
        <w:t>Create two parts in the PART module</w:t>
      </w:r>
      <w:r w:rsidR="00485322">
        <w:rPr>
          <w:rFonts w:ascii="Arial" w:hAnsi="Arial" w:cs="Arial"/>
          <w:sz w:val="24"/>
          <w:szCs w:val="24"/>
        </w:rPr>
        <w:t xml:space="preserve">: </w:t>
      </w:r>
      <w:r w:rsidRPr="00A91A39">
        <w:rPr>
          <w:rFonts w:ascii="Arial" w:hAnsi="Arial" w:cs="Arial"/>
          <w:sz w:val="24"/>
          <w:szCs w:val="24"/>
        </w:rPr>
        <w:t>projectile and target.</w:t>
      </w:r>
      <w:r w:rsidR="00D25D32">
        <w:rPr>
          <w:rFonts w:ascii="Arial" w:hAnsi="Arial" w:cs="Arial"/>
          <w:sz w:val="24"/>
          <w:szCs w:val="24"/>
        </w:rPr>
        <w:t xml:space="preserve">  Geometry can be taken from ballistics_paper1 in Moodle but you are not obliged to take these precise values.</w:t>
      </w:r>
    </w:p>
    <w:p w14:paraId="7EFE6F0F" w14:textId="77777777" w:rsidR="00236239" w:rsidRPr="00A91A39" w:rsidRDefault="00236239" w:rsidP="00236239">
      <w:pPr>
        <w:pStyle w:val="ListParagraph"/>
        <w:numPr>
          <w:ilvl w:val="0"/>
          <w:numId w:val="17"/>
        </w:numPr>
        <w:rPr>
          <w:rFonts w:ascii="Arial" w:hAnsi="Arial" w:cs="Arial"/>
          <w:sz w:val="24"/>
          <w:szCs w:val="24"/>
        </w:rPr>
      </w:pPr>
      <w:r w:rsidRPr="00A91A39">
        <w:rPr>
          <w:rFonts w:ascii="Arial" w:hAnsi="Arial" w:cs="Arial"/>
          <w:sz w:val="24"/>
          <w:szCs w:val="24"/>
        </w:rPr>
        <w:t>In the PROPERTY module:</w:t>
      </w:r>
    </w:p>
    <w:p w14:paraId="01F796C7" w14:textId="095A662F" w:rsidR="00236239"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Enter material properties for the various materials you might want to  assign.</w:t>
      </w:r>
    </w:p>
    <w:p w14:paraId="6C0EDE61" w14:textId="5511D319"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Create  a Section for each material. </w:t>
      </w:r>
    </w:p>
    <w:p w14:paraId="27DC495D" w14:textId="2B6C3CD0"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Assign Section to  corresponding component.</w:t>
      </w:r>
    </w:p>
    <w:p w14:paraId="125FFB61" w14:textId="64A2DA20" w:rsidR="00236239" w:rsidRPr="00A91A39" w:rsidRDefault="00236239" w:rsidP="007014BC">
      <w:pPr>
        <w:pStyle w:val="ListParagraph"/>
        <w:ind w:left="2160"/>
        <w:rPr>
          <w:rFonts w:ascii="Arial" w:hAnsi="Arial" w:cs="Arial"/>
          <w:sz w:val="24"/>
          <w:szCs w:val="24"/>
        </w:rPr>
      </w:pPr>
    </w:p>
    <w:p w14:paraId="3443103F" w14:textId="35E3E1B2" w:rsidR="00DD76B4" w:rsidRDefault="00DD76B4" w:rsidP="00236239">
      <w:pPr>
        <w:pStyle w:val="ListParagraph"/>
        <w:numPr>
          <w:ilvl w:val="0"/>
          <w:numId w:val="17"/>
        </w:numPr>
        <w:rPr>
          <w:rFonts w:ascii="Arial" w:hAnsi="Arial" w:cs="Arial"/>
          <w:sz w:val="24"/>
          <w:szCs w:val="24"/>
        </w:rPr>
      </w:pPr>
      <w:r w:rsidRPr="00A91A39">
        <w:rPr>
          <w:rFonts w:ascii="Arial" w:hAnsi="Arial" w:cs="Arial"/>
          <w:sz w:val="24"/>
          <w:szCs w:val="24"/>
        </w:rPr>
        <w:t>In the ASSEMBLY module cre</w:t>
      </w:r>
      <w:r w:rsidR="00A91A39" w:rsidRPr="00A91A39">
        <w:rPr>
          <w:rFonts w:ascii="Arial" w:hAnsi="Arial" w:cs="Arial"/>
          <w:sz w:val="24"/>
          <w:szCs w:val="24"/>
        </w:rPr>
        <w:t>ate</w:t>
      </w:r>
      <w:r w:rsidRPr="00A91A39">
        <w:rPr>
          <w:rFonts w:ascii="Arial" w:hAnsi="Arial" w:cs="Arial"/>
          <w:sz w:val="24"/>
          <w:szCs w:val="24"/>
        </w:rPr>
        <w:t xml:space="preserve"> an instance for each</w:t>
      </w:r>
      <w:r>
        <w:rPr>
          <w:rFonts w:ascii="Arial" w:hAnsi="Arial" w:cs="Arial"/>
          <w:sz w:val="24"/>
          <w:szCs w:val="24"/>
        </w:rPr>
        <w:t xml:space="preserve"> part and orientate correctly.</w:t>
      </w:r>
    </w:p>
    <w:p w14:paraId="02D0547B" w14:textId="4B909824"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In the STEP  module create an </w:t>
      </w:r>
      <w:r w:rsidR="00A91A39">
        <w:rPr>
          <w:rFonts w:ascii="Arial" w:hAnsi="Arial" w:cs="Arial"/>
          <w:sz w:val="24"/>
          <w:szCs w:val="24"/>
        </w:rPr>
        <w:t>Explicit</w:t>
      </w:r>
      <w:r>
        <w:rPr>
          <w:rFonts w:ascii="Arial" w:hAnsi="Arial" w:cs="Arial"/>
          <w:sz w:val="24"/>
          <w:szCs w:val="24"/>
        </w:rPr>
        <w:t xml:space="preserve"> Dynamics Solver step  with a sensible maximum simulation time</w:t>
      </w:r>
    </w:p>
    <w:p w14:paraId="034D371C" w14:textId="553CCC21"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In the LOAD module:</w:t>
      </w:r>
    </w:p>
    <w:p w14:paraId="186FF53E" w14:textId="032CED6D"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Assign a velocity to  the projectile  as a  PREDEFINE FIELD. </w:t>
      </w:r>
    </w:p>
    <w:p w14:paraId="3FB1071D" w14:textId="53279DA1"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Create </w:t>
      </w:r>
      <w:r w:rsidR="00236239">
        <w:rPr>
          <w:rFonts w:ascii="Arial" w:hAnsi="Arial" w:cs="Arial"/>
          <w:sz w:val="24"/>
          <w:szCs w:val="24"/>
        </w:rPr>
        <w:t xml:space="preserve"> a Surface-to-Surface contact interaction in the INTERACTION module</w:t>
      </w:r>
      <w:r>
        <w:rPr>
          <w:rFonts w:ascii="Arial" w:hAnsi="Arial" w:cs="Arial"/>
          <w:sz w:val="24"/>
          <w:szCs w:val="24"/>
        </w:rPr>
        <w:t xml:space="preserve"> between the pro</w:t>
      </w:r>
      <w:r w:rsidR="0092430B">
        <w:rPr>
          <w:rFonts w:ascii="Arial" w:hAnsi="Arial" w:cs="Arial"/>
          <w:sz w:val="24"/>
          <w:szCs w:val="24"/>
        </w:rPr>
        <w:t>je</w:t>
      </w:r>
      <w:r>
        <w:rPr>
          <w:rFonts w:ascii="Arial" w:hAnsi="Arial" w:cs="Arial"/>
          <w:sz w:val="24"/>
          <w:szCs w:val="24"/>
        </w:rPr>
        <w:t>ctile and  the target element nodes.</w:t>
      </w:r>
      <w:r w:rsidR="005426C2">
        <w:rPr>
          <w:rFonts w:ascii="Arial" w:hAnsi="Arial" w:cs="Arial"/>
          <w:sz w:val="24"/>
          <w:szCs w:val="24"/>
        </w:rPr>
        <w:t xml:space="preserve"> Create a node set first of nodes that  might be hit on the target plate.</w:t>
      </w:r>
    </w:p>
    <w:p w14:paraId="056AAB8C" w14:textId="423D4D18"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In the MESH module:</w:t>
      </w:r>
    </w:p>
    <w:p w14:paraId="44C36E55" w14:textId="7C24105B"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Mesh each part</w:t>
      </w:r>
    </w:p>
    <w:p w14:paraId="0E946780" w14:textId="46A2341A"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Decide whether to  delete an element when it’s fully damaged</w:t>
      </w:r>
    </w:p>
    <w:p w14:paraId="57B59CC4" w14:textId="36A17050" w:rsidR="00DD76B4" w:rsidRPr="00A91A39"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to  </w:t>
      </w:r>
      <w:r w:rsidRPr="00A91A39">
        <w:rPr>
          <w:rFonts w:ascii="Arial" w:hAnsi="Arial" w:cs="Arial"/>
          <w:sz w:val="24"/>
          <w:szCs w:val="24"/>
        </w:rPr>
        <w:t>convert elements into  SPH particles</w:t>
      </w:r>
    </w:p>
    <w:p w14:paraId="099CAB46" w14:textId="77777777" w:rsidR="00C63677" w:rsidRPr="00A91A39" w:rsidRDefault="00C63677" w:rsidP="00236239">
      <w:pPr>
        <w:pStyle w:val="ListParagraph"/>
        <w:numPr>
          <w:ilvl w:val="0"/>
          <w:numId w:val="17"/>
        </w:numPr>
        <w:rPr>
          <w:rFonts w:ascii="Arial" w:hAnsi="Arial" w:cs="Arial"/>
          <w:sz w:val="24"/>
          <w:szCs w:val="24"/>
        </w:rPr>
      </w:pPr>
      <w:r w:rsidRPr="00A91A39">
        <w:rPr>
          <w:rFonts w:ascii="Arial" w:hAnsi="Arial" w:cs="Arial"/>
          <w:sz w:val="24"/>
          <w:szCs w:val="24"/>
        </w:rPr>
        <w:t xml:space="preserve">In the JOB module create a job and submit it for execution. </w:t>
      </w:r>
    </w:p>
    <w:p w14:paraId="5A635E37" w14:textId="47A9A9DC" w:rsidR="00DD490D" w:rsidRPr="00A91A39" w:rsidRDefault="00DD490D" w:rsidP="00236239">
      <w:pPr>
        <w:pStyle w:val="ListParagraph"/>
        <w:numPr>
          <w:ilvl w:val="0"/>
          <w:numId w:val="17"/>
        </w:numPr>
        <w:rPr>
          <w:rFonts w:ascii="Arial" w:hAnsi="Arial" w:cs="Arial"/>
          <w:sz w:val="24"/>
          <w:szCs w:val="24"/>
        </w:rPr>
      </w:pPr>
      <w:r w:rsidRPr="00A91A39">
        <w:rPr>
          <w:rFonts w:ascii="Arial" w:hAnsi="Arial" w:cs="Arial"/>
          <w:sz w:val="24"/>
          <w:szCs w:val="24"/>
        </w:rPr>
        <w:t>In the VISUALIZER module, the various direct and shear stress components can be inspected.</w:t>
      </w:r>
      <w:r w:rsidR="00F939FD" w:rsidRPr="00A91A39">
        <w:rPr>
          <w:rFonts w:ascii="Arial" w:hAnsi="Arial" w:cs="Arial"/>
          <w:sz w:val="24"/>
          <w:szCs w:val="24"/>
        </w:rPr>
        <w:t xml:space="preserve"> 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300996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w:t>
      </w:r>
      <w:r w:rsidR="00A91A39">
        <w:rPr>
          <w:rFonts w:ascii="Arial" w:hAnsi="Arial" w:cs="Arial"/>
          <w:i/>
          <w:sz w:val="22"/>
          <w:szCs w:val="22"/>
          <w:highlight w:val="yellow"/>
        </w:rPr>
        <w:t xml:space="preserve">projectile and </w:t>
      </w:r>
      <w:r w:rsidR="00A3695B" w:rsidRPr="00461A41">
        <w:rPr>
          <w:rFonts w:ascii="Arial" w:hAnsi="Arial" w:cs="Arial"/>
          <w:i/>
          <w:sz w:val="22"/>
          <w:szCs w:val="22"/>
          <w:highlight w:val="yellow"/>
        </w:rPr>
        <w:t xml:space="preserve">armour plating </w:t>
      </w:r>
      <w:r w:rsidR="007E3D02" w:rsidRPr="00461A41">
        <w:rPr>
          <w:rFonts w:ascii="Arial" w:hAnsi="Arial" w:cs="Arial"/>
          <w:i/>
          <w:sz w:val="22"/>
          <w:szCs w:val="22"/>
          <w:highlight w:val="yellow"/>
        </w:rPr>
        <w:t xml:space="preserve"> is expected..</w:t>
      </w:r>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10A84FC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r w:rsidR="00A91A39" w:rsidRPr="00461A41">
        <w:rPr>
          <w:rFonts w:ascii="Arial" w:hAnsi="Arial" w:cs="Arial"/>
          <w:i/>
          <w:sz w:val="22"/>
          <w:szCs w:val="22"/>
          <w:highlight w:val="yellow"/>
        </w:rPr>
        <w:t>Further background research on ballistic impact is desirable</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simulations is expected in order to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7DC858BE" w14:textId="407B7AF6" w:rsidR="00A91A39" w:rsidRPr="00A91A39" w:rsidRDefault="00A91A39" w:rsidP="007E3D02">
      <w:pPr>
        <w:pStyle w:val="ListParagraph"/>
        <w:numPr>
          <w:ilvl w:val="0"/>
          <w:numId w:val="18"/>
        </w:numPr>
        <w:jc w:val="both"/>
        <w:rPr>
          <w:rFonts w:ascii="Arial" w:hAnsi="Arial" w:cs="Arial"/>
          <w:sz w:val="22"/>
          <w:szCs w:val="22"/>
        </w:rPr>
      </w:pPr>
      <w:r w:rsidRPr="00A91A39">
        <w:rPr>
          <w:rFonts w:ascii="Arial" w:hAnsi="Arial" w:cs="Arial"/>
          <w:sz w:val="22"/>
          <w:szCs w:val="22"/>
        </w:rPr>
        <w:t>Structured report, contents , abstract, enumerated chapters, refs.</w:t>
      </w:r>
    </w:p>
    <w:p w14:paraId="135E981C" w14:textId="057BE9E3" w:rsidR="00C01A3F"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the problem</w:t>
      </w:r>
    </w:p>
    <w:p w14:paraId="2EFE3733" w14:textId="77777777"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Representation of problem in a  model</w:t>
      </w:r>
    </w:p>
    <w:p w14:paraId="69986EE0" w14:textId="0A016278"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material model</w:t>
      </w:r>
      <w:r w:rsidR="00A3695B" w:rsidRPr="00A91A39">
        <w:rPr>
          <w:rFonts w:ascii="Arial" w:hAnsi="Arial" w:cs="Arial"/>
          <w:sz w:val="22"/>
          <w:szCs w:val="22"/>
        </w:rPr>
        <w:t>s</w:t>
      </w:r>
      <w:r w:rsidRPr="00A91A39">
        <w:rPr>
          <w:rFonts w:ascii="Arial" w:hAnsi="Arial" w:cs="Arial"/>
          <w:sz w:val="22"/>
          <w:szCs w:val="22"/>
        </w:rPr>
        <w:t xml:space="preserve"> used</w:t>
      </w:r>
      <w:r w:rsidR="006D3932" w:rsidRPr="00A91A39">
        <w:rPr>
          <w:rFonts w:ascii="Arial" w:hAnsi="Arial" w:cs="Arial"/>
          <w:sz w:val="22"/>
          <w:szCs w:val="22"/>
        </w:rPr>
        <w:t xml:space="preserve"> </w:t>
      </w:r>
      <w:r w:rsidR="00836E1A" w:rsidRPr="00A91A39">
        <w:rPr>
          <w:rFonts w:ascii="Arial" w:hAnsi="Arial" w:cs="Arial"/>
          <w:sz w:val="22"/>
          <w:szCs w:val="22"/>
        </w:rPr>
        <w:t>based on literature review.</w:t>
      </w:r>
    </w:p>
    <w:p w14:paraId="17E26EEE" w14:textId="360DD993" w:rsidR="007E3D02" w:rsidRPr="00A91A39" w:rsidRDefault="00CA4A2C" w:rsidP="00CB2311">
      <w:pPr>
        <w:pStyle w:val="ListParagraph"/>
        <w:numPr>
          <w:ilvl w:val="0"/>
          <w:numId w:val="18"/>
        </w:numPr>
        <w:jc w:val="both"/>
        <w:rPr>
          <w:rFonts w:ascii="Arial" w:hAnsi="Arial" w:cs="Arial"/>
          <w:sz w:val="22"/>
          <w:szCs w:val="22"/>
        </w:rPr>
      </w:pPr>
      <w:r w:rsidRPr="00A91A39">
        <w:rPr>
          <w:rFonts w:ascii="Arial" w:hAnsi="Arial" w:cs="Arial"/>
          <w:sz w:val="22"/>
          <w:szCs w:val="22"/>
        </w:rPr>
        <w:t xml:space="preserve">Undertake </w:t>
      </w:r>
      <w:r w:rsidR="00F939FD" w:rsidRPr="00A91A39">
        <w:rPr>
          <w:rFonts w:ascii="Arial" w:hAnsi="Arial" w:cs="Arial"/>
          <w:sz w:val="22"/>
          <w:szCs w:val="22"/>
        </w:rPr>
        <w:t xml:space="preserve">at least </w:t>
      </w:r>
      <w:r w:rsidR="00A91A39" w:rsidRPr="00A91A39">
        <w:rPr>
          <w:rFonts w:ascii="Arial" w:hAnsi="Arial" w:cs="Arial"/>
          <w:sz w:val="22"/>
          <w:szCs w:val="22"/>
        </w:rPr>
        <w:t xml:space="preserve">two  different </w:t>
      </w:r>
      <w:r w:rsidRPr="00A91A39">
        <w:rPr>
          <w:rFonts w:ascii="Arial" w:hAnsi="Arial" w:cs="Arial"/>
          <w:sz w:val="22"/>
          <w:szCs w:val="22"/>
        </w:rPr>
        <w:t xml:space="preserve"> simulation</w:t>
      </w:r>
      <w:r w:rsidR="00A91A39" w:rsidRPr="00A91A39">
        <w:rPr>
          <w:rFonts w:ascii="Arial" w:hAnsi="Arial" w:cs="Arial"/>
          <w:sz w:val="22"/>
          <w:szCs w:val="22"/>
        </w:rPr>
        <w:t>s</w:t>
      </w:r>
      <w:r w:rsidRPr="00A91A39">
        <w:rPr>
          <w:rFonts w:ascii="Arial" w:hAnsi="Arial" w:cs="Arial"/>
          <w:sz w:val="22"/>
          <w:szCs w:val="22"/>
        </w:rPr>
        <w:t xml:space="preserve">. eg </w:t>
      </w:r>
      <w:r w:rsidR="00CF400E" w:rsidRPr="00A91A39">
        <w:rPr>
          <w:rFonts w:ascii="Arial" w:hAnsi="Arial" w:cs="Arial"/>
          <w:sz w:val="22"/>
          <w:szCs w:val="22"/>
        </w:rPr>
        <w:t xml:space="preserve">Analysis of ABAQUS simulation results </w:t>
      </w:r>
      <w:r w:rsidR="004142F3" w:rsidRPr="00A91A39">
        <w:rPr>
          <w:rFonts w:ascii="Arial" w:hAnsi="Arial" w:cs="Arial"/>
          <w:sz w:val="22"/>
          <w:szCs w:val="22"/>
        </w:rPr>
        <w:t xml:space="preserve">with modified material properties for the </w:t>
      </w:r>
      <w:r w:rsidR="00F939FD" w:rsidRPr="00A91A39">
        <w:rPr>
          <w:rFonts w:ascii="Arial" w:hAnsi="Arial" w:cs="Arial"/>
          <w:sz w:val="22"/>
          <w:szCs w:val="22"/>
        </w:rPr>
        <w:t>target plate</w:t>
      </w:r>
      <w:r w:rsidR="00A91A39" w:rsidRPr="00A91A39">
        <w:rPr>
          <w:rFonts w:ascii="Arial" w:hAnsi="Arial" w:cs="Arial"/>
          <w:sz w:val="22"/>
          <w:szCs w:val="22"/>
        </w:rPr>
        <w:t>, or different projectile velocities or use of SPH</w:t>
      </w:r>
      <w:r w:rsidR="004142F3" w:rsidRPr="00A91A39">
        <w:rPr>
          <w:rFonts w:ascii="Arial" w:hAnsi="Arial" w:cs="Arial"/>
          <w:sz w:val="22"/>
          <w:szCs w:val="22"/>
        </w:rPr>
        <w:t>.</w:t>
      </w:r>
      <w:r w:rsidRPr="00A91A39">
        <w:rPr>
          <w:rFonts w:ascii="Arial" w:hAnsi="Arial" w:cs="Arial"/>
          <w:sz w:val="22"/>
          <w:szCs w:val="22"/>
        </w:rPr>
        <w:t xml:space="preserve"> </w:t>
      </w:r>
      <w:r w:rsidR="006D3932" w:rsidRPr="00A91A39">
        <w:rPr>
          <w:rFonts w:ascii="Arial" w:hAnsi="Arial" w:cs="Arial"/>
          <w:sz w:val="22"/>
          <w:szCs w:val="22"/>
        </w:rPr>
        <w:t xml:space="preserve">Discussion </w:t>
      </w:r>
      <w:r w:rsidR="00F939FD" w:rsidRPr="00A91A39">
        <w:rPr>
          <w:rFonts w:ascii="Arial" w:hAnsi="Arial" w:cs="Arial"/>
          <w:sz w:val="22"/>
          <w:szCs w:val="22"/>
        </w:rPr>
        <w:t xml:space="preserve">of the performance of the </w:t>
      </w:r>
      <w:r w:rsidR="00A91A39" w:rsidRPr="00A91A39">
        <w:rPr>
          <w:rFonts w:ascii="Arial" w:hAnsi="Arial" w:cs="Arial"/>
          <w:sz w:val="22"/>
          <w:szCs w:val="22"/>
        </w:rPr>
        <w:t>projectile</w:t>
      </w:r>
      <w:r w:rsidR="00F939FD" w:rsidRPr="00A91A39">
        <w:rPr>
          <w:rFonts w:ascii="Arial" w:hAnsi="Arial" w:cs="Arial"/>
          <w:sz w:val="22"/>
          <w:szCs w:val="22"/>
        </w:rPr>
        <w:t xml:space="preserve"> and target.</w:t>
      </w:r>
    </w:p>
    <w:p w14:paraId="64C654FC" w14:textId="77777777" w:rsidR="007E3D02" w:rsidRPr="00A91A39" w:rsidRDefault="006D3932" w:rsidP="007E3D02">
      <w:pPr>
        <w:pStyle w:val="ListParagraph"/>
        <w:numPr>
          <w:ilvl w:val="0"/>
          <w:numId w:val="18"/>
        </w:numPr>
        <w:jc w:val="both"/>
        <w:rPr>
          <w:rFonts w:ascii="Arial" w:hAnsi="Arial" w:cs="Arial"/>
          <w:sz w:val="22"/>
          <w:szCs w:val="22"/>
        </w:rPr>
      </w:pPr>
      <w:r w:rsidRPr="00A91A39">
        <w:rPr>
          <w:rFonts w:ascii="Arial" w:hAnsi="Arial" w:cs="Arial"/>
          <w:sz w:val="22"/>
          <w:szCs w:val="22"/>
        </w:rPr>
        <w:t>Critical commentary on</w:t>
      </w:r>
      <w:r w:rsidR="00402133" w:rsidRPr="00A91A39">
        <w:rPr>
          <w:rFonts w:ascii="Arial" w:hAnsi="Arial" w:cs="Arial"/>
          <w:sz w:val="22"/>
          <w:szCs w:val="22"/>
        </w:rPr>
        <w:t xml:space="preserve"> limitations and approximations</w:t>
      </w:r>
      <w:r w:rsidR="00CF400E" w:rsidRPr="00A91A39">
        <w:rPr>
          <w:rFonts w:ascii="Arial" w:hAnsi="Arial" w:cs="Arial"/>
          <w:sz w:val="22"/>
          <w:szCs w:val="22"/>
        </w:rPr>
        <w:t xml:space="preserve"> of simulation</w:t>
      </w:r>
      <w:r w:rsidRPr="00A91A39">
        <w:rPr>
          <w:rFonts w:ascii="Arial" w:hAnsi="Arial" w:cs="Arial"/>
          <w:sz w:val="22"/>
          <w:szCs w:val="22"/>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57644309" w:rsidR="00152E9D" w:rsidRPr="00A406E5" w:rsidRDefault="00A91A39"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2FD15D3F" w:rsidR="00152E9D" w:rsidRPr="00A406E5" w:rsidRDefault="00F579EC" w:rsidP="00152E9D">
            <w:pPr>
              <w:jc w:val="center"/>
              <w:rPr>
                <w:rFonts w:ascii="Arial" w:hAnsi="Arial" w:cs="Arial"/>
                <w:sz w:val="32"/>
              </w:rPr>
            </w:pPr>
            <w:r>
              <w:rPr>
                <w:rFonts w:ascii="Arial" w:hAnsi="Arial" w:cs="Arial"/>
                <w:sz w:val="32"/>
              </w:rPr>
              <w:t>8</w:t>
            </w: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77777777" w:rsidR="00152E9D" w:rsidRPr="00A406E5" w:rsidRDefault="00152E9D" w:rsidP="00152E9D">
            <w:pPr>
              <w:spacing w:after="120"/>
              <w:rPr>
                <w:rFonts w:ascii="Arial" w:hAnsi="Arial" w:cs="Arial"/>
                <w:sz w:val="14"/>
                <w:szCs w:val="14"/>
              </w:rPr>
            </w:pPr>
          </w:p>
          <w:p w14:paraId="523C6DC1" w14:textId="77777777" w:rsidR="00152E9D" w:rsidRPr="00A406E5" w:rsidRDefault="00152E9D" w:rsidP="00152E9D">
            <w:pPr>
              <w:spacing w:after="120"/>
              <w:rPr>
                <w:rFonts w:ascii="Arial" w:hAnsi="Arial" w:cs="Arial"/>
                <w:sz w:val="14"/>
                <w:szCs w:val="14"/>
              </w:rPr>
            </w:pPr>
          </w:p>
          <w:p w14:paraId="734B5FD9" w14:textId="40419A83" w:rsidR="00152E9D" w:rsidRPr="00A406E5" w:rsidRDefault="00F579EC" w:rsidP="00152E9D">
            <w:pPr>
              <w:spacing w:after="120"/>
              <w:rPr>
                <w:rFonts w:ascii="Arial" w:hAnsi="Arial" w:cs="Arial"/>
                <w:sz w:val="14"/>
                <w:szCs w:val="14"/>
              </w:rPr>
            </w:pPr>
            <w:r>
              <w:rPr>
                <w:rFonts w:ascii="Arial" w:hAnsi="Arial" w:cs="Arial"/>
                <w:sz w:val="14"/>
                <w:szCs w:val="14"/>
              </w:rPr>
              <w:t>A really good set of relevant refs, that has guided the narrative in this report</w:t>
            </w: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1EC60795" w:rsidR="00152E9D" w:rsidRPr="00A406E5" w:rsidRDefault="00F844F0" w:rsidP="00152E9D">
            <w:pPr>
              <w:jc w:val="center"/>
              <w:rPr>
                <w:rFonts w:ascii="Arial" w:hAnsi="Arial" w:cs="Arial"/>
                <w:sz w:val="32"/>
              </w:rPr>
            </w:pPr>
            <w:r>
              <w:rPr>
                <w:rFonts w:ascii="Arial" w:hAnsi="Arial" w:cs="Arial"/>
                <w:sz w:val="32"/>
              </w:rPr>
              <w:t>16</w:t>
            </w: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77777777" w:rsidR="00152E9D" w:rsidRPr="00A406E5" w:rsidRDefault="00152E9D" w:rsidP="00152E9D">
            <w:pPr>
              <w:spacing w:after="120"/>
              <w:rPr>
                <w:rFonts w:ascii="Arial" w:hAnsi="Arial" w:cs="Arial"/>
                <w:sz w:val="14"/>
                <w:szCs w:val="14"/>
              </w:rPr>
            </w:pPr>
          </w:p>
          <w:p w14:paraId="7F81E0CA" w14:textId="3DA4FAF8" w:rsidR="00152E9D" w:rsidRPr="00A406E5" w:rsidRDefault="00A4171F" w:rsidP="00152E9D">
            <w:pPr>
              <w:spacing w:after="120"/>
              <w:rPr>
                <w:rFonts w:ascii="Arial" w:hAnsi="Arial" w:cs="Arial"/>
                <w:sz w:val="14"/>
                <w:szCs w:val="14"/>
              </w:rPr>
            </w:pPr>
            <w:r>
              <w:rPr>
                <w:rFonts w:ascii="Arial" w:hAnsi="Arial" w:cs="Arial"/>
                <w:sz w:val="14"/>
                <w:szCs w:val="14"/>
              </w:rPr>
              <w:t>A good an</w:t>
            </w:r>
            <w:r w:rsidR="00F844F0">
              <w:rPr>
                <w:rFonts w:ascii="Arial" w:hAnsi="Arial" w:cs="Arial"/>
                <w:sz w:val="14"/>
                <w:szCs w:val="14"/>
              </w:rPr>
              <w:t>d</w:t>
            </w:r>
            <w:r>
              <w:rPr>
                <w:rFonts w:ascii="Arial" w:hAnsi="Arial" w:cs="Arial"/>
                <w:sz w:val="14"/>
                <w:szCs w:val="14"/>
              </w:rPr>
              <w:t xml:space="preserve"> interesting background introduction to  give the context- adding references in the text body would support the points you are making.</w:t>
            </w:r>
            <w:r w:rsidR="00F579EC">
              <w:rPr>
                <w:rFonts w:ascii="Arial" w:hAnsi="Arial" w:cs="Arial"/>
                <w:sz w:val="14"/>
                <w:szCs w:val="14"/>
              </w:rPr>
              <w:t xml:space="preserve"> A well-thought through choice of materials</w:t>
            </w:r>
            <w:r>
              <w:rPr>
                <w:rFonts w:ascii="Arial" w:hAnsi="Arial" w:cs="Arial"/>
                <w:sz w:val="14"/>
                <w:szCs w:val="14"/>
              </w:rPr>
              <w:t xml:space="preserve"> </w:t>
            </w:r>
            <w:r w:rsidR="00F579EC">
              <w:rPr>
                <w:rFonts w:ascii="Arial" w:hAnsi="Arial" w:cs="Arial"/>
                <w:sz w:val="14"/>
                <w:szCs w:val="14"/>
              </w:rPr>
              <w:t>based on literature review.</w:t>
            </w:r>
            <w:r>
              <w:rPr>
                <w:rFonts w:ascii="Arial" w:hAnsi="Arial" w:cs="Arial"/>
                <w:sz w:val="14"/>
                <w:szCs w:val="14"/>
              </w:rPr>
              <w:t xml:space="preserve"> </w:t>
            </w:r>
          </w:p>
          <w:p w14:paraId="34999DCB" w14:textId="77777777" w:rsidR="00152E9D" w:rsidRPr="00A406E5" w:rsidRDefault="00152E9D" w:rsidP="00152E9D">
            <w:pPr>
              <w:spacing w:after="120"/>
              <w:rPr>
                <w:rFonts w:ascii="Arial" w:hAnsi="Arial" w:cs="Arial"/>
                <w:sz w:val="14"/>
                <w:szCs w:val="14"/>
              </w:rPr>
            </w:pPr>
          </w:p>
          <w:p w14:paraId="04474AB1" w14:textId="77777777" w:rsidR="00152E9D" w:rsidRPr="00A406E5" w:rsidRDefault="00152E9D" w:rsidP="00152E9D">
            <w:pPr>
              <w:spacing w:after="120"/>
              <w:rPr>
                <w:rFonts w:ascii="Arial" w:hAnsi="Arial" w:cs="Arial"/>
                <w:sz w:val="14"/>
                <w:szCs w:val="14"/>
              </w:rPr>
            </w:pP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675832E2" w:rsidR="00152E9D" w:rsidRPr="00A406E5" w:rsidRDefault="00F844F0" w:rsidP="00152E9D">
            <w:pPr>
              <w:jc w:val="center"/>
              <w:rPr>
                <w:rFonts w:ascii="Arial" w:hAnsi="Arial" w:cs="Arial"/>
                <w:sz w:val="32"/>
              </w:rPr>
            </w:pPr>
            <w:r>
              <w:rPr>
                <w:rFonts w:ascii="Arial" w:hAnsi="Arial" w:cs="Arial"/>
                <w:sz w:val="32"/>
              </w:rPr>
              <w:t>17</w:t>
            </w: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77777777" w:rsidR="00152E9D" w:rsidRPr="00A406E5" w:rsidRDefault="00152E9D" w:rsidP="00152E9D">
            <w:pPr>
              <w:spacing w:after="120"/>
              <w:rPr>
                <w:rFonts w:ascii="Arial" w:hAnsi="Arial" w:cs="Arial"/>
                <w:sz w:val="14"/>
                <w:szCs w:val="14"/>
              </w:rPr>
            </w:pPr>
          </w:p>
          <w:p w14:paraId="5A1654B6" w14:textId="2CEE2FAA" w:rsidR="00152E9D" w:rsidRDefault="00F844F0" w:rsidP="00152E9D">
            <w:pPr>
              <w:spacing w:after="120"/>
              <w:rPr>
                <w:rFonts w:ascii="Arial" w:hAnsi="Arial" w:cs="Arial"/>
                <w:sz w:val="14"/>
                <w:szCs w:val="14"/>
              </w:rPr>
            </w:pPr>
            <w:r>
              <w:rPr>
                <w:rFonts w:ascii="Arial" w:hAnsi="Arial" w:cs="Arial"/>
                <w:sz w:val="14"/>
                <w:szCs w:val="14"/>
              </w:rPr>
              <w:t>This is an excellent report with a logical and strong narrative.  Limitations are sensibly presented .</w:t>
            </w:r>
          </w:p>
          <w:p w14:paraId="5449849B" w14:textId="1592324E" w:rsidR="00F844F0" w:rsidRPr="00A406E5" w:rsidRDefault="00F844F0" w:rsidP="00152E9D">
            <w:pPr>
              <w:spacing w:after="120"/>
              <w:rPr>
                <w:rFonts w:ascii="Arial" w:hAnsi="Arial" w:cs="Arial"/>
                <w:sz w:val="14"/>
                <w:szCs w:val="14"/>
              </w:rPr>
            </w:pPr>
            <w:r>
              <w:rPr>
                <w:rFonts w:ascii="Arial" w:hAnsi="Arial" w:cs="Arial"/>
                <w:sz w:val="14"/>
                <w:szCs w:val="14"/>
              </w:rPr>
              <w:t>BTW: Hydro penetration of target could be modelled with additional material models such as Mie Gruneisen equation of state for the fluid behaviour.</w:t>
            </w:r>
          </w:p>
          <w:p w14:paraId="25BCAAB4" w14:textId="77777777" w:rsidR="00152E9D" w:rsidRPr="00A406E5" w:rsidRDefault="00152E9D" w:rsidP="00152E9D">
            <w:pPr>
              <w:spacing w:after="120"/>
              <w:rPr>
                <w:rFonts w:ascii="Arial" w:hAnsi="Arial" w:cs="Arial"/>
                <w:sz w:val="14"/>
                <w:szCs w:val="14"/>
              </w:rPr>
            </w:pPr>
          </w:p>
          <w:p w14:paraId="51ED7409" w14:textId="77777777" w:rsidR="00152E9D" w:rsidRPr="00A406E5" w:rsidRDefault="00152E9D" w:rsidP="00152E9D">
            <w:pPr>
              <w:spacing w:after="120"/>
              <w:rPr>
                <w:rFonts w:ascii="Arial" w:hAnsi="Arial" w:cs="Arial"/>
                <w:sz w:val="14"/>
                <w:szCs w:val="14"/>
              </w:rPr>
            </w:pPr>
          </w:p>
          <w:p w14:paraId="1D896366" w14:textId="77777777" w:rsidR="00152E9D" w:rsidRPr="00A406E5" w:rsidRDefault="00152E9D" w:rsidP="00152E9D">
            <w:pPr>
              <w:spacing w:after="120"/>
              <w:rPr>
                <w:rFonts w:ascii="Arial" w:hAnsi="Arial" w:cs="Arial"/>
                <w:sz w:val="14"/>
                <w:szCs w:val="14"/>
              </w:rPr>
            </w:pPr>
          </w:p>
          <w:p w14:paraId="3AB70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5BCD5B6D" w:rsidR="00152E9D" w:rsidRPr="00A406E5" w:rsidRDefault="00F844F0" w:rsidP="00152E9D">
            <w:pPr>
              <w:jc w:val="center"/>
              <w:rPr>
                <w:rFonts w:ascii="Arial" w:hAnsi="Arial" w:cs="Arial"/>
                <w:sz w:val="32"/>
              </w:rPr>
            </w:pPr>
            <w:r>
              <w:rPr>
                <w:rFonts w:ascii="Arial" w:hAnsi="Arial" w:cs="Arial"/>
                <w:sz w:val="32"/>
              </w:rPr>
              <w:t>25</w:t>
            </w: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77777777" w:rsidR="00152E9D" w:rsidRPr="00A406E5" w:rsidRDefault="00152E9D" w:rsidP="00152E9D">
            <w:pPr>
              <w:spacing w:after="120"/>
              <w:rPr>
                <w:rFonts w:ascii="Arial" w:hAnsi="Arial" w:cs="Arial"/>
                <w:sz w:val="14"/>
                <w:szCs w:val="14"/>
              </w:rPr>
            </w:pPr>
          </w:p>
          <w:p w14:paraId="29EBDB20" w14:textId="29EE1025" w:rsidR="00152E9D" w:rsidRPr="00A406E5" w:rsidRDefault="00F844F0" w:rsidP="00152E9D">
            <w:pPr>
              <w:spacing w:after="120"/>
              <w:rPr>
                <w:rFonts w:ascii="Arial" w:hAnsi="Arial" w:cs="Arial"/>
                <w:sz w:val="14"/>
                <w:szCs w:val="14"/>
              </w:rPr>
            </w:pPr>
            <w:r>
              <w:rPr>
                <w:rFonts w:ascii="Arial" w:hAnsi="Arial" w:cs="Arial"/>
                <w:sz w:val="14"/>
                <w:szCs w:val="14"/>
              </w:rPr>
              <w:t xml:space="preserve">Original design noted and there is clear evidence of a competent use of the software. </w:t>
            </w:r>
          </w:p>
          <w:p w14:paraId="5842204F" w14:textId="77777777" w:rsidR="00152E9D" w:rsidRPr="00A406E5" w:rsidRDefault="00152E9D" w:rsidP="00152E9D">
            <w:pPr>
              <w:spacing w:after="120"/>
              <w:rPr>
                <w:rFonts w:ascii="Arial" w:hAnsi="Arial" w:cs="Arial"/>
                <w:sz w:val="14"/>
                <w:szCs w:val="14"/>
              </w:rPr>
            </w:pPr>
          </w:p>
          <w:p w14:paraId="7BDE4DB0" w14:textId="77777777" w:rsidR="00152E9D" w:rsidRPr="00A406E5" w:rsidRDefault="00152E9D" w:rsidP="00152E9D">
            <w:pPr>
              <w:spacing w:after="120"/>
              <w:rPr>
                <w:rFonts w:ascii="Arial" w:hAnsi="Arial" w:cs="Arial"/>
                <w:sz w:val="14"/>
                <w:szCs w:val="14"/>
              </w:rPr>
            </w:pP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2C84113D" w:rsidR="00152E9D" w:rsidRPr="00A406E5" w:rsidRDefault="00A91A39"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0B46AE08" w:rsidR="00152E9D" w:rsidRPr="00A406E5" w:rsidRDefault="00F844F0" w:rsidP="00152E9D">
            <w:pPr>
              <w:jc w:val="center"/>
              <w:rPr>
                <w:rFonts w:ascii="Arial" w:hAnsi="Arial" w:cs="Arial"/>
                <w:sz w:val="32"/>
              </w:rPr>
            </w:pPr>
            <w:r>
              <w:rPr>
                <w:rFonts w:ascii="Arial" w:hAnsi="Arial" w:cs="Arial"/>
                <w:sz w:val="32"/>
              </w:rPr>
              <w:t>17</w:t>
            </w: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0ECCA" w14:textId="77777777" w:rsidR="00152E9D" w:rsidRPr="00A406E5" w:rsidRDefault="00152E9D" w:rsidP="00152E9D">
            <w:pPr>
              <w:spacing w:after="120"/>
              <w:rPr>
                <w:rFonts w:ascii="Arial" w:hAnsi="Arial" w:cs="Arial"/>
                <w:sz w:val="14"/>
                <w:szCs w:val="14"/>
              </w:rPr>
            </w:pPr>
          </w:p>
          <w:p w14:paraId="2678D4EE" w14:textId="126887C3" w:rsidR="00152E9D" w:rsidRPr="00A406E5" w:rsidRDefault="00F844F0" w:rsidP="00152E9D">
            <w:pPr>
              <w:spacing w:after="120"/>
              <w:rPr>
                <w:rFonts w:ascii="Arial" w:hAnsi="Arial" w:cs="Arial"/>
                <w:sz w:val="14"/>
                <w:szCs w:val="14"/>
              </w:rPr>
            </w:pPr>
            <w:r>
              <w:rPr>
                <w:rFonts w:ascii="Arial" w:hAnsi="Arial" w:cs="Arial"/>
                <w:sz w:val="14"/>
                <w:szCs w:val="14"/>
              </w:rPr>
              <w:t xml:space="preserve">Excellent structure and presentation.  </w:t>
            </w:r>
          </w:p>
          <w:p w14:paraId="048D763F" w14:textId="77777777" w:rsidR="00152E9D" w:rsidRPr="00A406E5" w:rsidRDefault="00152E9D" w:rsidP="00152E9D">
            <w:pPr>
              <w:spacing w:after="120"/>
              <w:rPr>
                <w:rFonts w:ascii="Arial" w:hAnsi="Arial" w:cs="Arial"/>
                <w:sz w:val="14"/>
                <w:szCs w:val="14"/>
              </w:rPr>
            </w:pP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600E957F" w:rsidR="00152E9D" w:rsidRPr="00A406E5" w:rsidRDefault="00F844F0" w:rsidP="00152E9D">
            <w:pPr>
              <w:jc w:val="right"/>
              <w:rPr>
                <w:rFonts w:ascii="Arial" w:hAnsi="Arial" w:cs="Arial"/>
                <w:b/>
                <w:bCs/>
              </w:rPr>
            </w:pPr>
            <w:r>
              <w:rPr>
                <w:rFonts w:ascii="Arial" w:hAnsi="Arial" w:cs="Arial"/>
                <w:b/>
                <w:bCs/>
              </w:rPr>
              <w:t>83</w:t>
            </w:r>
            <w:r w:rsidR="00152E9D"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FCB36D" w14:textId="77777777" w:rsidR="006D4A9C" w:rsidRDefault="006D4A9C">
      <w:r>
        <w:separator/>
      </w:r>
    </w:p>
  </w:endnote>
  <w:endnote w:type="continuationSeparator" w:id="0">
    <w:p w14:paraId="109A7FDD" w14:textId="77777777" w:rsidR="006D4A9C" w:rsidRDefault="006D4A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08743E" w14:textId="77777777" w:rsidR="006D4A9C" w:rsidRDefault="006D4A9C">
      <w:r>
        <w:separator/>
      </w:r>
    </w:p>
  </w:footnote>
  <w:footnote w:type="continuationSeparator" w:id="0">
    <w:p w14:paraId="508ECE72" w14:textId="77777777" w:rsidR="006D4A9C" w:rsidRDefault="006D4A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7028757">
    <w:abstractNumId w:val="2"/>
  </w:num>
  <w:num w:numId="2" w16cid:durableId="1587687527">
    <w:abstractNumId w:val="11"/>
  </w:num>
  <w:num w:numId="3" w16cid:durableId="1061514184">
    <w:abstractNumId w:val="20"/>
  </w:num>
  <w:num w:numId="4" w16cid:durableId="724836604">
    <w:abstractNumId w:val="15"/>
  </w:num>
  <w:num w:numId="5" w16cid:durableId="1009527453">
    <w:abstractNumId w:val="9"/>
  </w:num>
  <w:num w:numId="6" w16cid:durableId="327289463">
    <w:abstractNumId w:val="19"/>
  </w:num>
  <w:num w:numId="7" w16cid:durableId="72050205">
    <w:abstractNumId w:val="3"/>
  </w:num>
  <w:num w:numId="8" w16cid:durableId="1480221804">
    <w:abstractNumId w:val="17"/>
  </w:num>
  <w:num w:numId="9" w16cid:durableId="1968047568">
    <w:abstractNumId w:val="12"/>
  </w:num>
  <w:num w:numId="10" w16cid:durableId="1894150442">
    <w:abstractNumId w:val="6"/>
  </w:num>
  <w:num w:numId="11" w16cid:durableId="353849145">
    <w:abstractNumId w:val="7"/>
  </w:num>
  <w:num w:numId="12" w16cid:durableId="1385985024">
    <w:abstractNumId w:val="10"/>
  </w:num>
  <w:num w:numId="13" w16cid:durableId="2009555899">
    <w:abstractNumId w:val="16"/>
  </w:num>
  <w:num w:numId="14" w16cid:durableId="472410157">
    <w:abstractNumId w:val="5"/>
  </w:num>
  <w:num w:numId="15" w16cid:durableId="544832945">
    <w:abstractNumId w:val="0"/>
  </w:num>
  <w:num w:numId="16" w16cid:durableId="1434132435">
    <w:abstractNumId w:val="8"/>
  </w:num>
  <w:num w:numId="17" w16cid:durableId="342588113">
    <w:abstractNumId w:val="18"/>
  </w:num>
  <w:num w:numId="18" w16cid:durableId="415130236">
    <w:abstractNumId w:val="14"/>
  </w:num>
  <w:num w:numId="19" w16cid:durableId="1137994505">
    <w:abstractNumId w:val="4"/>
  </w:num>
  <w:num w:numId="20" w16cid:durableId="1753159542">
    <w:abstractNumId w:val="13"/>
  </w:num>
  <w:num w:numId="21" w16cid:durableId="20765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A62"/>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42918"/>
    <w:rsid w:val="00152E9D"/>
    <w:rsid w:val="00154487"/>
    <w:rsid w:val="0017512A"/>
    <w:rsid w:val="00191440"/>
    <w:rsid w:val="00196958"/>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4849"/>
    <w:rsid w:val="00224B3E"/>
    <w:rsid w:val="0022746E"/>
    <w:rsid w:val="00235F71"/>
    <w:rsid w:val="00236239"/>
    <w:rsid w:val="00240D67"/>
    <w:rsid w:val="002444CA"/>
    <w:rsid w:val="00252FA9"/>
    <w:rsid w:val="0026025D"/>
    <w:rsid w:val="00260DE6"/>
    <w:rsid w:val="00273FEE"/>
    <w:rsid w:val="00275B6A"/>
    <w:rsid w:val="0028204E"/>
    <w:rsid w:val="0028591B"/>
    <w:rsid w:val="002878BF"/>
    <w:rsid w:val="00291841"/>
    <w:rsid w:val="002A6B79"/>
    <w:rsid w:val="002C449B"/>
    <w:rsid w:val="002C6040"/>
    <w:rsid w:val="002D24C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C7F7E"/>
    <w:rsid w:val="003E5751"/>
    <w:rsid w:val="003E63D4"/>
    <w:rsid w:val="00402133"/>
    <w:rsid w:val="004046A9"/>
    <w:rsid w:val="00404C50"/>
    <w:rsid w:val="004142F3"/>
    <w:rsid w:val="00423934"/>
    <w:rsid w:val="00426244"/>
    <w:rsid w:val="0045175D"/>
    <w:rsid w:val="00451810"/>
    <w:rsid w:val="00461A41"/>
    <w:rsid w:val="00470A38"/>
    <w:rsid w:val="004714EC"/>
    <w:rsid w:val="004715F7"/>
    <w:rsid w:val="00477880"/>
    <w:rsid w:val="00485322"/>
    <w:rsid w:val="004874DE"/>
    <w:rsid w:val="004921C4"/>
    <w:rsid w:val="004B5334"/>
    <w:rsid w:val="004B6C14"/>
    <w:rsid w:val="004D5E9B"/>
    <w:rsid w:val="004D63D9"/>
    <w:rsid w:val="004E6585"/>
    <w:rsid w:val="004F38B4"/>
    <w:rsid w:val="0050249F"/>
    <w:rsid w:val="00524566"/>
    <w:rsid w:val="00526566"/>
    <w:rsid w:val="00527E60"/>
    <w:rsid w:val="00530BEF"/>
    <w:rsid w:val="005426C2"/>
    <w:rsid w:val="00552351"/>
    <w:rsid w:val="00561F00"/>
    <w:rsid w:val="00562C4E"/>
    <w:rsid w:val="00562DEC"/>
    <w:rsid w:val="00570917"/>
    <w:rsid w:val="00576AB4"/>
    <w:rsid w:val="00577917"/>
    <w:rsid w:val="0058048A"/>
    <w:rsid w:val="00590667"/>
    <w:rsid w:val="00593B63"/>
    <w:rsid w:val="005969E2"/>
    <w:rsid w:val="005A1689"/>
    <w:rsid w:val="005B61CD"/>
    <w:rsid w:val="005C7345"/>
    <w:rsid w:val="005D1D58"/>
    <w:rsid w:val="005D432C"/>
    <w:rsid w:val="005E285E"/>
    <w:rsid w:val="005E72F8"/>
    <w:rsid w:val="005F0579"/>
    <w:rsid w:val="005F3A53"/>
    <w:rsid w:val="006062A3"/>
    <w:rsid w:val="00607CC1"/>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6DC3"/>
    <w:rsid w:val="006B6BF5"/>
    <w:rsid w:val="006D3932"/>
    <w:rsid w:val="006D49ED"/>
    <w:rsid w:val="006D4A9C"/>
    <w:rsid w:val="006D55CE"/>
    <w:rsid w:val="006D637A"/>
    <w:rsid w:val="006D6F24"/>
    <w:rsid w:val="006F0F95"/>
    <w:rsid w:val="006F45BF"/>
    <w:rsid w:val="006F60E0"/>
    <w:rsid w:val="007014BC"/>
    <w:rsid w:val="00702F71"/>
    <w:rsid w:val="007366DF"/>
    <w:rsid w:val="00757839"/>
    <w:rsid w:val="00770C81"/>
    <w:rsid w:val="00791024"/>
    <w:rsid w:val="007926E7"/>
    <w:rsid w:val="00793F0A"/>
    <w:rsid w:val="00794D7C"/>
    <w:rsid w:val="007A2657"/>
    <w:rsid w:val="007C1C58"/>
    <w:rsid w:val="007C4483"/>
    <w:rsid w:val="007C682C"/>
    <w:rsid w:val="007D2385"/>
    <w:rsid w:val="007D5DE2"/>
    <w:rsid w:val="007E3D02"/>
    <w:rsid w:val="007F214F"/>
    <w:rsid w:val="00800069"/>
    <w:rsid w:val="008042F0"/>
    <w:rsid w:val="00830E8E"/>
    <w:rsid w:val="008310A0"/>
    <w:rsid w:val="00835D29"/>
    <w:rsid w:val="00836E1A"/>
    <w:rsid w:val="00842E7F"/>
    <w:rsid w:val="00852933"/>
    <w:rsid w:val="008566E5"/>
    <w:rsid w:val="008566FE"/>
    <w:rsid w:val="00865B46"/>
    <w:rsid w:val="00867659"/>
    <w:rsid w:val="00867CA7"/>
    <w:rsid w:val="0087731D"/>
    <w:rsid w:val="00886D08"/>
    <w:rsid w:val="00896134"/>
    <w:rsid w:val="008A62BC"/>
    <w:rsid w:val="008B0886"/>
    <w:rsid w:val="008B43E7"/>
    <w:rsid w:val="008D763F"/>
    <w:rsid w:val="008F036F"/>
    <w:rsid w:val="008F1308"/>
    <w:rsid w:val="008F1442"/>
    <w:rsid w:val="008F78C2"/>
    <w:rsid w:val="00904568"/>
    <w:rsid w:val="00911394"/>
    <w:rsid w:val="00923EF2"/>
    <w:rsid w:val="0092430B"/>
    <w:rsid w:val="00926D25"/>
    <w:rsid w:val="00926E9D"/>
    <w:rsid w:val="009315A0"/>
    <w:rsid w:val="009327F3"/>
    <w:rsid w:val="00932C6E"/>
    <w:rsid w:val="00933F10"/>
    <w:rsid w:val="009433C5"/>
    <w:rsid w:val="00946A10"/>
    <w:rsid w:val="00965881"/>
    <w:rsid w:val="00981A61"/>
    <w:rsid w:val="009871FF"/>
    <w:rsid w:val="00990799"/>
    <w:rsid w:val="00995D51"/>
    <w:rsid w:val="009A0631"/>
    <w:rsid w:val="009A3795"/>
    <w:rsid w:val="009B10ED"/>
    <w:rsid w:val="009D3EA4"/>
    <w:rsid w:val="009D649C"/>
    <w:rsid w:val="009E4BC1"/>
    <w:rsid w:val="009F5CB2"/>
    <w:rsid w:val="00A03BB8"/>
    <w:rsid w:val="00A16E98"/>
    <w:rsid w:val="00A3505D"/>
    <w:rsid w:val="00A3695B"/>
    <w:rsid w:val="00A4036F"/>
    <w:rsid w:val="00A406E5"/>
    <w:rsid w:val="00A4171F"/>
    <w:rsid w:val="00A423D0"/>
    <w:rsid w:val="00A4641C"/>
    <w:rsid w:val="00A47684"/>
    <w:rsid w:val="00A55876"/>
    <w:rsid w:val="00A67FB1"/>
    <w:rsid w:val="00A85BFE"/>
    <w:rsid w:val="00A85C36"/>
    <w:rsid w:val="00A91A39"/>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D3038"/>
    <w:rsid w:val="00BE0B01"/>
    <w:rsid w:val="00BE79C7"/>
    <w:rsid w:val="00BF3CB5"/>
    <w:rsid w:val="00C01A3F"/>
    <w:rsid w:val="00C073F1"/>
    <w:rsid w:val="00C1285B"/>
    <w:rsid w:val="00C1361B"/>
    <w:rsid w:val="00C14E1F"/>
    <w:rsid w:val="00C315AF"/>
    <w:rsid w:val="00C36D9A"/>
    <w:rsid w:val="00C44A72"/>
    <w:rsid w:val="00C61FC2"/>
    <w:rsid w:val="00C63677"/>
    <w:rsid w:val="00C67DCC"/>
    <w:rsid w:val="00C705F9"/>
    <w:rsid w:val="00C80F0F"/>
    <w:rsid w:val="00C8667A"/>
    <w:rsid w:val="00C93BCB"/>
    <w:rsid w:val="00CA207C"/>
    <w:rsid w:val="00CA4A2C"/>
    <w:rsid w:val="00CC241A"/>
    <w:rsid w:val="00CE4035"/>
    <w:rsid w:val="00CE65AB"/>
    <w:rsid w:val="00CF400E"/>
    <w:rsid w:val="00CF4266"/>
    <w:rsid w:val="00D22D9C"/>
    <w:rsid w:val="00D241F1"/>
    <w:rsid w:val="00D25D32"/>
    <w:rsid w:val="00D275CB"/>
    <w:rsid w:val="00D30DFA"/>
    <w:rsid w:val="00D463A5"/>
    <w:rsid w:val="00D4710D"/>
    <w:rsid w:val="00D47D25"/>
    <w:rsid w:val="00D62ACD"/>
    <w:rsid w:val="00DA36EE"/>
    <w:rsid w:val="00DB116D"/>
    <w:rsid w:val="00DC23EA"/>
    <w:rsid w:val="00DD17CC"/>
    <w:rsid w:val="00DD490D"/>
    <w:rsid w:val="00DD76B4"/>
    <w:rsid w:val="00DE217A"/>
    <w:rsid w:val="00DE67C2"/>
    <w:rsid w:val="00DF321B"/>
    <w:rsid w:val="00E230E0"/>
    <w:rsid w:val="00E27F15"/>
    <w:rsid w:val="00E51AAC"/>
    <w:rsid w:val="00E62C51"/>
    <w:rsid w:val="00E66CC0"/>
    <w:rsid w:val="00E728A9"/>
    <w:rsid w:val="00E807D9"/>
    <w:rsid w:val="00EA0F4E"/>
    <w:rsid w:val="00EA295B"/>
    <w:rsid w:val="00EA3B9B"/>
    <w:rsid w:val="00EA6801"/>
    <w:rsid w:val="00EB4F96"/>
    <w:rsid w:val="00EC3EFC"/>
    <w:rsid w:val="00ED7072"/>
    <w:rsid w:val="00ED748B"/>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25F3"/>
    <w:rsid w:val="00F442A7"/>
    <w:rsid w:val="00F579EC"/>
    <w:rsid w:val="00F57A89"/>
    <w:rsid w:val="00F61A20"/>
    <w:rsid w:val="00F63DD9"/>
    <w:rsid w:val="00F67644"/>
    <w:rsid w:val="00F8381F"/>
    <w:rsid w:val="00F844F0"/>
    <w:rsid w:val="00F847F3"/>
    <w:rsid w:val="00F939F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5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5F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14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29</TotalTime>
  <Pages>10</Pages>
  <Words>3232</Words>
  <Characters>18427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21616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4</cp:revision>
  <cp:lastPrinted>2023-01-23T09:45:00Z</cp:lastPrinted>
  <dcterms:created xsi:type="dcterms:W3CDTF">2023-02-07T20:53:00Z</dcterms:created>
  <dcterms:modified xsi:type="dcterms:W3CDTF">2023-05-21T09:57:00Z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