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4319312"/>
        <w:docPartObj>
          <w:docPartGallery w:val="Cover Pages"/>
          <w:docPartUnique/>
        </w:docPartObj>
      </w:sdtPr>
      <w:sdtEndPr/>
      <w:sdtContent>
        <w:p w:rsidR="0083562C" w:rsidRDefault="0083562C"/>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83562C" w:rsidTr="0083562C">
            <w:sdt>
              <w:sdtPr>
                <w:rPr>
                  <w:color w:val="2E74B5" w:themeColor="accent1" w:themeShade="BF"/>
                </w:rPr>
                <w:alias w:val="Company"/>
                <w:id w:val="13406915"/>
                <w:placeholder>
                  <w:docPart w:val="69037AAD23024539A88F5A78F9886F16"/>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83562C" w:rsidRDefault="0083562C" w:rsidP="0083562C">
                    <w:pPr>
                      <w:pStyle w:val="NoSpacing"/>
                      <w:rPr>
                        <w:color w:val="2E74B5" w:themeColor="accent1" w:themeShade="BF"/>
                      </w:rPr>
                    </w:pPr>
                    <w:r>
                      <w:rPr>
                        <w:color w:val="2E74B5" w:themeColor="accent1" w:themeShade="BF"/>
                      </w:rPr>
                      <w:t>1804340</w:t>
                    </w:r>
                  </w:p>
                </w:tc>
              </w:sdtContent>
            </w:sdt>
          </w:tr>
          <w:tr w:rsidR="0083562C" w:rsidTr="0083562C">
            <w:tc>
              <w:tcPr>
                <w:tcW w:w="7209" w:type="dxa"/>
              </w:tcPr>
              <w:sdt>
                <w:sdtPr>
                  <w:rPr>
                    <w:rFonts w:eastAsiaTheme="majorEastAsia"/>
                    <w:color w:val="5B9BD5" w:themeColor="accent1"/>
                    <w:sz w:val="96"/>
                    <w:szCs w:val="96"/>
                  </w:rPr>
                  <w:alias w:val="Title"/>
                  <w:id w:val="13406919"/>
                  <w:placeholder>
                    <w:docPart w:val="99137CB6B1334A598CBDEE4726E99399"/>
                  </w:placeholder>
                  <w:dataBinding w:prefixMappings="xmlns:ns0='http://schemas.openxmlformats.org/package/2006/metadata/core-properties' xmlns:ns1='http://purl.org/dc/elements/1.1/'" w:xpath="/ns0:coreProperties[1]/ns1:title[1]" w:storeItemID="{6C3C8BC8-F283-45AE-878A-BAB7291924A1}"/>
                  <w:text/>
                </w:sdtPr>
                <w:sdtEndPr/>
                <w:sdtContent>
                  <w:p w:rsidR="0083562C" w:rsidRDefault="00FA1E40" w:rsidP="00FA1E40">
                    <w:pPr>
                      <w:pStyle w:val="NoSpacing"/>
                      <w:spacing w:line="216" w:lineRule="auto"/>
                      <w:rPr>
                        <w:rFonts w:asciiTheme="majorHAnsi" w:eastAsiaTheme="majorEastAsia" w:hAnsiTheme="majorHAnsi" w:cstheme="majorBidi"/>
                        <w:color w:val="5B9BD5" w:themeColor="accent1"/>
                        <w:sz w:val="88"/>
                        <w:szCs w:val="88"/>
                      </w:rPr>
                    </w:pPr>
                    <w:r>
                      <w:rPr>
                        <w:rFonts w:eastAsiaTheme="majorEastAsia"/>
                        <w:color w:val="5B9BD5" w:themeColor="accent1"/>
                        <w:sz w:val="96"/>
                        <w:szCs w:val="96"/>
                      </w:rPr>
                      <w:t>Portfolio – The Young Mathematician: Exploring and Problem Solving</w:t>
                    </w:r>
                  </w:p>
                </w:sdtContent>
              </w:sdt>
            </w:tc>
          </w:tr>
          <w:tr w:rsidR="0083562C" w:rsidTr="0083562C">
            <w:trPr>
              <w:trHeight w:val="375"/>
            </w:trPr>
            <w:sdt>
              <w:sdtPr>
                <w:rPr>
                  <w:color w:val="2E74B5" w:themeColor="accent1" w:themeShade="BF"/>
                </w:rPr>
                <w:alias w:val="Subtitle"/>
                <w:id w:val="13406923"/>
                <w:placeholder>
                  <w:docPart w:val="80AA39B03B6340A4B12E66B10EBEB5FD"/>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83562C" w:rsidRDefault="00FA1E40" w:rsidP="0083562C">
                    <w:pPr>
                      <w:pStyle w:val="NoSpacing"/>
                      <w:rPr>
                        <w:color w:val="2E74B5" w:themeColor="accent1" w:themeShade="BF"/>
                      </w:rPr>
                    </w:pPr>
                    <w:r>
                      <w:rPr>
                        <w:color w:val="2E74B5" w:themeColor="accent1" w:themeShade="BF"/>
                      </w:rPr>
                      <w:t>EAEE4005</w:t>
                    </w:r>
                  </w:p>
                </w:tc>
              </w:sdtContent>
            </w:sdt>
          </w:tr>
        </w:tbl>
        <w:p w:rsidR="0083562C" w:rsidRDefault="0083562C">
          <w:r>
            <w:br w:type="page"/>
          </w:r>
        </w:p>
      </w:sdtContent>
    </w:sdt>
    <w:sdt>
      <w:sdtPr>
        <w:rPr>
          <w:rFonts w:ascii="Times New Roman" w:eastAsiaTheme="minorHAnsi" w:hAnsi="Times New Roman" w:cs="Times New Roman"/>
          <w:color w:val="auto"/>
          <w:sz w:val="24"/>
          <w:szCs w:val="24"/>
          <w:lang w:val="en-GB"/>
        </w:rPr>
        <w:id w:val="1508240208"/>
        <w:docPartObj>
          <w:docPartGallery w:val="Table of Contents"/>
          <w:docPartUnique/>
        </w:docPartObj>
      </w:sdtPr>
      <w:sdtEndPr>
        <w:rPr>
          <w:b/>
          <w:bCs/>
          <w:noProof/>
        </w:rPr>
      </w:sdtEndPr>
      <w:sdtContent>
        <w:p w:rsidR="00E45EC6" w:rsidRPr="00E45EC6" w:rsidRDefault="00E45EC6">
          <w:pPr>
            <w:pStyle w:val="TOCHeading"/>
            <w:rPr>
              <w:rFonts w:ascii="Times New Roman" w:hAnsi="Times New Roman" w:cs="Times New Roman"/>
            </w:rPr>
          </w:pPr>
          <w:r w:rsidRPr="00E45EC6">
            <w:rPr>
              <w:rFonts w:ascii="Times New Roman" w:hAnsi="Times New Roman" w:cs="Times New Roman"/>
            </w:rPr>
            <w:t>Contents</w:t>
          </w:r>
        </w:p>
        <w:p w:rsidR="00B27761" w:rsidRDefault="00E45EC6">
          <w:pPr>
            <w:pStyle w:val="TOC1"/>
            <w:tabs>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2026724" w:history="1">
            <w:r w:rsidR="00B27761" w:rsidRPr="006A6ECF">
              <w:rPr>
                <w:rStyle w:val="Hyperlink"/>
                <w:noProof/>
              </w:rPr>
              <w:t>Activity Plan</w:t>
            </w:r>
            <w:r w:rsidR="00B27761">
              <w:rPr>
                <w:noProof/>
                <w:webHidden/>
              </w:rPr>
              <w:tab/>
            </w:r>
            <w:r w:rsidR="00B27761">
              <w:rPr>
                <w:noProof/>
                <w:webHidden/>
              </w:rPr>
              <w:fldChar w:fldCharType="begin"/>
            </w:r>
            <w:r w:rsidR="00B27761">
              <w:rPr>
                <w:noProof/>
                <w:webHidden/>
              </w:rPr>
              <w:instrText xml:space="preserve"> PAGEREF _Toc2026724 \h </w:instrText>
            </w:r>
            <w:r w:rsidR="00B27761">
              <w:rPr>
                <w:noProof/>
                <w:webHidden/>
              </w:rPr>
            </w:r>
            <w:r w:rsidR="00B27761">
              <w:rPr>
                <w:noProof/>
                <w:webHidden/>
              </w:rPr>
              <w:fldChar w:fldCharType="separate"/>
            </w:r>
            <w:r w:rsidR="00B27761">
              <w:rPr>
                <w:noProof/>
                <w:webHidden/>
              </w:rPr>
              <w:t>2</w:t>
            </w:r>
            <w:r w:rsidR="00B27761">
              <w:rPr>
                <w:noProof/>
                <w:webHidden/>
              </w:rPr>
              <w:fldChar w:fldCharType="end"/>
            </w:r>
          </w:hyperlink>
        </w:p>
        <w:p w:rsidR="00B27761" w:rsidRDefault="00B27761">
          <w:pPr>
            <w:pStyle w:val="TOC1"/>
            <w:tabs>
              <w:tab w:val="right" w:leader="dot" w:pos="9016"/>
            </w:tabs>
            <w:rPr>
              <w:rFonts w:asciiTheme="minorHAnsi" w:eastAsiaTheme="minorEastAsia" w:hAnsiTheme="minorHAnsi" w:cstheme="minorBidi"/>
              <w:noProof/>
              <w:sz w:val="22"/>
              <w:szCs w:val="22"/>
              <w:lang w:eastAsia="en-GB"/>
            </w:rPr>
          </w:pPr>
          <w:hyperlink w:anchor="_Toc2026725" w:history="1">
            <w:r w:rsidRPr="006A6ECF">
              <w:rPr>
                <w:rStyle w:val="Hyperlink"/>
                <w:noProof/>
              </w:rPr>
              <w:t>Evaluation</w:t>
            </w:r>
            <w:r>
              <w:rPr>
                <w:noProof/>
                <w:webHidden/>
              </w:rPr>
              <w:tab/>
            </w:r>
            <w:r>
              <w:rPr>
                <w:noProof/>
                <w:webHidden/>
              </w:rPr>
              <w:fldChar w:fldCharType="begin"/>
            </w:r>
            <w:r>
              <w:rPr>
                <w:noProof/>
                <w:webHidden/>
              </w:rPr>
              <w:instrText xml:space="preserve"> PAGEREF _Toc2026725 \h </w:instrText>
            </w:r>
            <w:r>
              <w:rPr>
                <w:noProof/>
                <w:webHidden/>
              </w:rPr>
            </w:r>
            <w:r>
              <w:rPr>
                <w:noProof/>
                <w:webHidden/>
              </w:rPr>
              <w:fldChar w:fldCharType="separate"/>
            </w:r>
            <w:r>
              <w:rPr>
                <w:noProof/>
                <w:webHidden/>
              </w:rPr>
              <w:t>3</w:t>
            </w:r>
            <w:r>
              <w:rPr>
                <w:noProof/>
                <w:webHidden/>
              </w:rPr>
              <w:fldChar w:fldCharType="end"/>
            </w:r>
          </w:hyperlink>
        </w:p>
        <w:p w:rsidR="00B27761" w:rsidRDefault="00B27761">
          <w:pPr>
            <w:pStyle w:val="TOC1"/>
            <w:tabs>
              <w:tab w:val="right" w:leader="dot" w:pos="9016"/>
            </w:tabs>
            <w:rPr>
              <w:rFonts w:asciiTheme="minorHAnsi" w:eastAsiaTheme="minorEastAsia" w:hAnsiTheme="minorHAnsi" w:cstheme="minorBidi"/>
              <w:noProof/>
              <w:sz w:val="22"/>
              <w:szCs w:val="22"/>
              <w:lang w:eastAsia="en-GB"/>
            </w:rPr>
          </w:pPr>
          <w:hyperlink w:anchor="_Toc2026726" w:history="1">
            <w:r w:rsidRPr="006A6ECF">
              <w:rPr>
                <w:rStyle w:val="Hyperlink"/>
                <w:noProof/>
              </w:rPr>
              <w:t>Discussion</w:t>
            </w:r>
            <w:r>
              <w:rPr>
                <w:noProof/>
                <w:webHidden/>
              </w:rPr>
              <w:tab/>
            </w:r>
            <w:r>
              <w:rPr>
                <w:noProof/>
                <w:webHidden/>
              </w:rPr>
              <w:fldChar w:fldCharType="begin"/>
            </w:r>
            <w:r>
              <w:rPr>
                <w:noProof/>
                <w:webHidden/>
              </w:rPr>
              <w:instrText xml:space="preserve"> PAGEREF _Toc2026726 \h </w:instrText>
            </w:r>
            <w:r>
              <w:rPr>
                <w:noProof/>
                <w:webHidden/>
              </w:rPr>
            </w:r>
            <w:r>
              <w:rPr>
                <w:noProof/>
                <w:webHidden/>
              </w:rPr>
              <w:fldChar w:fldCharType="separate"/>
            </w:r>
            <w:r>
              <w:rPr>
                <w:noProof/>
                <w:webHidden/>
              </w:rPr>
              <w:t>7</w:t>
            </w:r>
            <w:r>
              <w:rPr>
                <w:noProof/>
                <w:webHidden/>
              </w:rPr>
              <w:fldChar w:fldCharType="end"/>
            </w:r>
          </w:hyperlink>
        </w:p>
        <w:p w:rsidR="00B27761" w:rsidRDefault="00B27761">
          <w:pPr>
            <w:pStyle w:val="TOC1"/>
            <w:tabs>
              <w:tab w:val="right" w:leader="dot" w:pos="9016"/>
            </w:tabs>
            <w:rPr>
              <w:rFonts w:asciiTheme="minorHAnsi" w:eastAsiaTheme="minorEastAsia" w:hAnsiTheme="minorHAnsi" w:cstheme="minorBidi"/>
              <w:noProof/>
              <w:sz w:val="22"/>
              <w:szCs w:val="22"/>
              <w:lang w:eastAsia="en-GB"/>
            </w:rPr>
          </w:pPr>
          <w:hyperlink w:anchor="_Toc2026727" w:history="1">
            <w:r w:rsidRPr="006A6ECF">
              <w:rPr>
                <w:rStyle w:val="Hyperlink"/>
                <w:noProof/>
              </w:rPr>
              <w:t>Explanation</w:t>
            </w:r>
            <w:r>
              <w:rPr>
                <w:noProof/>
                <w:webHidden/>
              </w:rPr>
              <w:tab/>
            </w:r>
            <w:r>
              <w:rPr>
                <w:noProof/>
                <w:webHidden/>
              </w:rPr>
              <w:fldChar w:fldCharType="begin"/>
            </w:r>
            <w:r>
              <w:rPr>
                <w:noProof/>
                <w:webHidden/>
              </w:rPr>
              <w:instrText xml:space="preserve"> PAGEREF _Toc2026727 \h </w:instrText>
            </w:r>
            <w:r>
              <w:rPr>
                <w:noProof/>
                <w:webHidden/>
              </w:rPr>
            </w:r>
            <w:r>
              <w:rPr>
                <w:noProof/>
                <w:webHidden/>
              </w:rPr>
              <w:fldChar w:fldCharType="separate"/>
            </w:r>
            <w:r>
              <w:rPr>
                <w:noProof/>
                <w:webHidden/>
              </w:rPr>
              <w:t>9</w:t>
            </w:r>
            <w:r>
              <w:rPr>
                <w:noProof/>
                <w:webHidden/>
              </w:rPr>
              <w:fldChar w:fldCharType="end"/>
            </w:r>
          </w:hyperlink>
        </w:p>
        <w:p w:rsidR="00B27761" w:rsidRDefault="00B27761">
          <w:pPr>
            <w:pStyle w:val="TOC1"/>
            <w:tabs>
              <w:tab w:val="right" w:leader="dot" w:pos="9016"/>
            </w:tabs>
            <w:rPr>
              <w:rFonts w:asciiTheme="minorHAnsi" w:eastAsiaTheme="minorEastAsia" w:hAnsiTheme="minorHAnsi" w:cstheme="minorBidi"/>
              <w:noProof/>
              <w:sz w:val="22"/>
              <w:szCs w:val="22"/>
              <w:lang w:eastAsia="en-GB"/>
            </w:rPr>
          </w:pPr>
          <w:hyperlink w:anchor="_Toc2026728" w:history="1">
            <w:r w:rsidRPr="006A6ECF">
              <w:rPr>
                <w:rStyle w:val="Hyperlink"/>
                <w:noProof/>
              </w:rPr>
              <w:t>References</w:t>
            </w:r>
            <w:r>
              <w:rPr>
                <w:noProof/>
                <w:webHidden/>
              </w:rPr>
              <w:tab/>
            </w:r>
            <w:r>
              <w:rPr>
                <w:noProof/>
                <w:webHidden/>
              </w:rPr>
              <w:fldChar w:fldCharType="begin"/>
            </w:r>
            <w:r>
              <w:rPr>
                <w:noProof/>
                <w:webHidden/>
              </w:rPr>
              <w:instrText xml:space="preserve"> PAGEREF _Toc2026728 \h </w:instrText>
            </w:r>
            <w:r>
              <w:rPr>
                <w:noProof/>
                <w:webHidden/>
              </w:rPr>
            </w:r>
            <w:r>
              <w:rPr>
                <w:noProof/>
                <w:webHidden/>
              </w:rPr>
              <w:fldChar w:fldCharType="separate"/>
            </w:r>
            <w:r>
              <w:rPr>
                <w:noProof/>
                <w:webHidden/>
              </w:rPr>
              <w:t>11</w:t>
            </w:r>
            <w:r>
              <w:rPr>
                <w:noProof/>
                <w:webHidden/>
              </w:rPr>
              <w:fldChar w:fldCharType="end"/>
            </w:r>
          </w:hyperlink>
        </w:p>
        <w:p w:rsidR="00E45EC6" w:rsidRDefault="00E45EC6">
          <w:r>
            <w:rPr>
              <w:b/>
              <w:bCs/>
              <w:noProof/>
            </w:rPr>
            <w:fldChar w:fldCharType="end"/>
          </w:r>
        </w:p>
      </w:sdtContent>
    </w:sdt>
    <w:p w:rsidR="00E45EC6" w:rsidRDefault="00E45EC6"/>
    <w:p w:rsidR="00E45EC6" w:rsidRDefault="00E45EC6">
      <w:r>
        <w:br w:type="page"/>
      </w:r>
    </w:p>
    <w:p w:rsidR="0064441B" w:rsidRDefault="00FA1E40" w:rsidP="00E45EC6">
      <w:pPr>
        <w:pStyle w:val="Heading1"/>
        <w:rPr>
          <w:rFonts w:ascii="Times New Roman" w:hAnsi="Times New Roman" w:cs="Times New Roman"/>
        </w:rPr>
      </w:pPr>
      <w:bookmarkStart w:id="0" w:name="_Toc2026724"/>
      <w:r>
        <w:rPr>
          <w:rFonts w:ascii="Times New Roman" w:hAnsi="Times New Roman" w:cs="Times New Roman"/>
        </w:rPr>
        <w:lastRenderedPageBreak/>
        <w:t>Activity Plan</w:t>
      </w:r>
      <w:bookmarkEnd w:id="0"/>
    </w:p>
    <w:tbl>
      <w:tblPr>
        <w:tblStyle w:val="TableGrid"/>
        <w:tblW w:w="9067" w:type="dxa"/>
        <w:tblLook w:val="04A0" w:firstRow="1" w:lastRow="0" w:firstColumn="1" w:lastColumn="0" w:noHBand="0" w:noVBand="1"/>
      </w:tblPr>
      <w:tblGrid>
        <w:gridCol w:w="2816"/>
        <w:gridCol w:w="2816"/>
        <w:gridCol w:w="3435"/>
      </w:tblGrid>
      <w:tr w:rsidR="00FA1E40" w:rsidTr="00FA1E40">
        <w:trPr>
          <w:trHeight w:val="296"/>
        </w:trPr>
        <w:tc>
          <w:tcPr>
            <w:tcW w:w="9067" w:type="dxa"/>
            <w:gridSpan w:val="3"/>
          </w:tcPr>
          <w:p w:rsidR="00FA1E40" w:rsidRPr="00FA1E40" w:rsidRDefault="00FA1E40" w:rsidP="00FA1E40">
            <w:pPr>
              <w:jc w:val="center"/>
              <w:rPr>
                <w:b/>
              </w:rPr>
            </w:pPr>
            <w:r>
              <w:rPr>
                <w:b/>
              </w:rPr>
              <w:t>Activity Plan</w:t>
            </w:r>
          </w:p>
        </w:tc>
      </w:tr>
      <w:tr w:rsidR="00FA1E40" w:rsidTr="00FA1E40">
        <w:trPr>
          <w:trHeight w:val="841"/>
        </w:trPr>
        <w:tc>
          <w:tcPr>
            <w:tcW w:w="9067" w:type="dxa"/>
            <w:gridSpan w:val="3"/>
          </w:tcPr>
          <w:p w:rsidR="00FA1E40" w:rsidRPr="00FA1E40" w:rsidRDefault="00FA1E40" w:rsidP="00FA1E40">
            <w:r w:rsidRPr="00FA1E40">
              <w:rPr>
                <w:b/>
                <w:u w:val="single"/>
              </w:rPr>
              <w:t>Activity:</w:t>
            </w:r>
            <w:r w:rsidRPr="00FA1E40">
              <w:rPr>
                <w:b/>
              </w:rPr>
              <w:t xml:space="preserve"> </w:t>
            </w:r>
            <w:r w:rsidRPr="00FA1E40">
              <w:t>Tedi Twt Siop</w:t>
            </w:r>
          </w:p>
        </w:tc>
      </w:tr>
      <w:tr w:rsidR="00FA1E40" w:rsidTr="00FA1E40">
        <w:trPr>
          <w:trHeight w:val="1296"/>
        </w:trPr>
        <w:tc>
          <w:tcPr>
            <w:tcW w:w="2816" w:type="dxa"/>
          </w:tcPr>
          <w:p w:rsidR="00FA1E40" w:rsidRPr="00FA1E40" w:rsidRDefault="00FA1E40" w:rsidP="00FA1E40">
            <w:r w:rsidRPr="00FA1E40">
              <w:rPr>
                <w:b/>
                <w:u w:val="single"/>
              </w:rPr>
              <w:t>Number of children:</w:t>
            </w:r>
          </w:p>
          <w:p w:rsidR="00FA1E40" w:rsidRPr="00FA1E40" w:rsidRDefault="00FA1E40" w:rsidP="00FA1E40"/>
          <w:p w:rsidR="00FA1E40" w:rsidRPr="00FA1E40" w:rsidRDefault="00FA1E40" w:rsidP="00FA1E40">
            <w:r w:rsidRPr="00FA1E40">
              <w:t>4</w:t>
            </w:r>
          </w:p>
        </w:tc>
        <w:tc>
          <w:tcPr>
            <w:tcW w:w="2816" w:type="dxa"/>
          </w:tcPr>
          <w:p w:rsidR="00FA1E40" w:rsidRPr="00FA1E40" w:rsidRDefault="00FA1E40" w:rsidP="00FA1E40">
            <w:r w:rsidRPr="00FA1E40">
              <w:rPr>
                <w:b/>
                <w:u w:val="single"/>
              </w:rPr>
              <w:t>Age of children:</w:t>
            </w:r>
          </w:p>
          <w:p w:rsidR="00FA1E40" w:rsidRPr="00FA1E40" w:rsidRDefault="00FA1E40" w:rsidP="00FA1E40"/>
          <w:p w:rsidR="00FA1E40" w:rsidRPr="00FA1E40" w:rsidRDefault="00FA1E40" w:rsidP="00FA1E40">
            <w:r w:rsidRPr="00FA1E40">
              <w:t>5/6 years old</w:t>
            </w:r>
          </w:p>
        </w:tc>
        <w:tc>
          <w:tcPr>
            <w:tcW w:w="3435" w:type="dxa"/>
          </w:tcPr>
          <w:p w:rsidR="00FA1E40" w:rsidRPr="00FA1E40" w:rsidRDefault="00FA1E40" w:rsidP="00FA1E40">
            <w:pPr>
              <w:rPr>
                <w:b/>
                <w:u w:val="single"/>
              </w:rPr>
            </w:pPr>
            <w:r w:rsidRPr="00FA1E40">
              <w:rPr>
                <w:b/>
                <w:u w:val="single"/>
              </w:rPr>
              <w:t>Number of adults:</w:t>
            </w:r>
          </w:p>
          <w:p w:rsidR="00FA1E40" w:rsidRPr="00FA1E40" w:rsidRDefault="00FA1E40" w:rsidP="00FA1E40"/>
          <w:p w:rsidR="00FA1E40" w:rsidRPr="00FA1E40" w:rsidRDefault="00FA1E40" w:rsidP="00FA1E40">
            <w:r w:rsidRPr="00FA1E40">
              <w:t>1 adult</w:t>
            </w:r>
          </w:p>
        </w:tc>
      </w:tr>
      <w:tr w:rsidR="00FA1E40" w:rsidTr="00FA1E40">
        <w:trPr>
          <w:trHeight w:val="1296"/>
        </w:trPr>
        <w:tc>
          <w:tcPr>
            <w:tcW w:w="2816" w:type="dxa"/>
          </w:tcPr>
          <w:p w:rsidR="00FA1E40" w:rsidRPr="00FA1E40" w:rsidRDefault="00FA1E40" w:rsidP="00FA1E40">
            <w:pPr>
              <w:rPr>
                <w:b/>
                <w:u w:val="single"/>
              </w:rPr>
            </w:pPr>
            <w:r w:rsidRPr="00FA1E40">
              <w:rPr>
                <w:b/>
                <w:u w:val="single"/>
              </w:rPr>
              <w:t>Location:</w:t>
            </w:r>
          </w:p>
          <w:p w:rsidR="00FA1E40" w:rsidRPr="00FA1E40" w:rsidRDefault="00FA1E40" w:rsidP="00FA1E40"/>
          <w:p w:rsidR="00FA1E40" w:rsidRPr="00FA1E40" w:rsidRDefault="00FA1E40" w:rsidP="00F374F1">
            <w:r w:rsidRPr="00FA1E40">
              <w:t>Maths Room - Role play area in classroom</w:t>
            </w:r>
          </w:p>
        </w:tc>
        <w:tc>
          <w:tcPr>
            <w:tcW w:w="2816" w:type="dxa"/>
          </w:tcPr>
          <w:p w:rsidR="00FA1E40" w:rsidRDefault="00FA1E40" w:rsidP="00FA1E40">
            <w:pPr>
              <w:rPr>
                <w:b/>
                <w:u w:val="single"/>
              </w:rPr>
            </w:pPr>
            <w:r w:rsidRPr="00FA1E40">
              <w:rPr>
                <w:b/>
                <w:u w:val="single"/>
              </w:rPr>
              <w:t>Preparation time:</w:t>
            </w:r>
          </w:p>
          <w:p w:rsidR="0074484A" w:rsidRDefault="0074484A" w:rsidP="00FA1E40">
            <w:pPr>
              <w:rPr>
                <w:b/>
                <w:u w:val="single"/>
              </w:rPr>
            </w:pPr>
          </w:p>
          <w:p w:rsidR="0074484A" w:rsidRPr="0074484A" w:rsidRDefault="0074484A" w:rsidP="00FA1E40">
            <w:r>
              <w:t>2 hours</w:t>
            </w:r>
          </w:p>
        </w:tc>
        <w:tc>
          <w:tcPr>
            <w:tcW w:w="3435" w:type="dxa"/>
          </w:tcPr>
          <w:p w:rsidR="00FA1E40" w:rsidRPr="00FA1E40" w:rsidRDefault="00FA1E40" w:rsidP="00FA1E40">
            <w:pPr>
              <w:jc w:val="both"/>
              <w:rPr>
                <w:b/>
                <w:u w:val="single"/>
              </w:rPr>
            </w:pPr>
            <w:r w:rsidRPr="00FA1E40">
              <w:rPr>
                <w:b/>
                <w:u w:val="single"/>
              </w:rPr>
              <w:t>Activity time:</w:t>
            </w:r>
          </w:p>
          <w:p w:rsidR="00FA1E40" w:rsidRPr="00FA1E40" w:rsidRDefault="00FA1E40" w:rsidP="00FA1E40">
            <w:pPr>
              <w:jc w:val="both"/>
            </w:pPr>
          </w:p>
          <w:p w:rsidR="00FA1E40" w:rsidRPr="00FA1E40" w:rsidRDefault="0074484A" w:rsidP="00FA1E40">
            <w:r>
              <w:t>55 minutes</w:t>
            </w:r>
          </w:p>
        </w:tc>
      </w:tr>
      <w:tr w:rsidR="00FA1E40" w:rsidTr="00FA1E40">
        <w:trPr>
          <w:trHeight w:val="1216"/>
        </w:trPr>
        <w:tc>
          <w:tcPr>
            <w:tcW w:w="9067" w:type="dxa"/>
            <w:gridSpan w:val="3"/>
          </w:tcPr>
          <w:p w:rsidR="00FA1E40" w:rsidRPr="00FA1E40" w:rsidRDefault="00FA1E40" w:rsidP="00FA1E40">
            <w:pPr>
              <w:jc w:val="both"/>
              <w:rPr>
                <w:b/>
              </w:rPr>
            </w:pPr>
            <w:r w:rsidRPr="00FA1E40">
              <w:rPr>
                <w:b/>
              </w:rPr>
              <w:t>Resources:</w:t>
            </w:r>
          </w:p>
          <w:p w:rsidR="00FA1E40" w:rsidRPr="00FA1E40" w:rsidRDefault="00FA1E40" w:rsidP="00FA1E40">
            <w:pPr>
              <w:jc w:val="both"/>
              <w:rPr>
                <w:b/>
              </w:rPr>
            </w:pPr>
          </w:p>
          <w:p w:rsidR="00FA1E40" w:rsidRPr="00FA1E40" w:rsidRDefault="00FA1E40" w:rsidP="00FA1E40">
            <w:pPr>
              <w:pStyle w:val="ListParagraph"/>
              <w:numPr>
                <w:ilvl w:val="0"/>
                <w:numId w:val="1"/>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Shop</w:t>
            </w:r>
          </w:p>
          <w:p w:rsidR="00FA1E40" w:rsidRPr="00FA1E40" w:rsidRDefault="00FA1E40" w:rsidP="00FA1E40">
            <w:pPr>
              <w:pStyle w:val="ListParagraph"/>
              <w:numPr>
                <w:ilvl w:val="0"/>
                <w:numId w:val="1"/>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Money</w:t>
            </w:r>
          </w:p>
          <w:p w:rsidR="00FA1E40" w:rsidRPr="00FA1E40" w:rsidRDefault="00FA1E40" w:rsidP="00FA1E40">
            <w:pPr>
              <w:pStyle w:val="ListParagraph"/>
              <w:numPr>
                <w:ilvl w:val="0"/>
                <w:numId w:val="1"/>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Numicon</w:t>
            </w:r>
          </w:p>
          <w:p w:rsidR="00FA1E40" w:rsidRPr="00FA1E40" w:rsidRDefault="00FA1E40" w:rsidP="00FA1E40">
            <w:pPr>
              <w:pStyle w:val="ListParagraph"/>
              <w:numPr>
                <w:ilvl w:val="0"/>
                <w:numId w:val="1"/>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Dice</w:t>
            </w:r>
          </w:p>
          <w:p w:rsidR="00FA1E40" w:rsidRPr="00FA1E40" w:rsidRDefault="00FA1E40" w:rsidP="00FA1E40">
            <w:pPr>
              <w:pStyle w:val="ListParagraph"/>
              <w:numPr>
                <w:ilvl w:val="0"/>
                <w:numId w:val="1"/>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Jigsaw pieces with an amount of money on</w:t>
            </w:r>
          </w:p>
          <w:p w:rsidR="00FA1E40" w:rsidRDefault="00FA1E40" w:rsidP="00FA1E40">
            <w:pPr>
              <w:pStyle w:val="ListParagraph"/>
              <w:numPr>
                <w:ilvl w:val="0"/>
                <w:numId w:val="1"/>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Till</w:t>
            </w:r>
          </w:p>
          <w:p w:rsidR="00FA1E40" w:rsidRPr="00FA1E40" w:rsidRDefault="0074484A" w:rsidP="00FA1E40">
            <w:pPr>
              <w:pStyle w:val="ListParagraph"/>
              <w:numPr>
                <w:ilvl w:val="0"/>
                <w:numId w:val="1"/>
              </w:numPr>
              <w:spacing w:line="240" w:lineRule="auto"/>
              <w:jc w:val="both"/>
            </w:pPr>
            <w:r>
              <w:rPr>
                <w:rFonts w:ascii="Times New Roman" w:hAnsi="Times New Roman" w:cs="Times New Roman"/>
                <w:sz w:val="24"/>
                <w:szCs w:val="24"/>
              </w:rPr>
              <w:t>Laminated welsh words which are used as prompts to remind the children to speak welsh</w:t>
            </w:r>
          </w:p>
          <w:p w:rsidR="00FA1E40" w:rsidRPr="00FA1E40" w:rsidRDefault="00FA1E40" w:rsidP="00FA1E40"/>
        </w:tc>
      </w:tr>
      <w:tr w:rsidR="00FA1E40" w:rsidTr="00FA1E40">
        <w:trPr>
          <w:trHeight w:val="1296"/>
        </w:trPr>
        <w:tc>
          <w:tcPr>
            <w:tcW w:w="9067" w:type="dxa"/>
            <w:gridSpan w:val="3"/>
          </w:tcPr>
          <w:p w:rsidR="00FA1E40" w:rsidRDefault="00FA1E40" w:rsidP="00FA1E40">
            <w:pPr>
              <w:jc w:val="both"/>
              <w:rPr>
                <w:b/>
              </w:rPr>
            </w:pPr>
            <w:r w:rsidRPr="00FA1E40">
              <w:rPr>
                <w:b/>
              </w:rPr>
              <w:t>Aim/s of activity:</w:t>
            </w:r>
          </w:p>
          <w:p w:rsidR="00625E88" w:rsidRDefault="00625E88" w:rsidP="00FA1E40">
            <w:pPr>
              <w:jc w:val="both"/>
            </w:pPr>
            <w:r w:rsidRPr="00625E88">
              <w:t>The aim of the Tedi Twt Siop</w:t>
            </w:r>
            <w:r w:rsidR="007B6424">
              <w:t xml:space="preserve"> activity is for </w:t>
            </w:r>
            <w:r w:rsidRPr="00625E88">
              <w:t>children to act out different roles while being in a shop environment such as shopkeeper and customer. Children are to use Welsh language while taking on their different roles. Children are to use money to buy the different pieces of Tedi Twt which are cut up into many different pieces, then the children are to put together like a jigsaw puzzle.</w:t>
            </w:r>
          </w:p>
          <w:p w:rsidR="00625E88" w:rsidRPr="00625E88" w:rsidRDefault="00625E88" w:rsidP="00FA1E40">
            <w:pPr>
              <w:jc w:val="both"/>
            </w:pPr>
          </w:p>
          <w:p w:rsidR="00FA1E40" w:rsidRPr="00FA1E40" w:rsidRDefault="00FA1E40" w:rsidP="00E6499F">
            <w:pPr>
              <w:rPr>
                <w:b/>
              </w:rPr>
            </w:pPr>
            <w:r w:rsidRPr="00FA1E40">
              <w:t xml:space="preserve">To use Numicon, </w:t>
            </w:r>
            <w:r w:rsidR="0074484A">
              <w:t xml:space="preserve">recognise </w:t>
            </w:r>
            <w:r w:rsidRPr="00FA1E40">
              <w:t xml:space="preserve">different coins of money, </w:t>
            </w:r>
            <w:r w:rsidR="0074484A">
              <w:t xml:space="preserve">problem solving, </w:t>
            </w:r>
            <w:r w:rsidRPr="00FA1E40">
              <w:t>jigsaw pieces</w:t>
            </w:r>
            <w:r w:rsidR="0074484A">
              <w:t>/patterns</w:t>
            </w:r>
            <w:r w:rsidRPr="00FA1E40">
              <w:t>, communicate with other children, take on different roles, welsh language, attention and listening skills, carry out ins</w:t>
            </w:r>
            <w:r w:rsidR="007B6424">
              <w:t xml:space="preserve">tructions in English and Welsh and </w:t>
            </w:r>
            <w:r w:rsidRPr="00FA1E40">
              <w:t>Ma</w:t>
            </w:r>
            <w:r w:rsidR="00E6499F">
              <w:t>th’s skills while in role play.</w:t>
            </w:r>
          </w:p>
        </w:tc>
      </w:tr>
      <w:tr w:rsidR="00FA1E40" w:rsidTr="00816B29">
        <w:trPr>
          <w:trHeight w:val="1052"/>
        </w:trPr>
        <w:tc>
          <w:tcPr>
            <w:tcW w:w="9067" w:type="dxa"/>
            <w:gridSpan w:val="3"/>
          </w:tcPr>
          <w:p w:rsidR="00FA1E40" w:rsidRPr="00816B29" w:rsidRDefault="00FA1E40" w:rsidP="00FA1E40">
            <w:pPr>
              <w:jc w:val="both"/>
              <w:rPr>
                <w:b/>
              </w:rPr>
            </w:pPr>
            <w:r w:rsidRPr="00816B29">
              <w:rPr>
                <w:b/>
              </w:rPr>
              <w:t>Links to outcomes:</w:t>
            </w:r>
          </w:p>
          <w:p w:rsidR="00816B29" w:rsidRPr="00816B29" w:rsidRDefault="00FA1E40" w:rsidP="00B27761">
            <w:pPr>
              <w:jc w:val="both"/>
            </w:pPr>
            <w:r w:rsidRPr="00816B29">
              <w:t>Children to use different pieces of money to pay for items up to 20p</w:t>
            </w:r>
            <w:r w:rsidR="003C4786">
              <w:t>, u</w:t>
            </w:r>
            <w:r w:rsidR="00816B29" w:rsidRPr="00816B29">
              <w:t>se of Welsh language while in p</w:t>
            </w:r>
            <w:r w:rsidR="003C4786">
              <w:t>lay and structured activities, s</w:t>
            </w:r>
            <w:r w:rsidR="00816B29" w:rsidRPr="00816B29">
              <w:t>ocializing with others and to take part in group work.</w:t>
            </w:r>
            <w:r w:rsidR="003C4786">
              <w:t xml:space="preserve"> Also l</w:t>
            </w:r>
            <w:r w:rsidR="00816B29" w:rsidRPr="00816B29">
              <w:t>isten and respond appropriately</w:t>
            </w:r>
            <w:r w:rsidR="00816B29">
              <w:t xml:space="preserve"> with growing attention and concentration </w:t>
            </w:r>
            <w:r w:rsidR="00B27761">
              <w:t>(</w:t>
            </w:r>
            <w:bookmarkStart w:id="1" w:name="_GoBack"/>
            <w:bookmarkEnd w:id="1"/>
            <w:r w:rsidR="00B27761">
              <w:t>Government, 2015)</w:t>
            </w:r>
          </w:p>
        </w:tc>
      </w:tr>
      <w:tr w:rsidR="00FA1E40" w:rsidTr="00B44960">
        <w:trPr>
          <w:trHeight w:val="944"/>
        </w:trPr>
        <w:tc>
          <w:tcPr>
            <w:tcW w:w="9067" w:type="dxa"/>
            <w:gridSpan w:val="3"/>
          </w:tcPr>
          <w:p w:rsidR="00FA1E40" w:rsidRPr="00FA1E40" w:rsidRDefault="00FA1E40" w:rsidP="00FA1E40">
            <w:pPr>
              <w:jc w:val="both"/>
              <w:rPr>
                <w:b/>
              </w:rPr>
            </w:pPr>
            <w:r w:rsidRPr="00FA1E40">
              <w:rPr>
                <w:b/>
              </w:rPr>
              <w:t>Differentiation:</w:t>
            </w:r>
          </w:p>
          <w:p w:rsidR="002C7025" w:rsidRPr="00FA1E40" w:rsidRDefault="00FA1E40" w:rsidP="00FA1E40">
            <w:pPr>
              <w:jc w:val="both"/>
            </w:pPr>
            <w:r w:rsidRPr="00FA1E40">
              <w:t>Lower ability children make up to 5p, Middle ability children make up to 12p and Higher</w:t>
            </w:r>
            <w:r w:rsidR="002C7025">
              <w:t xml:space="preserve"> ability children make up to 20p.</w:t>
            </w:r>
          </w:p>
        </w:tc>
      </w:tr>
      <w:tr w:rsidR="00FA1E40" w:rsidTr="00FA1E40">
        <w:trPr>
          <w:trHeight w:val="1296"/>
        </w:trPr>
        <w:tc>
          <w:tcPr>
            <w:tcW w:w="9067" w:type="dxa"/>
            <w:gridSpan w:val="3"/>
          </w:tcPr>
          <w:p w:rsidR="00FA1E40" w:rsidRPr="00FA1E40" w:rsidRDefault="00FA1E40" w:rsidP="00FA1E40">
            <w:pPr>
              <w:jc w:val="both"/>
              <w:rPr>
                <w:b/>
              </w:rPr>
            </w:pPr>
            <w:r w:rsidRPr="00FA1E40">
              <w:rPr>
                <w:b/>
              </w:rPr>
              <w:lastRenderedPageBreak/>
              <w:t>Health and safety:</w:t>
            </w:r>
          </w:p>
          <w:p w:rsidR="00B44960" w:rsidRPr="00FA1E40" w:rsidRDefault="00F374F1" w:rsidP="00FA1E40">
            <w:pPr>
              <w:jc w:val="both"/>
            </w:pPr>
            <w:r>
              <w:t>The adult is to mak</w:t>
            </w:r>
            <w:r w:rsidR="00FA1E40" w:rsidRPr="00FA1E40">
              <w:t>e sure that the shop is in fully working order before t</w:t>
            </w:r>
            <w:r>
              <w:t>he children enter the classroom and ensure</w:t>
            </w:r>
            <w:r w:rsidR="00FA1E40" w:rsidRPr="00FA1E40">
              <w:t xml:space="preserve"> everything is at hand before they start the task.</w:t>
            </w:r>
          </w:p>
          <w:p w:rsidR="00B44960" w:rsidRPr="00FA1E40" w:rsidRDefault="00F374F1" w:rsidP="00F374F1">
            <w:pPr>
              <w:jc w:val="both"/>
            </w:pPr>
            <w:r>
              <w:t>Ratios</w:t>
            </w:r>
            <w:r w:rsidR="00B44960">
              <w:t xml:space="preserve"> </w:t>
            </w:r>
            <w:r>
              <w:t>of adults to children for</w:t>
            </w:r>
            <w:r w:rsidR="00B44960">
              <w:t xml:space="preserve"> ages 5</w:t>
            </w:r>
            <w:r>
              <w:t>-6 years old would be 1:8</w:t>
            </w:r>
            <w:r w:rsidR="00B44960">
              <w:t xml:space="preserve"> but as this is a shop activity the amount of children allowed to be involved in this activity is limited, only 4 children to play in the shop at a time.</w:t>
            </w:r>
          </w:p>
        </w:tc>
      </w:tr>
      <w:tr w:rsidR="00FA1E40" w:rsidRPr="00FA1E40" w:rsidTr="00B44960">
        <w:trPr>
          <w:trHeight w:val="841"/>
        </w:trPr>
        <w:tc>
          <w:tcPr>
            <w:tcW w:w="9067" w:type="dxa"/>
            <w:gridSpan w:val="3"/>
          </w:tcPr>
          <w:p w:rsidR="00FA1E40" w:rsidRPr="00FA1E40" w:rsidRDefault="00FA1E40" w:rsidP="00410F4A">
            <w:pPr>
              <w:jc w:val="both"/>
              <w:rPr>
                <w:b/>
              </w:rPr>
            </w:pPr>
            <w:r w:rsidRPr="00FA1E40">
              <w:rPr>
                <w:b/>
              </w:rPr>
              <w:t>Role of adult/adults:</w:t>
            </w:r>
          </w:p>
          <w:p w:rsidR="00FA1E40" w:rsidRPr="00FA1E40" w:rsidRDefault="00FA1E40" w:rsidP="00A82E45">
            <w:pPr>
              <w:jc w:val="both"/>
            </w:pPr>
            <w:r w:rsidRPr="00FA1E40">
              <w:t>The Role of the adult is to firstly model and play a</w:t>
            </w:r>
            <w:r w:rsidR="00F374F1">
              <w:t>longside the children providing different scenarios</w:t>
            </w:r>
            <w:r w:rsidRPr="00FA1E40">
              <w:t xml:space="preserve">. Once the children become confident the adult will then take a step back and observe the children in the shop activity to </w:t>
            </w:r>
            <w:r w:rsidR="00F374F1">
              <w:t>make sure that they are on task and</w:t>
            </w:r>
            <w:r w:rsidRPr="00FA1E40">
              <w:t xml:space="preserve"> making observations on each child in how the</w:t>
            </w:r>
            <w:r w:rsidR="00F374F1">
              <w:t>y handle money using their math</w:t>
            </w:r>
            <w:r w:rsidRPr="00FA1E40">
              <w:t xml:space="preserve"> skills. If the low</w:t>
            </w:r>
            <w:r w:rsidR="00F374F1">
              <w:t>er ability children and</w:t>
            </w:r>
            <w:r w:rsidRPr="00FA1E40">
              <w:t xml:space="preserve"> some of the middle ability children need help in counting money the adul</w:t>
            </w:r>
            <w:r w:rsidR="00F374F1">
              <w:t>t will then step in and</w:t>
            </w:r>
            <w:r w:rsidRPr="00FA1E40">
              <w:t xml:space="preserve"> support these children with their learning,</w:t>
            </w:r>
            <w:r w:rsidR="00F374F1">
              <w:t xml:space="preserve"> keeping in mind not to </w:t>
            </w:r>
            <w:r w:rsidR="00A82E45">
              <w:t>hinder</w:t>
            </w:r>
            <w:r w:rsidRPr="00FA1E40">
              <w:t xml:space="preserve"> their progress and imagination.</w:t>
            </w:r>
          </w:p>
        </w:tc>
      </w:tr>
      <w:tr w:rsidR="00FA1E40" w:rsidTr="00FA1E40">
        <w:trPr>
          <w:trHeight w:val="1296"/>
        </w:trPr>
        <w:tc>
          <w:tcPr>
            <w:tcW w:w="9067" w:type="dxa"/>
            <w:gridSpan w:val="3"/>
          </w:tcPr>
          <w:p w:rsidR="00FA1E40" w:rsidRPr="00FA1E40" w:rsidRDefault="00FA1E40" w:rsidP="00FA1E40">
            <w:pPr>
              <w:jc w:val="both"/>
              <w:rPr>
                <w:b/>
              </w:rPr>
            </w:pPr>
            <w:r w:rsidRPr="00FA1E40">
              <w:rPr>
                <w:b/>
              </w:rPr>
              <w:t>The activity:</w:t>
            </w:r>
          </w:p>
          <w:p w:rsidR="00FA1E40" w:rsidRPr="00FA1E40" w:rsidRDefault="00FA1E40" w:rsidP="00FA1E40">
            <w:pPr>
              <w:jc w:val="both"/>
            </w:pPr>
            <w:r w:rsidRPr="00FA1E40">
              <w:t>4 children ar</w:t>
            </w:r>
            <w:r w:rsidR="00A82E45">
              <w:t>e available to take part in the</w:t>
            </w:r>
            <w:r w:rsidRPr="00FA1E40">
              <w:t xml:space="preserve"> activity, 1 child being the shopkeeper an</w:t>
            </w:r>
            <w:r w:rsidR="00A82E45">
              <w:t>d the other 3</w:t>
            </w:r>
            <w:r w:rsidRPr="00FA1E40">
              <w:t xml:space="preserve"> customers. Each child </w:t>
            </w:r>
            <w:r w:rsidR="00A82E45">
              <w:t xml:space="preserve">will </w:t>
            </w:r>
            <w:r w:rsidRPr="00FA1E40">
              <w:t xml:space="preserve">take it </w:t>
            </w:r>
            <w:r w:rsidR="00A82E45">
              <w:t>in turns to roll the dice, they then</w:t>
            </w:r>
            <w:r w:rsidRPr="00FA1E40">
              <w:t xml:space="preserve"> count how many spots are on the dice and buy the corresponding jigsaw puzzle with money. Some children who find counting money hard</w:t>
            </w:r>
            <w:r w:rsidR="00625E88">
              <w:t>,</w:t>
            </w:r>
            <w:r w:rsidRPr="00FA1E40">
              <w:t xml:space="preserve"> use Numicon to help them along the way.</w:t>
            </w:r>
          </w:p>
          <w:p w:rsidR="00FA1E40" w:rsidRPr="00FA1E40" w:rsidRDefault="00FA1E40" w:rsidP="00FA1E40">
            <w:pPr>
              <w:jc w:val="both"/>
            </w:pPr>
          </w:p>
          <w:p w:rsidR="00FA1E40" w:rsidRPr="00FA1E40" w:rsidRDefault="00FA1E40" w:rsidP="00FA1E40">
            <w:pPr>
              <w:jc w:val="both"/>
            </w:pPr>
            <w:r w:rsidRPr="00FA1E40">
              <w:t>Once the children have had their turn they pay the shop keeper with the correct amount of money to buy a body part of Tedi Twt. The children then place the jigsaw piece</w:t>
            </w:r>
            <w:r w:rsidR="00E41C4A">
              <w:t xml:space="preserve"> onto the </w:t>
            </w:r>
            <w:r w:rsidR="00BF7360">
              <w:t xml:space="preserve">table </w:t>
            </w:r>
            <w:r w:rsidR="00BF7360" w:rsidRPr="00FA1E40">
              <w:t>and</w:t>
            </w:r>
            <w:r w:rsidRPr="00FA1E40">
              <w:t xml:space="preserve"> wait for their turn while the other 2 customers have their turn.</w:t>
            </w:r>
          </w:p>
          <w:p w:rsidR="00BF7360" w:rsidRDefault="00BF7360" w:rsidP="00FA1E40">
            <w:pPr>
              <w:jc w:val="both"/>
            </w:pPr>
          </w:p>
          <w:p w:rsidR="00FA1E40" w:rsidRDefault="00BF7360" w:rsidP="00FA1E40">
            <w:pPr>
              <w:jc w:val="both"/>
            </w:pPr>
            <w:r>
              <w:t xml:space="preserve">For example: </w:t>
            </w:r>
            <w:r w:rsidR="00FA1E40" w:rsidRPr="00FA1E40">
              <w:t xml:space="preserve">The amount of </w:t>
            </w:r>
            <w:r>
              <w:t>spots on the dice is</w:t>
            </w:r>
            <w:r w:rsidR="00FA1E40" w:rsidRPr="00FA1E40">
              <w:t xml:space="preserve"> 6, they have to make 6p using money. The children who struggle to count money can use Numicon to help them </w:t>
            </w:r>
            <w:r>
              <w:t>make the correct amount</w:t>
            </w:r>
            <w:r w:rsidR="00FA1E40" w:rsidRPr="00FA1E40">
              <w:t xml:space="preserve"> so they are able to buy a piece of Tedi Twt to make the jigsaw puzzle.</w:t>
            </w:r>
            <w:r>
              <w:t xml:space="preserve"> </w:t>
            </w:r>
            <w:r w:rsidR="00FA1E40" w:rsidRPr="00FA1E40">
              <w:t>Once all the pieces of Tedi Twt have been bought the children should end up with a complete jigsaw puzzle of Tedi Twt.</w:t>
            </w:r>
          </w:p>
          <w:p w:rsidR="00BF7360" w:rsidRDefault="00BF7360" w:rsidP="00FA1E40">
            <w:pPr>
              <w:jc w:val="both"/>
            </w:pPr>
          </w:p>
          <w:p w:rsidR="00BF7360" w:rsidRPr="00FA1E40" w:rsidRDefault="00BF7360" w:rsidP="00BF7360">
            <w:pPr>
              <w:jc w:val="both"/>
            </w:pPr>
            <w:r w:rsidRPr="00FA1E40">
              <w:t>The children are to use the Welsh language as much as they can using phrases such as</w:t>
            </w:r>
          </w:p>
          <w:p w:rsidR="00BF7360" w:rsidRPr="00FA1E40" w:rsidRDefault="00BF7360" w:rsidP="00BF7360">
            <w:pPr>
              <w:pStyle w:val="ListParagraph"/>
              <w:numPr>
                <w:ilvl w:val="0"/>
                <w:numId w:val="2"/>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 xml:space="preserve">‘Ga </w:t>
            </w:r>
            <w:proofErr w:type="spellStart"/>
            <w:r w:rsidRPr="00FA1E40">
              <w:rPr>
                <w:rFonts w:ascii="Times New Roman" w:hAnsi="Times New Roman" w:cs="Times New Roman"/>
                <w:sz w:val="24"/>
                <w:szCs w:val="24"/>
              </w:rPr>
              <w:t>i</w:t>
            </w:r>
            <w:proofErr w:type="spellEnd"/>
            <w:r w:rsidRPr="00FA1E40">
              <w:rPr>
                <w:rFonts w:ascii="Times New Roman" w:hAnsi="Times New Roman" w:cs="Times New Roman"/>
                <w:sz w:val="24"/>
                <w:szCs w:val="24"/>
              </w:rPr>
              <w:t xml:space="preserve"> Tedi Twt </w:t>
            </w:r>
            <w:proofErr w:type="spellStart"/>
            <w:r w:rsidRPr="00FA1E40">
              <w:rPr>
                <w:rFonts w:ascii="Times New Roman" w:hAnsi="Times New Roman" w:cs="Times New Roman"/>
                <w:sz w:val="24"/>
                <w:szCs w:val="24"/>
              </w:rPr>
              <w:t>braich</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os</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gwelwch</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yn</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dda</w:t>
            </w:r>
            <w:proofErr w:type="spellEnd"/>
            <w:r w:rsidRPr="00FA1E40">
              <w:rPr>
                <w:rFonts w:ascii="Times New Roman" w:hAnsi="Times New Roman" w:cs="Times New Roman"/>
                <w:sz w:val="24"/>
                <w:szCs w:val="24"/>
              </w:rPr>
              <w:t>?’</w:t>
            </w:r>
          </w:p>
          <w:p w:rsidR="00BF7360" w:rsidRPr="00FA1E40" w:rsidRDefault="00BF7360" w:rsidP="00BF7360">
            <w:pPr>
              <w:pStyle w:val="ListParagraph"/>
              <w:numPr>
                <w:ilvl w:val="0"/>
                <w:numId w:val="2"/>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 xml:space="preserve">‘Ga </w:t>
            </w:r>
            <w:proofErr w:type="spellStart"/>
            <w:r w:rsidRPr="00FA1E40">
              <w:rPr>
                <w:rFonts w:ascii="Times New Roman" w:hAnsi="Times New Roman" w:cs="Times New Roman"/>
                <w:sz w:val="24"/>
                <w:szCs w:val="24"/>
              </w:rPr>
              <w:t>i</w:t>
            </w:r>
            <w:proofErr w:type="spellEnd"/>
            <w:r w:rsidRPr="00FA1E40">
              <w:rPr>
                <w:rFonts w:ascii="Times New Roman" w:hAnsi="Times New Roman" w:cs="Times New Roman"/>
                <w:sz w:val="24"/>
                <w:szCs w:val="24"/>
              </w:rPr>
              <w:t xml:space="preserve"> Tedi Twt pen </w:t>
            </w:r>
            <w:proofErr w:type="spellStart"/>
            <w:r w:rsidRPr="00FA1E40">
              <w:rPr>
                <w:rFonts w:ascii="Times New Roman" w:hAnsi="Times New Roman" w:cs="Times New Roman"/>
                <w:sz w:val="24"/>
                <w:szCs w:val="24"/>
              </w:rPr>
              <w:t>os</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gwelwch</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yn</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dda</w:t>
            </w:r>
            <w:proofErr w:type="spellEnd"/>
            <w:r w:rsidRPr="00FA1E40">
              <w:rPr>
                <w:rFonts w:ascii="Times New Roman" w:hAnsi="Times New Roman" w:cs="Times New Roman"/>
                <w:sz w:val="24"/>
                <w:szCs w:val="24"/>
              </w:rPr>
              <w:t>?’</w:t>
            </w:r>
          </w:p>
          <w:p w:rsidR="00BF7360" w:rsidRPr="00FA1E40" w:rsidRDefault="00BF7360" w:rsidP="00BF7360">
            <w:pPr>
              <w:pStyle w:val="ListParagraph"/>
              <w:numPr>
                <w:ilvl w:val="0"/>
                <w:numId w:val="2"/>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w:t>
            </w:r>
            <w:proofErr w:type="spellStart"/>
            <w:r w:rsidRPr="00FA1E40">
              <w:rPr>
                <w:rFonts w:ascii="Times New Roman" w:hAnsi="Times New Roman" w:cs="Times New Roman"/>
                <w:sz w:val="24"/>
                <w:szCs w:val="24"/>
              </w:rPr>
              <w:t>Sawl</w:t>
            </w:r>
            <w:proofErr w:type="spellEnd"/>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smotyn</w:t>
            </w:r>
            <w:proofErr w:type="spellEnd"/>
            <w:r w:rsidRPr="00FA1E40">
              <w:rPr>
                <w:rFonts w:ascii="Times New Roman" w:hAnsi="Times New Roman" w:cs="Times New Roman"/>
                <w:sz w:val="24"/>
                <w:szCs w:val="24"/>
              </w:rPr>
              <w:t>’</w:t>
            </w:r>
          </w:p>
          <w:p w:rsidR="00BF7360" w:rsidRPr="00FA1E40" w:rsidRDefault="00BF7360" w:rsidP="00BF7360">
            <w:pPr>
              <w:pStyle w:val="ListParagraph"/>
              <w:numPr>
                <w:ilvl w:val="0"/>
                <w:numId w:val="2"/>
              </w:numPr>
              <w:spacing w:line="240" w:lineRule="auto"/>
              <w:jc w:val="both"/>
              <w:rPr>
                <w:rFonts w:ascii="Times New Roman" w:hAnsi="Times New Roman" w:cs="Times New Roman"/>
                <w:sz w:val="24"/>
                <w:szCs w:val="24"/>
              </w:rPr>
            </w:pPr>
            <w:r w:rsidRPr="00FA1E40">
              <w:rPr>
                <w:rFonts w:ascii="Times New Roman" w:hAnsi="Times New Roman" w:cs="Times New Roman"/>
                <w:sz w:val="24"/>
                <w:szCs w:val="24"/>
              </w:rPr>
              <w:t>‘</w:t>
            </w:r>
            <w:proofErr w:type="spellStart"/>
            <w:r w:rsidRPr="00FA1E40">
              <w:rPr>
                <w:rFonts w:ascii="Times New Roman" w:hAnsi="Times New Roman" w:cs="Times New Roman"/>
                <w:sz w:val="24"/>
                <w:szCs w:val="24"/>
              </w:rPr>
              <w:t>Tro</w:t>
            </w:r>
            <w:proofErr w:type="spellEnd"/>
            <w:r w:rsidRPr="00FA1E40">
              <w:rPr>
                <w:rFonts w:ascii="Times New Roman" w:hAnsi="Times New Roman" w:cs="Times New Roman"/>
                <w:sz w:val="24"/>
                <w:szCs w:val="24"/>
              </w:rPr>
              <w:t xml:space="preserve"> </w:t>
            </w:r>
            <w:r>
              <w:rPr>
                <w:rFonts w:ascii="Times New Roman" w:hAnsi="Times New Roman" w:cs="Times New Roman"/>
                <w:sz w:val="24"/>
                <w:szCs w:val="24"/>
                <w:u w:val="single"/>
              </w:rPr>
              <w:t>(ENW)</w:t>
            </w:r>
            <w:r w:rsidRPr="00FA1E40">
              <w:rPr>
                <w:rFonts w:ascii="Times New Roman" w:hAnsi="Times New Roman" w:cs="Times New Roman"/>
                <w:sz w:val="24"/>
                <w:szCs w:val="24"/>
              </w:rPr>
              <w:t xml:space="preserve"> </w:t>
            </w:r>
            <w:proofErr w:type="spellStart"/>
            <w:r w:rsidRPr="00FA1E40">
              <w:rPr>
                <w:rFonts w:ascii="Times New Roman" w:hAnsi="Times New Roman" w:cs="Times New Roman"/>
                <w:sz w:val="24"/>
                <w:szCs w:val="24"/>
              </w:rPr>
              <w:t>nawr</w:t>
            </w:r>
            <w:proofErr w:type="spellEnd"/>
            <w:r w:rsidRPr="00FA1E40">
              <w:rPr>
                <w:rFonts w:ascii="Times New Roman" w:hAnsi="Times New Roman" w:cs="Times New Roman"/>
                <w:sz w:val="24"/>
                <w:szCs w:val="24"/>
              </w:rPr>
              <w:t>’</w:t>
            </w:r>
          </w:p>
          <w:p w:rsidR="00BF7360" w:rsidRPr="00FA1E40" w:rsidRDefault="00BF7360" w:rsidP="00FA1E40">
            <w:pPr>
              <w:jc w:val="both"/>
            </w:pPr>
          </w:p>
        </w:tc>
      </w:tr>
    </w:tbl>
    <w:p w:rsidR="00FA1E40" w:rsidRPr="00FA1E40" w:rsidRDefault="00FA1E40" w:rsidP="00FA1E40"/>
    <w:p w:rsidR="00E45EC6" w:rsidRDefault="00FA1E40" w:rsidP="008A556B">
      <w:pPr>
        <w:pStyle w:val="Heading1"/>
        <w:jc w:val="both"/>
        <w:rPr>
          <w:rFonts w:ascii="Times New Roman" w:hAnsi="Times New Roman" w:cs="Times New Roman"/>
        </w:rPr>
      </w:pPr>
      <w:bookmarkStart w:id="2" w:name="_Toc2026725"/>
      <w:r>
        <w:rPr>
          <w:rFonts w:ascii="Times New Roman" w:hAnsi="Times New Roman" w:cs="Times New Roman"/>
        </w:rPr>
        <w:t>Evaluation</w:t>
      </w:r>
      <w:bookmarkEnd w:id="2"/>
    </w:p>
    <w:p w:rsidR="00FA1E40" w:rsidRDefault="0074484A" w:rsidP="008A556B">
      <w:pPr>
        <w:jc w:val="both"/>
      </w:pPr>
      <w:r>
        <w:t xml:space="preserve">The maths activity </w:t>
      </w:r>
      <w:r w:rsidR="00C36721">
        <w:t>was</w:t>
      </w:r>
      <w:r>
        <w:t xml:space="preserve"> beneficial to the children as there were many element</w:t>
      </w:r>
      <w:r w:rsidR="005E330C">
        <w:t>s of learning involved</w:t>
      </w:r>
      <w:r>
        <w:t xml:space="preserve">. These being socializing, problem solving, </w:t>
      </w:r>
      <w:r w:rsidR="005E330C">
        <w:t>coin recognition to pay for items in the shop and give change if able to, use of welsh language, use of Numicon to help the children count if t</w:t>
      </w:r>
      <w:r w:rsidR="00201CC5">
        <w:t>hey got stuck and attention and listening skills</w:t>
      </w:r>
      <w:r w:rsidR="005E330C">
        <w:t>.</w:t>
      </w:r>
    </w:p>
    <w:p w:rsidR="007B162F" w:rsidRDefault="007B162F" w:rsidP="008A556B">
      <w:pPr>
        <w:jc w:val="both"/>
      </w:pPr>
      <w:r>
        <w:t xml:space="preserve">Role play is </w:t>
      </w:r>
      <w:r w:rsidR="00AD11BB">
        <w:t xml:space="preserve">beneficial in an early years setting which provides children with creativity to practise and rehearse skills </w:t>
      </w:r>
      <w:r w:rsidR="00B34CDA">
        <w:t xml:space="preserve">that are required for role play. </w:t>
      </w:r>
      <w:r w:rsidR="00FA1D9E">
        <w:t>Tucker (2010</w:t>
      </w:r>
      <w:r w:rsidR="006641CE">
        <w:t xml:space="preserve"> p. 20</w:t>
      </w:r>
      <w:r w:rsidR="00FA1D9E">
        <w:t>) suggests that t</w:t>
      </w:r>
      <w:r w:rsidR="00AB6B43">
        <w:t xml:space="preserve">o </w:t>
      </w:r>
      <w:r w:rsidR="00AB6B43">
        <w:lastRenderedPageBreak/>
        <w:t>engage in</w:t>
      </w:r>
      <w:r w:rsidR="00AD11BB">
        <w:t xml:space="preserve"> role</w:t>
      </w:r>
      <w:r w:rsidR="00AB6B43">
        <w:t xml:space="preserve"> play</w:t>
      </w:r>
      <w:r w:rsidR="00AD11BB">
        <w:t xml:space="preserve"> they mi</w:t>
      </w:r>
      <w:r w:rsidR="00AB6B43">
        <w:t>ght need to take leadership</w:t>
      </w:r>
      <w:r w:rsidR="00AD11BB">
        <w:t xml:space="preserve"> by using money to buy items with and give change which enables the children to take part in play through a mathematical approach. This enables the children to practice mathematical skills by the theme and </w:t>
      </w:r>
      <w:r w:rsidR="002B3E3F">
        <w:t>use useful resources t</w:t>
      </w:r>
      <w:r w:rsidR="00FA1D9E">
        <w:t>o help them along in their play.</w:t>
      </w:r>
    </w:p>
    <w:p w:rsidR="00442F18" w:rsidRDefault="006C2F5E" w:rsidP="008A556B">
      <w:pPr>
        <w:jc w:val="both"/>
      </w:pPr>
      <w:r>
        <w:t>Children socializing with one another is very important as they learn by each other and they build respectabl</w:t>
      </w:r>
      <w:r w:rsidR="005A58FC">
        <w:t>e friendships</w:t>
      </w:r>
      <w:r w:rsidR="00442F18">
        <w:t xml:space="preserve">, this helps children to recognise and manage their feelings, understand others feelings and positively interact with their peers. </w:t>
      </w:r>
      <w:r>
        <w:t xml:space="preserve">Vygotsky believes that social interaction is a fundamental part in the process of cognitive development </w:t>
      </w:r>
      <w:r w:rsidR="006D3F77">
        <w:t>and he believes that young children are interested and actively involved in their own learning</w:t>
      </w:r>
      <w:r w:rsidR="00442F18">
        <w:t xml:space="preserve"> </w:t>
      </w:r>
      <w:r w:rsidR="00621E1B">
        <w:t>(David, 2014).</w:t>
      </w:r>
    </w:p>
    <w:p w:rsidR="00B34CDA" w:rsidRDefault="005A58FC" w:rsidP="008A556B">
      <w:pPr>
        <w:jc w:val="both"/>
      </w:pPr>
      <w:r>
        <w:t xml:space="preserve">Bandura </w:t>
      </w:r>
      <w:r w:rsidR="00FA1D9E">
        <w:t xml:space="preserve">(McLeod, 2016) </w:t>
      </w:r>
      <w:r w:rsidR="00B34CDA">
        <w:t>strongly believes t</w:t>
      </w:r>
      <w:r w:rsidR="00AB6B43">
        <w:t>hat children learn from another</w:t>
      </w:r>
      <w:r w:rsidR="00B34CDA">
        <w:t xml:space="preserve"> through observation, imitation and modelling. It is important that as role models to children everyone behaves in a respectable manor. These being parents, teachers and their peers as children observe and pay attention to the people around them. Taking in everything they see children may imitate the behaviour they have seen.</w:t>
      </w:r>
    </w:p>
    <w:p w:rsidR="002C7025" w:rsidRDefault="00593076" w:rsidP="008A556B">
      <w:pPr>
        <w:jc w:val="both"/>
      </w:pPr>
      <w:r>
        <w:t>While in the classroom environment it is important for children to work in a</w:t>
      </w:r>
      <w:r w:rsidR="004D2E22">
        <w:t xml:space="preserve"> group with one another </w:t>
      </w:r>
      <w:r w:rsidR="002C7025">
        <w:t xml:space="preserve">as </w:t>
      </w:r>
      <w:r w:rsidR="004D2E22">
        <w:t xml:space="preserve">it helps </w:t>
      </w:r>
      <w:r>
        <w:t>enrich their experiences that help them to adopt a variety of roles which may include leadership, paired l</w:t>
      </w:r>
      <w:r w:rsidR="00FC0033">
        <w:t xml:space="preserve">earning and working as a team. </w:t>
      </w:r>
      <w:r w:rsidR="002B3E3F">
        <w:t>Vygotsky</w:t>
      </w:r>
      <w:sdt>
        <w:sdtPr>
          <w:id w:val="-894344533"/>
          <w:citation/>
        </w:sdtPr>
        <w:sdtEndPr/>
        <w:sdtContent>
          <w:r w:rsidR="00BE614F">
            <w:fldChar w:fldCharType="begin"/>
          </w:r>
          <w:r w:rsidR="00BE614F">
            <w:instrText xml:space="preserve"> CITATION Len11 \l 2057 </w:instrText>
          </w:r>
          <w:r w:rsidR="00BE614F">
            <w:fldChar w:fldCharType="separate"/>
          </w:r>
          <w:r w:rsidR="00BE614F">
            <w:rPr>
              <w:noProof/>
            </w:rPr>
            <w:t xml:space="preserve"> (Urbano, 2011)</w:t>
          </w:r>
          <w:r w:rsidR="00BE614F">
            <w:fldChar w:fldCharType="end"/>
          </w:r>
        </w:sdtContent>
      </w:sdt>
      <w:r w:rsidR="002B3E3F">
        <w:t xml:space="preserve"> states that by letting children of different abilities work in groups allows them to help each other and </w:t>
      </w:r>
      <w:r w:rsidR="00C52E5E">
        <w:t xml:space="preserve">often </w:t>
      </w:r>
      <w:r w:rsidR="005A58FC">
        <w:t xml:space="preserve">learn </w:t>
      </w:r>
      <w:r w:rsidR="00C52E5E">
        <w:t xml:space="preserve">more effectively </w:t>
      </w:r>
      <w:r w:rsidR="005A58FC">
        <w:t>from each other than learning from the teacher</w:t>
      </w:r>
      <w:r w:rsidR="00C52E5E">
        <w:t xml:space="preserve">. </w:t>
      </w:r>
      <w:r w:rsidR="00FC0033">
        <w:t xml:space="preserve">Working </w:t>
      </w:r>
      <w:r w:rsidR="00D03C6A">
        <w:t>out problems and solving them lay</w:t>
      </w:r>
      <w:r w:rsidR="00FC0033">
        <w:t xml:space="preserve"> at the heart of Mathematics as it </w:t>
      </w:r>
      <w:r>
        <w:t>allows children to become independent learners a</w:t>
      </w:r>
      <w:r w:rsidR="00D03C6A">
        <w:t xml:space="preserve">nd thinkers also </w:t>
      </w:r>
      <w:r w:rsidR="00D03C6A" w:rsidRPr="00D03C6A">
        <w:t>allowing</w:t>
      </w:r>
      <w:r w:rsidR="00D03C6A">
        <w:t xml:space="preserve"> them to make mistakes and learn from them</w:t>
      </w:r>
      <w:r w:rsidR="004D2E22" w:rsidRPr="00D03C6A">
        <w:t>.</w:t>
      </w:r>
    </w:p>
    <w:p w:rsidR="002B3E3F" w:rsidRDefault="004D2E22" w:rsidP="008A556B">
      <w:pPr>
        <w:jc w:val="both"/>
      </w:pPr>
      <w:r>
        <w:t>For children</w:t>
      </w:r>
      <w:r w:rsidR="00DB72A7">
        <w:t>,</w:t>
      </w:r>
      <w:r>
        <w:t xml:space="preserve"> probl</w:t>
      </w:r>
      <w:r w:rsidR="00FC0033">
        <w:t xml:space="preserve">em solving may seem to be </w:t>
      </w:r>
      <w:r>
        <w:t xml:space="preserve">disheartening if they are unable to solve the problems they need to find the answers too. However it is a very important life skill that everyone requires and uses on a daily basis, so for children to be able to problem solve independently they will feel much happier and confident. </w:t>
      </w:r>
      <w:r w:rsidR="00FA1D9E">
        <w:t>C</w:t>
      </w:r>
      <w:r>
        <w:t xml:space="preserve">hildren who are unable to problem solve easy and requires help have adults </w:t>
      </w:r>
      <w:r w:rsidR="006B674C">
        <w:t>around</w:t>
      </w:r>
      <w:r w:rsidR="002C7025">
        <w:t xml:space="preserve"> to support</w:t>
      </w:r>
      <w:r>
        <w:t xml:space="preserve"> them</w:t>
      </w:r>
      <w:r w:rsidR="006B674C">
        <w:t xml:space="preserve"> an</w:t>
      </w:r>
      <w:r w:rsidR="002C7025">
        <w:t>d if this is done from</w:t>
      </w:r>
      <w:r w:rsidR="006B674C">
        <w:t xml:space="preserve"> a young age children will become much more confident and will start to develop to problem solve alone </w:t>
      </w:r>
      <w:r w:rsidR="00621E1B">
        <w:t>(David, 2017).</w:t>
      </w:r>
    </w:p>
    <w:p w:rsidR="00756F50" w:rsidRDefault="00D3066B" w:rsidP="008A556B">
      <w:pPr>
        <w:jc w:val="both"/>
      </w:pPr>
      <w:r>
        <w:t>On completing the Tedi Twt Siop activity the children were able to have a hands on experience of dealing with money</w:t>
      </w:r>
      <w:r w:rsidR="00DB72A7">
        <w:t>, this</w:t>
      </w:r>
      <w:r>
        <w:t xml:space="preserve"> enhanced th</w:t>
      </w:r>
      <w:r w:rsidR="005A58FC">
        <w:t xml:space="preserve">eir mathematical development from </w:t>
      </w:r>
      <w:r>
        <w:t>buying and giving change</w:t>
      </w:r>
      <w:r w:rsidR="00A2401E">
        <w:t xml:space="preserve">. </w:t>
      </w:r>
      <w:r w:rsidR="00756F50">
        <w:t>Montessori</w:t>
      </w:r>
      <w:r w:rsidR="00BE614F">
        <w:t xml:space="preserve"> (David, 2016)</w:t>
      </w:r>
      <w:r w:rsidR="00756F50">
        <w:t xml:space="preserve"> suggests that children become independent learners when given the chance to learn from hands on experiences. For children being able to access hands </w:t>
      </w:r>
      <w:r w:rsidR="00756F50">
        <w:lastRenderedPageBreak/>
        <w:t>on experiences</w:t>
      </w:r>
      <w:r w:rsidR="007F2C5D">
        <w:t>,</w:t>
      </w:r>
      <w:r w:rsidR="00756F50">
        <w:t xml:space="preserve"> their learning develops and they become more curious and enthusiastic about their learning</w:t>
      </w:r>
      <w:r w:rsidR="007F2C5D">
        <w:t>,</w:t>
      </w:r>
      <w:r w:rsidR="00756F50">
        <w:t xml:space="preserve"> wanting to learn more and asking suitable questions when </w:t>
      </w:r>
      <w:r w:rsidR="007F2C5D">
        <w:t>required</w:t>
      </w:r>
      <w:r w:rsidR="00756F50">
        <w:t>.</w:t>
      </w:r>
      <w:r w:rsidR="006A77CC">
        <w:t xml:space="preserve"> She also believed that children reach their potential when given the freedom to develop naturally in their environment.</w:t>
      </w:r>
    </w:p>
    <w:p w:rsidR="005E330C" w:rsidRDefault="00A2401E" w:rsidP="008A556B">
      <w:pPr>
        <w:jc w:val="both"/>
      </w:pPr>
      <w:r>
        <w:t>A</w:t>
      </w:r>
      <w:r w:rsidR="00D3066B">
        <w:t>ccordin</w:t>
      </w:r>
      <w:r w:rsidR="00FC0033">
        <w:t xml:space="preserve">g to Welsh Government (2015) </w:t>
      </w:r>
      <w:r w:rsidR="00D3066B">
        <w:t xml:space="preserve">children </w:t>
      </w:r>
      <w:r>
        <w:t xml:space="preserve">of the age </w:t>
      </w:r>
      <w:r w:rsidR="006B6D07">
        <w:t>of 5</w:t>
      </w:r>
      <w:r>
        <w:t xml:space="preserve"> and 6 should be using different combinations of money to pay for items up to 20p and give change from 10p</w:t>
      </w:r>
      <w:r w:rsidR="00410F4A">
        <w:t>.</w:t>
      </w:r>
      <w:r>
        <w:t xml:space="preserve"> While the children were completing the task the higher </w:t>
      </w:r>
      <w:r w:rsidR="00410F4A">
        <w:t>ability</w:t>
      </w:r>
      <w:r>
        <w:t xml:space="preserve"> children were able to give change from a </w:t>
      </w:r>
      <w:r w:rsidR="007F2C5D">
        <w:t>specific</w:t>
      </w:r>
      <w:r>
        <w:t xml:space="preserve"> amount of m</w:t>
      </w:r>
      <w:r w:rsidR="00410F4A">
        <w:t>oney. The l</w:t>
      </w:r>
      <w:r w:rsidR="00756F50">
        <w:t xml:space="preserve">ower ability children were </w:t>
      </w:r>
      <w:r w:rsidR="007F2C5D">
        <w:t>able to pay for</w:t>
      </w:r>
      <w:r w:rsidR="00410F4A">
        <w:t xml:space="preserve"> items using Numicon to help them</w:t>
      </w:r>
      <w:r>
        <w:t xml:space="preserve"> </w:t>
      </w:r>
      <w:r w:rsidR="00410F4A">
        <w:t>with thei</w:t>
      </w:r>
      <w:r w:rsidR="002C7025">
        <w:t xml:space="preserve">r counting. </w:t>
      </w:r>
      <w:r w:rsidR="00FC0033">
        <w:t>Welsh Government (2015)</w:t>
      </w:r>
      <w:r w:rsidR="00410F4A">
        <w:t xml:space="preserve"> states </w:t>
      </w:r>
      <w:r w:rsidR="00D3066B">
        <w:t>learning through a hands on experience through play allows them to develop an understanding of themselves and the world in which they live in</w:t>
      </w:r>
      <w:r w:rsidR="00410F4A">
        <w:t>,</w:t>
      </w:r>
      <w:r w:rsidR="002C7025">
        <w:t xml:space="preserve"> it also allows children</w:t>
      </w:r>
      <w:r w:rsidR="00D3066B">
        <w:t xml:space="preserve"> the opportunity to play with ideas, solve problems, take risk and make decisions independently</w:t>
      </w:r>
      <w:r w:rsidR="00410F4A">
        <w:t>.</w:t>
      </w:r>
    </w:p>
    <w:p w:rsidR="002C7025" w:rsidRDefault="004A17C1" w:rsidP="008A556B">
      <w:pPr>
        <w:jc w:val="both"/>
      </w:pPr>
      <w:r>
        <w:t xml:space="preserve">During </w:t>
      </w:r>
      <w:r w:rsidR="007F2C5D">
        <w:t>children’s early</w:t>
      </w:r>
      <w:r w:rsidR="002C7025">
        <w:t xml:space="preserve"> school years </w:t>
      </w:r>
      <w:r w:rsidR="007F2C5D">
        <w:t xml:space="preserve">the </w:t>
      </w:r>
      <w:r>
        <w:t xml:space="preserve">Welsh language should be used as much </w:t>
      </w:r>
      <w:r w:rsidR="000013CA">
        <w:t xml:space="preserve">as </w:t>
      </w:r>
      <w:r w:rsidR="007F2C5D">
        <w:t>possible</w:t>
      </w:r>
      <w:r w:rsidR="000013CA">
        <w:t xml:space="preserve"> </w:t>
      </w:r>
      <w:r w:rsidR="007F2C5D">
        <w:t>for children attending an English medium</w:t>
      </w:r>
      <w:r w:rsidR="00475881">
        <w:t xml:space="preserve"> schools in Wales</w:t>
      </w:r>
      <w:r w:rsidR="007F2C5D">
        <w:t>. S</w:t>
      </w:r>
      <w:r w:rsidR="007B6424">
        <w:t xml:space="preserve">upported by Foundation Phase (2015) </w:t>
      </w:r>
      <w:r w:rsidR="000013CA">
        <w:t>this is to help children learn another language and communicate as best as they can asking simple questions</w:t>
      </w:r>
      <w:r w:rsidR="007B6424">
        <w:t xml:space="preserve">. This also makes links to the </w:t>
      </w:r>
      <w:r w:rsidR="007B6424" w:rsidRPr="006E22E0">
        <w:t>Donaldson report</w:t>
      </w:r>
      <w:sdt>
        <w:sdtPr>
          <w:id w:val="-257671158"/>
          <w:citation/>
        </w:sdtPr>
        <w:sdtEndPr/>
        <w:sdtContent>
          <w:r w:rsidR="006E22E0" w:rsidRPr="006E22E0">
            <w:fldChar w:fldCharType="begin"/>
          </w:r>
          <w:r w:rsidR="006E22E0">
            <w:instrText xml:space="preserve">CITATION Pro15 \l 2057 </w:instrText>
          </w:r>
          <w:r w:rsidR="006E22E0" w:rsidRPr="006E22E0">
            <w:fldChar w:fldCharType="separate"/>
          </w:r>
          <w:r w:rsidR="006E22E0">
            <w:rPr>
              <w:noProof/>
            </w:rPr>
            <w:t xml:space="preserve"> (Donaldson, 2015)</w:t>
          </w:r>
          <w:r w:rsidR="006E22E0" w:rsidRPr="006E22E0">
            <w:fldChar w:fldCharType="end"/>
          </w:r>
        </w:sdtContent>
      </w:sdt>
      <w:r w:rsidR="007B6424">
        <w:t xml:space="preserve"> as learning Welsh in schools remains compulsory up to the age of 16. </w:t>
      </w:r>
      <w:r w:rsidR="000013CA">
        <w:t>It is up</w:t>
      </w:r>
      <w:r>
        <w:t xml:space="preserve"> to practitioners to teach </w:t>
      </w:r>
      <w:r w:rsidR="000013CA">
        <w:t xml:space="preserve">and model </w:t>
      </w:r>
      <w:r>
        <w:t>as much Welsh as possible to the children in their class</w:t>
      </w:r>
      <w:r w:rsidR="002C7025">
        <w:t xml:space="preserve"> as children learn from one another and if Welsh phrases are used daily t</w:t>
      </w:r>
      <w:r w:rsidR="000E7C79">
        <w:t>he children will soon grasp the</w:t>
      </w:r>
      <w:r w:rsidR="002C7025">
        <w:t xml:space="preserve"> language and start using it themselves</w:t>
      </w:r>
      <w:r w:rsidR="000E7C79">
        <w:t xml:space="preserve"> in everyday sentences</w:t>
      </w:r>
      <w:r w:rsidR="002C7025">
        <w:t>.</w:t>
      </w:r>
    </w:p>
    <w:p w:rsidR="00F554D2" w:rsidRDefault="000E7C79" w:rsidP="008A556B">
      <w:pPr>
        <w:jc w:val="both"/>
      </w:pPr>
      <w:r>
        <w:t>In</w:t>
      </w:r>
      <w:r w:rsidR="000013CA">
        <w:t xml:space="preserve"> the activity that look place the children were to ask questions in Welsh such as ‘Ga </w:t>
      </w:r>
      <w:proofErr w:type="spellStart"/>
      <w:r w:rsidR="000013CA">
        <w:t>i</w:t>
      </w:r>
      <w:proofErr w:type="spellEnd"/>
      <w:r w:rsidR="000013CA">
        <w:t xml:space="preserve"> </w:t>
      </w:r>
      <w:proofErr w:type="spellStart"/>
      <w:r w:rsidR="000013CA">
        <w:t>braich</w:t>
      </w:r>
      <w:proofErr w:type="spellEnd"/>
      <w:r w:rsidR="000013CA">
        <w:t xml:space="preserve"> Tedi Twt </w:t>
      </w:r>
      <w:proofErr w:type="spellStart"/>
      <w:r w:rsidR="000013CA">
        <w:t>os</w:t>
      </w:r>
      <w:proofErr w:type="spellEnd"/>
      <w:r w:rsidR="000013CA">
        <w:t xml:space="preserve"> </w:t>
      </w:r>
      <w:proofErr w:type="spellStart"/>
      <w:r w:rsidR="000013CA">
        <w:t>gwelch</w:t>
      </w:r>
      <w:proofErr w:type="spellEnd"/>
      <w:r w:rsidR="000013CA">
        <w:t xml:space="preserve"> </w:t>
      </w:r>
      <w:proofErr w:type="spellStart"/>
      <w:r w:rsidR="000013CA">
        <w:t>yn</w:t>
      </w:r>
      <w:proofErr w:type="spellEnd"/>
      <w:r w:rsidR="000013CA">
        <w:t xml:space="preserve"> </w:t>
      </w:r>
      <w:proofErr w:type="spellStart"/>
      <w:r w:rsidR="000013CA">
        <w:t>dda</w:t>
      </w:r>
      <w:proofErr w:type="spellEnd"/>
      <w:r w:rsidR="000013CA">
        <w:t>’, ‘</w:t>
      </w:r>
      <w:proofErr w:type="spellStart"/>
      <w:r w:rsidR="000013CA">
        <w:t>sawl</w:t>
      </w:r>
      <w:proofErr w:type="spellEnd"/>
      <w:r w:rsidR="000013CA">
        <w:t xml:space="preserve"> </w:t>
      </w:r>
      <w:proofErr w:type="spellStart"/>
      <w:r w:rsidR="000013CA">
        <w:t>smotyn</w:t>
      </w:r>
      <w:proofErr w:type="spellEnd"/>
      <w:r w:rsidR="000013CA">
        <w:t>’ and ‘</w:t>
      </w:r>
      <w:proofErr w:type="spellStart"/>
      <w:r w:rsidR="000013CA">
        <w:t>tro</w:t>
      </w:r>
      <w:proofErr w:type="spellEnd"/>
      <w:r w:rsidR="000013CA">
        <w:t xml:space="preserve"> (name of child) </w:t>
      </w:r>
      <w:proofErr w:type="spellStart"/>
      <w:r w:rsidR="000013CA">
        <w:t>nawr</w:t>
      </w:r>
      <w:proofErr w:type="spellEnd"/>
      <w:r w:rsidR="000013CA">
        <w:t>. These questions are very basic but the children</w:t>
      </w:r>
      <w:r w:rsidR="00D25D05">
        <w:t xml:space="preserve"> were </w:t>
      </w:r>
      <w:r w:rsidR="000013CA">
        <w:t>a</w:t>
      </w:r>
      <w:r w:rsidR="00D25D05">
        <w:t>ble to communicate in W</w:t>
      </w:r>
      <w:r w:rsidR="000013CA">
        <w:t>elsh and understand what is being asked for the activity. Some children wit</w:t>
      </w:r>
      <w:r>
        <w:t xml:space="preserve">h not much confidence </w:t>
      </w:r>
      <w:r w:rsidR="00D25D05">
        <w:t>speak</w:t>
      </w:r>
      <w:r>
        <w:t>ing</w:t>
      </w:r>
      <w:r w:rsidR="00D25D05">
        <w:t xml:space="preserve"> W</w:t>
      </w:r>
      <w:r w:rsidR="000013CA">
        <w:t>elsh sometimes find it difficult to speak another language as maybe they feel that they might get it wrong or other children may laugh. In the setting where the activity took place the practitioner reassured the children if they needed s</w:t>
      </w:r>
      <w:r w:rsidR="00D25D05">
        <w:t>upport to ask the questions in W</w:t>
      </w:r>
      <w:r w:rsidR="000013CA">
        <w:t>elsh and made sure that all children felt valued.</w:t>
      </w:r>
      <w:r w:rsidR="00D25D05">
        <w:t xml:space="preserve"> Anyone who works with children should always do what’s best for each child – Article 3 </w:t>
      </w:r>
      <w:sdt>
        <w:sdtPr>
          <w:id w:val="-1679265719"/>
          <w:citation/>
        </w:sdtPr>
        <w:sdtEndPr/>
        <w:sdtContent>
          <w:r w:rsidR="00D25D05">
            <w:fldChar w:fldCharType="begin"/>
          </w:r>
          <w:r w:rsidR="00FC0033">
            <w:instrText xml:space="preserve">CITATION Chi4 \l 2057 </w:instrText>
          </w:r>
          <w:r w:rsidR="00D25D05">
            <w:fldChar w:fldCharType="separate"/>
          </w:r>
          <w:r w:rsidR="00311389">
            <w:rPr>
              <w:noProof/>
            </w:rPr>
            <w:t>(Wales, no date)</w:t>
          </w:r>
          <w:r w:rsidR="00D25D05">
            <w:fldChar w:fldCharType="end"/>
          </w:r>
        </w:sdtContent>
      </w:sdt>
      <w:r w:rsidR="00D25D05">
        <w:t>.</w:t>
      </w:r>
    </w:p>
    <w:p w:rsidR="00B44960" w:rsidRDefault="00B44960" w:rsidP="008A556B">
      <w:pPr>
        <w:jc w:val="both"/>
      </w:pPr>
      <w:r>
        <w:t xml:space="preserve">Jigsaw puzzles are a good source of </w:t>
      </w:r>
      <w:r w:rsidR="00260589">
        <w:t>play for children as it helps with children’s brain development by suppor</w:t>
      </w:r>
      <w:r w:rsidR="00C40ED1">
        <w:t xml:space="preserve">ting hand and eye co-ordination </w:t>
      </w:r>
      <w:r w:rsidR="00260589">
        <w:t>when children pick up pieces of the jigsaw puzzle and put them down into the correct place</w:t>
      </w:r>
      <w:r w:rsidR="00C40ED1">
        <w:t>. According to (Tucker, 2010</w:t>
      </w:r>
      <w:r w:rsidR="006641CE">
        <w:t xml:space="preserve"> p. 87-90</w:t>
      </w:r>
      <w:r w:rsidR="00C40ED1">
        <w:t xml:space="preserve">) </w:t>
      </w:r>
      <w:r w:rsidR="00C40ED1">
        <w:lastRenderedPageBreak/>
        <w:t>t</w:t>
      </w:r>
      <w:r w:rsidR="00260589">
        <w:t xml:space="preserve">o </w:t>
      </w:r>
      <w:r w:rsidR="00C40ED1">
        <w:t>complete puzzles,</w:t>
      </w:r>
      <w:r w:rsidR="00260589">
        <w:t xml:space="preserve"> the eyes see the puzzle and then then brain links it with how it needs to look when attached. Fine motor skills are also developed giving the children </w:t>
      </w:r>
      <w:r w:rsidR="00C40ED1">
        <w:t>opportunities to develop by</w:t>
      </w:r>
      <w:r w:rsidR="00260589">
        <w:t xml:space="preserve"> completing a jigsaw puzzle. Shape recognition is also </w:t>
      </w:r>
      <w:r w:rsidR="00541319">
        <w:t xml:space="preserve">an </w:t>
      </w:r>
      <w:r w:rsidR="00260589">
        <w:t>important part of</w:t>
      </w:r>
      <w:r w:rsidR="00541319">
        <w:t xml:space="preserve"> children’s development, this help children</w:t>
      </w:r>
      <w:r w:rsidR="00260589">
        <w:t xml:space="preserve"> as the pieces need to be recognised before being able to piece together the puzzle. Puzzles enhance a child’s memory as children need to recall the shape, colour and size of each pattern and if once piece doesn’t fit the child realises this and needs t</w:t>
      </w:r>
      <w:r w:rsidR="00C40ED1">
        <w:t>o try and find the correct one</w:t>
      </w:r>
      <w:r w:rsidR="00260589">
        <w:t>.</w:t>
      </w:r>
    </w:p>
    <w:p w:rsidR="00714D70" w:rsidRDefault="00FA1D9E" w:rsidP="00432626">
      <w:pPr>
        <w:jc w:val="both"/>
      </w:pPr>
      <w:r>
        <w:t>According to Bruce (</w:t>
      </w:r>
      <w:r w:rsidR="00201CC5">
        <w:t>2010) t</w:t>
      </w:r>
      <w:r w:rsidR="00F73D4D">
        <w:t>he role of the adult is vital in helping children to develop their play by observing</w:t>
      </w:r>
      <w:r w:rsidR="00182810">
        <w:t xml:space="preserve"> children while they play, </w:t>
      </w:r>
      <w:r w:rsidR="00864A8C">
        <w:t>possibly engage with the children to develop their use of langu</w:t>
      </w:r>
      <w:r w:rsidR="00E235FE">
        <w:t xml:space="preserve">age and encourage communication. </w:t>
      </w:r>
      <w:r w:rsidR="00201CC5">
        <w:t>Write d</w:t>
      </w:r>
      <w:r w:rsidR="00864A8C">
        <w:t xml:space="preserve">own observations of the children </w:t>
      </w:r>
      <w:r w:rsidR="00F73D4D">
        <w:t>which is then used to support and extend c</w:t>
      </w:r>
      <w:r w:rsidR="00E235FE">
        <w:t>hildren’s play at a later stage. C</w:t>
      </w:r>
      <w:r w:rsidR="00F73D4D">
        <w:t>reate appropriate play opportunities for children so they are able to develop their imagination and learning through play</w:t>
      </w:r>
      <w:r w:rsidR="00864A8C">
        <w:t xml:space="preserve"> and also know when to step back and not get involved in the children’s play to </w:t>
      </w:r>
      <w:r w:rsidR="000835DA">
        <w:t>often</w:t>
      </w:r>
      <w:r w:rsidR="00864A8C">
        <w:t xml:space="preserve"> so children develop their </w:t>
      </w:r>
      <w:r w:rsidR="00201CC5">
        <w:t>play without adult intervention.</w:t>
      </w:r>
    </w:p>
    <w:p w:rsidR="00C25842" w:rsidRDefault="00E235FE" w:rsidP="00E235FE">
      <w:pPr>
        <w:jc w:val="both"/>
      </w:pPr>
      <w:r>
        <w:t xml:space="preserve">One thing to consider next time would be to take the activity outdoors as children enjoy playing outside, they have a lot more space and freedom outside which children thrive from as they become independent in their own way having the space to be. </w:t>
      </w:r>
      <w:r w:rsidR="00FA1D9E">
        <w:t>Tucker (2014</w:t>
      </w:r>
      <w:r w:rsidR="006641CE">
        <w:t xml:space="preserve"> p. 22</w:t>
      </w:r>
      <w:r w:rsidR="00FA1D9E">
        <w:t xml:space="preserve">) notes </w:t>
      </w:r>
      <w:r w:rsidR="00201CC5">
        <w:t>that b</w:t>
      </w:r>
      <w:r>
        <w:t>eing outside has beneficial factors which include health and fitness of the children</w:t>
      </w:r>
      <w:r w:rsidR="008B4300">
        <w:t>,</w:t>
      </w:r>
      <w:r>
        <w:t xml:space="preserve"> this enables children to run around and enjoy</w:t>
      </w:r>
      <w:r w:rsidR="00405004">
        <w:t xml:space="preserve"> their freedom with their peers</w:t>
      </w:r>
      <w:r w:rsidR="008B4300">
        <w:t>, encouraging</w:t>
      </w:r>
      <w:r w:rsidR="00405004">
        <w:t xml:space="preserve"> </w:t>
      </w:r>
      <w:r w:rsidR="008B4300">
        <w:t xml:space="preserve">them to take </w:t>
      </w:r>
      <w:r w:rsidR="00405004">
        <w:t>risk and exploration</w:t>
      </w:r>
      <w:r w:rsidR="008B4300">
        <w:t xml:space="preserve"> the outdoors as much as they can supporting them along the way with their emotional well-being</w:t>
      </w:r>
      <w:r w:rsidR="00201CC5">
        <w:t xml:space="preserve">. </w:t>
      </w:r>
    </w:p>
    <w:p w:rsidR="00E235FE" w:rsidRDefault="00C25842" w:rsidP="00E235FE">
      <w:pPr>
        <w:jc w:val="both"/>
      </w:pPr>
      <w:r w:rsidRPr="0037537A">
        <w:t>Mc Millan</w:t>
      </w:r>
      <w:sdt>
        <w:sdtPr>
          <w:id w:val="1665741481"/>
          <w:citation/>
        </w:sdtPr>
        <w:sdtEndPr/>
        <w:sdtContent>
          <w:r w:rsidR="0037537A" w:rsidRPr="0037537A">
            <w:fldChar w:fldCharType="begin"/>
          </w:r>
          <w:r w:rsidR="0037537A">
            <w:instrText xml:space="preserve">CITATION Marte \l 2057 </w:instrText>
          </w:r>
          <w:r w:rsidR="0037537A" w:rsidRPr="0037537A">
            <w:fldChar w:fldCharType="separate"/>
          </w:r>
          <w:r w:rsidR="0037537A">
            <w:rPr>
              <w:noProof/>
            </w:rPr>
            <w:t xml:space="preserve"> (McMillan, 2015)</w:t>
          </w:r>
          <w:r w:rsidR="0037537A" w:rsidRPr="0037537A">
            <w:fldChar w:fldCharType="end"/>
          </w:r>
        </w:sdtContent>
      </w:sdt>
      <w:r w:rsidR="00201CC5">
        <w:t xml:space="preserve"> </w:t>
      </w:r>
      <w:r w:rsidR="00E235FE">
        <w:t>suggests that links between health and exercise while being outdoors has benefited children which has had greater physical activity and increased health benefits for the children.</w:t>
      </w:r>
      <w:r>
        <w:t xml:space="preserve"> </w:t>
      </w:r>
      <w:r w:rsidR="00E235FE">
        <w:t>Due to the activity environment changing a separate risk assessment would be needed for the outdoor area. This would need to include a full check of the surrounding area outside class to check that there is nothing around that could harm the children and to check the weather so that the children can dress appropriately to the weather conditions.</w:t>
      </w:r>
    </w:p>
    <w:p w:rsidR="00682DE0" w:rsidRDefault="00E235FE" w:rsidP="00E235FE">
      <w:pPr>
        <w:jc w:val="both"/>
      </w:pPr>
      <w:r>
        <w:t>It is important for children to have the time to play and complete their learning activities outside while in their school setting as for some children nowadays the chance to play and spend time outside is probably quite limited and unavailable for them to do so.</w:t>
      </w:r>
      <w:r w:rsidRPr="00201CC5">
        <w:t xml:space="preserve"> </w:t>
      </w:r>
      <w:r w:rsidRPr="00C25842">
        <w:t>Even having a chance to play outside in their back garden is probably non-existent for some children if they live in a hou</w:t>
      </w:r>
      <w:r w:rsidR="00C25842">
        <w:t>se with no garden to run around. F</w:t>
      </w:r>
      <w:r>
        <w:t>or children bei</w:t>
      </w:r>
      <w:r w:rsidR="00C25842">
        <w:t>ng able to explore the outdoors</w:t>
      </w:r>
      <w:r>
        <w:t xml:space="preserve"> in schools </w:t>
      </w:r>
      <w:r>
        <w:lastRenderedPageBreak/>
        <w:t xml:space="preserve">is </w:t>
      </w:r>
      <w:r w:rsidR="00C25842">
        <w:t>highly beneficial</w:t>
      </w:r>
      <w:r>
        <w:t xml:space="preserve"> for their development</w:t>
      </w:r>
      <w:r w:rsidR="00C25842">
        <w:t xml:space="preserve"> and wellbeing</w:t>
      </w:r>
      <w:r>
        <w:t>.</w:t>
      </w:r>
      <w:r w:rsidR="00682DE0">
        <w:t xml:space="preserve"> Knight (in Tucker, 2014, pg. 22) suggests that children will become more creative outdoors where they have the freedom to be flexible and adaptable which the environment will encourage creative mathematical thinking. This supports children’s mathematical learning, well-being and encourages them to explore around them.</w:t>
      </w:r>
    </w:p>
    <w:p w:rsidR="00714D70" w:rsidRDefault="00C25842" w:rsidP="00432626">
      <w:pPr>
        <w:jc w:val="both"/>
      </w:pPr>
      <w:r>
        <w:t>For future additions to the activity another</w:t>
      </w:r>
      <w:r w:rsidR="00502388">
        <w:t xml:space="preserve"> thing </w:t>
      </w:r>
      <w:r w:rsidR="00F669E6">
        <w:t>to consider would be to introd</w:t>
      </w:r>
      <w:r>
        <w:t>uce clothes to dress Tedi Twt</w:t>
      </w:r>
      <w:r w:rsidR="00F669E6">
        <w:t>. These clothes linking with the weather so</w:t>
      </w:r>
      <w:r w:rsidR="00EF46A8">
        <w:t xml:space="preserve"> the children </w:t>
      </w:r>
      <w:r w:rsidR="00E235FE">
        <w:t xml:space="preserve">would have to buy these items </w:t>
      </w:r>
      <w:r w:rsidR="00F669E6">
        <w:t>using Welsh phrases. Also extending it with colours and patterns to further the children’s</w:t>
      </w:r>
      <w:r w:rsidR="0020158C">
        <w:t xml:space="preserve"> Mathematical, Language </w:t>
      </w:r>
      <w:r w:rsidR="00F669E6">
        <w:t>and Welsh language skills.</w:t>
      </w:r>
      <w:r w:rsidR="00EF46A8">
        <w:t xml:space="preserve"> The children would then be able to dress Tedi</w:t>
      </w:r>
      <w:r w:rsidR="00201CC5">
        <w:t xml:space="preserve"> Twt </w:t>
      </w:r>
      <w:r>
        <w:t>according</w:t>
      </w:r>
      <w:r w:rsidR="00201CC5">
        <w:t xml:space="preserve"> to the weather after they have used money to buy each item of clothing.</w:t>
      </w:r>
    </w:p>
    <w:p w:rsidR="00621E1B" w:rsidRDefault="00621E1B" w:rsidP="00432626">
      <w:pPr>
        <w:jc w:val="both"/>
      </w:pPr>
      <w:r>
        <w:t xml:space="preserve">Vygotsky </w:t>
      </w:r>
      <w:r w:rsidR="00CF2659">
        <w:t xml:space="preserve">(in Montague-Smith et al. 2018 p. 86) </w:t>
      </w:r>
      <w:r>
        <w:t>believes that children learn fr</w:t>
      </w:r>
      <w:r w:rsidR="00036735">
        <w:t>om others around them, this by explaining their ideas and knowledge with others, taking part in group work or activities in which they learn from their peers. For children doing this they have the opportunity for their confidence to grow, learn leadership skills, discus in small group using their social skills, working with others, evaluate their own learning and how to engage and collaborate together.</w:t>
      </w:r>
    </w:p>
    <w:p w:rsidR="00555CBE" w:rsidRDefault="00555CBE" w:rsidP="00432626">
      <w:pPr>
        <w:jc w:val="both"/>
      </w:pPr>
      <w:r w:rsidRPr="00555CBE">
        <w:t>A well-organized, inviting and colourful classroom and environment with lots of activities to complete is beneficial for the children as it excites them about completing the task</w:t>
      </w:r>
      <w:r w:rsidR="006A77CC">
        <w:t xml:space="preserve"> if it looks fun and enjoyable.</w:t>
      </w:r>
    </w:p>
    <w:p w:rsidR="00FA1E40" w:rsidRPr="00714D70" w:rsidRDefault="00FA1E40" w:rsidP="00432626">
      <w:pPr>
        <w:pStyle w:val="Heading1"/>
        <w:jc w:val="both"/>
        <w:rPr>
          <w:rFonts w:ascii="Times New Roman" w:hAnsi="Times New Roman" w:cs="Times New Roman"/>
        </w:rPr>
      </w:pPr>
      <w:bookmarkStart w:id="3" w:name="_Toc2026726"/>
      <w:r w:rsidRPr="00714D70">
        <w:rPr>
          <w:rFonts w:ascii="Times New Roman" w:hAnsi="Times New Roman" w:cs="Times New Roman"/>
        </w:rPr>
        <w:t>Discussion</w:t>
      </w:r>
      <w:bookmarkEnd w:id="3"/>
    </w:p>
    <w:p w:rsidR="00E6499F" w:rsidRDefault="00851694" w:rsidP="00432626">
      <w:pPr>
        <w:jc w:val="both"/>
      </w:pPr>
      <w:r>
        <w:t xml:space="preserve">Mathematical resources are important in settings as they </w:t>
      </w:r>
      <w:r w:rsidR="00F77F1D">
        <w:t>help to promote children with their developmental learning. According to Tucker (2014</w:t>
      </w:r>
      <w:r w:rsidR="006641CE">
        <w:t xml:space="preserve"> p. 13+14</w:t>
      </w:r>
      <w:r w:rsidR="00F77F1D">
        <w:t>) resources that are theme related are most useful and meaningful to the children</w:t>
      </w:r>
      <w:r w:rsidR="00E6499F">
        <w:t xml:space="preserve">, </w:t>
      </w:r>
      <w:r w:rsidR="00F77F1D">
        <w:t>however there are resources that are always needed in the classroom which require ba</w:t>
      </w:r>
      <w:r w:rsidR="00555CBE">
        <w:t>sic requirements a few for example may be,</w:t>
      </w:r>
      <w:r w:rsidR="00F77F1D">
        <w:t xml:space="preserve"> rulers, jugs, scoops, blocks, beads, counting sticks</w:t>
      </w:r>
      <w:r w:rsidR="00555CBE">
        <w:t>.</w:t>
      </w:r>
    </w:p>
    <w:p w:rsidR="00CF2659" w:rsidRDefault="00F554D2" w:rsidP="00432626">
      <w:pPr>
        <w:jc w:val="both"/>
      </w:pPr>
      <w:r w:rsidRPr="00F554D2">
        <w:t xml:space="preserve">Mathematical apparatus such as Numicon were added into the activity to help the children who needed support with their counting skills. Numicon is to help children along with their counting skills adding two or more numbers </w:t>
      </w:r>
      <w:r w:rsidR="00E67033">
        <w:t>together if they seem to be struggling</w:t>
      </w:r>
      <w:r w:rsidRPr="00F554D2">
        <w:t xml:space="preserve">. For example from the activity, if the children needed to add 6 and 4 from the dice the children will then collect a 6 Numicon plate and a 4 Numicon plate put them together and add them </w:t>
      </w:r>
      <w:r w:rsidR="00E67033">
        <w:t xml:space="preserve">up to get the answer they need. Numicon is a great resource that is used through play, it allows the children to </w:t>
      </w:r>
      <w:r w:rsidR="00E67033">
        <w:lastRenderedPageBreak/>
        <w:t>become creative with Numicon making shapes, counting and ordering. By the children playing with Numicon it allows them to acce</w:t>
      </w:r>
      <w:r w:rsidR="00555CBE">
        <w:t xml:space="preserve">ss the mathematical learning </w:t>
      </w:r>
      <w:r w:rsidR="00E67033">
        <w:t>and improve their skills.</w:t>
      </w:r>
    </w:p>
    <w:p w:rsidR="00C52874" w:rsidRDefault="00E67033" w:rsidP="00432626">
      <w:pPr>
        <w:jc w:val="both"/>
      </w:pPr>
      <w:r>
        <w:t>Money is used through play to support children’s Mathematical development, this helps children learn and understand the concept of money. Ensuring that they know why money is needed</w:t>
      </w:r>
      <w:r w:rsidR="008A103A">
        <w:t xml:space="preserve"> </w:t>
      </w:r>
      <w:r>
        <w:t xml:space="preserve">and that money </w:t>
      </w:r>
      <w:r w:rsidR="00C25842">
        <w:t>is used to buy items</w:t>
      </w:r>
      <w:r>
        <w:t xml:space="preserve"> from the shop. Allowing children to </w:t>
      </w:r>
      <w:r w:rsidR="008A103A">
        <w:t xml:space="preserve">role </w:t>
      </w:r>
      <w:r>
        <w:t xml:space="preserve">play with money </w:t>
      </w:r>
      <w:r w:rsidR="008A103A">
        <w:t xml:space="preserve">is beneficial as this is a life skill </w:t>
      </w:r>
      <w:r w:rsidR="00C25842">
        <w:t>which is used on a daily basis and c</w:t>
      </w:r>
      <w:r w:rsidR="008A103A">
        <w:t>urrent research from the Literacy and Numeracy Framework</w:t>
      </w:r>
      <w:r w:rsidR="00C25842">
        <w:t xml:space="preserve"> (Government, 2014)</w:t>
      </w:r>
      <w:r w:rsidR="008A103A">
        <w:t xml:space="preserve"> states that within numeracy children are expected to become learners using their number skills and develop numerical reasoning.</w:t>
      </w:r>
    </w:p>
    <w:p w:rsidR="00C52874" w:rsidRDefault="00C52874" w:rsidP="00432626">
      <w:pPr>
        <w:jc w:val="both"/>
      </w:pPr>
      <w:r>
        <w:t>S</w:t>
      </w:r>
      <w:r w:rsidR="00555CBE">
        <w:t xml:space="preserve">hapes, blocks, clocks, jigsaws and </w:t>
      </w:r>
      <w:r>
        <w:t xml:space="preserve">fine motor activities are all at the children’s level in the environment. All </w:t>
      </w:r>
      <w:r w:rsidR="00C25842">
        <w:t>maths activities are down at</w:t>
      </w:r>
      <w:r>
        <w:t xml:space="preserve"> </w:t>
      </w:r>
      <w:r w:rsidR="00C25842">
        <w:t>low</w:t>
      </w:r>
      <w:r>
        <w:t xml:space="preserve"> level so t</w:t>
      </w:r>
      <w:r w:rsidR="00C25842">
        <w:t>he children</w:t>
      </w:r>
      <w:r>
        <w:t xml:space="preserve"> are able to access them </w:t>
      </w:r>
      <w:r w:rsidR="00C25842">
        <w:t>easily</w:t>
      </w:r>
      <w:r>
        <w:t xml:space="preserve">. Within the classroom environment there are many areas that are set up for different areas </w:t>
      </w:r>
      <w:r w:rsidR="00AB7563">
        <w:t xml:space="preserve">of learning. These </w:t>
      </w:r>
      <w:r>
        <w:t>being, maths, construction, role play, ICT, reading, writing table, fine motor skills, cutting out activities, welsh table, reading ‘</w:t>
      </w:r>
      <w:proofErr w:type="spellStart"/>
      <w:r>
        <w:t>cwtch</w:t>
      </w:r>
      <w:proofErr w:type="spellEnd"/>
      <w:r>
        <w:t>’ corner, creative area, outdoor learning area and a sm</w:t>
      </w:r>
      <w:r w:rsidR="00555CBE">
        <w:t xml:space="preserve">all world area. These areas </w:t>
      </w:r>
      <w:r>
        <w:t xml:space="preserve">cover the 7 areas of development which enriches the children’s development in </w:t>
      </w:r>
      <w:r w:rsidR="00AB7563">
        <w:t>numerous</w:t>
      </w:r>
      <w:r>
        <w:t xml:space="preserve"> ways. The areas are full of exciting and colourful resources for the children to access daily.</w:t>
      </w:r>
    </w:p>
    <w:p w:rsidR="00AB7563" w:rsidRDefault="00AB7563" w:rsidP="00432626">
      <w:pPr>
        <w:jc w:val="both"/>
      </w:pPr>
      <w:r>
        <w:t xml:space="preserve">A </w:t>
      </w:r>
      <w:r w:rsidRPr="00C12E6A">
        <w:t>Montessori</w:t>
      </w:r>
      <w:r w:rsidR="00C12E6A" w:rsidRPr="00C12E6A">
        <w:t xml:space="preserve"> (David, 2016)</w:t>
      </w:r>
      <w:r>
        <w:t xml:space="preserve"> approach in an early years setting is for everything to be easily accessed. Montessori revolutionised classroom mathematics by believing that all children have mathematical minds. She used methods to teach children maths through a variety of materials such as beads and symbol cards for numbers of 1 to 10 to introduce quantity followed by the abstract written number. This enables the child to become aware of numbers and aids in the process of subtractions and adding for early years children. This also aids and develops the child’s understanding of how numbers work.</w:t>
      </w:r>
    </w:p>
    <w:p w:rsidR="00D177F7" w:rsidRDefault="00D177F7" w:rsidP="00432626">
      <w:pPr>
        <w:jc w:val="both"/>
      </w:pPr>
      <w:r>
        <w:t xml:space="preserve">Natural materials give children the opportunity to explore the world in which is around them and offers them a more open-ended play which allows the children to use their imagination and become </w:t>
      </w:r>
      <w:r w:rsidR="00B26BFB">
        <w:t>more creative. Children enjoy using natural materials and are usually drawn to living things. This allows children freedom to explore and investigate which increases children’s well-being and builds th</w:t>
      </w:r>
      <w:r w:rsidR="001C75C5">
        <w:t>eir self-confidence and esteem (Early Years Careers, no date).</w:t>
      </w:r>
    </w:p>
    <w:p w:rsidR="00442F18" w:rsidRDefault="00FA1E40" w:rsidP="00432626">
      <w:pPr>
        <w:pStyle w:val="Heading1"/>
        <w:jc w:val="both"/>
        <w:rPr>
          <w:rFonts w:ascii="Times New Roman" w:hAnsi="Times New Roman" w:cs="Times New Roman"/>
        </w:rPr>
      </w:pPr>
      <w:bookmarkStart w:id="4" w:name="_Toc2026727"/>
      <w:r>
        <w:rPr>
          <w:rFonts w:ascii="Times New Roman" w:hAnsi="Times New Roman" w:cs="Times New Roman"/>
        </w:rPr>
        <w:lastRenderedPageBreak/>
        <w:t>Explanation</w:t>
      </w:r>
      <w:bookmarkEnd w:id="4"/>
    </w:p>
    <w:p w:rsidR="008E41EA" w:rsidRDefault="00DA4D59" w:rsidP="00432626">
      <w:pPr>
        <w:jc w:val="both"/>
      </w:pPr>
      <w:r>
        <w:t xml:space="preserve">The role of the adult in an early years setting would be to provide opportunities for the children’s learning with new activities, the environment, materials and encouragement. </w:t>
      </w:r>
      <w:r w:rsidR="00FA1D9E">
        <w:t>Years (no date) suggests c</w:t>
      </w:r>
      <w:r>
        <w:t xml:space="preserve">hildren’s play is influenced by the adults around them, but play cannot be led by the adults as </w:t>
      </w:r>
      <w:r w:rsidR="00432626">
        <w:t xml:space="preserve">this </w:t>
      </w:r>
      <w:r>
        <w:t>would take away children’s imagination and their ability to enhance their learning. Once an adult intervenes too much the children become dis-engaged and will move on elsewhere to a different activity where they are able to play with their peers without an</w:t>
      </w:r>
      <w:r w:rsidR="00432626">
        <w:t xml:space="preserve"> adult st</w:t>
      </w:r>
      <w:r w:rsidR="00FA1D9E">
        <w:t>epping in.</w:t>
      </w:r>
    </w:p>
    <w:p w:rsidR="00D6661C" w:rsidRDefault="00F749DF" w:rsidP="00432626">
      <w:pPr>
        <w:jc w:val="both"/>
      </w:pPr>
      <w:r>
        <w:t>The role of the practitioner is to ensure that all children are meeting their developmental targets and goals, which helps t</w:t>
      </w:r>
      <w:r w:rsidR="00B965D2">
        <w:t>hem to achieve their best. Also</w:t>
      </w:r>
      <w:r>
        <w:t xml:space="preserve"> to ensure that each child is observed and p</w:t>
      </w:r>
      <w:r w:rsidR="00B965D2">
        <w:t>lanned for</w:t>
      </w:r>
      <w:r>
        <w:t xml:space="preserve"> accordingly to their developmental needs. </w:t>
      </w:r>
      <w:r w:rsidR="00DD54CD">
        <w:t>According to</w:t>
      </w:r>
      <w:r w:rsidR="00DD54CD" w:rsidRPr="00DD54CD">
        <w:t xml:space="preserve"> </w:t>
      </w:r>
      <w:r w:rsidR="00B965D2">
        <w:t xml:space="preserve">Rose and Rogers </w:t>
      </w:r>
      <w:r w:rsidR="00DD54CD" w:rsidRPr="00DD54CD">
        <w:t>(2012)</w:t>
      </w:r>
      <w:r w:rsidR="00DD54CD">
        <w:t xml:space="preserve"> o</w:t>
      </w:r>
      <w:r>
        <w:t xml:space="preserve">bservations are a vital part in early development as they show progression of each child and the practitioner will keep these observations in the children’s personal file. These are there to share information and inform practitioners that the children are progressing during their time in the school </w:t>
      </w:r>
      <w:r w:rsidR="00DD54CD">
        <w:t>setting.</w:t>
      </w:r>
    </w:p>
    <w:p w:rsidR="00D6661C" w:rsidRDefault="00B965D2" w:rsidP="00432626">
      <w:pPr>
        <w:jc w:val="both"/>
      </w:pPr>
      <w:r>
        <w:t xml:space="preserve">In an early year </w:t>
      </w:r>
      <w:r w:rsidR="00C5249D">
        <w:t>setting</w:t>
      </w:r>
      <w:r>
        <w:t>,</w:t>
      </w:r>
      <w:r w:rsidR="00C5249D">
        <w:t xml:space="preserve"> </w:t>
      </w:r>
      <w:r w:rsidR="000D1636">
        <w:t>plan</w:t>
      </w:r>
      <w:r w:rsidR="00C5249D">
        <w:t>ning is completed by using</w:t>
      </w:r>
      <w:r w:rsidR="000D1636">
        <w:t xml:space="preserve"> the Foundation Phase Framework</w:t>
      </w:r>
      <w:r w:rsidR="0027248B">
        <w:t xml:space="preserve"> (2015)</w:t>
      </w:r>
      <w:r w:rsidR="000D1636">
        <w:t xml:space="preserve"> using the literacy and numeracy framework </w:t>
      </w:r>
      <w:r w:rsidR="00285E8A">
        <w:t>skills</w:t>
      </w:r>
      <w:r w:rsidR="000D1636">
        <w:t xml:space="preserve"> that correspond</w:t>
      </w:r>
      <w:r>
        <w:t>s</w:t>
      </w:r>
      <w:r w:rsidR="000D1636">
        <w:t xml:space="preserve"> with the children’</w:t>
      </w:r>
      <w:r w:rsidR="0027248B">
        <w:t>s age. T</w:t>
      </w:r>
      <w:r w:rsidR="000D1636">
        <w:t>hese skills</w:t>
      </w:r>
      <w:r w:rsidR="0027248B">
        <w:t xml:space="preserve"> are</w:t>
      </w:r>
      <w:r w:rsidR="000D1636">
        <w:t xml:space="preserve"> to</w:t>
      </w:r>
      <w:r>
        <w:t xml:space="preserve"> link in with the theme of the school </w:t>
      </w:r>
      <w:r w:rsidR="000D1636">
        <w:t xml:space="preserve">term and how it will cover all </w:t>
      </w:r>
      <w:r>
        <w:t xml:space="preserve">of the </w:t>
      </w:r>
      <w:r w:rsidR="000D1636">
        <w:t>7 areas of learning</w:t>
      </w:r>
      <w:r w:rsidR="0027248B">
        <w:t xml:space="preserve"> </w:t>
      </w:r>
      <w:r w:rsidR="000D1636">
        <w:t xml:space="preserve">development. This coverage is mapped out over the year to show progression throughout </w:t>
      </w:r>
      <w:r w:rsidR="00D6661C">
        <w:t>the Foundation Phase over time.</w:t>
      </w:r>
    </w:p>
    <w:p w:rsidR="00D6661C" w:rsidRDefault="000D1636" w:rsidP="00432626">
      <w:pPr>
        <w:jc w:val="both"/>
      </w:pPr>
      <w:r>
        <w:t>Planning is a guide which has an emph</w:t>
      </w:r>
      <w:r w:rsidR="00C5249D">
        <w:t xml:space="preserve">asis on play and pupil voice </w:t>
      </w:r>
      <w:r>
        <w:t xml:space="preserve">lead </w:t>
      </w:r>
      <w:r w:rsidR="00C5249D">
        <w:t xml:space="preserve">to </w:t>
      </w:r>
      <w:r>
        <w:t>learning. This means children have the opportunity to give their views and opinions on what they would like to learn and find out more</w:t>
      </w:r>
      <w:r w:rsidR="006B4687">
        <w:t xml:space="preserve"> about.</w:t>
      </w:r>
      <w:r w:rsidR="0027248B">
        <w:t xml:space="preserve"> </w:t>
      </w:r>
      <w:r>
        <w:t>Once the children have had a discussion on what they would like to learn about that term practitioners then</w:t>
      </w:r>
      <w:r w:rsidRPr="000D1636">
        <w:t xml:space="preserve"> plan for the children by setting goals for each child according to their ability as all children develop and learn at their own pace</w:t>
      </w:r>
      <w:r w:rsidR="00C5249D">
        <w:t xml:space="preserve">, </w:t>
      </w:r>
      <w:r w:rsidRPr="000D1636">
        <w:t>so focus tasks and enhanced learning needs to be differentiated to t</w:t>
      </w:r>
      <w:r w:rsidR="00D6661C">
        <w:t>heir individual learning needs.</w:t>
      </w:r>
    </w:p>
    <w:p w:rsidR="0027248B" w:rsidRDefault="0027248B" w:rsidP="00432626">
      <w:pPr>
        <w:jc w:val="both"/>
      </w:pPr>
      <w:r>
        <w:t xml:space="preserve">According to the Welsh Government </w:t>
      </w:r>
      <w:r w:rsidR="00DD54CD">
        <w:t>(</w:t>
      </w:r>
      <w:r>
        <w:t xml:space="preserve">2015) there must be a balance between child-initiated activates and those directed by practitioners. All areas of </w:t>
      </w:r>
      <w:r w:rsidR="000D1636" w:rsidRPr="000D1636">
        <w:t xml:space="preserve">learning through enhanced activities and focused tasks are all directed </w:t>
      </w:r>
      <w:r>
        <w:t>and well planned which give children the opportunity to become creatively involved in their own learning.</w:t>
      </w:r>
    </w:p>
    <w:p w:rsidR="006B4687" w:rsidRDefault="00285E8A" w:rsidP="00432626">
      <w:pPr>
        <w:jc w:val="both"/>
      </w:pPr>
      <w:r w:rsidRPr="00285E8A">
        <w:lastRenderedPageBreak/>
        <w:t>Children’s progress is monitored by the adults through observation</w:t>
      </w:r>
      <w:r w:rsidR="00B965D2">
        <w:t xml:space="preserve"> and </w:t>
      </w:r>
      <w:r>
        <w:t>a</w:t>
      </w:r>
      <w:r w:rsidR="006B4687">
        <w:t>ssessment is noted in planning to observe and feedback how well the children achieved t</w:t>
      </w:r>
      <w:r w:rsidR="00B965D2">
        <w:t>he skills highlighted</w:t>
      </w:r>
      <w:r w:rsidR="00E67033">
        <w:t xml:space="preserve"> in the planning</w:t>
      </w:r>
      <w:r w:rsidR="00B965D2">
        <w:t xml:space="preserve"> objectives</w:t>
      </w:r>
      <w:r w:rsidR="00E67033">
        <w:t>. B</w:t>
      </w:r>
      <w:r w:rsidR="006B4687">
        <w:t xml:space="preserve">y writing observations on </w:t>
      </w:r>
      <w:r w:rsidR="00B965D2">
        <w:t>‘</w:t>
      </w:r>
      <w:r w:rsidR="006B4687">
        <w:t>post it notes</w:t>
      </w:r>
      <w:r w:rsidR="00B965D2">
        <w:t>’</w:t>
      </w:r>
      <w:r w:rsidR="006B4687">
        <w:t xml:space="preserve"> and then </w:t>
      </w:r>
      <w:r w:rsidR="00B965D2">
        <w:t>transferring</w:t>
      </w:r>
      <w:r w:rsidR="006B4687">
        <w:t xml:space="preserve"> them into an observation file for the teacher to access at the end of the day, week or termly so they are able to update the children’s progression</w:t>
      </w:r>
      <w:r w:rsidR="00B965D2">
        <w:t>. The learning objectives</w:t>
      </w:r>
      <w:r w:rsidR="00D6661C">
        <w:t xml:space="preserve"> ha</w:t>
      </w:r>
      <w:r w:rsidR="00B965D2">
        <w:t>ve</w:t>
      </w:r>
      <w:r w:rsidR="00D6661C">
        <w:t xml:space="preserve"> come from the Foundation Phase </w:t>
      </w:r>
      <w:r w:rsidR="006B4687">
        <w:t xml:space="preserve">outcomes and </w:t>
      </w:r>
      <w:r w:rsidR="00B965D2">
        <w:t>these</w:t>
      </w:r>
      <w:r w:rsidR="00C5249D">
        <w:t xml:space="preserve"> </w:t>
      </w:r>
      <w:r w:rsidR="006B4687">
        <w:t>monitor</w:t>
      </w:r>
      <w:r w:rsidR="00B965D2">
        <w:t xml:space="preserve"> the</w:t>
      </w:r>
      <w:r w:rsidR="006B4687">
        <w:t xml:space="preserve"> children’s progr</w:t>
      </w:r>
      <w:r w:rsidR="00E67033">
        <w:t>ess using building blocks</w:t>
      </w:r>
      <w:r w:rsidR="00B965D2">
        <w:t>. This</w:t>
      </w:r>
      <w:r w:rsidR="00E67033">
        <w:t xml:space="preserve"> </w:t>
      </w:r>
      <w:r w:rsidR="00B965D2">
        <w:t>records the</w:t>
      </w:r>
      <w:r w:rsidR="006B4687">
        <w:t xml:space="preserve"> percentage</w:t>
      </w:r>
      <w:r w:rsidR="00C5249D">
        <w:t xml:space="preserve"> of progress</w:t>
      </w:r>
      <w:r w:rsidR="00B965D2">
        <w:t xml:space="preserve"> achieved</w:t>
      </w:r>
      <w:r w:rsidR="00C5249D">
        <w:t xml:space="preserve"> and coverage </w:t>
      </w:r>
      <w:r w:rsidR="006B4687">
        <w:t>of the curriculum over the year.</w:t>
      </w:r>
    </w:p>
    <w:p w:rsidR="00DD54CD" w:rsidRDefault="006E6196" w:rsidP="00C5249D">
      <w:pPr>
        <w:jc w:val="both"/>
      </w:pPr>
      <w:r>
        <w:t>Enhanced c</w:t>
      </w:r>
      <w:r w:rsidR="006B4687">
        <w:t>hallenges are used around the classroom to develop</w:t>
      </w:r>
      <w:r>
        <w:t xml:space="preserve"> a child’s</w:t>
      </w:r>
      <w:r w:rsidR="006B4687">
        <w:t xml:space="preserve"> independence and use</w:t>
      </w:r>
      <w:r>
        <w:t>s</w:t>
      </w:r>
      <w:r w:rsidR="006B4687">
        <w:t xml:space="preserve"> higher </w:t>
      </w:r>
      <w:r>
        <w:t>levels of challenge. T</w:t>
      </w:r>
      <w:r w:rsidR="00E67033">
        <w:t xml:space="preserve">his </w:t>
      </w:r>
      <w:r>
        <w:t xml:space="preserve">shows how skills </w:t>
      </w:r>
      <w:r w:rsidR="0046329B">
        <w:t>learnt</w:t>
      </w:r>
      <w:r w:rsidR="006B4687">
        <w:t xml:space="preserve"> are applied without support. Pictures are also taken for observations during the day. These are then used to show children’s progress during the year.</w:t>
      </w: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p w:rsidR="003E0E0A" w:rsidRDefault="003E0E0A" w:rsidP="00C5249D">
      <w:pPr>
        <w:jc w:val="both"/>
      </w:pPr>
    </w:p>
    <w:bookmarkStart w:id="5" w:name="_Toc2026728" w:displacedByCustomXml="next"/>
    <w:sdt>
      <w:sdtPr>
        <w:rPr>
          <w:rFonts w:ascii="Times New Roman" w:eastAsiaTheme="minorHAnsi" w:hAnsi="Times New Roman" w:cs="Times New Roman"/>
          <w:color w:val="auto"/>
          <w:sz w:val="24"/>
          <w:szCs w:val="24"/>
        </w:rPr>
        <w:id w:val="1990819141"/>
        <w:docPartObj>
          <w:docPartGallery w:val="Bibliographies"/>
          <w:docPartUnique/>
        </w:docPartObj>
      </w:sdtPr>
      <w:sdtEndPr/>
      <w:sdtContent>
        <w:p w:rsidR="004D2E22" w:rsidRDefault="004D2E22">
          <w:pPr>
            <w:pStyle w:val="Heading1"/>
          </w:pPr>
          <w:r>
            <w:t>References</w:t>
          </w:r>
          <w:bookmarkEnd w:id="5"/>
        </w:p>
        <w:sdt>
          <w:sdtPr>
            <w:id w:val="-573587230"/>
            <w:bibliography/>
          </w:sdtPr>
          <w:sdtEndPr/>
          <w:sdtContent>
            <w:p w:rsidR="00154546" w:rsidRDefault="004D2E22" w:rsidP="00154546">
              <w:pPr>
                <w:pStyle w:val="Bibliography"/>
                <w:ind w:left="720" w:hanging="720"/>
                <w:rPr>
                  <w:noProof/>
                </w:rPr>
              </w:pPr>
              <w:r>
                <w:fldChar w:fldCharType="begin"/>
              </w:r>
              <w:r>
                <w:instrText xml:space="preserve"> BIBLIOGRAPHY </w:instrText>
              </w:r>
              <w:r>
                <w:fldChar w:fldCharType="separate"/>
              </w:r>
              <w:r w:rsidR="00154546">
                <w:rPr>
                  <w:i/>
                  <w:iCs/>
                  <w:noProof/>
                </w:rPr>
                <w:t>Bright Hub Education.</w:t>
              </w:r>
              <w:r w:rsidR="0044602C">
                <w:rPr>
                  <w:noProof/>
                </w:rPr>
                <w:t xml:space="preserve"> (no date). Available at:</w:t>
              </w:r>
              <w:r w:rsidR="00154546">
                <w:rPr>
                  <w:noProof/>
                </w:rPr>
                <w:t xml:space="preserve"> https://www.brighthubeducation.com/teaching-preschool/107367-theories-on-the-importance-of-outdoor-play/</w:t>
              </w:r>
              <w:r w:rsidR="0044602C">
                <w:rPr>
                  <w:noProof/>
                </w:rPr>
                <w:t xml:space="preserve"> Mc Millian (Accessed: 20</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Bruce, T. (2011). </w:t>
              </w:r>
              <w:r>
                <w:rPr>
                  <w:i/>
                  <w:iCs/>
                  <w:noProof/>
                </w:rPr>
                <w:t>Learning Through Play 2nd Edition.</w:t>
              </w:r>
              <w:r>
                <w:rPr>
                  <w:noProof/>
                </w:rPr>
                <w:t xml:space="preserve"> London.</w:t>
              </w:r>
              <w:r w:rsidR="0044602C">
                <w:rPr>
                  <w:noProof/>
                </w:rPr>
                <w:t xml:space="preserve"> (Accessed: 20</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David. (2014, July 23). </w:t>
              </w:r>
              <w:r>
                <w:rPr>
                  <w:i/>
                  <w:iCs/>
                  <w:noProof/>
                </w:rPr>
                <w:t>Social Development Theory.</w:t>
              </w:r>
              <w:r>
                <w:rPr>
                  <w:noProof/>
                </w:rPr>
                <w:t xml:space="preserve"> </w:t>
              </w:r>
              <w:r w:rsidR="0044602C">
                <w:rPr>
                  <w:noProof/>
                </w:rPr>
                <w:t xml:space="preserve">Available at: </w:t>
              </w:r>
              <w:r>
                <w:rPr>
                  <w:noProof/>
                </w:rPr>
                <w:t>Learning Theories: https://www.learning-theories.com/vygotskys-social-learning-theory.html</w:t>
              </w:r>
              <w:r w:rsidR="0044602C">
                <w:rPr>
                  <w:noProof/>
                </w:rPr>
                <w:t xml:space="preserve"> (19</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David. (2016, February 1). </w:t>
              </w:r>
              <w:r>
                <w:rPr>
                  <w:i/>
                  <w:iCs/>
                  <w:noProof/>
                </w:rPr>
                <w:t>Learning Theories.</w:t>
              </w:r>
              <w:r>
                <w:rPr>
                  <w:noProof/>
                </w:rPr>
                <w:t xml:space="preserve"> </w:t>
              </w:r>
              <w:r w:rsidR="0044602C">
                <w:rPr>
                  <w:noProof/>
                </w:rPr>
                <w:t xml:space="preserve">Available at: </w:t>
              </w:r>
              <w:r>
                <w:rPr>
                  <w:noProof/>
                </w:rPr>
                <w:t>Montessori Method: https://www.learning-theories.com/montessori-method-montessori.html</w:t>
              </w:r>
              <w:r w:rsidR="0044602C">
                <w:rPr>
                  <w:noProof/>
                </w:rPr>
                <w:t xml:space="preserve"> (Accessed: 20</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David. (2017, February 2). </w:t>
              </w:r>
              <w:r>
                <w:rPr>
                  <w:i/>
                  <w:iCs/>
                  <w:noProof/>
                </w:rPr>
                <w:t>Discovery Learning (Bruna).</w:t>
              </w:r>
              <w:r>
                <w:rPr>
                  <w:noProof/>
                </w:rPr>
                <w:t xml:space="preserve"> </w:t>
              </w:r>
              <w:r w:rsidR="0044602C">
                <w:rPr>
                  <w:noProof/>
                </w:rPr>
                <w:t xml:space="preserve">Available at: </w:t>
              </w:r>
              <w:r>
                <w:rPr>
                  <w:noProof/>
                </w:rPr>
                <w:t>Learning Theories: https://www.learning-theories.com/discovery-learning-bruner.html</w:t>
              </w:r>
              <w:r w:rsidR="0044602C">
                <w:rPr>
                  <w:noProof/>
                </w:rPr>
                <w:t xml:space="preserve"> (19th February, 2019)</w:t>
              </w:r>
              <w:r w:rsidR="00375206">
                <w:rPr>
                  <w:noProof/>
                </w:rPr>
                <w:t>.</w:t>
              </w:r>
            </w:p>
            <w:p w:rsidR="00154546" w:rsidRDefault="00154546" w:rsidP="00154546">
              <w:pPr>
                <w:pStyle w:val="Bibliography"/>
                <w:ind w:left="720" w:hanging="720"/>
                <w:rPr>
                  <w:noProof/>
                </w:rPr>
              </w:pPr>
              <w:r>
                <w:rPr>
                  <w:noProof/>
                </w:rPr>
                <w:t xml:space="preserve">Donaldson, P. G. (2015, February). </w:t>
              </w:r>
              <w:r w:rsidR="0044602C">
                <w:rPr>
                  <w:noProof/>
                </w:rPr>
                <w:t xml:space="preserve">Available at: </w:t>
              </w:r>
              <w:r>
                <w:rPr>
                  <w:noProof/>
                </w:rPr>
                <w:t>Successful Futures: file:///C:/Users/cathe/AppData/Local/Packages/Microsoft.MicrosoftEdge_8wekyb3d8bbwe/TempState/Downloads/Donaldson%20Report%20-%20Successful%20Futures%20-%20Independent%20Review%20of%20Curriculum%20and%20Assessment%20Arrangements%20in%20Wales.pdf</w:t>
              </w:r>
              <w:r w:rsidR="0044602C">
                <w:rPr>
                  <w:noProof/>
                </w:rPr>
                <w:t xml:space="preserve"> (Accessed: 25</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i/>
                  <w:iCs/>
                  <w:noProof/>
                </w:rPr>
                <w:t>Early Years careers</w:t>
              </w:r>
              <w:r w:rsidR="0044602C">
                <w:rPr>
                  <w:noProof/>
                </w:rPr>
                <w:t>. (no date</w:t>
              </w:r>
              <w:r>
                <w:rPr>
                  <w:noProof/>
                </w:rPr>
                <w:t xml:space="preserve">). </w:t>
              </w:r>
              <w:r w:rsidR="0044602C">
                <w:rPr>
                  <w:noProof/>
                </w:rPr>
                <w:t xml:space="preserve">Available at: </w:t>
              </w:r>
              <w:r>
                <w:rPr>
                  <w:noProof/>
                </w:rPr>
                <w:t>http://www.earlyyearscareers.com/eyc/enabling-environment/are-natural-resources-better-than-plastic-toys/</w:t>
              </w:r>
              <w:r w:rsidR="0044602C">
                <w:rPr>
                  <w:noProof/>
                </w:rPr>
                <w:t xml:space="preserve"> (Accessed: 25</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Government, W. (2014, October 20). </w:t>
              </w:r>
              <w:r>
                <w:rPr>
                  <w:i/>
                  <w:iCs/>
                  <w:noProof/>
                </w:rPr>
                <w:t>National Literacy and Numeracy Framework</w:t>
              </w:r>
              <w:r w:rsidR="0044602C">
                <w:rPr>
                  <w:noProof/>
                </w:rPr>
                <w:t>. Available at:</w:t>
              </w:r>
              <w:r>
                <w:rPr>
                  <w:noProof/>
                </w:rPr>
                <w:t xml:space="preserve"> https://learning.gov.wales/resources/browse-all/nlnf/?lang=en</w:t>
              </w:r>
              <w:r w:rsidR="0044602C">
                <w:rPr>
                  <w:noProof/>
                </w:rPr>
                <w:t xml:space="preserve"> (Accessed: 21</w:t>
              </w:r>
              <w:r w:rsidR="0044602C" w:rsidRPr="0044602C">
                <w:rPr>
                  <w:noProof/>
                  <w:vertAlign w:val="superscript"/>
                </w:rPr>
                <w:t>st</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lastRenderedPageBreak/>
                <w:t xml:space="preserve">Government, W. (2015). </w:t>
              </w:r>
              <w:r>
                <w:rPr>
                  <w:i/>
                  <w:iCs/>
                  <w:noProof/>
                </w:rPr>
                <w:t>Foundation Phase Framework.</w:t>
              </w:r>
              <w:r>
                <w:rPr>
                  <w:noProof/>
                </w:rPr>
                <w:t xml:space="preserve"> </w:t>
              </w:r>
              <w:r w:rsidR="0044602C">
                <w:rPr>
                  <w:noProof/>
                </w:rPr>
                <w:t xml:space="preserve">Available at: </w:t>
              </w:r>
              <w:r>
                <w:rPr>
                  <w:noProof/>
                </w:rPr>
                <w:t>Curriculum for Wales: https://learning.gov.wales/docs/learningwales/publications/150803-fp-framework-en.pdf</w:t>
              </w:r>
              <w:r w:rsidR="0044602C">
                <w:rPr>
                  <w:noProof/>
                </w:rPr>
                <w:t xml:space="preserve"> (Accessed: 19</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McLeod, S. (2016). </w:t>
              </w:r>
              <w:r>
                <w:rPr>
                  <w:i/>
                  <w:iCs/>
                  <w:noProof/>
                </w:rPr>
                <w:t>Simply Psychology.</w:t>
              </w:r>
              <w:r>
                <w:rPr>
                  <w:noProof/>
                </w:rPr>
                <w:t xml:space="preserve"> </w:t>
              </w:r>
              <w:r w:rsidR="0044602C">
                <w:rPr>
                  <w:noProof/>
                </w:rPr>
                <w:t xml:space="preserve">Available at: </w:t>
              </w:r>
              <w:r>
                <w:rPr>
                  <w:noProof/>
                </w:rPr>
                <w:t>Bandura - Social Learning Theory: https://www.simplypsychology.org/bandura.html</w:t>
              </w:r>
              <w:r w:rsidR="0044602C">
                <w:rPr>
                  <w:noProof/>
                </w:rPr>
                <w:t xml:space="preserve"> (Accessed: 20</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McMillan, M. (2015, February). </w:t>
              </w:r>
              <w:r w:rsidR="0044602C">
                <w:rPr>
                  <w:noProof/>
                </w:rPr>
                <w:t xml:space="preserve">Available at: </w:t>
              </w:r>
              <w:r>
                <w:rPr>
                  <w:noProof/>
                </w:rPr>
                <w:t>https://spartacus-educational.com/Wmcmillan.htm</w:t>
              </w:r>
              <w:r w:rsidR="0044602C">
                <w:rPr>
                  <w:noProof/>
                </w:rPr>
                <w:t xml:space="preserve"> (Accessed: 25</w:t>
              </w:r>
              <w:r w:rsidR="0044602C" w:rsidRPr="0044602C">
                <w:rPr>
                  <w:noProof/>
                  <w:vertAlign w:val="superscript"/>
                </w:rPr>
                <w:t>th</w:t>
              </w:r>
              <w:r w:rsidR="0044602C">
                <w:rPr>
                  <w:noProof/>
                </w:rPr>
                <w:t xml:space="preserve"> February, 2019)</w:t>
              </w:r>
              <w:r w:rsidR="00375206">
                <w:rPr>
                  <w:noProof/>
                </w:rPr>
                <w:t>.</w:t>
              </w:r>
            </w:p>
            <w:p w:rsidR="00154546" w:rsidRDefault="00154546" w:rsidP="00154546">
              <w:pPr>
                <w:pStyle w:val="Bibliography"/>
                <w:ind w:left="720" w:hanging="720"/>
                <w:rPr>
                  <w:noProof/>
                </w:rPr>
              </w:pPr>
              <w:r>
                <w:rPr>
                  <w:noProof/>
                </w:rPr>
                <w:t>Montague-Smith, A.</w:t>
              </w:r>
              <w:r w:rsidR="006641CE">
                <w:rPr>
                  <w:noProof/>
                </w:rPr>
                <w:t xml:space="preserve"> et al</w:t>
              </w:r>
              <w:r>
                <w:rPr>
                  <w:noProof/>
                </w:rPr>
                <w:t xml:space="preserve"> (2018). </w:t>
              </w:r>
              <w:r>
                <w:rPr>
                  <w:i/>
                  <w:iCs/>
                  <w:noProof/>
                </w:rPr>
                <w:t>Mathematics in Early Years Education 4th Edition.</w:t>
              </w:r>
              <w:r>
                <w:rPr>
                  <w:noProof/>
                </w:rPr>
                <w:t xml:space="preserve"> Abingdon: Routledge.</w:t>
              </w:r>
              <w:r w:rsidR="006641CE">
                <w:rPr>
                  <w:noProof/>
                </w:rPr>
                <w:t xml:space="preserve"> (Accessed: 21</w:t>
              </w:r>
              <w:r w:rsidR="006641CE" w:rsidRPr="006641CE">
                <w:rPr>
                  <w:noProof/>
                  <w:vertAlign w:val="superscript"/>
                </w:rPr>
                <w:t>st</w:t>
              </w:r>
              <w:r w:rsidR="006641CE">
                <w:rPr>
                  <w:noProof/>
                </w:rPr>
                <w:t xml:space="preserve"> February, 2019)</w:t>
              </w:r>
              <w:r w:rsidR="00375206">
                <w:rPr>
                  <w:noProof/>
                </w:rPr>
                <w:t>.</w:t>
              </w:r>
            </w:p>
            <w:p w:rsidR="00154546" w:rsidRDefault="006641CE" w:rsidP="00154546">
              <w:pPr>
                <w:pStyle w:val="Bibliography"/>
                <w:ind w:left="720" w:hanging="720"/>
                <w:rPr>
                  <w:noProof/>
                </w:rPr>
              </w:pPr>
              <w:r>
                <w:rPr>
                  <w:noProof/>
                </w:rPr>
                <w:t>Nicholas, M. S. (no date</w:t>
              </w:r>
              <w:r w:rsidR="00154546">
                <w:rPr>
                  <w:noProof/>
                </w:rPr>
                <w:t xml:space="preserve">). </w:t>
              </w:r>
              <w:r w:rsidR="00154546">
                <w:rPr>
                  <w:i/>
                  <w:iCs/>
                  <w:noProof/>
                </w:rPr>
                <w:t>The Montessori Learning Environment.</w:t>
              </w:r>
              <w:r>
                <w:rPr>
                  <w:noProof/>
                </w:rPr>
                <w:t xml:space="preserve"> Available at:</w:t>
              </w:r>
              <w:r w:rsidR="00154546">
                <w:rPr>
                  <w:noProof/>
                </w:rPr>
                <w:t xml:space="preserve"> https://www.montessori.org.uk/about-us/what-is-montessori/the-montessori-learning-environment</w:t>
              </w:r>
              <w:r>
                <w:rPr>
                  <w:noProof/>
                </w:rPr>
                <w:t xml:space="preserve"> (Accessed: 25</w:t>
              </w:r>
              <w:r w:rsidRPr="006641CE">
                <w:rPr>
                  <w:noProof/>
                  <w:vertAlign w:val="superscript"/>
                </w:rPr>
                <w:t>th</w:t>
              </w:r>
              <w:r>
                <w:rPr>
                  <w:noProof/>
                </w:rPr>
                <w:t xml:space="preserve"> February, 2019)</w:t>
              </w:r>
              <w:r w:rsidR="00375206">
                <w:rPr>
                  <w:noProof/>
                </w:rPr>
                <w:t>.</w:t>
              </w:r>
            </w:p>
            <w:p w:rsidR="00154546" w:rsidRDefault="00154546" w:rsidP="00154546">
              <w:pPr>
                <w:pStyle w:val="Bibliography"/>
                <w:ind w:left="720" w:hanging="720"/>
                <w:rPr>
                  <w:noProof/>
                </w:rPr>
              </w:pPr>
              <w:r>
                <w:rPr>
                  <w:noProof/>
                </w:rPr>
                <w:t>Rogers, J. R.</w:t>
              </w:r>
              <w:r w:rsidR="006641CE">
                <w:rPr>
                  <w:noProof/>
                </w:rPr>
                <w:t xml:space="preserve"> and Rose, S.</w:t>
              </w:r>
              <w:r>
                <w:rPr>
                  <w:noProof/>
                </w:rPr>
                <w:t xml:space="preserve"> (2012). </w:t>
              </w:r>
              <w:r>
                <w:rPr>
                  <w:i/>
                  <w:iCs/>
                  <w:noProof/>
                </w:rPr>
                <w:t>The Role of the Adult in Early Years Settings.</w:t>
              </w:r>
              <w:r>
                <w:rPr>
                  <w:noProof/>
                </w:rPr>
                <w:t xml:space="preserve"> London: Open University Press.</w:t>
              </w:r>
              <w:r w:rsidR="006641CE">
                <w:rPr>
                  <w:noProof/>
                </w:rPr>
                <w:t xml:space="preserve"> (Accessed: 25</w:t>
              </w:r>
              <w:r w:rsidR="006641CE" w:rsidRPr="006641CE">
                <w:rPr>
                  <w:noProof/>
                  <w:vertAlign w:val="superscript"/>
                </w:rPr>
                <w:t>th</w:t>
              </w:r>
              <w:r w:rsidR="006641CE">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Tucker, K. (2010). </w:t>
              </w:r>
              <w:r>
                <w:rPr>
                  <w:i/>
                  <w:iCs/>
                  <w:noProof/>
                </w:rPr>
                <w:t>Mathematics Through Play in the Early Years Second Edition.</w:t>
              </w:r>
              <w:r>
                <w:rPr>
                  <w:noProof/>
                </w:rPr>
                <w:t xml:space="preserve"> London: SAGE Publications.</w:t>
              </w:r>
              <w:r w:rsidR="006641CE">
                <w:rPr>
                  <w:noProof/>
                </w:rPr>
                <w:t xml:space="preserve"> (Accessed:19</w:t>
              </w:r>
              <w:r w:rsidR="006641CE" w:rsidRPr="006641CE">
                <w:rPr>
                  <w:noProof/>
                  <w:vertAlign w:val="superscript"/>
                </w:rPr>
                <w:t>th</w:t>
              </w:r>
              <w:r w:rsidR="006641CE">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Tucker, K. (2014). </w:t>
              </w:r>
              <w:r>
                <w:rPr>
                  <w:i/>
                  <w:iCs/>
                  <w:noProof/>
                </w:rPr>
                <w:t>Mathematics Through Play in the Early Years 3rd Edition.</w:t>
              </w:r>
              <w:r>
                <w:rPr>
                  <w:noProof/>
                </w:rPr>
                <w:t xml:space="preserve"> London: Sage.</w:t>
              </w:r>
              <w:r w:rsidR="006641CE">
                <w:rPr>
                  <w:noProof/>
                </w:rPr>
                <w:t xml:space="preserve"> (Accessed: 21</w:t>
              </w:r>
              <w:r w:rsidR="006641CE" w:rsidRPr="006641CE">
                <w:rPr>
                  <w:noProof/>
                  <w:vertAlign w:val="superscript"/>
                </w:rPr>
                <w:t>st</w:t>
              </w:r>
              <w:r w:rsidR="006641CE">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Urbano, L. (2011, July 12). </w:t>
              </w:r>
              <w:r>
                <w:rPr>
                  <w:i/>
                  <w:iCs/>
                  <w:noProof/>
                </w:rPr>
                <w:t>Montessori Muddle.</w:t>
              </w:r>
              <w:r>
                <w:rPr>
                  <w:noProof/>
                </w:rPr>
                <w:t xml:space="preserve"> </w:t>
              </w:r>
              <w:r w:rsidR="006641CE">
                <w:rPr>
                  <w:noProof/>
                </w:rPr>
                <w:t xml:space="preserve">Available at: </w:t>
              </w:r>
              <w:r>
                <w:rPr>
                  <w:noProof/>
                </w:rPr>
                <w:t>http://montessorimuddle.org/2011/07/12/scaffolding-and-peer-learning-thinking-about-vygotskys-zone-of-proximal-development/</w:t>
              </w:r>
              <w:r w:rsidR="006641CE">
                <w:rPr>
                  <w:noProof/>
                </w:rPr>
                <w:t xml:space="preserve"> (Accessed: 19</w:t>
              </w:r>
              <w:r w:rsidR="006641CE" w:rsidRPr="006641CE">
                <w:rPr>
                  <w:noProof/>
                  <w:vertAlign w:val="superscript"/>
                </w:rPr>
                <w:t>th</w:t>
              </w:r>
              <w:r w:rsidR="006641CE">
                <w:rPr>
                  <w:noProof/>
                </w:rPr>
                <w:t xml:space="preserve"> February, 2019)</w:t>
              </w:r>
              <w:r w:rsidR="00375206">
                <w:rPr>
                  <w:noProof/>
                </w:rPr>
                <w:t>.</w:t>
              </w:r>
            </w:p>
            <w:p w:rsidR="00154546" w:rsidRDefault="006641CE" w:rsidP="00154546">
              <w:pPr>
                <w:pStyle w:val="Bibliography"/>
                <w:ind w:left="720" w:hanging="720"/>
                <w:rPr>
                  <w:noProof/>
                </w:rPr>
              </w:pPr>
              <w:r>
                <w:rPr>
                  <w:noProof/>
                </w:rPr>
                <w:t>Wales, C. C. (no date). Available at:</w:t>
              </w:r>
              <w:r w:rsidR="00154546">
                <w:rPr>
                  <w:noProof/>
                </w:rPr>
                <w:t xml:space="preserve"> UNCRC: https://www.childcomwales.org.uk/uncrc-childrens-rights/uncrc/</w:t>
              </w:r>
              <w:r>
                <w:rPr>
                  <w:noProof/>
                </w:rPr>
                <w:t xml:space="preserve"> (Accessed: 19</w:t>
              </w:r>
              <w:r w:rsidRPr="006641CE">
                <w:rPr>
                  <w:noProof/>
                  <w:vertAlign w:val="superscript"/>
                </w:rPr>
                <w:t>th</w:t>
              </w:r>
              <w:r>
                <w:rPr>
                  <w:noProof/>
                </w:rPr>
                <w:t xml:space="preserve"> February, 2019)</w:t>
              </w:r>
              <w:r w:rsidR="00375206">
                <w:rPr>
                  <w:noProof/>
                </w:rPr>
                <w:t>.</w:t>
              </w:r>
            </w:p>
            <w:p w:rsidR="00154546" w:rsidRDefault="00154546" w:rsidP="00154546">
              <w:pPr>
                <w:pStyle w:val="Bibliography"/>
                <w:ind w:left="720" w:hanging="720"/>
                <w:rPr>
                  <w:noProof/>
                </w:rPr>
              </w:pPr>
              <w:r>
                <w:rPr>
                  <w:noProof/>
                </w:rPr>
                <w:t xml:space="preserve">Years, E. (no date). </w:t>
              </w:r>
              <w:r>
                <w:rPr>
                  <w:i/>
                  <w:iCs/>
                  <w:noProof/>
                </w:rPr>
                <w:t>Maths Through Play</w:t>
              </w:r>
              <w:r w:rsidR="006641CE">
                <w:rPr>
                  <w:noProof/>
                </w:rPr>
                <w:t>. Available at:</w:t>
              </w:r>
              <w:r>
                <w:rPr>
                  <w:noProof/>
                </w:rPr>
                <w:t xml:space="preserve"> Early Years the organisation for young children: http://www.early-years.org/parents/docs/maths-through-play.pdf</w:t>
              </w:r>
              <w:r w:rsidR="006641CE">
                <w:rPr>
                  <w:noProof/>
                </w:rPr>
                <w:t xml:space="preserve"> (Accessed: 21</w:t>
              </w:r>
              <w:r w:rsidR="006641CE" w:rsidRPr="006641CE">
                <w:rPr>
                  <w:noProof/>
                  <w:vertAlign w:val="superscript"/>
                </w:rPr>
                <w:t>st</w:t>
              </w:r>
              <w:r w:rsidR="006641CE">
                <w:rPr>
                  <w:noProof/>
                </w:rPr>
                <w:t xml:space="preserve"> February, 2019)</w:t>
              </w:r>
              <w:r w:rsidR="00375206">
                <w:rPr>
                  <w:noProof/>
                </w:rPr>
                <w:t>.</w:t>
              </w:r>
            </w:p>
            <w:p w:rsidR="004D2E22" w:rsidRDefault="004D2E22" w:rsidP="00154546">
              <w:r>
                <w:rPr>
                  <w:b/>
                  <w:bCs/>
                  <w:noProof/>
                </w:rPr>
                <w:fldChar w:fldCharType="end"/>
              </w:r>
            </w:p>
          </w:sdtContent>
        </w:sdt>
      </w:sdtContent>
    </w:sdt>
    <w:p w:rsidR="00442F18" w:rsidRPr="00442F18" w:rsidRDefault="00442F18" w:rsidP="00442F18"/>
    <w:p w:rsidR="00FA1E40" w:rsidRPr="00FA1E40" w:rsidRDefault="00FA1E40" w:rsidP="00FA1E40"/>
    <w:p w:rsidR="00E45EC6" w:rsidRDefault="00E45EC6" w:rsidP="00E45EC6">
      <w:pPr>
        <w:jc w:val="both"/>
      </w:pPr>
    </w:p>
    <w:p w:rsidR="00E45EC6" w:rsidRDefault="00E45EC6" w:rsidP="00E45EC6">
      <w:pPr>
        <w:jc w:val="both"/>
      </w:pPr>
      <w:r>
        <w:br w:type="page"/>
      </w:r>
    </w:p>
    <w:p w:rsidR="00920D8D" w:rsidRPr="00920D8D" w:rsidRDefault="00920D8D" w:rsidP="00920D8D"/>
    <w:sectPr w:rsidR="00920D8D" w:rsidRPr="00920D8D" w:rsidSect="0083562C">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5D15" w:rsidRDefault="003D5D15" w:rsidP="00E45EC6">
      <w:pPr>
        <w:spacing w:after="0" w:line="240" w:lineRule="auto"/>
      </w:pPr>
      <w:r>
        <w:separator/>
      </w:r>
    </w:p>
  </w:endnote>
  <w:endnote w:type="continuationSeparator" w:id="0">
    <w:p w:rsidR="003D5D15" w:rsidRDefault="003D5D15" w:rsidP="00E45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0F4A" w:rsidRDefault="00410F4A">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B27761">
      <w:rPr>
        <w:caps/>
        <w:noProof/>
        <w:color w:val="5B9BD5" w:themeColor="accent1"/>
      </w:rPr>
      <w:t>14</w:t>
    </w:r>
    <w:r>
      <w:rPr>
        <w:caps/>
        <w:noProof/>
        <w:color w:val="5B9BD5" w:themeColor="accent1"/>
      </w:rPr>
      <w:fldChar w:fldCharType="end"/>
    </w:r>
  </w:p>
  <w:p w:rsidR="00410F4A" w:rsidRDefault="00410F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5D15" w:rsidRDefault="003D5D15" w:rsidP="00E45EC6">
      <w:pPr>
        <w:spacing w:after="0" w:line="240" w:lineRule="auto"/>
      </w:pPr>
      <w:r>
        <w:separator/>
      </w:r>
    </w:p>
  </w:footnote>
  <w:footnote w:type="continuationSeparator" w:id="0">
    <w:p w:rsidR="003D5D15" w:rsidRDefault="003D5D15" w:rsidP="00E45E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10F4A" w:rsidRPr="00E45EC6" w:rsidRDefault="00DA7B0B">
    <w:pPr>
      <w:pStyle w:val="Header"/>
    </w:pPr>
    <w:r>
      <w:t>EAEE4005</w:t>
    </w:r>
    <w:r w:rsidR="00410F4A" w:rsidRPr="00E45EC6">
      <w:ptab w:relativeTo="margin" w:alignment="center" w:leader="none"/>
    </w:r>
    <w:r w:rsidR="00410F4A" w:rsidRPr="00E45EC6">
      <w:t>1804340</w:t>
    </w:r>
    <w:r w:rsidR="00410F4A" w:rsidRPr="00E45EC6">
      <w:ptab w:relativeTo="margin" w:alignment="right" w:leader="none"/>
    </w:r>
    <w:r w:rsidR="00682DE0">
      <w:t>3447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D55FF"/>
    <w:multiLevelType w:val="hybridMultilevel"/>
    <w:tmpl w:val="CA76A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126CF"/>
    <w:multiLevelType w:val="hybridMultilevel"/>
    <w:tmpl w:val="2CC4A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62C"/>
    <w:rsid w:val="000013CA"/>
    <w:rsid w:val="0000716E"/>
    <w:rsid w:val="00036735"/>
    <w:rsid w:val="00047DAA"/>
    <w:rsid w:val="000835DA"/>
    <w:rsid w:val="000D1636"/>
    <w:rsid w:val="000D4F2C"/>
    <w:rsid w:val="000E7C79"/>
    <w:rsid w:val="00111E33"/>
    <w:rsid w:val="00154546"/>
    <w:rsid w:val="00182810"/>
    <w:rsid w:val="001C75C5"/>
    <w:rsid w:val="0020158C"/>
    <w:rsid w:val="00201CC5"/>
    <w:rsid w:val="00260589"/>
    <w:rsid w:val="0027248B"/>
    <w:rsid w:val="00285E8A"/>
    <w:rsid w:val="002B3E3F"/>
    <w:rsid w:val="002C7025"/>
    <w:rsid w:val="002F6147"/>
    <w:rsid w:val="002F682D"/>
    <w:rsid w:val="00311389"/>
    <w:rsid w:val="00350577"/>
    <w:rsid w:val="00375206"/>
    <w:rsid w:val="0037537A"/>
    <w:rsid w:val="003C4786"/>
    <w:rsid w:val="003C4DED"/>
    <w:rsid w:val="003D5D15"/>
    <w:rsid w:val="003E0E0A"/>
    <w:rsid w:val="00405004"/>
    <w:rsid w:val="00410F4A"/>
    <w:rsid w:val="00432626"/>
    <w:rsid w:val="00442F18"/>
    <w:rsid w:val="0044602C"/>
    <w:rsid w:val="0046329B"/>
    <w:rsid w:val="00465260"/>
    <w:rsid w:val="00475881"/>
    <w:rsid w:val="004863FC"/>
    <w:rsid w:val="004A17C1"/>
    <w:rsid w:val="004C59E8"/>
    <w:rsid w:val="004D2E22"/>
    <w:rsid w:val="00502388"/>
    <w:rsid w:val="00541319"/>
    <w:rsid w:val="00555CBE"/>
    <w:rsid w:val="00574042"/>
    <w:rsid w:val="00584FA9"/>
    <w:rsid w:val="00593076"/>
    <w:rsid w:val="005A58FC"/>
    <w:rsid w:val="005E330C"/>
    <w:rsid w:val="005E6149"/>
    <w:rsid w:val="005E64F0"/>
    <w:rsid w:val="005F42AF"/>
    <w:rsid w:val="00621E1B"/>
    <w:rsid w:val="00625E88"/>
    <w:rsid w:val="0064441B"/>
    <w:rsid w:val="00647D66"/>
    <w:rsid w:val="006641CE"/>
    <w:rsid w:val="00682DE0"/>
    <w:rsid w:val="006A1B77"/>
    <w:rsid w:val="006A77CC"/>
    <w:rsid w:val="006B4687"/>
    <w:rsid w:val="006B674C"/>
    <w:rsid w:val="006B6D07"/>
    <w:rsid w:val="006C2F5E"/>
    <w:rsid w:val="006D3D51"/>
    <w:rsid w:val="006D3F77"/>
    <w:rsid w:val="006E22E0"/>
    <w:rsid w:val="006E6196"/>
    <w:rsid w:val="006F2545"/>
    <w:rsid w:val="00714D70"/>
    <w:rsid w:val="007162F7"/>
    <w:rsid w:val="0074484A"/>
    <w:rsid w:val="00756F50"/>
    <w:rsid w:val="007655B0"/>
    <w:rsid w:val="00767F70"/>
    <w:rsid w:val="00781E17"/>
    <w:rsid w:val="007B162F"/>
    <w:rsid w:val="007B6424"/>
    <w:rsid w:val="007F2C5D"/>
    <w:rsid w:val="00816B29"/>
    <w:rsid w:val="0083562C"/>
    <w:rsid w:val="00851694"/>
    <w:rsid w:val="00864A8C"/>
    <w:rsid w:val="008A103A"/>
    <w:rsid w:val="008A556B"/>
    <w:rsid w:val="008B4300"/>
    <w:rsid w:val="008E41EA"/>
    <w:rsid w:val="00920D8D"/>
    <w:rsid w:val="00935562"/>
    <w:rsid w:val="00A0731E"/>
    <w:rsid w:val="00A2401E"/>
    <w:rsid w:val="00A82E45"/>
    <w:rsid w:val="00AB6B43"/>
    <w:rsid w:val="00AB7563"/>
    <w:rsid w:val="00AD11BB"/>
    <w:rsid w:val="00B26BFB"/>
    <w:rsid w:val="00B27761"/>
    <w:rsid w:val="00B34CDA"/>
    <w:rsid w:val="00B44960"/>
    <w:rsid w:val="00B526DD"/>
    <w:rsid w:val="00B965D2"/>
    <w:rsid w:val="00BE614F"/>
    <w:rsid w:val="00BF7360"/>
    <w:rsid w:val="00C12E6A"/>
    <w:rsid w:val="00C25842"/>
    <w:rsid w:val="00C36721"/>
    <w:rsid w:val="00C40ED1"/>
    <w:rsid w:val="00C5249D"/>
    <w:rsid w:val="00C52874"/>
    <w:rsid w:val="00C52E5E"/>
    <w:rsid w:val="00CB5DAE"/>
    <w:rsid w:val="00CB5F8F"/>
    <w:rsid w:val="00CF2659"/>
    <w:rsid w:val="00CF54B1"/>
    <w:rsid w:val="00D03C6A"/>
    <w:rsid w:val="00D17330"/>
    <w:rsid w:val="00D177F7"/>
    <w:rsid w:val="00D25D05"/>
    <w:rsid w:val="00D3066B"/>
    <w:rsid w:val="00D34EF0"/>
    <w:rsid w:val="00D6661C"/>
    <w:rsid w:val="00DA4D59"/>
    <w:rsid w:val="00DA7B0B"/>
    <w:rsid w:val="00DB72A7"/>
    <w:rsid w:val="00DD3CCB"/>
    <w:rsid w:val="00DD54CD"/>
    <w:rsid w:val="00E235FE"/>
    <w:rsid w:val="00E2641F"/>
    <w:rsid w:val="00E35520"/>
    <w:rsid w:val="00E41C4A"/>
    <w:rsid w:val="00E45EC6"/>
    <w:rsid w:val="00E6499F"/>
    <w:rsid w:val="00E67033"/>
    <w:rsid w:val="00EF46A8"/>
    <w:rsid w:val="00F374F1"/>
    <w:rsid w:val="00F554D2"/>
    <w:rsid w:val="00F669E6"/>
    <w:rsid w:val="00F73D4D"/>
    <w:rsid w:val="00F749DF"/>
    <w:rsid w:val="00F77F1D"/>
    <w:rsid w:val="00FA1D9E"/>
    <w:rsid w:val="00FA1E40"/>
    <w:rsid w:val="00FC0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116D9B-8D20-4421-AD8C-E0FEBB98D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5E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0D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56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562C"/>
    <w:rPr>
      <w:rFonts w:eastAsiaTheme="minorEastAsia"/>
      <w:lang w:val="en-US"/>
    </w:rPr>
  </w:style>
  <w:style w:type="character" w:customStyle="1" w:styleId="Heading1Char">
    <w:name w:val="Heading 1 Char"/>
    <w:basedOn w:val="DefaultParagraphFont"/>
    <w:link w:val="Heading1"/>
    <w:uiPriority w:val="9"/>
    <w:rsid w:val="00E45E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5EC6"/>
    <w:pPr>
      <w:outlineLvl w:val="9"/>
    </w:pPr>
    <w:rPr>
      <w:lang w:val="en-US"/>
    </w:rPr>
  </w:style>
  <w:style w:type="paragraph" w:styleId="Header">
    <w:name w:val="header"/>
    <w:basedOn w:val="Normal"/>
    <w:link w:val="HeaderChar"/>
    <w:uiPriority w:val="99"/>
    <w:unhideWhenUsed/>
    <w:rsid w:val="00E45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EC6"/>
  </w:style>
  <w:style w:type="paragraph" w:styleId="Footer">
    <w:name w:val="footer"/>
    <w:basedOn w:val="Normal"/>
    <w:link w:val="FooterChar"/>
    <w:uiPriority w:val="99"/>
    <w:unhideWhenUsed/>
    <w:rsid w:val="00E45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EC6"/>
  </w:style>
  <w:style w:type="paragraph" w:styleId="TOC1">
    <w:name w:val="toc 1"/>
    <w:basedOn w:val="Normal"/>
    <w:next w:val="Normal"/>
    <w:autoRedefine/>
    <w:uiPriority w:val="39"/>
    <w:unhideWhenUsed/>
    <w:rsid w:val="00E45EC6"/>
    <w:pPr>
      <w:spacing w:after="100"/>
    </w:pPr>
  </w:style>
  <w:style w:type="character" w:styleId="Hyperlink">
    <w:name w:val="Hyperlink"/>
    <w:basedOn w:val="DefaultParagraphFont"/>
    <w:uiPriority w:val="99"/>
    <w:unhideWhenUsed/>
    <w:rsid w:val="00E45EC6"/>
    <w:rPr>
      <w:color w:val="0563C1" w:themeColor="hyperlink"/>
      <w:u w:val="single"/>
    </w:rPr>
  </w:style>
  <w:style w:type="character" w:customStyle="1" w:styleId="Heading2Char">
    <w:name w:val="Heading 2 Char"/>
    <w:basedOn w:val="DefaultParagraphFont"/>
    <w:link w:val="Heading2"/>
    <w:uiPriority w:val="9"/>
    <w:rsid w:val="00920D8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20D8D"/>
    <w:pPr>
      <w:spacing w:after="100"/>
      <w:ind w:left="240"/>
    </w:pPr>
  </w:style>
  <w:style w:type="table" w:styleId="TableGrid">
    <w:name w:val="Table Grid"/>
    <w:basedOn w:val="TableNormal"/>
    <w:uiPriority w:val="39"/>
    <w:rsid w:val="00FA1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1E40"/>
    <w:pPr>
      <w:spacing w:line="259" w:lineRule="auto"/>
      <w:ind w:left="720"/>
      <w:contextualSpacing/>
    </w:pPr>
    <w:rPr>
      <w:rFonts w:asciiTheme="minorHAnsi" w:hAnsiTheme="minorHAnsi" w:cstheme="minorBidi"/>
      <w:sz w:val="22"/>
      <w:szCs w:val="22"/>
      <w:lang w:val="en-US"/>
    </w:rPr>
  </w:style>
  <w:style w:type="paragraph" w:styleId="Bibliography">
    <w:name w:val="Bibliography"/>
    <w:basedOn w:val="Normal"/>
    <w:next w:val="Normal"/>
    <w:uiPriority w:val="37"/>
    <w:unhideWhenUsed/>
    <w:rsid w:val="004D2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6658">
      <w:bodyDiv w:val="1"/>
      <w:marLeft w:val="0"/>
      <w:marRight w:val="0"/>
      <w:marTop w:val="0"/>
      <w:marBottom w:val="0"/>
      <w:divBdr>
        <w:top w:val="none" w:sz="0" w:space="0" w:color="auto"/>
        <w:left w:val="none" w:sz="0" w:space="0" w:color="auto"/>
        <w:bottom w:val="none" w:sz="0" w:space="0" w:color="auto"/>
        <w:right w:val="none" w:sz="0" w:space="0" w:color="auto"/>
      </w:divBdr>
    </w:div>
    <w:div w:id="3285271">
      <w:bodyDiv w:val="1"/>
      <w:marLeft w:val="0"/>
      <w:marRight w:val="0"/>
      <w:marTop w:val="0"/>
      <w:marBottom w:val="0"/>
      <w:divBdr>
        <w:top w:val="none" w:sz="0" w:space="0" w:color="auto"/>
        <w:left w:val="none" w:sz="0" w:space="0" w:color="auto"/>
        <w:bottom w:val="none" w:sz="0" w:space="0" w:color="auto"/>
        <w:right w:val="none" w:sz="0" w:space="0" w:color="auto"/>
      </w:divBdr>
    </w:div>
    <w:div w:id="15008461">
      <w:bodyDiv w:val="1"/>
      <w:marLeft w:val="0"/>
      <w:marRight w:val="0"/>
      <w:marTop w:val="0"/>
      <w:marBottom w:val="0"/>
      <w:divBdr>
        <w:top w:val="none" w:sz="0" w:space="0" w:color="auto"/>
        <w:left w:val="none" w:sz="0" w:space="0" w:color="auto"/>
        <w:bottom w:val="none" w:sz="0" w:space="0" w:color="auto"/>
        <w:right w:val="none" w:sz="0" w:space="0" w:color="auto"/>
      </w:divBdr>
    </w:div>
    <w:div w:id="19548858">
      <w:bodyDiv w:val="1"/>
      <w:marLeft w:val="0"/>
      <w:marRight w:val="0"/>
      <w:marTop w:val="0"/>
      <w:marBottom w:val="0"/>
      <w:divBdr>
        <w:top w:val="none" w:sz="0" w:space="0" w:color="auto"/>
        <w:left w:val="none" w:sz="0" w:space="0" w:color="auto"/>
        <w:bottom w:val="none" w:sz="0" w:space="0" w:color="auto"/>
        <w:right w:val="none" w:sz="0" w:space="0" w:color="auto"/>
      </w:divBdr>
    </w:div>
    <w:div w:id="30805549">
      <w:bodyDiv w:val="1"/>
      <w:marLeft w:val="0"/>
      <w:marRight w:val="0"/>
      <w:marTop w:val="0"/>
      <w:marBottom w:val="0"/>
      <w:divBdr>
        <w:top w:val="none" w:sz="0" w:space="0" w:color="auto"/>
        <w:left w:val="none" w:sz="0" w:space="0" w:color="auto"/>
        <w:bottom w:val="none" w:sz="0" w:space="0" w:color="auto"/>
        <w:right w:val="none" w:sz="0" w:space="0" w:color="auto"/>
      </w:divBdr>
    </w:div>
    <w:div w:id="39212438">
      <w:bodyDiv w:val="1"/>
      <w:marLeft w:val="0"/>
      <w:marRight w:val="0"/>
      <w:marTop w:val="0"/>
      <w:marBottom w:val="0"/>
      <w:divBdr>
        <w:top w:val="none" w:sz="0" w:space="0" w:color="auto"/>
        <w:left w:val="none" w:sz="0" w:space="0" w:color="auto"/>
        <w:bottom w:val="none" w:sz="0" w:space="0" w:color="auto"/>
        <w:right w:val="none" w:sz="0" w:space="0" w:color="auto"/>
      </w:divBdr>
    </w:div>
    <w:div w:id="41756146">
      <w:bodyDiv w:val="1"/>
      <w:marLeft w:val="0"/>
      <w:marRight w:val="0"/>
      <w:marTop w:val="0"/>
      <w:marBottom w:val="0"/>
      <w:divBdr>
        <w:top w:val="none" w:sz="0" w:space="0" w:color="auto"/>
        <w:left w:val="none" w:sz="0" w:space="0" w:color="auto"/>
        <w:bottom w:val="none" w:sz="0" w:space="0" w:color="auto"/>
        <w:right w:val="none" w:sz="0" w:space="0" w:color="auto"/>
      </w:divBdr>
    </w:div>
    <w:div w:id="48118196">
      <w:bodyDiv w:val="1"/>
      <w:marLeft w:val="0"/>
      <w:marRight w:val="0"/>
      <w:marTop w:val="0"/>
      <w:marBottom w:val="0"/>
      <w:divBdr>
        <w:top w:val="none" w:sz="0" w:space="0" w:color="auto"/>
        <w:left w:val="none" w:sz="0" w:space="0" w:color="auto"/>
        <w:bottom w:val="none" w:sz="0" w:space="0" w:color="auto"/>
        <w:right w:val="none" w:sz="0" w:space="0" w:color="auto"/>
      </w:divBdr>
    </w:div>
    <w:div w:id="54085990">
      <w:bodyDiv w:val="1"/>
      <w:marLeft w:val="0"/>
      <w:marRight w:val="0"/>
      <w:marTop w:val="0"/>
      <w:marBottom w:val="0"/>
      <w:divBdr>
        <w:top w:val="none" w:sz="0" w:space="0" w:color="auto"/>
        <w:left w:val="none" w:sz="0" w:space="0" w:color="auto"/>
        <w:bottom w:val="none" w:sz="0" w:space="0" w:color="auto"/>
        <w:right w:val="none" w:sz="0" w:space="0" w:color="auto"/>
      </w:divBdr>
    </w:div>
    <w:div w:id="58870559">
      <w:bodyDiv w:val="1"/>
      <w:marLeft w:val="0"/>
      <w:marRight w:val="0"/>
      <w:marTop w:val="0"/>
      <w:marBottom w:val="0"/>
      <w:divBdr>
        <w:top w:val="none" w:sz="0" w:space="0" w:color="auto"/>
        <w:left w:val="none" w:sz="0" w:space="0" w:color="auto"/>
        <w:bottom w:val="none" w:sz="0" w:space="0" w:color="auto"/>
        <w:right w:val="none" w:sz="0" w:space="0" w:color="auto"/>
      </w:divBdr>
    </w:div>
    <w:div w:id="59719385">
      <w:bodyDiv w:val="1"/>
      <w:marLeft w:val="0"/>
      <w:marRight w:val="0"/>
      <w:marTop w:val="0"/>
      <w:marBottom w:val="0"/>
      <w:divBdr>
        <w:top w:val="none" w:sz="0" w:space="0" w:color="auto"/>
        <w:left w:val="none" w:sz="0" w:space="0" w:color="auto"/>
        <w:bottom w:val="none" w:sz="0" w:space="0" w:color="auto"/>
        <w:right w:val="none" w:sz="0" w:space="0" w:color="auto"/>
      </w:divBdr>
    </w:div>
    <w:div w:id="61563052">
      <w:bodyDiv w:val="1"/>
      <w:marLeft w:val="0"/>
      <w:marRight w:val="0"/>
      <w:marTop w:val="0"/>
      <w:marBottom w:val="0"/>
      <w:divBdr>
        <w:top w:val="none" w:sz="0" w:space="0" w:color="auto"/>
        <w:left w:val="none" w:sz="0" w:space="0" w:color="auto"/>
        <w:bottom w:val="none" w:sz="0" w:space="0" w:color="auto"/>
        <w:right w:val="none" w:sz="0" w:space="0" w:color="auto"/>
      </w:divBdr>
    </w:div>
    <w:div w:id="74985734">
      <w:bodyDiv w:val="1"/>
      <w:marLeft w:val="0"/>
      <w:marRight w:val="0"/>
      <w:marTop w:val="0"/>
      <w:marBottom w:val="0"/>
      <w:divBdr>
        <w:top w:val="none" w:sz="0" w:space="0" w:color="auto"/>
        <w:left w:val="none" w:sz="0" w:space="0" w:color="auto"/>
        <w:bottom w:val="none" w:sz="0" w:space="0" w:color="auto"/>
        <w:right w:val="none" w:sz="0" w:space="0" w:color="auto"/>
      </w:divBdr>
    </w:div>
    <w:div w:id="79254618">
      <w:bodyDiv w:val="1"/>
      <w:marLeft w:val="0"/>
      <w:marRight w:val="0"/>
      <w:marTop w:val="0"/>
      <w:marBottom w:val="0"/>
      <w:divBdr>
        <w:top w:val="none" w:sz="0" w:space="0" w:color="auto"/>
        <w:left w:val="none" w:sz="0" w:space="0" w:color="auto"/>
        <w:bottom w:val="none" w:sz="0" w:space="0" w:color="auto"/>
        <w:right w:val="none" w:sz="0" w:space="0" w:color="auto"/>
      </w:divBdr>
    </w:div>
    <w:div w:id="85393918">
      <w:bodyDiv w:val="1"/>
      <w:marLeft w:val="0"/>
      <w:marRight w:val="0"/>
      <w:marTop w:val="0"/>
      <w:marBottom w:val="0"/>
      <w:divBdr>
        <w:top w:val="none" w:sz="0" w:space="0" w:color="auto"/>
        <w:left w:val="none" w:sz="0" w:space="0" w:color="auto"/>
        <w:bottom w:val="none" w:sz="0" w:space="0" w:color="auto"/>
        <w:right w:val="none" w:sz="0" w:space="0" w:color="auto"/>
      </w:divBdr>
    </w:div>
    <w:div w:id="109783389">
      <w:bodyDiv w:val="1"/>
      <w:marLeft w:val="0"/>
      <w:marRight w:val="0"/>
      <w:marTop w:val="0"/>
      <w:marBottom w:val="0"/>
      <w:divBdr>
        <w:top w:val="none" w:sz="0" w:space="0" w:color="auto"/>
        <w:left w:val="none" w:sz="0" w:space="0" w:color="auto"/>
        <w:bottom w:val="none" w:sz="0" w:space="0" w:color="auto"/>
        <w:right w:val="none" w:sz="0" w:space="0" w:color="auto"/>
      </w:divBdr>
    </w:div>
    <w:div w:id="109905047">
      <w:bodyDiv w:val="1"/>
      <w:marLeft w:val="0"/>
      <w:marRight w:val="0"/>
      <w:marTop w:val="0"/>
      <w:marBottom w:val="0"/>
      <w:divBdr>
        <w:top w:val="none" w:sz="0" w:space="0" w:color="auto"/>
        <w:left w:val="none" w:sz="0" w:space="0" w:color="auto"/>
        <w:bottom w:val="none" w:sz="0" w:space="0" w:color="auto"/>
        <w:right w:val="none" w:sz="0" w:space="0" w:color="auto"/>
      </w:divBdr>
    </w:div>
    <w:div w:id="110441662">
      <w:bodyDiv w:val="1"/>
      <w:marLeft w:val="0"/>
      <w:marRight w:val="0"/>
      <w:marTop w:val="0"/>
      <w:marBottom w:val="0"/>
      <w:divBdr>
        <w:top w:val="none" w:sz="0" w:space="0" w:color="auto"/>
        <w:left w:val="none" w:sz="0" w:space="0" w:color="auto"/>
        <w:bottom w:val="none" w:sz="0" w:space="0" w:color="auto"/>
        <w:right w:val="none" w:sz="0" w:space="0" w:color="auto"/>
      </w:divBdr>
    </w:div>
    <w:div w:id="119038020">
      <w:bodyDiv w:val="1"/>
      <w:marLeft w:val="0"/>
      <w:marRight w:val="0"/>
      <w:marTop w:val="0"/>
      <w:marBottom w:val="0"/>
      <w:divBdr>
        <w:top w:val="none" w:sz="0" w:space="0" w:color="auto"/>
        <w:left w:val="none" w:sz="0" w:space="0" w:color="auto"/>
        <w:bottom w:val="none" w:sz="0" w:space="0" w:color="auto"/>
        <w:right w:val="none" w:sz="0" w:space="0" w:color="auto"/>
      </w:divBdr>
    </w:div>
    <w:div w:id="128404753">
      <w:bodyDiv w:val="1"/>
      <w:marLeft w:val="0"/>
      <w:marRight w:val="0"/>
      <w:marTop w:val="0"/>
      <w:marBottom w:val="0"/>
      <w:divBdr>
        <w:top w:val="none" w:sz="0" w:space="0" w:color="auto"/>
        <w:left w:val="none" w:sz="0" w:space="0" w:color="auto"/>
        <w:bottom w:val="none" w:sz="0" w:space="0" w:color="auto"/>
        <w:right w:val="none" w:sz="0" w:space="0" w:color="auto"/>
      </w:divBdr>
    </w:div>
    <w:div w:id="142430741">
      <w:bodyDiv w:val="1"/>
      <w:marLeft w:val="0"/>
      <w:marRight w:val="0"/>
      <w:marTop w:val="0"/>
      <w:marBottom w:val="0"/>
      <w:divBdr>
        <w:top w:val="none" w:sz="0" w:space="0" w:color="auto"/>
        <w:left w:val="none" w:sz="0" w:space="0" w:color="auto"/>
        <w:bottom w:val="none" w:sz="0" w:space="0" w:color="auto"/>
        <w:right w:val="none" w:sz="0" w:space="0" w:color="auto"/>
      </w:divBdr>
    </w:div>
    <w:div w:id="143352370">
      <w:bodyDiv w:val="1"/>
      <w:marLeft w:val="0"/>
      <w:marRight w:val="0"/>
      <w:marTop w:val="0"/>
      <w:marBottom w:val="0"/>
      <w:divBdr>
        <w:top w:val="none" w:sz="0" w:space="0" w:color="auto"/>
        <w:left w:val="none" w:sz="0" w:space="0" w:color="auto"/>
        <w:bottom w:val="none" w:sz="0" w:space="0" w:color="auto"/>
        <w:right w:val="none" w:sz="0" w:space="0" w:color="auto"/>
      </w:divBdr>
    </w:div>
    <w:div w:id="157810742">
      <w:bodyDiv w:val="1"/>
      <w:marLeft w:val="0"/>
      <w:marRight w:val="0"/>
      <w:marTop w:val="0"/>
      <w:marBottom w:val="0"/>
      <w:divBdr>
        <w:top w:val="none" w:sz="0" w:space="0" w:color="auto"/>
        <w:left w:val="none" w:sz="0" w:space="0" w:color="auto"/>
        <w:bottom w:val="none" w:sz="0" w:space="0" w:color="auto"/>
        <w:right w:val="none" w:sz="0" w:space="0" w:color="auto"/>
      </w:divBdr>
    </w:div>
    <w:div w:id="167597622">
      <w:bodyDiv w:val="1"/>
      <w:marLeft w:val="0"/>
      <w:marRight w:val="0"/>
      <w:marTop w:val="0"/>
      <w:marBottom w:val="0"/>
      <w:divBdr>
        <w:top w:val="none" w:sz="0" w:space="0" w:color="auto"/>
        <w:left w:val="none" w:sz="0" w:space="0" w:color="auto"/>
        <w:bottom w:val="none" w:sz="0" w:space="0" w:color="auto"/>
        <w:right w:val="none" w:sz="0" w:space="0" w:color="auto"/>
      </w:divBdr>
    </w:div>
    <w:div w:id="172694728">
      <w:bodyDiv w:val="1"/>
      <w:marLeft w:val="0"/>
      <w:marRight w:val="0"/>
      <w:marTop w:val="0"/>
      <w:marBottom w:val="0"/>
      <w:divBdr>
        <w:top w:val="none" w:sz="0" w:space="0" w:color="auto"/>
        <w:left w:val="none" w:sz="0" w:space="0" w:color="auto"/>
        <w:bottom w:val="none" w:sz="0" w:space="0" w:color="auto"/>
        <w:right w:val="none" w:sz="0" w:space="0" w:color="auto"/>
      </w:divBdr>
    </w:div>
    <w:div w:id="177811177">
      <w:bodyDiv w:val="1"/>
      <w:marLeft w:val="0"/>
      <w:marRight w:val="0"/>
      <w:marTop w:val="0"/>
      <w:marBottom w:val="0"/>
      <w:divBdr>
        <w:top w:val="none" w:sz="0" w:space="0" w:color="auto"/>
        <w:left w:val="none" w:sz="0" w:space="0" w:color="auto"/>
        <w:bottom w:val="none" w:sz="0" w:space="0" w:color="auto"/>
        <w:right w:val="none" w:sz="0" w:space="0" w:color="auto"/>
      </w:divBdr>
    </w:div>
    <w:div w:id="186143235">
      <w:bodyDiv w:val="1"/>
      <w:marLeft w:val="0"/>
      <w:marRight w:val="0"/>
      <w:marTop w:val="0"/>
      <w:marBottom w:val="0"/>
      <w:divBdr>
        <w:top w:val="none" w:sz="0" w:space="0" w:color="auto"/>
        <w:left w:val="none" w:sz="0" w:space="0" w:color="auto"/>
        <w:bottom w:val="none" w:sz="0" w:space="0" w:color="auto"/>
        <w:right w:val="none" w:sz="0" w:space="0" w:color="auto"/>
      </w:divBdr>
    </w:div>
    <w:div w:id="186144573">
      <w:bodyDiv w:val="1"/>
      <w:marLeft w:val="0"/>
      <w:marRight w:val="0"/>
      <w:marTop w:val="0"/>
      <w:marBottom w:val="0"/>
      <w:divBdr>
        <w:top w:val="none" w:sz="0" w:space="0" w:color="auto"/>
        <w:left w:val="none" w:sz="0" w:space="0" w:color="auto"/>
        <w:bottom w:val="none" w:sz="0" w:space="0" w:color="auto"/>
        <w:right w:val="none" w:sz="0" w:space="0" w:color="auto"/>
      </w:divBdr>
    </w:div>
    <w:div w:id="203904029">
      <w:bodyDiv w:val="1"/>
      <w:marLeft w:val="0"/>
      <w:marRight w:val="0"/>
      <w:marTop w:val="0"/>
      <w:marBottom w:val="0"/>
      <w:divBdr>
        <w:top w:val="none" w:sz="0" w:space="0" w:color="auto"/>
        <w:left w:val="none" w:sz="0" w:space="0" w:color="auto"/>
        <w:bottom w:val="none" w:sz="0" w:space="0" w:color="auto"/>
        <w:right w:val="none" w:sz="0" w:space="0" w:color="auto"/>
      </w:divBdr>
    </w:div>
    <w:div w:id="209851222">
      <w:bodyDiv w:val="1"/>
      <w:marLeft w:val="0"/>
      <w:marRight w:val="0"/>
      <w:marTop w:val="0"/>
      <w:marBottom w:val="0"/>
      <w:divBdr>
        <w:top w:val="none" w:sz="0" w:space="0" w:color="auto"/>
        <w:left w:val="none" w:sz="0" w:space="0" w:color="auto"/>
        <w:bottom w:val="none" w:sz="0" w:space="0" w:color="auto"/>
        <w:right w:val="none" w:sz="0" w:space="0" w:color="auto"/>
      </w:divBdr>
    </w:div>
    <w:div w:id="218170594">
      <w:bodyDiv w:val="1"/>
      <w:marLeft w:val="0"/>
      <w:marRight w:val="0"/>
      <w:marTop w:val="0"/>
      <w:marBottom w:val="0"/>
      <w:divBdr>
        <w:top w:val="none" w:sz="0" w:space="0" w:color="auto"/>
        <w:left w:val="none" w:sz="0" w:space="0" w:color="auto"/>
        <w:bottom w:val="none" w:sz="0" w:space="0" w:color="auto"/>
        <w:right w:val="none" w:sz="0" w:space="0" w:color="auto"/>
      </w:divBdr>
    </w:div>
    <w:div w:id="223755538">
      <w:bodyDiv w:val="1"/>
      <w:marLeft w:val="0"/>
      <w:marRight w:val="0"/>
      <w:marTop w:val="0"/>
      <w:marBottom w:val="0"/>
      <w:divBdr>
        <w:top w:val="none" w:sz="0" w:space="0" w:color="auto"/>
        <w:left w:val="none" w:sz="0" w:space="0" w:color="auto"/>
        <w:bottom w:val="none" w:sz="0" w:space="0" w:color="auto"/>
        <w:right w:val="none" w:sz="0" w:space="0" w:color="auto"/>
      </w:divBdr>
    </w:div>
    <w:div w:id="234322055">
      <w:bodyDiv w:val="1"/>
      <w:marLeft w:val="0"/>
      <w:marRight w:val="0"/>
      <w:marTop w:val="0"/>
      <w:marBottom w:val="0"/>
      <w:divBdr>
        <w:top w:val="none" w:sz="0" w:space="0" w:color="auto"/>
        <w:left w:val="none" w:sz="0" w:space="0" w:color="auto"/>
        <w:bottom w:val="none" w:sz="0" w:space="0" w:color="auto"/>
        <w:right w:val="none" w:sz="0" w:space="0" w:color="auto"/>
      </w:divBdr>
    </w:div>
    <w:div w:id="253244372">
      <w:bodyDiv w:val="1"/>
      <w:marLeft w:val="0"/>
      <w:marRight w:val="0"/>
      <w:marTop w:val="0"/>
      <w:marBottom w:val="0"/>
      <w:divBdr>
        <w:top w:val="none" w:sz="0" w:space="0" w:color="auto"/>
        <w:left w:val="none" w:sz="0" w:space="0" w:color="auto"/>
        <w:bottom w:val="none" w:sz="0" w:space="0" w:color="auto"/>
        <w:right w:val="none" w:sz="0" w:space="0" w:color="auto"/>
      </w:divBdr>
    </w:div>
    <w:div w:id="253440347">
      <w:bodyDiv w:val="1"/>
      <w:marLeft w:val="0"/>
      <w:marRight w:val="0"/>
      <w:marTop w:val="0"/>
      <w:marBottom w:val="0"/>
      <w:divBdr>
        <w:top w:val="none" w:sz="0" w:space="0" w:color="auto"/>
        <w:left w:val="none" w:sz="0" w:space="0" w:color="auto"/>
        <w:bottom w:val="none" w:sz="0" w:space="0" w:color="auto"/>
        <w:right w:val="none" w:sz="0" w:space="0" w:color="auto"/>
      </w:divBdr>
    </w:div>
    <w:div w:id="274364152">
      <w:bodyDiv w:val="1"/>
      <w:marLeft w:val="0"/>
      <w:marRight w:val="0"/>
      <w:marTop w:val="0"/>
      <w:marBottom w:val="0"/>
      <w:divBdr>
        <w:top w:val="none" w:sz="0" w:space="0" w:color="auto"/>
        <w:left w:val="none" w:sz="0" w:space="0" w:color="auto"/>
        <w:bottom w:val="none" w:sz="0" w:space="0" w:color="auto"/>
        <w:right w:val="none" w:sz="0" w:space="0" w:color="auto"/>
      </w:divBdr>
    </w:div>
    <w:div w:id="292760277">
      <w:bodyDiv w:val="1"/>
      <w:marLeft w:val="0"/>
      <w:marRight w:val="0"/>
      <w:marTop w:val="0"/>
      <w:marBottom w:val="0"/>
      <w:divBdr>
        <w:top w:val="none" w:sz="0" w:space="0" w:color="auto"/>
        <w:left w:val="none" w:sz="0" w:space="0" w:color="auto"/>
        <w:bottom w:val="none" w:sz="0" w:space="0" w:color="auto"/>
        <w:right w:val="none" w:sz="0" w:space="0" w:color="auto"/>
      </w:divBdr>
    </w:div>
    <w:div w:id="312299092">
      <w:bodyDiv w:val="1"/>
      <w:marLeft w:val="0"/>
      <w:marRight w:val="0"/>
      <w:marTop w:val="0"/>
      <w:marBottom w:val="0"/>
      <w:divBdr>
        <w:top w:val="none" w:sz="0" w:space="0" w:color="auto"/>
        <w:left w:val="none" w:sz="0" w:space="0" w:color="auto"/>
        <w:bottom w:val="none" w:sz="0" w:space="0" w:color="auto"/>
        <w:right w:val="none" w:sz="0" w:space="0" w:color="auto"/>
      </w:divBdr>
    </w:div>
    <w:div w:id="315839025">
      <w:bodyDiv w:val="1"/>
      <w:marLeft w:val="0"/>
      <w:marRight w:val="0"/>
      <w:marTop w:val="0"/>
      <w:marBottom w:val="0"/>
      <w:divBdr>
        <w:top w:val="none" w:sz="0" w:space="0" w:color="auto"/>
        <w:left w:val="none" w:sz="0" w:space="0" w:color="auto"/>
        <w:bottom w:val="none" w:sz="0" w:space="0" w:color="auto"/>
        <w:right w:val="none" w:sz="0" w:space="0" w:color="auto"/>
      </w:divBdr>
    </w:div>
    <w:div w:id="320502892">
      <w:bodyDiv w:val="1"/>
      <w:marLeft w:val="0"/>
      <w:marRight w:val="0"/>
      <w:marTop w:val="0"/>
      <w:marBottom w:val="0"/>
      <w:divBdr>
        <w:top w:val="none" w:sz="0" w:space="0" w:color="auto"/>
        <w:left w:val="none" w:sz="0" w:space="0" w:color="auto"/>
        <w:bottom w:val="none" w:sz="0" w:space="0" w:color="auto"/>
        <w:right w:val="none" w:sz="0" w:space="0" w:color="auto"/>
      </w:divBdr>
    </w:div>
    <w:div w:id="332339941">
      <w:bodyDiv w:val="1"/>
      <w:marLeft w:val="0"/>
      <w:marRight w:val="0"/>
      <w:marTop w:val="0"/>
      <w:marBottom w:val="0"/>
      <w:divBdr>
        <w:top w:val="none" w:sz="0" w:space="0" w:color="auto"/>
        <w:left w:val="none" w:sz="0" w:space="0" w:color="auto"/>
        <w:bottom w:val="none" w:sz="0" w:space="0" w:color="auto"/>
        <w:right w:val="none" w:sz="0" w:space="0" w:color="auto"/>
      </w:divBdr>
    </w:div>
    <w:div w:id="346559370">
      <w:bodyDiv w:val="1"/>
      <w:marLeft w:val="0"/>
      <w:marRight w:val="0"/>
      <w:marTop w:val="0"/>
      <w:marBottom w:val="0"/>
      <w:divBdr>
        <w:top w:val="none" w:sz="0" w:space="0" w:color="auto"/>
        <w:left w:val="none" w:sz="0" w:space="0" w:color="auto"/>
        <w:bottom w:val="none" w:sz="0" w:space="0" w:color="auto"/>
        <w:right w:val="none" w:sz="0" w:space="0" w:color="auto"/>
      </w:divBdr>
    </w:div>
    <w:div w:id="356543502">
      <w:bodyDiv w:val="1"/>
      <w:marLeft w:val="0"/>
      <w:marRight w:val="0"/>
      <w:marTop w:val="0"/>
      <w:marBottom w:val="0"/>
      <w:divBdr>
        <w:top w:val="none" w:sz="0" w:space="0" w:color="auto"/>
        <w:left w:val="none" w:sz="0" w:space="0" w:color="auto"/>
        <w:bottom w:val="none" w:sz="0" w:space="0" w:color="auto"/>
        <w:right w:val="none" w:sz="0" w:space="0" w:color="auto"/>
      </w:divBdr>
    </w:div>
    <w:div w:id="362637321">
      <w:bodyDiv w:val="1"/>
      <w:marLeft w:val="0"/>
      <w:marRight w:val="0"/>
      <w:marTop w:val="0"/>
      <w:marBottom w:val="0"/>
      <w:divBdr>
        <w:top w:val="none" w:sz="0" w:space="0" w:color="auto"/>
        <w:left w:val="none" w:sz="0" w:space="0" w:color="auto"/>
        <w:bottom w:val="none" w:sz="0" w:space="0" w:color="auto"/>
        <w:right w:val="none" w:sz="0" w:space="0" w:color="auto"/>
      </w:divBdr>
    </w:div>
    <w:div w:id="367609884">
      <w:bodyDiv w:val="1"/>
      <w:marLeft w:val="0"/>
      <w:marRight w:val="0"/>
      <w:marTop w:val="0"/>
      <w:marBottom w:val="0"/>
      <w:divBdr>
        <w:top w:val="none" w:sz="0" w:space="0" w:color="auto"/>
        <w:left w:val="none" w:sz="0" w:space="0" w:color="auto"/>
        <w:bottom w:val="none" w:sz="0" w:space="0" w:color="auto"/>
        <w:right w:val="none" w:sz="0" w:space="0" w:color="auto"/>
      </w:divBdr>
    </w:div>
    <w:div w:id="381830808">
      <w:bodyDiv w:val="1"/>
      <w:marLeft w:val="0"/>
      <w:marRight w:val="0"/>
      <w:marTop w:val="0"/>
      <w:marBottom w:val="0"/>
      <w:divBdr>
        <w:top w:val="none" w:sz="0" w:space="0" w:color="auto"/>
        <w:left w:val="none" w:sz="0" w:space="0" w:color="auto"/>
        <w:bottom w:val="none" w:sz="0" w:space="0" w:color="auto"/>
        <w:right w:val="none" w:sz="0" w:space="0" w:color="auto"/>
      </w:divBdr>
    </w:div>
    <w:div w:id="433328862">
      <w:bodyDiv w:val="1"/>
      <w:marLeft w:val="0"/>
      <w:marRight w:val="0"/>
      <w:marTop w:val="0"/>
      <w:marBottom w:val="0"/>
      <w:divBdr>
        <w:top w:val="none" w:sz="0" w:space="0" w:color="auto"/>
        <w:left w:val="none" w:sz="0" w:space="0" w:color="auto"/>
        <w:bottom w:val="none" w:sz="0" w:space="0" w:color="auto"/>
        <w:right w:val="none" w:sz="0" w:space="0" w:color="auto"/>
      </w:divBdr>
    </w:div>
    <w:div w:id="441219626">
      <w:bodyDiv w:val="1"/>
      <w:marLeft w:val="0"/>
      <w:marRight w:val="0"/>
      <w:marTop w:val="0"/>
      <w:marBottom w:val="0"/>
      <w:divBdr>
        <w:top w:val="none" w:sz="0" w:space="0" w:color="auto"/>
        <w:left w:val="none" w:sz="0" w:space="0" w:color="auto"/>
        <w:bottom w:val="none" w:sz="0" w:space="0" w:color="auto"/>
        <w:right w:val="none" w:sz="0" w:space="0" w:color="auto"/>
      </w:divBdr>
    </w:div>
    <w:div w:id="447891917">
      <w:bodyDiv w:val="1"/>
      <w:marLeft w:val="0"/>
      <w:marRight w:val="0"/>
      <w:marTop w:val="0"/>
      <w:marBottom w:val="0"/>
      <w:divBdr>
        <w:top w:val="none" w:sz="0" w:space="0" w:color="auto"/>
        <w:left w:val="none" w:sz="0" w:space="0" w:color="auto"/>
        <w:bottom w:val="none" w:sz="0" w:space="0" w:color="auto"/>
        <w:right w:val="none" w:sz="0" w:space="0" w:color="auto"/>
      </w:divBdr>
    </w:div>
    <w:div w:id="458033491">
      <w:bodyDiv w:val="1"/>
      <w:marLeft w:val="0"/>
      <w:marRight w:val="0"/>
      <w:marTop w:val="0"/>
      <w:marBottom w:val="0"/>
      <w:divBdr>
        <w:top w:val="none" w:sz="0" w:space="0" w:color="auto"/>
        <w:left w:val="none" w:sz="0" w:space="0" w:color="auto"/>
        <w:bottom w:val="none" w:sz="0" w:space="0" w:color="auto"/>
        <w:right w:val="none" w:sz="0" w:space="0" w:color="auto"/>
      </w:divBdr>
    </w:div>
    <w:div w:id="459306496">
      <w:bodyDiv w:val="1"/>
      <w:marLeft w:val="0"/>
      <w:marRight w:val="0"/>
      <w:marTop w:val="0"/>
      <w:marBottom w:val="0"/>
      <w:divBdr>
        <w:top w:val="none" w:sz="0" w:space="0" w:color="auto"/>
        <w:left w:val="none" w:sz="0" w:space="0" w:color="auto"/>
        <w:bottom w:val="none" w:sz="0" w:space="0" w:color="auto"/>
        <w:right w:val="none" w:sz="0" w:space="0" w:color="auto"/>
      </w:divBdr>
    </w:div>
    <w:div w:id="464200019">
      <w:bodyDiv w:val="1"/>
      <w:marLeft w:val="0"/>
      <w:marRight w:val="0"/>
      <w:marTop w:val="0"/>
      <w:marBottom w:val="0"/>
      <w:divBdr>
        <w:top w:val="none" w:sz="0" w:space="0" w:color="auto"/>
        <w:left w:val="none" w:sz="0" w:space="0" w:color="auto"/>
        <w:bottom w:val="none" w:sz="0" w:space="0" w:color="auto"/>
        <w:right w:val="none" w:sz="0" w:space="0" w:color="auto"/>
      </w:divBdr>
    </w:div>
    <w:div w:id="466052078">
      <w:bodyDiv w:val="1"/>
      <w:marLeft w:val="0"/>
      <w:marRight w:val="0"/>
      <w:marTop w:val="0"/>
      <w:marBottom w:val="0"/>
      <w:divBdr>
        <w:top w:val="none" w:sz="0" w:space="0" w:color="auto"/>
        <w:left w:val="none" w:sz="0" w:space="0" w:color="auto"/>
        <w:bottom w:val="none" w:sz="0" w:space="0" w:color="auto"/>
        <w:right w:val="none" w:sz="0" w:space="0" w:color="auto"/>
      </w:divBdr>
    </w:div>
    <w:div w:id="467866136">
      <w:bodyDiv w:val="1"/>
      <w:marLeft w:val="0"/>
      <w:marRight w:val="0"/>
      <w:marTop w:val="0"/>
      <w:marBottom w:val="0"/>
      <w:divBdr>
        <w:top w:val="none" w:sz="0" w:space="0" w:color="auto"/>
        <w:left w:val="none" w:sz="0" w:space="0" w:color="auto"/>
        <w:bottom w:val="none" w:sz="0" w:space="0" w:color="auto"/>
        <w:right w:val="none" w:sz="0" w:space="0" w:color="auto"/>
      </w:divBdr>
    </w:div>
    <w:div w:id="479274070">
      <w:bodyDiv w:val="1"/>
      <w:marLeft w:val="0"/>
      <w:marRight w:val="0"/>
      <w:marTop w:val="0"/>
      <w:marBottom w:val="0"/>
      <w:divBdr>
        <w:top w:val="none" w:sz="0" w:space="0" w:color="auto"/>
        <w:left w:val="none" w:sz="0" w:space="0" w:color="auto"/>
        <w:bottom w:val="none" w:sz="0" w:space="0" w:color="auto"/>
        <w:right w:val="none" w:sz="0" w:space="0" w:color="auto"/>
      </w:divBdr>
    </w:div>
    <w:div w:id="480198940">
      <w:bodyDiv w:val="1"/>
      <w:marLeft w:val="0"/>
      <w:marRight w:val="0"/>
      <w:marTop w:val="0"/>
      <w:marBottom w:val="0"/>
      <w:divBdr>
        <w:top w:val="none" w:sz="0" w:space="0" w:color="auto"/>
        <w:left w:val="none" w:sz="0" w:space="0" w:color="auto"/>
        <w:bottom w:val="none" w:sz="0" w:space="0" w:color="auto"/>
        <w:right w:val="none" w:sz="0" w:space="0" w:color="auto"/>
      </w:divBdr>
    </w:div>
    <w:div w:id="496044955">
      <w:bodyDiv w:val="1"/>
      <w:marLeft w:val="0"/>
      <w:marRight w:val="0"/>
      <w:marTop w:val="0"/>
      <w:marBottom w:val="0"/>
      <w:divBdr>
        <w:top w:val="none" w:sz="0" w:space="0" w:color="auto"/>
        <w:left w:val="none" w:sz="0" w:space="0" w:color="auto"/>
        <w:bottom w:val="none" w:sz="0" w:space="0" w:color="auto"/>
        <w:right w:val="none" w:sz="0" w:space="0" w:color="auto"/>
      </w:divBdr>
    </w:div>
    <w:div w:id="499733254">
      <w:bodyDiv w:val="1"/>
      <w:marLeft w:val="0"/>
      <w:marRight w:val="0"/>
      <w:marTop w:val="0"/>
      <w:marBottom w:val="0"/>
      <w:divBdr>
        <w:top w:val="none" w:sz="0" w:space="0" w:color="auto"/>
        <w:left w:val="none" w:sz="0" w:space="0" w:color="auto"/>
        <w:bottom w:val="none" w:sz="0" w:space="0" w:color="auto"/>
        <w:right w:val="none" w:sz="0" w:space="0" w:color="auto"/>
      </w:divBdr>
    </w:div>
    <w:div w:id="509877882">
      <w:bodyDiv w:val="1"/>
      <w:marLeft w:val="0"/>
      <w:marRight w:val="0"/>
      <w:marTop w:val="0"/>
      <w:marBottom w:val="0"/>
      <w:divBdr>
        <w:top w:val="none" w:sz="0" w:space="0" w:color="auto"/>
        <w:left w:val="none" w:sz="0" w:space="0" w:color="auto"/>
        <w:bottom w:val="none" w:sz="0" w:space="0" w:color="auto"/>
        <w:right w:val="none" w:sz="0" w:space="0" w:color="auto"/>
      </w:divBdr>
    </w:div>
    <w:div w:id="548226769">
      <w:bodyDiv w:val="1"/>
      <w:marLeft w:val="0"/>
      <w:marRight w:val="0"/>
      <w:marTop w:val="0"/>
      <w:marBottom w:val="0"/>
      <w:divBdr>
        <w:top w:val="none" w:sz="0" w:space="0" w:color="auto"/>
        <w:left w:val="none" w:sz="0" w:space="0" w:color="auto"/>
        <w:bottom w:val="none" w:sz="0" w:space="0" w:color="auto"/>
        <w:right w:val="none" w:sz="0" w:space="0" w:color="auto"/>
      </w:divBdr>
    </w:div>
    <w:div w:id="551310902">
      <w:bodyDiv w:val="1"/>
      <w:marLeft w:val="0"/>
      <w:marRight w:val="0"/>
      <w:marTop w:val="0"/>
      <w:marBottom w:val="0"/>
      <w:divBdr>
        <w:top w:val="none" w:sz="0" w:space="0" w:color="auto"/>
        <w:left w:val="none" w:sz="0" w:space="0" w:color="auto"/>
        <w:bottom w:val="none" w:sz="0" w:space="0" w:color="auto"/>
        <w:right w:val="none" w:sz="0" w:space="0" w:color="auto"/>
      </w:divBdr>
    </w:div>
    <w:div w:id="564921691">
      <w:bodyDiv w:val="1"/>
      <w:marLeft w:val="0"/>
      <w:marRight w:val="0"/>
      <w:marTop w:val="0"/>
      <w:marBottom w:val="0"/>
      <w:divBdr>
        <w:top w:val="none" w:sz="0" w:space="0" w:color="auto"/>
        <w:left w:val="none" w:sz="0" w:space="0" w:color="auto"/>
        <w:bottom w:val="none" w:sz="0" w:space="0" w:color="auto"/>
        <w:right w:val="none" w:sz="0" w:space="0" w:color="auto"/>
      </w:divBdr>
    </w:div>
    <w:div w:id="573583680">
      <w:bodyDiv w:val="1"/>
      <w:marLeft w:val="0"/>
      <w:marRight w:val="0"/>
      <w:marTop w:val="0"/>
      <w:marBottom w:val="0"/>
      <w:divBdr>
        <w:top w:val="none" w:sz="0" w:space="0" w:color="auto"/>
        <w:left w:val="none" w:sz="0" w:space="0" w:color="auto"/>
        <w:bottom w:val="none" w:sz="0" w:space="0" w:color="auto"/>
        <w:right w:val="none" w:sz="0" w:space="0" w:color="auto"/>
      </w:divBdr>
    </w:div>
    <w:div w:id="578902995">
      <w:bodyDiv w:val="1"/>
      <w:marLeft w:val="0"/>
      <w:marRight w:val="0"/>
      <w:marTop w:val="0"/>
      <w:marBottom w:val="0"/>
      <w:divBdr>
        <w:top w:val="none" w:sz="0" w:space="0" w:color="auto"/>
        <w:left w:val="none" w:sz="0" w:space="0" w:color="auto"/>
        <w:bottom w:val="none" w:sz="0" w:space="0" w:color="auto"/>
        <w:right w:val="none" w:sz="0" w:space="0" w:color="auto"/>
      </w:divBdr>
    </w:div>
    <w:div w:id="603347240">
      <w:bodyDiv w:val="1"/>
      <w:marLeft w:val="0"/>
      <w:marRight w:val="0"/>
      <w:marTop w:val="0"/>
      <w:marBottom w:val="0"/>
      <w:divBdr>
        <w:top w:val="none" w:sz="0" w:space="0" w:color="auto"/>
        <w:left w:val="none" w:sz="0" w:space="0" w:color="auto"/>
        <w:bottom w:val="none" w:sz="0" w:space="0" w:color="auto"/>
        <w:right w:val="none" w:sz="0" w:space="0" w:color="auto"/>
      </w:divBdr>
    </w:div>
    <w:div w:id="604076622">
      <w:bodyDiv w:val="1"/>
      <w:marLeft w:val="0"/>
      <w:marRight w:val="0"/>
      <w:marTop w:val="0"/>
      <w:marBottom w:val="0"/>
      <w:divBdr>
        <w:top w:val="none" w:sz="0" w:space="0" w:color="auto"/>
        <w:left w:val="none" w:sz="0" w:space="0" w:color="auto"/>
        <w:bottom w:val="none" w:sz="0" w:space="0" w:color="auto"/>
        <w:right w:val="none" w:sz="0" w:space="0" w:color="auto"/>
      </w:divBdr>
    </w:div>
    <w:div w:id="605695046">
      <w:bodyDiv w:val="1"/>
      <w:marLeft w:val="0"/>
      <w:marRight w:val="0"/>
      <w:marTop w:val="0"/>
      <w:marBottom w:val="0"/>
      <w:divBdr>
        <w:top w:val="none" w:sz="0" w:space="0" w:color="auto"/>
        <w:left w:val="none" w:sz="0" w:space="0" w:color="auto"/>
        <w:bottom w:val="none" w:sz="0" w:space="0" w:color="auto"/>
        <w:right w:val="none" w:sz="0" w:space="0" w:color="auto"/>
      </w:divBdr>
    </w:div>
    <w:div w:id="607002480">
      <w:bodyDiv w:val="1"/>
      <w:marLeft w:val="0"/>
      <w:marRight w:val="0"/>
      <w:marTop w:val="0"/>
      <w:marBottom w:val="0"/>
      <w:divBdr>
        <w:top w:val="none" w:sz="0" w:space="0" w:color="auto"/>
        <w:left w:val="none" w:sz="0" w:space="0" w:color="auto"/>
        <w:bottom w:val="none" w:sz="0" w:space="0" w:color="auto"/>
        <w:right w:val="none" w:sz="0" w:space="0" w:color="auto"/>
      </w:divBdr>
    </w:div>
    <w:div w:id="609094432">
      <w:bodyDiv w:val="1"/>
      <w:marLeft w:val="0"/>
      <w:marRight w:val="0"/>
      <w:marTop w:val="0"/>
      <w:marBottom w:val="0"/>
      <w:divBdr>
        <w:top w:val="none" w:sz="0" w:space="0" w:color="auto"/>
        <w:left w:val="none" w:sz="0" w:space="0" w:color="auto"/>
        <w:bottom w:val="none" w:sz="0" w:space="0" w:color="auto"/>
        <w:right w:val="none" w:sz="0" w:space="0" w:color="auto"/>
      </w:divBdr>
    </w:div>
    <w:div w:id="621502847">
      <w:bodyDiv w:val="1"/>
      <w:marLeft w:val="0"/>
      <w:marRight w:val="0"/>
      <w:marTop w:val="0"/>
      <w:marBottom w:val="0"/>
      <w:divBdr>
        <w:top w:val="none" w:sz="0" w:space="0" w:color="auto"/>
        <w:left w:val="none" w:sz="0" w:space="0" w:color="auto"/>
        <w:bottom w:val="none" w:sz="0" w:space="0" w:color="auto"/>
        <w:right w:val="none" w:sz="0" w:space="0" w:color="auto"/>
      </w:divBdr>
    </w:div>
    <w:div w:id="624971141">
      <w:bodyDiv w:val="1"/>
      <w:marLeft w:val="0"/>
      <w:marRight w:val="0"/>
      <w:marTop w:val="0"/>
      <w:marBottom w:val="0"/>
      <w:divBdr>
        <w:top w:val="none" w:sz="0" w:space="0" w:color="auto"/>
        <w:left w:val="none" w:sz="0" w:space="0" w:color="auto"/>
        <w:bottom w:val="none" w:sz="0" w:space="0" w:color="auto"/>
        <w:right w:val="none" w:sz="0" w:space="0" w:color="auto"/>
      </w:divBdr>
    </w:div>
    <w:div w:id="629090560">
      <w:bodyDiv w:val="1"/>
      <w:marLeft w:val="0"/>
      <w:marRight w:val="0"/>
      <w:marTop w:val="0"/>
      <w:marBottom w:val="0"/>
      <w:divBdr>
        <w:top w:val="none" w:sz="0" w:space="0" w:color="auto"/>
        <w:left w:val="none" w:sz="0" w:space="0" w:color="auto"/>
        <w:bottom w:val="none" w:sz="0" w:space="0" w:color="auto"/>
        <w:right w:val="none" w:sz="0" w:space="0" w:color="auto"/>
      </w:divBdr>
    </w:div>
    <w:div w:id="629433298">
      <w:bodyDiv w:val="1"/>
      <w:marLeft w:val="0"/>
      <w:marRight w:val="0"/>
      <w:marTop w:val="0"/>
      <w:marBottom w:val="0"/>
      <w:divBdr>
        <w:top w:val="none" w:sz="0" w:space="0" w:color="auto"/>
        <w:left w:val="none" w:sz="0" w:space="0" w:color="auto"/>
        <w:bottom w:val="none" w:sz="0" w:space="0" w:color="auto"/>
        <w:right w:val="none" w:sz="0" w:space="0" w:color="auto"/>
      </w:divBdr>
    </w:div>
    <w:div w:id="661738347">
      <w:bodyDiv w:val="1"/>
      <w:marLeft w:val="0"/>
      <w:marRight w:val="0"/>
      <w:marTop w:val="0"/>
      <w:marBottom w:val="0"/>
      <w:divBdr>
        <w:top w:val="none" w:sz="0" w:space="0" w:color="auto"/>
        <w:left w:val="none" w:sz="0" w:space="0" w:color="auto"/>
        <w:bottom w:val="none" w:sz="0" w:space="0" w:color="auto"/>
        <w:right w:val="none" w:sz="0" w:space="0" w:color="auto"/>
      </w:divBdr>
    </w:div>
    <w:div w:id="662439178">
      <w:bodyDiv w:val="1"/>
      <w:marLeft w:val="0"/>
      <w:marRight w:val="0"/>
      <w:marTop w:val="0"/>
      <w:marBottom w:val="0"/>
      <w:divBdr>
        <w:top w:val="none" w:sz="0" w:space="0" w:color="auto"/>
        <w:left w:val="none" w:sz="0" w:space="0" w:color="auto"/>
        <w:bottom w:val="none" w:sz="0" w:space="0" w:color="auto"/>
        <w:right w:val="none" w:sz="0" w:space="0" w:color="auto"/>
      </w:divBdr>
    </w:div>
    <w:div w:id="678193757">
      <w:bodyDiv w:val="1"/>
      <w:marLeft w:val="0"/>
      <w:marRight w:val="0"/>
      <w:marTop w:val="0"/>
      <w:marBottom w:val="0"/>
      <w:divBdr>
        <w:top w:val="none" w:sz="0" w:space="0" w:color="auto"/>
        <w:left w:val="none" w:sz="0" w:space="0" w:color="auto"/>
        <w:bottom w:val="none" w:sz="0" w:space="0" w:color="auto"/>
        <w:right w:val="none" w:sz="0" w:space="0" w:color="auto"/>
      </w:divBdr>
    </w:div>
    <w:div w:id="688601767">
      <w:bodyDiv w:val="1"/>
      <w:marLeft w:val="0"/>
      <w:marRight w:val="0"/>
      <w:marTop w:val="0"/>
      <w:marBottom w:val="0"/>
      <w:divBdr>
        <w:top w:val="none" w:sz="0" w:space="0" w:color="auto"/>
        <w:left w:val="none" w:sz="0" w:space="0" w:color="auto"/>
        <w:bottom w:val="none" w:sz="0" w:space="0" w:color="auto"/>
        <w:right w:val="none" w:sz="0" w:space="0" w:color="auto"/>
      </w:divBdr>
    </w:div>
    <w:div w:id="688946798">
      <w:bodyDiv w:val="1"/>
      <w:marLeft w:val="0"/>
      <w:marRight w:val="0"/>
      <w:marTop w:val="0"/>
      <w:marBottom w:val="0"/>
      <w:divBdr>
        <w:top w:val="none" w:sz="0" w:space="0" w:color="auto"/>
        <w:left w:val="none" w:sz="0" w:space="0" w:color="auto"/>
        <w:bottom w:val="none" w:sz="0" w:space="0" w:color="auto"/>
        <w:right w:val="none" w:sz="0" w:space="0" w:color="auto"/>
      </w:divBdr>
    </w:div>
    <w:div w:id="693384452">
      <w:bodyDiv w:val="1"/>
      <w:marLeft w:val="0"/>
      <w:marRight w:val="0"/>
      <w:marTop w:val="0"/>
      <w:marBottom w:val="0"/>
      <w:divBdr>
        <w:top w:val="none" w:sz="0" w:space="0" w:color="auto"/>
        <w:left w:val="none" w:sz="0" w:space="0" w:color="auto"/>
        <w:bottom w:val="none" w:sz="0" w:space="0" w:color="auto"/>
        <w:right w:val="none" w:sz="0" w:space="0" w:color="auto"/>
      </w:divBdr>
    </w:div>
    <w:div w:id="704794583">
      <w:bodyDiv w:val="1"/>
      <w:marLeft w:val="0"/>
      <w:marRight w:val="0"/>
      <w:marTop w:val="0"/>
      <w:marBottom w:val="0"/>
      <w:divBdr>
        <w:top w:val="none" w:sz="0" w:space="0" w:color="auto"/>
        <w:left w:val="none" w:sz="0" w:space="0" w:color="auto"/>
        <w:bottom w:val="none" w:sz="0" w:space="0" w:color="auto"/>
        <w:right w:val="none" w:sz="0" w:space="0" w:color="auto"/>
      </w:divBdr>
    </w:div>
    <w:div w:id="731735946">
      <w:bodyDiv w:val="1"/>
      <w:marLeft w:val="0"/>
      <w:marRight w:val="0"/>
      <w:marTop w:val="0"/>
      <w:marBottom w:val="0"/>
      <w:divBdr>
        <w:top w:val="none" w:sz="0" w:space="0" w:color="auto"/>
        <w:left w:val="none" w:sz="0" w:space="0" w:color="auto"/>
        <w:bottom w:val="none" w:sz="0" w:space="0" w:color="auto"/>
        <w:right w:val="none" w:sz="0" w:space="0" w:color="auto"/>
      </w:divBdr>
    </w:div>
    <w:div w:id="743910993">
      <w:bodyDiv w:val="1"/>
      <w:marLeft w:val="0"/>
      <w:marRight w:val="0"/>
      <w:marTop w:val="0"/>
      <w:marBottom w:val="0"/>
      <w:divBdr>
        <w:top w:val="none" w:sz="0" w:space="0" w:color="auto"/>
        <w:left w:val="none" w:sz="0" w:space="0" w:color="auto"/>
        <w:bottom w:val="none" w:sz="0" w:space="0" w:color="auto"/>
        <w:right w:val="none" w:sz="0" w:space="0" w:color="auto"/>
      </w:divBdr>
    </w:div>
    <w:div w:id="744378371">
      <w:bodyDiv w:val="1"/>
      <w:marLeft w:val="0"/>
      <w:marRight w:val="0"/>
      <w:marTop w:val="0"/>
      <w:marBottom w:val="0"/>
      <w:divBdr>
        <w:top w:val="none" w:sz="0" w:space="0" w:color="auto"/>
        <w:left w:val="none" w:sz="0" w:space="0" w:color="auto"/>
        <w:bottom w:val="none" w:sz="0" w:space="0" w:color="auto"/>
        <w:right w:val="none" w:sz="0" w:space="0" w:color="auto"/>
      </w:divBdr>
    </w:div>
    <w:div w:id="745735023">
      <w:bodyDiv w:val="1"/>
      <w:marLeft w:val="0"/>
      <w:marRight w:val="0"/>
      <w:marTop w:val="0"/>
      <w:marBottom w:val="0"/>
      <w:divBdr>
        <w:top w:val="none" w:sz="0" w:space="0" w:color="auto"/>
        <w:left w:val="none" w:sz="0" w:space="0" w:color="auto"/>
        <w:bottom w:val="none" w:sz="0" w:space="0" w:color="auto"/>
        <w:right w:val="none" w:sz="0" w:space="0" w:color="auto"/>
      </w:divBdr>
    </w:div>
    <w:div w:id="749280501">
      <w:bodyDiv w:val="1"/>
      <w:marLeft w:val="0"/>
      <w:marRight w:val="0"/>
      <w:marTop w:val="0"/>
      <w:marBottom w:val="0"/>
      <w:divBdr>
        <w:top w:val="none" w:sz="0" w:space="0" w:color="auto"/>
        <w:left w:val="none" w:sz="0" w:space="0" w:color="auto"/>
        <w:bottom w:val="none" w:sz="0" w:space="0" w:color="auto"/>
        <w:right w:val="none" w:sz="0" w:space="0" w:color="auto"/>
      </w:divBdr>
    </w:div>
    <w:div w:id="755781112">
      <w:bodyDiv w:val="1"/>
      <w:marLeft w:val="0"/>
      <w:marRight w:val="0"/>
      <w:marTop w:val="0"/>
      <w:marBottom w:val="0"/>
      <w:divBdr>
        <w:top w:val="none" w:sz="0" w:space="0" w:color="auto"/>
        <w:left w:val="none" w:sz="0" w:space="0" w:color="auto"/>
        <w:bottom w:val="none" w:sz="0" w:space="0" w:color="auto"/>
        <w:right w:val="none" w:sz="0" w:space="0" w:color="auto"/>
      </w:divBdr>
    </w:div>
    <w:div w:id="772555246">
      <w:bodyDiv w:val="1"/>
      <w:marLeft w:val="0"/>
      <w:marRight w:val="0"/>
      <w:marTop w:val="0"/>
      <w:marBottom w:val="0"/>
      <w:divBdr>
        <w:top w:val="none" w:sz="0" w:space="0" w:color="auto"/>
        <w:left w:val="none" w:sz="0" w:space="0" w:color="auto"/>
        <w:bottom w:val="none" w:sz="0" w:space="0" w:color="auto"/>
        <w:right w:val="none" w:sz="0" w:space="0" w:color="auto"/>
      </w:divBdr>
    </w:div>
    <w:div w:id="774715933">
      <w:bodyDiv w:val="1"/>
      <w:marLeft w:val="0"/>
      <w:marRight w:val="0"/>
      <w:marTop w:val="0"/>
      <w:marBottom w:val="0"/>
      <w:divBdr>
        <w:top w:val="none" w:sz="0" w:space="0" w:color="auto"/>
        <w:left w:val="none" w:sz="0" w:space="0" w:color="auto"/>
        <w:bottom w:val="none" w:sz="0" w:space="0" w:color="auto"/>
        <w:right w:val="none" w:sz="0" w:space="0" w:color="auto"/>
      </w:divBdr>
    </w:div>
    <w:div w:id="775635892">
      <w:bodyDiv w:val="1"/>
      <w:marLeft w:val="0"/>
      <w:marRight w:val="0"/>
      <w:marTop w:val="0"/>
      <w:marBottom w:val="0"/>
      <w:divBdr>
        <w:top w:val="none" w:sz="0" w:space="0" w:color="auto"/>
        <w:left w:val="none" w:sz="0" w:space="0" w:color="auto"/>
        <w:bottom w:val="none" w:sz="0" w:space="0" w:color="auto"/>
        <w:right w:val="none" w:sz="0" w:space="0" w:color="auto"/>
      </w:divBdr>
    </w:div>
    <w:div w:id="777717384">
      <w:bodyDiv w:val="1"/>
      <w:marLeft w:val="0"/>
      <w:marRight w:val="0"/>
      <w:marTop w:val="0"/>
      <w:marBottom w:val="0"/>
      <w:divBdr>
        <w:top w:val="none" w:sz="0" w:space="0" w:color="auto"/>
        <w:left w:val="none" w:sz="0" w:space="0" w:color="auto"/>
        <w:bottom w:val="none" w:sz="0" w:space="0" w:color="auto"/>
        <w:right w:val="none" w:sz="0" w:space="0" w:color="auto"/>
      </w:divBdr>
    </w:div>
    <w:div w:id="782844728">
      <w:bodyDiv w:val="1"/>
      <w:marLeft w:val="0"/>
      <w:marRight w:val="0"/>
      <w:marTop w:val="0"/>
      <w:marBottom w:val="0"/>
      <w:divBdr>
        <w:top w:val="none" w:sz="0" w:space="0" w:color="auto"/>
        <w:left w:val="none" w:sz="0" w:space="0" w:color="auto"/>
        <w:bottom w:val="none" w:sz="0" w:space="0" w:color="auto"/>
        <w:right w:val="none" w:sz="0" w:space="0" w:color="auto"/>
      </w:divBdr>
    </w:div>
    <w:div w:id="791366350">
      <w:bodyDiv w:val="1"/>
      <w:marLeft w:val="0"/>
      <w:marRight w:val="0"/>
      <w:marTop w:val="0"/>
      <w:marBottom w:val="0"/>
      <w:divBdr>
        <w:top w:val="none" w:sz="0" w:space="0" w:color="auto"/>
        <w:left w:val="none" w:sz="0" w:space="0" w:color="auto"/>
        <w:bottom w:val="none" w:sz="0" w:space="0" w:color="auto"/>
        <w:right w:val="none" w:sz="0" w:space="0" w:color="auto"/>
      </w:divBdr>
    </w:div>
    <w:div w:id="796218843">
      <w:bodyDiv w:val="1"/>
      <w:marLeft w:val="0"/>
      <w:marRight w:val="0"/>
      <w:marTop w:val="0"/>
      <w:marBottom w:val="0"/>
      <w:divBdr>
        <w:top w:val="none" w:sz="0" w:space="0" w:color="auto"/>
        <w:left w:val="none" w:sz="0" w:space="0" w:color="auto"/>
        <w:bottom w:val="none" w:sz="0" w:space="0" w:color="auto"/>
        <w:right w:val="none" w:sz="0" w:space="0" w:color="auto"/>
      </w:divBdr>
    </w:div>
    <w:div w:id="801656589">
      <w:bodyDiv w:val="1"/>
      <w:marLeft w:val="0"/>
      <w:marRight w:val="0"/>
      <w:marTop w:val="0"/>
      <w:marBottom w:val="0"/>
      <w:divBdr>
        <w:top w:val="none" w:sz="0" w:space="0" w:color="auto"/>
        <w:left w:val="none" w:sz="0" w:space="0" w:color="auto"/>
        <w:bottom w:val="none" w:sz="0" w:space="0" w:color="auto"/>
        <w:right w:val="none" w:sz="0" w:space="0" w:color="auto"/>
      </w:divBdr>
    </w:div>
    <w:div w:id="811485021">
      <w:bodyDiv w:val="1"/>
      <w:marLeft w:val="0"/>
      <w:marRight w:val="0"/>
      <w:marTop w:val="0"/>
      <w:marBottom w:val="0"/>
      <w:divBdr>
        <w:top w:val="none" w:sz="0" w:space="0" w:color="auto"/>
        <w:left w:val="none" w:sz="0" w:space="0" w:color="auto"/>
        <w:bottom w:val="none" w:sz="0" w:space="0" w:color="auto"/>
        <w:right w:val="none" w:sz="0" w:space="0" w:color="auto"/>
      </w:divBdr>
    </w:div>
    <w:div w:id="816338218">
      <w:bodyDiv w:val="1"/>
      <w:marLeft w:val="0"/>
      <w:marRight w:val="0"/>
      <w:marTop w:val="0"/>
      <w:marBottom w:val="0"/>
      <w:divBdr>
        <w:top w:val="none" w:sz="0" w:space="0" w:color="auto"/>
        <w:left w:val="none" w:sz="0" w:space="0" w:color="auto"/>
        <w:bottom w:val="none" w:sz="0" w:space="0" w:color="auto"/>
        <w:right w:val="none" w:sz="0" w:space="0" w:color="auto"/>
      </w:divBdr>
    </w:div>
    <w:div w:id="823013410">
      <w:bodyDiv w:val="1"/>
      <w:marLeft w:val="0"/>
      <w:marRight w:val="0"/>
      <w:marTop w:val="0"/>
      <w:marBottom w:val="0"/>
      <w:divBdr>
        <w:top w:val="none" w:sz="0" w:space="0" w:color="auto"/>
        <w:left w:val="none" w:sz="0" w:space="0" w:color="auto"/>
        <w:bottom w:val="none" w:sz="0" w:space="0" w:color="auto"/>
        <w:right w:val="none" w:sz="0" w:space="0" w:color="auto"/>
      </w:divBdr>
    </w:div>
    <w:div w:id="843127931">
      <w:bodyDiv w:val="1"/>
      <w:marLeft w:val="0"/>
      <w:marRight w:val="0"/>
      <w:marTop w:val="0"/>
      <w:marBottom w:val="0"/>
      <w:divBdr>
        <w:top w:val="none" w:sz="0" w:space="0" w:color="auto"/>
        <w:left w:val="none" w:sz="0" w:space="0" w:color="auto"/>
        <w:bottom w:val="none" w:sz="0" w:space="0" w:color="auto"/>
        <w:right w:val="none" w:sz="0" w:space="0" w:color="auto"/>
      </w:divBdr>
    </w:div>
    <w:div w:id="850803246">
      <w:bodyDiv w:val="1"/>
      <w:marLeft w:val="0"/>
      <w:marRight w:val="0"/>
      <w:marTop w:val="0"/>
      <w:marBottom w:val="0"/>
      <w:divBdr>
        <w:top w:val="none" w:sz="0" w:space="0" w:color="auto"/>
        <w:left w:val="none" w:sz="0" w:space="0" w:color="auto"/>
        <w:bottom w:val="none" w:sz="0" w:space="0" w:color="auto"/>
        <w:right w:val="none" w:sz="0" w:space="0" w:color="auto"/>
      </w:divBdr>
    </w:div>
    <w:div w:id="857543831">
      <w:bodyDiv w:val="1"/>
      <w:marLeft w:val="0"/>
      <w:marRight w:val="0"/>
      <w:marTop w:val="0"/>
      <w:marBottom w:val="0"/>
      <w:divBdr>
        <w:top w:val="none" w:sz="0" w:space="0" w:color="auto"/>
        <w:left w:val="none" w:sz="0" w:space="0" w:color="auto"/>
        <w:bottom w:val="none" w:sz="0" w:space="0" w:color="auto"/>
        <w:right w:val="none" w:sz="0" w:space="0" w:color="auto"/>
      </w:divBdr>
    </w:div>
    <w:div w:id="864565112">
      <w:bodyDiv w:val="1"/>
      <w:marLeft w:val="0"/>
      <w:marRight w:val="0"/>
      <w:marTop w:val="0"/>
      <w:marBottom w:val="0"/>
      <w:divBdr>
        <w:top w:val="none" w:sz="0" w:space="0" w:color="auto"/>
        <w:left w:val="none" w:sz="0" w:space="0" w:color="auto"/>
        <w:bottom w:val="none" w:sz="0" w:space="0" w:color="auto"/>
        <w:right w:val="none" w:sz="0" w:space="0" w:color="auto"/>
      </w:divBdr>
    </w:div>
    <w:div w:id="866481551">
      <w:bodyDiv w:val="1"/>
      <w:marLeft w:val="0"/>
      <w:marRight w:val="0"/>
      <w:marTop w:val="0"/>
      <w:marBottom w:val="0"/>
      <w:divBdr>
        <w:top w:val="none" w:sz="0" w:space="0" w:color="auto"/>
        <w:left w:val="none" w:sz="0" w:space="0" w:color="auto"/>
        <w:bottom w:val="none" w:sz="0" w:space="0" w:color="auto"/>
        <w:right w:val="none" w:sz="0" w:space="0" w:color="auto"/>
      </w:divBdr>
    </w:div>
    <w:div w:id="879246892">
      <w:bodyDiv w:val="1"/>
      <w:marLeft w:val="0"/>
      <w:marRight w:val="0"/>
      <w:marTop w:val="0"/>
      <w:marBottom w:val="0"/>
      <w:divBdr>
        <w:top w:val="none" w:sz="0" w:space="0" w:color="auto"/>
        <w:left w:val="none" w:sz="0" w:space="0" w:color="auto"/>
        <w:bottom w:val="none" w:sz="0" w:space="0" w:color="auto"/>
        <w:right w:val="none" w:sz="0" w:space="0" w:color="auto"/>
      </w:divBdr>
    </w:div>
    <w:div w:id="888417600">
      <w:bodyDiv w:val="1"/>
      <w:marLeft w:val="0"/>
      <w:marRight w:val="0"/>
      <w:marTop w:val="0"/>
      <w:marBottom w:val="0"/>
      <w:divBdr>
        <w:top w:val="none" w:sz="0" w:space="0" w:color="auto"/>
        <w:left w:val="none" w:sz="0" w:space="0" w:color="auto"/>
        <w:bottom w:val="none" w:sz="0" w:space="0" w:color="auto"/>
        <w:right w:val="none" w:sz="0" w:space="0" w:color="auto"/>
      </w:divBdr>
    </w:div>
    <w:div w:id="893002384">
      <w:bodyDiv w:val="1"/>
      <w:marLeft w:val="0"/>
      <w:marRight w:val="0"/>
      <w:marTop w:val="0"/>
      <w:marBottom w:val="0"/>
      <w:divBdr>
        <w:top w:val="none" w:sz="0" w:space="0" w:color="auto"/>
        <w:left w:val="none" w:sz="0" w:space="0" w:color="auto"/>
        <w:bottom w:val="none" w:sz="0" w:space="0" w:color="auto"/>
        <w:right w:val="none" w:sz="0" w:space="0" w:color="auto"/>
      </w:divBdr>
    </w:div>
    <w:div w:id="902910483">
      <w:bodyDiv w:val="1"/>
      <w:marLeft w:val="0"/>
      <w:marRight w:val="0"/>
      <w:marTop w:val="0"/>
      <w:marBottom w:val="0"/>
      <w:divBdr>
        <w:top w:val="none" w:sz="0" w:space="0" w:color="auto"/>
        <w:left w:val="none" w:sz="0" w:space="0" w:color="auto"/>
        <w:bottom w:val="none" w:sz="0" w:space="0" w:color="auto"/>
        <w:right w:val="none" w:sz="0" w:space="0" w:color="auto"/>
      </w:divBdr>
    </w:div>
    <w:div w:id="928464778">
      <w:bodyDiv w:val="1"/>
      <w:marLeft w:val="0"/>
      <w:marRight w:val="0"/>
      <w:marTop w:val="0"/>
      <w:marBottom w:val="0"/>
      <w:divBdr>
        <w:top w:val="none" w:sz="0" w:space="0" w:color="auto"/>
        <w:left w:val="none" w:sz="0" w:space="0" w:color="auto"/>
        <w:bottom w:val="none" w:sz="0" w:space="0" w:color="auto"/>
        <w:right w:val="none" w:sz="0" w:space="0" w:color="auto"/>
      </w:divBdr>
    </w:div>
    <w:div w:id="928776660">
      <w:bodyDiv w:val="1"/>
      <w:marLeft w:val="0"/>
      <w:marRight w:val="0"/>
      <w:marTop w:val="0"/>
      <w:marBottom w:val="0"/>
      <w:divBdr>
        <w:top w:val="none" w:sz="0" w:space="0" w:color="auto"/>
        <w:left w:val="none" w:sz="0" w:space="0" w:color="auto"/>
        <w:bottom w:val="none" w:sz="0" w:space="0" w:color="auto"/>
        <w:right w:val="none" w:sz="0" w:space="0" w:color="auto"/>
      </w:divBdr>
    </w:div>
    <w:div w:id="937326836">
      <w:bodyDiv w:val="1"/>
      <w:marLeft w:val="0"/>
      <w:marRight w:val="0"/>
      <w:marTop w:val="0"/>
      <w:marBottom w:val="0"/>
      <w:divBdr>
        <w:top w:val="none" w:sz="0" w:space="0" w:color="auto"/>
        <w:left w:val="none" w:sz="0" w:space="0" w:color="auto"/>
        <w:bottom w:val="none" w:sz="0" w:space="0" w:color="auto"/>
        <w:right w:val="none" w:sz="0" w:space="0" w:color="auto"/>
      </w:divBdr>
    </w:div>
    <w:div w:id="940454570">
      <w:bodyDiv w:val="1"/>
      <w:marLeft w:val="0"/>
      <w:marRight w:val="0"/>
      <w:marTop w:val="0"/>
      <w:marBottom w:val="0"/>
      <w:divBdr>
        <w:top w:val="none" w:sz="0" w:space="0" w:color="auto"/>
        <w:left w:val="none" w:sz="0" w:space="0" w:color="auto"/>
        <w:bottom w:val="none" w:sz="0" w:space="0" w:color="auto"/>
        <w:right w:val="none" w:sz="0" w:space="0" w:color="auto"/>
      </w:divBdr>
    </w:div>
    <w:div w:id="944653922">
      <w:bodyDiv w:val="1"/>
      <w:marLeft w:val="0"/>
      <w:marRight w:val="0"/>
      <w:marTop w:val="0"/>
      <w:marBottom w:val="0"/>
      <w:divBdr>
        <w:top w:val="none" w:sz="0" w:space="0" w:color="auto"/>
        <w:left w:val="none" w:sz="0" w:space="0" w:color="auto"/>
        <w:bottom w:val="none" w:sz="0" w:space="0" w:color="auto"/>
        <w:right w:val="none" w:sz="0" w:space="0" w:color="auto"/>
      </w:divBdr>
    </w:div>
    <w:div w:id="945651543">
      <w:bodyDiv w:val="1"/>
      <w:marLeft w:val="0"/>
      <w:marRight w:val="0"/>
      <w:marTop w:val="0"/>
      <w:marBottom w:val="0"/>
      <w:divBdr>
        <w:top w:val="none" w:sz="0" w:space="0" w:color="auto"/>
        <w:left w:val="none" w:sz="0" w:space="0" w:color="auto"/>
        <w:bottom w:val="none" w:sz="0" w:space="0" w:color="auto"/>
        <w:right w:val="none" w:sz="0" w:space="0" w:color="auto"/>
      </w:divBdr>
    </w:div>
    <w:div w:id="969287822">
      <w:bodyDiv w:val="1"/>
      <w:marLeft w:val="0"/>
      <w:marRight w:val="0"/>
      <w:marTop w:val="0"/>
      <w:marBottom w:val="0"/>
      <w:divBdr>
        <w:top w:val="none" w:sz="0" w:space="0" w:color="auto"/>
        <w:left w:val="none" w:sz="0" w:space="0" w:color="auto"/>
        <w:bottom w:val="none" w:sz="0" w:space="0" w:color="auto"/>
        <w:right w:val="none" w:sz="0" w:space="0" w:color="auto"/>
      </w:divBdr>
    </w:div>
    <w:div w:id="976884327">
      <w:bodyDiv w:val="1"/>
      <w:marLeft w:val="0"/>
      <w:marRight w:val="0"/>
      <w:marTop w:val="0"/>
      <w:marBottom w:val="0"/>
      <w:divBdr>
        <w:top w:val="none" w:sz="0" w:space="0" w:color="auto"/>
        <w:left w:val="none" w:sz="0" w:space="0" w:color="auto"/>
        <w:bottom w:val="none" w:sz="0" w:space="0" w:color="auto"/>
        <w:right w:val="none" w:sz="0" w:space="0" w:color="auto"/>
      </w:divBdr>
    </w:div>
    <w:div w:id="997608795">
      <w:bodyDiv w:val="1"/>
      <w:marLeft w:val="0"/>
      <w:marRight w:val="0"/>
      <w:marTop w:val="0"/>
      <w:marBottom w:val="0"/>
      <w:divBdr>
        <w:top w:val="none" w:sz="0" w:space="0" w:color="auto"/>
        <w:left w:val="none" w:sz="0" w:space="0" w:color="auto"/>
        <w:bottom w:val="none" w:sz="0" w:space="0" w:color="auto"/>
        <w:right w:val="none" w:sz="0" w:space="0" w:color="auto"/>
      </w:divBdr>
    </w:div>
    <w:div w:id="1003122195">
      <w:bodyDiv w:val="1"/>
      <w:marLeft w:val="0"/>
      <w:marRight w:val="0"/>
      <w:marTop w:val="0"/>
      <w:marBottom w:val="0"/>
      <w:divBdr>
        <w:top w:val="none" w:sz="0" w:space="0" w:color="auto"/>
        <w:left w:val="none" w:sz="0" w:space="0" w:color="auto"/>
        <w:bottom w:val="none" w:sz="0" w:space="0" w:color="auto"/>
        <w:right w:val="none" w:sz="0" w:space="0" w:color="auto"/>
      </w:divBdr>
    </w:div>
    <w:div w:id="1003360069">
      <w:bodyDiv w:val="1"/>
      <w:marLeft w:val="0"/>
      <w:marRight w:val="0"/>
      <w:marTop w:val="0"/>
      <w:marBottom w:val="0"/>
      <w:divBdr>
        <w:top w:val="none" w:sz="0" w:space="0" w:color="auto"/>
        <w:left w:val="none" w:sz="0" w:space="0" w:color="auto"/>
        <w:bottom w:val="none" w:sz="0" w:space="0" w:color="auto"/>
        <w:right w:val="none" w:sz="0" w:space="0" w:color="auto"/>
      </w:divBdr>
    </w:div>
    <w:div w:id="1035084119">
      <w:bodyDiv w:val="1"/>
      <w:marLeft w:val="0"/>
      <w:marRight w:val="0"/>
      <w:marTop w:val="0"/>
      <w:marBottom w:val="0"/>
      <w:divBdr>
        <w:top w:val="none" w:sz="0" w:space="0" w:color="auto"/>
        <w:left w:val="none" w:sz="0" w:space="0" w:color="auto"/>
        <w:bottom w:val="none" w:sz="0" w:space="0" w:color="auto"/>
        <w:right w:val="none" w:sz="0" w:space="0" w:color="auto"/>
      </w:divBdr>
    </w:div>
    <w:div w:id="1043754122">
      <w:bodyDiv w:val="1"/>
      <w:marLeft w:val="0"/>
      <w:marRight w:val="0"/>
      <w:marTop w:val="0"/>
      <w:marBottom w:val="0"/>
      <w:divBdr>
        <w:top w:val="none" w:sz="0" w:space="0" w:color="auto"/>
        <w:left w:val="none" w:sz="0" w:space="0" w:color="auto"/>
        <w:bottom w:val="none" w:sz="0" w:space="0" w:color="auto"/>
        <w:right w:val="none" w:sz="0" w:space="0" w:color="auto"/>
      </w:divBdr>
    </w:div>
    <w:div w:id="1046028825">
      <w:bodyDiv w:val="1"/>
      <w:marLeft w:val="0"/>
      <w:marRight w:val="0"/>
      <w:marTop w:val="0"/>
      <w:marBottom w:val="0"/>
      <w:divBdr>
        <w:top w:val="none" w:sz="0" w:space="0" w:color="auto"/>
        <w:left w:val="none" w:sz="0" w:space="0" w:color="auto"/>
        <w:bottom w:val="none" w:sz="0" w:space="0" w:color="auto"/>
        <w:right w:val="none" w:sz="0" w:space="0" w:color="auto"/>
      </w:divBdr>
    </w:div>
    <w:div w:id="1072460879">
      <w:bodyDiv w:val="1"/>
      <w:marLeft w:val="0"/>
      <w:marRight w:val="0"/>
      <w:marTop w:val="0"/>
      <w:marBottom w:val="0"/>
      <w:divBdr>
        <w:top w:val="none" w:sz="0" w:space="0" w:color="auto"/>
        <w:left w:val="none" w:sz="0" w:space="0" w:color="auto"/>
        <w:bottom w:val="none" w:sz="0" w:space="0" w:color="auto"/>
        <w:right w:val="none" w:sz="0" w:space="0" w:color="auto"/>
      </w:divBdr>
    </w:div>
    <w:div w:id="1078677698">
      <w:bodyDiv w:val="1"/>
      <w:marLeft w:val="0"/>
      <w:marRight w:val="0"/>
      <w:marTop w:val="0"/>
      <w:marBottom w:val="0"/>
      <w:divBdr>
        <w:top w:val="none" w:sz="0" w:space="0" w:color="auto"/>
        <w:left w:val="none" w:sz="0" w:space="0" w:color="auto"/>
        <w:bottom w:val="none" w:sz="0" w:space="0" w:color="auto"/>
        <w:right w:val="none" w:sz="0" w:space="0" w:color="auto"/>
      </w:divBdr>
    </w:div>
    <w:div w:id="1092818243">
      <w:bodyDiv w:val="1"/>
      <w:marLeft w:val="0"/>
      <w:marRight w:val="0"/>
      <w:marTop w:val="0"/>
      <w:marBottom w:val="0"/>
      <w:divBdr>
        <w:top w:val="none" w:sz="0" w:space="0" w:color="auto"/>
        <w:left w:val="none" w:sz="0" w:space="0" w:color="auto"/>
        <w:bottom w:val="none" w:sz="0" w:space="0" w:color="auto"/>
        <w:right w:val="none" w:sz="0" w:space="0" w:color="auto"/>
      </w:divBdr>
    </w:div>
    <w:div w:id="1106194654">
      <w:bodyDiv w:val="1"/>
      <w:marLeft w:val="0"/>
      <w:marRight w:val="0"/>
      <w:marTop w:val="0"/>
      <w:marBottom w:val="0"/>
      <w:divBdr>
        <w:top w:val="none" w:sz="0" w:space="0" w:color="auto"/>
        <w:left w:val="none" w:sz="0" w:space="0" w:color="auto"/>
        <w:bottom w:val="none" w:sz="0" w:space="0" w:color="auto"/>
        <w:right w:val="none" w:sz="0" w:space="0" w:color="auto"/>
      </w:divBdr>
    </w:div>
    <w:div w:id="1109935599">
      <w:bodyDiv w:val="1"/>
      <w:marLeft w:val="0"/>
      <w:marRight w:val="0"/>
      <w:marTop w:val="0"/>
      <w:marBottom w:val="0"/>
      <w:divBdr>
        <w:top w:val="none" w:sz="0" w:space="0" w:color="auto"/>
        <w:left w:val="none" w:sz="0" w:space="0" w:color="auto"/>
        <w:bottom w:val="none" w:sz="0" w:space="0" w:color="auto"/>
        <w:right w:val="none" w:sz="0" w:space="0" w:color="auto"/>
      </w:divBdr>
    </w:div>
    <w:div w:id="1129519632">
      <w:bodyDiv w:val="1"/>
      <w:marLeft w:val="0"/>
      <w:marRight w:val="0"/>
      <w:marTop w:val="0"/>
      <w:marBottom w:val="0"/>
      <w:divBdr>
        <w:top w:val="none" w:sz="0" w:space="0" w:color="auto"/>
        <w:left w:val="none" w:sz="0" w:space="0" w:color="auto"/>
        <w:bottom w:val="none" w:sz="0" w:space="0" w:color="auto"/>
        <w:right w:val="none" w:sz="0" w:space="0" w:color="auto"/>
      </w:divBdr>
    </w:div>
    <w:div w:id="1130635824">
      <w:bodyDiv w:val="1"/>
      <w:marLeft w:val="0"/>
      <w:marRight w:val="0"/>
      <w:marTop w:val="0"/>
      <w:marBottom w:val="0"/>
      <w:divBdr>
        <w:top w:val="none" w:sz="0" w:space="0" w:color="auto"/>
        <w:left w:val="none" w:sz="0" w:space="0" w:color="auto"/>
        <w:bottom w:val="none" w:sz="0" w:space="0" w:color="auto"/>
        <w:right w:val="none" w:sz="0" w:space="0" w:color="auto"/>
      </w:divBdr>
    </w:div>
    <w:div w:id="1150437497">
      <w:bodyDiv w:val="1"/>
      <w:marLeft w:val="0"/>
      <w:marRight w:val="0"/>
      <w:marTop w:val="0"/>
      <w:marBottom w:val="0"/>
      <w:divBdr>
        <w:top w:val="none" w:sz="0" w:space="0" w:color="auto"/>
        <w:left w:val="none" w:sz="0" w:space="0" w:color="auto"/>
        <w:bottom w:val="none" w:sz="0" w:space="0" w:color="auto"/>
        <w:right w:val="none" w:sz="0" w:space="0" w:color="auto"/>
      </w:divBdr>
    </w:div>
    <w:div w:id="1156382799">
      <w:bodyDiv w:val="1"/>
      <w:marLeft w:val="0"/>
      <w:marRight w:val="0"/>
      <w:marTop w:val="0"/>
      <w:marBottom w:val="0"/>
      <w:divBdr>
        <w:top w:val="none" w:sz="0" w:space="0" w:color="auto"/>
        <w:left w:val="none" w:sz="0" w:space="0" w:color="auto"/>
        <w:bottom w:val="none" w:sz="0" w:space="0" w:color="auto"/>
        <w:right w:val="none" w:sz="0" w:space="0" w:color="auto"/>
      </w:divBdr>
    </w:div>
    <w:div w:id="1169717458">
      <w:bodyDiv w:val="1"/>
      <w:marLeft w:val="0"/>
      <w:marRight w:val="0"/>
      <w:marTop w:val="0"/>
      <w:marBottom w:val="0"/>
      <w:divBdr>
        <w:top w:val="none" w:sz="0" w:space="0" w:color="auto"/>
        <w:left w:val="none" w:sz="0" w:space="0" w:color="auto"/>
        <w:bottom w:val="none" w:sz="0" w:space="0" w:color="auto"/>
        <w:right w:val="none" w:sz="0" w:space="0" w:color="auto"/>
      </w:divBdr>
    </w:div>
    <w:div w:id="1184903533">
      <w:bodyDiv w:val="1"/>
      <w:marLeft w:val="0"/>
      <w:marRight w:val="0"/>
      <w:marTop w:val="0"/>
      <w:marBottom w:val="0"/>
      <w:divBdr>
        <w:top w:val="none" w:sz="0" w:space="0" w:color="auto"/>
        <w:left w:val="none" w:sz="0" w:space="0" w:color="auto"/>
        <w:bottom w:val="none" w:sz="0" w:space="0" w:color="auto"/>
        <w:right w:val="none" w:sz="0" w:space="0" w:color="auto"/>
      </w:divBdr>
    </w:div>
    <w:div w:id="1187670063">
      <w:bodyDiv w:val="1"/>
      <w:marLeft w:val="0"/>
      <w:marRight w:val="0"/>
      <w:marTop w:val="0"/>
      <w:marBottom w:val="0"/>
      <w:divBdr>
        <w:top w:val="none" w:sz="0" w:space="0" w:color="auto"/>
        <w:left w:val="none" w:sz="0" w:space="0" w:color="auto"/>
        <w:bottom w:val="none" w:sz="0" w:space="0" w:color="auto"/>
        <w:right w:val="none" w:sz="0" w:space="0" w:color="auto"/>
      </w:divBdr>
    </w:div>
    <w:div w:id="1196315162">
      <w:bodyDiv w:val="1"/>
      <w:marLeft w:val="0"/>
      <w:marRight w:val="0"/>
      <w:marTop w:val="0"/>
      <w:marBottom w:val="0"/>
      <w:divBdr>
        <w:top w:val="none" w:sz="0" w:space="0" w:color="auto"/>
        <w:left w:val="none" w:sz="0" w:space="0" w:color="auto"/>
        <w:bottom w:val="none" w:sz="0" w:space="0" w:color="auto"/>
        <w:right w:val="none" w:sz="0" w:space="0" w:color="auto"/>
      </w:divBdr>
    </w:div>
    <w:div w:id="1198666857">
      <w:bodyDiv w:val="1"/>
      <w:marLeft w:val="0"/>
      <w:marRight w:val="0"/>
      <w:marTop w:val="0"/>
      <w:marBottom w:val="0"/>
      <w:divBdr>
        <w:top w:val="none" w:sz="0" w:space="0" w:color="auto"/>
        <w:left w:val="none" w:sz="0" w:space="0" w:color="auto"/>
        <w:bottom w:val="none" w:sz="0" w:space="0" w:color="auto"/>
        <w:right w:val="none" w:sz="0" w:space="0" w:color="auto"/>
      </w:divBdr>
    </w:div>
    <w:div w:id="1204294309">
      <w:bodyDiv w:val="1"/>
      <w:marLeft w:val="0"/>
      <w:marRight w:val="0"/>
      <w:marTop w:val="0"/>
      <w:marBottom w:val="0"/>
      <w:divBdr>
        <w:top w:val="none" w:sz="0" w:space="0" w:color="auto"/>
        <w:left w:val="none" w:sz="0" w:space="0" w:color="auto"/>
        <w:bottom w:val="none" w:sz="0" w:space="0" w:color="auto"/>
        <w:right w:val="none" w:sz="0" w:space="0" w:color="auto"/>
      </w:divBdr>
    </w:div>
    <w:div w:id="1228495430">
      <w:bodyDiv w:val="1"/>
      <w:marLeft w:val="0"/>
      <w:marRight w:val="0"/>
      <w:marTop w:val="0"/>
      <w:marBottom w:val="0"/>
      <w:divBdr>
        <w:top w:val="none" w:sz="0" w:space="0" w:color="auto"/>
        <w:left w:val="none" w:sz="0" w:space="0" w:color="auto"/>
        <w:bottom w:val="none" w:sz="0" w:space="0" w:color="auto"/>
        <w:right w:val="none" w:sz="0" w:space="0" w:color="auto"/>
      </w:divBdr>
    </w:div>
    <w:div w:id="1239289696">
      <w:bodyDiv w:val="1"/>
      <w:marLeft w:val="0"/>
      <w:marRight w:val="0"/>
      <w:marTop w:val="0"/>
      <w:marBottom w:val="0"/>
      <w:divBdr>
        <w:top w:val="none" w:sz="0" w:space="0" w:color="auto"/>
        <w:left w:val="none" w:sz="0" w:space="0" w:color="auto"/>
        <w:bottom w:val="none" w:sz="0" w:space="0" w:color="auto"/>
        <w:right w:val="none" w:sz="0" w:space="0" w:color="auto"/>
      </w:divBdr>
    </w:div>
    <w:div w:id="1243947573">
      <w:bodyDiv w:val="1"/>
      <w:marLeft w:val="0"/>
      <w:marRight w:val="0"/>
      <w:marTop w:val="0"/>
      <w:marBottom w:val="0"/>
      <w:divBdr>
        <w:top w:val="none" w:sz="0" w:space="0" w:color="auto"/>
        <w:left w:val="none" w:sz="0" w:space="0" w:color="auto"/>
        <w:bottom w:val="none" w:sz="0" w:space="0" w:color="auto"/>
        <w:right w:val="none" w:sz="0" w:space="0" w:color="auto"/>
      </w:divBdr>
    </w:div>
    <w:div w:id="1245531026">
      <w:bodyDiv w:val="1"/>
      <w:marLeft w:val="0"/>
      <w:marRight w:val="0"/>
      <w:marTop w:val="0"/>
      <w:marBottom w:val="0"/>
      <w:divBdr>
        <w:top w:val="none" w:sz="0" w:space="0" w:color="auto"/>
        <w:left w:val="none" w:sz="0" w:space="0" w:color="auto"/>
        <w:bottom w:val="none" w:sz="0" w:space="0" w:color="auto"/>
        <w:right w:val="none" w:sz="0" w:space="0" w:color="auto"/>
      </w:divBdr>
    </w:div>
    <w:div w:id="1269582109">
      <w:bodyDiv w:val="1"/>
      <w:marLeft w:val="0"/>
      <w:marRight w:val="0"/>
      <w:marTop w:val="0"/>
      <w:marBottom w:val="0"/>
      <w:divBdr>
        <w:top w:val="none" w:sz="0" w:space="0" w:color="auto"/>
        <w:left w:val="none" w:sz="0" w:space="0" w:color="auto"/>
        <w:bottom w:val="none" w:sz="0" w:space="0" w:color="auto"/>
        <w:right w:val="none" w:sz="0" w:space="0" w:color="auto"/>
      </w:divBdr>
    </w:div>
    <w:div w:id="1272057662">
      <w:bodyDiv w:val="1"/>
      <w:marLeft w:val="0"/>
      <w:marRight w:val="0"/>
      <w:marTop w:val="0"/>
      <w:marBottom w:val="0"/>
      <w:divBdr>
        <w:top w:val="none" w:sz="0" w:space="0" w:color="auto"/>
        <w:left w:val="none" w:sz="0" w:space="0" w:color="auto"/>
        <w:bottom w:val="none" w:sz="0" w:space="0" w:color="auto"/>
        <w:right w:val="none" w:sz="0" w:space="0" w:color="auto"/>
      </w:divBdr>
    </w:div>
    <w:div w:id="1276520255">
      <w:bodyDiv w:val="1"/>
      <w:marLeft w:val="0"/>
      <w:marRight w:val="0"/>
      <w:marTop w:val="0"/>
      <w:marBottom w:val="0"/>
      <w:divBdr>
        <w:top w:val="none" w:sz="0" w:space="0" w:color="auto"/>
        <w:left w:val="none" w:sz="0" w:space="0" w:color="auto"/>
        <w:bottom w:val="none" w:sz="0" w:space="0" w:color="auto"/>
        <w:right w:val="none" w:sz="0" w:space="0" w:color="auto"/>
      </w:divBdr>
    </w:div>
    <w:div w:id="1306665520">
      <w:bodyDiv w:val="1"/>
      <w:marLeft w:val="0"/>
      <w:marRight w:val="0"/>
      <w:marTop w:val="0"/>
      <w:marBottom w:val="0"/>
      <w:divBdr>
        <w:top w:val="none" w:sz="0" w:space="0" w:color="auto"/>
        <w:left w:val="none" w:sz="0" w:space="0" w:color="auto"/>
        <w:bottom w:val="none" w:sz="0" w:space="0" w:color="auto"/>
        <w:right w:val="none" w:sz="0" w:space="0" w:color="auto"/>
      </w:divBdr>
    </w:div>
    <w:div w:id="1311911120">
      <w:bodyDiv w:val="1"/>
      <w:marLeft w:val="0"/>
      <w:marRight w:val="0"/>
      <w:marTop w:val="0"/>
      <w:marBottom w:val="0"/>
      <w:divBdr>
        <w:top w:val="none" w:sz="0" w:space="0" w:color="auto"/>
        <w:left w:val="none" w:sz="0" w:space="0" w:color="auto"/>
        <w:bottom w:val="none" w:sz="0" w:space="0" w:color="auto"/>
        <w:right w:val="none" w:sz="0" w:space="0" w:color="auto"/>
      </w:divBdr>
    </w:div>
    <w:div w:id="1319069019">
      <w:bodyDiv w:val="1"/>
      <w:marLeft w:val="0"/>
      <w:marRight w:val="0"/>
      <w:marTop w:val="0"/>
      <w:marBottom w:val="0"/>
      <w:divBdr>
        <w:top w:val="none" w:sz="0" w:space="0" w:color="auto"/>
        <w:left w:val="none" w:sz="0" w:space="0" w:color="auto"/>
        <w:bottom w:val="none" w:sz="0" w:space="0" w:color="auto"/>
        <w:right w:val="none" w:sz="0" w:space="0" w:color="auto"/>
      </w:divBdr>
    </w:div>
    <w:div w:id="1321159779">
      <w:bodyDiv w:val="1"/>
      <w:marLeft w:val="0"/>
      <w:marRight w:val="0"/>
      <w:marTop w:val="0"/>
      <w:marBottom w:val="0"/>
      <w:divBdr>
        <w:top w:val="none" w:sz="0" w:space="0" w:color="auto"/>
        <w:left w:val="none" w:sz="0" w:space="0" w:color="auto"/>
        <w:bottom w:val="none" w:sz="0" w:space="0" w:color="auto"/>
        <w:right w:val="none" w:sz="0" w:space="0" w:color="auto"/>
      </w:divBdr>
    </w:div>
    <w:div w:id="1323847455">
      <w:bodyDiv w:val="1"/>
      <w:marLeft w:val="0"/>
      <w:marRight w:val="0"/>
      <w:marTop w:val="0"/>
      <w:marBottom w:val="0"/>
      <w:divBdr>
        <w:top w:val="none" w:sz="0" w:space="0" w:color="auto"/>
        <w:left w:val="none" w:sz="0" w:space="0" w:color="auto"/>
        <w:bottom w:val="none" w:sz="0" w:space="0" w:color="auto"/>
        <w:right w:val="none" w:sz="0" w:space="0" w:color="auto"/>
      </w:divBdr>
    </w:div>
    <w:div w:id="1343706557">
      <w:bodyDiv w:val="1"/>
      <w:marLeft w:val="0"/>
      <w:marRight w:val="0"/>
      <w:marTop w:val="0"/>
      <w:marBottom w:val="0"/>
      <w:divBdr>
        <w:top w:val="none" w:sz="0" w:space="0" w:color="auto"/>
        <w:left w:val="none" w:sz="0" w:space="0" w:color="auto"/>
        <w:bottom w:val="none" w:sz="0" w:space="0" w:color="auto"/>
        <w:right w:val="none" w:sz="0" w:space="0" w:color="auto"/>
      </w:divBdr>
    </w:div>
    <w:div w:id="1351177939">
      <w:bodyDiv w:val="1"/>
      <w:marLeft w:val="0"/>
      <w:marRight w:val="0"/>
      <w:marTop w:val="0"/>
      <w:marBottom w:val="0"/>
      <w:divBdr>
        <w:top w:val="none" w:sz="0" w:space="0" w:color="auto"/>
        <w:left w:val="none" w:sz="0" w:space="0" w:color="auto"/>
        <w:bottom w:val="none" w:sz="0" w:space="0" w:color="auto"/>
        <w:right w:val="none" w:sz="0" w:space="0" w:color="auto"/>
      </w:divBdr>
    </w:div>
    <w:div w:id="1352800455">
      <w:bodyDiv w:val="1"/>
      <w:marLeft w:val="0"/>
      <w:marRight w:val="0"/>
      <w:marTop w:val="0"/>
      <w:marBottom w:val="0"/>
      <w:divBdr>
        <w:top w:val="none" w:sz="0" w:space="0" w:color="auto"/>
        <w:left w:val="none" w:sz="0" w:space="0" w:color="auto"/>
        <w:bottom w:val="none" w:sz="0" w:space="0" w:color="auto"/>
        <w:right w:val="none" w:sz="0" w:space="0" w:color="auto"/>
      </w:divBdr>
    </w:div>
    <w:div w:id="1355501298">
      <w:bodyDiv w:val="1"/>
      <w:marLeft w:val="0"/>
      <w:marRight w:val="0"/>
      <w:marTop w:val="0"/>
      <w:marBottom w:val="0"/>
      <w:divBdr>
        <w:top w:val="none" w:sz="0" w:space="0" w:color="auto"/>
        <w:left w:val="none" w:sz="0" w:space="0" w:color="auto"/>
        <w:bottom w:val="none" w:sz="0" w:space="0" w:color="auto"/>
        <w:right w:val="none" w:sz="0" w:space="0" w:color="auto"/>
      </w:divBdr>
    </w:div>
    <w:div w:id="1368067872">
      <w:bodyDiv w:val="1"/>
      <w:marLeft w:val="0"/>
      <w:marRight w:val="0"/>
      <w:marTop w:val="0"/>
      <w:marBottom w:val="0"/>
      <w:divBdr>
        <w:top w:val="none" w:sz="0" w:space="0" w:color="auto"/>
        <w:left w:val="none" w:sz="0" w:space="0" w:color="auto"/>
        <w:bottom w:val="none" w:sz="0" w:space="0" w:color="auto"/>
        <w:right w:val="none" w:sz="0" w:space="0" w:color="auto"/>
      </w:divBdr>
    </w:div>
    <w:div w:id="1376933035">
      <w:bodyDiv w:val="1"/>
      <w:marLeft w:val="0"/>
      <w:marRight w:val="0"/>
      <w:marTop w:val="0"/>
      <w:marBottom w:val="0"/>
      <w:divBdr>
        <w:top w:val="none" w:sz="0" w:space="0" w:color="auto"/>
        <w:left w:val="none" w:sz="0" w:space="0" w:color="auto"/>
        <w:bottom w:val="none" w:sz="0" w:space="0" w:color="auto"/>
        <w:right w:val="none" w:sz="0" w:space="0" w:color="auto"/>
      </w:divBdr>
    </w:div>
    <w:div w:id="1382249798">
      <w:bodyDiv w:val="1"/>
      <w:marLeft w:val="0"/>
      <w:marRight w:val="0"/>
      <w:marTop w:val="0"/>
      <w:marBottom w:val="0"/>
      <w:divBdr>
        <w:top w:val="none" w:sz="0" w:space="0" w:color="auto"/>
        <w:left w:val="none" w:sz="0" w:space="0" w:color="auto"/>
        <w:bottom w:val="none" w:sz="0" w:space="0" w:color="auto"/>
        <w:right w:val="none" w:sz="0" w:space="0" w:color="auto"/>
      </w:divBdr>
    </w:div>
    <w:div w:id="1387945637">
      <w:bodyDiv w:val="1"/>
      <w:marLeft w:val="0"/>
      <w:marRight w:val="0"/>
      <w:marTop w:val="0"/>
      <w:marBottom w:val="0"/>
      <w:divBdr>
        <w:top w:val="none" w:sz="0" w:space="0" w:color="auto"/>
        <w:left w:val="none" w:sz="0" w:space="0" w:color="auto"/>
        <w:bottom w:val="none" w:sz="0" w:space="0" w:color="auto"/>
        <w:right w:val="none" w:sz="0" w:space="0" w:color="auto"/>
      </w:divBdr>
    </w:div>
    <w:div w:id="1403333373">
      <w:bodyDiv w:val="1"/>
      <w:marLeft w:val="0"/>
      <w:marRight w:val="0"/>
      <w:marTop w:val="0"/>
      <w:marBottom w:val="0"/>
      <w:divBdr>
        <w:top w:val="none" w:sz="0" w:space="0" w:color="auto"/>
        <w:left w:val="none" w:sz="0" w:space="0" w:color="auto"/>
        <w:bottom w:val="none" w:sz="0" w:space="0" w:color="auto"/>
        <w:right w:val="none" w:sz="0" w:space="0" w:color="auto"/>
      </w:divBdr>
    </w:div>
    <w:div w:id="1429886507">
      <w:bodyDiv w:val="1"/>
      <w:marLeft w:val="0"/>
      <w:marRight w:val="0"/>
      <w:marTop w:val="0"/>
      <w:marBottom w:val="0"/>
      <w:divBdr>
        <w:top w:val="none" w:sz="0" w:space="0" w:color="auto"/>
        <w:left w:val="none" w:sz="0" w:space="0" w:color="auto"/>
        <w:bottom w:val="none" w:sz="0" w:space="0" w:color="auto"/>
        <w:right w:val="none" w:sz="0" w:space="0" w:color="auto"/>
      </w:divBdr>
    </w:div>
    <w:div w:id="1433088539">
      <w:bodyDiv w:val="1"/>
      <w:marLeft w:val="0"/>
      <w:marRight w:val="0"/>
      <w:marTop w:val="0"/>
      <w:marBottom w:val="0"/>
      <w:divBdr>
        <w:top w:val="none" w:sz="0" w:space="0" w:color="auto"/>
        <w:left w:val="none" w:sz="0" w:space="0" w:color="auto"/>
        <w:bottom w:val="none" w:sz="0" w:space="0" w:color="auto"/>
        <w:right w:val="none" w:sz="0" w:space="0" w:color="auto"/>
      </w:divBdr>
    </w:div>
    <w:div w:id="1433622521">
      <w:bodyDiv w:val="1"/>
      <w:marLeft w:val="0"/>
      <w:marRight w:val="0"/>
      <w:marTop w:val="0"/>
      <w:marBottom w:val="0"/>
      <w:divBdr>
        <w:top w:val="none" w:sz="0" w:space="0" w:color="auto"/>
        <w:left w:val="none" w:sz="0" w:space="0" w:color="auto"/>
        <w:bottom w:val="none" w:sz="0" w:space="0" w:color="auto"/>
        <w:right w:val="none" w:sz="0" w:space="0" w:color="auto"/>
      </w:divBdr>
    </w:div>
    <w:div w:id="1443110775">
      <w:bodyDiv w:val="1"/>
      <w:marLeft w:val="0"/>
      <w:marRight w:val="0"/>
      <w:marTop w:val="0"/>
      <w:marBottom w:val="0"/>
      <w:divBdr>
        <w:top w:val="none" w:sz="0" w:space="0" w:color="auto"/>
        <w:left w:val="none" w:sz="0" w:space="0" w:color="auto"/>
        <w:bottom w:val="none" w:sz="0" w:space="0" w:color="auto"/>
        <w:right w:val="none" w:sz="0" w:space="0" w:color="auto"/>
      </w:divBdr>
    </w:div>
    <w:div w:id="1446541268">
      <w:bodyDiv w:val="1"/>
      <w:marLeft w:val="0"/>
      <w:marRight w:val="0"/>
      <w:marTop w:val="0"/>
      <w:marBottom w:val="0"/>
      <w:divBdr>
        <w:top w:val="none" w:sz="0" w:space="0" w:color="auto"/>
        <w:left w:val="none" w:sz="0" w:space="0" w:color="auto"/>
        <w:bottom w:val="none" w:sz="0" w:space="0" w:color="auto"/>
        <w:right w:val="none" w:sz="0" w:space="0" w:color="auto"/>
      </w:divBdr>
    </w:div>
    <w:div w:id="1452020447">
      <w:bodyDiv w:val="1"/>
      <w:marLeft w:val="0"/>
      <w:marRight w:val="0"/>
      <w:marTop w:val="0"/>
      <w:marBottom w:val="0"/>
      <w:divBdr>
        <w:top w:val="none" w:sz="0" w:space="0" w:color="auto"/>
        <w:left w:val="none" w:sz="0" w:space="0" w:color="auto"/>
        <w:bottom w:val="none" w:sz="0" w:space="0" w:color="auto"/>
        <w:right w:val="none" w:sz="0" w:space="0" w:color="auto"/>
      </w:divBdr>
    </w:div>
    <w:div w:id="1453985259">
      <w:bodyDiv w:val="1"/>
      <w:marLeft w:val="0"/>
      <w:marRight w:val="0"/>
      <w:marTop w:val="0"/>
      <w:marBottom w:val="0"/>
      <w:divBdr>
        <w:top w:val="none" w:sz="0" w:space="0" w:color="auto"/>
        <w:left w:val="none" w:sz="0" w:space="0" w:color="auto"/>
        <w:bottom w:val="none" w:sz="0" w:space="0" w:color="auto"/>
        <w:right w:val="none" w:sz="0" w:space="0" w:color="auto"/>
      </w:divBdr>
    </w:div>
    <w:div w:id="1464040121">
      <w:bodyDiv w:val="1"/>
      <w:marLeft w:val="0"/>
      <w:marRight w:val="0"/>
      <w:marTop w:val="0"/>
      <w:marBottom w:val="0"/>
      <w:divBdr>
        <w:top w:val="none" w:sz="0" w:space="0" w:color="auto"/>
        <w:left w:val="none" w:sz="0" w:space="0" w:color="auto"/>
        <w:bottom w:val="none" w:sz="0" w:space="0" w:color="auto"/>
        <w:right w:val="none" w:sz="0" w:space="0" w:color="auto"/>
      </w:divBdr>
    </w:div>
    <w:div w:id="1465850392">
      <w:bodyDiv w:val="1"/>
      <w:marLeft w:val="0"/>
      <w:marRight w:val="0"/>
      <w:marTop w:val="0"/>
      <w:marBottom w:val="0"/>
      <w:divBdr>
        <w:top w:val="none" w:sz="0" w:space="0" w:color="auto"/>
        <w:left w:val="none" w:sz="0" w:space="0" w:color="auto"/>
        <w:bottom w:val="none" w:sz="0" w:space="0" w:color="auto"/>
        <w:right w:val="none" w:sz="0" w:space="0" w:color="auto"/>
      </w:divBdr>
    </w:div>
    <w:div w:id="1473475356">
      <w:bodyDiv w:val="1"/>
      <w:marLeft w:val="0"/>
      <w:marRight w:val="0"/>
      <w:marTop w:val="0"/>
      <w:marBottom w:val="0"/>
      <w:divBdr>
        <w:top w:val="none" w:sz="0" w:space="0" w:color="auto"/>
        <w:left w:val="none" w:sz="0" w:space="0" w:color="auto"/>
        <w:bottom w:val="none" w:sz="0" w:space="0" w:color="auto"/>
        <w:right w:val="none" w:sz="0" w:space="0" w:color="auto"/>
      </w:divBdr>
    </w:div>
    <w:div w:id="1483043365">
      <w:bodyDiv w:val="1"/>
      <w:marLeft w:val="0"/>
      <w:marRight w:val="0"/>
      <w:marTop w:val="0"/>
      <w:marBottom w:val="0"/>
      <w:divBdr>
        <w:top w:val="none" w:sz="0" w:space="0" w:color="auto"/>
        <w:left w:val="none" w:sz="0" w:space="0" w:color="auto"/>
        <w:bottom w:val="none" w:sz="0" w:space="0" w:color="auto"/>
        <w:right w:val="none" w:sz="0" w:space="0" w:color="auto"/>
      </w:divBdr>
    </w:div>
    <w:div w:id="1485586046">
      <w:bodyDiv w:val="1"/>
      <w:marLeft w:val="0"/>
      <w:marRight w:val="0"/>
      <w:marTop w:val="0"/>
      <w:marBottom w:val="0"/>
      <w:divBdr>
        <w:top w:val="none" w:sz="0" w:space="0" w:color="auto"/>
        <w:left w:val="none" w:sz="0" w:space="0" w:color="auto"/>
        <w:bottom w:val="none" w:sz="0" w:space="0" w:color="auto"/>
        <w:right w:val="none" w:sz="0" w:space="0" w:color="auto"/>
      </w:divBdr>
    </w:div>
    <w:div w:id="1503667275">
      <w:bodyDiv w:val="1"/>
      <w:marLeft w:val="0"/>
      <w:marRight w:val="0"/>
      <w:marTop w:val="0"/>
      <w:marBottom w:val="0"/>
      <w:divBdr>
        <w:top w:val="none" w:sz="0" w:space="0" w:color="auto"/>
        <w:left w:val="none" w:sz="0" w:space="0" w:color="auto"/>
        <w:bottom w:val="none" w:sz="0" w:space="0" w:color="auto"/>
        <w:right w:val="none" w:sz="0" w:space="0" w:color="auto"/>
      </w:divBdr>
    </w:div>
    <w:div w:id="1503931186">
      <w:bodyDiv w:val="1"/>
      <w:marLeft w:val="0"/>
      <w:marRight w:val="0"/>
      <w:marTop w:val="0"/>
      <w:marBottom w:val="0"/>
      <w:divBdr>
        <w:top w:val="none" w:sz="0" w:space="0" w:color="auto"/>
        <w:left w:val="none" w:sz="0" w:space="0" w:color="auto"/>
        <w:bottom w:val="none" w:sz="0" w:space="0" w:color="auto"/>
        <w:right w:val="none" w:sz="0" w:space="0" w:color="auto"/>
      </w:divBdr>
    </w:div>
    <w:div w:id="1513304698">
      <w:bodyDiv w:val="1"/>
      <w:marLeft w:val="0"/>
      <w:marRight w:val="0"/>
      <w:marTop w:val="0"/>
      <w:marBottom w:val="0"/>
      <w:divBdr>
        <w:top w:val="none" w:sz="0" w:space="0" w:color="auto"/>
        <w:left w:val="none" w:sz="0" w:space="0" w:color="auto"/>
        <w:bottom w:val="none" w:sz="0" w:space="0" w:color="auto"/>
        <w:right w:val="none" w:sz="0" w:space="0" w:color="auto"/>
      </w:divBdr>
    </w:div>
    <w:div w:id="1536580722">
      <w:bodyDiv w:val="1"/>
      <w:marLeft w:val="0"/>
      <w:marRight w:val="0"/>
      <w:marTop w:val="0"/>
      <w:marBottom w:val="0"/>
      <w:divBdr>
        <w:top w:val="none" w:sz="0" w:space="0" w:color="auto"/>
        <w:left w:val="none" w:sz="0" w:space="0" w:color="auto"/>
        <w:bottom w:val="none" w:sz="0" w:space="0" w:color="auto"/>
        <w:right w:val="none" w:sz="0" w:space="0" w:color="auto"/>
      </w:divBdr>
    </w:div>
    <w:div w:id="1545292428">
      <w:bodyDiv w:val="1"/>
      <w:marLeft w:val="0"/>
      <w:marRight w:val="0"/>
      <w:marTop w:val="0"/>
      <w:marBottom w:val="0"/>
      <w:divBdr>
        <w:top w:val="none" w:sz="0" w:space="0" w:color="auto"/>
        <w:left w:val="none" w:sz="0" w:space="0" w:color="auto"/>
        <w:bottom w:val="none" w:sz="0" w:space="0" w:color="auto"/>
        <w:right w:val="none" w:sz="0" w:space="0" w:color="auto"/>
      </w:divBdr>
    </w:div>
    <w:div w:id="1546522149">
      <w:bodyDiv w:val="1"/>
      <w:marLeft w:val="0"/>
      <w:marRight w:val="0"/>
      <w:marTop w:val="0"/>
      <w:marBottom w:val="0"/>
      <w:divBdr>
        <w:top w:val="none" w:sz="0" w:space="0" w:color="auto"/>
        <w:left w:val="none" w:sz="0" w:space="0" w:color="auto"/>
        <w:bottom w:val="none" w:sz="0" w:space="0" w:color="auto"/>
        <w:right w:val="none" w:sz="0" w:space="0" w:color="auto"/>
      </w:divBdr>
    </w:div>
    <w:div w:id="1565988996">
      <w:bodyDiv w:val="1"/>
      <w:marLeft w:val="0"/>
      <w:marRight w:val="0"/>
      <w:marTop w:val="0"/>
      <w:marBottom w:val="0"/>
      <w:divBdr>
        <w:top w:val="none" w:sz="0" w:space="0" w:color="auto"/>
        <w:left w:val="none" w:sz="0" w:space="0" w:color="auto"/>
        <w:bottom w:val="none" w:sz="0" w:space="0" w:color="auto"/>
        <w:right w:val="none" w:sz="0" w:space="0" w:color="auto"/>
      </w:divBdr>
    </w:div>
    <w:div w:id="1575235944">
      <w:bodyDiv w:val="1"/>
      <w:marLeft w:val="0"/>
      <w:marRight w:val="0"/>
      <w:marTop w:val="0"/>
      <w:marBottom w:val="0"/>
      <w:divBdr>
        <w:top w:val="none" w:sz="0" w:space="0" w:color="auto"/>
        <w:left w:val="none" w:sz="0" w:space="0" w:color="auto"/>
        <w:bottom w:val="none" w:sz="0" w:space="0" w:color="auto"/>
        <w:right w:val="none" w:sz="0" w:space="0" w:color="auto"/>
      </w:divBdr>
    </w:div>
    <w:div w:id="1580404581">
      <w:bodyDiv w:val="1"/>
      <w:marLeft w:val="0"/>
      <w:marRight w:val="0"/>
      <w:marTop w:val="0"/>
      <w:marBottom w:val="0"/>
      <w:divBdr>
        <w:top w:val="none" w:sz="0" w:space="0" w:color="auto"/>
        <w:left w:val="none" w:sz="0" w:space="0" w:color="auto"/>
        <w:bottom w:val="none" w:sz="0" w:space="0" w:color="auto"/>
        <w:right w:val="none" w:sz="0" w:space="0" w:color="auto"/>
      </w:divBdr>
    </w:div>
    <w:div w:id="1584341529">
      <w:bodyDiv w:val="1"/>
      <w:marLeft w:val="0"/>
      <w:marRight w:val="0"/>
      <w:marTop w:val="0"/>
      <w:marBottom w:val="0"/>
      <w:divBdr>
        <w:top w:val="none" w:sz="0" w:space="0" w:color="auto"/>
        <w:left w:val="none" w:sz="0" w:space="0" w:color="auto"/>
        <w:bottom w:val="none" w:sz="0" w:space="0" w:color="auto"/>
        <w:right w:val="none" w:sz="0" w:space="0" w:color="auto"/>
      </w:divBdr>
    </w:div>
    <w:div w:id="1584483450">
      <w:bodyDiv w:val="1"/>
      <w:marLeft w:val="0"/>
      <w:marRight w:val="0"/>
      <w:marTop w:val="0"/>
      <w:marBottom w:val="0"/>
      <w:divBdr>
        <w:top w:val="none" w:sz="0" w:space="0" w:color="auto"/>
        <w:left w:val="none" w:sz="0" w:space="0" w:color="auto"/>
        <w:bottom w:val="none" w:sz="0" w:space="0" w:color="auto"/>
        <w:right w:val="none" w:sz="0" w:space="0" w:color="auto"/>
      </w:divBdr>
    </w:div>
    <w:div w:id="1592204637">
      <w:bodyDiv w:val="1"/>
      <w:marLeft w:val="0"/>
      <w:marRight w:val="0"/>
      <w:marTop w:val="0"/>
      <w:marBottom w:val="0"/>
      <w:divBdr>
        <w:top w:val="none" w:sz="0" w:space="0" w:color="auto"/>
        <w:left w:val="none" w:sz="0" w:space="0" w:color="auto"/>
        <w:bottom w:val="none" w:sz="0" w:space="0" w:color="auto"/>
        <w:right w:val="none" w:sz="0" w:space="0" w:color="auto"/>
      </w:divBdr>
    </w:div>
    <w:div w:id="1604343445">
      <w:bodyDiv w:val="1"/>
      <w:marLeft w:val="0"/>
      <w:marRight w:val="0"/>
      <w:marTop w:val="0"/>
      <w:marBottom w:val="0"/>
      <w:divBdr>
        <w:top w:val="none" w:sz="0" w:space="0" w:color="auto"/>
        <w:left w:val="none" w:sz="0" w:space="0" w:color="auto"/>
        <w:bottom w:val="none" w:sz="0" w:space="0" w:color="auto"/>
        <w:right w:val="none" w:sz="0" w:space="0" w:color="auto"/>
      </w:divBdr>
    </w:div>
    <w:div w:id="1610888340">
      <w:bodyDiv w:val="1"/>
      <w:marLeft w:val="0"/>
      <w:marRight w:val="0"/>
      <w:marTop w:val="0"/>
      <w:marBottom w:val="0"/>
      <w:divBdr>
        <w:top w:val="none" w:sz="0" w:space="0" w:color="auto"/>
        <w:left w:val="none" w:sz="0" w:space="0" w:color="auto"/>
        <w:bottom w:val="none" w:sz="0" w:space="0" w:color="auto"/>
        <w:right w:val="none" w:sz="0" w:space="0" w:color="auto"/>
      </w:divBdr>
    </w:div>
    <w:div w:id="1618029108">
      <w:bodyDiv w:val="1"/>
      <w:marLeft w:val="0"/>
      <w:marRight w:val="0"/>
      <w:marTop w:val="0"/>
      <w:marBottom w:val="0"/>
      <w:divBdr>
        <w:top w:val="none" w:sz="0" w:space="0" w:color="auto"/>
        <w:left w:val="none" w:sz="0" w:space="0" w:color="auto"/>
        <w:bottom w:val="none" w:sz="0" w:space="0" w:color="auto"/>
        <w:right w:val="none" w:sz="0" w:space="0" w:color="auto"/>
      </w:divBdr>
    </w:div>
    <w:div w:id="1619532175">
      <w:bodyDiv w:val="1"/>
      <w:marLeft w:val="0"/>
      <w:marRight w:val="0"/>
      <w:marTop w:val="0"/>
      <w:marBottom w:val="0"/>
      <w:divBdr>
        <w:top w:val="none" w:sz="0" w:space="0" w:color="auto"/>
        <w:left w:val="none" w:sz="0" w:space="0" w:color="auto"/>
        <w:bottom w:val="none" w:sz="0" w:space="0" w:color="auto"/>
        <w:right w:val="none" w:sz="0" w:space="0" w:color="auto"/>
      </w:divBdr>
    </w:div>
    <w:div w:id="1620994128">
      <w:bodyDiv w:val="1"/>
      <w:marLeft w:val="0"/>
      <w:marRight w:val="0"/>
      <w:marTop w:val="0"/>
      <w:marBottom w:val="0"/>
      <w:divBdr>
        <w:top w:val="none" w:sz="0" w:space="0" w:color="auto"/>
        <w:left w:val="none" w:sz="0" w:space="0" w:color="auto"/>
        <w:bottom w:val="none" w:sz="0" w:space="0" w:color="auto"/>
        <w:right w:val="none" w:sz="0" w:space="0" w:color="auto"/>
      </w:divBdr>
    </w:div>
    <w:div w:id="1634213656">
      <w:bodyDiv w:val="1"/>
      <w:marLeft w:val="0"/>
      <w:marRight w:val="0"/>
      <w:marTop w:val="0"/>
      <w:marBottom w:val="0"/>
      <w:divBdr>
        <w:top w:val="none" w:sz="0" w:space="0" w:color="auto"/>
        <w:left w:val="none" w:sz="0" w:space="0" w:color="auto"/>
        <w:bottom w:val="none" w:sz="0" w:space="0" w:color="auto"/>
        <w:right w:val="none" w:sz="0" w:space="0" w:color="auto"/>
      </w:divBdr>
    </w:div>
    <w:div w:id="1637492348">
      <w:bodyDiv w:val="1"/>
      <w:marLeft w:val="0"/>
      <w:marRight w:val="0"/>
      <w:marTop w:val="0"/>
      <w:marBottom w:val="0"/>
      <w:divBdr>
        <w:top w:val="none" w:sz="0" w:space="0" w:color="auto"/>
        <w:left w:val="none" w:sz="0" w:space="0" w:color="auto"/>
        <w:bottom w:val="none" w:sz="0" w:space="0" w:color="auto"/>
        <w:right w:val="none" w:sz="0" w:space="0" w:color="auto"/>
      </w:divBdr>
    </w:div>
    <w:div w:id="1641156214">
      <w:bodyDiv w:val="1"/>
      <w:marLeft w:val="0"/>
      <w:marRight w:val="0"/>
      <w:marTop w:val="0"/>
      <w:marBottom w:val="0"/>
      <w:divBdr>
        <w:top w:val="none" w:sz="0" w:space="0" w:color="auto"/>
        <w:left w:val="none" w:sz="0" w:space="0" w:color="auto"/>
        <w:bottom w:val="none" w:sz="0" w:space="0" w:color="auto"/>
        <w:right w:val="none" w:sz="0" w:space="0" w:color="auto"/>
      </w:divBdr>
    </w:div>
    <w:div w:id="1644769598">
      <w:bodyDiv w:val="1"/>
      <w:marLeft w:val="0"/>
      <w:marRight w:val="0"/>
      <w:marTop w:val="0"/>
      <w:marBottom w:val="0"/>
      <w:divBdr>
        <w:top w:val="none" w:sz="0" w:space="0" w:color="auto"/>
        <w:left w:val="none" w:sz="0" w:space="0" w:color="auto"/>
        <w:bottom w:val="none" w:sz="0" w:space="0" w:color="auto"/>
        <w:right w:val="none" w:sz="0" w:space="0" w:color="auto"/>
      </w:divBdr>
    </w:div>
    <w:div w:id="1648247176">
      <w:bodyDiv w:val="1"/>
      <w:marLeft w:val="0"/>
      <w:marRight w:val="0"/>
      <w:marTop w:val="0"/>
      <w:marBottom w:val="0"/>
      <w:divBdr>
        <w:top w:val="none" w:sz="0" w:space="0" w:color="auto"/>
        <w:left w:val="none" w:sz="0" w:space="0" w:color="auto"/>
        <w:bottom w:val="none" w:sz="0" w:space="0" w:color="auto"/>
        <w:right w:val="none" w:sz="0" w:space="0" w:color="auto"/>
      </w:divBdr>
    </w:div>
    <w:div w:id="1648898401">
      <w:bodyDiv w:val="1"/>
      <w:marLeft w:val="0"/>
      <w:marRight w:val="0"/>
      <w:marTop w:val="0"/>
      <w:marBottom w:val="0"/>
      <w:divBdr>
        <w:top w:val="none" w:sz="0" w:space="0" w:color="auto"/>
        <w:left w:val="none" w:sz="0" w:space="0" w:color="auto"/>
        <w:bottom w:val="none" w:sz="0" w:space="0" w:color="auto"/>
        <w:right w:val="none" w:sz="0" w:space="0" w:color="auto"/>
      </w:divBdr>
    </w:div>
    <w:div w:id="1654409447">
      <w:bodyDiv w:val="1"/>
      <w:marLeft w:val="0"/>
      <w:marRight w:val="0"/>
      <w:marTop w:val="0"/>
      <w:marBottom w:val="0"/>
      <w:divBdr>
        <w:top w:val="none" w:sz="0" w:space="0" w:color="auto"/>
        <w:left w:val="none" w:sz="0" w:space="0" w:color="auto"/>
        <w:bottom w:val="none" w:sz="0" w:space="0" w:color="auto"/>
        <w:right w:val="none" w:sz="0" w:space="0" w:color="auto"/>
      </w:divBdr>
    </w:div>
    <w:div w:id="1656379376">
      <w:bodyDiv w:val="1"/>
      <w:marLeft w:val="0"/>
      <w:marRight w:val="0"/>
      <w:marTop w:val="0"/>
      <w:marBottom w:val="0"/>
      <w:divBdr>
        <w:top w:val="none" w:sz="0" w:space="0" w:color="auto"/>
        <w:left w:val="none" w:sz="0" w:space="0" w:color="auto"/>
        <w:bottom w:val="none" w:sz="0" w:space="0" w:color="auto"/>
        <w:right w:val="none" w:sz="0" w:space="0" w:color="auto"/>
      </w:divBdr>
    </w:div>
    <w:div w:id="1658993468">
      <w:bodyDiv w:val="1"/>
      <w:marLeft w:val="0"/>
      <w:marRight w:val="0"/>
      <w:marTop w:val="0"/>
      <w:marBottom w:val="0"/>
      <w:divBdr>
        <w:top w:val="none" w:sz="0" w:space="0" w:color="auto"/>
        <w:left w:val="none" w:sz="0" w:space="0" w:color="auto"/>
        <w:bottom w:val="none" w:sz="0" w:space="0" w:color="auto"/>
        <w:right w:val="none" w:sz="0" w:space="0" w:color="auto"/>
      </w:divBdr>
    </w:div>
    <w:div w:id="1667396444">
      <w:bodyDiv w:val="1"/>
      <w:marLeft w:val="0"/>
      <w:marRight w:val="0"/>
      <w:marTop w:val="0"/>
      <w:marBottom w:val="0"/>
      <w:divBdr>
        <w:top w:val="none" w:sz="0" w:space="0" w:color="auto"/>
        <w:left w:val="none" w:sz="0" w:space="0" w:color="auto"/>
        <w:bottom w:val="none" w:sz="0" w:space="0" w:color="auto"/>
        <w:right w:val="none" w:sz="0" w:space="0" w:color="auto"/>
      </w:divBdr>
    </w:div>
    <w:div w:id="1670019017">
      <w:bodyDiv w:val="1"/>
      <w:marLeft w:val="0"/>
      <w:marRight w:val="0"/>
      <w:marTop w:val="0"/>
      <w:marBottom w:val="0"/>
      <w:divBdr>
        <w:top w:val="none" w:sz="0" w:space="0" w:color="auto"/>
        <w:left w:val="none" w:sz="0" w:space="0" w:color="auto"/>
        <w:bottom w:val="none" w:sz="0" w:space="0" w:color="auto"/>
        <w:right w:val="none" w:sz="0" w:space="0" w:color="auto"/>
      </w:divBdr>
    </w:div>
    <w:div w:id="1673296634">
      <w:bodyDiv w:val="1"/>
      <w:marLeft w:val="0"/>
      <w:marRight w:val="0"/>
      <w:marTop w:val="0"/>
      <w:marBottom w:val="0"/>
      <w:divBdr>
        <w:top w:val="none" w:sz="0" w:space="0" w:color="auto"/>
        <w:left w:val="none" w:sz="0" w:space="0" w:color="auto"/>
        <w:bottom w:val="none" w:sz="0" w:space="0" w:color="auto"/>
        <w:right w:val="none" w:sz="0" w:space="0" w:color="auto"/>
      </w:divBdr>
    </w:div>
    <w:div w:id="1675764850">
      <w:bodyDiv w:val="1"/>
      <w:marLeft w:val="0"/>
      <w:marRight w:val="0"/>
      <w:marTop w:val="0"/>
      <w:marBottom w:val="0"/>
      <w:divBdr>
        <w:top w:val="none" w:sz="0" w:space="0" w:color="auto"/>
        <w:left w:val="none" w:sz="0" w:space="0" w:color="auto"/>
        <w:bottom w:val="none" w:sz="0" w:space="0" w:color="auto"/>
        <w:right w:val="none" w:sz="0" w:space="0" w:color="auto"/>
      </w:divBdr>
    </w:div>
    <w:div w:id="1687976274">
      <w:bodyDiv w:val="1"/>
      <w:marLeft w:val="0"/>
      <w:marRight w:val="0"/>
      <w:marTop w:val="0"/>
      <w:marBottom w:val="0"/>
      <w:divBdr>
        <w:top w:val="none" w:sz="0" w:space="0" w:color="auto"/>
        <w:left w:val="none" w:sz="0" w:space="0" w:color="auto"/>
        <w:bottom w:val="none" w:sz="0" w:space="0" w:color="auto"/>
        <w:right w:val="none" w:sz="0" w:space="0" w:color="auto"/>
      </w:divBdr>
    </w:div>
    <w:div w:id="1694501832">
      <w:bodyDiv w:val="1"/>
      <w:marLeft w:val="0"/>
      <w:marRight w:val="0"/>
      <w:marTop w:val="0"/>
      <w:marBottom w:val="0"/>
      <w:divBdr>
        <w:top w:val="none" w:sz="0" w:space="0" w:color="auto"/>
        <w:left w:val="none" w:sz="0" w:space="0" w:color="auto"/>
        <w:bottom w:val="none" w:sz="0" w:space="0" w:color="auto"/>
        <w:right w:val="none" w:sz="0" w:space="0" w:color="auto"/>
      </w:divBdr>
    </w:div>
    <w:div w:id="1694958875">
      <w:bodyDiv w:val="1"/>
      <w:marLeft w:val="0"/>
      <w:marRight w:val="0"/>
      <w:marTop w:val="0"/>
      <w:marBottom w:val="0"/>
      <w:divBdr>
        <w:top w:val="none" w:sz="0" w:space="0" w:color="auto"/>
        <w:left w:val="none" w:sz="0" w:space="0" w:color="auto"/>
        <w:bottom w:val="none" w:sz="0" w:space="0" w:color="auto"/>
        <w:right w:val="none" w:sz="0" w:space="0" w:color="auto"/>
      </w:divBdr>
    </w:div>
    <w:div w:id="1711151939">
      <w:bodyDiv w:val="1"/>
      <w:marLeft w:val="0"/>
      <w:marRight w:val="0"/>
      <w:marTop w:val="0"/>
      <w:marBottom w:val="0"/>
      <w:divBdr>
        <w:top w:val="none" w:sz="0" w:space="0" w:color="auto"/>
        <w:left w:val="none" w:sz="0" w:space="0" w:color="auto"/>
        <w:bottom w:val="none" w:sz="0" w:space="0" w:color="auto"/>
        <w:right w:val="none" w:sz="0" w:space="0" w:color="auto"/>
      </w:divBdr>
    </w:div>
    <w:div w:id="1721514179">
      <w:bodyDiv w:val="1"/>
      <w:marLeft w:val="0"/>
      <w:marRight w:val="0"/>
      <w:marTop w:val="0"/>
      <w:marBottom w:val="0"/>
      <w:divBdr>
        <w:top w:val="none" w:sz="0" w:space="0" w:color="auto"/>
        <w:left w:val="none" w:sz="0" w:space="0" w:color="auto"/>
        <w:bottom w:val="none" w:sz="0" w:space="0" w:color="auto"/>
        <w:right w:val="none" w:sz="0" w:space="0" w:color="auto"/>
      </w:divBdr>
    </w:div>
    <w:div w:id="1722747654">
      <w:bodyDiv w:val="1"/>
      <w:marLeft w:val="0"/>
      <w:marRight w:val="0"/>
      <w:marTop w:val="0"/>
      <w:marBottom w:val="0"/>
      <w:divBdr>
        <w:top w:val="none" w:sz="0" w:space="0" w:color="auto"/>
        <w:left w:val="none" w:sz="0" w:space="0" w:color="auto"/>
        <w:bottom w:val="none" w:sz="0" w:space="0" w:color="auto"/>
        <w:right w:val="none" w:sz="0" w:space="0" w:color="auto"/>
      </w:divBdr>
    </w:div>
    <w:div w:id="1723558179">
      <w:bodyDiv w:val="1"/>
      <w:marLeft w:val="0"/>
      <w:marRight w:val="0"/>
      <w:marTop w:val="0"/>
      <w:marBottom w:val="0"/>
      <w:divBdr>
        <w:top w:val="none" w:sz="0" w:space="0" w:color="auto"/>
        <w:left w:val="none" w:sz="0" w:space="0" w:color="auto"/>
        <w:bottom w:val="none" w:sz="0" w:space="0" w:color="auto"/>
        <w:right w:val="none" w:sz="0" w:space="0" w:color="auto"/>
      </w:divBdr>
    </w:div>
    <w:div w:id="1724675131">
      <w:bodyDiv w:val="1"/>
      <w:marLeft w:val="0"/>
      <w:marRight w:val="0"/>
      <w:marTop w:val="0"/>
      <w:marBottom w:val="0"/>
      <w:divBdr>
        <w:top w:val="none" w:sz="0" w:space="0" w:color="auto"/>
        <w:left w:val="none" w:sz="0" w:space="0" w:color="auto"/>
        <w:bottom w:val="none" w:sz="0" w:space="0" w:color="auto"/>
        <w:right w:val="none" w:sz="0" w:space="0" w:color="auto"/>
      </w:divBdr>
    </w:div>
    <w:div w:id="1807890410">
      <w:bodyDiv w:val="1"/>
      <w:marLeft w:val="0"/>
      <w:marRight w:val="0"/>
      <w:marTop w:val="0"/>
      <w:marBottom w:val="0"/>
      <w:divBdr>
        <w:top w:val="none" w:sz="0" w:space="0" w:color="auto"/>
        <w:left w:val="none" w:sz="0" w:space="0" w:color="auto"/>
        <w:bottom w:val="none" w:sz="0" w:space="0" w:color="auto"/>
        <w:right w:val="none" w:sz="0" w:space="0" w:color="auto"/>
      </w:divBdr>
    </w:div>
    <w:div w:id="1814325285">
      <w:bodyDiv w:val="1"/>
      <w:marLeft w:val="0"/>
      <w:marRight w:val="0"/>
      <w:marTop w:val="0"/>
      <w:marBottom w:val="0"/>
      <w:divBdr>
        <w:top w:val="none" w:sz="0" w:space="0" w:color="auto"/>
        <w:left w:val="none" w:sz="0" w:space="0" w:color="auto"/>
        <w:bottom w:val="none" w:sz="0" w:space="0" w:color="auto"/>
        <w:right w:val="none" w:sz="0" w:space="0" w:color="auto"/>
      </w:divBdr>
    </w:div>
    <w:div w:id="1817380981">
      <w:bodyDiv w:val="1"/>
      <w:marLeft w:val="0"/>
      <w:marRight w:val="0"/>
      <w:marTop w:val="0"/>
      <w:marBottom w:val="0"/>
      <w:divBdr>
        <w:top w:val="none" w:sz="0" w:space="0" w:color="auto"/>
        <w:left w:val="none" w:sz="0" w:space="0" w:color="auto"/>
        <w:bottom w:val="none" w:sz="0" w:space="0" w:color="auto"/>
        <w:right w:val="none" w:sz="0" w:space="0" w:color="auto"/>
      </w:divBdr>
    </w:div>
    <w:div w:id="1819882066">
      <w:bodyDiv w:val="1"/>
      <w:marLeft w:val="0"/>
      <w:marRight w:val="0"/>
      <w:marTop w:val="0"/>
      <w:marBottom w:val="0"/>
      <w:divBdr>
        <w:top w:val="none" w:sz="0" w:space="0" w:color="auto"/>
        <w:left w:val="none" w:sz="0" w:space="0" w:color="auto"/>
        <w:bottom w:val="none" w:sz="0" w:space="0" w:color="auto"/>
        <w:right w:val="none" w:sz="0" w:space="0" w:color="auto"/>
      </w:divBdr>
    </w:div>
    <w:div w:id="1824352626">
      <w:bodyDiv w:val="1"/>
      <w:marLeft w:val="0"/>
      <w:marRight w:val="0"/>
      <w:marTop w:val="0"/>
      <w:marBottom w:val="0"/>
      <w:divBdr>
        <w:top w:val="none" w:sz="0" w:space="0" w:color="auto"/>
        <w:left w:val="none" w:sz="0" w:space="0" w:color="auto"/>
        <w:bottom w:val="none" w:sz="0" w:space="0" w:color="auto"/>
        <w:right w:val="none" w:sz="0" w:space="0" w:color="auto"/>
      </w:divBdr>
    </w:div>
    <w:div w:id="1825661399">
      <w:bodyDiv w:val="1"/>
      <w:marLeft w:val="0"/>
      <w:marRight w:val="0"/>
      <w:marTop w:val="0"/>
      <w:marBottom w:val="0"/>
      <w:divBdr>
        <w:top w:val="none" w:sz="0" w:space="0" w:color="auto"/>
        <w:left w:val="none" w:sz="0" w:space="0" w:color="auto"/>
        <w:bottom w:val="none" w:sz="0" w:space="0" w:color="auto"/>
        <w:right w:val="none" w:sz="0" w:space="0" w:color="auto"/>
      </w:divBdr>
    </w:div>
    <w:div w:id="1843399077">
      <w:bodyDiv w:val="1"/>
      <w:marLeft w:val="0"/>
      <w:marRight w:val="0"/>
      <w:marTop w:val="0"/>
      <w:marBottom w:val="0"/>
      <w:divBdr>
        <w:top w:val="none" w:sz="0" w:space="0" w:color="auto"/>
        <w:left w:val="none" w:sz="0" w:space="0" w:color="auto"/>
        <w:bottom w:val="none" w:sz="0" w:space="0" w:color="auto"/>
        <w:right w:val="none" w:sz="0" w:space="0" w:color="auto"/>
      </w:divBdr>
    </w:div>
    <w:div w:id="1845853753">
      <w:bodyDiv w:val="1"/>
      <w:marLeft w:val="0"/>
      <w:marRight w:val="0"/>
      <w:marTop w:val="0"/>
      <w:marBottom w:val="0"/>
      <w:divBdr>
        <w:top w:val="none" w:sz="0" w:space="0" w:color="auto"/>
        <w:left w:val="none" w:sz="0" w:space="0" w:color="auto"/>
        <w:bottom w:val="none" w:sz="0" w:space="0" w:color="auto"/>
        <w:right w:val="none" w:sz="0" w:space="0" w:color="auto"/>
      </w:divBdr>
    </w:div>
    <w:div w:id="1867787317">
      <w:bodyDiv w:val="1"/>
      <w:marLeft w:val="0"/>
      <w:marRight w:val="0"/>
      <w:marTop w:val="0"/>
      <w:marBottom w:val="0"/>
      <w:divBdr>
        <w:top w:val="none" w:sz="0" w:space="0" w:color="auto"/>
        <w:left w:val="none" w:sz="0" w:space="0" w:color="auto"/>
        <w:bottom w:val="none" w:sz="0" w:space="0" w:color="auto"/>
        <w:right w:val="none" w:sz="0" w:space="0" w:color="auto"/>
      </w:divBdr>
    </w:div>
    <w:div w:id="1873033254">
      <w:bodyDiv w:val="1"/>
      <w:marLeft w:val="0"/>
      <w:marRight w:val="0"/>
      <w:marTop w:val="0"/>
      <w:marBottom w:val="0"/>
      <w:divBdr>
        <w:top w:val="none" w:sz="0" w:space="0" w:color="auto"/>
        <w:left w:val="none" w:sz="0" w:space="0" w:color="auto"/>
        <w:bottom w:val="none" w:sz="0" w:space="0" w:color="auto"/>
        <w:right w:val="none" w:sz="0" w:space="0" w:color="auto"/>
      </w:divBdr>
    </w:div>
    <w:div w:id="1888957197">
      <w:bodyDiv w:val="1"/>
      <w:marLeft w:val="0"/>
      <w:marRight w:val="0"/>
      <w:marTop w:val="0"/>
      <w:marBottom w:val="0"/>
      <w:divBdr>
        <w:top w:val="none" w:sz="0" w:space="0" w:color="auto"/>
        <w:left w:val="none" w:sz="0" w:space="0" w:color="auto"/>
        <w:bottom w:val="none" w:sz="0" w:space="0" w:color="auto"/>
        <w:right w:val="none" w:sz="0" w:space="0" w:color="auto"/>
      </w:divBdr>
    </w:div>
    <w:div w:id="1891530785">
      <w:bodyDiv w:val="1"/>
      <w:marLeft w:val="0"/>
      <w:marRight w:val="0"/>
      <w:marTop w:val="0"/>
      <w:marBottom w:val="0"/>
      <w:divBdr>
        <w:top w:val="none" w:sz="0" w:space="0" w:color="auto"/>
        <w:left w:val="none" w:sz="0" w:space="0" w:color="auto"/>
        <w:bottom w:val="none" w:sz="0" w:space="0" w:color="auto"/>
        <w:right w:val="none" w:sz="0" w:space="0" w:color="auto"/>
      </w:divBdr>
    </w:div>
    <w:div w:id="1912621561">
      <w:bodyDiv w:val="1"/>
      <w:marLeft w:val="0"/>
      <w:marRight w:val="0"/>
      <w:marTop w:val="0"/>
      <w:marBottom w:val="0"/>
      <w:divBdr>
        <w:top w:val="none" w:sz="0" w:space="0" w:color="auto"/>
        <w:left w:val="none" w:sz="0" w:space="0" w:color="auto"/>
        <w:bottom w:val="none" w:sz="0" w:space="0" w:color="auto"/>
        <w:right w:val="none" w:sz="0" w:space="0" w:color="auto"/>
      </w:divBdr>
    </w:div>
    <w:div w:id="1917780341">
      <w:bodyDiv w:val="1"/>
      <w:marLeft w:val="0"/>
      <w:marRight w:val="0"/>
      <w:marTop w:val="0"/>
      <w:marBottom w:val="0"/>
      <w:divBdr>
        <w:top w:val="none" w:sz="0" w:space="0" w:color="auto"/>
        <w:left w:val="none" w:sz="0" w:space="0" w:color="auto"/>
        <w:bottom w:val="none" w:sz="0" w:space="0" w:color="auto"/>
        <w:right w:val="none" w:sz="0" w:space="0" w:color="auto"/>
      </w:divBdr>
    </w:div>
    <w:div w:id="1918515892">
      <w:bodyDiv w:val="1"/>
      <w:marLeft w:val="0"/>
      <w:marRight w:val="0"/>
      <w:marTop w:val="0"/>
      <w:marBottom w:val="0"/>
      <w:divBdr>
        <w:top w:val="none" w:sz="0" w:space="0" w:color="auto"/>
        <w:left w:val="none" w:sz="0" w:space="0" w:color="auto"/>
        <w:bottom w:val="none" w:sz="0" w:space="0" w:color="auto"/>
        <w:right w:val="none" w:sz="0" w:space="0" w:color="auto"/>
      </w:divBdr>
    </w:div>
    <w:div w:id="1920555361">
      <w:bodyDiv w:val="1"/>
      <w:marLeft w:val="0"/>
      <w:marRight w:val="0"/>
      <w:marTop w:val="0"/>
      <w:marBottom w:val="0"/>
      <w:divBdr>
        <w:top w:val="none" w:sz="0" w:space="0" w:color="auto"/>
        <w:left w:val="none" w:sz="0" w:space="0" w:color="auto"/>
        <w:bottom w:val="none" w:sz="0" w:space="0" w:color="auto"/>
        <w:right w:val="none" w:sz="0" w:space="0" w:color="auto"/>
      </w:divBdr>
    </w:div>
    <w:div w:id="1922058640">
      <w:bodyDiv w:val="1"/>
      <w:marLeft w:val="0"/>
      <w:marRight w:val="0"/>
      <w:marTop w:val="0"/>
      <w:marBottom w:val="0"/>
      <w:divBdr>
        <w:top w:val="none" w:sz="0" w:space="0" w:color="auto"/>
        <w:left w:val="none" w:sz="0" w:space="0" w:color="auto"/>
        <w:bottom w:val="none" w:sz="0" w:space="0" w:color="auto"/>
        <w:right w:val="none" w:sz="0" w:space="0" w:color="auto"/>
      </w:divBdr>
    </w:div>
    <w:div w:id="1922374756">
      <w:bodyDiv w:val="1"/>
      <w:marLeft w:val="0"/>
      <w:marRight w:val="0"/>
      <w:marTop w:val="0"/>
      <w:marBottom w:val="0"/>
      <w:divBdr>
        <w:top w:val="none" w:sz="0" w:space="0" w:color="auto"/>
        <w:left w:val="none" w:sz="0" w:space="0" w:color="auto"/>
        <w:bottom w:val="none" w:sz="0" w:space="0" w:color="auto"/>
        <w:right w:val="none" w:sz="0" w:space="0" w:color="auto"/>
      </w:divBdr>
    </w:div>
    <w:div w:id="1927376571">
      <w:bodyDiv w:val="1"/>
      <w:marLeft w:val="0"/>
      <w:marRight w:val="0"/>
      <w:marTop w:val="0"/>
      <w:marBottom w:val="0"/>
      <w:divBdr>
        <w:top w:val="none" w:sz="0" w:space="0" w:color="auto"/>
        <w:left w:val="none" w:sz="0" w:space="0" w:color="auto"/>
        <w:bottom w:val="none" w:sz="0" w:space="0" w:color="auto"/>
        <w:right w:val="none" w:sz="0" w:space="0" w:color="auto"/>
      </w:divBdr>
    </w:div>
    <w:div w:id="1943032906">
      <w:bodyDiv w:val="1"/>
      <w:marLeft w:val="0"/>
      <w:marRight w:val="0"/>
      <w:marTop w:val="0"/>
      <w:marBottom w:val="0"/>
      <w:divBdr>
        <w:top w:val="none" w:sz="0" w:space="0" w:color="auto"/>
        <w:left w:val="none" w:sz="0" w:space="0" w:color="auto"/>
        <w:bottom w:val="none" w:sz="0" w:space="0" w:color="auto"/>
        <w:right w:val="none" w:sz="0" w:space="0" w:color="auto"/>
      </w:divBdr>
    </w:div>
    <w:div w:id="1944607627">
      <w:bodyDiv w:val="1"/>
      <w:marLeft w:val="0"/>
      <w:marRight w:val="0"/>
      <w:marTop w:val="0"/>
      <w:marBottom w:val="0"/>
      <w:divBdr>
        <w:top w:val="none" w:sz="0" w:space="0" w:color="auto"/>
        <w:left w:val="none" w:sz="0" w:space="0" w:color="auto"/>
        <w:bottom w:val="none" w:sz="0" w:space="0" w:color="auto"/>
        <w:right w:val="none" w:sz="0" w:space="0" w:color="auto"/>
      </w:divBdr>
    </w:div>
    <w:div w:id="1947427057">
      <w:bodyDiv w:val="1"/>
      <w:marLeft w:val="0"/>
      <w:marRight w:val="0"/>
      <w:marTop w:val="0"/>
      <w:marBottom w:val="0"/>
      <w:divBdr>
        <w:top w:val="none" w:sz="0" w:space="0" w:color="auto"/>
        <w:left w:val="none" w:sz="0" w:space="0" w:color="auto"/>
        <w:bottom w:val="none" w:sz="0" w:space="0" w:color="auto"/>
        <w:right w:val="none" w:sz="0" w:space="0" w:color="auto"/>
      </w:divBdr>
    </w:div>
    <w:div w:id="1947809606">
      <w:bodyDiv w:val="1"/>
      <w:marLeft w:val="0"/>
      <w:marRight w:val="0"/>
      <w:marTop w:val="0"/>
      <w:marBottom w:val="0"/>
      <w:divBdr>
        <w:top w:val="none" w:sz="0" w:space="0" w:color="auto"/>
        <w:left w:val="none" w:sz="0" w:space="0" w:color="auto"/>
        <w:bottom w:val="none" w:sz="0" w:space="0" w:color="auto"/>
        <w:right w:val="none" w:sz="0" w:space="0" w:color="auto"/>
      </w:divBdr>
    </w:div>
    <w:div w:id="1955406918">
      <w:bodyDiv w:val="1"/>
      <w:marLeft w:val="0"/>
      <w:marRight w:val="0"/>
      <w:marTop w:val="0"/>
      <w:marBottom w:val="0"/>
      <w:divBdr>
        <w:top w:val="none" w:sz="0" w:space="0" w:color="auto"/>
        <w:left w:val="none" w:sz="0" w:space="0" w:color="auto"/>
        <w:bottom w:val="none" w:sz="0" w:space="0" w:color="auto"/>
        <w:right w:val="none" w:sz="0" w:space="0" w:color="auto"/>
      </w:divBdr>
    </w:div>
    <w:div w:id="1968049496">
      <w:bodyDiv w:val="1"/>
      <w:marLeft w:val="0"/>
      <w:marRight w:val="0"/>
      <w:marTop w:val="0"/>
      <w:marBottom w:val="0"/>
      <w:divBdr>
        <w:top w:val="none" w:sz="0" w:space="0" w:color="auto"/>
        <w:left w:val="none" w:sz="0" w:space="0" w:color="auto"/>
        <w:bottom w:val="none" w:sz="0" w:space="0" w:color="auto"/>
        <w:right w:val="none" w:sz="0" w:space="0" w:color="auto"/>
      </w:divBdr>
    </w:div>
    <w:div w:id="1970239566">
      <w:bodyDiv w:val="1"/>
      <w:marLeft w:val="0"/>
      <w:marRight w:val="0"/>
      <w:marTop w:val="0"/>
      <w:marBottom w:val="0"/>
      <w:divBdr>
        <w:top w:val="none" w:sz="0" w:space="0" w:color="auto"/>
        <w:left w:val="none" w:sz="0" w:space="0" w:color="auto"/>
        <w:bottom w:val="none" w:sz="0" w:space="0" w:color="auto"/>
        <w:right w:val="none" w:sz="0" w:space="0" w:color="auto"/>
      </w:divBdr>
    </w:div>
    <w:div w:id="1979651327">
      <w:bodyDiv w:val="1"/>
      <w:marLeft w:val="0"/>
      <w:marRight w:val="0"/>
      <w:marTop w:val="0"/>
      <w:marBottom w:val="0"/>
      <w:divBdr>
        <w:top w:val="none" w:sz="0" w:space="0" w:color="auto"/>
        <w:left w:val="none" w:sz="0" w:space="0" w:color="auto"/>
        <w:bottom w:val="none" w:sz="0" w:space="0" w:color="auto"/>
        <w:right w:val="none" w:sz="0" w:space="0" w:color="auto"/>
      </w:divBdr>
    </w:div>
    <w:div w:id="2007900640">
      <w:bodyDiv w:val="1"/>
      <w:marLeft w:val="0"/>
      <w:marRight w:val="0"/>
      <w:marTop w:val="0"/>
      <w:marBottom w:val="0"/>
      <w:divBdr>
        <w:top w:val="none" w:sz="0" w:space="0" w:color="auto"/>
        <w:left w:val="none" w:sz="0" w:space="0" w:color="auto"/>
        <w:bottom w:val="none" w:sz="0" w:space="0" w:color="auto"/>
        <w:right w:val="none" w:sz="0" w:space="0" w:color="auto"/>
      </w:divBdr>
    </w:div>
    <w:div w:id="2016110301">
      <w:bodyDiv w:val="1"/>
      <w:marLeft w:val="0"/>
      <w:marRight w:val="0"/>
      <w:marTop w:val="0"/>
      <w:marBottom w:val="0"/>
      <w:divBdr>
        <w:top w:val="none" w:sz="0" w:space="0" w:color="auto"/>
        <w:left w:val="none" w:sz="0" w:space="0" w:color="auto"/>
        <w:bottom w:val="none" w:sz="0" w:space="0" w:color="auto"/>
        <w:right w:val="none" w:sz="0" w:space="0" w:color="auto"/>
      </w:divBdr>
    </w:div>
    <w:div w:id="2023623627">
      <w:bodyDiv w:val="1"/>
      <w:marLeft w:val="0"/>
      <w:marRight w:val="0"/>
      <w:marTop w:val="0"/>
      <w:marBottom w:val="0"/>
      <w:divBdr>
        <w:top w:val="none" w:sz="0" w:space="0" w:color="auto"/>
        <w:left w:val="none" w:sz="0" w:space="0" w:color="auto"/>
        <w:bottom w:val="none" w:sz="0" w:space="0" w:color="auto"/>
        <w:right w:val="none" w:sz="0" w:space="0" w:color="auto"/>
      </w:divBdr>
    </w:div>
    <w:div w:id="2032295173">
      <w:bodyDiv w:val="1"/>
      <w:marLeft w:val="0"/>
      <w:marRight w:val="0"/>
      <w:marTop w:val="0"/>
      <w:marBottom w:val="0"/>
      <w:divBdr>
        <w:top w:val="none" w:sz="0" w:space="0" w:color="auto"/>
        <w:left w:val="none" w:sz="0" w:space="0" w:color="auto"/>
        <w:bottom w:val="none" w:sz="0" w:space="0" w:color="auto"/>
        <w:right w:val="none" w:sz="0" w:space="0" w:color="auto"/>
      </w:divBdr>
    </w:div>
    <w:div w:id="2043633496">
      <w:bodyDiv w:val="1"/>
      <w:marLeft w:val="0"/>
      <w:marRight w:val="0"/>
      <w:marTop w:val="0"/>
      <w:marBottom w:val="0"/>
      <w:divBdr>
        <w:top w:val="none" w:sz="0" w:space="0" w:color="auto"/>
        <w:left w:val="none" w:sz="0" w:space="0" w:color="auto"/>
        <w:bottom w:val="none" w:sz="0" w:space="0" w:color="auto"/>
        <w:right w:val="none" w:sz="0" w:space="0" w:color="auto"/>
      </w:divBdr>
    </w:div>
    <w:div w:id="2060737946">
      <w:bodyDiv w:val="1"/>
      <w:marLeft w:val="0"/>
      <w:marRight w:val="0"/>
      <w:marTop w:val="0"/>
      <w:marBottom w:val="0"/>
      <w:divBdr>
        <w:top w:val="none" w:sz="0" w:space="0" w:color="auto"/>
        <w:left w:val="none" w:sz="0" w:space="0" w:color="auto"/>
        <w:bottom w:val="none" w:sz="0" w:space="0" w:color="auto"/>
        <w:right w:val="none" w:sz="0" w:space="0" w:color="auto"/>
      </w:divBdr>
    </w:div>
    <w:div w:id="2076933110">
      <w:bodyDiv w:val="1"/>
      <w:marLeft w:val="0"/>
      <w:marRight w:val="0"/>
      <w:marTop w:val="0"/>
      <w:marBottom w:val="0"/>
      <w:divBdr>
        <w:top w:val="none" w:sz="0" w:space="0" w:color="auto"/>
        <w:left w:val="none" w:sz="0" w:space="0" w:color="auto"/>
        <w:bottom w:val="none" w:sz="0" w:space="0" w:color="auto"/>
        <w:right w:val="none" w:sz="0" w:space="0" w:color="auto"/>
      </w:divBdr>
    </w:div>
    <w:div w:id="2089844338">
      <w:bodyDiv w:val="1"/>
      <w:marLeft w:val="0"/>
      <w:marRight w:val="0"/>
      <w:marTop w:val="0"/>
      <w:marBottom w:val="0"/>
      <w:divBdr>
        <w:top w:val="none" w:sz="0" w:space="0" w:color="auto"/>
        <w:left w:val="none" w:sz="0" w:space="0" w:color="auto"/>
        <w:bottom w:val="none" w:sz="0" w:space="0" w:color="auto"/>
        <w:right w:val="none" w:sz="0" w:space="0" w:color="auto"/>
      </w:divBdr>
    </w:div>
    <w:div w:id="2090226179">
      <w:bodyDiv w:val="1"/>
      <w:marLeft w:val="0"/>
      <w:marRight w:val="0"/>
      <w:marTop w:val="0"/>
      <w:marBottom w:val="0"/>
      <w:divBdr>
        <w:top w:val="none" w:sz="0" w:space="0" w:color="auto"/>
        <w:left w:val="none" w:sz="0" w:space="0" w:color="auto"/>
        <w:bottom w:val="none" w:sz="0" w:space="0" w:color="auto"/>
        <w:right w:val="none" w:sz="0" w:space="0" w:color="auto"/>
      </w:divBdr>
    </w:div>
    <w:div w:id="2093239303">
      <w:bodyDiv w:val="1"/>
      <w:marLeft w:val="0"/>
      <w:marRight w:val="0"/>
      <w:marTop w:val="0"/>
      <w:marBottom w:val="0"/>
      <w:divBdr>
        <w:top w:val="none" w:sz="0" w:space="0" w:color="auto"/>
        <w:left w:val="none" w:sz="0" w:space="0" w:color="auto"/>
        <w:bottom w:val="none" w:sz="0" w:space="0" w:color="auto"/>
        <w:right w:val="none" w:sz="0" w:space="0" w:color="auto"/>
      </w:divBdr>
    </w:div>
    <w:div w:id="2094086334">
      <w:bodyDiv w:val="1"/>
      <w:marLeft w:val="0"/>
      <w:marRight w:val="0"/>
      <w:marTop w:val="0"/>
      <w:marBottom w:val="0"/>
      <w:divBdr>
        <w:top w:val="none" w:sz="0" w:space="0" w:color="auto"/>
        <w:left w:val="none" w:sz="0" w:space="0" w:color="auto"/>
        <w:bottom w:val="none" w:sz="0" w:space="0" w:color="auto"/>
        <w:right w:val="none" w:sz="0" w:space="0" w:color="auto"/>
      </w:divBdr>
    </w:div>
    <w:div w:id="2097241060">
      <w:bodyDiv w:val="1"/>
      <w:marLeft w:val="0"/>
      <w:marRight w:val="0"/>
      <w:marTop w:val="0"/>
      <w:marBottom w:val="0"/>
      <w:divBdr>
        <w:top w:val="none" w:sz="0" w:space="0" w:color="auto"/>
        <w:left w:val="none" w:sz="0" w:space="0" w:color="auto"/>
        <w:bottom w:val="none" w:sz="0" w:space="0" w:color="auto"/>
        <w:right w:val="none" w:sz="0" w:space="0" w:color="auto"/>
      </w:divBdr>
    </w:div>
    <w:div w:id="2103135847">
      <w:bodyDiv w:val="1"/>
      <w:marLeft w:val="0"/>
      <w:marRight w:val="0"/>
      <w:marTop w:val="0"/>
      <w:marBottom w:val="0"/>
      <w:divBdr>
        <w:top w:val="none" w:sz="0" w:space="0" w:color="auto"/>
        <w:left w:val="none" w:sz="0" w:space="0" w:color="auto"/>
        <w:bottom w:val="none" w:sz="0" w:space="0" w:color="auto"/>
        <w:right w:val="none" w:sz="0" w:space="0" w:color="auto"/>
      </w:divBdr>
    </w:div>
    <w:div w:id="2107648725">
      <w:bodyDiv w:val="1"/>
      <w:marLeft w:val="0"/>
      <w:marRight w:val="0"/>
      <w:marTop w:val="0"/>
      <w:marBottom w:val="0"/>
      <w:divBdr>
        <w:top w:val="none" w:sz="0" w:space="0" w:color="auto"/>
        <w:left w:val="none" w:sz="0" w:space="0" w:color="auto"/>
        <w:bottom w:val="none" w:sz="0" w:space="0" w:color="auto"/>
        <w:right w:val="none" w:sz="0" w:space="0" w:color="auto"/>
      </w:divBdr>
    </w:div>
    <w:div w:id="2118334205">
      <w:bodyDiv w:val="1"/>
      <w:marLeft w:val="0"/>
      <w:marRight w:val="0"/>
      <w:marTop w:val="0"/>
      <w:marBottom w:val="0"/>
      <w:divBdr>
        <w:top w:val="none" w:sz="0" w:space="0" w:color="auto"/>
        <w:left w:val="none" w:sz="0" w:space="0" w:color="auto"/>
        <w:bottom w:val="none" w:sz="0" w:space="0" w:color="auto"/>
        <w:right w:val="none" w:sz="0" w:space="0" w:color="auto"/>
      </w:divBdr>
    </w:div>
    <w:div w:id="2121682464">
      <w:bodyDiv w:val="1"/>
      <w:marLeft w:val="0"/>
      <w:marRight w:val="0"/>
      <w:marTop w:val="0"/>
      <w:marBottom w:val="0"/>
      <w:divBdr>
        <w:top w:val="none" w:sz="0" w:space="0" w:color="auto"/>
        <w:left w:val="none" w:sz="0" w:space="0" w:color="auto"/>
        <w:bottom w:val="none" w:sz="0" w:space="0" w:color="auto"/>
        <w:right w:val="none" w:sz="0" w:space="0" w:color="auto"/>
      </w:divBdr>
    </w:div>
    <w:div w:id="2122919056">
      <w:bodyDiv w:val="1"/>
      <w:marLeft w:val="0"/>
      <w:marRight w:val="0"/>
      <w:marTop w:val="0"/>
      <w:marBottom w:val="0"/>
      <w:divBdr>
        <w:top w:val="none" w:sz="0" w:space="0" w:color="auto"/>
        <w:left w:val="none" w:sz="0" w:space="0" w:color="auto"/>
        <w:bottom w:val="none" w:sz="0" w:space="0" w:color="auto"/>
        <w:right w:val="none" w:sz="0" w:space="0" w:color="auto"/>
      </w:divBdr>
    </w:div>
    <w:div w:id="2139489096">
      <w:bodyDiv w:val="1"/>
      <w:marLeft w:val="0"/>
      <w:marRight w:val="0"/>
      <w:marTop w:val="0"/>
      <w:marBottom w:val="0"/>
      <w:divBdr>
        <w:top w:val="none" w:sz="0" w:space="0" w:color="auto"/>
        <w:left w:val="none" w:sz="0" w:space="0" w:color="auto"/>
        <w:bottom w:val="none" w:sz="0" w:space="0" w:color="auto"/>
        <w:right w:val="none" w:sz="0" w:space="0" w:color="auto"/>
      </w:divBdr>
    </w:div>
    <w:div w:id="2143427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9037AAD23024539A88F5A78F9886F16"/>
        <w:category>
          <w:name w:val="General"/>
          <w:gallery w:val="placeholder"/>
        </w:category>
        <w:types>
          <w:type w:val="bbPlcHdr"/>
        </w:types>
        <w:behaviors>
          <w:behavior w:val="content"/>
        </w:behaviors>
        <w:guid w:val="{2C2FE79A-D85D-4611-A970-0D7B86C01860}"/>
      </w:docPartPr>
      <w:docPartBody>
        <w:p w:rsidR="00AD7D34" w:rsidRDefault="00A27ACD" w:rsidP="00A27ACD">
          <w:pPr>
            <w:pStyle w:val="69037AAD23024539A88F5A78F9886F16"/>
          </w:pPr>
          <w:r>
            <w:rPr>
              <w:color w:val="2E74B5" w:themeColor="accent1" w:themeShade="BF"/>
              <w:sz w:val="24"/>
              <w:szCs w:val="24"/>
            </w:rPr>
            <w:t>[Company name]</w:t>
          </w:r>
        </w:p>
      </w:docPartBody>
    </w:docPart>
    <w:docPart>
      <w:docPartPr>
        <w:name w:val="99137CB6B1334A598CBDEE4726E99399"/>
        <w:category>
          <w:name w:val="General"/>
          <w:gallery w:val="placeholder"/>
        </w:category>
        <w:types>
          <w:type w:val="bbPlcHdr"/>
        </w:types>
        <w:behaviors>
          <w:behavior w:val="content"/>
        </w:behaviors>
        <w:guid w:val="{7565D6AE-52CD-4500-8200-20466B1F1BFC}"/>
      </w:docPartPr>
      <w:docPartBody>
        <w:p w:rsidR="00AD7D34" w:rsidRDefault="00A27ACD" w:rsidP="00A27ACD">
          <w:pPr>
            <w:pStyle w:val="99137CB6B1334A598CBDEE4726E99399"/>
          </w:pPr>
          <w:r>
            <w:rPr>
              <w:rFonts w:asciiTheme="majorHAnsi" w:eastAsiaTheme="majorEastAsia" w:hAnsiTheme="majorHAnsi" w:cstheme="majorBidi"/>
              <w:color w:val="5B9BD5" w:themeColor="accent1"/>
              <w:sz w:val="88"/>
              <w:szCs w:val="88"/>
            </w:rPr>
            <w:t>[Document title]</w:t>
          </w:r>
        </w:p>
      </w:docPartBody>
    </w:docPart>
    <w:docPart>
      <w:docPartPr>
        <w:name w:val="80AA39B03B6340A4B12E66B10EBEB5FD"/>
        <w:category>
          <w:name w:val="General"/>
          <w:gallery w:val="placeholder"/>
        </w:category>
        <w:types>
          <w:type w:val="bbPlcHdr"/>
        </w:types>
        <w:behaviors>
          <w:behavior w:val="content"/>
        </w:behaviors>
        <w:guid w:val="{267BA5EB-9B91-4E74-A172-F545D9A5FF5D}"/>
      </w:docPartPr>
      <w:docPartBody>
        <w:p w:rsidR="00AD7D34" w:rsidRDefault="00A27ACD" w:rsidP="00A27ACD">
          <w:pPr>
            <w:pStyle w:val="80AA39B03B6340A4B12E66B10EBEB5FD"/>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ACD"/>
    <w:rsid w:val="000A0913"/>
    <w:rsid w:val="00112E28"/>
    <w:rsid w:val="001228AE"/>
    <w:rsid w:val="003A5AAC"/>
    <w:rsid w:val="003E147B"/>
    <w:rsid w:val="003F3C08"/>
    <w:rsid w:val="00415A12"/>
    <w:rsid w:val="004A24A6"/>
    <w:rsid w:val="0055412E"/>
    <w:rsid w:val="0072695F"/>
    <w:rsid w:val="007B4782"/>
    <w:rsid w:val="008A0A70"/>
    <w:rsid w:val="008E6847"/>
    <w:rsid w:val="009A4DCD"/>
    <w:rsid w:val="00A27ACD"/>
    <w:rsid w:val="00AC5894"/>
    <w:rsid w:val="00AD7D34"/>
    <w:rsid w:val="00EA2B9F"/>
    <w:rsid w:val="00F24BC8"/>
    <w:rsid w:val="00F40D75"/>
    <w:rsid w:val="00F46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037AAD23024539A88F5A78F9886F16">
    <w:name w:val="69037AAD23024539A88F5A78F9886F16"/>
    <w:rsid w:val="00A27ACD"/>
  </w:style>
  <w:style w:type="paragraph" w:customStyle="1" w:styleId="99137CB6B1334A598CBDEE4726E99399">
    <w:name w:val="99137CB6B1334A598CBDEE4726E99399"/>
    <w:rsid w:val="00A27ACD"/>
  </w:style>
  <w:style w:type="paragraph" w:customStyle="1" w:styleId="80AA39B03B6340A4B12E66B10EBEB5FD">
    <w:name w:val="80AA39B03B6340A4B12E66B10EBEB5FD"/>
    <w:rsid w:val="00A27ACD"/>
  </w:style>
  <w:style w:type="paragraph" w:customStyle="1" w:styleId="59CBB1D94A764505974B1FE984CC088D">
    <w:name w:val="59CBB1D94A764505974B1FE984CC088D"/>
    <w:rsid w:val="00A27ACD"/>
  </w:style>
  <w:style w:type="paragraph" w:customStyle="1" w:styleId="1D86580D2AD142CAADB73011CF12C1E9">
    <w:name w:val="1D86580D2AD142CAADB73011CF12C1E9"/>
    <w:rsid w:val="00A27ACD"/>
  </w:style>
  <w:style w:type="paragraph" w:customStyle="1" w:styleId="034C8C4744FB4E589EAAC29C3D1F2152">
    <w:name w:val="034C8C4744FB4E589EAAC29C3D1F2152"/>
    <w:rsid w:val="00A27ACD"/>
  </w:style>
  <w:style w:type="paragraph" w:customStyle="1" w:styleId="9EAB385A1A014104BCDAE0CEAF9854BC">
    <w:name w:val="9EAB385A1A014104BCDAE0CEAF9854BC"/>
    <w:rsid w:val="00A27A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Dav17</b:Tag>
    <b:SourceType>DocumentFromInternetSite</b:SourceType>
    <b:Guid>{D65E9304-9039-49AD-BA09-B9B0CA2DE624}</b:Guid>
    <b:Author>
      <b:Author>
        <b:NameList>
          <b:Person>
            <b:Last>David</b:Last>
          </b:Person>
        </b:NameList>
      </b:Author>
    </b:Author>
    <b:Title>Discovery Learning (Bruna)</b:Title>
    <b:InternetSiteTitle>Learning Theories</b:InternetSiteTitle>
    <b:Year>2017</b:Year>
    <b:Month>February</b:Month>
    <b:Day>2</b:Day>
    <b:URL>https://www.learning-theories.com/discovery-learning-bruner.html</b:URL>
    <b:RefOrder>7</b:RefOrder>
  </b:Source>
  <b:Source>
    <b:Tag>Wel153</b:Tag>
    <b:SourceType>DocumentFromInternetSite</b:SourceType>
    <b:Guid>{5FD029E6-61EE-4713-81D0-2DCAE210B039}</b:Guid>
    <b:Author>
      <b:Author>
        <b:NameList>
          <b:Person>
            <b:Last>Government</b:Last>
            <b:First>Welsh</b:First>
          </b:Person>
        </b:NameList>
      </b:Author>
    </b:Author>
    <b:Title>Foundation Phase Framework</b:Title>
    <b:InternetSiteTitle>Curriculum for Wales</b:InternetSiteTitle>
    <b:Year>2015</b:Year>
    <b:URL>https://learning.gov.wales/docs/learningwales/publications/150803-fp-framework-en.pdf</b:URL>
    <b:RefOrder>1</b:RefOrder>
  </b:Source>
  <b:Source>
    <b:Tag>Chi4</b:Tag>
    <b:SourceType>DocumentFromInternetSite</b:SourceType>
    <b:Guid>{992221BA-5B86-4091-8011-2B775302A43A}</b:Guid>
    <b:Author>
      <b:Author>
        <b:NameList>
          <b:Person>
            <b:Last>Wales</b:Last>
            <b:First>Children's</b:First>
            <b:Middle>Commissioner for</b:Middle>
          </b:Person>
        </b:NameList>
      </b:Author>
    </b:Author>
    <b:InternetSiteTitle>UNCRC</b:InternetSiteTitle>
    <b:URL>https://www.childcomwales.org.uk/uncrc-childrens-rights/uncrc/</b:URL>
    <b:Year>no date</b:Year>
    <b:RefOrder>4</b:RefOrder>
  </b:Source>
  <b:Source>
    <b:Tag>Kat10</b:Tag>
    <b:SourceType>Book</b:SourceType>
    <b:Guid>{2371187F-63E8-4DC1-97A8-4512B34BA521}</b:Guid>
    <b:Title>Mathematics Through Play in the Early Years Second Edition</b:Title>
    <b:Year>2010</b:Year>
    <b:Author>
      <b:Author>
        <b:NameList>
          <b:Person>
            <b:Last>Tucker</b:Last>
            <b:First>Kate</b:First>
          </b:Person>
        </b:NameList>
      </b:Author>
    </b:Author>
    <b:City>London</b:City>
    <b:Publisher>SAGE Publications</b:Publisher>
    <b:RefOrder>8</b:RefOrder>
  </b:Source>
  <b:Source>
    <b:Tag>Len11</b:Tag>
    <b:SourceType>DocumentFromInternetSite</b:SourceType>
    <b:Guid>{A8C9F2C8-2C83-4348-9076-405E5BE00672}</b:Guid>
    <b:Title>Montessori Muddle</b:Title>
    <b:Year>2011</b:Year>
    <b:Author>
      <b:Author>
        <b:NameList>
          <b:Person>
            <b:Last>Urbano</b:Last>
            <b:First>Lensyl</b:First>
          </b:Person>
        </b:NameList>
      </b:Author>
    </b:Author>
    <b:Month>July</b:Month>
    <b:Day>12</b:Day>
    <b:URL>http://montessorimuddle.org/2011/07/12/scaffolding-and-peer-learning-thinking-about-vygotskys-zone-of-proximal-development/</b:URL>
    <b:RefOrder>2</b:RefOrder>
  </b:Source>
  <b:Source>
    <b:Tag>Tin113</b:Tag>
    <b:SourceType>Book</b:SourceType>
    <b:Guid>{310D2C78-7ACE-4AE5-B08E-220D1B87480C}</b:Guid>
    <b:Title>Learning Through Play 2nd Edition</b:Title>
    <b:Year>2011</b:Year>
    <b:Author>
      <b:Author>
        <b:NameList>
          <b:Person>
            <b:Last>Bruce</b:Last>
            <b:First>Tina</b:First>
          </b:Person>
        </b:NameList>
      </b:Author>
    </b:Author>
    <b:City>London</b:City>
    <b:RefOrder>9</b:RefOrder>
  </b:Source>
  <b:Source>
    <b:Tag>Bri</b:Tag>
    <b:SourceType>DocumentFromInternetSite</b:SourceType>
    <b:Guid>{5E0228A1-657C-4A3D-875F-0A318C6FFE02}</b:Guid>
    <b:Title>Bright Hub Education</b:Title>
    <b:URL>https://www.brighthubeducation.com/teaching-preschool/107367-theories-on-the-importance-of-outdoor-play/</b:URL>
    <b:RefOrder>10</b:RefOrder>
  </b:Source>
  <b:Source>
    <b:Tag>Sau161</b:Tag>
    <b:SourceType>DocumentFromInternetSite</b:SourceType>
    <b:Guid>{9425AA8F-069F-478A-AFD2-77FA14968A2E}</b:Guid>
    <b:Author>
      <b:Author>
        <b:NameList>
          <b:Person>
            <b:Last>McLeod</b:Last>
            <b:First>Saul</b:First>
          </b:Person>
        </b:NameList>
      </b:Author>
    </b:Author>
    <b:Title>Simply Psychology</b:Title>
    <b:InternetSiteTitle>Bandura - Social Learning Theory</b:InternetSiteTitle>
    <b:Year>2016</b:Year>
    <b:URL>https://www.simplypsychology.org/bandura.html</b:URL>
    <b:RefOrder>11</b:RefOrder>
  </b:Source>
  <b:Source>
    <b:Tag>Vyg14</b:Tag>
    <b:SourceType>DocumentFromInternetSite</b:SourceType>
    <b:Guid>{DA2CFE9F-BF41-49BD-8161-E3E0888916CE}</b:Guid>
    <b:Author>
      <b:Author>
        <b:NameList>
          <b:Person>
            <b:Last>David</b:Last>
          </b:Person>
        </b:NameList>
      </b:Author>
    </b:Author>
    <b:Title>Social Development Theory</b:Title>
    <b:InternetSiteTitle>Learning Theories</b:InternetSiteTitle>
    <b:Year>2014</b:Year>
    <b:Month>July</b:Month>
    <b:Day>23</b:Day>
    <b:URL>https://www.learning-theories.com/vygotskys-social-learning-theory.html</b:URL>
    <b:RefOrder>12</b:RefOrder>
  </b:Source>
  <b:Source>
    <b:Tag>Sau18</b:Tag>
    <b:SourceType>DocumentFromInternetSite</b:SourceType>
    <b:Guid>{529C6F4C-85FE-4E43-9F69-267D3823B6C2}</b:Guid>
    <b:Author>
      <b:Author>
        <b:NameList>
          <b:Person>
            <b:Last>McLeod</b:Last>
            <b:First>Saul</b:First>
          </b:Person>
        </b:NameList>
      </b:Author>
    </b:Author>
    <b:Title>Simply Psychology</b:Title>
    <b:Year>2018</b:Year>
    <b:URL>https://www.simplypsychology.org/vygotsky.html</b:URL>
    <b:RefOrder>13</b:RefOrder>
  </b:Source>
  <b:Source>
    <b:Tag>Ann18</b:Tag>
    <b:SourceType>Book</b:SourceType>
    <b:Guid>{BE03193A-6F3F-45D1-994C-8581B05F7562}</b:Guid>
    <b:Author>
      <b:Author>
        <b:NameList>
          <b:Person>
            <b:Last>Montague-Smith</b:Last>
            <b:First>Ann</b:First>
          </b:Person>
        </b:NameList>
      </b:Author>
    </b:Author>
    <b:Title>Mathematics in Early Years Education 4th Edition</b:Title>
    <b:Year>2018</b:Year>
    <b:City>Abingdon</b:City>
    <b:Publisher>Routledge</b:Publisher>
    <b:RefOrder>14</b:RefOrder>
  </b:Source>
  <b:Source>
    <b:Tag>Matte</b:Tag>
    <b:SourceType>InternetSite</b:SourceType>
    <b:Guid>{460CB0C7-7BC9-4E24-8E3A-163CF4D43708}</b:Guid>
    <b:Title>Maths Through Play</b:Title>
    <b:Year>no date</b:Year>
    <b:InternetSiteTitle>Early Years the organisation for young children</b:InternetSiteTitle>
    <b:URL>http://www.early-years.org/parents/docs/maths-through-play.pdf</b:URL>
    <b:Author>
      <b:Author>
        <b:NameList>
          <b:Person>
            <b:Last>Years</b:Last>
            <b:First>Early</b:First>
          </b:Person>
        </b:NameList>
      </b:Author>
    </b:Author>
    <b:RefOrder>15</b:RefOrder>
  </b:Source>
  <b:Source>
    <b:Tag>Wel14</b:Tag>
    <b:SourceType>InternetSite</b:SourceType>
    <b:Guid>{C73CF311-6187-48AC-8461-A320E5266F6C}</b:Guid>
    <b:Author>
      <b:Author>
        <b:NameList>
          <b:Person>
            <b:Last>Government</b:Last>
            <b:First>Welsh</b:First>
          </b:Person>
        </b:NameList>
      </b:Author>
    </b:Author>
    <b:Title>National Literacy and Numeracy Framework</b:Title>
    <b:Year>2014</b:Year>
    <b:Month>October</b:Month>
    <b:Day>20</b:Day>
    <b:URL>https://learning.gov.wales/resources/browse-all/nlnf/?lang=en</b:URL>
    <b:RefOrder>16</b:RefOrder>
  </b:Source>
  <b:Source>
    <b:Tag>Kat101</b:Tag>
    <b:SourceType>Book</b:SourceType>
    <b:Guid>{EA06BB14-B8B9-4998-90B4-BFAD80CFBCF0}</b:Guid>
    <b:Title>Mathematics Through Play in the Early Years 3rd Edition</b:Title>
    <b:Year>2014</b:Year>
    <b:Author>
      <b:Author>
        <b:NameList>
          <b:Person>
            <b:Last>Tucker</b:Last>
            <b:First>Kate</b:First>
          </b:Person>
        </b:NameList>
      </b:Author>
    </b:Author>
    <b:Publisher>Sage</b:Publisher>
    <b:City>London</b:City>
    <b:RefOrder>17</b:RefOrder>
  </b:Source>
  <b:Source>
    <b:Tag>Jan12</b:Tag>
    <b:SourceType>Book</b:SourceType>
    <b:Guid>{5102F872-E2A1-43E9-B100-8C81B9D3D847}</b:Guid>
    <b:Author>
      <b:Author>
        <b:NameList>
          <b:Person>
            <b:Last>Rogers</b:Last>
            <b:First>Janet</b:First>
            <b:Middle>Rose &amp; Sue</b:Middle>
          </b:Person>
        </b:NameList>
      </b:Author>
    </b:Author>
    <b:Title>The Role of the Adult in Early Years Settings</b:Title>
    <b:Year>2012</b:Year>
    <b:City>London</b:City>
    <b:Publisher>Open University Press</b:Publisher>
    <b:RefOrder>18</b:RefOrder>
  </b:Source>
  <b:Source>
    <b:Tag>Ear3</b:Tag>
    <b:SourceType>InternetSite</b:SourceType>
    <b:Guid>{5A463992-9C7C-4055-B9FA-8A074A153F7E}</b:Guid>
    <b:Title>Early Years careers</b:Title>
    <b:URL>http://www.earlyyearscareers.com/eyc/enabling-environment/are-natural-resources-better-than-plastic-toys/</b:URL>
    <b:RefOrder>19</b:RefOrder>
  </b:Source>
  <b:Source>
    <b:Tag>Mon</b:Tag>
    <b:SourceType>DocumentFromInternetSite</b:SourceType>
    <b:Guid>{7482DBB4-B3FC-48B9-B249-E5010855CCFF}</b:Guid>
    <b:Title>The Montessori Learning Environment</b:Title>
    <b:URL>https://www.montessori.org.uk/about-us/what-is-montessori/the-montessori-learning-environment</b:URL>
    <b:Author>
      <b:Author>
        <b:NameList>
          <b:Person>
            <b:Last>Nicholas</b:Last>
            <b:First>Montessori</b:First>
            <b:Middle>St</b:Middle>
          </b:Person>
        </b:NameList>
      </b:Author>
    </b:Author>
    <b:RefOrder>20</b:RefOrder>
  </b:Source>
  <b:Source>
    <b:Tag>Pro15</b:Tag>
    <b:SourceType>DocumentFromInternetSite</b:SourceType>
    <b:Guid>{EAA4FEC4-6D64-4D76-B1B0-6AB0CF7B4531}</b:Guid>
    <b:Author>
      <b:Author>
        <b:NameList>
          <b:Person>
            <b:Last>Donaldson</b:Last>
            <b:First>Professor</b:First>
            <b:Middle>Graham</b:Middle>
          </b:Person>
        </b:NameList>
      </b:Author>
    </b:Author>
    <b:InternetSiteTitle>Successful Futures</b:InternetSiteTitle>
    <b:Year>2015</b:Year>
    <b:Month>February</b:Month>
    <b:URL>file:///C:/Users/cathe/AppData/Local/Packages/Microsoft.MicrosoftEdge_8wekyb3d8bbwe/TempState/Downloads/Donaldson%20Report%20-%20Successful%20Futures%20-%20Independent%20Review%20of%20Curriculum%20and%20Assessment%20Arrangements%20in%20Wales.pdf</b:URL>
    <b:RefOrder>3</b:RefOrder>
  </b:Source>
  <b:Source>
    <b:Tag>Marte</b:Tag>
    <b:SourceType>InternetSite</b:SourceType>
    <b:Guid>{C3F4B1B6-23F8-4F08-8B5C-1B3A15EED032}</b:Guid>
    <b:Year>2015</b:Year>
    <b:URL>https://spartacus-educational.com/Wmcmillan.htm</b:URL>
    <b:Author>
      <b:Author>
        <b:NameList>
          <b:Person>
            <b:Last>McMillan</b:Last>
            <b:First>Margaret</b:First>
          </b:Person>
        </b:NameList>
      </b:Author>
    </b:Author>
    <b:Month>February</b:Month>
    <b:RefOrder>5</b:RefOrder>
  </b:Source>
  <b:Source>
    <b:Tag>Dav16</b:Tag>
    <b:SourceType>DocumentFromInternetSite</b:SourceType>
    <b:Guid>{73AF5887-8645-4EA9-98B0-8589E9B2EA83}</b:Guid>
    <b:Author>
      <b:Author>
        <b:NameList>
          <b:Person>
            <b:Last>David</b:Last>
          </b:Person>
        </b:NameList>
      </b:Author>
    </b:Author>
    <b:Year>2016</b:Year>
    <b:Month>February</b:Month>
    <b:Day>1</b:Day>
    <b:URL>https://www.learning-theories.com/montessori-method-montessori.html</b:URL>
    <b:InternetSiteTitle>Montessori Method</b:InternetSiteTitle>
    <b:RefOrder>6</b:RefOrder>
  </b:Source>
</b:Sources>
</file>

<file path=customXml/itemProps1.xml><?xml version="1.0" encoding="utf-8"?>
<ds:datastoreItem xmlns:ds="http://schemas.openxmlformats.org/officeDocument/2006/customXml" ds:itemID="{20D9B017-DECB-444D-A80B-6DF87D83F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15</Pages>
  <Words>3751</Words>
  <Characters>21383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Portfolio – The Young Mathematician: Exploring and Problem Solving</vt:lpstr>
    </vt:vector>
  </TitlesOfParts>
  <Company>1804340</Company>
  <LinksUpToDate>false</LinksUpToDate>
  <CharactersWithSpaces>25084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 The Young Mathematician: Exploring and Problem Solving</dc:title>
  <dc:subject>EAEE4005</dc:subject>
  <dc:creator>Catherine Davies</dc:creator>
  <cp:keywords/>
  <dc:description/>
  <cp:lastModifiedBy>Catherine Davies</cp:lastModifiedBy>
  <cp:revision>59</cp:revision>
  <dcterms:created xsi:type="dcterms:W3CDTF">2019-02-14T21:17:00Z</dcterms:created>
  <dcterms:modified xsi:type="dcterms:W3CDTF">2019-02-25T22:39:00Z</dcterms:modified>
</cp:coreProperties>
</file>