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417F8" w14:textId="77777777" w:rsidR="00ED43C5" w:rsidRDefault="00ED43C5" w:rsidP="00ED43C5">
      <w:r>
        <w:t>5.0 Findings and Conclusion</w:t>
      </w:r>
    </w:p>
    <w:p w14:paraId="4CA86F44" w14:textId="77777777" w:rsidR="00ED43C5" w:rsidRDefault="00ED43C5" w:rsidP="00ED43C5">
      <w:r>
        <w:t>5.1 – Introduction to chapter</w:t>
      </w:r>
    </w:p>
    <w:p w14:paraId="74C16C60" w14:textId="5683D7C7" w:rsidR="00ED43C5" w:rsidRDefault="00ED43C5" w:rsidP="00ED43C5">
      <w:r>
        <w:t xml:space="preserve">The role of police officers in responding to mental health incidents has grown increasingly complex, with officers often serving as first responders to individuals in crisis. The dissertation aimed to explore how </w:t>
      </w:r>
      <w:proofErr w:type="gramStart"/>
      <w:r>
        <w:t>well equipped</w:t>
      </w:r>
      <w:proofErr w:type="gramEnd"/>
      <w:r>
        <w:t xml:space="preserve"> Gwent Police officers feel in managing mental health- related calls, focusing on their training, experience and the frequency of such encounters. Through a survey distributed to officers, this research sought to evaluate their perceptions of preparedness, the adequacy of the training provided, and any gaps in resources or support systems. The study is grounded in the understanding that police officers are </w:t>
      </w:r>
      <w:r w:rsidR="00F50545">
        <w:t>regularly</w:t>
      </w:r>
      <w:r>
        <w:t xml:space="preserve"> called upon to handle situations that involve mental health, often in high pressure situations where de-escalation tactics and an understanding of mental health are critical. The findings presented in this section are based on responses to a structured survey, with key themes including the frequency of mental health calls, the experience of the officers, and the recency of mental health training. Notably, the results indicate that while officers encounter mental health calls often many perceive their training as insufficient. This section will delve into these findings, critically analysing the implications for Gwent Police and offering recommendations to improve officer preparedness, enhance community trust, and foster better outcomes for individuals in crisis.</w:t>
      </w:r>
      <w:r w:rsidR="00F50545">
        <w:t xml:space="preserve"> Question</w:t>
      </w:r>
      <w:r w:rsidR="00872D8F">
        <w:t>s one and</w:t>
      </w:r>
      <w:r w:rsidR="00F50545">
        <w:t xml:space="preserve"> two of the questionnaire </w:t>
      </w:r>
      <w:r w:rsidR="00872D8F">
        <w:t>aren’t</w:t>
      </w:r>
      <w:r w:rsidR="00F50545">
        <w:t xml:space="preserve"> particularly key to the evaluation </w:t>
      </w:r>
      <w:r w:rsidR="00872D8F">
        <w:t xml:space="preserve">and management of the data relating to the topic, however they are an important detail when representing </w:t>
      </w:r>
      <w:proofErr w:type="gramStart"/>
      <w:r w:rsidR="00872D8F">
        <w:t>that a</w:t>
      </w:r>
      <w:proofErr w:type="gramEnd"/>
      <w:r w:rsidR="00872D8F">
        <w:t xml:space="preserve"> diverse </w:t>
      </w:r>
      <w:r w:rsidR="00503FF3">
        <w:t xml:space="preserve">data sample was obtained. </w:t>
      </w:r>
    </w:p>
    <w:p w14:paraId="3B679590" w14:textId="77777777" w:rsidR="00ED43C5" w:rsidRDefault="00ED43C5" w:rsidP="00ED43C5">
      <w:r>
        <w:t xml:space="preserve"> </w:t>
      </w:r>
    </w:p>
    <w:p w14:paraId="0FE1845D" w14:textId="77777777" w:rsidR="00ED43C5" w:rsidRDefault="00ED43C5" w:rsidP="00ED43C5">
      <w:r>
        <w:t>5.2 – Project Objectives</w:t>
      </w:r>
    </w:p>
    <w:p w14:paraId="599FAF76" w14:textId="77777777" w:rsidR="00ED43C5" w:rsidRDefault="00ED43C5" w:rsidP="00ED43C5">
      <w:r>
        <w:t>The research undertaken for this project has revolved around the following points:</w:t>
      </w:r>
    </w:p>
    <w:p w14:paraId="5E1B2D3D" w14:textId="77777777" w:rsidR="00ED43C5" w:rsidRDefault="00ED43C5" w:rsidP="00ED43C5">
      <w:r>
        <w:t>To examine the frequency and nature of mental health calls handled by Gwent Police officers</w:t>
      </w:r>
    </w:p>
    <w:p w14:paraId="53A3622A" w14:textId="77777777" w:rsidR="00ED43C5" w:rsidRDefault="00ED43C5" w:rsidP="00ED43C5">
      <w:r>
        <w:t>Assess officers’ perceptions of their preparedness and confidence in responding to mental health incidents</w:t>
      </w:r>
    </w:p>
    <w:p w14:paraId="3DF9B967" w14:textId="77777777" w:rsidR="00ED43C5" w:rsidRDefault="00ED43C5" w:rsidP="00ED43C5">
      <w:r>
        <w:t>Evaluate the adequacy and recency of mental health training provided to officers.</w:t>
      </w:r>
    </w:p>
    <w:p w14:paraId="304A7D95" w14:textId="77777777" w:rsidR="00ED43C5" w:rsidRDefault="00ED43C5" w:rsidP="00ED43C5">
      <w:r>
        <w:t>The first objective is focused on understanding how often officers deal with mental health calls and the contexts in which these calls rise. This provides a baseline for understanding the prevalence of such situations in daily policing. The second objective aimed to capture officers’ subjective perceptions of their ability to handle mental health crisis, exploring both their confidence levels and any perceived limitations. The final objective examined the availability, quality and frequency of mental health training, identifying gaps that could hinder an effective response. Together, these objectives provide a comprehensive understanding of the challenges Gwent Police face in mental health-related policing and form the foundation for actionable recommendations to enhance officer preparedness and public safety.</w:t>
      </w:r>
    </w:p>
    <w:p w14:paraId="34C09CD0" w14:textId="77777777" w:rsidR="00ED43C5" w:rsidRDefault="00ED43C5" w:rsidP="00ED43C5">
      <w:r>
        <w:t xml:space="preserve"> </w:t>
      </w:r>
    </w:p>
    <w:p w14:paraId="5C4CAFAD" w14:textId="77777777" w:rsidR="00ED43C5" w:rsidRDefault="00ED43C5" w:rsidP="00ED43C5">
      <w:r>
        <w:t>5.3 – Results Findings</w:t>
      </w:r>
    </w:p>
    <w:p w14:paraId="04FC7111" w14:textId="77777777" w:rsidR="00ED43C5" w:rsidRDefault="00ED43C5" w:rsidP="00ED43C5">
      <w:r>
        <w:t xml:space="preserve">The results of the survey provide a valuable insight into the experiences and perceptions of Gwent Police officers when dealing with mental health-related incidents. A key finding was that 48% of respondents had more than five years of policing, which indicated a relatively experienced cohort of participants. This level of experience suggests that their perspectives are informed by substantial </w:t>
      </w:r>
      <w:r>
        <w:lastRenderedPageBreak/>
        <w:t>time in their job, which in turns adds credibility to their views on handling mental health calls. Another notable result was the frequency of mental health related incidents encountered by officers. Within a typical shift cycle officers reported to be dealing with one to ten mental health related calls, demonstrating that such incidents form a regular part of their duties. Despite this officers highlighted challenges in feeling adequately equipped to handle these situations.</w:t>
      </w:r>
    </w:p>
    <w:p w14:paraId="1FF06214" w14:textId="638A5E42" w:rsidR="003653FF" w:rsidRDefault="00ED43C5" w:rsidP="00ED43C5">
      <w:r>
        <w:t xml:space="preserve">One of the most concerning findings was the recency of the mental health training provided. </w:t>
      </w:r>
      <w:proofErr w:type="gramStart"/>
      <w:r>
        <w:t>The majority of</w:t>
      </w:r>
      <w:proofErr w:type="gramEnd"/>
      <w:r>
        <w:t xml:space="preserve"> officers reported receiving their last mental health training over a year ago highlighting a lack of regular updates to their skills and knowledge in this area. This gap may contribute to the perceptions among many officers that they lack the tools and confidence to effectively manages these calls. Overall, the findings point to a pressing need for more frequent and comprehensive training.</w:t>
      </w:r>
    </w:p>
    <w:p w14:paraId="7ACC5B5B" w14:textId="77777777" w:rsidR="00503FF3" w:rsidRDefault="00503FF3" w:rsidP="00ED43C5"/>
    <w:p w14:paraId="180B5555" w14:textId="38EC6B46" w:rsidR="00503FF3" w:rsidRDefault="00503FF3" w:rsidP="00ED43C5">
      <w:r>
        <w:t>5.3.1 – Survey question 4 – How many mental health related calls do you deal with within a set of shifts?</w:t>
      </w:r>
    </w:p>
    <w:p w14:paraId="78C201C4" w14:textId="77777777" w:rsidR="00503FF3" w:rsidRDefault="00503FF3" w:rsidP="00ED43C5"/>
    <w:p w14:paraId="0A71B893" w14:textId="178A6428" w:rsidR="00503FF3" w:rsidRDefault="00503FF3" w:rsidP="00ED43C5">
      <w:r>
        <w:t xml:space="preserve">The data showed in these findings displays that the two largest answers were between 1-5 at 41% of answers and 5-10 as 43% of answers. Only sixteen per cent of participants answered the option of ten plus calls per set of shifts. This data would suggest that in </w:t>
      </w:r>
      <w:proofErr w:type="gramStart"/>
      <w:r>
        <w:t>the majority of</w:t>
      </w:r>
      <w:proofErr w:type="gramEnd"/>
      <w:r>
        <w:t xml:space="preserve"> participants </w:t>
      </w:r>
      <w:r w:rsidR="00226221">
        <w:t xml:space="preserve">they would answer between 1 and 10 Mental health related calls per their six working shifts. </w:t>
      </w:r>
    </w:p>
    <w:p w14:paraId="7A8C8EB9" w14:textId="77777777" w:rsidR="00226221" w:rsidRDefault="00226221" w:rsidP="00ED43C5"/>
    <w:p w14:paraId="731C4610" w14:textId="5AE138AE" w:rsidR="00226221" w:rsidRDefault="00226221" w:rsidP="00ED43C5">
      <w:r>
        <w:t>5.3.1 – Survey question 5 – How strongly would you agree or disagree with t</w:t>
      </w:r>
      <w:r w:rsidR="009578E5">
        <w:t>he following statements surrounding mental health?</w:t>
      </w:r>
    </w:p>
    <w:p w14:paraId="292C0549" w14:textId="15E5578A" w:rsidR="009578E5" w:rsidRDefault="009578E5" w:rsidP="00ED43C5">
      <w:r>
        <w:t>This question is preceded by five statement which are the following:</w:t>
      </w:r>
    </w:p>
    <w:p w14:paraId="54A66D79" w14:textId="519E6AA5" w:rsidR="009578E5" w:rsidRDefault="009578E5" w:rsidP="009578E5">
      <w:pPr>
        <w:pStyle w:val="ListParagraph"/>
        <w:numPr>
          <w:ilvl w:val="0"/>
          <w:numId w:val="1"/>
        </w:numPr>
      </w:pPr>
      <w:r>
        <w:t>I receive regular training in dealing with mental health call</w:t>
      </w:r>
    </w:p>
    <w:p w14:paraId="2D01176A" w14:textId="27B17DF1" w:rsidR="009578E5" w:rsidRDefault="009578E5" w:rsidP="009578E5">
      <w:pPr>
        <w:pStyle w:val="ListParagraph"/>
        <w:numPr>
          <w:ilvl w:val="0"/>
          <w:numId w:val="1"/>
        </w:numPr>
      </w:pPr>
      <w:r>
        <w:t>Do you feel confident in dealing with mental health calls</w:t>
      </w:r>
    </w:p>
    <w:p w14:paraId="33231CD1" w14:textId="49666095" w:rsidR="009578E5" w:rsidRDefault="009578E5" w:rsidP="009578E5">
      <w:pPr>
        <w:pStyle w:val="ListParagraph"/>
        <w:numPr>
          <w:ilvl w:val="0"/>
          <w:numId w:val="1"/>
        </w:numPr>
      </w:pPr>
      <w:r>
        <w:t>Do you feel confident in utilising your 136 powers</w:t>
      </w:r>
    </w:p>
    <w:p w14:paraId="06672F14" w14:textId="72046ED3" w:rsidR="009578E5" w:rsidRDefault="009578E5" w:rsidP="009578E5">
      <w:pPr>
        <w:pStyle w:val="ListParagraph"/>
        <w:numPr>
          <w:ilvl w:val="0"/>
          <w:numId w:val="1"/>
        </w:numPr>
      </w:pPr>
      <w:r>
        <w:t xml:space="preserve">Do you feel confident in signposting to the correct agencies </w:t>
      </w:r>
    </w:p>
    <w:p w14:paraId="7345CCCF" w14:textId="6E91A606" w:rsidR="009578E5" w:rsidRDefault="009578E5" w:rsidP="009578E5">
      <w:pPr>
        <w:pStyle w:val="ListParagraph"/>
        <w:numPr>
          <w:ilvl w:val="0"/>
          <w:numId w:val="1"/>
        </w:numPr>
      </w:pPr>
      <w:r>
        <w:t>Would you be able to identify a person who is in a mental health crisis</w:t>
      </w:r>
    </w:p>
    <w:p w14:paraId="6B240FC7" w14:textId="25D0B3F1" w:rsidR="00B405DA" w:rsidRDefault="009578E5" w:rsidP="009578E5">
      <w:r>
        <w:t xml:space="preserve">In response to statement one </w:t>
      </w:r>
      <w:proofErr w:type="gramStart"/>
      <w:r>
        <w:t>the overwhelming majority of</w:t>
      </w:r>
      <w:proofErr w:type="gramEnd"/>
      <w:r>
        <w:t xml:space="preserve"> participants have chosen either ‘Disagree’ or ‘Strongly Disagree’, which displays a concern in the amount of training officers receive to deal with these types of calls. The second statement was overwhelmingly answered with either ‘Agree’ or ‘Strongly Agree’. In relation to statement three this returned the biggest response for both ‘Agree’ and ‘Strongly Agree’ </w:t>
      </w:r>
      <w:r w:rsidR="009856ED">
        <w:t xml:space="preserve">confirming that police officers felt comfortable applying their powers when out at mental health related calls. The only statement that matched statement </w:t>
      </w:r>
      <w:r w:rsidR="00B405DA">
        <w:t xml:space="preserve">three </w:t>
      </w:r>
      <w:r w:rsidR="009856ED">
        <w:t xml:space="preserve">for the majority of ‘Agree’ and ‘Strongly Agree’ answers </w:t>
      </w:r>
      <w:r w:rsidR="00B405DA">
        <w:t>was statement five. Statement four showed a majority of ‘Agree’ answers however did also include a minor portion of ‘Disagree’ answers where statements three and five did not. The data reflects a clear indication that officers did not feel that had enough regular training when dealing with mental health related calls however felt that practically they could identify an individual in crisis and would be confident in effectively using their powers of S.136.</w:t>
      </w:r>
    </w:p>
    <w:p w14:paraId="44AE4243" w14:textId="77777777" w:rsidR="00774839" w:rsidRDefault="00774839" w:rsidP="009578E5"/>
    <w:p w14:paraId="27CE7325" w14:textId="77777777" w:rsidR="00774839" w:rsidRDefault="00774839" w:rsidP="009578E5"/>
    <w:p w14:paraId="0F7F7770" w14:textId="77777777" w:rsidR="00B405DA" w:rsidRDefault="00B405DA" w:rsidP="009578E5"/>
    <w:p w14:paraId="668D7BFE" w14:textId="77777777" w:rsidR="00B405DA" w:rsidRDefault="00B405DA" w:rsidP="009578E5"/>
    <w:sectPr w:rsidR="00B405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9D6245"/>
    <w:multiLevelType w:val="hybridMultilevel"/>
    <w:tmpl w:val="AFF25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3894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3C5"/>
    <w:rsid w:val="00226221"/>
    <w:rsid w:val="002744D8"/>
    <w:rsid w:val="003653FF"/>
    <w:rsid w:val="00503FF3"/>
    <w:rsid w:val="00774839"/>
    <w:rsid w:val="00872D8F"/>
    <w:rsid w:val="00873A86"/>
    <w:rsid w:val="009578E5"/>
    <w:rsid w:val="009856ED"/>
    <w:rsid w:val="00B405DA"/>
    <w:rsid w:val="00D10B15"/>
    <w:rsid w:val="00ED43C5"/>
    <w:rsid w:val="00F50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B0F28"/>
  <w15:chartTrackingRefBased/>
  <w15:docId w15:val="{777DDD6A-F195-4E40-9959-5A70D2FF8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8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958</Words>
  <Characters>5465</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Attwell, Nathan</dc:creator>
  <cp:keywords/>
  <dc:description/>
  <cp:lastModifiedBy>Attwell, Nathan</cp:lastModifiedBy>
  <cp:revision>2</cp:revision>
  <dcterms:created xsi:type="dcterms:W3CDTF">2024-12-02T17:52:00Z</dcterms:created>
  <dcterms:modified xsi:type="dcterms:W3CDTF">2024-12-02T17:52:00Z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2024-11-17T12:47:08Z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69daf2ca-26f8-45b6-aec7-0e33c55f7879</vt:lpwstr>
  </property>
  <property fmtid="{D5CDD505-2E9C-101B-9397-08002B2CF9AE}" pid="8" name="MSIP_Label_f2acd28b-79a3-4a0f-b0ff-4b75658b1549_ContentBits">
    <vt:lpwstr>0</vt:lpwstr>
  </property>
</Properties>
</file>