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686132825"/>
        <w:docPartObj>
          <w:docPartGallery w:val="Cover Pages"/>
          <w:docPartUnique/>
        </w:docPartObj>
      </w:sdtPr>
      <w:sdtEndPr>
        <w:rPr>
          <w:rFonts w:ascii="Arial Black" w:eastAsiaTheme="minorHAnsi" w:hAnsi="Arial Black" w:cs="Arial"/>
          <w:color w:val="auto"/>
          <w:kern w:val="2"/>
          <w:sz w:val="24"/>
          <w:szCs w:val="24"/>
          <w:lang w:val="en-GB"/>
          <w14:ligatures w14:val="standardContextual"/>
        </w:rPr>
      </w:sdtEndPr>
      <w:sdtContent>
        <w:p w14:paraId="5385250F" w14:textId="19041C56" w:rsidR="00E25D2A" w:rsidRDefault="00E25D2A">
          <w:pPr>
            <w:pStyle w:val="NoSpacing"/>
            <w:spacing w:before="1540" w:after="240"/>
            <w:jc w:val="center"/>
            <w:rPr>
              <w:color w:val="156082" w:themeColor="accent1"/>
            </w:rPr>
          </w:pPr>
          <w:r>
            <w:rPr>
              <w:noProof/>
              <w:color w:val="156082" w:themeColor="accent1"/>
            </w:rPr>
            <w:drawing>
              <wp:inline distT="0" distB="0" distL="0" distR="0" wp14:anchorId="06C408D6" wp14:editId="2993BF5A">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Black" w:eastAsiaTheme="majorEastAsia" w:hAnsi="Arial Black" w:cstheme="majorBidi"/>
              <w:caps/>
              <w:color w:val="156082" w:themeColor="accent1"/>
              <w:sz w:val="56"/>
              <w:szCs w:val="56"/>
            </w:rPr>
            <w:alias w:val="Title"/>
            <w:tag w:val=""/>
            <w:id w:val="1735040861"/>
            <w:placeholder>
              <w:docPart w:val="BD0E41BD04C04A8E9CAFDB52E2FC5839"/>
            </w:placeholder>
            <w:dataBinding w:prefixMappings="xmlns:ns0='http://purl.org/dc/elements/1.1/' xmlns:ns1='http://schemas.openxmlformats.org/package/2006/metadata/core-properties' " w:xpath="/ns1:coreProperties[1]/ns0:title[1]" w:storeItemID="{6C3C8BC8-F283-45AE-878A-BAB7291924A1}"/>
            <w:text/>
          </w:sdtPr>
          <w:sdtContent>
            <w:p w14:paraId="35EB9FA5" w14:textId="36DC2714" w:rsidR="00E25D2A" w:rsidRDefault="00E25D2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E25D2A">
                <w:rPr>
                  <w:rFonts w:ascii="Arial Black" w:eastAsiaTheme="majorEastAsia" w:hAnsi="Arial Black" w:cstheme="majorBidi"/>
                  <w:caps/>
                  <w:color w:val="156082" w:themeColor="accent1"/>
                  <w:sz w:val="56"/>
                  <w:szCs w:val="56"/>
                </w:rPr>
                <w:t xml:space="preserve">SUSTAINABLE ENTERPRISE </w:t>
              </w:r>
            </w:p>
          </w:sdtContent>
        </w:sdt>
        <w:sdt>
          <w:sdtPr>
            <w:rPr>
              <w:rFonts w:ascii="Arial Black" w:hAnsi="Arial Black"/>
              <w:color w:val="156082" w:themeColor="accent1"/>
              <w:sz w:val="28"/>
              <w:szCs w:val="28"/>
            </w:rPr>
            <w:alias w:val="Subtitle"/>
            <w:tag w:val=""/>
            <w:id w:val="328029620"/>
            <w:placeholder>
              <w:docPart w:val="A0E48D07E3344DFE90CE759275BBDDA5"/>
            </w:placeholder>
            <w:dataBinding w:prefixMappings="xmlns:ns0='http://purl.org/dc/elements/1.1/' xmlns:ns1='http://schemas.openxmlformats.org/package/2006/metadata/core-properties' " w:xpath="/ns1:coreProperties[1]/ns0:subject[1]" w:storeItemID="{6C3C8BC8-F283-45AE-878A-BAB7291924A1}"/>
            <w:text/>
          </w:sdtPr>
          <w:sdtContent>
            <w:p w14:paraId="2B5845B3" w14:textId="747829DA" w:rsidR="00E25D2A" w:rsidRPr="00E25D2A" w:rsidRDefault="00E25D2A">
              <w:pPr>
                <w:pStyle w:val="NoSpacing"/>
                <w:jc w:val="center"/>
                <w:rPr>
                  <w:rFonts w:ascii="Arial Black" w:hAnsi="Arial Black"/>
                  <w:color w:val="156082" w:themeColor="accent1"/>
                  <w:sz w:val="28"/>
                  <w:szCs w:val="28"/>
                </w:rPr>
              </w:pPr>
              <w:r w:rsidRPr="00E25D2A">
                <w:rPr>
                  <w:rFonts w:ascii="Arial Black" w:hAnsi="Arial Black"/>
                  <w:color w:val="156082" w:themeColor="accent1"/>
                  <w:sz w:val="28"/>
                  <w:szCs w:val="28"/>
                </w:rPr>
                <w:t xml:space="preserve">BUSINESS PLAN </w:t>
              </w:r>
            </w:p>
          </w:sdtContent>
        </w:sdt>
        <w:p w14:paraId="7476A5D0" w14:textId="1D60E161" w:rsidR="00E25D2A" w:rsidRDefault="00E25D2A">
          <w:pPr>
            <w:pStyle w:val="NoSpacing"/>
            <w:spacing w:before="480"/>
            <w:jc w:val="center"/>
            <w:rPr>
              <w:color w:val="156082" w:themeColor="accent1"/>
            </w:rPr>
          </w:pPr>
          <w:r>
            <w:rPr>
              <w:noProof/>
              <w:color w:val="156082" w:themeColor="accent1"/>
            </w:rPr>
            <w:drawing>
              <wp:inline distT="0" distB="0" distL="0" distR="0" wp14:anchorId="08AF2EC4" wp14:editId="28B31763">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0D19A9C" w14:textId="50EBDB23" w:rsidR="00E25D2A" w:rsidRDefault="00E25D2A">
          <w:pPr>
            <w:rPr>
              <w:rFonts w:ascii="Arial Black" w:hAnsi="Arial Black" w:cs="Arial"/>
            </w:rPr>
          </w:pPr>
          <w:r>
            <w:rPr>
              <w:rFonts w:ascii="Arial Black" w:hAnsi="Arial Black" w:cs="Arial"/>
            </w:rPr>
            <w:br w:type="page"/>
          </w:r>
        </w:p>
      </w:sdtContent>
    </w:sdt>
    <w:p w14:paraId="26B8F04A" w14:textId="08F7ADC2" w:rsidR="005330E1" w:rsidRPr="005330E1" w:rsidRDefault="005330E1" w:rsidP="005330E1">
      <w:pPr>
        <w:spacing w:line="480" w:lineRule="auto"/>
        <w:rPr>
          <w:rFonts w:ascii="Arial Black" w:hAnsi="Arial Black" w:cs="Arial"/>
        </w:rPr>
      </w:pPr>
      <w:r w:rsidRPr="005330E1">
        <w:rPr>
          <w:rFonts w:ascii="Arial Black" w:hAnsi="Arial Black" w:cs="Arial"/>
        </w:rPr>
        <w:lastRenderedPageBreak/>
        <w:t>Introduction</w:t>
      </w:r>
    </w:p>
    <w:p w14:paraId="15482B09" w14:textId="77777777" w:rsidR="005330E1" w:rsidRDefault="005330E1" w:rsidP="005330E1">
      <w:pPr>
        <w:spacing w:line="480" w:lineRule="auto"/>
        <w:rPr>
          <w:rFonts w:ascii="Arial" w:hAnsi="Arial" w:cs="Arial"/>
        </w:rPr>
      </w:pPr>
      <w:r w:rsidRPr="005330E1">
        <w:rPr>
          <w:rFonts w:ascii="Arial" w:hAnsi="Arial" w:cs="Arial"/>
        </w:rPr>
        <w:t>Fashion for Life is a fashion startup that envisions a sustainable supply chain based on protecting the environment, social responsibility, and long-term profitability. Joy et al. (2012) note that fashion is often connected with fast turnover and disposable goods. Fashion for Life uses eco-friendly sourcing, ethical labour, and waste-reducing production methods to reverse these tendencies. This approach reflects changing consumer preferences for real, responsible brands (Naderi &amp; Strutton, 2015).</w:t>
      </w:r>
    </w:p>
    <w:p w14:paraId="50664022" w14:textId="77777777" w:rsidR="005330E1" w:rsidRDefault="005330E1" w:rsidP="005330E1">
      <w:pPr>
        <w:spacing w:line="480" w:lineRule="auto"/>
        <w:rPr>
          <w:rFonts w:ascii="Arial" w:hAnsi="Arial" w:cs="Arial"/>
        </w:rPr>
      </w:pPr>
      <w:r w:rsidRPr="005330E1">
        <w:rPr>
          <w:rFonts w:ascii="Arial" w:hAnsi="Arial" w:cs="Arial"/>
        </w:rPr>
        <w:t>Fashion for Life aims to integrate sustainability into every part of operations using Chesbrough's (2010) business model innovation study. Holistic stewardship includes fair labour, eco-friendly design, and minimised environmental effect. Drucker (2014) says true innovation occurs when market solutions solve social challenges. Thus, Fashion for Life views its sustainable framework as a driver of social and corporate success.</w:t>
      </w:r>
    </w:p>
    <w:p w14:paraId="1DE25755" w14:textId="16803B0E" w:rsidR="005330E1" w:rsidRPr="005330E1" w:rsidRDefault="005330E1" w:rsidP="005330E1">
      <w:pPr>
        <w:spacing w:line="480" w:lineRule="auto"/>
        <w:rPr>
          <w:rFonts w:ascii="Arial" w:hAnsi="Arial" w:cs="Arial"/>
        </w:rPr>
      </w:pPr>
      <w:r w:rsidRPr="005330E1">
        <w:rPr>
          <w:rFonts w:ascii="Arial" w:hAnsi="Arial" w:cs="Arial"/>
        </w:rPr>
        <w:t>Many brands are implementing eco-friendly initiatives as consumer awareness increases; however, they frequently fail to establish genuinely transparent supply chains and fair labour standards (Mora et al., 2014). Slow fashion concepts are meticulously integrated into Fashion for Life's brand identity to promote durability, timeless beauty, and social progress. This business plan describes the company's goals, sustainability mission, resources, and marketing approach, supported by a PESTLE and SWOT analysis. A concise financial outlook is offered, including expected income and costs, followed by a contingency plan to deal with any obstacles.</w:t>
      </w:r>
    </w:p>
    <w:p w14:paraId="0F3D2B31" w14:textId="77777777" w:rsidR="005330E1" w:rsidRPr="005330E1" w:rsidRDefault="005330E1" w:rsidP="005330E1">
      <w:pPr>
        <w:spacing w:line="480" w:lineRule="auto"/>
        <w:rPr>
          <w:rFonts w:ascii="Arial" w:hAnsi="Arial" w:cs="Arial"/>
        </w:rPr>
      </w:pPr>
    </w:p>
    <w:p w14:paraId="4B37D8D6" w14:textId="77777777" w:rsidR="005330E1" w:rsidRDefault="005330E1" w:rsidP="005330E1">
      <w:pPr>
        <w:spacing w:line="480" w:lineRule="auto"/>
        <w:rPr>
          <w:rFonts w:ascii="Arial Black" w:hAnsi="Arial Black" w:cs="Arial"/>
        </w:rPr>
      </w:pPr>
      <w:r w:rsidRPr="005330E1">
        <w:rPr>
          <w:rFonts w:ascii="Arial Black" w:hAnsi="Arial Black" w:cs="Arial"/>
        </w:rPr>
        <w:lastRenderedPageBreak/>
        <w:t>Goals and objectives</w:t>
      </w:r>
    </w:p>
    <w:p w14:paraId="37A93809" w14:textId="77777777" w:rsidR="005330E1" w:rsidRDefault="005330E1" w:rsidP="005330E1">
      <w:pPr>
        <w:spacing w:line="480" w:lineRule="auto"/>
        <w:rPr>
          <w:rFonts w:ascii="Arial Black" w:hAnsi="Arial Black" w:cs="Arial"/>
        </w:rPr>
      </w:pPr>
      <w:r w:rsidRPr="005330E1">
        <w:rPr>
          <w:rFonts w:ascii="Arial" w:hAnsi="Arial" w:cs="Arial"/>
        </w:rPr>
        <w:t>Fashion for Life addresses ethical and environmental issues in the fashion industry while being profitable. Responsible raw material sourcing and long product lifespans are one way to promote sustainable fashion (Jung &amp; Jin, 2014). The brand wants to pioneer sustainable apparel and gain devoted customers.</w:t>
      </w:r>
    </w:p>
    <w:p w14:paraId="4D28B7D2" w14:textId="77777777" w:rsidR="005330E1" w:rsidRDefault="005330E1" w:rsidP="005330E1">
      <w:pPr>
        <w:spacing w:line="480" w:lineRule="auto"/>
        <w:rPr>
          <w:rFonts w:ascii="Arial Black" w:hAnsi="Arial Black" w:cs="Arial"/>
        </w:rPr>
      </w:pPr>
      <w:r w:rsidRPr="005330E1">
        <w:rPr>
          <w:rFonts w:ascii="Arial" w:hAnsi="Arial" w:cs="Arial"/>
        </w:rPr>
        <w:t>The goal is ethical and transparent product management from conception to end-of-life. Maintaining complete accountability for how raw materials are acquired, handled, and packaged provides a distinct point of difference. Nill and Kemp (2009) say sustainable innovation requires institutional leadership and grassroots inventiveness. Fashion for Life uses certified organic or recycled materials, limits toxic chemicals, and reduces water usage to boost its credibility.</w:t>
      </w:r>
    </w:p>
    <w:p w14:paraId="6E016FE3" w14:textId="77777777" w:rsidR="005330E1" w:rsidRDefault="005330E1" w:rsidP="005330E1">
      <w:pPr>
        <w:spacing w:line="480" w:lineRule="auto"/>
        <w:rPr>
          <w:rFonts w:ascii="Arial Black" w:hAnsi="Arial Black" w:cs="Arial"/>
        </w:rPr>
      </w:pPr>
      <w:r w:rsidRPr="005330E1">
        <w:rPr>
          <w:rFonts w:ascii="Arial" w:hAnsi="Arial" w:cs="Arial"/>
        </w:rPr>
        <w:t xml:space="preserve">Financial sustainability supports the company's long-term goals. Fashion for Life hopes to produce consistent revenue with a strong business model based on environmental and social concerns. </w:t>
      </w:r>
      <w:proofErr w:type="spellStart"/>
      <w:r w:rsidRPr="005330E1">
        <w:rPr>
          <w:rFonts w:ascii="Arial" w:hAnsi="Arial" w:cs="Arial"/>
        </w:rPr>
        <w:t>Hacklin</w:t>
      </w:r>
      <w:proofErr w:type="spellEnd"/>
      <w:r w:rsidRPr="005330E1">
        <w:rPr>
          <w:rFonts w:ascii="Arial" w:hAnsi="Arial" w:cs="Arial"/>
        </w:rPr>
        <w:t xml:space="preserve"> </w:t>
      </w:r>
      <w:r>
        <w:rPr>
          <w:rFonts w:ascii="Arial" w:hAnsi="Arial" w:cs="Arial"/>
        </w:rPr>
        <w:t>&amp;</w:t>
      </w:r>
      <w:r w:rsidRPr="005330E1">
        <w:rPr>
          <w:rFonts w:ascii="Arial" w:hAnsi="Arial" w:cs="Arial"/>
        </w:rPr>
        <w:t xml:space="preserve"> </w:t>
      </w:r>
      <w:proofErr w:type="spellStart"/>
      <w:r w:rsidRPr="005330E1">
        <w:rPr>
          <w:rFonts w:ascii="Arial" w:hAnsi="Arial" w:cs="Arial"/>
        </w:rPr>
        <w:t>Wallnöfer</w:t>
      </w:r>
      <w:proofErr w:type="spellEnd"/>
      <w:r w:rsidRPr="005330E1">
        <w:rPr>
          <w:rFonts w:ascii="Arial" w:hAnsi="Arial" w:cs="Arial"/>
        </w:rPr>
        <w:t xml:space="preserve"> (2012) </w:t>
      </w:r>
      <w:r>
        <w:rPr>
          <w:rFonts w:ascii="Arial" w:hAnsi="Arial" w:cs="Arial"/>
        </w:rPr>
        <w:t>state that</w:t>
      </w:r>
      <w:r w:rsidRPr="005330E1">
        <w:rPr>
          <w:rFonts w:ascii="Arial" w:hAnsi="Arial" w:cs="Arial"/>
        </w:rPr>
        <w:t xml:space="preserve"> such new methods can change strategic decision-making in modern markets. The aim is to gradually increase operations over the first five years, increasing product lines and supply chain efficiency as consumer demand develops.</w:t>
      </w:r>
    </w:p>
    <w:p w14:paraId="606958BD" w14:textId="77777777" w:rsidR="005330E1" w:rsidRDefault="005330E1" w:rsidP="005330E1">
      <w:pPr>
        <w:spacing w:line="480" w:lineRule="auto"/>
        <w:rPr>
          <w:rFonts w:ascii="Arial Black" w:hAnsi="Arial Black" w:cs="Arial"/>
        </w:rPr>
      </w:pPr>
      <w:r w:rsidRPr="005330E1">
        <w:rPr>
          <w:rFonts w:ascii="Arial" w:hAnsi="Arial" w:cs="Arial"/>
        </w:rPr>
        <w:t>Furthermore, Fashion for Life is committed to community engagement, working to enhance livelihoods in areas where raw materials are sourced and clothing are made (Thompson, 2010). Reinvesting earnings in worker training, local economic development, and skill-building strengthens the company and protects people and profits. A supportive ecosystem fosters innovation, according to Draper (in Drucker, 2014). Within such an ecosystem, Fashion for Life will create shared value for employees, partners, and stakeholders.</w:t>
      </w:r>
    </w:p>
    <w:p w14:paraId="30080472" w14:textId="77777777" w:rsidR="005330E1" w:rsidRPr="005330E1" w:rsidRDefault="005330E1" w:rsidP="005330E1">
      <w:pPr>
        <w:spacing w:line="480" w:lineRule="auto"/>
        <w:rPr>
          <w:rFonts w:ascii="Arial Black" w:hAnsi="Arial Black" w:cs="Arial"/>
        </w:rPr>
      </w:pPr>
      <w:r w:rsidRPr="005330E1">
        <w:rPr>
          <w:rFonts w:ascii="Arial Black" w:hAnsi="Arial Black" w:cs="Arial"/>
        </w:rPr>
        <w:lastRenderedPageBreak/>
        <w:t>Business sustainability</w:t>
      </w:r>
    </w:p>
    <w:p w14:paraId="3305562D" w14:textId="77777777" w:rsidR="005330E1" w:rsidRDefault="005330E1" w:rsidP="005330E1">
      <w:pPr>
        <w:spacing w:line="480" w:lineRule="auto"/>
        <w:rPr>
          <w:rFonts w:ascii="Arial Black" w:hAnsi="Arial Black" w:cs="Arial"/>
        </w:rPr>
      </w:pPr>
      <w:r w:rsidRPr="005330E1">
        <w:rPr>
          <w:rFonts w:ascii="Arial" w:hAnsi="Arial" w:cs="Arial"/>
        </w:rPr>
        <w:t>Fashion for Life uses organic cotton, hemp, and recycled polyester for multilayered sustainability. This lowers water and chemical pollution while maintaining biodiversity (Parker, 1999). Jung and Jin (2014) argue that slow fashion promotes mindfully crafted, high-quality clothes. Fashion for Life applies these principles to extend product lifespans and reduce textile waste in landfills (Joy et al., 2012).</w:t>
      </w:r>
    </w:p>
    <w:p w14:paraId="5AEE0690" w14:textId="77777777" w:rsidR="005330E1" w:rsidRDefault="005330E1" w:rsidP="005330E1">
      <w:pPr>
        <w:spacing w:line="480" w:lineRule="auto"/>
        <w:rPr>
          <w:rFonts w:ascii="Arial Black" w:hAnsi="Arial Black" w:cs="Arial"/>
        </w:rPr>
      </w:pPr>
      <w:r w:rsidRPr="005330E1">
        <w:rPr>
          <w:rFonts w:ascii="Arial" w:hAnsi="Arial" w:cs="Arial"/>
        </w:rPr>
        <w:t xml:space="preserve">A dedication to equitable labour practices and living wages is equally important. The company improves workplace safety and societal welfare by collaborating with </w:t>
      </w:r>
      <w:r w:rsidRPr="005330E1">
        <w:rPr>
          <w:rFonts w:ascii="Arial" w:hAnsi="Arial" w:cs="Arial"/>
        </w:rPr>
        <w:t>labour</w:t>
      </w:r>
      <w:r w:rsidRPr="005330E1">
        <w:rPr>
          <w:rFonts w:ascii="Arial" w:hAnsi="Arial" w:cs="Arial"/>
        </w:rPr>
        <w:t>-law-abiding suppliers. Nill and Kemp (2009) believe that sustainable policies depend on supply chain benefits, which matches Fashion for Life's ethical requirements. Furthermore, the firm will take a cradle-to-cradle approach, finding ways to recycle or upcycle used clothing (OECD, 2011). Reusing old clothes reduces material extraction and promotes a circular economy.</w:t>
      </w:r>
    </w:p>
    <w:p w14:paraId="75662DE6" w14:textId="77777777" w:rsidR="005330E1" w:rsidRDefault="005330E1" w:rsidP="005330E1">
      <w:pPr>
        <w:spacing w:line="480" w:lineRule="auto"/>
        <w:rPr>
          <w:rFonts w:ascii="Arial Black" w:hAnsi="Arial Black" w:cs="Arial"/>
        </w:rPr>
      </w:pPr>
      <w:r w:rsidRPr="005330E1">
        <w:rPr>
          <w:rFonts w:ascii="Arial" w:hAnsi="Arial" w:cs="Arial"/>
        </w:rPr>
        <w:t>To reduce raw material use, the company will use modular designs and fewer accessories. Focussing on simplicity and durability reduces purchases, reducing the environmental impact. Mora et al. (2014) say genuine sustainability requires production, distribution, and post-consumption. Fashion for Life streamlines logistics, uses biodegradable packaging, and has a transparent carbon accounting system.</w:t>
      </w:r>
    </w:p>
    <w:p w14:paraId="65C061B6" w14:textId="77777777" w:rsidR="005330E1" w:rsidRDefault="005330E1" w:rsidP="005330E1">
      <w:pPr>
        <w:spacing w:line="480" w:lineRule="auto"/>
        <w:rPr>
          <w:rFonts w:ascii="Arial Black" w:hAnsi="Arial Black" w:cs="Arial"/>
        </w:rPr>
      </w:pPr>
      <w:r w:rsidRPr="005330E1">
        <w:rPr>
          <w:rFonts w:ascii="Arial" w:hAnsi="Arial" w:cs="Arial"/>
        </w:rPr>
        <w:t>Through traditional weaving and colouring, the company will assist local artisan groups and allow designers to incorporate cultural legacy into modern creations. Thompson (2010) believes that community alliances promote cultural identity, diversify product options, and connect consumers with appealing craftsmanship stories in social enterprise models. This holistic approach to environmental, social, and cultural sustainability shows Fashion for Life's responsible innovation.</w:t>
      </w:r>
    </w:p>
    <w:p w14:paraId="589560D1" w14:textId="7EFDB84C" w:rsidR="005330E1" w:rsidRDefault="005330E1" w:rsidP="005330E1">
      <w:pPr>
        <w:spacing w:line="480" w:lineRule="auto"/>
        <w:rPr>
          <w:rFonts w:ascii="Arial Black" w:hAnsi="Arial Black" w:cs="Arial"/>
        </w:rPr>
      </w:pPr>
      <w:r w:rsidRPr="005330E1">
        <w:rPr>
          <w:rFonts w:ascii="Arial Black" w:hAnsi="Arial Black" w:cs="Arial"/>
        </w:rPr>
        <w:lastRenderedPageBreak/>
        <w:t>Physical, human, financial resources</w:t>
      </w:r>
    </w:p>
    <w:p w14:paraId="4537EFFB" w14:textId="77777777" w:rsidR="005330E1" w:rsidRDefault="005330E1" w:rsidP="005330E1">
      <w:pPr>
        <w:spacing w:line="480" w:lineRule="auto"/>
        <w:rPr>
          <w:rFonts w:ascii="Arial Black" w:hAnsi="Arial Black" w:cs="Arial"/>
        </w:rPr>
      </w:pPr>
      <w:r w:rsidRPr="005330E1">
        <w:rPr>
          <w:rFonts w:ascii="Arial" w:hAnsi="Arial" w:cs="Arial"/>
        </w:rPr>
        <w:t>Fashion for Life will buy certified organic cotton, hemp, and bamboo from sustainable farms to reduce pesticide use and pay growers. To ensure humane working conditions, processing and manufacturing will occur in ethical facilities. The company will subcontract production rather than establish factories in its early expansion phase to reduce capital costs (Nitzsch et al., 2005). If demand rises, Fashion for Life may create water-efficient, renewable energy, and waste-recycling production facilities (Mora et al., 2014).</w:t>
      </w:r>
    </w:p>
    <w:p w14:paraId="0B1045CF" w14:textId="77777777" w:rsidR="005330E1" w:rsidRDefault="005330E1" w:rsidP="005330E1">
      <w:pPr>
        <w:spacing w:line="480" w:lineRule="auto"/>
        <w:rPr>
          <w:rFonts w:ascii="Arial Black" w:hAnsi="Arial Black" w:cs="Arial"/>
        </w:rPr>
      </w:pPr>
      <w:r w:rsidRPr="005330E1">
        <w:rPr>
          <w:rFonts w:ascii="Arial" w:hAnsi="Arial" w:cs="Arial"/>
        </w:rPr>
        <w:t>Human resources matter. The staff will include design, merchandising, and supply chain management professionals that share the company's eco-ethical goal. Sustainability training will include material innovation and lean production seminars (</w:t>
      </w:r>
      <w:proofErr w:type="spellStart"/>
      <w:r w:rsidRPr="005330E1">
        <w:rPr>
          <w:rFonts w:ascii="Arial" w:hAnsi="Arial" w:cs="Arial"/>
        </w:rPr>
        <w:t>Chofreh</w:t>
      </w:r>
      <w:proofErr w:type="spellEnd"/>
      <w:r w:rsidRPr="005330E1">
        <w:rPr>
          <w:rFonts w:ascii="Arial" w:hAnsi="Arial" w:cs="Arial"/>
        </w:rPr>
        <w:t>, 2018). Fashion for Life promotes continual improvement and adapts quickly to market conditions by investing in human capital. The corporation plans to support textile science research with universities or innovation hubs to develop new fibres and biodegradable materials (Naderi &amp; Strutton, 2015).</w:t>
      </w:r>
    </w:p>
    <w:p w14:paraId="6225976B" w14:textId="77777777" w:rsidR="005330E1" w:rsidRDefault="005330E1" w:rsidP="005330E1">
      <w:pPr>
        <w:spacing w:line="480" w:lineRule="auto"/>
        <w:rPr>
          <w:rFonts w:ascii="Arial Black" w:hAnsi="Arial Black" w:cs="Arial"/>
        </w:rPr>
      </w:pPr>
      <w:r w:rsidRPr="005330E1">
        <w:rPr>
          <w:rFonts w:ascii="Arial" w:hAnsi="Arial" w:cs="Arial"/>
        </w:rPr>
        <w:t>Financing will be provided through a combination of equity investments, government subsidies, and social investment funds that encourage environmental projects (Nicholls &amp; Pharoah, 2008). Fashion for Life will set milestones for investor engagements and crowdfunding rounds to reduce debt. Marketing, logistics, and material expenditures will dominate early revenues. The financial plan promotes smart expansion to maintain a balanced cashflow and avoid liquidity concerns that may compromise the brand's ethics (Nitzsch et al., 2005).</w:t>
      </w:r>
    </w:p>
    <w:p w14:paraId="1B3CA87B" w14:textId="77777777" w:rsidR="005330E1" w:rsidRDefault="005330E1" w:rsidP="005330E1">
      <w:pPr>
        <w:spacing w:line="480" w:lineRule="auto"/>
        <w:rPr>
          <w:rFonts w:ascii="Arial Black" w:hAnsi="Arial Black" w:cs="Arial"/>
        </w:rPr>
      </w:pPr>
    </w:p>
    <w:p w14:paraId="5F4A5F8C" w14:textId="01182EBC" w:rsidR="005330E1" w:rsidRPr="005330E1" w:rsidRDefault="005330E1" w:rsidP="005330E1">
      <w:pPr>
        <w:spacing w:line="480" w:lineRule="auto"/>
        <w:rPr>
          <w:rFonts w:ascii="Arial Black" w:hAnsi="Arial Black" w:cs="Arial"/>
        </w:rPr>
      </w:pPr>
      <w:r w:rsidRPr="005330E1">
        <w:rPr>
          <w:rFonts w:ascii="Arial Black" w:hAnsi="Arial Black" w:cs="Arial"/>
        </w:rPr>
        <w:lastRenderedPageBreak/>
        <w:t>Market Strategy</w:t>
      </w:r>
    </w:p>
    <w:p w14:paraId="5884C004" w14:textId="77C7335D" w:rsidR="00B11025" w:rsidRDefault="005330E1" w:rsidP="005330E1">
      <w:pPr>
        <w:spacing w:line="480" w:lineRule="auto"/>
        <w:rPr>
          <w:rFonts w:ascii="Arial Black" w:hAnsi="Arial Black" w:cs="Arial"/>
        </w:rPr>
      </w:pPr>
      <w:r w:rsidRPr="005330E1">
        <w:rPr>
          <w:rFonts w:ascii="Arial" w:hAnsi="Arial" w:cs="Arial"/>
        </w:rPr>
        <w:t>Fashion for Life will market authenticity and openness. Due to customer concerns over greenwashing, the company will invest in traceability and product labelling. Detailed information on fibre origin, carbon footprint, and labour circumstances builds trust among ethical consumers (Naderi &amp; Strutton, 2015</w:t>
      </w:r>
    </w:p>
    <w:p w14:paraId="1B440424" w14:textId="77777777" w:rsidR="00B11025" w:rsidRDefault="005330E1" w:rsidP="005330E1">
      <w:pPr>
        <w:spacing w:line="480" w:lineRule="auto"/>
        <w:rPr>
          <w:rFonts w:ascii="Arial Black" w:hAnsi="Arial Black" w:cs="Arial"/>
        </w:rPr>
      </w:pPr>
      <w:r w:rsidRPr="005330E1">
        <w:rPr>
          <w:rFonts w:ascii="Arial" w:hAnsi="Arial" w:cs="Arial"/>
        </w:rPr>
        <w:t>The web shopfront will provide detailed information about materials, as well as free access to sustainability certifications and partnership details (Norell et al., 1967). Fashion for Life will write about water conservation, fair trade, and clothing longevity. The brand targets ethical consumers by partnering with influencers (Joy et al., 2012). Clear, compelling content and brand-aligned collaborations can boost user-generated content and promotional impact.</w:t>
      </w:r>
    </w:p>
    <w:p w14:paraId="23A09218" w14:textId="77777777" w:rsidR="00B11025" w:rsidRDefault="005330E1" w:rsidP="005330E1">
      <w:pPr>
        <w:spacing w:line="480" w:lineRule="auto"/>
        <w:rPr>
          <w:rFonts w:ascii="Arial Black" w:hAnsi="Arial Black" w:cs="Arial"/>
        </w:rPr>
      </w:pPr>
      <w:r w:rsidRPr="005330E1">
        <w:rPr>
          <w:rFonts w:ascii="Arial" w:hAnsi="Arial" w:cs="Arial"/>
        </w:rPr>
        <w:t>Fashion for Life will host pop-up events and partner with eco-friendly retailers offline. Collaborations bring the line to mainstream consumers and boost brand reputation. Building connections with industry associations and sustainable fashion networks helps speed competitive acceptability, according to Nill and Kemp (2009). Working with non-governmental organisations and fair-trade campaigns boosts the brand's social responsibility.</w:t>
      </w:r>
    </w:p>
    <w:p w14:paraId="73A740D8" w14:textId="77777777" w:rsidR="00B11025" w:rsidRDefault="005330E1" w:rsidP="005330E1">
      <w:pPr>
        <w:spacing w:line="480" w:lineRule="auto"/>
        <w:rPr>
          <w:rFonts w:ascii="Arial Black" w:hAnsi="Arial Black" w:cs="Arial"/>
        </w:rPr>
      </w:pPr>
      <w:r w:rsidRPr="005330E1">
        <w:rPr>
          <w:rFonts w:ascii="Arial" w:hAnsi="Arial" w:cs="Arial"/>
        </w:rPr>
        <w:t>Fashion for Life will charge moderately to premium prices to represent fair wages, certified raw ingredients, and transparent supply networks. The corporation emphasises product value and lifespan while understanding that cost may deter some customers (Jung &amp; Jin, 2014). The company distinguishes itself from quick fashion, which has short lifespans and concealed labour abuses, by informing clients of ethical production expenses (Joy et al., 2012). Over time, operational efficiencies and volume growth can reduce price gaps with less sustainable companies.</w:t>
      </w:r>
    </w:p>
    <w:p w14:paraId="0F069C5E" w14:textId="64C6D191" w:rsidR="005330E1" w:rsidRPr="00A30289" w:rsidRDefault="005330E1" w:rsidP="005330E1">
      <w:pPr>
        <w:spacing w:line="480" w:lineRule="auto"/>
        <w:rPr>
          <w:rFonts w:ascii="Arial Black" w:hAnsi="Arial Black" w:cs="Arial"/>
        </w:rPr>
      </w:pPr>
      <w:r w:rsidRPr="00A30289">
        <w:rPr>
          <w:rFonts w:ascii="Arial Black" w:hAnsi="Arial Black" w:cs="Arial"/>
        </w:rPr>
        <w:lastRenderedPageBreak/>
        <w:t>PESTLE Analysis</w:t>
      </w:r>
    </w:p>
    <w:p w14:paraId="356DCB2F" w14:textId="77777777" w:rsidR="00A30289" w:rsidRDefault="005330E1" w:rsidP="005330E1">
      <w:pPr>
        <w:spacing w:line="480" w:lineRule="auto"/>
        <w:rPr>
          <w:rFonts w:ascii="Arial" w:hAnsi="Arial" w:cs="Arial"/>
        </w:rPr>
      </w:pPr>
      <w:r w:rsidRPr="005330E1">
        <w:rPr>
          <w:rFonts w:ascii="Arial" w:hAnsi="Arial" w:cs="Arial"/>
        </w:rPr>
        <w:t xml:space="preserve">A PESTLE study shows Fashion for Life's strategy's external </w:t>
      </w:r>
      <w:proofErr w:type="spellStart"/>
      <w:r w:rsidRPr="005330E1">
        <w:rPr>
          <w:rFonts w:ascii="Arial" w:hAnsi="Arial" w:cs="Arial"/>
        </w:rPr>
        <w:t>influences.</w:t>
      </w:r>
      <w:proofErr w:type="spellEnd"/>
    </w:p>
    <w:p w14:paraId="011FF50A" w14:textId="77777777" w:rsidR="00A30289" w:rsidRDefault="005330E1" w:rsidP="005330E1">
      <w:pPr>
        <w:spacing w:line="480" w:lineRule="auto"/>
        <w:rPr>
          <w:rFonts w:ascii="Arial" w:hAnsi="Arial" w:cs="Arial"/>
        </w:rPr>
      </w:pPr>
      <w:r w:rsidRPr="005330E1">
        <w:rPr>
          <w:rFonts w:ascii="Arial" w:hAnsi="Arial" w:cs="Arial"/>
        </w:rPr>
        <w:t>Many governments give tax incentives or grants to lower environmental footprints, favouring sustainable business efforts (OECD, 2011). Diversified sourcing is needed due to international trade policy uncertainty that might disrupt organic cotton markets. Fashion for Life's ethical goals may be met via stronger labour standards in manufacturing regions, which could boost costs (Nill &amp; Kemp, 2009).</w:t>
      </w:r>
    </w:p>
    <w:p w14:paraId="3730A4FC" w14:textId="77777777" w:rsidR="00A30289" w:rsidRDefault="005330E1" w:rsidP="005330E1">
      <w:pPr>
        <w:spacing w:line="480" w:lineRule="auto"/>
        <w:rPr>
          <w:rFonts w:ascii="Arial" w:hAnsi="Arial" w:cs="Arial"/>
        </w:rPr>
      </w:pPr>
      <w:r w:rsidRPr="005330E1">
        <w:rPr>
          <w:rFonts w:ascii="Arial" w:hAnsi="Arial" w:cs="Arial"/>
        </w:rPr>
        <w:t>Economic factors include consumer spending, raw material costs, and currency volatility. Though price-sensitive, many consumers are willing to pay more for ethical products (Naderi &amp; Strutton, 2015). This willingness shows economic cycle resiliency. As operations grow, the company forecasts lower per-unit costs and more competitive pricing (</w:t>
      </w:r>
      <w:proofErr w:type="spellStart"/>
      <w:r w:rsidRPr="005330E1">
        <w:rPr>
          <w:rFonts w:ascii="Arial" w:hAnsi="Arial" w:cs="Arial"/>
        </w:rPr>
        <w:t>Febrizal</w:t>
      </w:r>
      <w:proofErr w:type="spellEnd"/>
      <w:r w:rsidRPr="005330E1">
        <w:rPr>
          <w:rFonts w:ascii="Arial" w:hAnsi="Arial" w:cs="Arial"/>
        </w:rPr>
        <w:t xml:space="preserve"> &amp; Adhi, 2020).</w:t>
      </w:r>
    </w:p>
    <w:p w14:paraId="0598948A" w14:textId="77777777" w:rsidR="00A30289" w:rsidRDefault="005330E1" w:rsidP="005330E1">
      <w:pPr>
        <w:spacing w:line="480" w:lineRule="auto"/>
        <w:rPr>
          <w:rFonts w:ascii="Arial" w:hAnsi="Arial" w:cs="Arial"/>
        </w:rPr>
      </w:pPr>
      <w:r w:rsidRPr="005330E1">
        <w:rPr>
          <w:rFonts w:ascii="Arial" w:hAnsi="Arial" w:cs="Arial"/>
        </w:rPr>
        <w:t>Social factors boost brand possibilities. Cultural knowledge of environmental and business ethics drives responsible apparel demand (Mora et al., 2014). Fashion for Life has tremendous market prospects because Gen Z and millennials love products that reflect their ideals. Maintaining loyalty requires continual engagement and clear sustainability information (Naderi &amp; Strutton, 2015).</w:t>
      </w:r>
    </w:p>
    <w:p w14:paraId="0E938501" w14:textId="77777777" w:rsidR="00A30289" w:rsidRDefault="005330E1" w:rsidP="005330E1">
      <w:pPr>
        <w:spacing w:line="480" w:lineRule="auto"/>
        <w:rPr>
          <w:rFonts w:ascii="Arial" w:hAnsi="Arial" w:cs="Arial"/>
        </w:rPr>
      </w:pPr>
      <w:r w:rsidRPr="005330E1">
        <w:rPr>
          <w:rFonts w:ascii="Arial" w:hAnsi="Arial" w:cs="Arial"/>
        </w:rPr>
        <w:t>Tech helps with resource efficiency, alternative resources, and transparent communication. Advanced data-tracking systems can authenticate supplier chains and give clients real-time garment history (</w:t>
      </w:r>
      <w:proofErr w:type="spellStart"/>
      <w:r w:rsidRPr="005330E1">
        <w:rPr>
          <w:rFonts w:ascii="Arial" w:hAnsi="Arial" w:cs="Arial"/>
        </w:rPr>
        <w:t>Hacklin</w:t>
      </w:r>
      <w:proofErr w:type="spellEnd"/>
      <w:r w:rsidRPr="005330E1">
        <w:rPr>
          <w:rFonts w:ascii="Arial" w:hAnsi="Arial" w:cs="Arial"/>
        </w:rPr>
        <w:t xml:space="preserve"> &amp; </w:t>
      </w:r>
      <w:proofErr w:type="spellStart"/>
      <w:r w:rsidRPr="005330E1">
        <w:rPr>
          <w:rFonts w:ascii="Arial" w:hAnsi="Arial" w:cs="Arial"/>
        </w:rPr>
        <w:t>Wallnöfer</w:t>
      </w:r>
      <w:proofErr w:type="spellEnd"/>
      <w:r w:rsidRPr="005330E1">
        <w:rPr>
          <w:rFonts w:ascii="Arial" w:hAnsi="Arial" w:cs="Arial"/>
        </w:rPr>
        <w:t>, 2012). Even ethical labour compliance might be verified with blockchain. E-commerce platforms also ease order processing, personalise user experiences, and speed feedback loops (</w:t>
      </w:r>
      <w:proofErr w:type="spellStart"/>
      <w:r w:rsidRPr="005330E1">
        <w:rPr>
          <w:rFonts w:ascii="Arial" w:hAnsi="Arial" w:cs="Arial"/>
        </w:rPr>
        <w:t>Chofreh</w:t>
      </w:r>
      <w:proofErr w:type="spellEnd"/>
      <w:r w:rsidRPr="005330E1">
        <w:rPr>
          <w:rFonts w:ascii="Arial" w:hAnsi="Arial" w:cs="Arial"/>
        </w:rPr>
        <w:t>, 2018).</w:t>
      </w:r>
    </w:p>
    <w:p w14:paraId="36B324D8" w14:textId="77777777" w:rsidR="00A30289" w:rsidRDefault="005330E1" w:rsidP="005330E1">
      <w:pPr>
        <w:spacing w:line="480" w:lineRule="auto"/>
        <w:rPr>
          <w:rFonts w:ascii="Arial" w:hAnsi="Arial" w:cs="Arial"/>
        </w:rPr>
      </w:pPr>
      <w:r w:rsidRPr="005330E1">
        <w:rPr>
          <w:rFonts w:ascii="Arial" w:hAnsi="Arial" w:cs="Arial"/>
        </w:rPr>
        <w:lastRenderedPageBreak/>
        <w:t>Corporate carbon emissions, waste management, and labour rights are increasingly shaped by law. International standards boost brand confidence but require continuing compliance (OECD, 2009). Fashion for Life's proactive ethical practises give them an advantage over less-prepared competitors when legislation change (Thompson, 2010).</w:t>
      </w:r>
    </w:p>
    <w:p w14:paraId="1355E980" w14:textId="77777777" w:rsidR="00A30289" w:rsidRDefault="005330E1" w:rsidP="005330E1">
      <w:pPr>
        <w:spacing w:line="480" w:lineRule="auto"/>
        <w:rPr>
          <w:rFonts w:ascii="Arial" w:hAnsi="Arial" w:cs="Arial"/>
        </w:rPr>
      </w:pPr>
      <w:r w:rsidRPr="005330E1">
        <w:rPr>
          <w:rFonts w:ascii="Arial" w:hAnsi="Arial" w:cs="Arial"/>
        </w:rPr>
        <w:t>Sustainability drives the brand's entire philosophy. Rising public awareness about climate change drives the company to assess its carbon impact and use renewable energy (Joy et al., 2012). Climate change may disrupt cotton yields, emphasising the need for diverse source materials (Parker, 1999). Stable supply chains require careful resource management.</w:t>
      </w:r>
    </w:p>
    <w:p w14:paraId="4C877AE9" w14:textId="77777777" w:rsidR="00A30289" w:rsidRPr="00A30289" w:rsidRDefault="005330E1" w:rsidP="005330E1">
      <w:pPr>
        <w:spacing w:line="480" w:lineRule="auto"/>
        <w:rPr>
          <w:rFonts w:ascii="Arial Black" w:hAnsi="Arial Black" w:cs="Arial"/>
        </w:rPr>
      </w:pPr>
      <w:r w:rsidRPr="00A30289">
        <w:rPr>
          <w:rFonts w:ascii="Arial Black" w:hAnsi="Arial Black" w:cs="Arial"/>
        </w:rPr>
        <w:t>SWOT analysis</w:t>
      </w:r>
    </w:p>
    <w:p w14:paraId="66EE9724" w14:textId="77777777" w:rsidR="00A30289" w:rsidRDefault="005330E1" w:rsidP="005330E1">
      <w:pPr>
        <w:spacing w:line="480" w:lineRule="auto"/>
        <w:rPr>
          <w:rFonts w:ascii="Arial" w:hAnsi="Arial" w:cs="Arial"/>
        </w:rPr>
      </w:pPr>
      <w:r w:rsidRPr="005330E1">
        <w:rPr>
          <w:rFonts w:ascii="Arial" w:hAnsi="Arial" w:cs="Arial"/>
        </w:rPr>
        <w:t>SWOT analysis informs Fashion for Life's strategy by revealing internal and external strengths, weaknesses, opportunities, and threats.</w:t>
      </w:r>
    </w:p>
    <w:p w14:paraId="7E976546" w14:textId="77777777" w:rsidR="00A30289" w:rsidRDefault="005330E1" w:rsidP="005330E1">
      <w:pPr>
        <w:spacing w:line="480" w:lineRule="auto"/>
        <w:rPr>
          <w:rFonts w:ascii="Arial" w:hAnsi="Arial" w:cs="Arial"/>
        </w:rPr>
      </w:pPr>
      <w:r w:rsidRPr="005330E1">
        <w:rPr>
          <w:rFonts w:ascii="Arial" w:hAnsi="Arial" w:cs="Arial"/>
        </w:rPr>
        <w:t>Strong brand identification in a market more sceptical of shallow eco-claims comes from environmental integrity and ethical labour practises (Mora et al., 2014). More conscious consumers like slow fashion, which uses lasting materials and timeless styles (Jung &amp; Jin, 2014). Its broad experience helps the management team be agile and meet sustainable goals (Nitzsch et al., 2005).</w:t>
      </w:r>
    </w:p>
    <w:p w14:paraId="1B80EBED" w14:textId="4AC4E524" w:rsidR="005330E1" w:rsidRPr="005330E1" w:rsidRDefault="005330E1" w:rsidP="005330E1">
      <w:pPr>
        <w:spacing w:line="480" w:lineRule="auto"/>
        <w:rPr>
          <w:rFonts w:ascii="Arial" w:hAnsi="Arial" w:cs="Arial"/>
        </w:rPr>
      </w:pPr>
      <w:r w:rsidRPr="005330E1">
        <w:rPr>
          <w:rFonts w:ascii="Arial" w:hAnsi="Arial" w:cs="Arial"/>
        </w:rPr>
        <w:t>High operational costs make it weaker than rapid fashion firms. Organic materials, fair wages, and certifications can increase costs, restricting early profitability (Norell et al., 1967). Logistics make total transparency difficult, and any omission could damage reputation if sustainability claims are questioned (Edgeman &amp; Eskildsen, 2014). Slower production cycles also diminish fashion trend responsiveness.</w:t>
      </w:r>
    </w:p>
    <w:p w14:paraId="3BE7AFAD" w14:textId="77777777" w:rsidR="005330E1" w:rsidRPr="005330E1" w:rsidRDefault="005330E1" w:rsidP="005330E1">
      <w:pPr>
        <w:spacing w:line="480" w:lineRule="auto"/>
        <w:rPr>
          <w:rFonts w:ascii="Arial" w:hAnsi="Arial" w:cs="Arial"/>
        </w:rPr>
      </w:pPr>
    </w:p>
    <w:p w14:paraId="0CEE8667" w14:textId="77777777" w:rsidR="00A30289" w:rsidRDefault="005330E1" w:rsidP="005330E1">
      <w:pPr>
        <w:spacing w:line="480" w:lineRule="auto"/>
        <w:rPr>
          <w:rFonts w:ascii="Arial" w:hAnsi="Arial" w:cs="Arial"/>
        </w:rPr>
      </w:pPr>
      <w:r w:rsidRPr="005330E1">
        <w:rPr>
          <w:rFonts w:ascii="Arial" w:hAnsi="Arial" w:cs="Arial"/>
        </w:rPr>
        <w:t>Retail and advocacy alliances are possible due to global demand for sustainable goods (Nill &amp; Kemp, 2009). Fashion for Life could stand out with biodegradable or lab-grown textile innovations (Chesbrough, 2010). Collaborations with artisan communities and fair-trade organisations boost brand authenticity and may attract ethical consumers (Thompson, 2010).</w:t>
      </w:r>
    </w:p>
    <w:p w14:paraId="27BD9CCE" w14:textId="77777777" w:rsidR="00A30289" w:rsidRDefault="005330E1" w:rsidP="005330E1">
      <w:pPr>
        <w:spacing w:line="480" w:lineRule="auto"/>
        <w:rPr>
          <w:rFonts w:ascii="Arial" w:hAnsi="Arial" w:cs="Arial"/>
        </w:rPr>
      </w:pPr>
      <w:r w:rsidRPr="005330E1">
        <w:rPr>
          <w:rFonts w:ascii="Arial" w:hAnsi="Arial" w:cs="Arial"/>
        </w:rPr>
        <w:t>Mainstream brands launching “eco” lines could confuse customers and diminish market sectors (Mora et al., 2014). Premium brands may shift to cheaper apparel during economic downturns. Climate change and political unrest could further disrupt raw material supply chains (Nitzsch et al., 2005). To manage vulnerability and preserve operational continuity, thorough planning is essential.</w:t>
      </w:r>
    </w:p>
    <w:p w14:paraId="4E11DCC0" w14:textId="3BF1164D" w:rsidR="005330E1" w:rsidRPr="00A30289" w:rsidRDefault="005330E1" w:rsidP="005330E1">
      <w:pPr>
        <w:spacing w:line="480" w:lineRule="auto"/>
        <w:rPr>
          <w:rFonts w:ascii="Arial Black" w:hAnsi="Arial Black" w:cs="Arial"/>
        </w:rPr>
      </w:pPr>
      <w:r w:rsidRPr="00A30289">
        <w:rPr>
          <w:rFonts w:ascii="Arial Black" w:hAnsi="Arial Black" w:cs="Arial"/>
        </w:rPr>
        <w:t>Financial Outlook and Cashflow</w:t>
      </w:r>
    </w:p>
    <w:p w14:paraId="6E1CBE07" w14:textId="77777777" w:rsidR="00A30289" w:rsidRDefault="005330E1" w:rsidP="005330E1">
      <w:pPr>
        <w:spacing w:line="480" w:lineRule="auto"/>
        <w:rPr>
          <w:rFonts w:ascii="Arial" w:hAnsi="Arial" w:cs="Arial"/>
        </w:rPr>
      </w:pPr>
      <w:r w:rsidRPr="005330E1">
        <w:rPr>
          <w:rFonts w:ascii="Arial" w:hAnsi="Arial" w:cs="Arial"/>
        </w:rPr>
        <w:t>Fashion for Life expects moderate but incremental sales increase throughout its first two years. The initial funding requirement for the start-up is approximately USD 500,000, which will be used to finance product development, production, marketing, and foundational staffing. During the initial six months, the monthly operating costs may be approximately USD 50,000, which will cover logistics, wages, and supplier payments. Meanwhile, the monthly sales are expected to begin at approximately USD 30,000. Seed funding and small loans will cover the gap.</w:t>
      </w:r>
    </w:p>
    <w:p w14:paraId="309F4541" w14:textId="77777777" w:rsidR="00A30289" w:rsidRDefault="005330E1" w:rsidP="005330E1">
      <w:pPr>
        <w:spacing w:line="480" w:lineRule="auto"/>
        <w:rPr>
          <w:rFonts w:ascii="Arial" w:hAnsi="Arial" w:cs="Arial"/>
        </w:rPr>
      </w:pPr>
      <w:r w:rsidRPr="005330E1">
        <w:rPr>
          <w:rFonts w:ascii="Arial" w:hAnsi="Arial" w:cs="Arial"/>
        </w:rPr>
        <w:t xml:space="preserve">Monthly revenue is anticipated to increase to USD 60,000 by the conclusion of the first year, while operating expenses are anticipated to stabilise at approximately USD 45,000. This expansion is indicative of the brand's steadily improving reputation, strategic retail partnerships, and effective marketing campaigns. Volume savings on </w:t>
      </w:r>
      <w:r w:rsidRPr="005330E1">
        <w:rPr>
          <w:rFonts w:ascii="Arial" w:hAnsi="Arial" w:cs="Arial"/>
        </w:rPr>
        <w:lastRenderedPageBreak/>
        <w:t>materials and recurrent purchases should boost profitability around month eighteen (Nitzsch et al., 2005).</w:t>
      </w:r>
    </w:p>
    <w:p w14:paraId="4AE447AC" w14:textId="77777777" w:rsidR="00A30289" w:rsidRDefault="005330E1" w:rsidP="005330E1">
      <w:pPr>
        <w:spacing w:line="480" w:lineRule="auto"/>
        <w:rPr>
          <w:rFonts w:ascii="Arial" w:hAnsi="Arial" w:cs="Arial"/>
        </w:rPr>
      </w:pPr>
      <w:r w:rsidRPr="005330E1">
        <w:rPr>
          <w:rFonts w:ascii="Arial" w:hAnsi="Arial" w:cs="Arial"/>
        </w:rPr>
        <w:t>Monthly revenues in the second and third years could stabilise between USD 80,000 and USD 100,000, particularly if the brand invests in its own energy-efficient production facilities. Research and development can be funded and garment marginal costs reduced as scale increases. Orderly expansion requires good interactions with equity holders and ethical investors (Nicholls &amp; Pharoah, 2008).</w:t>
      </w:r>
    </w:p>
    <w:p w14:paraId="296847B8" w14:textId="77777777" w:rsidR="00A30289" w:rsidRPr="00A30289" w:rsidRDefault="005330E1" w:rsidP="005330E1">
      <w:pPr>
        <w:spacing w:line="480" w:lineRule="auto"/>
        <w:rPr>
          <w:rFonts w:ascii="Arial Black" w:hAnsi="Arial Black" w:cs="Arial"/>
        </w:rPr>
      </w:pPr>
      <w:r w:rsidRPr="00A30289">
        <w:rPr>
          <w:rFonts w:ascii="Arial Black" w:hAnsi="Arial Black" w:cs="Arial"/>
        </w:rPr>
        <w:t>Contingency Plan</w:t>
      </w:r>
    </w:p>
    <w:p w14:paraId="22948197" w14:textId="77777777" w:rsidR="00A30289" w:rsidRDefault="005330E1" w:rsidP="005330E1">
      <w:pPr>
        <w:spacing w:line="480" w:lineRule="auto"/>
        <w:rPr>
          <w:rFonts w:ascii="Arial" w:hAnsi="Arial" w:cs="Arial"/>
        </w:rPr>
      </w:pPr>
      <w:r w:rsidRPr="005330E1">
        <w:rPr>
          <w:rFonts w:ascii="Arial" w:hAnsi="Arial" w:cs="Arial"/>
        </w:rPr>
        <w:t>Fashion for Life promotes resilience, but unexpected circumstances require a solid plan. If material costs rise or crops fail, the company will switch to cheaper fibres like lyocell or recycled polyester to maintain quality and style (OECD, 2009). In a recession, the brand would promote functional, versatile designs as a cheaper alternative to buying inexpensive, short-lived clothes (Jung &amp; Jin, 2014).</w:t>
      </w:r>
    </w:p>
    <w:p w14:paraId="30E54D08" w14:textId="77777777" w:rsidR="00A30289" w:rsidRDefault="005330E1" w:rsidP="005330E1">
      <w:pPr>
        <w:spacing w:line="480" w:lineRule="auto"/>
        <w:rPr>
          <w:rFonts w:ascii="Arial" w:hAnsi="Arial" w:cs="Arial"/>
        </w:rPr>
      </w:pPr>
      <w:r w:rsidRPr="005330E1">
        <w:rPr>
          <w:rFonts w:ascii="Arial" w:hAnsi="Arial" w:cs="Arial"/>
        </w:rPr>
        <w:t>Supplier diversification may be needed to reduce regional dependence during supply chain interruptions (Parker, 1999). During severe liquidity challenges, management may seek short-term debt or equity from socially responsible investors who support sustainable company (Nicholls &amp; Pharoah, 2008). In the event of reputational challenges, such as labour rights violations or environmental missteps, Fashion for Life's emphasis on transparency will result in the public disclosure of immediate audits and corrective measures (Mora et al., 2014).</w:t>
      </w:r>
    </w:p>
    <w:p w14:paraId="300FFFD9" w14:textId="77777777" w:rsidR="00A30289" w:rsidRDefault="005330E1" w:rsidP="005330E1">
      <w:pPr>
        <w:spacing w:line="480" w:lineRule="auto"/>
        <w:rPr>
          <w:rFonts w:ascii="Arial" w:hAnsi="Arial" w:cs="Arial"/>
        </w:rPr>
      </w:pPr>
      <w:r w:rsidRPr="005330E1">
        <w:rPr>
          <w:rFonts w:ascii="Arial" w:hAnsi="Arial" w:cs="Arial"/>
        </w:rPr>
        <w:t xml:space="preserve">In uncertain times, crisis communication protocols will provide stakeholders with timely and accurate updates. Fashion for Life can protect its brand by resolving issues. This proactive approach supports slow fashion's mindful approach, lowering </w:t>
      </w:r>
      <w:r w:rsidRPr="005330E1">
        <w:rPr>
          <w:rFonts w:ascii="Arial" w:hAnsi="Arial" w:cs="Arial"/>
        </w:rPr>
        <w:lastRenderedPageBreak/>
        <w:t>the chance of impulsive decisions that could undermine sustainability goals (Jung &amp; Jin, 2014).</w:t>
      </w:r>
    </w:p>
    <w:p w14:paraId="567470E0" w14:textId="77777777" w:rsidR="00A30289" w:rsidRPr="00A30289" w:rsidRDefault="005330E1" w:rsidP="005330E1">
      <w:pPr>
        <w:spacing w:line="480" w:lineRule="auto"/>
        <w:rPr>
          <w:rFonts w:ascii="Arial Black" w:hAnsi="Arial Black" w:cs="Arial"/>
        </w:rPr>
      </w:pPr>
      <w:r w:rsidRPr="00A30289">
        <w:rPr>
          <w:rFonts w:ascii="Arial Black" w:hAnsi="Arial Black" w:cs="Arial"/>
        </w:rPr>
        <w:t>Conclusion</w:t>
      </w:r>
    </w:p>
    <w:p w14:paraId="170A2576" w14:textId="77777777" w:rsidR="00A30289" w:rsidRDefault="005330E1" w:rsidP="005330E1">
      <w:pPr>
        <w:spacing w:line="480" w:lineRule="auto"/>
        <w:rPr>
          <w:rFonts w:ascii="Arial" w:hAnsi="Arial" w:cs="Arial"/>
        </w:rPr>
      </w:pPr>
      <w:r w:rsidRPr="005330E1">
        <w:rPr>
          <w:rFonts w:ascii="Arial" w:hAnsi="Arial" w:cs="Arial"/>
        </w:rPr>
        <w:t>Fashion for Life aims to improve the fashion business by combining style with environmental and social principles. The company promotes a more responsible industry by instituting slow fashion, cutting-edge textiles, and fair labour (Joy et al., 2012). The business plan shows how sustainability, resource management, and transparent marketing can create a profitable, market-leading company (Naderi &amp; Strutton, 2015).</w:t>
      </w:r>
    </w:p>
    <w:p w14:paraId="40726F23" w14:textId="77777777" w:rsidR="00A30289" w:rsidRDefault="005330E1" w:rsidP="005330E1">
      <w:pPr>
        <w:spacing w:line="480" w:lineRule="auto"/>
        <w:rPr>
          <w:rFonts w:ascii="Arial" w:hAnsi="Arial" w:cs="Arial"/>
        </w:rPr>
      </w:pPr>
      <w:r w:rsidRPr="005330E1">
        <w:rPr>
          <w:rFonts w:ascii="Arial" w:hAnsi="Arial" w:cs="Arial"/>
        </w:rPr>
        <w:t>Financial planning, strategic relationships, and brand values communication are essential for balanced growth and profit margins. PESTLE and SWOT studies reveal that a mission-driven brand committed to environmental and social advancement has plenty of opportunity despite market competition, changing rules, or raw material variability (Nill &amp; Kemp, 2009). Fashion for Life wants to be more than just a clothes label by including fairness, creativity, and cultural respect into its operations.</w:t>
      </w:r>
    </w:p>
    <w:p w14:paraId="59ABEBC2" w14:textId="2B10D970" w:rsidR="005330E1" w:rsidRDefault="005330E1" w:rsidP="005330E1">
      <w:pPr>
        <w:spacing w:line="480" w:lineRule="auto"/>
        <w:rPr>
          <w:rFonts w:ascii="Arial" w:hAnsi="Arial" w:cs="Arial"/>
        </w:rPr>
      </w:pPr>
      <w:r w:rsidRPr="005330E1">
        <w:rPr>
          <w:rFonts w:ascii="Arial" w:hAnsi="Arial" w:cs="Arial"/>
        </w:rPr>
        <w:t>In an increasingly sustainable world, this business plan promotes Fashion for Life as a model for balancing commercial success with environmental and social well-being. Drucker (2014) claims true innovation solves major social issues. Fashion for Life hopes to build a strong foundation for growth and improve the fashion industry by capitalising on customers' growing ethical consciousness and adopting a completely transparent, stakeholder-centric strategy.</w:t>
      </w:r>
    </w:p>
    <w:p w14:paraId="03DDBD1F" w14:textId="77777777" w:rsidR="00A30289" w:rsidRDefault="00A30289" w:rsidP="005330E1">
      <w:pPr>
        <w:spacing w:line="480" w:lineRule="auto"/>
        <w:rPr>
          <w:rFonts w:ascii="Arial" w:hAnsi="Arial" w:cs="Arial"/>
        </w:rPr>
      </w:pPr>
    </w:p>
    <w:p w14:paraId="1E878DEB" w14:textId="77777777" w:rsidR="00A30289" w:rsidRDefault="00A30289" w:rsidP="005330E1">
      <w:pPr>
        <w:spacing w:line="480" w:lineRule="auto"/>
        <w:rPr>
          <w:rFonts w:ascii="Arial" w:hAnsi="Arial" w:cs="Arial"/>
        </w:rPr>
      </w:pPr>
    </w:p>
    <w:p w14:paraId="5A02A908" w14:textId="5196EB13" w:rsidR="00A30289" w:rsidRPr="00E25D2A" w:rsidRDefault="00A30289" w:rsidP="005330E1">
      <w:pPr>
        <w:spacing w:line="480" w:lineRule="auto"/>
        <w:rPr>
          <w:rFonts w:ascii="Arial Black" w:hAnsi="Arial Black" w:cs="Arial"/>
        </w:rPr>
      </w:pPr>
      <w:r w:rsidRPr="00E25D2A">
        <w:rPr>
          <w:rFonts w:ascii="Arial Black" w:hAnsi="Arial Black" w:cs="Arial"/>
        </w:rPr>
        <w:lastRenderedPageBreak/>
        <w:t xml:space="preserve">References list </w:t>
      </w:r>
    </w:p>
    <w:p w14:paraId="71432A06" w14:textId="77777777" w:rsidR="00A30289" w:rsidRDefault="00A30289" w:rsidP="00A30289">
      <w:pPr>
        <w:spacing w:line="480" w:lineRule="auto"/>
        <w:rPr>
          <w:rFonts w:ascii="Arial" w:hAnsi="Arial" w:cs="Arial"/>
        </w:rPr>
      </w:pPr>
      <w:r w:rsidRPr="00A30289">
        <w:rPr>
          <w:rFonts w:ascii="Arial" w:hAnsi="Arial" w:cs="Arial"/>
        </w:rPr>
        <w:t xml:space="preserve">Anbarasan, P. (2018). Stakeholder Engagement in Sustainable Enterprise: Evolving a Conceptual Framework, and a Case Study of ITC. </w:t>
      </w:r>
      <w:r w:rsidRPr="00A30289">
        <w:rPr>
          <w:rFonts w:ascii="Arial" w:hAnsi="Arial" w:cs="Arial"/>
          <w:i/>
          <w:iCs/>
        </w:rPr>
        <w:t>Business Strategy &amp; the Environment (John Wiley &amp; Sons, Inc), 27</w:t>
      </w:r>
      <w:r w:rsidRPr="00A30289">
        <w:rPr>
          <w:rFonts w:ascii="Arial" w:hAnsi="Arial" w:cs="Arial"/>
        </w:rPr>
        <w:t>(3), 282–300.</w:t>
      </w:r>
    </w:p>
    <w:p w14:paraId="23A5634F" w14:textId="0A0EB505" w:rsidR="00A30289" w:rsidRPr="00A30289" w:rsidRDefault="00A30289" w:rsidP="00A30289">
      <w:pPr>
        <w:spacing w:line="480" w:lineRule="auto"/>
        <w:rPr>
          <w:rFonts w:ascii="Arial" w:hAnsi="Arial" w:cs="Arial"/>
        </w:rPr>
      </w:pPr>
      <w:r w:rsidRPr="00A30289">
        <w:rPr>
          <w:rFonts w:ascii="Arial" w:hAnsi="Arial" w:cs="Arial"/>
        </w:rPr>
        <w:t xml:space="preserve">Chesbrough, H. (2010). Business model innovation: opportunities and barriers. </w:t>
      </w:r>
      <w:r w:rsidRPr="00A30289">
        <w:rPr>
          <w:rFonts w:ascii="Arial" w:hAnsi="Arial" w:cs="Arial"/>
          <w:i/>
          <w:iCs/>
        </w:rPr>
        <w:t>Long Range Planning, 43(</w:t>
      </w:r>
      <w:r w:rsidRPr="00A30289">
        <w:rPr>
          <w:rFonts w:ascii="Arial" w:hAnsi="Arial" w:cs="Arial"/>
        </w:rPr>
        <w:t>2-3), 354–363.</w:t>
      </w:r>
    </w:p>
    <w:p w14:paraId="0C1AC522" w14:textId="77777777" w:rsidR="00A30289" w:rsidRPr="00A30289" w:rsidRDefault="00A30289" w:rsidP="00A30289">
      <w:pPr>
        <w:spacing w:line="480" w:lineRule="auto"/>
        <w:rPr>
          <w:rFonts w:ascii="Arial" w:hAnsi="Arial" w:cs="Arial"/>
        </w:rPr>
      </w:pPr>
      <w:proofErr w:type="spellStart"/>
      <w:r w:rsidRPr="00A30289">
        <w:rPr>
          <w:rFonts w:ascii="Arial" w:hAnsi="Arial" w:cs="Arial"/>
        </w:rPr>
        <w:t>Chofreh</w:t>
      </w:r>
      <w:proofErr w:type="spellEnd"/>
      <w:r w:rsidRPr="00A30289">
        <w:rPr>
          <w:rFonts w:ascii="Arial" w:hAnsi="Arial" w:cs="Arial"/>
        </w:rPr>
        <w:t xml:space="preserve">, A. G. (2018). Sustainable enterprise resource planning systems implementation: A framework development. </w:t>
      </w:r>
      <w:r w:rsidRPr="00A30289">
        <w:rPr>
          <w:rFonts w:ascii="Arial" w:hAnsi="Arial" w:cs="Arial"/>
          <w:i/>
          <w:iCs/>
        </w:rPr>
        <w:t>Journal of Cleaner Production, 198</w:t>
      </w:r>
      <w:r w:rsidRPr="00A30289">
        <w:rPr>
          <w:rFonts w:ascii="Arial" w:hAnsi="Arial" w:cs="Arial"/>
        </w:rPr>
        <w:t>, 1345–1355.</w:t>
      </w:r>
    </w:p>
    <w:p w14:paraId="56BC05D9" w14:textId="77777777" w:rsidR="00A30289" w:rsidRPr="00A30289" w:rsidRDefault="00A30289" w:rsidP="00A30289">
      <w:pPr>
        <w:spacing w:line="480" w:lineRule="auto"/>
        <w:rPr>
          <w:rFonts w:ascii="Arial" w:hAnsi="Arial" w:cs="Arial"/>
        </w:rPr>
      </w:pPr>
      <w:r w:rsidRPr="00A30289">
        <w:rPr>
          <w:rFonts w:ascii="Arial" w:hAnsi="Arial" w:cs="Arial"/>
        </w:rPr>
        <w:t xml:space="preserve">Drucker, P. F. (2014). </w:t>
      </w:r>
      <w:r w:rsidRPr="00A30289">
        <w:rPr>
          <w:rFonts w:ascii="Arial" w:hAnsi="Arial" w:cs="Arial"/>
          <w:i/>
          <w:iCs/>
        </w:rPr>
        <w:t>Innovation and Entrepreneurship</w:t>
      </w:r>
      <w:r w:rsidRPr="00A30289">
        <w:rPr>
          <w:rFonts w:ascii="Arial" w:hAnsi="Arial" w:cs="Arial"/>
        </w:rPr>
        <w:t>. New York: Routledge.</w:t>
      </w:r>
    </w:p>
    <w:p w14:paraId="5B1A68D4" w14:textId="77777777" w:rsidR="00A30289" w:rsidRPr="00A30289" w:rsidRDefault="00A30289" w:rsidP="00A30289">
      <w:pPr>
        <w:spacing w:line="480" w:lineRule="auto"/>
        <w:rPr>
          <w:rFonts w:ascii="Arial" w:hAnsi="Arial" w:cs="Arial"/>
        </w:rPr>
      </w:pPr>
      <w:r w:rsidRPr="00A30289">
        <w:rPr>
          <w:rFonts w:ascii="Arial" w:hAnsi="Arial" w:cs="Arial"/>
        </w:rPr>
        <w:t xml:space="preserve">Edgeman, R., &amp; Eskildsen, J. (2014). Modelling and Assessing Sustainable Enterprise Excellence. </w:t>
      </w:r>
      <w:r w:rsidRPr="00A30289">
        <w:rPr>
          <w:rFonts w:ascii="Arial" w:hAnsi="Arial" w:cs="Arial"/>
          <w:i/>
          <w:iCs/>
        </w:rPr>
        <w:t>Business Strategy and the Environment, 23</w:t>
      </w:r>
      <w:r w:rsidRPr="00A30289">
        <w:rPr>
          <w:rFonts w:ascii="Arial" w:hAnsi="Arial" w:cs="Arial"/>
        </w:rPr>
        <w:t>(3), 173-187.</w:t>
      </w:r>
    </w:p>
    <w:p w14:paraId="38AB2D9C" w14:textId="77777777" w:rsidR="00A30289" w:rsidRPr="00A30289" w:rsidRDefault="00A30289" w:rsidP="00A30289">
      <w:pPr>
        <w:spacing w:line="480" w:lineRule="auto"/>
        <w:rPr>
          <w:rFonts w:ascii="Arial" w:hAnsi="Arial" w:cs="Arial"/>
        </w:rPr>
      </w:pPr>
      <w:proofErr w:type="spellStart"/>
      <w:r w:rsidRPr="00A30289">
        <w:rPr>
          <w:rFonts w:ascii="Arial" w:hAnsi="Arial" w:cs="Arial"/>
        </w:rPr>
        <w:t>Febrizal</w:t>
      </w:r>
      <w:proofErr w:type="spellEnd"/>
      <w:r w:rsidRPr="00A30289">
        <w:rPr>
          <w:rFonts w:ascii="Arial" w:hAnsi="Arial" w:cs="Arial"/>
        </w:rPr>
        <w:t xml:space="preserve">, R., &amp; Adhi, B. (2020). Sustainable development toward sustainable enterprise. </w:t>
      </w:r>
      <w:r w:rsidRPr="00A30289">
        <w:rPr>
          <w:rFonts w:ascii="Arial" w:hAnsi="Arial" w:cs="Arial"/>
          <w:i/>
          <w:iCs/>
        </w:rPr>
        <w:t>Management Science Letters, 11</w:t>
      </w:r>
      <w:r w:rsidRPr="00A30289">
        <w:rPr>
          <w:rFonts w:ascii="Arial" w:hAnsi="Arial" w:cs="Arial"/>
        </w:rPr>
        <w:t>(2), 657–668.</w:t>
      </w:r>
    </w:p>
    <w:p w14:paraId="49681B8E" w14:textId="6D86F475" w:rsidR="00A30289" w:rsidRPr="00A30289" w:rsidRDefault="00A30289" w:rsidP="00A30289">
      <w:pPr>
        <w:spacing w:line="480" w:lineRule="auto"/>
        <w:rPr>
          <w:rFonts w:ascii="Arial" w:hAnsi="Arial" w:cs="Arial"/>
        </w:rPr>
      </w:pPr>
      <w:proofErr w:type="spellStart"/>
      <w:r w:rsidRPr="00A30289">
        <w:rPr>
          <w:rFonts w:ascii="Arial" w:hAnsi="Arial" w:cs="Arial"/>
        </w:rPr>
        <w:t>Hacklin</w:t>
      </w:r>
      <w:proofErr w:type="spellEnd"/>
      <w:r w:rsidRPr="00A30289">
        <w:rPr>
          <w:rFonts w:ascii="Arial" w:hAnsi="Arial" w:cs="Arial"/>
        </w:rPr>
        <w:t xml:space="preserve">, F., &amp; </w:t>
      </w:r>
      <w:proofErr w:type="spellStart"/>
      <w:r w:rsidRPr="00A30289">
        <w:rPr>
          <w:rFonts w:ascii="Arial" w:hAnsi="Arial" w:cs="Arial"/>
        </w:rPr>
        <w:t>Wallnöfer</w:t>
      </w:r>
      <w:proofErr w:type="spellEnd"/>
      <w:r w:rsidRPr="00A30289">
        <w:rPr>
          <w:rFonts w:ascii="Arial" w:hAnsi="Arial" w:cs="Arial"/>
        </w:rPr>
        <w:t xml:space="preserve">, M. (2012). The business model in the practice of strategic </w:t>
      </w:r>
      <w:r w:rsidRPr="00A30289">
        <w:rPr>
          <w:rFonts w:ascii="Arial" w:hAnsi="Arial" w:cs="Arial"/>
        </w:rPr>
        <w:t>decision-making</w:t>
      </w:r>
      <w:r w:rsidRPr="00A30289">
        <w:rPr>
          <w:rFonts w:ascii="Arial" w:hAnsi="Arial" w:cs="Arial"/>
        </w:rPr>
        <w:t xml:space="preserve"> insights from a case study. Management Decision, 50(2), 166–188.</w:t>
      </w:r>
    </w:p>
    <w:p w14:paraId="3481E0EF" w14:textId="77777777" w:rsidR="00A30289" w:rsidRDefault="00A30289" w:rsidP="00A30289">
      <w:pPr>
        <w:spacing w:line="480" w:lineRule="auto"/>
        <w:rPr>
          <w:rFonts w:ascii="Arial" w:hAnsi="Arial" w:cs="Arial"/>
        </w:rPr>
      </w:pPr>
      <w:r w:rsidRPr="00A30289">
        <w:rPr>
          <w:rFonts w:ascii="Arial" w:hAnsi="Arial" w:cs="Arial"/>
        </w:rPr>
        <w:t xml:space="preserve">Joy, A., Sherry, J. F., Venkatesh, A., Wand, J., &amp; Chan, R. (2012). Fast fashion, sustainability, and the ethical appeal of luxury brands. </w:t>
      </w:r>
      <w:r w:rsidRPr="00A30289">
        <w:rPr>
          <w:rFonts w:ascii="Arial" w:hAnsi="Arial" w:cs="Arial"/>
          <w:i/>
          <w:iCs/>
        </w:rPr>
        <w:t>Fashion Theory, 16</w:t>
      </w:r>
      <w:r w:rsidRPr="00A30289">
        <w:rPr>
          <w:rFonts w:ascii="Arial" w:hAnsi="Arial" w:cs="Arial"/>
        </w:rPr>
        <w:t xml:space="preserve">(3), 273-296. </w:t>
      </w:r>
    </w:p>
    <w:p w14:paraId="789D9E69" w14:textId="77777777" w:rsidR="00A30289" w:rsidRDefault="00A30289" w:rsidP="00A30289">
      <w:pPr>
        <w:spacing w:line="480" w:lineRule="auto"/>
        <w:rPr>
          <w:rFonts w:ascii="Arial" w:hAnsi="Arial" w:cs="Arial"/>
        </w:rPr>
      </w:pPr>
      <w:r w:rsidRPr="00A30289">
        <w:rPr>
          <w:rFonts w:ascii="Arial" w:hAnsi="Arial" w:cs="Arial"/>
        </w:rPr>
        <w:t xml:space="preserve">Jung, S., &amp; Jin, B. (2014). A theoretical investigation of slow fashion: sustainable future of the apparel industry. </w:t>
      </w:r>
      <w:r w:rsidRPr="00A30289">
        <w:rPr>
          <w:rFonts w:ascii="Arial" w:hAnsi="Arial" w:cs="Arial"/>
          <w:i/>
          <w:iCs/>
        </w:rPr>
        <w:t>International Journal of Consumer Studies, 38</w:t>
      </w:r>
      <w:r w:rsidRPr="00A30289">
        <w:rPr>
          <w:rFonts w:ascii="Arial" w:hAnsi="Arial" w:cs="Arial"/>
        </w:rPr>
        <w:t xml:space="preserve">(5), 510-519. </w:t>
      </w:r>
    </w:p>
    <w:p w14:paraId="4679F2EC" w14:textId="3AE979EC" w:rsidR="00A30289" w:rsidRPr="00A30289" w:rsidRDefault="00A30289" w:rsidP="00A30289">
      <w:pPr>
        <w:spacing w:line="480" w:lineRule="auto"/>
        <w:rPr>
          <w:rFonts w:ascii="Arial" w:hAnsi="Arial" w:cs="Arial"/>
        </w:rPr>
      </w:pPr>
      <w:r w:rsidRPr="00A30289">
        <w:rPr>
          <w:rFonts w:ascii="Arial" w:hAnsi="Arial" w:cs="Arial"/>
        </w:rPr>
        <w:lastRenderedPageBreak/>
        <w:t xml:space="preserve">Mora, E., Rocamora, A., &amp; </w:t>
      </w:r>
      <w:proofErr w:type="spellStart"/>
      <w:r w:rsidRPr="00A30289">
        <w:rPr>
          <w:rFonts w:ascii="Arial" w:hAnsi="Arial" w:cs="Arial"/>
        </w:rPr>
        <w:t>Volonté</w:t>
      </w:r>
      <w:proofErr w:type="spellEnd"/>
      <w:r w:rsidRPr="00A30289">
        <w:rPr>
          <w:rFonts w:ascii="Arial" w:hAnsi="Arial" w:cs="Arial"/>
        </w:rPr>
        <w:t xml:space="preserve">, P. (2014). On the issue of sustainability in fashion studies. </w:t>
      </w:r>
      <w:r w:rsidRPr="00E25D2A">
        <w:rPr>
          <w:rFonts w:ascii="Arial" w:hAnsi="Arial" w:cs="Arial"/>
          <w:i/>
          <w:iCs/>
        </w:rPr>
        <w:t>International Journal of Fashion Studies, 1</w:t>
      </w:r>
      <w:r w:rsidRPr="00A30289">
        <w:rPr>
          <w:rFonts w:ascii="Arial" w:hAnsi="Arial" w:cs="Arial"/>
        </w:rPr>
        <w:t xml:space="preserve">(2), 139-147. </w:t>
      </w:r>
    </w:p>
    <w:p w14:paraId="3914AA82" w14:textId="29F72E99" w:rsidR="00A30289" w:rsidRPr="00A30289" w:rsidRDefault="00A30289" w:rsidP="00A30289">
      <w:pPr>
        <w:spacing w:line="480" w:lineRule="auto"/>
        <w:rPr>
          <w:rFonts w:ascii="Arial" w:hAnsi="Arial" w:cs="Arial"/>
        </w:rPr>
      </w:pPr>
      <w:r w:rsidRPr="00A30289">
        <w:rPr>
          <w:rFonts w:ascii="Arial" w:hAnsi="Arial" w:cs="Arial"/>
        </w:rPr>
        <w:t xml:space="preserve">Naderi, I., &amp; Strutton, D. (2015). I support sustainability but only when doing so reflects fabulously on me: can green narcissists be </w:t>
      </w:r>
      <w:r w:rsidRPr="00A30289">
        <w:rPr>
          <w:rFonts w:ascii="Arial" w:hAnsi="Arial" w:cs="Arial"/>
        </w:rPr>
        <w:t>cultivated?</w:t>
      </w:r>
      <w:r w:rsidRPr="00A30289">
        <w:rPr>
          <w:rFonts w:ascii="Arial" w:hAnsi="Arial" w:cs="Arial"/>
        </w:rPr>
        <w:t xml:space="preserve"> </w:t>
      </w:r>
      <w:r w:rsidRPr="00E25D2A">
        <w:rPr>
          <w:rFonts w:ascii="Arial" w:hAnsi="Arial" w:cs="Arial"/>
          <w:i/>
          <w:iCs/>
        </w:rPr>
        <w:t xml:space="preserve">Journal of </w:t>
      </w:r>
      <w:proofErr w:type="spellStart"/>
      <w:r w:rsidRPr="00E25D2A">
        <w:rPr>
          <w:rFonts w:ascii="Arial" w:hAnsi="Arial" w:cs="Arial"/>
          <w:i/>
          <w:iCs/>
        </w:rPr>
        <w:t>Macromarketing</w:t>
      </w:r>
      <w:proofErr w:type="spellEnd"/>
      <w:r w:rsidRPr="00E25D2A">
        <w:rPr>
          <w:rFonts w:ascii="Arial" w:hAnsi="Arial" w:cs="Arial"/>
          <w:i/>
          <w:iCs/>
        </w:rPr>
        <w:t>, 35</w:t>
      </w:r>
      <w:r w:rsidRPr="00A30289">
        <w:rPr>
          <w:rFonts w:ascii="Arial" w:hAnsi="Arial" w:cs="Arial"/>
        </w:rPr>
        <w:t xml:space="preserve">(1), 70-83. </w:t>
      </w:r>
    </w:p>
    <w:p w14:paraId="68DE011C" w14:textId="77777777" w:rsidR="00A30289" w:rsidRPr="00A30289" w:rsidRDefault="00A30289" w:rsidP="00A30289">
      <w:pPr>
        <w:spacing w:line="480" w:lineRule="auto"/>
        <w:rPr>
          <w:rFonts w:ascii="Arial" w:hAnsi="Arial" w:cs="Arial"/>
        </w:rPr>
      </w:pPr>
      <w:r w:rsidRPr="00A30289">
        <w:rPr>
          <w:rFonts w:ascii="Arial" w:hAnsi="Arial" w:cs="Arial"/>
        </w:rPr>
        <w:t xml:space="preserve">Nicholls, A., &amp; Pharoah, C. (2008). </w:t>
      </w:r>
      <w:r w:rsidRPr="00E25D2A">
        <w:rPr>
          <w:rFonts w:ascii="Arial" w:hAnsi="Arial" w:cs="Arial"/>
          <w:i/>
          <w:iCs/>
        </w:rPr>
        <w:t>The landscape of social investment: A holistic topology of opportunities and challenges. Working paper.</w:t>
      </w:r>
      <w:r w:rsidRPr="00A30289">
        <w:rPr>
          <w:rFonts w:ascii="Arial" w:hAnsi="Arial" w:cs="Arial"/>
        </w:rPr>
        <w:t xml:space="preserve"> Oxford: Skoll Centre for Social Entrepreneurship.</w:t>
      </w:r>
    </w:p>
    <w:p w14:paraId="6D342B85" w14:textId="0AC37196" w:rsidR="00A30289" w:rsidRPr="00A30289" w:rsidRDefault="00A30289" w:rsidP="00A30289">
      <w:pPr>
        <w:spacing w:line="480" w:lineRule="auto"/>
        <w:rPr>
          <w:rFonts w:ascii="Arial" w:hAnsi="Arial" w:cs="Arial"/>
        </w:rPr>
      </w:pPr>
      <w:r w:rsidRPr="00A30289">
        <w:rPr>
          <w:rFonts w:ascii="Arial" w:hAnsi="Arial" w:cs="Arial"/>
        </w:rPr>
        <w:t xml:space="preserve">Nill, J., &amp; Kemp, R. (2009). </w:t>
      </w:r>
      <w:r w:rsidRPr="00E25D2A">
        <w:rPr>
          <w:rFonts w:ascii="Arial" w:hAnsi="Arial" w:cs="Arial"/>
          <w:i/>
          <w:iCs/>
        </w:rPr>
        <w:t xml:space="preserve">Evolutionary approaches for sustainable innovation policies: From niche to </w:t>
      </w:r>
      <w:r w:rsidRPr="00E25D2A">
        <w:rPr>
          <w:rFonts w:ascii="Arial" w:hAnsi="Arial" w:cs="Arial"/>
          <w:i/>
          <w:iCs/>
        </w:rPr>
        <w:t>paradigm?</w:t>
      </w:r>
      <w:r w:rsidRPr="00A30289">
        <w:rPr>
          <w:rFonts w:ascii="Arial" w:hAnsi="Arial" w:cs="Arial"/>
        </w:rPr>
        <w:t xml:space="preserve"> Research Policy, 38, 668–680. </w:t>
      </w:r>
    </w:p>
    <w:p w14:paraId="739F7569" w14:textId="53FD299E" w:rsidR="00A30289" w:rsidRPr="00A30289" w:rsidRDefault="00A30289" w:rsidP="00A30289">
      <w:pPr>
        <w:spacing w:line="480" w:lineRule="auto"/>
        <w:rPr>
          <w:rFonts w:ascii="Arial" w:hAnsi="Arial" w:cs="Arial"/>
        </w:rPr>
      </w:pPr>
      <w:r w:rsidRPr="00A30289">
        <w:rPr>
          <w:rFonts w:ascii="Arial" w:hAnsi="Arial" w:cs="Arial"/>
        </w:rPr>
        <w:t xml:space="preserve">Norell, N., Nevelson, L., </w:t>
      </w:r>
      <w:proofErr w:type="spellStart"/>
      <w:r w:rsidRPr="00A30289">
        <w:rPr>
          <w:rFonts w:ascii="Arial" w:hAnsi="Arial" w:cs="Arial"/>
        </w:rPr>
        <w:t>Sharaff</w:t>
      </w:r>
      <w:proofErr w:type="spellEnd"/>
      <w:r w:rsidRPr="00A30289">
        <w:rPr>
          <w:rFonts w:ascii="Arial" w:hAnsi="Arial" w:cs="Arial"/>
        </w:rPr>
        <w:t>, I., Nikolais, A., &amp; Courreges, A. (1967</w:t>
      </w:r>
      <w:r w:rsidRPr="00E25D2A">
        <w:rPr>
          <w:rFonts w:ascii="Arial" w:hAnsi="Arial" w:cs="Arial"/>
          <w:i/>
          <w:iCs/>
        </w:rPr>
        <w:t xml:space="preserve">). Is fashion an </w:t>
      </w:r>
      <w:r w:rsidRPr="00E25D2A">
        <w:rPr>
          <w:rFonts w:ascii="Arial" w:hAnsi="Arial" w:cs="Arial"/>
          <w:i/>
          <w:iCs/>
        </w:rPr>
        <w:t>art?</w:t>
      </w:r>
      <w:r w:rsidRPr="00A30289">
        <w:rPr>
          <w:rFonts w:ascii="Arial" w:hAnsi="Arial" w:cs="Arial"/>
        </w:rPr>
        <w:t xml:space="preserve"> The Metropolitan Museum of Art Bulletin. pp. 129-140.</w:t>
      </w:r>
    </w:p>
    <w:p w14:paraId="00B0C301" w14:textId="77777777" w:rsidR="00A30289" w:rsidRPr="00A30289" w:rsidRDefault="00A30289" w:rsidP="00A30289">
      <w:pPr>
        <w:spacing w:line="480" w:lineRule="auto"/>
        <w:rPr>
          <w:rFonts w:ascii="Arial" w:hAnsi="Arial" w:cs="Arial"/>
        </w:rPr>
      </w:pPr>
      <w:r w:rsidRPr="00A30289">
        <w:rPr>
          <w:rFonts w:ascii="Arial" w:hAnsi="Arial" w:cs="Arial"/>
        </w:rPr>
        <w:t xml:space="preserve">OECD. (2009). </w:t>
      </w:r>
      <w:r w:rsidRPr="00E25D2A">
        <w:rPr>
          <w:rFonts w:ascii="Arial" w:hAnsi="Arial" w:cs="Arial"/>
          <w:i/>
          <w:iCs/>
        </w:rPr>
        <w:t>Sustainable manufacturing and eco-innovation: Framework, Practices and Measurement Synthesis Report</w:t>
      </w:r>
      <w:r w:rsidRPr="00A30289">
        <w:rPr>
          <w:rFonts w:ascii="Arial" w:hAnsi="Arial" w:cs="Arial"/>
        </w:rPr>
        <w:t>, Eco-innovation. Paris: OECD.</w:t>
      </w:r>
    </w:p>
    <w:p w14:paraId="5CB471F6" w14:textId="77777777" w:rsidR="00A30289" w:rsidRPr="00A30289" w:rsidRDefault="00A30289" w:rsidP="00A30289">
      <w:pPr>
        <w:spacing w:line="480" w:lineRule="auto"/>
        <w:rPr>
          <w:rFonts w:ascii="Arial" w:hAnsi="Arial" w:cs="Arial"/>
        </w:rPr>
      </w:pPr>
      <w:r w:rsidRPr="00A30289">
        <w:rPr>
          <w:rFonts w:ascii="Arial" w:hAnsi="Arial" w:cs="Arial"/>
        </w:rPr>
        <w:t xml:space="preserve">OECD. (2011). </w:t>
      </w:r>
      <w:r w:rsidRPr="00E25D2A">
        <w:rPr>
          <w:rFonts w:ascii="Arial" w:hAnsi="Arial" w:cs="Arial"/>
          <w:i/>
          <w:iCs/>
        </w:rPr>
        <w:t>Towards green growth</w:t>
      </w:r>
      <w:r w:rsidRPr="00A30289">
        <w:rPr>
          <w:rFonts w:ascii="Arial" w:hAnsi="Arial" w:cs="Arial"/>
        </w:rPr>
        <w:t>. Paris: OECD.</w:t>
      </w:r>
    </w:p>
    <w:p w14:paraId="2CE58EAD" w14:textId="6A080C7B" w:rsidR="00E25D2A" w:rsidRDefault="00A30289" w:rsidP="00A30289">
      <w:pPr>
        <w:spacing w:line="480" w:lineRule="auto"/>
        <w:rPr>
          <w:rFonts w:ascii="Arial" w:hAnsi="Arial" w:cs="Arial"/>
        </w:rPr>
      </w:pPr>
      <w:r w:rsidRPr="00A30289">
        <w:rPr>
          <w:rFonts w:ascii="Arial" w:hAnsi="Arial" w:cs="Arial"/>
        </w:rPr>
        <w:t>Parker, E. (1999</w:t>
      </w:r>
      <w:r w:rsidRPr="00E25D2A">
        <w:rPr>
          <w:rFonts w:ascii="Arial" w:hAnsi="Arial" w:cs="Arial"/>
          <w:i/>
          <w:iCs/>
        </w:rPr>
        <w:t>). Agriculture problems – cotton: The impact of cotton on freshwater resources and ecosystems.</w:t>
      </w:r>
      <w:r w:rsidRPr="00A30289">
        <w:rPr>
          <w:rFonts w:ascii="Arial" w:hAnsi="Arial" w:cs="Arial"/>
        </w:rPr>
        <w:t xml:space="preserve"> WWF [online], retrieved from: </w:t>
      </w:r>
      <w:hyperlink r:id="rId8" w:history="1">
        <w:r w:rsidR="00E25D2A" w:rsidRPr="00F648E9">
          <w:rPr>
            <w:rStyle w:val="Hyperlink"/>
            <w:rFonts w:ascii="Arial" w:hAnsi="Arial" w:cs="Arial"/>
          </w:rPr>
          <w:t>http://d2ouvy59p0dg6k.cloudfront.net/downloads/impact_long.pdf</w:t>
        </w:r>
      </w:hyperlink>
    </w:p>
    <w:p w14:paraId="1703D825" w14:textId="3D0967F2" w:rsidR="00A30289" w:rsidRDefault="00A30289" w:rsidP="00A30289">
      <w:pPr>
        <w:spacing w:line="480" w:lineRule="auto"/>
        <w:rPr>
          <w:rFonts w:ascii="Arial" w:hAnsi="Arial" w:cs="Arial"/>
        </w:rPr>
      </w:pPr>
      <w:r w:rsidRPr="00A30289">
        <w:rPr>
          <w:rFonts w:ascii="Arial" w:hAnsi="Arial" w:cs="Arial"/>
        </w:rPr>
        <w:t xml:space="preserve">Thompson, F. M. M. (2010). </w:t>
      </w:r>
      <w:r w:rsidRPr="00E25D2A">
        <w:rPr>
          <w:rFonts w:ascii="Arial" w:hAnsi="Arial" w:cs="Arial"/>
          <w:i/>
          <w:iCs/>
        </w:rPr>
        <w:t>Social enterprise: developing sustainable enterprises. New York</w:t>
      </w:r>
      <w:r w:rsidRPr="00A30289">
        <w:rPr>
          <w:rFonts w:ascii="Arial" w:hAnsi="Arial" w:cs="Arial"/>
        </w:rPr>
        <w:t>: Palgrave Macmillan.</w:t>
      </w:r>
    </w:p>
    <w:p w14:paraId="3CAA55FE" w14:textId="77777777" w:rsidR="00E25D2A" w:rsidRPr="005330E1" w:rsidRDefault="00E25D2A" w:rsidP="00A30289">
      <w:pPr>
        <w:spacing w:line="480" w:lineRule="auto"/>
        <w:rPr>
          <w:rFonts w:ascii="Arial" w:hAnsi="Arial" w:cs="Arial"/>
        </w:rPr>
      </w:pPr>
    </w:p>
    <w:sectPr w:rsidR="00E25D2A" w:rsidRPr="005330E1" w:rsidSect="00E25D2A">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35ECA" w14:textId="77777777" w:rsidR="005654EC" w:rsidRDefault="005654EC" w:rsidP="00E25D2A">
      <w:pPr>
        <w:spacing w:after="0" w:line="240" w:lineRule="auto"/>
      </w:pPr>
      <w:r>
        <w:separator/>
      </w:r>
    </w:p>
  </w:endnote>
  <w:endnote w:type="continuationSeparator" w:id="0">
    <w:p w14:paraId="2FAEE38D" w14:textId="77777777" w:rsidR="005654EC" w:rsidRDefault="005654EC" w:rsidP="00E25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20AA2" w14:textId="77777777" w:rsidR="005654EC" w:rsidRDefault="005654EC" w:rsidP="00E25D2A">
      <w:pPr>
        <w:spacing w:after="0" w:line="240" w:lineRule="auto"/>
      </w:pPr>
      <w:r>
        <w:separator/>
      </w:r>
    </w:p>
  </w:footnote>
  <w:footnote w:type="continuationSeparator" w:id="0">
    <w:p w14:paraId="5D4A07D4" w14:textId="77777777" w:rsidR="005654EC" w:rsidRDefault="005654EC" w:rsidP="00E25D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196999404"/>
      <w:docPartObj>
        <w:docPartGallery w:val="Page Numbers (Top of Page)"/>
        <w:docPartUnique/>
      </w:docPartObj>
    </w:sdtPr>
    <w:sdtEndPr>
      <w:rPr>
        <w:b/>
        <w:bCs/>
        <w:noProof/>
        <w:color w:val="auto"/>
        <w:spacing w:val="0"/>
      </w:rPr>
    </w:sdtEndPr>
    <w:sdtContent>
      <w:p w14:paraId="79066938" w14:textId="3701D4F8" w:rsidR="00E25D2A" w:rsidRDefault="00E25D2A">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05754FCB" w14:textId="77777777" w:rsidR="00E25D2A" w:rsidRDefault="00E25D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0E1"/>
    <w:rsid w:val="005330E1"/>
    <w:rsid w:val="005654EC"/>
    <w:rsid w:val="008357AF"/>
    <w:rsid w:val="00A30289"/>
    <w:rsid w:val="00B11025"/>
    <w:rsid w:val="00E25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CF698"/>
  <w15:chartTrackingRefBased/>
  <w15:docId w15:val="{FD93C2BE-40A6-423E-AB55-4060D5547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30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30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30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30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30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30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30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30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30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30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30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30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30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30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30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30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30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30E1"/>
    <w:rPr>
      <w:rFonts w:eastAsiaTheme="majorEastAsia" w:cstheme="majorBidi"/>
      <w:color w:val="272727" w:themeColor="text1" w:themeTint="D8"/>
    </w:rPr>
  </w:style>
  <w:style w:type="paragraph" w:styleId="Title">
    <w:name w:val="Title"/>
    <w:basedOn w:val="Normal"/>
    <w:next w:val="Normal"/>
    <w:link w:val="TitleChar"/>
    <w:uiPriority w:val="10"/>
    <w:qFormat/>
    <w:rsid w:val="005330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30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30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30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30E1"/>
    <w:pPr>
      <w:spacing w:before="160"/>
      <w:jc w:val="center"/>
    </w:pPr>
    <w:rPr>
      <w:i/>
      <w:iCs/>
      <w:color w:val="404040" w:themeColor="text1" w:themeTint="BF"/>
    </w:rPr>
  </w:style>
  <w:style w:type="character" w:customStyle="1" w:styleId="QuoteChar">
    <w:name w:val="Quote Char"/>
    <w:basedOn w:val="DefaultParagraphFont"/>
    <w:link w:val="Quote"/>
    <w:uiPriority w:val="29"/>
    <w:rsid w:val="005330E1"/>
    <w:rPr>
      <w:i/>
      <w:iCs/>
      <w:color w:val="404040" w:themeColor="text1" w:themeTint="BF"/>
    </w:rPr>
  </w:style>
  <w:style w:type="paragraph" w:styleId="ListParagraph">
    <w:name w:val="List Paragraph"/>
    <w:basedOn w:val="Normal"/>
    <w:uiPriority w:val="34"/>
    <w:qFormat/>
    <w:rsid w:val="005330E1"/>
    <w:pPr>
      <w:ind w:left="720"/>
      <w:contextualSpacing/>
    </w:pPr>
  </w:style>
  <w:style w:type="character" w:styleId="IntenseEmphasis">
    <w:name w:val="Intense Emphasis"/>
    <w:basedOn w:val="DefaultParagraphFont"/>
    <w:uiPriority w:val="21"/>
    <w:qFormat/>
    <w:rsid w:val="005330E1"/>
    <w:rPr>
      <w:i/>
      <w:iCs/>
      <w:color w:val="0F4761" w:themeColor="accent1" w:themeShade="BF"/>
    </w:rPr>
  </w:style>
  <w:style w:type="paragraph" w:styleId="IntenseQuote">
    <w:name w:val="Intense Quote"/>
    <w:basedOn w:val="Normal"/>
    <w:next w:val="Normal"/>
    <w:link w:val="IntenseQuoteChar"/>
    <w:uiPriority w:val="30"/>
    <w:qFormat/>
    <w:rsid w:val="005330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30E1"/>
    <w:rPr>
      <w:i/>
      <w:iCs/>
      <w:color w:val="0F4761" w:themeColor="accent1" w:themeShade="BF"/>
    </w:rPr>
  </w:style>
  <w:style w:type="character" w:styleId="IntenseReference">
    <w:name w:val="Intense Reference"/>
    <w:basedOn w:val="DefaultParagraphFont"/>
    <w:uiPriority w:val="32"/>
    <w:qFormat/>
    <w:rsid w:val="005330E1"/>
    <w:rPr>
      <w:b/>
      <w:bCs/>
      <w:smallCaps/>
      <w:color w:val="0F4761" w:themeColor="accent1" w:themeShade="BF"/>
      <w:spacing w:val="5"/>
    </w:rPr>
  </w:style>
  <w:style w:type="character" w:styleId="Hyperlink">
    <w:name w:val="Hyperlink"/>
    <w:basedOn w:val="DefaultParagraphFont"/>
    <w:uiPriority w:val="99"/>
    <w:unhideWhenUsed/>
    <w:rsid w:val="00E25D2A"/>
    <w:rPr>
      <w:color w:val="467886" w:themeColor="hyperlink"/>
      <w:u w:val="single"/>
    </w:rPr>
  </w:style>
  <w:style w:type="character" w:styleId="UnresolvedMention">
    <w:name w:val="Unresolved Mention"/>
    <w:basedOn w:val="DefaultParagraphFont"/>
    <w:uiPriority w:val="99"/>
    <w:semiHidden/>
    <w:unhideWhenUsed/>
    <w:rsid w:val="00E25D2A"/>
    <w:rPr>
      <w:color w:val="605E5C"/>
      <w:shd w:val="clear" w:color="auto" w:fill="E1DFDD"/>
    </w:rPr>
  </w:style>
  <w:style w:type="paragraph" w:styleId="Header">
    <w:name w:val="header"/>
    <w:basedOn w:val="Normal"/>
    <w:link w:val="HeaderChar"/>
    <w:uiPriority w:val="99"/>
    <w:unhideWhenUsed/>
    <w:rsid w:val="00E25D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D2A"/>
  </w:style>
  <w:style w:type="paragraph" w:styleId="Footer">
    <w:name w:val="footer"/>
    <w:basedOn w:val="Normal"/>
    <w:link w:val="FooterChar"/>
    <w:uiPriority w:val="99"/>
    <w:unhideWhenUsed/>
    <w:rsid w:val="00E25D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5D2A"/>
  </w:style>
  <w:style w:type="paragraph" w:styleId="NoSpacing">
    <w:name w:val="No Spacing"/>
    <w:link w:val="NoSpacingChar"/>
    <w:uiPriority w:val="1"/>
    <w:qFormat/>
    <w:rsid w:val="00E25D2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25D2A"/>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2ouvy59p0dg6k.cloudfront.net/downloads/impact_long.pdf"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D0E41BD04C04A8E9CAFDB52E2FC5839"/>
        <w:category>
          <w:name w:val="General"/>
          <w:gallery w:val="placeholder"/>
        </w:category>
        <w:types>
          <w:type w:val="bbPlcHdr"/>
        </w:types>
        <w:behaviors>
          <w:behavior w:val="content"/>
        </w:behaviors>
        <w:guid w:val="{D9D1019C-4810-4765-A842-B21852C813E2}"/>
      </w:docPartPr>
      <w:docPartBody>
        <w:p w:rsidR="00000000" w:rsidRDefault="003D2C42" w:rsidP="003D2C42">
          <w:pPr>
            <w:pStyle w:val="BD0E41BD04C04A8E9CAFDB52E2FC5839"/>
          </w:pPr>
          <w:r>
            <w:rPr>
              <w:rFonts w:asciiTheme="majorHAnsi" w:eastAsiaTheme="majorEastAsia" w:hAnsiTheme="majorHAnsi" w:cstheme="majorBidi"/>
              <w:caps/>
              <w:color w:val="156082" w:themeColor="accent1"/>
              <w:sz w:val="80"/>
              <w:szCs w:val="80"/>
            </w:rPr>
            <w:t>[Document title]</w:t>
          </w:r>
        </w:p>
      </w:docPartBody>
    </w:docPart>
    <w:docPart>
      <w:docPartPr>
        <w:name w:val="A0E48D07E3344DFE90CE759275BBDDA5"/>
        <w:category>
          <w:name w:val="General"/>
          <w:gallery w:val="placeholder"/>
        </w:category>
        <w:types>
          <w:type w:val="bbPlcHdr"/>
        </w:types>
        <w:behaviors>
          <w:behavior w:val="content"/>
        </w:behaviors>
        <w:guid w:val="{2F4F920A-F12A-4F2D-9E76-077902FC4C5E}"/>
      </w:docPartPr>
      <w:docPartBody>
        <w:p w:rsidR="00000000" w:rsidRDefault="003D2C42" w:rsidP="003D2C42">
          <w:pPr>
            <w:pStyle w:val="A0E48D07E3344DFE90CE759275BBDDA5"/>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C42"/>
    <w:rsid w:val="003D2C42"/>
    <w:rsid w:val="008357AF"/>
    <w:rsid w:val="008D3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D0E41BD04C04A8E9CAFDB52E2FC5839">
    <w:name w:val="BD0E41BD04C04A8E9CAFDB52E2FC5839"/>
    <w:rsid w:val="003D2C42"/>
  </w:style>
  <w:style w:type="paragraph" w:customStyle="1" w:styleId="A0E48D07E3344DFE90CE759275BBDDA5">
    <w:name w:val="A0E48D07E3344DFE90CE759275BBDDA5"/>
    <w:rsid w:val="003D2C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166</TotalTime>
  <Pages>13</Pages>
  <Words>2933</Words>
  <Characters>16723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ENTERPRISE</dc:title>
  <dc:subject>BUSINESS PLAN</dc:subject>
  <dc:creator>Mirabela Voican (1907947)</dc:creator>
  <cp:keywords/>
  <dc:description/>
  <cp:lastModifiedBy>Mirabela Voican (1907947)</cp:lastModifiedBy>
  <cp:revision>1</cp:revision>
  <dcterms:created xsi:type="dcterms:W3CDTF">2025-03-13T18:22:00Z</dcterms:created>
  <dcterms:modified xsi:type="dcterms:W3CDTF">2025-03-13T21:10:00Z</dcterms:modified>
</cp:coreProperties>
</file>