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F3233" w14:textId="39C4C52F" w:rsidR="00E65FFC" w:rsidRPr="006E0D84" w:rsidRDefault="00E65FFC" w:rsidP="00E65FFC">
      <w:pPr>
        <w:pStyle w:val="Title"/>
        <w:jc w:val="center"/>
        <w:rPr>
          <w:rFonts w:ascii="Times New Roman" w:eastAsia="Times New Roman" w:hAnsi="Times New Roman" w:cs="Times New Roman"/>
          <w:color w:val="242424"/>
          <w:sz w:val="24"/>
          <w:szCs w:val="24"/>
          <w:shd w:val="clear" w:color="auto" w:fill="FFFFFF"/>
          <w:lang w:val="en-US"/>
        </w:rPr>
      </w:pPr>
      <w:r>
        <w:rPr>
          <w:rFonts w:ascii="Times New Roman" w:eastAsia="Times New Roman" w:hAnsi="Times New Roman" w:cs="Times New Roman"/>
          <w:color w:val="242424"/>
          <w:sz w:val="24"/>
          <w:szCs w:val="24"/>
          <w:shd w:val="clear" w:color="auto" w:fill="FFFFFF"/>
        </w:rPr>
        <w:t>Module:</w:t>
      </w:r>
      <w:r w:rsidRPr="006E0D84">
        <w:rPr>
          <w:rFonts w:ascii="Times New Roman" w:eastAsia="Times New Roman" w:hAnsi="Times New Roman" w:cs="Times New Roman"/>
          <w:color w:val="242424"/>
          <w:sz w:val="24"/>
          <w:szCs w:val="24"/>
          <w:shd w:val="clear" w:color="auto" w:fill="FFFFFF"/>
        </w:rPr>
        <w:t xml:space="preserve"> BMIH500</w:t>
      </w:r>
      <w:r>
        <w:rPr>
          <w:rFonts w:ascii="Times New Roman" w:eastAsia="Times New Roman" w:hAnsi="Times New Roman" w:cs="Times New Roman"/>
          <w:color w:val="242424"/>
          <w:sz w:val="24"/>
          <w:szCs w:val="24"/>
          <w:shd w:val="clear" w:color="auto" w:fill="FFFFFF"/>
        </w:rPr>
        <w:t xml:space="preserve">4 </w:t>
      </w:r>
      <w:r w:rsidRPr="006E0D84">
        <w:rPr>
          <w:color w:val="242424"/>
          <w:shd w:val="clear" w:color="auto" w:fill="FFFFFF"/>
        </w:rPr>
        <w:t xml:space="preserve"> </w:t>
      </w:r>
      <w:r>
        <w:rPr>
          <w:rFonts w:ascii="Times New Roman" w:eastAsia="Times New Roman" w:hAnsi="Times New Roman" w:cs="Times New Roman"/>
          <w:color w:val="242424"/>
          <w:sz w:val="24"/>
          <w:szCs w:val="24"/>
          <w:shd w:val="clear" w:color="auto" w:fill="FFFFFF"/>
          <w:lang w:val="en-US"/>
        </w:rPr>
        <w:t>Management and Organisational Behaviour</w:t>
      </w:r>
    </w:p>
    <w:p w14:paraId="5BA58C1E" w14:textId="77777777" w:rsidR="00E65FFC" w:rsidRPr="006E0D84" w:rsidRDefault="00E65FFC" w:rsidP="00E65FFC">
      <w:pPr>
        <w:pStyle w:val="paragraph"/>
        <w:spacing w:before="0" w:beforeAutospacing="0" w:after="0" w:afterAutospacing="0" w:line="360" w:lineRule="auto"/>
        <w:ind w:left="-30" w:right="-30"/>
        <w:jc w:val="center"/>
        <w:textAlignment w:val="baseline"/>
        <w:rPr>
          <w:rStyle w:val="normaltextrun"/>
          <w:rFonts w:eastAsiaTheme="majorEastAsia"/>
          <w:color w:val="242424"/>
          <w:shd w:val="clear" w:color="auto" w:fill="FFFFFF"/>
          <w:lang w:val="en-GB"/>
        </w:rPr>
      </w:pPr>
      <w:r w:rsidRPr="00E65FFC">
        <w:rPr>
          <w:color w:val="242424"/>
          <w:shd w:val="clear" w:color="auto" w:fill="FFFFFF"/>
          <w:lang w:val="en-GB"/>
        </w:rPr>
        <w:t>Student Name: Austin Agnelo Fernandes</w:t>
      </w:r>
    </w:p>
    <w:p w14:paraId="78FD4093" w14:textId="77777777" w:rsidR="00E65FFC" w:rsidRDefault="00E65FFC" w:rsidP="00E65FFC">
      <w:pPr>
        <w:pStyle w:val="paragraph"/>
        <w:spacing w:before="0" w:beforeAutospacing="0" w:after="0" w:afterAutospacing="0" w:line="360" w:lineRule="auto"/>
        <w:ind w:right="-30"/>
        <w:jc w:val="center"/>
        <w:textAlignment w:val="baseline"/>
        <w:rPr>
          <w:rStyle w:val="normaltextrun"/>
          <w:rFonts w:eastAsiaTheme="majorEastAsia"/>
          <w:lang w:val="en-GB"/>
        </w:rPr>
      </w:pPr>
      <w:r w:rsidRPr="00200098">
        <w:rPr>
          <w:rStyle w:val="normaltextrun"/>
          <w:rFonts w:eastAsiaTheme="majorEastAsia"/>
          <w:lang w:val="en-GB"/>
        </w:rPr>
        <w:t>Student Id-Number:2228678</w:t>
      </w:r>
    </w:p>
    <w:p w14:paraId="26A333E6" w14:textId="58D19826" w:rsidR="00E65FFC" w:rsidRPr="00200098" w:rsidRDefault="00E65FFC" w:rsidP="00E65FFC">
      <w:pPr>
        <w:pStyle w:val="paragraph"/>
        <w:spacing w:before="0" w:beforeAutospacing="0" w:after="0" w:afterAutospacing="0" w:line="360" w:lineRule="auto"/>
        <w:ind w:right="-30"/>
        <w:jc w:val="center"/>
        <w:textAlignment w:val="baseline"/>
        <w:rPr>
          <w:lang w:val="en-GB"/>
        </w:rPr>
      </w:pPr>
      <w:r>
        <w:rPr>
          <w:rStyle w:val="normaltextrun"/>
          <w:rFonts w:eastAsiaTheme="majorEastAsia"/>
          <w:lang w:val="en-GB"/>
        </w:rPr>
        <w:t>Assignment Title: Asses the impact of different leadership styles on team effectiveness and employee morale in the hospitality industry</w:t>
      </w:r>
    </w:p>
    <w:p w14:paraId="5B7BB52B" w14:textId="77777777" w:rsidR="00A46FC8" w:rsidRDefault="00E65FFC" w:rsidP="00A46FC8">
      <w:pPr>
        <w:pStyle w:val="paragraph"/>
        <w:spacing w:before="0" w:beforeAutospacing="0" w:after="0" w:afterAutospacing="0" w:line="360" w:lineRule="auto"/>
        <w:ind w:left="-30" w:right="-30"/>
        <w:jc w:val="center"/>
        <w:textAlignment w:val="baseline"/>
        <w:rPr>
          <w:rStyle w:val="normaltextrun"/>
          <w:rFonts w:eastAsiaTheme="majorEastAsia"/>
        </w:rPr>
      </w:pPr>
      <w:r w:rsidRPr="00426E7D">
        <w:rPr>
          <w:rStyle w:val="normaltextrun"/>
          <w:rFonts w:eastAsiaTheme="majorEastAsia"/>
        </w:rPr>
        <w:t>Tutor’s Name:</w:t>
      </w:r>
      <w:r>
        <w:rPr>
          <w:rStyle w:val="normaltextrun"/>
          <w:rFonts w:eastAsiaTheme="majorEastAsia"/>
        </w:rPr>
        <w:t xml:space="preserve"> Lola Villard-Coles </w:t>
      </w:r>
    </w:p>
    <w:p w14:paraId="053AF78E" w14:textId="77777777" w:rsidR="00A46FC8" w:rsidRDefault="00A46FC8" w:rsidP="00A46FC8">
      <w:pPr>
        <w:pStyle w:val="paragraph"/>
        <w:spacing w:before="0" w:beforeAutospacing="0" w:after="0" w:afterAutospacing="0" w:line="360" w:lineRule="auto"/>
        <w:ind w:left="-30" w:right="-30"/>
        <w:jc w:val="center"/>
        <w:textAlignment w:val="baseline"/>
        <w:rPr>
          <w:rStyle w:val="normaltextrun"/>
          <w:rFonts w:eastAsiaTheme="majorEastAsia"/>
        </w:rPr>
      </w:pPr>
    </w:p>
    <w:p w14:paraId="0DF51B4D" w14:textId="77777777" w:rsidR="00A46FC8" w:rsidRDefault="00A46FC8" w:rsidP="00A46FC8">
      <w:pPr>
        <w:rPr>
          <w:rFonts w:ascii="Arial" w:hAnsi="Arial" w:cs="Arial"/>
        </w:rPr>
      </w:pPr>
    </w:p>
    <w:p w14:paraId="1DDC6C9D" w14:textId="77777777" w:rsidR="00A46FC8" w:rsidRDefault="00A46FC8" w:rsidP="00A46FC8">
      <w:pPr>
        <w:rPr>
          <w:rFonts w:ascii="Arial" w:hAnsi="Arial" w:cs="Arial"/>
        </w:rPr>
      </w:pPr>
    </w:p>
    <w:p w14:paraId="19E32F11" w14:textId="77777777" w:rsidR="00A46FC8" w:rsidRDefault="00A46FC8" w:rsidP="00A46FC8">
      <w:pPr>
        <w:rPr>
          <w:rFonts w:ascii="Arial" w:hAnsi="Arial" w:cs="Arial"/>
        </w:rPr>
      </w:pPr>
    </w:p>
    <w:p w14:paraId="520B379B" w14:textId="77777777" w:rsidR="00A46FC8" w:rsidRDefault="00A46FC8" w:rsidP="00A46FC8">
      <w:pPr>
        <w:rPr>
          <w:rFonts w:ascii="Arial" w:hAnsi="Arial" w:cs="Arial"/>
        </w:rPr>
      </w:pPr>
    </w:p>
    <w:p w14:paraId="0DF951B2" w14:textId="77777777" w:rsidR="00A46FC8" w:rsidRDefault="00A46FC8" w:rsidP="00A46FC8">
      <w:pPr>
        <w:rPr>
          <w:rFonts w:ascii="Arial" w:hAnsi="Arial" w:cs="Arial"/>
        </w:rPr>
      </w:pPr>
    </w:p>
    <w:p w14:paraId="4941CED8" w14:textId="77777777" w:rsidR="00A46FC8" w:rsidRDefault="00A46FC8" w:rsidP="00A46FC8">
      <w:pPr>
        <w:rPr>
          <w:rFonts w:ascii="Arial" w:hAnsi="Arial" w:cs="Arial"/>
        </w:rPr>
      </w:pPr>
    </w:p>
    <w:p w14:paraId="7DF28EB8" w14:textId="77777777" w:rsidR="00A46FC8" w:rsidRDefault="00A46FC8" w:rsidP="00A46FC8">
      <w:pPr>
        <w:rPr>
          <w:rFonts w:ascii="Arial" w:hAnsi="Arial" w:cs="Arial"/>
        </w:rPr>
      </w:pPr>
    </w:p>
    <w:p w14:paraId="66DA039F" w14:textId="77777777" w:rsidR="00A46FC8" w:rsidRDefault="00A46FC8" w:rsidP="00A46FC8">
      <w:pPr>
        <w:rPr>
          <w:rFonts w:ascii="Arial" w:hAnsi="Arial" w:cs="Arial"/>
        </w:rPr>
      </w:pPr>
    </w:p>
    <w:p w14:paraId="5EFA91EA" w14:textId="77777777" w:rsidR="00A46FC8" w:rsidRDefault="00A46FC8" w:rsidP="00A46FC8">
      <w:pPr>
        <w:rPr>
          <w:rFonts w:ascii="Arial" w:hAnsi="Arial" w:cs="Arial"/>
        </w:rPr>
      </w:pPr>
    </w:p>
    <w:p w14:paraId="6985ABD0" w14:textId="54C9DB9A" w:rsidR="00A46FC8" w:rsidRDefault="00A46FC8" w:rsidP="00A46FC8">
      <w:pPr>
        <w:rPr>
          <w:rFonts w:ascii="Arial" w:hAnsi="Arial" w:cs="Arial"/>
        </w:rPr>
      </w:pPr>
      <w:r w:rsidRPr="006E0D84">
        <w:rPr>
          <w:rFonts w:ascii="Arial" w:hAnsi="Arial" w:cs="Arial"/>
        </w:rPr>
        <w:t xml:space="preserve">use of AI </w:t>
      </w:r>
    </w:p>
    <w:p w14:paraId="481D36FC" w14:textId="77777777" w:rsidR="00A46FC8" w:rsidRPr="00E67809" w:rsidRDefault="00A46FC8" w:rsidP="00A46FC8">
      <w:pPr>
        <w:rPr>
          <w:rFonts w:ascii="Arial" w:hAnsi="Arial" w:cs="Arial"/>
        </w:rPr>
      </w:pPr>
      <w:r w:rsidRPr="006E0D84">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8A5C1A0" w14:textId="77777777" w:rsidR="00A46FC8" w:rsidRDefault="00A46FC8" w:rsidP="00A46FC8">
      <w:pPr>
        <w:pStyle w:val="paragraph"/>
        <w:spacing w:before="0" w:beforeAutospacing="0" w:after="0" w:afterAutospacing="0" w:line="360" w:lineRule="auto"/>
        <w:ind w:left="-30" w:right="-30"/>
        <w:jc w:val="center"/>
        <w:textAlignment w:val="baseline"/>
        <w:rPr>
          <w:lang w:val="en-GB"/>
        </w:rPr>
      </w:pPr>
    </w:p>
    <w:p w14:paraId="618AD30B" w14:textId="23D33505" w:rsidR="007A6BC2" w:rsidRPr="00A46FC8" w:rsidRDefault="00000000" w:rsidP="00A46FC8">
      <w:pPr>
        <w:pStyle w:val="paragraph"/>
        <w:spacing w:before="0" w:beforeAutospacing="0" w:after="0" w:afterAutospacing="0" w:line="360" w:lineRule="auto"/>
        <w:ind w:left="-30" w:right="-30"/>
        <w:jc w:val="center"/>
        <w:textAlignment w:val="baseline"/>
        <w:rPr>
          <w:lang w:val="en-GB"/>
        </w:rPr>
      </w:pPr>
      <w:r>
        <w:br w:type="page"/>
      </w:r>
    </w:p>
    <w:p w14:paraId="237EE4A0" w14:textId="77777777" w:rsidR="00A46FC8" w:rsidRDefault="00A46FC8"/>
    <w:p w14:paraId="165851BC" w14:textId="77777777" w:rsidR="00A46FC8" w:rsidRDefault="00A46FC8"/>
    <w:p w14:paraId="03000B86" w14:textId="3FE0E0E2" w:rsidR="007A6BC2" w:rsidRDefault="571A92C7" w:rsidP="0E74F037">
      <w:pPr>
        <w:spacing w:after="240" w:line="360" w:lineRule="auto"/>
      </w:pPr>
      <w:r w:rsidRPr="0E74F037">
        <w:rPr>
          <w:rFonts w:ascii="Arial" w:eastAsia="Arial" w:hAnsi="Arial" w:cs="Arial"/>
        </w:rPr>
        <w:t xml:space="preserve">High employee turnover coupled with these changes in the hotel industry create a situation in any organization that requires leadership and management challenges for consistently producing the required excellent services. That it is possible to apply leadership styles in this sector does mean that morale and team performance is affected, or conversely the organizational lack-of, is </w:t>
      </w:r>
      <w:r w:rsidR="15973A5E" w:rsidRPr="0E74F037">
        <w:rPr>
          <w:rFonts w:ascii="Arial" w:eastAsia="Arial" w:hAnsi="Arial" w:cs="Arial"/>
        </w:rPr>
        <w:t>affected</w:t>
      </w:r>
      <w:r w:rsidRPr="0E74F037">
        <w:rPr>
          <w:rFonts w:ascii="Arial" w:eastAsia="Arial" w:hAnsi="Arial" w:cs="Arial"/>
        </w:rPr>
        <w:t xml:space="preserve">. For the same reason that the field is still emerging, it is critical to understand the complex relationship between the team cohesiveness, employee satisfaction, and leadership approaches. Hospitality operations are multifaceted, more outlet demands from guests, </w:t>
      </w:r>
      <w:r w:rsidR="15363C24" w:rsidRPr="0E74F037">
        <w:rPr>
          <w:rFonts w:ascii="Arial" w:eastAsia="Arial" w:hAnsi="Arial" w:cs="Arial"/>
        </w:rPr>
        <w:t>innovative technologies</w:t>
      </w:r>
      <w:r w:rsidRPr="0E74F037">
        <w:rPr>
          <w:rFonts w:ascii="Arial" w:eastAsia="Arial" w:hAnsi="Arial" w:cs="Arial"/>
        </w:rPr>
        <w:t xml:space="preserve"> and competitive environment makes the uniqueness necessary that the leadership solutions can be adaptively managed and changed according to the context </w:t>
      </w:r>
      <w:r w:rsidR="417E8AB5" w:rsidRPr="0E74F037">
        <w:rPr>
          <w:rFonts w:ascii="Arial" w:eastAsia="Arial" w:hAnsi="Arial" w:cs="Arial"/>
        </w:rPr>
        <w:t>to</w:t>
      </w:r>
      <w:r w:rsidRPr="0E74F037">
        <w:rPr>
          <w:rFonts w:ascii="Arial" w:eastAsia="Arial" w:hAnsi="Arial" w:cs="Arial"/>
        </w:rPr>
        <w:t xml:space="preserve"> maintain the quality of services consistently. </w:t>
      </w:r>
    </w:p>
    <w:p w14:paraId="61460183" w14:textId="29A53C40" w:rsidR="007A6BC2" w:rsidRDefault="571A92C7" w:rsidP="0E74F037">
      <w:pPr>
        <w:spacing w:after="240" w:line="360" w:lineRule="auto"/>
      </w:pPr>
      <w:r w:rsidRPr="0E74F037">
        <w:rPr>
          <w:rFonts w:ascii="Arial" w:eastAsia="Arial" w:hAnsi="Arial" w:cs="Arial"/>
        </w:rPr>
        <w:t>It can therefore be argued that history of leadership theories is complete and forms the basis of how leadership effectiveness may be viewed in managing the running of the hotel. Yukl (1989) established that the previous leadership theories provided concepts that exist in current theories; concept one is power dynamics; concept two is influence dynamics; and concept three is the behavioural element. Mullins (2023) while according to him the today’s leadership theories are best suited for business where customer relations are staff satisfaction based, note that leadership is now associated with inherent concept particularly emotional intelligence and flexibility. The modern approaches are quite relevant to the hospitality industry because managers meet human relations between people and organizational objectives, such as efficiency, quality, etc.</w:t>
      </w:r>
    </w:p>
    <w:p w14:paraId="140A3B02" w14:textId="1425D7EA" w:rsidR="007A6BC2" w:rsidRDefault="571A92C7" w:rsidP="0E74F037">
      <w:pPr>
        <w:spacing w:after="240" w:line="360" w:lineRule="auto"/>
      </w:pPr>
      <w:r w:rsidRPr="0E74F037">
        <w:rPr>
          <w:rFonts w:ascii="Arial" w:eastAsia="Arial" w:hAnsi="Arial" w:cs="Arial"/>
        </w:rPr>
        <w:t xml:space="preserve">There are so many theories of leadership that help people understand how leaders influence their subordinates and achieve organisational objectives. The first leadership theory that can be discussed is trait theory that assumes that leaders are destined to be what they are. It is founded on these attributes as seen below Charisma, Intelligence, and Decisiveness (Mullins, 2019; Robbins &amp; Judge, 2017). It is a theory that supports the idea that there are individuals who are naturally born to become </w:t>
      </w:r>
      <w:r w:rsidR="3FF28613" w:rsidRPr="0E74F037">
        <w:rPr>
          <w:rFonts w:ascii="Arial" w:eastAsia="Arial" w:hAnsi="Arial" w:cs="Arial"/>
        </w:rPr>
        <w:t>leaders,</w:t>
      </w:r>
      <w:r w:rsidRPr="0E74F037">
        <w:rPr>
          <w:rFonts w:ascii="Arial" w:eastAsia="Arial" w:hAnsi="Arial" w:cs="Arial"/>
        </w:rPr>
        <w:t xml:space="preserve"> and that </w:t>
      </w:r>
      <w:r w:rsidRPr="0E74F037">
        <w:rPr>
          <w:rFonts w:ascii="Arial" w:eastAsia="Arial" w:hAnsi="Arial" w:cs="Arial"/>
        </w:rPr>
        <w:lastRenderedPageBreak/>
        <w:t xml:space="preserve">leadership is inborn. But this approach has received criticism for being quite bureaucratic and for not considering how leadership skills dynamics (Armstrong, 2021). Leadership skills often require a degree of adaptability and consideration of the environment within the context of the volatile and comparatively more, and actively, people-focused industry of hospitality. These are features that though can be acquired along the process, are not in-born qualities. </w:t>
      </w:r>
    </w:p>
    <w:p w14:paraId="06BC344B" w14:textId="4FE570FC" w:rsidR="007A6BC2" w:rsidRDefault="571A92C7" w:rsidP="0E74F037">
      <w:pPr>
        <w:spacing w:after="240" w:line="360" w:lineRule="auto"/>
      </w:pPr>
      <w:r w:rsidRPr="0E74F037">
        <w:rPr>
          <w:rFonts w:ascii="Arial" w:eastAsia="Arial" w:hAnsi="Arial" w:cs="Arial"/>
        </w:rPr>
        <w:t>Behavioural theories differ from trait theory in that consider certain specific behaviour demonstrated by the leaders. These ideas divide leadership philosophies into three groups: laissez faire, democracy, and autocracy. Each group has unique traits. Autocrats make their decisions themselves and count on their juniors to do things in an equivalent manner. This may prove helpful in conditions where fast decision making and clear directions are preferable, such as hotel cooking or, specific service shifts (Bloisi et al., 2007). However, since most of the activities are handled by the higher authority, with little or no chance for employees’ contribution it hinders innovation and as a result leads to employee unrest (Buchanan &amp; Huczynski, 2019). The democratic leadership fosters an environment where staff members feel valued and want to work hard for the success of the company by being abreast on decision made within the company (Adair, 2009). However, this approach might foster creativity and morale, but it may slow down decision-making processes in many contexts, even if decisions may be urgently needed, as it is the case of hotels (Yukl, 1989).</w:t>
      </w:r>
    </w:p>
    <w:p w14:paraId="68917554" w14:textId="2684546A" w:rsidR="007A6BC2" w:rsidRDefault="571A92C7" w:rsidP="0E74F037">
      <w:pPr>
        <w:spacing w:after="240" w:line="360" w:lineRule="auto"/>
      </w:pPr>
      <w:r w:rsidRPr="0E74F037">
        <w:rPr>
          <w:rFonts w:ascii="Arial" w:eastAsia="Arial" w:hAnsi="Arial" w:cs="Arial"/>
        </w:rPr>
        <w:t xml:space="preserve">Laissez-faire leadership policies provide team members with plenty of room regarding how they complete their work. However, in environments that need the element of order and guidance, this approach suggests a lack of clear course among highly motivated and gifted employees. Laissez-faire leadership is not often favoured in the hospitality industry because the smooth running of business, and stability of the service delivery systems often call for more direct control (Mullins, 2023). </w:t>
      </w:r>
    </w:p>
    <w:p w14:paraId="68B72B1C" w14:textId="309BA3AB" w:rsidR="007A6BC2" w:rsidRDefault="571A92C7" w:rsidP="0E74F037">
      <w:pPr>
        <w:spacing w:after="240" w:line="360" w:lineRule="auto"/>
      </w:pPr>
      <w:r w:rsidRPr="0E74F037">
        <w:rPr>
          <w:rFonts w:ascii="Arial" w:eastAsia="Arial" w:hAnsi="Arial" w:cs="Arial"/>
        </w:rPr>
        <w:t xml:space="preserve">The contingency theories of leadership, including Hersey- Blanchard’s Situational Leadership Theory and Fiedler’s Contingency model highlight on the importance of the matching of leadership style to specific situation or context. As per Fiedler’s model, </w:t>
      </w:r>
      <w:r w:rsidRPr="0E74F037">
        <w:rPr>
          <w:rFonts w:ascii="Arial" w:eastAsia="Arial" w:hAnsi="Arial" w:cs="Arial"/>
        </w:rPr>
        <w:lastRenderedPageBreak/>
        <w:t xml:space="preserve">formal control, clarity of the tasks, and the nature of the member-leader interactions facilitate influence the leadership potency of the leader. Another model: Hersey-Blanchard supports the idea that leaders’ behaviors should be adjusted with respect to their subordinates’ development level: it is acceptable to use rather delegative behavior when organizing the work of rather mature and skilled teams, while using rather directive behavior </w:t>
      </w:r>
      <w:r w:rsidR="22B132E0" w:rsidRPr="0E74F037">
        <w:rPr>
          <w:rFonts w:ascii="Arial" w:eastAsia="Arial" w:hAnsi="Arial" w:cs="Arial"/>
        </w:rPr>
        <w:t>in regard to</w:t>
      </w:r>
      <w:r w:rsidRPr="0E74F037">
        <w:rPr>
          <w:rFonts w:ascii="Arial" w:eastAsia="Arial" w:hAnsi="Arial" w:cs="Arial"/>
        </w:rPr>
        <w:t xml:space="preserve"> the teams that are not very skilled (Yukl, 1989). One </w:t>
      </w:r>
      <w:r w:rsidR="2FFEFA5C" w:rsidRPr="0E74F037">
        <w:rPr>
          <w:rFonts w:ascii="Arial" w:eastAsia="Arial" w:hAnsi="Arial" w:cs="Arial"/>
        </w:rPr>
        <w:t>must</w:t>
      </w:r>
      <w:r w:rsidRPr="0E74F037">
        <w:rPr>
          <w:rFonts w:ascii="Arial" w:eastAsia="Arial" w:hAnsi="Arial" w:cs="Arial"/>
        </w:rPr>
        <w:t xml:space="preserve"> appreciate that leaders in the hospitality sectors require the ability to shift from one strategy and course of action to another depending on circumstances. This is because the context can shift, from managing stressful situations, to ensuring that every day runs as smoothly as possible. </w:t>
      </w:r>
    </w:p>
    <w:p w14:paraId="12BB7C68" w14:textId="1B91DBB8" w:rsidR="007A6BC2" w:rsidRDefault="571A92C7" w:rsidP="0E74F037">
      <w:pPr>
        <w:spacing w:after="240" w:line="360" w:lineRule="auto"/>
      </w:pPr>
      <w:r w:rsidRPr="0E74F037">
        <w:rPr>
          <w:rFonts w:ascii="Arial" w:eastAsia="Arial" w:hAnsi="Arial" w:cs="Arial"/>
        </w:rPr>
        <w:t xml:space="preserve">Nevertheless, there has been </w:t>
      </w:r>
      <w:r w:rsidR="2FC5CC48" w:rsidRPr="0E74F037">
        <w:rPr>
          <w:rFonts w:ascii="Arial" w:eastAsia="Arial" w:hAnsi="Arial" w:cs="Arial"/>
        </w:rPr>
        <w:t>a change in basic assumptions</w:t>
      </w:r>
      <w:r w:rsidRPr="0E74F037">
        <w:rPr>
          <w:rFonts w:ascii="Arial" w:eastAsia="Arial" w:hAnsi="Arial" w:cs="Arial"/>
        </w:rPr>
        <w:t xml:space="preserve"> in the theoretical framework on hospitality leadership in the past several decades. Mullins (2019) contains a vast amount of information concerning the patterns of organisational behaviour and raises awareness of the fact that different leadership beliefs can </w:t>
      </w:r>
      <w:r w:rsidR="3D6A5121" w:rsidRPr="0E74F037">
        <w:rPr>
          <w:rFonts w:ascii="Arial" w:eastAsia="Arial" w:hAnsi="Arial" w:cs="Arial"/>
        </w:rPr>
        <w:t>affect</w:t>
      </w:r>
      <w:r w:rsidRPr="0E74F037">
        <w:rPr>
          <w:rFonts w:ascii="Arial" w:eastAsia="Arial" w:hAnsi="Arial" w:cs="Arial"/>
        </w:rPr>
        <w:t xml:space="preserve"> the entire organisation process. This understanding is especially important in the international hotel companies, where directors are required to lead people from </w:t>
      </w:r>
      <w:r w:rsidR="1BBFAE7A" w:rsidRPr="0E74F037">
        <w:rPr>
          <w:rFonts w:ascii="Arial" w:eastAsia="Arial" w:hAnsi="Arial" w:cs="Arial"/>
        </w:rPr>
        <w:t>diverse cultures</w:t>
      </w:r>
      <w:r w:rsidRPr="0E74F037">
        <w:rPr>
          <w:rFonts w:ascii="Arial" w:eastAsia="Arial" w:hAnsi="Arial" w:cs="Arial"/>
        </w:rPr>
        <w:t xml:space="preserve"> and at the same time provide standardized services. Since such tasks are </w:t>
      </w:r>
      <w:r w:rsidR="48246AAA" w:rsidRPr="0E74F037">
        <w:rPr>
          <w:rFonts w:ascii="Arial" w:eastAsia="Arial" w:hAnsi="Arial" w:cs="Arial"/>
        </w:rPr>
        <w:t>challenging</w:t>
      </w:r>
      <w:r w:rsidRPr="0E74F037">
        <w:rPr>
          <w:rFonts w:ascii="Arial" w:eastAsia="Arial" w:hAnsi="Arial" w:cs="Arial"/>
        </w:rPr>
        <w:t xml:space="preserve">, leaders </w:t>
      </w:r>
      <w:r w:rsidR="39F2F4C2" w:rsidRPr="0E74F037">
        <w:rPr>
          <w:rFonts w:ascii="Arial" w:eastAsia="Arial" w:hAnsi="Arial" w:cs="Arial"/>
        </w:rPr>
        <w:t>must</w:t>
      </w:r>
      <w:r w:rsidRPr="0E74F037">
        <w:rPr>
          <w:rFonts w:ascii="Arial" w:eastAsia="Arial" w:hAnsi="Arial" w:cs="Arial"/>
        </w:rPr>
        <w:t xml:space="preserve"> design intricate strategies that will facilitate the organisation and accommodate the mainstreaming of diverse cultural factors. </w:t>
      </w:r>
      <w:r>
        <w:br/>
      </w:r>
      <w:r>
        <w:br/>
      </w:r>
      <w:r w:rsidRPr="0E74F037">
        <w:rPr>
          <w:rFonts w:ascii="Arial" w:eastAsia="Arial" w:hAnsi="Arial" w:cs="Arial"/>
        </w:rPr>
        <w:t xml:space="preserve">In the hotel industry, therefore, transformational leadership has been procured to be </w:t>
      </w:r>
      <w:r w:rsidR="64FB6537" w:rsidRPr="0E74F037">
        <w:rPr>
          <w:rFonts w:ascii="Arial" w:eastAsia="Arial" w:hAnsi="Arial" w:cs="Arial"/>
        </w:rPr>
        <w:t>an amazingly effective</w:t>
      </w:r>
      <w:r w:rsidRPr="0E74F037">
        <w:rPr>
          <w:rFonts w:ascii="Arial" w:eastAsia="Arial" w:hAnsi="Arial" w:cs="Arial"/>
        </w:rPr>
        <w:t xml:space="preserve"> strategy. Patriar and Wang (2016) have pointed out that having transformational leaders in the hotels are effective in motivating the staff members with betterment of performance in their department. Such type of leadership fosters innovation and engulfs a positive organizational culture which in turn enhances the levels of organizational commitment and employee participation. This perspective is backed up by Teoh and his colleagues’ (2022) demonstration of how the relationship between enhanced employee performance in Malaysian hotels and transformational leadership characteristics cannot be doubted. This is especially revealed in their study </w:t>
      </w:r>
      <w:r w:rsidRPr="0E74F037">
        <w:rPr>
          <w:rFonts w:ascii="Arial" w:eastAsia="Arial" w:hAnsi="Arial" w:cs="Arial"/>
        </w:rPr>
        <w:lastRenderedPageBreak/>
        <w:t xml:space="preserve">where they show how increased employee satisfaction level and group productivity is tied to personal attention and motivating factors. </w:t>
      </w:r>
    </w:p>
    <w:p w14:paraId="6D7AB576" w14:textId="75BDD810" w:rsidR="007A6BC2" w:rsidRDefault="571A92C7" w:rsidP="0E74F037">
      <w:pPr>
        <w:spacing w:after="240" w:line="360" w:lineRule="auto"/>
      </w:pPr>
      <w:r w:rsidRPr="0E74F037">
        <w:rPr>
          <w:rFonts w:ascii="Arial" w:eastAsia="Arial" w:hAnsi="Arial" w:cs="Arial"/>
        </w:rPr>
        <w:t xml:space="preserve">That way, the significance of some key factors when applying transformational leadership in the hospitality environments can be understood. Skodny (2012) and Wood (2012) also concur with Boddy (2017) that have postulated the fact that change process success has a strong correlation on both corporate culture and leadership. This shows why leadership frameworks must be implemented with understanding the organisation’s context. In cases of hotel chains that require a consistent standard of services across various places with an understanding of the cultural relativism of the areas the alignment is highly necessary. </w:t>
      </w:r>
    </w:p>
    <w:p w14:paraId="522F81DD" w14:textId="21268738" w:rsidR="007A6BC2" w:rsidRDefault="571A92C7" w:rsidP="0E74F037">
      <w:pPr>
        <w:spacing w:after="240" w:line="360" w:lineRule="auto"/>
      </w:pPr>
      <w:r w:rsidRPr="0E74F037">
        <w:rPr>
          <w:rFonts w:ascii="Arial" w:eastAsia="Arial" w:hAnsi="Arial" w:cs="Arial"/>
        </w:rPr>
        <w:t xml:space="preserve">By contrast, Tsai (2008) has been devoted to discussing the contingency perspective of transactional leadership and the differences in the effectiveness of using this leadership style while operating in different contexts of the hospitality industry. This type of theoretical approach can keep uniform the organizational operation standards by using the clear existence and combination of reward and punishment systems but </w:t>
      </w:r>
      <w:r w:rsidR="1C72FF8A" w:rsidRPr="0E74F037">
        <w:rPr>
          <w:rFonts w:ascii="Arial" w:eastAsia="Arial" w:hAnsi="Arial" w:cs="Arial"/>
        </w:rPr>
        <w:t>would</w:t>
      </w:r>
      <w:r w:rsidRPr="0E74F037">
        <w:rPr>
          <w:rFonts w:ascii="Arial" w:eastAsia="Arial" w:hAnsi="Arial" w:cs="Arial"/>
        </w:rPr>
        <w:t xml:space="preserve"> not completely address the social and psychological demands and desires of positioning service sector employees. Armstrong (2012) asserts that the situational leadership model provides the managers with an even better solution by providing them with a means, by which they can manage their skills to fit different situations and the needs of their subordinates. This adaptability is quite relevant in the hotel business because members of a single department may need leadership in one way while members of another will need it in </w:t>
      </w:r>
      <w:r w:rsidR="504DCCEC" w:rsidRPr="0E74F037">
        <w:rPr>
          <w:rFonts w:ascii="Arial" w:eastAsia="Arial" w:hAnsi="Arial" w:cs="Arial"/>
        </w:rPr>
        <w:t>a unique style. In</w:t>
      </w:r>
      <w:r w:rsidRPr="0E74F037">
        <w:rPr>
          <w:rFonts w:ascii="Arial" w:eastAsia="Arial" w:hAnsi="Arial" w:cs="Arial"/>
        </w:rPr>
        <w:t xml:space="preserve"> the context of the hospitality industry management practices, leadership </w:t>
      </w:r>
      <w:r w:rsidR="4905144C" w:rsidRPr="0E74F037">
        <w:rPr>
          <w:rFonts w:ascii="Arial" w:eastAsia="Arial" w:hAnsi="Arial" w:cs="Arial"/>
        </w:rPr>
        <w:t>behaviour</w:t>
      </w:r>
      <w:r w:rsidRPr="0E74F037">
        <w:rPr>
          <w:rFonts w:ascii="Arial" w:eastAsia="Arial" w:hAnsi="Arial" w:cs="Arial"/>
        </w:rPr>
        <w:t xml:space="preserve"> or type is most influential in determining worker engagement and overall happiness. Others within hotel setups at work environments and leadership style as determinants of job satisfaction and employee performance according to Pawirosumarto et al., (2017). From their study, they prove that an organization’s efficiency depends on the leadership approach used and establish the need to enhance workplace environment </w:t>
      </w:r>
      <w:r w:rsidR="17366EB0" w:rsidRPr="0E74F037">
        <w:rPr>
          <w:rFonts w:ascii="Arial" w:eastAsia="Arial" w:hAnsi="Arial" w:cs="Arial"/>
        </w:rPr>
        <w:t>to</w:t>
      </w:r>
      <w:r w:rsidRPr="0E74F037">
        <w:rPr>
          <w:rFonts w:ascii="Arial" w:eastAsia="Arial" w:hAnsi="Arial" w:cs="Arial"/>
        </w:rPr>
        <w:t xml:space="preserve"> foster positive staff development. According to Yue et al. (2019), this study highlights the role of maintaining </w:t>
      </w:r>
      <w:r w:rsidRPr="0E74F037">
        <w:rPr>
          <w:rFonts w:ascii="Arial" w:eastAsia="Arial" w:hAnsi="Arial" w:cs="Arial"/>
        </w:rPr>
        <w:lastRenderedPageBreak/>
        <w:t xml:space="preserve">positive communication patterns in developing trust and providing positive organisational change. </w:t>
      </w:r>
    </w:p>
    <w:p w14:paraId="668ABEC6" w14:textId="2F379595" w:rsidR="007A6BC2" w:rsidRDefault="571A92C7" w:rsidP="0E74F037">
      <w:pPr>
        <w:spacing w:after="240" w:line="360" w:lineRule="auto"/>
      </w:pPr>
      <w:r w:rsidRPr="0E74F037">
        <w:rPr>
          <w:rFonts w:ascii="Arial" w:eastAsia="Arial" w:hAnsi="Arial" w:cs="Arial"/>
        </w:rPr>
        <w:t xml:space="preserve">This kind of project work has cyclic nature, which makes it practically </w:t>
      </w:r>
      <w:r w:rsidR="05DFBCFC" w:rsidRPr="0E74F037">
        <w:rPr>
          <w:rFonts w:ascii="Arial" w:eastAsia="Arial" w:hAnsi="Arial" w:cs="Arial"/>
        </w:rPr>
        <w:t>challenging</w:t>
      </w:r>
      <w:r w:rsidRPr="0E74F037">
        <w:rPr>
          <w:rFonts w:ascii="Arial" w:eastAsia="Arial" w:hAnsi="Arial" w:cs="Arial"/>
        </w:rPr>
        <w:t xml:space="preserve"> to be effectively led in the case of an organization within the hospitality industry. Thus, Arasli et al. (2020) creates seasonal employee leadership measures that give significant new insights into the processes of the temporary workforce management. This seasonal factor means that the executives have the challenge of ‘steeping’ and maintaining team. Harmony when staff are frequently changed over. When considering the extent to which work-life balance causes happiness among the employees, Arnold (2020) has pointed out that the aspects mentioned above should be considered by managers. As a result of a changing human resource, the executives need to establish elaborate training and development mechanisms that can accommodate new employees while maintaining adherence to the organisational standards. </w:t>
      </w:r>
    </w:p>
    <w:p w14:paraId="6A801154" w14:textId="0B849A2B" w:rsidR="007A6BC2" w:rsidRDefault="007A6BC2" w:rsidP="0E74F037">
      <w:pPr>
        <w:spacing w:after="240" w:line="360" w:lineRule="auto"/>
      </w:pPr>
    </w:p>
    <w:p w14:paraId="0FFA4641" w14:textId="7CF2DB5F" w:rsidR="007A6BC2" w:rsidRDefault="571A92C7" w:rsidP="0E74F037">
      <w:pPr>
        <w:spacing w:after="240" w:line="360" w:lineRule="auto"/>
      </w:pPr>
      <w:r w:rsidRPr="0E74F037">
        <w:rPr>
          <w:rFonts w:ascii="Arial" w:eastAsia="Arial" w:hAnsi="Arial" w:cs="Arial"/>
        </w:rPr>
        <w:t xml:space="preserve">Looking at the hospitality management, it has been found that organisational culture affects leadership in a big way. For instance, Buchanan and Huczynski (2007) show that team efficacy improves when both leadership and organisational norms match the culture. This of course is especially significant for multinational hotel chains because of differences in culture which only complicates leadership issues. As Huczynski and Buchanan (2019) evaluated the role of change management in leadership and its impact on organisational performance, they established that adaptiveness is highly beneficial in sort the organisational transformation. </w:t>
      </w:r>
    </w:p>
    <w:p w14:paraId="3C725BB2" w14:textId="124B34FD" w:rsidR="007A6BC2" w:rsidRDefault="571A92C7" w:rsidP="0E74F037">
      <w:pPr>
        <w:spacing w:after="240" w:line="360" w:lineRule="auto"/>
      </w:pPr>
      <w:r w:rsidRPr="0E74F037">
        <w:rPr>
          <w:rFonts w:ascii="Arial" w:eastAsia="Arial" w:hAnsi="Arial" w:cs="Arial"/>
        </w:rPr>
        <w:t xml:space="preserve">From the analysis of the above factors, several factors would be observed when practicing performance management </w:t>
      </w:r>
      <w:r w:rsidR="322FF50E" w:rsidRPr="0E74F037">
        <w:rPr>
          <w:rFonts w:ascii="Arial" w:eastAsia="Arial" w:hAnsi="Arial" w:cs="Arial"/>
        </w:rPr>
        <w:t>in</w:t>
      </w:r>
      <w:r w:rsidRPr="0E74F037">
        <w:rPr>
          <w:rFonts w:ascii="Arial" w:eastAsia="Arial" w:hAnsi="Arial" w:cs="Arial"/>
        </w:rPr>
        <w:t xml:space="preserve"> the hotel industry. Armstrong (2021) asserts that there is a requirement for comprehensive personal and team productivity assessment methods as well as acceptable performance management systems for leadership to be effectively applicable by hotel chains. These systems need to be typical but also adaptable to the issues of </w:t>
      </w:r>
      <w:r w:rsidR="0D0FF1F1" w:rsidRPr="0E74F037">
        <w:rPr>
          <w:rFonts w:ascii="Arial" w:eastAsia="Arial" w:hAnsi="Arial" w:cs="Arial"/>
        </w:rPr>
        <w:t>situationally</w:t>
      </w:r>
      <w:r w:rsidRPr="0E74F037">
        <w:rPr>
          <w:rFonts w:ascii="Arial" w:eastAsia="Arial" w:hAnsi="Arial" w:cs="Arial"/>
        </w:rPr>
        <w:t xml:space="preserve"> within these various systems. Bloisi et al. (2007) offer industry solutions to universal leadership issues: The authors stress the </w:t>
      </w:r>
      <w:r w:rsidRPr="0E74F037">
        <w:rPr>
          <w:rFonts w:ascii="Arial" w:eastAsia="Arial" w:hAnsi="Arial" w:cs="Arial"/>
        </w:rPr>
        <w:lastRenderedPageBreak/>
        <w:t xml:space="preserve">importance of the process approach to management that involves the development of integrated and effective techniques for delivering exceptional services that meet the </w:t>
      </w:r>
      <w:r w:rsidR="233AE839" w:rsidRPr="0E74F037">
        <w:rPr>
          <w:rFonts w:ascii="Arial" w:eastAsia="Arial" w:hAnsi="Arial" w:cs="Arial"/>
        </w:rPr>
        <w:t>needs</w:t>
      </w:r>
      <w:r w:rsidRPr="0E74F037">
        <w:rPr>
          <w:rFonts w:ascii="Arial" w:eastAsia="Arial" w:hAnsi="Arial" w:cs="Arial"/>
        </w:rPr>
        <w:t xml:space="preserve"> of the teams. </w:t>
      </w:r>
    </w:p>
    <w:p w14:paraId="712EB0FC" w14:textId="2F03FD51" w:rsidR="007A6BC2" w:rsidRDefault="571A92C7" w:rsidP="0E74F037">
      <w:pPr>
        <w:spacing w:after="240" w:line="360" w:lineRule="auto"/>
      </w:pPr>
      <w:r w:rsidRPr="0E74F037">
        <w:rPr>
          <w:rFonts w:ascii="Arial" w:eastAsia="Arial" w:hAnsi="Arial" w:cs="Arial"/>
        </w:rPr>
        <w:t xml:space="preserve"> </w:t>
      </w:r>
    </w:p>
    <w:p w14:paraId="28BD063C" w14:textId="3D586C40" w:rsidR="007A6BC2" w:rsidRDefault="571A92C7" w:rsidP="0E74F037">
      <w:pPr>
        <w:spacing w:after="240" w:line="360" w:lineRule="auto"/>
      </w:pPr>
      <w:r w:rsidRPr="0E74F037">
        <w:rPr>
          <w:rFonts w:ascii="Arial" w:eastAsia="Arial" w:hAnsi="Arial" w:cs="Arial"/>
        </w:rPr>
        <w:t xml:space="preserve"> </w:t>
      </w:r>
    </w:p>
    <w:p w14:paraId="2DA42F2C" w14:textId="0FDFDAAB" w:rsidR="007A6BC2" w:rsidRDefault="571A92C7" w:rsidP="0E74F037">
      <w:pPr>
        <w:spacing w:after="240" w:line="360" w:lineRule="auto"/>
      </w:pPr>
      <w:r w:rsidRPr="0E74F037">
        <w:rPr>
          <w:rFonts w:ascii="Arial" w:eastAsia="Arial" w:hAnsi="Arial" w:cs="Arial"/>
        </w:rPr>
        <w:t xml:space="preserve"> </w:t>
      </w:r>
    </w:p>
    <w:p w14:paraId="0E07DB6D" w14:textId="0653857A" w:rsidR="007A6BC2" w:rsidRDefault="571A92C7" w:rsidP="0E74F037">
      <w:pPr>
        <w:spacing w:after="240" w:line="360" w:lineRule="auto"/>
      </w:pPr>
      <w:r w:rsidRPr="0E74F037">
        <w:rPr>
          <w:rFonts w:ascii="Arial" w:eastAsia="Arial" w:hAnsi="Arial" w:cs="Arial"/>
        </w:rPr>
        <w:t xml:space="preserve">The role that is performed by leadership that enhances team performance is wider than mere managerial tasks. In service delivery context, </w:t>
      </w:r>
      <w:r w:rsidR="34EADE14" w:rsidRPr="0E74F037">
        <w:rPr>
          <w:rFonts w:ascii="Arial" w:eastAsia="Arial" w:hAnsi="Arial" w:cs="Arial"/>
        </w:rPr>
        <w:t>Robbins,</w:t>
      </w:r>
      <w:r w:rsidRPr="0E74F037">
        <w:rPr>
          <w:rFonts w:ascii="Arial" w:eastAsia="Arial" w:hAnsi="Arial" w:cs="Arial"/>
        </w:rPr>
        <w:t xml:space="preserve"> and Judge (2017) explore the relationship between leadership </w:t>
      </w:r>
      <w:r w:rsidR="179E0227" w:rsidRPr="0E74F037">
        <w:rPr>
          <w:rFonts w:ascii="Arial" w:eastAsia="Arial" w:hAnsi="Arial" w:cs="Arial"/>
        </w:rPr>
        <w:t>theories, cohesiveness,</w:t>
      </w:r>
      <w:r w:rsidRPr="0E74F037">
        <w:rPr>
          <w:rFonts w:ascii="Arial" w:eastAsia="Arial" w:hAnsi="Arial" w:cs="Arial"/>
        </w:rPr>
        <w:t xml:space="preserve"> and performance. Research findings indicate that leader who display both, relationship and task characteristics and display them in an optimal manner provide the best result with their teams. This balance is especially important to cater to the demands of the hospitality industry because the functionality of such factors as teamwork and morale relative to service quality are so intertwined. Maintaining this balance as well as, working with multiple teams that may differ in terms of gender, culture, </w:t>
      </w:r>
      <w:r w:rsidR="5F8FD198" w:rsidRPr="0E74F037">
        <w:rPr>
          <w:rFonts w:ascii="Arial" w:eastAsia="Arial" w:hAnsi="Arial" w:cs="Arial"/>
        </w:rPr>
        <w:t>personality,</w:t>
      </w:r>
      <w:r w:rsidRPr="0E74F037">
        <w:rPr>
          <w:rFonts w:ascii="Arial" w:eastAsia="Arial" w:hAnsi="Arial" w:cs="Arial"/>
        </w:rPr>
        <w:t xml:space="preserve"> or other factors are real leadership challenges and dealing with emotions. </w:t>
      </w:r>
    </w:p>
    <w:p w14:paraId="15EE3C73" w14:textId="4B45DE3E" w:rsidR="007A6BC2" w:rsidRDefault="007A6BC2" w:rsidP="0E74F037">
      <w:pPr>
        <w:spacing w:after="240" w:line="360" w:lineRule="auto"/>
      </w:pPr>
    </w:p>
    <w:p w14:paraId="15C26B77" w14:textId="6CEE4914" w:rsidR="007A6BC2" w:rsidRDefault="571A92C7" w:rsidP="0E74F037">
      <w:pPr>
        <w:spacing w:after="240" w:line="360" w:lineRule="auto"/>
      </w:pPr>
      <w:r w:rsidRPr="0E74F037">
        <w:rPr>
          <w:rFonts w:ascii="Arial" w:eastAsia="Arial" w:hAnsi="Arial" w:cs="Arial"/>
        </w:rPr>
        <w:t xml:space="preserve">In the case of hotel management, it is crucial to pay much attention to the motivation and development of the human capital. Adair (2009) deals with the enduring returns which inspiring leadership may initiate and enhance the intensity of team relationships, and organisational culture. This is the most effective strategy is applied in a competitive hospitality organization where turnover and employee burnout is rife. These problems are addressed, and staff turnover is reduced by the successful provision of extensive training programs and promotions. </w:t>
      </w:r>
    </w:p>
    <w:p w14:paraId="6BF65C8D" w14:textId="0EB26B81" w:rsidR="007A6BC2" w:rsidRDefault="571A92C7" w:rsidP="0E74F037">
      <w:pPr>
        <w:spacing w:after="240" w:line="360" w:lineRule="auto"/>
      </w:pPr>
      <w:r w:rsidRPr="0E74F037">
        <w:rPr>
          <w:rFonts w:ascii="Arial" w:eastAsia="Arial" w:hAnsi="Arial" w:cs="Arial"/>
        </w:rPr>
        <w:t xml:space="preserve">There are important propositions for the feedback and development of leadership performance in organisational contexts presented in Rollinson et al. (2008). They have recipes that can be made to suggest that practice frameworks that enhance </w:t>
      </w:r>
      <w:r w:rsidRPr="0E74F037">
        <w:rPr>
          <w:rFonts w:ascii="Arial" w:eastAsia="Arial" w:hAnsi="Arial" w:cs="Arial"/>
        </w:rPr>
        <w:lastRenderedPageBreak/>
        <w:t xml:space="preserve">methodological procedure should clearly set out the criterion to be used in assessing leadership accomplishment. In the hotel industry as in most others, the evaluation process constitutes a critical success factor since customer satisfaction and organisational success heavily depend on the effectiveness of leadership. </w:t>
      </w:r>
    </w:p>
    <w:p w14:paraId="7A6516D4" w14:textId="78C39B73" w:rsidR="007A6BC2" w:rsidRDefault="571A92C7" w:rsidP="0E74F037">
      <w:pPr>
        <w:spacing w:after="240" w:line="360" w:lineRule="auto"/>
      </w:pPr>
      <w:r w:rsidRPr="0E74F037">
        <w:rPr>
          <w:rFonts w:ascii="Arial" w:eastAsia="Arial" w:hAnsi="Arial" w:cs="Arial"/>
        </w:rPr>
        <w:t xml:space="preserve"> </w:t>
      </w:r>
    </w:p>
    <w:p w14:paraId="25FA6710" w14:textId="5F539B83" w:rsidR="007A6BC2" w:rsidRDefault="571A92C7" w:rsidP="0E74F037">
      <w:pPr>
        <w:spacing w:after="240" w:line="360" w:lineRule="auto"/>
      </w:pPr>
      <w:r w:rsidRPr="0E74F037">
        <w:rPr>
          <w:rFonts w:ascii="Arial" w:eastAsia="Arial" w:hAnsi="Arial" w:cs="Arial"/>
        </w:rPr>
        <w:t xml:space="preserve"> </w:t>
      </w:r>
    </w:p>
    <w:p w14:paraId="3DB1DB75" w14:textId="56A1F8DC" w:rsidR="007A6BC2" w:rsidRDefault="571A92C7" w:rsidP="0E74F037">
      <w:pPr>
        <w:spacing w:after="240" w:line="360" w:lineRule="auto"/>
      </w:pPr>
      <w:r w:rsidRPr="0E74F037">
        <w:rPr>
          <w:rFonts w:ascii="Arial" w:eastAsia="Arial" w:hAnsi="Arial" w:cs="Arial"/>
        </w:rPr>
        <w:t xml:space="preserve"> </w:t>
      </w:r>
    </w:p>
    <w:p w14:paraId="3B879F2F" w14:textId="63D37201" w:rsidR="007A6BC2" w:rsidRDefault="571A92C7" w:rsidP="0E74F037">
      <w:pPr>
        <w:spacing w:line="360" w:lineRule="auto"/>
      </w:pPr>
      <w:r w:rsidRPr="0E74F037">
        <w:rPr>
          <w:rFonts w:ascii="Arial" w:eastAsia="Arial" w:hAnsi="Arial" w:cs="Arial"/>
        </w:rPr>
        <w:t xml:space="preserve">There are several questions that regarding hospitality leadership in the future that one is likely to ask. The first reason attributed to the dynamism is the growing complexity of strategies in technology integration, enhanced focus on the environmentally sustainable practices, and customers’ expectations. Armstrong’s (2012) academic book on management and leadership elucidates some crucial techniques to adapt traditional leadership paradigms to respond to existing challenges. Its extension in the future will depend on the ability to interconnect the core concepts with the new efficient </w:t>
      </w:r>
      <w:r w:rsidR="57117DE1" w:rsidRPr="0E74F037">
        <w:rPr>
          <w:rFonts w:ascii="Arial" w:eastAsia="Arial" w:hAnsi="Arial" w:cs="Arial"/>
        </w:rPr>
        <w:t>techniques. The</w:t>
      </w:r>
      <w:r w:rsidRPr="0E74F037">
        <w:rPr>
          <w:rFonts w:ascii="Arial" w:eastAsia="Arial" w:hAnsi="Arial" w:cs="Arial"/>
        </w:rPr>
        <w:t xml:space="preserve"> demonstrated approaches let the industry progress by encompassing the core of the theory and the </w:t>
      </w:r>
      <w:r w:rsidR="6366C57F" w:rsidRPr="0E74F037">
        <w:rPr>
          <w:rFonts w:ascii="Arial" w:eastAsia="Arial" w:hAnsi="Arial" w:cs="Arial"/>
        </w:rPr>
        <w:t>state-of-the-art</w:t>
      </w:r>
      <w:r w:rsidRPr="0E74F037">
        <w:rPr>
          <w:rFonts w:ascii="Arial" w:eastAsia="Arial" w:hAnsi="Arial" w:cs="Arial"/>
        </w:rPr>
        <w:t xml:space="preserve"> </w:t>
      </w:r>
      <w:r w:rsidR="0904F97D" w:rsidRPr="0E74F037">
        <w:rPr>
          <w:rFonts w:ascii="Arial" w:eastAsia="Arial" w:hAnsi="Arial" w:cs="Arial"/>
        </w:rPr>
        <w:t xml:space="preserve">techniques. </w:t>
      </w:r>
      <w:r>
        <w:br/>
      </w:r>
      <w:r w:rsidRPr="0E74F037">
        <w:rPr>
          <w:rFonts w:ascii="Arial" w:eastAsia="Arial" w:hAnsi="Arial" w:cs="Arial"/>
        </w:rPr>
        <w:t xml:space="preserve">Leadership styles thus have an influence on employee motivation and collective results in hospitality organizations. The study reveals that such essentials show that proficient leaders in this field require to factor many tactics and strategies whilst at the same time synchronising them with </w:t>
      </w:r>
      <w:r w:rsidR="4711D2EF" w:rsidRPr="0E74F037">
        <w:rPr>
          <w:rFonts w:ascii="Arial" w:eastAsia="Arial" w:hAnsi="Arial" w:cs="Arial"/>
        </w:rPr>
        <w:t>situational</w:t>
      </w:r>
      <w:r w:rsidRPr="0E74F037">
        <w:rPr>
          <w:rFonts w:ascii="Arial" w:eastAsia="Arial" w:hAnsi="Arial" w:cs="Arial"/>
        </w:rPr>
        <w:t xml:space="preserve"> requirements while keeping a standard organisation’s set benchmark. It is noteworthy, however, that positive results seem to depend on the transformational leadership significantly more when elements of other leadership paradigms are added. However, because of the dynamic nature of the industry, leadership strategies need to be always evolving. It means that the knowledge of the traditional leadership theories will be incomplete unless it is put into a blend with the novel approaches to solve emerging issues affecting the hospitality leadership. Incorporating and approximating cadenced leadership theories the current study allows postulating that hotel proficient leadership entails a complex, adaptable model that prescribes management efficiency alongside staff’s wellbeing. Leadership is highly </w:t>
      </w:r>
      <w:r w:rsidRPr="0E74F037">
        <w:rPr>
          <w:rFonts w:ascii="Arial" w:eastAsia="Arial" w:hAnsi="Arial" w:cs="Arial"/>
        </w:rPr>
        <w:lastRenderedPageBreak/>
        <w:t xml:space="preserve">significant in sustaining competitive advantage and organisational success, they conclude that as the industry evolves the need for good leadership shall be paramount. </w:t>
      </w:r>
    </w:p>
    <w:p w14:paraId="24E0DB4C" w14:textId="47824FF4" w:rsidR="007A6BC2" w:rsidRDefault="007A6BC2" w:rsidP="0E74F037">
      <w:pPr>
        <w:spacing w:after="240" w:line="360" w:lineRule="auto"/>
      </w:pPr>
    </w:p>
    <w:p w14:paraId="0A4B4F18" w14:textId="7B80C66F" w:rsidR="007A6BC2" w:rsidRDefault="007A6BC2" w:rsidP="0E74F037">
      <w:pPr>
        <w:spacing w:after="240" w:line="360" w:lineRule="auto"/>
      </w:pPr>
    </w:p>
    <w:p w14:paraId="40405D7A" w14:textId="17C908A2" w:rsidR="007A6BC2" w:rsidRDefault="007A6BC2" w:rsidP="0E74F037">
      <w:pPr>
        <w:spacing w:after="240" w:line="360" w:lineRule="auto"/>
      </w:pPr>
    </w:p>
    <w:p w14:paraId="110D6FE8" w14:textId="3865D3E5" w:rsidR="007A6BC2" w:rsidRDefault="571A92C7" w:rsidP="0E74F037">
      <w:pPr>
        <w:spacing w:line="360" w:lineRule="auto"/>
      </w:pPr>
      <w:r w:rsidRPr="0E74F037">
        <w:rPr>
          <w:rFonts w:ascii="Arial" w:eastAsia="Arial" w:hAnsi="Arial" w:cs="Arial"/>
          <w:b/>
          <w:bCs/>
        </w:rPr>
        <w:t xml:space="preserve">References </w:t>
      </w:r>
    </w:p>
    <w:p w14:paraId="2E89128B" w14:textId="58B9B125"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Adair, J. (2009) The Inspirational Leader (2nd Ed), London: Kogan Page</w:t>
      </w:r>
    </w:p>
    <w:p w14:paraId="1AD30E80" w14:textId="3096F9B7" w:rsidR="007A6BC2" w:rsidRDefault="571A92C7" w:rsidP="0E74F037">
      <w:pPr>
        <w:pStyle w:val="ListParagraph"/>
        <w:numPr>
          <w:ilvl w:val="0"/>
          <w:numId w:val="1"/>
        </w:numPr>
        <w:spacing w:after="0" w:line="360" w:lineRule="auto"/>
        <w:rPr>
          <w:rFonts w:ascii="Arial" w:eastAsia="Arial" w:hAnsi="Arial" w:cs="Arial"/>
          <w:color w:val="007377"/>
          <w:u w:val="single"/>
        </w:rPr>
      </w:pPr>
      <w:hyperlink r:id="rId7">
        <w:r w:rsidRPr="0E74F037">
          <w:rPr>
            <w:rStyle w:val="Hyperlink"/>
            <w:rFonts w:ascii="Arial" w:eastAsia="Arial" w:hAnsi="Arial" w:cs="Arial"/>
            <w:color w:val="0000FF"/>
          </w:rPr>
          <w:t>Arasli, H.</w:t>
        </w:r>
      </w:hyperlink>
      <w:r w:rsidRPr="0E74F037">
        <w:rPr>
          <w:rFonts w:ascii="Arial" w:eastAsia="Arial" w:hAnsi="Arial" w:cs="Arial"/>
        </w:rPr>
        <w:t xml:space="preserve">, </w:t>
      </w:r>
      <w:hyperlink r:id="rId8">
        <w:r w:rsidRPr="0E74F037">
          <w:rPr>
            <w:rStyle w:val="Hyperlink"/>
            <w:rFonts w:ascii="Arial" w:eastAsia="Arial" w:hAnsi="Arial" w:cs="Arial"/>
          </w:rPr>
          <w:t>Altinay, L.</w:t>
        </w:r>
      </w:hyperlink>
      <w:r w:rsidRPr="0E74F037">
        <w:rPr>
          <w:rFonts w:ascii="Arial" w:eastAsia="Arial" w:hAnsi="Arial" w:cs="Arial"/>
        </w:rPr>
        <w:t xml:space="preserve"> and </w:t>
      </w:r>
      <w:hyperlink r:id="rId9">
        <w:r w:rsidRPr="0E74F037">
          <w:rPr>
            <w:rStyle w:val="Hyperlink"/>
            <w:rFonts w:ascii="Arial" w:eastAsia="Arial" w:hAnsi="Arial" w:cs="Arial"/>
          </w:rPr>
          <w:t>Arici, H.E.</w:t>
        </w:r>
      </w:hyperlink>
      <w:r w:rsidRPr="0E74F037">
        <w:rPr>
          <w:rFonts w:ascii="Arial" w:eastAsia="Arial" w:hAnsi="Arial" w:cs="Arial"/>
        </w:rPr>
        <w:t xml:space="preserve"> (2020), "Seasonal employee leadership in the hospitality industry: a scale development", </w:t>
      </w:r>
      <w:hyperlink r:id="rId10">
        <w:r w:rsidRPr="0E74F037">
          <w:rPr>
            <w:rStyle w:val="Hyperlink"/>
            <w:rFonts w:ascii="Arial" w:eastAsia="Arial" w:hAnsi="Arial" w:cs="Arial"/>
            <w:i/>
            <w:iCs/>
            <w:color w:val="007377"/>
          </w:rPr>
          <w:t>International Journal of Contemporary Hospitality Management</w:t>
        </w:r>
      </w:hyperlink>
      <w:r w:rsidRPr="0E74F037">
        <w:rPr>
          <w:rFonts w:ascii="Arial" w:eastAsia="Arial" w:hAnsi="Arial" w:cs="Arial"/>
        </w:rPr>
        <w:t xml:space="preserve">, Vol. 32 No. 6, pp. 2195-2215. </w:t>
      </w:r>
      <w:hyperlink r:id="rId11">
        <w:r w:rsidRPr="0E74F037">
          <w:rPr>
            <w:rStyle w:val="Hyperlink"/>
            <w:rFonts w:ascii="Arial" w:eastAsia="Arial" w:hAnsi="Arial" w:cs="Arial"/>
            <w:color w:val="007377"/>
          </w:rPr>
          <w:t>doi.org/10.1108/IJCHM-05-2019-0508</w:t>
        </w:r>
      </w:hyperlink>
    </w:p>
    <w:p w14:paraId="02E6A5B3" w14:textId="199CF5CD"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Armstong, M. (2021) Armstrong's handbook of performance management (7th Ed), London: Kogan Page</w:t>
      </w:r>
    </w:p>
    <w:p w14:paraId="25A82173" w14:textId="17566F74"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Armstrong, M. (2012) Armstrong’s Handbook of Management and Leadership (3rd Ed), London: Kogan Page.</w:t>
      </w:r>
    </w:p>
    <w:p w14:paraId="6FC06D8B" w14:textId="3DEDFF18"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Arnold, J. (2020) Work Psychology (7th edition) Harlow: Pearson Education Limited.</w:t>
      </w:r>
    </w:p>
    <w:p w14:paraId="0131B55D" w14:textId="1E9A7B1F"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Bloisi, W. et al (2007) Management and Organisational Behaviour, (2nd edition) Maidenhead: McGraw-Hill.</w:t>
      </w:r>
    </w:p>
    <w:p w14:paraId="0647DBC0" w14:textId="2E3B9CEE"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Boddy, D. (2017) Management: An Introduction (7th Ed), Harlow, Pearson</w:t>
      </w:r>
    </w:p>
    <w:p w14:paraId="361EA28C" w14:textId="21AA5B4B"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Buchanan, D. And Huczynski, A. (2007) Organisational Behaviour: An Introductory Text (6th edition), Harlow: Prentice Hall.</w:t>
      </w:r>
    </w:p>
    <w:p w14:paraId="34BD7C43" w14:textId="5063D0F9"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Huczynski, A. &amp; Buchanan, D. (2019) Organisational Behaviour (10th Ed), Harlow: Pearson</w:t>
      </w:r>
    </w:p>
    <w:p w14:paraId="180200D8" w14:textId="58DA4811"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Mullins, L &amp; Dosser, P. (2013) Hospitality Management and Organisational Behaviour (5th Ed) Harlow, Pearson.</w:t>
      </w:r>
    </w:p>
    <w:p w14:paraId="09ADB6E1" w14:textId="0A881508"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Mullins, L (2019) Organisational Behaviour in the Workplace (12th edition) Harlow:Pearson</w:t>
      </w:r>
    </w:p>
    <w:p w14:paraId="566360CB" w14:textId="18329B24"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lastRenderedPageBreak/>
        <w:t>Mullins, L. (2023) Management and Organisational Behaviour (13th edition) Harlow: Pearson</w:t>
      </w:r>
    </w:p>
    <w:p w14:paraId="321D3130" w14:textId="6610486F" w:rsidR="007A6BC2" w:rsidRDefault="571A92C7" w:rsidP="0E74F037">
      <w:pPr>
        <w:pStyle w:val="ListParagraph"/>
        <w:numPr>
          <w:ilvl w:val="0"/>
          <w:numId w:val="1"/>
        </w:numPr>
        <w:spacing w:after="0" w:line="360" w:lineRule="auto"/>
        <w:rPr>
          <w:rFonts w:ascii="Arial" w:eastAsia="Arial" w:hAnsi="Arial" w:cs="Arial"/>
          <w:color w:val="007377"/>
          <w:u w:val="single"/>
        </w:rPr>
      </w:pPr>
      <w:hyperlink r:id="rId12">
        <w:r w:rsidRPr="0E74F037">
          <w:rPr>
            <w:rStyle w:val="Hyperlink"/>
            <w:rFonts w:ascii="Arial" w:eastAsia="Arial" w:hAnsi="Arial" w:cs="Arial"/>
            <w:color w:val="0000FF"/>
          </w:rPr>
          <w:t>Patiar, A.</w:t>
        </w:r>
      </w:hyperlink>
      <w:r w:rsidRPr="0E74F037">
        <w:rPr>
          <w:rFonts w:ascii="Arial" w:eastAsia="Arial" w:hAnsi="Arial" w:cs="Arial"/>
        </w:rPr>
        <w:t xml:space="preserve"> and </w:t>
      </w:r>
      <w:hyperlink r:id="rId13">
        <w:r w:rsidRPr="0E74F037">
          <w:rPr>
            <w:rStyle w:val="Hyperlink"/>
            <w:rFonts w:ascii="Arial" w:eastAsia="Arial" w:hAnsi="Arial" w:cs="Arial"/>
          </w:rPr>
          <w:t>Wang, Y.</w:t>
        </w:r>
      </w:hyperlink>
      <w:r w:rsidRPr="0E74F037">
        <w:rPr>
          <w:rFonts w:ascii="Arial" w:eastAsia="Arial" w:hAnsi="Arial" w:cs="Arial"/>
        </w:rPr>
        <w:t xml:space="preserve"> (2016), "The effects of transformational leadership and organizational commitment on hotel departmental performance", </w:t>
      </w:r>
      <w:hyperlink r:id="rId14">
        <w:r w:rsidRPr="0E74F037">
          <w:rPr>
            <w:rStyle w:val="Hyperlink"/>
            <w:rFonts w:ascii="Arial" w:eastAsia="Arial" w:hAnsi="Arial" w:cs="Arial"/>
            <w:i/>
            <w:iCs/>
            <w:color w:val="00292B"/>
          </w:rPr>
          <w:t>International Journal of Contemporary Hospitality Management</w:t>
        </w:r>
      </w:hyperlink>
      <w:r w:rsidRPr="0E74F037">
        <w:rPr>
          <w:rFonts w:ascii="Arial" w:eastAsia="Arial" w:hAnsi="Arial" w:cs="Arial"/>
        </w:rPr>
        <w:t xml:space="preserve">, Vol. 28 No. 3, pp. 586-608. </w:t>
      </w:r>
      <w:hyperlink r:id="rId15">
        <w:r w:rsidRPr="0E74F037">
          <w:rPr>
            <w:rStyle w:val="Hyperlink"/>
            <w:rFonts w:ascii="Arial" w:eastAsia="Arial" w:hAnsi="Arial" w:cs="Arial"/>
            <w:color w:val="007377"/>
          </w:rPr>
          <w:t>doi.org/10.1108/IJCHM-01-2014-0050</w:t>
        </w:r>
      </w:hyperlink>
    </w:p>
    <w:p w14:paraId="2C6E58D8" w14:textId="195C4A03" w:rsidR="007A6BC2" w:rsidRDefault="571A92C7" w:rsidP="0E74F037">
      <w:pPr>
        <w:pStyle w:val="ListParagraph"/>
        <w:numPr>
          <w:ilvl w:val="0"/>
          <w:numId w:val="1"/>
        </w:numPr>
        <w:spacing w:after="0" w:line="360" w:lineRule="auto"/>
        <w:rPr>
          <w:rFonts w:ascii="Arial" w:eastAsia="Arial" w:hAnsi="Arial" w:cs="Arial"/>
          <w:color w:val="007377"/>
          <w:u w:val="single"/>
        </w:rPr>
      </w:pPr>
      <w:hyperlink r:id="rId16">
        <w:r w:rsidRPr="00946BA0">
          <w:rPr>
            <w:rStyle w:val="Hyperlink"/>
            <w:rFonts w:ascii="Arial" w:eastAsia="Arial" w:hAnsi="Arial" w:cs="Arial"/>
            <w:color w:val="0000FF"/>
            <w:lang w:val="it-IT"/>
          </w:rPr>
          <w:t>Pawirosumarto, S.</w:t>
        </w:r>
      </w:hyperlink>
      <w:r w:rsidRPr="00946BA0">
        <w:rPr>
          <w:rFonts w:ascii="Arial" w:eastAsia="Arial" w:hAnsi="Arial" w:cs="Arial"/>
          <w:lang w:val="it-IT"/>
        </w:rPr>
        <w:t xml:space="preserve">, </w:t>
      </w:r>
      <w:hyperlink r:id="rId17">
        <w:r w:rsidRPr="00946BA0">
          <w:rPr>
            <w:rStyle w:val="Hyperlink"/>
            <w:rFonts w:ascii="Arial" w:eastAsia="Arial" w:hAnsi="Arial" w:cs="Arial"/>
            <w:lang w:val="it-IT"/>
          </w:rPr>
          <w:t>Sarjana, P.K.</w:t>
        </w:r>
      </w:hyperlink>
      <w:r w:rsidRPr="00946BA0">
        <w:rPr>
          <w:rFonts w:ascii="Arial" w:eastAsia="Arial" w:hAnsi="Arial" w:cs="Arial"/>
          <w:lang w:val="it-IT"/>
        </w:rPr>
        <w:t xml:space="preserve"> </w:t>
      </w:r>
      <w:r w:rsidRPr="0E74F037">
        <w:rPr>
          <w:rFonts w:ascii="Arial" w:eastAsia="Arial" w:hAnsi="Arial" w:cs="Arial"/>
        </w:rPr>
        <w:t xml:space="preserve">and </w:t>
      </w:r>
      <w:hyperlink r:id="rId18">
        <w:r w:rsidRPr="0E74F037">
          <w:rPr>
            <w:rStyle w:val="Hyperlink"/>
            <w:rFonts w:ascii="Arial" w:eastAsia="Arial" w:hAnsi="Arial" w:cs="Arial"/>
          </w:rPr>
          <w:t>Gunawan, R.</w:t>
        </w:r>
      </w:hyperlink>
      <w:r w:rsidRPr="0E74F037">
        <w:rPr>
          <w:rFonts w:ascii="Arial" w:eastAsia="Arial" w:hAnsi="Arial" w:cs="Arial"/>
        </w:rPr>
        <w:t xml:space="preserve"> (2017), "The effect of work environment, leadership style, and organizational culture towards job satisfaction and its implication towards employee performance in Parador Hotels and Resorts, Indonesia", </w:t>
      </w:r>
      <w:hyperlink r:id="rId19">
        <w:r w:rsidRPr="0E74F037">
          <w:rPr>
            <w:rStyle w:val="Hyperlink"/>
            <w:rFonts w:ascii="Arial" w:eastAsia="Arial" w:hAnsi="Arial" w:cs="Arial"/>
            <w:i/>
            <w:iCs/>
            <w:color w:val="007377"/>
          </w:rPr>
          <w:t>International Journal of Law and Management</w:t>
        </w:r>
      </w:hyperlink>
      <w:r w:rsidRPr="0E74F037">
        <w:rPr>
          <w:rFonts w:ascii="Arial" w:eastAsia="Arial" w:hAnsi="Arial" w:cs="Arial"/>
        </w:rPr>
        <w:t xml:space="preserve">, Vol. 59 No. 6, pp. 1337-1358. </w:t>
      </w:r>
      <w:hyperlink r:id="rId20">
        <w:r w:rsidRPr="0E74F037">
          <w:rPr>
            <w:rStyle w:val="Hyperlink"/>
            <w:rFonts w:ascii="Arial" w:eastAsia="Arial" w:hAnsi="Arial" w:cs="Arial"/>
            <w:color w:val="007377"/>
          </w:rPr>
          <w:t>doi.org/10.1108/IJLMA-10-2016-0085</w:t>
        </w:r>
      </w:hyperlink>
    </w:p>
    <w:p w14:paraId="5E428A2E" w14:textId="06A814C1"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Robbins, S. &amp; J u d g e (2017) Organizational Behaviour (17th edition) Harlow: Pearson Education Limited.</w:t>
      </w:r>
    </w:p>
    <w:p w14:paraId="21E1E1FD" w14:textId="75F50469" w:rsidR="007A6BC2" w:rsidRDefault="571A92C7" w:rsidP="0E74F037">
      <w:pPr>
        <w:pStyle w:val="ListParagraph"/>
        <w:numPr>
          <w:ilvl w:val="0"/>
          <w:numId w:val="1"/>
        </w:numPr>
        <w:spacing w:after="0" w:line="360" w:lineRule="auto"/>
        <w:rPr>
          <w:rFonts w:ascii="Arial" w:eastAsia="Arial" w:hAnsi="Arial" w:cs="Arial"/>
          <w:color w:val="000000" w:themeColor="text1"/>
        </w:rPr>
      </w:pPr>
      <w:r w:rsidRPr="0E74F037">
        <w:rPr>
          <w:rFonts w:ascii="Arial" w:eastAsia="Arial" w:hAnsi="Arial" w:cs="Arial"/>
          <w:color w:val="000000" w:themeColor="text1"/>
        </w:rPr>
        <w:t>Rollinson, D. et al (2008 ) Organisational Behaviour and Analysis (4th edition) Harlow: Addison-Wesley Longman.</w:t>
      </w:r>
    </w:p>
    <w:p w14:paraId="70F97351" w14:textId="1E84E64B" w:rsidR="007A6BC2" w:rsidRDefault="571A92C7" w:rsidP="0E74F037">
      <w:pPr>
        <w:pStyle w:val="ListParagraph"/>
        <w:numPr>
          <w:ilvl w:val="0"/>
          <w:numId w:val="1"/>
        </w:numPr>
        <w:spacing w:after="0" w:line="360" w:lineRule="auto"/>
        <w:rPr>
          <w:rFonts w:ascii="Times New Roman" w:eastAsia="Times New Roman" w:hAnsi="Times New Roman" w:cs="Times New Roman"/>
        </w:rPr>
      </w:pPr>
      <w:r w:rsidRPr="0E74F037">
        <w:rPr>
          <w:rFonts w:ascii="Arial" w:eastAsia="Arial" w:hAnsi="Arial" w:cs="Arial"/>
          <w:color w:val="282828"/>
        </w:rPr>
        <w:t xml:space="preserve">Teoh BEW, Wider W, Saad A, Sam TH, Vasudevan A and Lajuma S (2022) The effects of transformational leadership dimensions on employee performance in the hospitality industry in Malaysia. </w:t>
      </w:r>
      <w:r w:rsidRPr="0E74F037">
        <w:rPr>
          <w:rFonts w:ascii="Times New Roman" w:eastAsia="Times New Roman" w:hAnsi="Times New Roman" w:cs="Times New Roman"/>
          <w:i/>
          <w:iCs/>
        </w:rPr>
        <w:t>Front. Psychol</w:t>
      </w:r>
      <w:r w:rsidRPr="0E74F037">
        <w:rPr>
          <w:rFonts w:ascii="Times New Roman" w:eastAsia="Times New Roman" w:hAnsi="Times New Roman" w:cs="Times New Roman"/>
        </w:rPr>
        <w:t>. 13:913773. doi: 10.3389/fpsyg.2022.913773</w:t>
      </w:r>
    </w:p>
    <w:p w14:paraId="4CDAFA93" w14:textId="70A186CE" w:rsidR="007A6BC2" w:rsidRDefault="571A92C7" w:rsidP="0E74F037">
      <w:pPr>
        <w:pStyle w:val="ListParagraph"/>
        <w:numPr>
          <w:ilvl w:val="0"/>
          <w:numId w:val="1"/>
        </w:numPr>
        <w:spacing w:after="0" w:line="360" w:lineRule="auto"/>
        <w:rPr>
          <w:rFonts w:ascii="Arial" w:eastAsia="Arial" w:hAnsi="Arial" w:cs="Arial"/>
          <w:color w:val="007377"/>
          <w:u w:val="single"/>
        </w:rPr>
      </w:pPr>
      <w:hyperlink r:id="rId21">
        <w:r w:rsidRPr="0E74F037">
          <w:rPr>
            <w:rStyle w:val="Hyperlink"/>
            <w:rFonts w:ascii="Arial" w:eastAsia="Arial" w:hAnsi="Arial" w:cs="Arial"/>
            <w:color w:val="0000FF"/>
          </w:rPr>
          <w:t>Tsai, C.-W.</w:t>
        </w:r>
      </w:hyperlink>
      <w:r w:rsidRPr="0E74F037">
        <w:rPr>
          <w:rFonts w:ascii="Arial" w:eastAsia="Arial" w:hAnsi="Arial" w:cs="Arial"/>
        </w:rPr>
        <w:t xml:space="preserve"> (2008), "Leadership style and employee's job satisfaction in international tourist hotels", </w:t>
      </w:r>
      <w:hyperlink r:id="rId22">
        <w:r w:rsidRPr="0E74F037">
          <w:rPr>
            <w:rStyle w:val="Hyperlink"/>
            <w:rFonts w:ascii="Arial" w:eastAsia="Arial" w:hAnsi="Arial" w:cs="Arial"/>
          </w:rPr>
          <w:t>Woodside, A.G.</w:t>
        </w:r>
      </w:hyperlink>
      <w:r w:rsidRPr="0E74F037">
        <w:rPr>
          <w:rFonts w:ascii="Arial" w:eastAsia="Arial" w:hAnsi="Arial" w:cs="Arial"/>
        </w:rPr>
        <w:t xml:space="preserve"> (Ed.) </w:t>
      </w:r>
      <w:r w:rsidRPr="0E74F037">
        <w:rPr>
          <w:rFonts w:ascii="Arial" w:eastAsia="Arial" w:hAnsi="Arial" w:cs="Arial"/>
          <w:i/>
          <w:iCs/>
        </w:rPr>
        <w:t>Advances in Culture, Tourism and Hospitality Research</w:t>
      </w:r>
      <w:r w:rsidRPr="0E74F037">
        <w:rPr>
          <w:rFonts w:ascii="Arial" w:eastAsia="Arial" w:hAnsi="Arial" w:cs="Arial"/>
        </w:rPr>
        <w:t xml:space="preserve"> (</w:t>
      </w:r>
      <w:r w:rsidRPr="0E74F037">
        <w:rPr>
          <w:rFonts w:ascii="Arial" w:eastAsia="Arial" w:hAnsi="Arial" w:cs="Arial"/>
          <w:i/>
          <w:iCs/>
        </w:rPr>
        <w:t>Advances in Culture, Tourism and Hospitality Research, Vol. 2</w:t>
      </w:r>
      <w:r w:rsidRPr="0E74F037">
        <w:rPr>
          <w:rFonts w:ascii="Arial" w:eastAsia="Arial" w:hAnsi="Arial" w:cs="Arial"/>
        </w:rPr>
        <w:t xml:space="preserve">), Emerald Group Publishing Limited, Leeds, pp. 293-332. </w:t>
      </w:r>
      <w:hyperlink r:id="rId23">
        <w:r w:rsidRPr="0E74F037">
          <w:rPr>
            <w:rStyle w:val="Hyperlink"/>
            <w:rFonts w:ascii="Arial" w:eastAsia="Arial" w:hAnsi="Arial" w:cs="Arial"/>
            <w:color w:val="007377"/>
          </w:rPr>
          <w:t>doi.org/10.1016/S1871-3173(08)02005-3</w:t>
        </w:r>
      </w:hyperlink>
    </w:p>
    <w:p w14:paraId="6E785D80" w14:textId="257ABA32" w:rsidR="007A6BC2" w:rsidRDefault="571A92C7" w:rsidP="0E74F037">
      <w:pPr>
        <w:pStyle w:val="ListParagraph"/>
        <w:numPr>
          <w:ilvl w:val="0"/>
          <w:numId w:val="1"/>
        </w:numPr>
        <w:spacing w:after="0" w:line="360" w:lineRule="auto"/>
        <w:rPr>
          <w:rFonts w:ascii="Times New Roman" w:eastAsia="Times New Roman" w:hAnsi="Times New Roman" w:cs="Times New Roman"/>
        </w:rPr>
      </w:pPr>
      <w:r w:rsidRPr="0E74F037">
        <w:rPr>
          <w:rFonts w:ascii="Arial" w:eastAsia="Arial" w:hAnsi="Arial" w:cs="Arial"/>
          <w:color w:val="282828"/>
        </w:rPr>
        <w:t xml:space="preserve">Yue, C. A., Men, L. R., and Ferguson, M. A. (2019). Bridging transformational leadership, transparent communication, and employee openness to change: the mediating role of trust. </w:t>
      </w:r>
      <w:r w:rsidRPr="0E74F037">
        <w:rPr>
          <w:rFonts w:ascii="Times New Roman" w:eastAsia="Times New Roman" w:hAnsi="Times New Roman" w:cs="Times New Roman"/>
          <w:i/>
          <w:iCs/>
        </w:rPr>
        <w:t>Public Relat. Rev.</w:t>
      </w:r>
      <w:r w:rsidRPr="0E74F037">
        <w:rPr>
          <w:rFonts w:ascii="Times New Roman" w:eastAsia="Times New Roman" w:hAnsi="Times New Roman" w:cs="Times New Roman"/>
        </w:rPr>
        <w:t xml:space="preserve"> 45:101779. doi: 10.1016/j.pubrev.2019.04.012</w:t>
      </w:r>
    </w:p>
    <w:p w14:paraId="787D4C86" w14:textId="375FE10B" w:rsidR="007A6BC2" w:rsidRDefault="571A92C7" w:rsidP="0E74F037">
      <w:pPr>
        <w:pStyle w:val="ListParagraph"/>
        <w:numPr>
          <w:ilvl w:val="0"/>
          <w:numId w:val="1"/>
        </w:numPr>
        <w:spacing w:after="0" w:line="360" w:lineRule="auto"/>
        <w:rPr>
          <w:rFonts w:ascii="Times New Roman" w:eastAsia="Times New Roman" w:hAnsi="Times New Roman" w:cs="Times New Roman"/>
        </w:rPr>
      </w:pPr>
      <w:r w:rsidRPr="0E74F037">
        <w:rPr>
          <w:rFonts w:ascii="Arial" w:eastAsia="Arial" w:hAnsi="Arial" w:cs="Arial"/>
          <w:color w:val="282828"/>
        </w:rPr>
        <w:t xml:space="preserve">Yukl, G. (1989). Managerial leadership: a review of theory and research. </w:t>
      </w:r>
      <w:r w:rsidRPr="0E74F037">
        <w:rPr>
          <w:rFonts w:ascii="Times New Roman" w:eastAsia="Times New Roman" w:hAnsi="Times New Roman" w:cs="Times New Roman"/>
          <w:i/>
          <w:iCs/>
        </w:rPr>
        <w:t>J. Manage.</w:t>
      </w:r>
      <w:r w:rsidRPr="0E74F037">
        <w:rPr>
          <w:rFonts w:ascii="Times New Roman" w:eastAsia="Times New Roman" w:hAnsi="Times New Roman" w:cs="Times New Roman"/>
        </w:rPr>
        <w:t xml:space="preserve"> 15, 251–289. doi: 10.1177/014920638901500207</w:t>
      </w:r>
    </w:p>
    <w:p w14:paraId="3DF57695" w14:textId="30908175" w:rsidR="007A6BC2" w:rsidRDefault="007A6BC2" w:rsidP="0E74F037">
      <w:pPr>
        <w:spacing w:after="240" w:line="360" w:lineRule="auto"/>
      </w:pPr>
    </w:p>
    <w:p w14:paraId="7539CE29" w14:textId="0D2BFD53" w:rsidR="007A6BC2" w:rsidRDefault="007A6BC2" w:rsidP="0E74F037">
      <w:pPr>
        <w:spacing w:after="240" w:line="360" w:lineRule="auto"/>
      </w:pPr>
    </w:p>
    <w:p w14:paraId="5364CC22" w14:textId="5B355974" w:rsidR="007A6BC2" w:rsidRDefault="007A6BC2" w:rsidP="0E74F037">
      <w:pPr>
        <w:spacing w:line="360" w:lineRule="auto"/>
        <w:rPr>
          <w:rFonts w:ascii="Arial" w:eastAsia="Arial" w:hAnsi="Arial" w:cs="Arial"/>
        </w:rPr>
      </w:pPr>
    </w:p>
    <w:p w14:paraId="2C078E63" w14:textId="4A02B1FC" w:rsidR="007A6BC2" w:rsidRDefault="007A6BC2"/>
    <w:sectPr w:rsidR="007A6BC2">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8F3FC" w14:textId="77777777" w:rsidR="00C21212" w:rsidRDefault="00C21212" w:rsidP="00384A9F">
      <w:pPr>
        <w:spacing w:after="0" w:line="240" w:lineRule="auto"/>
      </w:pPr>
      <w:r>
        <w:separator/>
      </w:r>
    </w:p>
  </w:endnote>
  <w:endnote w:type="continuationSeparator" w:id="0">
    <w:p w14:paraId="1C430672" w14:textId="77777777" w:rsidR="00C21212" w:rsidRDefault="00C21212" w:rsidP="00384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8029844"/>
      <w:docPartObj>
        <w:docPartGallery w:val="Page Numbers (Bottom of Page)"/>
        <w:docPartUnique/>
      </w:docPartObj>
    </w:sdtPr>
    <w:sdtEndPr>
      <w:rPr>
        <w:noProof/>
      </w:rPr>
    </w:sdtEndPr>
    <w:sdtContent>
      <w:p w14:paraId="6095D7FA" w14:textId="7E62BB64" w:rsidR="00384A9F" w:rsidRDefault="00384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006F19" w14:textId="77777777" w:rsidR="00384A9F" w:rsidRDefault="00384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6D8E2" w14:textId="77777777" w:rsidR="00C21212" w:rsidRDefault="00C21212" w:rsidP="00384A9F">
      <w:pPr>
        <w:spacing w:after="0" w:line="240" w:lineRule="auto"/>
      </w:pPr>
      <w:r>
        <w:separator/>
      </w:r>
    </w:p>
  </w:footnote>
  <w:footnote w:type="continuationSeparator" w:id="0">
    <w:p w14:paraId="4EF94AF2" w14:textId="77777777" w:rsidR="00C21212" w:rsidRDefault="00C21212" w:rsidP="00384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824F12"/>
    <w:multiLevelType w:val="hybridMultilevel"/>
    <w:tmpl w:val="22B255B8"/>
    <w:lvl w:ilvl="0" w:tplc="C8420D06">
      <w:start w:val="1"/>
      <w:numFmt w:val="decimal"/>
      <w:lvlText w:val="%1."/>
      <w:lvlJc w:val="left"/>
      <w:pPr>
        <w:ind w:left="720" w:hanging="360"/>
      </w:pPr>
    </w:lvl>
    <w:lvl w:ilvl="1" w:tplc="DA441796">
      <w:start w:val="1"/>
      <w:numFmt w:val="lowerLetter"/>
      <w:lvlText w:val="%2."/>
      <w:lvlJc w:val="left"/>
      <w:pPr>
        <w:ind w:left="1440" w:hanging="360"/>
      </w:pPr>
    </w:lvl>
    <w:lvl w:ilvl="2" w:tplc="24960F48">
      <w:start w:val="1"/>
      <w:numFmt w:val="lowerRoman"/>
      <w:lvlText w:val="%3."/>
      <w:lvlJc w:val="right"/>
      <w:pPr>
        <w:ind w:left="2160" w:hanging="180"/>
      </w:pPr>
    </w:lvl>
    <w:lvl w:ilvl="3" w:tplc="BDF29958">
      <w:start w:val="1"/>
      <w:numFmt w:val="decimal"/>
      <w:lvlText w:val="%4."/>
      <w:lvlJc w:val="left"/>
      <w:pPr>
        <w:ind w:left="2880" w:hanging="360"/>
      </w:pPr>
    </w:lvl>
    <w:lvl w:ilvl="4" w:tplc="2FAE7968">
      <w:start w:val="1"/>
      <w:numFmt w:val="lowerLetter"/>
      <w:lvlText w:val="%5."/>
      <w:lvlJc w:val="left"/>
      <w:pPr>
        <w:ind w:left="3600" w:hanging="360"/>
      </w:pPr>
    </w:lvl>
    <w:lvl w:ilvl="5" w:tplc="15B8A164">
      <w:start w:val="1"/>
      <w:numFmt w:val="lowerRoman"/>
      <w:lvlText w:val="%6."/>
      <w:lvlJc w:val="right"/>
      <w:pPr>
        <w:ind w:left="4320" w:hanging="180"/>
      </w:pPr>
    </w:lvl>
    <w:lvl w:ilvl="6" w:tplc="24FC56E2">
      <w:start w:val="1"/>
      <w:numFmt w:val="decimal"/>
      <w:lvlText w:val="%7."/>
      <w:lvlJc w:val="left"/>
      <w:pPr>
        <w:ind w:left="5040" w:hanging="360"/>
      </w:pPr>
    </w:lvl>
    <w:lvl w:ilvl="7" w:tplc="71F4FD6E">
      <w:start w:val="1"/>
      <w:numFmt w:val="lowerLetter"/>
      <w:lvlText w:val="%8."/>
      <w:lvlJc w:val="left"/>
      <w:pPr>
        <w:ind w:left="5760" w:hanging="360"/>
      </w:pPr>
    </w:lvl>
    <w:lvl w:ilvl="8" w:tplc="0C9AF480">
      <w:start w:val="1"/>
      <w:numFmt w:val="lowerRoman"/>
      <w:lvlText w:val="%9."/>
      <w:lvlJc w:val="right"/>
      <w:pPr>
        <w:ind w:left="6480" w:hanging="180"/>
      </w:pPr>
    </w:lvl>
  </w:abstractNum>
  <w:num w:numId="1" w16cid:durableId="6564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8431A8"/>
    <w:rsid w:val="000529AF"/>
    <w:rsid w:val="00384A9F"/>
    <w:rsid w:val="004874FC"/>
    <w:rsid w:val="004A363B"/>
    <w:rsid w:val="006C0FC1"/>
    <w:rsid w:val="007A6BC2"/>
    <w:rsid w:val="00946BA0"/>
    <w:rsid w:val="009E1E1C"/>
    <w:rsid w:val="00A46FC8"/>
    <w:rsid w:val="00A6360D"/>
    <w:rsid w:val="00AA5952"/>
    <w:rsid w:val="00B8669F"/>
    <w:rsid w:val="00C21212"/>
    <w:rsid w:val="00D863D6"/>
    <w:rsid w:val="00E65FFC"/>
    <w:rsid w:val="05DFBCFC"/>
    <w:rsid w:val="0904F97D"/>
    <w:rsid w:val="0B9E1649"/>
    <w:rsid w:val="0D0FF1F1"/>
    <w:rsid w:val="0E74F037"/>
    <w:rsid w:val="15363C24"/>
    <w:rsid w:val="15973A5E"/>
    <w:rsid w:val="17366EB0"/>
    <w:rsid w:val="179E0227"/>
    <w:rsid w:val="1BBFAE7A"/>
    <w:rsid w:val="1C72FF8A"/>
    <w:rsid w:val="227B8265"/>
    <w:rsid w:val="22B132E0"/>
    <w:rsid w:val="233AE839"/>
    <w:rsid w:val="26083817"/>
    <w:rsid w:val="2FC5CC48"/>
    <w:rsid w:val="2FFEFA5C"/>
    <w:rsid w:val="3128969C"/>
    <w:rsid w:val="322FF50E"/>
    <w:rsid w:val="34EADE14"/>
    <w:rsid w:val="39F2F4C2"/>
    <w:rsid w:val="3C2CFF48"/>
    <w:rsid w:val="3D6A5121"/>
    <w:rsid w:val="3FF28613"/>
    <w:rsid w:val="417E8AB5"/>
    <w:rsid w:val="4711D2EF"/>
    <w:rsid w:val="48246AAA"/>
    <w:rsid w:val="4905144C"/>
    <w:rsid w:val="4B8431A8"/>
    <w:rsid w:val="4D0C700E"/>
    <w:rsid w:val="504DCCEC"/>
    <w:rsid w:val="5614A9F3"/>
    <w:rsid w:val="57117DE1"/>
    <w:rsid w:val="571A92C7"/>
    <w:rsid w:val="5F8FD198"/>
    <w:rsid w:val="6366C57F"/>
    <w:rsid w:val="64FB6537"/>
    <w:rsid w:val="73F7F9B2"/>
    <w:rsid w:val="748564DD"/>
    <w:rsid w:val="7BBD08CC"/>
    <w:rsid w:val="7DC7B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18460"/>
  <w15:chartTrackingRefBased/>
  <w15:docId w15:val="{76E6EE66-FDD5-4F79-9AAB-EC1D4DB7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E74F037"/>
    <w:rPr>
      <w:lang w:val="en-GB"/>
    </w:rPr>
  </w:style>
  <w:style w:type="paragraph" w:styleId="Heading1">
    <w:name w:val="heading 1"/>
    <w:basedOn w:val="Normal"/>
    <w:next w:val="Normal"/>
    <w:link w:val="Heading1Char"/>
    <w:uiPriority w:val="9"/>
    <w:qFormat/>
    <w:rsid w:val="0E74F0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E74F0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E74F0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E74F0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E74F0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E74F0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E74F0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E74F037"/>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E74F037"/>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E74F037"/>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E74F037"/>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E74F037"/>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E74F0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E74F037"/>
    <w:pPr>
      <w:ind w:left="720"/>
      <w:contextualSpacing/>
    </w:pPr>
  </w:style>
  <w:style w:type="paragraph" w:styleId="TOC1">
    <w:name w:val="toc 1"/>
    <w:basedOn w:val="Normal"/>
    <w:next w:val="Normal"/>
    <w:uiPriority w:val="39"/>
    <w:unhideWhenUsed/>
    <w:rsid w:val="0E74F037"/>
    <w:pPr>
      <w:spacing w:after="100"/>
    </w:pPr>
  </w:style>
  <w:style w:type="paragraph" w:styleId="TOC2">
    <w:name w:val="toc 2"/>
    <w:basedOn w:val="Normal"/>
    <w:next w:val="Normal"/>
    <w:uiPriority w:val="39"/>
    <w:unhideWhenUsed/>
    <w:rsid w:val="0E74F037"/>
    <w:pPr>
      <w:spacing w:after="100"/>
      <w:ind w:left="220"/>
    </w:pPr>
  </w:style>
  <w:style w:type="paragraph" w:styleId="TOC3">
    <w:name w:val="toc 3"/>
    <w:basedOn w:val="Normal"/>
    <w:next w:val="Normal"/>
    <w:uiPriority w:val="39"/>
    <w:unhideWhenUsed/>
    <w:rsid w:val="0E74F037"/>
    <w:pPr>
      <w:spacing w:after="100"/>
      <w:ind w:left="440"/>
    </w:pPr>
  </w:style>
  <w:style w:type="paragraph" w:styleId="TOC4">
    <w:name w:val="toc 4"/>
    <w:basedOn w:val="Normal"/>
    <w:next w:val="Normal"/>
    <w:uiPriority w:val="39"/>
    <w:unhideWhenUsed/>
    <w:rsid w:val="0E74F037"/>
    <w:pPr>
      <w:spacing w:after="100"/>
      <w:ind w:left="660"/>
    </w:pPr>
  </w:style>
  <w:style w:type="paragraph" w:styleId="TOC5">
    <w:name w:val="toc 5"/>
    <w:basedOn w:val="Normal"/>
    <w:next w:val="Normal"/>
    <w:uiPriority w:val="39"/>
    <w:unhideWhenUsed/>
    <w:rsid w:val="0E74F037"/>
    <w:pPr>
      <w:spacing w:after="100"/>
      <w:ind w:left="880"/>
    </w:pPr>
  </w:style>
  <w:style w:type="paragraph" w:styleId="TOC6">
    <w:name w:val="toc 6"/>
    <w:basedOn w:val="Normal"/>
    <w:next w:val="Normal"/>
    <w:uiPriority w:val="39"/>
    <w:unhideWhenUsed/>
    <w:rsid w:val="0E74F037"/>
    <w:pPr>
      <w:spacing w:after="100"/>
      <w:ind w:left="1100"/>
    </w:pPr>
  </w:style>
  <w:style w:type="paragraph" w:styleId="TOC7">
    <w:name w:val="toc 7"/>
    <w:basedOn w:val="Normal"/>
    <w:next w:val="Normal"/>
    <w:uiPriority w:val="39"/>
    <w:unhideWhenUsed/>
    <w:rsid w:val="0E74F037"/>
    <w:pPr>
      <w:spacing w:after="100"/>
      <w:ind w:left="1320"/>
    </w:pPr>
  </w:style>
  <w:style w:type="paragraph" w:styleId="TOC8">
    <w:name w:val="toc 8"/>
    <w:basedOn w:val="Normal"/>
    <w:next w:val="Normal"/>
    <w:uiPriority w:val="39"/>
    <w:unhideWhenUsed/>
    <w:rsid w:val="0E74F037"/>
    <w:pPr>
      <w:spacing w:after="100"/>
      <w:ind w:left="1540"/>
    </w:pPr>
  </w:style>
  <w:style w:type="paragraph" w:styleId="TOC9">
    <w:name w:val="toc 9"/>
    <w:basedOn w:val="Normal"/>
    <w:next w:val="Normal"/>
    <w:uiPriority w:val="39"/>
    <w:unhideWhenUsed/>
    <w:rsid w:val="0E74F037"/>
    <w:pPr>
      <w:spacing w:after="100"/>
      <w:ind w:left="1760"/>
    </w:pPr>
  </w:style>
  <w:style w:type="paragraph" w:styleId="EndnoteText">
    <w:name w:val="endnote text"/>
    <w:basedOn w:val="Normal"/>
    <w:uiPriority w:val="99"/>
    <w:semiHidden/>
    <w:unhideWhenUsed/>
    <w:rsid w:val="0E74F037"/>
    <w:pPr>
      <w:spacing w:after="0" w:line="240" w:lineRule="auto"/>
    </w:pPr>
    <w:rPr>
      <w:sz w:val="20"/>
      <w:szCs w:val="20"/>
    </w:rPr>
  </w:style>
  <w:style w:type="paragraph" w:styleId="Footer">
    <w:name w:val="footer"/>
    <w:basedOn w:val="Normal"/>
    <w:link w:val="FooterChar"/>
    <w:uiPriority w:val="99"/>
    <w:unhideWhenUsed/>
    <w:rsid w:val="0E74F037"/>
    <w:pPr>
      <w:tabs>
        <w:tab w:val="center" w:pos="4680"/>
        <w:tab w:val="right" w:pos="9360"/>
      </w:tabs>
      <w:spacing w:after="0" w:line="240" w:lineRule="auto"/>
    </w:pPr>
  </w:style>
  <w:style w:type="paragraph" w:styleId="FootnoteText">
    <w:name w:val="footnote text"/>
    <w:basedOn w:val="Normal"/>
    <w:uiPriority w:val="99"/>
    <w:semiHidden/>
    <w:unhideWhenUsed/>
    <w:rsid w:val="0E74F037"/>
    <w:pPr>
      <w:spacing w:after="0" w:line="240" w:lineRule="auto"/>
    </w:pPr>
    <w:rPr>
      <w:sz w:val="20"/>
      <w:szCs w:val="20"/>
    </w:rPr>
  </w:style>
  <w:style w:type="paragraph" w:styleId="Header">
    <w:name w:val="header"/>
    <w:basedOn w:val="Normal"/>
    <w:uiPriority w:val="99"/>
    <w:unhideWhenUsed/>
    <w:rsid w:val="0E74F037"/>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character" w:customStyle="1" w:styleId="FooterChar">
    <w:name w:val="Footer Char"/>
    <w:basedOn w:val="DefaultParagraphFont"/>
    <w:link w:val="Footer"/>
    <w:uiPriority w:val="99"/>
    <w:rsid w:val="00384A9F"/>
    <w:rPr>
      <w:lang w:val="en-GB"/>
    </w:rPr>
  </w:style>
  <w:style w:type="paragraph" w:customStyle="1" w:styleId="paragraph">
    <w:name w:val="paragraph"/>
    <w:basedOn w:val="Normal"/>
    <w:rsid w:val="00E65FFC"/>
    <w:pPr>
      <w:spacing w:before="100" w:beforeAutospacing="1" w:after="100" w:afterAutospacing="1" w:line="240" w:lineRule="auto"/>
    </w:pPr>
    <w:rPr>
      <w:rFonts w:ascii="Times New Roman" w:eastAsia="Times New Roman" w:hAnsi="Times New Roman" w:cs="Times New Roman"/>
      <w:lang w:val="en-US" w:eastAsia="en-US"/>
      <w14:ligatures w14:val="standardContextual"/>
    </w:rPr>
  </w:style>
  <w:style w:type="character" w:customStyle="1" w:styleId="normaltextrun">
    <w:name w:val="normaltextrun"/>
    <w:basedOn w:val="DefaultParagraphFont"/>
    <w:rsid w:val="00E65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Levent%20Altinay" TargetMode="External"/><Relationship Id="rId13" Type="http://schemas.openxmlformats.org/officeDocument/2006/relationships/hyperlink" Target="https://www.emerald.com/insight/search?q=Ying%20Wang" TargetMode="External"/><Relationship Id="rId18" Type="http://schemas.openxmlformats.org/officeDocument/2006/relationships/hyperlink" Target="https://www.emerald.com/insight/search?q=Rachmad%20Gunawa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merald.com/insight/search?q=Chien-Wen%20Tsai" TargetMode="External"/><Relationship Id="rId7" Type="http://schemas.openxmlformats.org/officeDocument/2006/relationships/hyperlink" Target="https://www.emerald.com/insight/search?q=Huseyin%20Arasli" TargetMode="External"/><Relationship Id="rId12" Type="http://schemas.openxmlformats.org/officeDocument/2006/relationships/hyperlink" Target="https://www.emerald.com/insight/search?q=Anoop%20Patiar" TargetMode="External"/><Relationship Id="rId17" Type="http://schemas.openxmlformats.org/officeDocument/2006/relationships/hyperlink" Target="https://www.emerald.com/insight/search?q=Purwanto%20Katijan%20Sarjan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insight/search?q=Suharno%20Pawirosumarto" TargetMode="External"/><Relationship Id="rId20" Type="http://schemas.openxmlformats.org/officeDocument/2006/relationships/hyperlink" Target="https://doi.org/10.1108/IJLMA-10-2016-00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CHM-05-2019-0508"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08/IJCHM-01-2014-0050" TargetMode="External"/><Relationship Id="rId23" Type="http://schemas.openxmlformats.org/officeDocument/2006/relationships/hyperlink" Target="https://doi.org/10.1016/S1871-3173(08)02005-3" TargetMode="External"/><Relationship Id="rId10" Type="http://schemas.openxmlformats.org/officeDocument/2006/relationships/hyperlink" Target="https://www.emerald.com/insight/publication/issn/0959-6119" TargetMode="External"/><Relationship Id="rId19" Type="http://schemas.openxmlformats.org/officeDocument/2006/relationships/hyperlink" Target="https://www.emerald.com/insight/publication/issn/1754-243X" TargetMode="External"/><Relationship Id="rId4" Type="http://schemas.openxmlformats.org/officeDocument/2006/relationships/webSettings" Target="webSettings.xml"/><Relationship Id="rId9" Type="http://schemas.openxmlformats.org/officeDocument/2006/relationships/hyperlink" Target="https://www.emerald.com/insight/search?q=Hasan%20Evrim%20Arici" TargetMode="External"/><Relationship Id="rId14" Type="http://schemas.openxmlformats.org/officeDocument/2006/relationships/hyperlink" Target="https://www.emerald.com/insight/publication/issn/0959-6119" TargetMode="External"/><Relationship Id="rId22" Type="http://schemas.openxmlformats.org/officeDocument/2006/relationships/hyperlink" Target="https://www.emerald.com/insight/search?q=Arch%20G.%20Woods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Austin Agnelo Fernandes (2228678)</cp:lastModifiedBy>
  <cp:revision>4</cp:revision>
  <dcterms:created xsi:type="dcterms:W3CDTF">2024-10-17T17:35:00Z</dcterms:created>
  <dcterms:modified xsi:type="dcterms:W3CDTF">2024-10-17T17:45:00Z</dcterms:modified>
</cp:coreProperties>
</file>