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A9965" w14:textId="77777777" w:rsidR="00B7240C" w:rsidRDefault="00B7240C" w:rsidP="00B7240C">
      <w:pPr>
        <w:spacing w:after="0" w:line="360" w:lineRule="auto"/>
        <w:jc w:val="center"/>
        <w:rPr>
          <w:rFonts w:ascii="Arial" w:hAnsi="Arial" w:cs="Arial"/>
          <w:sz w:val="24"/>
          <w:szCs w:val="24"/>
        </w:rPr>
      </w:pPr>
    </w:p>
    <w:p w14:paraId="6C6BBAD0" w14:textId="77777777" w:rsidR="00B7240C" w:rsidRDefault="00B7240C" w:rsidP="00B7240C">
      <w:pPr>
        <w:spacing w:after="0" w:line="360" w:lineRule="auto"/>
        <w:jc w:val="center"/>
        <w:rPr>
          <w:rFonts w:ascii="Arial" w:hAnsi="Arial" w:cs="Arial"/>
          <w:sz w:val="24"/>
          <w:szCs w:val="24"/>
        </w:rPr>
      </w:pPr>
    </w:p>
    <w:p w14:paraId="7BEAB8F7" w14:textId="77777777" w:rsidR="00B7240C" w:rsidRDefault="00B7240C" w:rsidP="00B7240C">
      <w:pPr>
        <w:spacing w:after="0" w:line="360" w:lineRule="auto"/>
        <w:jc w:val="center"/>
        <w:rPr>
          <w:rFonts w:ascii="Arial" w:hAnsi="Arial" w:cs="Arial"/>
          <w:sz w:val="24"/>
          <w:szCs w:val="24"/>
        </w:rPr>
      </w:pPr>
    </w:p>
    <w:p w14:paraId="76C6E239" w14:textId="77777777" w:rsidR="00B7240C" w:rsidRDefault="00B7240C" w:rsidP="00B7240C">
      <w:pPr>
        <w:spacing w:after="0" w:line="360" w:lineRule="auto"/>
        <w:jc w:val="center"/>
        <w:rPr>
          <w:rFonts w:ascii="Arial" w:hAnsi="Arial" w:cs="Arial"/>
          <w:sz w:val="24"/>
          <w:szCs w:val="24"/>
        </w:rPr>
      </w:pPr>
    </w:p>
    <w:p w14:paraId="46E1A6B5" w14:textId="77777777" w:rsidR="00B7240C" w:rsidRDefault="00B7240C" w:rsidP="00B7240C">
      <w:pPr>
        <w:spacing w:after="0" w:line="360" w:lineRule="auto"/>
        <w:jc w:val="center"/>
        <w:rPr>
          <w:rFonts w:ascii="Arial" w:hAnsi="Arial" w:cs="Arial"/>
          <w:sz w:val="24"/>
          <w:szCs w:val="24"/>
        </w:rPr>
      </w:pPr>
    </w:p>
    <w:p w14:paraId="59C54D49" w14:textId="77777777" w:rsidR="00B7240C" w:rsidRDefault="00B7240C" w:rsidP="00B7240C">
      <w:pPr>
        <w:spacing w:after="0" w:line="360" w:lineRule="auto"/>
        <w:jc w:val="center"/>
        <w:rPr>
          <w:rFonts w:ascii="Arial" w:hAnsi="Arial" w:cs="Arial"/>
          <w:sz w:val="24"/>
          <w:szCs w:val="24"/>
        </w:rPr>
      </w:pPr>
    </w:p>
    <w:p w14:paraId="0132DA11" w14:textId="77777777" w:rsidR="00B7240C" w:rsidRDefault="00B7240C" w:rsidP="00B7240C">
      <w:pPr>
        <w:spacing w:after="0" w:line="360" w:lineRule="auto"/>
        <w:jc w:val="center"/>
        <w:rPr>
          <w:rFonts w:ascii="Arial" w:hAnsi="Arial" w:cs="Arial"/>
          <w:sz w:val="24"/>
          <w:szCs w:val="24"/>
        </w:rPr>
      </w:pPr>
    </w:p>
    <w:p w14:paraId="16E46AE9" w14:textId="77777777" w:rsidR="00B7240C" w:rsidRDefault="00B7240C" w:rsidP="00B7240C">
      <w:pPr>
        <w:spacing w:after="0" w:line="360" w:lineRule="auto"/>
        <w:jc w:val="center"/>
        <w:rPr>
          <w:rFonts w:ascii="Arial" w:hAnsi="Arial" w:cs="Arial"/>
          <w:sz w:val="24"/>
          <w:szCs w:val="24"/>
        </w:rPr>
      </w:pPr>
    </w:p>
    <w:p w14:paraId="53E630FB" w14:textId="77777777" w:rsidR="00B7240C" w:rsidRDefault="00B7240C" w:rsidP="00B7240C">
      <w:pPr>
        <w:spacing w:after="0" w:line="360" w:lineRule="auto"/>
        <w:jc w:val="center"/>
        <w:rPr>
          <w:rFonts w:ascii="Arial" w:hAnsi="Arial" w:cs="Arial"/>
          <w:sz w:val="24"/>
          <w:szCs w:val="24"/>
        </w:rPr>
      </w:pPr>
    </w:p>
    <w:p w14:paraId="40F1E556" w14:textId="77777777" w:rsidR="00B7240C" w:rsidRDefault="00B7240C" w:rsidP="00B7240C">
      <w:pPr>
        <w:spacing w:after="0" w:line="360" w:lineRule="auto"/>
        <w:jc w:val="center"/>
        <w:rPr>
          <w:rFonts w:ascii="Arial" w:hAnsi="Arial" w:cs="Arial"/>
          <w:sz w:val="24"/>
          <w:szCs w:val="24"/>
        </w:rPr>
      </w:pPr>
    </w:p>
    <w:p w14:paraId="1AF7F5CD"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BA International Hotel Management</w:t>
      </w:r>
    </w:p>
    <w:p w14:paraId="359D7FFB"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Foreign Languages</w:t>
      </w:r>
    </w:p>
    <w:p w14:paraId="76439719"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BMIH5003</w:t>
      </w:r>
    </w:p>
    <w:p w14:paraId="1A088EE6" w14:textId="682101CD" w:rsidR="00BF0491" w:rsidRDefault="004454B4" w:rsidP="00B7240C">
      <w:pPr>
        <w:spacing w:after="0" w:line="360" w:lineRule="auto"/>
        <w:jc w:val="center"/>
        <w:rPr>
          <w:rFonts w:ascii="Arial" w:hAnsi="Arial" w:cs="Arial"/>
          <w:sz w:val="24"/>
          <w:szCs w:val="24"/>
        </w:rPr>
      </w:pPr>
      <w:r w:rsidRPr="004454B4">
        <w:rPr>
          <w:rFonts w:ascii="Arial" w:hAnsi="Arial" w:cs="Arial"/>
          <w:sz w:val="24"/>
          <w:szCs w:val="24"/>
        </w:rPr>
        <w:t>Sezen Mustanova</w:t>
      </w:r>
    </w:p>
    <w:p w14:paraId="5472B15E" w14:textId="56AEC07F" w:rsidR="004454B4" w:rsidRDefault="004454B4" w:rsidP="00B7240C">
      <w:pPr>
        <w:spacing w:after="0" w:line="360" w:lineRule="auto"/>
        <w:jc w:val="center"/>
        <w:rPr>
          <w:rFonts w:ascii="Arial" w:hAnsi="Arial" w:cs="Arial"/>
          <w:sz w:val="24"/>
          <w:szCs w:val="24"/>
        </w:rPr>
      </w:pPr>
      <w:r>
        <w:rPr>
          <w:rFonts w:ascii="Arial" w:hAnsi="Arial" w:cs="Arial"/>
          <w:sz w:val="24"/>
          <w:szCs w:val="24"/>
        </w:rPr>
        <w:t>Lisa</w:t>
      </w:r>
      <w:r w:rsidR="00EE7C94">
        <w:rPr>
          <w:rFonts w:ascii="Arial" w:hAnsi="Arial" w:cs="Arial"/>
          <w:sz w:val="24"/>
          <w:szCs w:val="24"/>
        </w:rPr>
        <w:t xml:space="preserve"> Bassler</w:t>
      </w:r>
    </w:p>
    <w:p w14:paraId="06EAA56C" w14:textId="77777777" w:rsidR="00EE7C94" w:rsidRPr="00B7240C" w:rsidRDefault="00EE7C94" w:rsidP="00B7240C">
      <w:pPr>
        <w:spacing w:after="0" w:line="360" w:lineRule="auto"/>
        <w:jc w:val="center"/>
        <w:rPr>
          <w:rFonts w:ascii="Arial" w:hAnsi="Arial" w:cs="Arial"/>
          <w:sz w:val="24"/>
          <w:szCs w:val="24"/>
        </w:rPr>
      </w:pPr>
    </w:p>
    <w:p w14:paraId="3927842D" w14:textId="2FF5D333"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sdt>
      <w:sdtPr>
        <w:rPr>
          <w:rFonts w:asciiTheme="minorHAnsi" w:eastAsiaTheme="minorHAnsi" w:hAnsiTheme="minorHAnsi" w:cs="Arial"/>
          <w:b w:val="0"/>
          <w:color w:val="auto"/>
          <w:sz w:val="22"/>
          <w:szCs w:val="24"/>
        </w:rPr>
        <w:id w:val="2057585352"/>
        <w:docPartObj>
          <w:docPartGallery w:val="Table of Contents"/>
          <w:docPartUnique/>
        </w:docPartObj>
      </w:sdtPr>
      <w:sdtEndPr>
        <w:rPr>
          <w:bCs/>
          <w:noProof/>
        </w:rPr>
      </w:sdtEndPr>
      <w:sdtContent>
        <w:p w14:paraId="3C0694CE" w14:textId="77777777" w:rsidR="00575B03" w:rsidRPr="00B7240C" w:rsidRDefault="000F3CA3" w:rsidP="00B7240C">
          <w:pPr>
            <w:pStyle w:val="TOCHeading"/>
            <w:spacing w:before="0" w:line="360" w:lineRule="auto"/>
            <w:jc w:val="center"/>
            <w:rPr>
              <w:rFonts w:cs="Arial"/>
              <w:szCs w:val="24"/>
            </w:rPr>
          </w:pPr>
          <w:r w:rsidRPr="00B7240C">
            <w:rPr>
              <w:rFonts w:cs="Arial"/>
              <w:szCs w:val="24"/>
            </w:rPr>
            <w:t>Table of Contents</w:t>
          </w:r>
        </w:p>
        <w:p w14:paraId="6387703C" w14:textId="77777777" w:rsidR="00B7240C" w:rsidRPr="00B7240C" w:rsidRDefault="000F3CA3" w:rsidP="00B7240C">
          <w:pPr>
            <w:pStyle w:val="TOC1"/>
            <w:tabs>
              <w:tab w:val="right" w:leader="dot" w:pos="9350"/>
            </w:tabs>
            <w:spacing w:after="0" w:line="360" w:lineRule="auto"/>
            <w:jc w:val="both"/>
            <w:rPr>
              <w:rFonts w:ascii="Arial" w:eastAsiaTheme="minorEastAsia" w:hAnsi="Arial" w:cs="Arial"/>
              <w:noProof/>
              <w:sz w:val="24"/>
              <w:szCs w:val="24"/>
            </w:rPr>
          </w:pPr>
          <w:r w:rsidRPr="00B7240C">
            <w:rPr>
              <w:rFonts w:ascii="Arial" w:hAnsi="Arial" w:cs="Arial"/>
              <w:sz w:val="24"/>
              <w:szCs w:val="24"/>
            </w:rPr>
            <w:fldChar w:fldCharType="begin"/>
          </w:r>
          <w:r w:rsidRPr="00B7240C">
            <w:rPr>
              <w:rFonts w:ascii="Arial" w:hAnsi="Arial" w:cs="Arial"/>
              <w:sz w:val="24"/>
              <w:szCs w:val="24"/>
            </w:rPr>
            <w:instrText xml:space="preserve"> TOC \o "1-3" \h \z \u </w:instrText>
          </w:r>
          <w:r w:rsidRPr="00B7240C">
            <w:rPr>
              <w:rFonts w:ascii="Arial" w:hAnsi="Arial" w:cs="Arial"/>
              <w:sz w:val="24"/>
              <w:szCs w:val="24"/>
            </w:rPr>
            <w:fldChar w:fldCharType="separate"/>
          </w:r>
          <w:hyperlink w:anchor="_Toc148396822" w:history="1">
            <w:r w:rsidR="00B7240C" w:rsidRPr="00B7240C">
              <w:rPr>
                <w:rStyle w:val="Hyperlink"/>
                <w:rFonts w:ascii="Arial" w:hAnsi="Arial" w:cs="Arial"/>
                <w:noProof/>
                <w:sz w:val="24"/>
                <w:szCs w:val="24"/>
              </w:rPr>
              <w:t>Reflection on Cultural Misunderstanding</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_Toc148396822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3</w:t>
            </w:r>
            <w:r w:rsidR="00B7240C" w:rsidRPr="00B7240C">
              <w:rPr>
                <w:rFonts w:ascii="Arial" w:hAnsi="Arial" w:cs="Arial"/>
                <w:noProof/>
                <w:webHidden/>
                <w:sz w:val="24"/>
                <w:szCs w:val="24"/>
              </w:rPr>
              <w:fldChar w:fldCharType="end"/>
            </w:r>
          </w:hyperlink>
        </w:p>
        <w:p w14:paraId="5DE99FFC" w14:textId="77777777" w:rsidR="00B7240C" w:rsidRPr="00B7240C" w:rsidRDefault="002D5E6A" w:rsidP="00B7240C">
          <w:pPr>
            <w:pStyle w:val="TOC1"/>
            <w:tabs>
              <w:tab w:val="right" w:leader="dot" w:pos="9350"/>
            </w:tabs>
            <w:spacing w:after="0" w:line="360" w:lineRule="auto"/>
            <w:jc w:val="both"/>
            <w:rPr>
              <w:rFonts w:ascii="Arial" w:eastAsiaTheme="minorEastAsia" w:hAnsi="Arial" w:cs="Arial"/>
              <w:noProof/>
              <w:sz w:val="24"/>
              <w:szCs w:val="24"/>
            </w:rPr>
          </w:pPr>
          <w:hyperlink w:anchor="_Toc148396823" w:history="1">
            <w:r w:rsidR="00B7240C" w:rsidRPr="00B7240C">
              <w:rPr>
                <w:rStyle w:val="Hyperlink"/>
                <w:rFonts w:ascii="Arial" w:hAnsi="Arial" w:cs="Arial"/>
                <w:noProof/>
                <w:sz w:val="24"/>
                <w:szCs w:val="24"/>
              </w:rPr>
              <w:t>Presentation: The Benefits of Multilingualism and Language Awareness for Hotel Staff of Diversity Hotel &amp; Spa London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_Toc148396823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66AB7FDB" w14:textId="77777777" w:rsidR="00B7240C" w:rsidRPr="00B7240C" w:rsidRDefault="002D5E6A"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4" w:history="1">
            <w:r w:rsidR="00B7240C" w:rsidRPr="00B7240C">
              <w:rPr>
                <w:rStyle w:val="Hyperlink"/>
                <w:rFonts w:ascii="Arial" w:hAnsi="Arial" w:cs="Arial"/>
                <w:noProof/>
                <w:sz w:val="24"/>
                <w:szCs w:val="24"/>
              </w:rPr>
              <w:t>Introduction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_Toc148396824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5C54D152" w14:textId="77777777" w:rsidR="00B7240C" w:rsidRPr="00B7240C" w:rsidRDefault="002D5E6A"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5" w:history="1">
            <w:r w:rsidR="00B7240C" w:rsidRPr="00B7240C">
              <w:rPr>
                <w:rStyle w:val="Hyperlink"/>
                <w:rFonts w:ascii="Arial" w:hAnsi="Arial" w:cs="Arial"/>
                <w:noProof/>
                <w:sz w:val="24"/>
                <w:szCs w:val="24"/>
              </w:rPr>
              <w:t>Benefits of Multilingualism</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_Toc148396825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3CEF0BAF" w14:textId="77777777" w:rsidR="00B7240C" w:rsidRPr="00B7240C" w:rsidRDefault="002D5E6A"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6" w:history="1">
            <w:r w:rsidR="00B7240C" w:rsidRPr="00B7240C">
              <w:rPr>
                <w:rStyle w:val="Hyperlink"/>
                <w:rFonts w:ascii="Arial" w:hAnsi="Arial" w:cs="Arial"/>
                <w:noProof/>
                <w:sz w:val="24"/>
                <w:szCs w:val="24"/>
              </w:rPr>
              <w:t>Language Awareness Skills</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_Toc148396826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39A00AB2" w14:textId="77777777" w:rsidR="00B7240C" w:rsidRPr="00B7240C" w:rsidRDefault="002D5E6A"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7" w:history="1">
            <w:r w:rsidR="00B7240C" w:rsidRPr="00B7240C">
              <w:rPr>
                <w:rStyle w:val="Hyperlink"/>
                <w:rFonts w:ascii="Arial" w:hAnsi="Arial" w:cs="Arial"/>
                <w:noProof/>
                <w:sz w:val="24"/>
                <w:szCs w:val="24"/>
              </w:rPr>
              <w:t>Spanish as a Modern European Language</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_Toc148396827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p>
        <w:p w14:paraId="4BC72B80" w14:textId="77777777" w:rsidR="00B7240C" w:rsidRPr="00B7240C" w:rsidRDefault="002D5E6A"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8" w:history="1">
            <w:r w:rsidR="00B7240C" w:rsidRPr="00B7240C">
              <w:rPr>
                <w:rStyle w:val="Hyperlink"/>
                <w:rFonts w:ascii="Arial" w:hAnsi="Arial" w:cs="Arial"/>
                <w:noProof/>
                <w:sz w:val="24"/>
                <w:szCs w:val="24"/>
              </w:rPr>
              <w:t>Examples from the Hotel Industry</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_Toc148396828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p>
        <w:p w14:paraId="606342FE" w14:textId="3D7F1C27" w:rsidR="00575B03" w:rsidRPr="00C24140" w:rsidRDefault="002D5E6A" w:rsidP="00C24140">
          <w:pPr>
            <w:pStyle w:val="TOC2"/>
            <w:tabs>
              <w:tab w:val="right" w:leader="dot" w:pos="9350"/>
            </w:tabs>
            <w:spacing w:after="0" w:line="360" w:lineRule="auto"/>
            <w:jc w:val="both"/>
            <w:rPr>
              <w:rFonts w:ascii="Arial" w:eastAsiaTheme="minorEastAsia" w:hAnsi="Arial" w:cs="Arial"/>
              <w:noProof/>
              <w:sz w:val="24"/>
              <w:szCs w:val="24"/>
            </w:rPr>
          </w:pPr>
          <w:hyperlink w:anchor="_Toc148396829" w:history="1">
            <w:r w:rsidR="00B7240C" w:rsidRPr="00B7240C">
              <w:rPr>
                <w:rStyle w:val="Hyperlink"/>
                <w:rFonts w:ascii="Arial" w:hAnsi="Arial" w:cs="Arial"/>
                <w:noProof/>
                <w:sz w:val="24"/>
                <w:szCs w:val="24"/>
              </w:rPr>
              <w:t>Conclusion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_Toc148396829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r w:rsidR="000F3CA3" w:rsidRPr="00B7240C">
            <w:rPr>
              <w:rFonts w:ascii="Arial" w:hAnsi="Arial" w:cs="Arial"/>
              <w:b/>
              <w:bCs/>
              <w:noProof/>
              <w:sz w:val="24"/>
              <w:szCs w:val="24"/>
            </w:rPr>
            <w:fldChar w:fldCharType="end"/>
          </w:r>
        </w:p>
      </w:sdtContent>
    </w:sdt>
    <w:p w14:paraId="5B0DE5AF" w14:textId="77777777"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p w14:paraId="3F315B7E" w14:textId="77777777" w:rsidR="00BF0491" w:rsidRPr="00B7240C" w:rsidRDefault="000F3CA3" w:rsidP="00B7240C">
      <w:pPr>
        <w:pStyle w:val="Heading1"/>
        <w:spacing w:before="0" w:line="360" w:lineRule="auto"/>
        <w:jc w:val="both"/>
        <w:rPr>
          <w:rFonts w:cs="Arial"/>
          <w:szCs w:val="24"/>
        </w:rPr>
      </w:pPr>
      <w:bookmarkStart w:id="0" w:name="_Toc148396822"/>
      <w:r w:rsidRPr="00B7240C">
        <w:rPr>
          <w:rFonts w:cs="Arial"/>
          <w:szCs w:val="24"/>
        </w:rPr>
        <w:lastRenderedPageBreak/>
        <w:t>Reflection on Cultural Misunderstanding</w:t>
      </w:r>
      <w:bookmarkEnd w:id="0"/>
    </w:p>
    <w:p w14:paraId="638FC058" w14:textId="77777777" w:rsidR="00C871D6"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I recently had a cultural misunderstanding that taught me the importance of cultural awareness and open communication</w:t>
      </w:r>
      <w:r w:rsidR="005D7BE6" w:rsidRPr="00B7240C">
        <w:rPr>
          <w:rFonts w:ascii="Arial" w:hAnsi="Arial" w:cs="Arial"/>
          <w:sz w:val="24"/>
          <w:szCs w:val="24"/>
        </w:rPr>
        <w:t xml:space="preserve"> while working in Front of the House at a five-star hotel</w:t>
      </w:r>
      <w:r w:rsidRPr="00B7240C">
        <w:rPr>
          <w:rFonts w:ascii="Arial" w:hAnsi="Arial" w:cs="Arial"/>
          <w:sz w:val="24"/>
          <w:szCs w:val="24"/>
        </w:rPr>
        <w:t xml:space="preserve">. A Japanese visitor who had booked a room at our hotel got involved. I </w:t>
      </w:r>
      <w:r w:rsidR="005D7BE6" w:rsidRPr="00B7240C">
        <w:rPr>
          <w:rFonts w:ascii="Arial" w:hAnsi="Arial" w:cs="Arial"/>
          <w:sz w:val="24"/>
          <w:szCs w:val="24"/>
        </w:rPr>
        <w:t>made a mistake</w:t>
      </w:r>
      <w:r w:rsidRPr="00B7240C">
        <w:rPr>
          <w:rFonts w:ascii="Arial" w:hAnsi="Arial" w:cs="Arial"/>
          <w:sz w:val="24"/>
          <w:szCs w:val="24"/>
        </w:rPr>
        <w:t xml:space="preserve"> in believing that language would not be an impediment to providing excellent service. But this assumption rapidly crumbled, demonstrating that in order to prevent such errors in the future, I must master new abilities and change my behaviour.</w:t>
      </w:r>
      <w:r w:rsidR="005D7BE6" w:rsidRPr="00B7240C">
        <w:rPr>
          <w:rFonts w:ascii="Arial" w:hAnsi="Arial" w:cs="Arial"/>
          <w:sz w:val="24"/>
          <w:szCs w:val="24"/>
        </w:rPr>
        <w:t xml:space="preserve"> </w:t>
      </w:r>
      <w:r w:rsidRPr="00B7240C">
        <w:rPr>
          <w:rFonts w:ascii="Arial" w:hAnsi="Arial" w:cs="Arial"/>
          <w:sz w:val="24"/>
          <w:szCs w:val="24"/>
        </w:rPr>
        <w:t>As soon as the Japanese guests came, I greeted them and began leading them through the check-in procedure. I saw immediately that the visitor's English was poor. I was surprised by the variety of our clients' backgrounds since I assumed that the majority of our visitors would be competent in English. I continued speaking fast, using difficult-to-understand terms, and establishing respectful eye contact because I thought I wanted to assist.</w:t>
      </w:r>
    </w:p>
    <w:p w14:paraId="1CD2EC6D" w14:textId="77777777" w:rsidR="00C871D6"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As I spoke, the guest's eyes wandered throughout the hallway, becoming mor</w:t>
      </w:r>
      <w:r w:rsidR="005D7BE6" w:rsidRPr="00B7240C">
        <w:rPr>
          <w:rFonts w:ascii="Arial" w:hAnsi="Arial" w:cs="Arial"/>
          <w:sz w:val="24"/>
          <w:szCs w:val="24"/>
        </w:rPr>
        <w:t>e perplexed. They clearly did not</w:t>
      </w:r>
      <w:r w:rsidRPr="00B7240C">
        <w:rPr>
          <w:rFonts w:ascii="Arial" w:hAnsi="Arial" w:cs="Arial"/>
          <w:sz w:val="24"/>
          <w:szCs w:val="24"/>
        </w:rPr>
        <w:t xml:space="preserve"> grasp what I was saying. I shifted gears and spoke more slowly, making certain</w:t>
      </w:r>
      <w:r w:rsidR="00FF7232" w:rsidRPr="00B7240C">
        <w:rPr>
          <w:rFonts w:ascii="Arial" w:hAnsi="Arial" w:cs="Arial"/>
          <w:sz w:val="24"/>
          <w:szCs w:val="24"/>
        </w:rPr>
        <w:t xml:space="preserve"> that every word was understood</w:t>
      </w:r>
      <w:r w:rsidRPr="00B7240C">
        <w:rPr>
          <w:rFonts w:ascii="Arial" w:hAnsi="Arial" w:cs="Arial"/>
          <w:sz w:val="24"/>
          <w:szCs w:val="24"/>
        </w:rPr>
        <w:t>. I tried to communicate my sentiments to the person through body language, such as gesticulat</w:t>
      </w:r>
      <w:r w:rsidR="00972B4D" w:rsidRPr="00B7240C">
        <w:rPr>
          <w:rFonts w:ascii="Arial" w:hAnsi="Arial" w:cs="Arial"/>
          <w:sz w:val="24"/>
          <w:szCs w:val="24"/>
        </w:rPr>
        <w:t>ions and emotions, but it did not</w:t>
      </w:r>
      <w:r w:rsidRPr="00B7240C">
        <w:rPr>
          <w:rFonts w:ascii="Arial" w:hAnsi="Arial" w:cs="Arial"/>
          <w:sz w:val="24"/>
          <w:szCs w:val="24"/>
        </w:rPr>
        <w:t xml:space="preserve"> work.</w:t>
      </w:r>
      <w:r w:rsidR="00FF7232" w:rsidRPr="00B7240C">
        <w:rPr>
          <w:rFonts w:ascii="Arial" w:hAnsi="Arial" w:cs="Arial"/>
          <w:sz w:val="24"/>
          <w:szCs w:val="24"/>
        </w:rPr>
        <w:t xml:space="preserve"> </w:t>
      </w:r>
      <w:r w:rsidRPr="00B7240C">
        <w:rPr>
          <w:rFonts w:ascii="Arial" w:hAnsi="Arial" w:cs="Arial"/>
          <w:sz w:val="24"/>
          <w:szCs w:val="24"/>
        </w:rPr>
        <w:t>As the guest's wrath escalated, another hotel employee approached them. They were able to assist the visitor immediately since they were fluent in Japanese. Their relief could be felt as they chatted freely and figured</w:t>
      </w:r>
      <w:r w:rsidR="00FF7232" w:rsidRPr="00B7240C">
        <w:rPr>
          <w:rFonts w:ascii="Arial" w:hAnsi="Arial" w:cs="Arial"/>
          <w:sz w:val="24"/>
          <w:szCs w:val="24"/>
        </w:rPr>
        <w:t xml:space="preserve"> out how to check the guest in. </w:t>
      </w:r>
      <w:r w:rsidRPr="00B7240C">
        <w:rPr>
          <w:rFonts w:ascii="Arial" w:hAnsi="Arial" w:cs="Arial"/>
          <w:sz w:val="24"/>
          <w:szCs w:val="24"/>
        </w:rPr>
        <w:t>I reali</w:t>
      </w:r>
      <w:r w:rsidR="00FF7232" w:rsidRPr="00B7240C">
        <w:rPr>
          <w:rFonts w:ascii="Arial" w:hAnsi="Arial" w:cs="Arial"/>
          <w:sz w:val="24"/>
          <w:szCs w:val="24"/>
        </w:rPr>
        <w:t xml:space="preserve">sed I had made a huge mistake, </w:t>
      </w:r>
      <w:r w:rsidR="00213D22" w:rsidRPr="00B7240C">
        <w:rPr>
          <w:rFonts w:ascii="Arial" w:hAnsi="Arial" w:cs="Arial"/>
          <w:sz w:val="24"/>
          <w:szCs w:val="24"/>
        </w:rPr>
        <w:t>and I</w:t>
      </w:r>
      <w:r w:rsidR="00FF7232" w:rsidRPr="00B7240C">
        <w:rPr>
          <w:rFonts w:ascii="Arial" w:hAnsi="Arial" w:cs="Arial"/>
          <w:sz w:val="24"/>
          <w:szCs w:val="24"/>
        </w:rPr>
        <w:t xml:space="preserve"> had not</w:t>
      </w:r>
      <w:r w:rsidRPr="00B7240C">
        <w:rPr>
          <w:rFonts w:ascii="Arial" w:hAnsi="Arial" w:cs="Arial"/>
          <w:sz w:val="24"/>
          <w:szCs w:val="24"/>
        </w:rPr>
        <w:t xml:space="preserve"> considered the possibility of language barriers since I assumed that all of our visitors would be fluent in English. This error made the customer's experience unpleasant and humiliating, which is not the kind o</w:t>
      </w:r>
      <w:r w:rsidR="00213D22" w:rsidRPr="00B7240C">
        <w:rPr>
          <w:rFonts w:ascii="Arial" w:hAnsi="Arial" w:cs="Arial"/>
          <w:sz w:val="24"/>
          <w:szCs w:val="24"/>
        </w:rPr>
        <w:t>f service we intend to deliver.</w:t>
      </w:r>
    </w:p>
    <w:p w14:paraId="62C4E01F"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I must acquire new facts and adjust my behaviour</w:t>
      </w:r>
      <w:r w:rsidR="005D7BE6" w:rsidRPr="00B7240C">
        <w:rPr>
          <w:rFonts w:ascii="Arial" w:hAnsi="Arial" w:cs="Arial"/>
          <w:sz w:val="24"/>
          <w:szCs w:val="24"/>
        </w:rPr>
        <w:t xml:space="preserve"> to prevent more racial misunderstandings</w:t>
      </w:r>
      <w:r w:rsidRPr="00B7240C">
        <w:rPr>
          <w:rFonts w:ascii="Arial" w:hAnsi="Arial" w:cs="Arial"/>
          <w:sz w:val="24"/>
          <w:szCs w:val="24"/>
        </w:rPr>
        <w:t xml:space="preserve">. </w:t>
      </w:r>
    </w:p>
    <w:p w14:paraId="35D6ECE3"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Enrolling in a Language Class</w:t>
      </w:r>
      <w:r w:rsidRPr="00B7240C">
        <w:rPr>
          <w:rFonts w:ascii="Arial" w:hAnsi="Arial" w:cs="Arial"/>
          <w:sz w:val="24"/>
          <w:szCs w:val="24"/>
        </w:rPr>
        <w:t xml:space="preserve"> - I need t</w:t>
      </w:r>
      <w:r w:rsidR="00213D22" w:rsidRPr="00B7240C">
        <w:rPr>
          <w:rFonts w:ascii="Arial" w:hAnsi="Arial" w:cs="Arial"/>
          <w:sz w:val="24"/>
          <w:szCs w:val="24"/>
        </w:rPr>
        <w:t>o improve my verbal abilities, and I</w:t>
      </w:r>
      <w:r w:rsidRPr="00B7240C">
        <w:rPr>
          <w:rFonts w:ascii="Arial" w:hAnsi="Arial" w:cs="Arial"/>
          <w:sz w:val="24"/>
          <w:szCs w:val="24"/>
        </w:rPr>
        <w:t xml:space="preserve"> need to acquire the necessary greetings and phrases in a variety of languages, particularly those spoken by o</w:t>
      </w:r>
      <w:r w:rsidR="0037449F" w:rsidRPr="00B7240C">
        <w:rPr>
          <w:rFonts w:ascii="Arial" w:hAnsi="Arial" w:cs="Arial"/>
          <w:sz w:val="24"/>
          <w:szCs w:val="24"/>
        </w:rPr>
        <w:t>ur visitors. This will assist</w:t>
      </w:r>
      <w:r w:rsidRPr="00B7240C">
        <w:rPr>
          <w:rFonts w:ascii="Arial" w:hAnsi="Arial" w:cs="Arial"/>
          <w:sz w:val="24"/>
          <w:szCs w:val="24"/>
        </w:rPr>
        <w:t xml:space="preserve"> in making the experience more adaptable and accommodating</w:t>
      </w:r>
      <w:r w:rsidR="0037449F" w:rsidRPr="00B7240C">
        <w:rPr>
          <w:rFonts w:ascii="Arial" w:hAnsi="Arial" w:cs="Arial"/>
          <w:sz w:val="24"/>
          <w:szCs w:val="24"/>
        </w:rPr>
        <w:t xml:space="preserve"> (Bharwani and </w:t>
      </w:r>
      <w:proofErr w:type="spellStart"/>
      <w:r w:rsidR="0037449F" w:rsidRPr="00B7240C">
        <w:rPr>
          <w:rFonts w:ascii="Arial" w:hAnsi="Arial" w:cs="Arial"/>
          <w:sz w:val="24"/>
          <w:szCs w:val="24"/>
        </w:rPr>
        <w:t>Jauhari</w:t>
      </w:r>
      <w:proofErr w:type="spellEnd"/>
      <w:r w:rsidR="0037449F" w:rsidRPr="00B7240C">
        <w:rPr>
          <w:rFonts w:ascii="Arial" w:hAnsi="Arial" w:cs="Arial"/>
          <w:sz w:val="24"/>
          <w:szCs w:val="24"/>
        </w:rPr>
        <w:t>, 2017)</w:t>
      </w:r>
      <w:r w:rsidRPr="00B7240C">
        <w:rPr>
          <w:rFonts w:ascii="Arial" w:hAnsi="Arial" w:cs="Arial"/>
          <w:sz w:val="24"/>
          <w:szCs w:val="24"/>
        </w:rPr>
        <w:t>.</w:t>
      </w:r>
    </w:p>
    <w:p w14:paraId="114AA253"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Cultural Sensitivity Training</w:t>
      </w:r>
      <w:r w:rsidRPr="00B7240C">
        <w:rPr>
          <w:rFonts w:ascii="Arial" w:hAnsi="Arial" w:cs="Arial"/>
          <w:sz w:val="24"/>
          <w:szCs w:val="24"/>
        </w:rPr>
        <w:t xml:space="preserve"> - I need to understand more about other civilisations' ideals and traditions. One method is to investigate how various cultures employ signals, </w:t>
      </w:r>
      <w:r w:rsidRPr="00B7240C">
        <w:rPr>
          <w:rFonts w:ascii="Arial" w:hAnsi="Arial" w:cs="Arial"/>
          <w:sz w:val="24"/>
          <w:szCs w:val="24"/>
        </w:rPr>
        <w:lastRenderedPageBreak/>
        <w:t>personal space, and communication channels</w:t>
      </w:r>
      <w:r w:rsidR="0037449F" w:rsidRPr="00B7240C">
        <w:rPr>
          <w:rFonts w:ascii="Arial" w:hAnsi="Arial" w:cs="Arial"/>
          <w:sz w:val="24"/>
          <w:szCs w:val="24"/>
        </w:rPr>
        <w:t xml:space="preserve"> (</w:t>
      </w:r>
      <w:proofErr w:type="spellStart"/>
      <w:r w:rsidR="0037449F" w:rsidRPr="00B7240C">
        <w:rPr>
          <w:rFonts w:ascii="Arial" w:hAnsi="Arial" w:cs="Arial"/>
          <w:sz w:val="24"/>
          <w:szCs w:val="24"/>
        </w:rPr>
        <w:t>Maheshkar</w:t>
      </w:r>
      <w:proofErr w:type="spellEnd"/>
      <w:r w:rsidR="0037449F" w:rsidRPr="00B7240C">
        <w:rPr>
          <w:rFonts w:ascii="Arial" w:hAnsi="Arial" w:cs="Arial"/>
          <w:sz w:val="24"/>
          <w:szCs w:val="24"/>
        </w:rPr>
        <w:t xml:space="preserve"> and Sharma, 2018)</w:t>
      </w:r>
      <w:r w:rsidRPr="00B7240C">
        <w:rPr>
          <w:rFonts w:ascii="Arial" w:hAnsi="Arial" w:cs="Arial"/>
          <w:sz w:val="24"/>
          <w:szCs w:val="24"/>
        </w:rPr>
        <w:t>. I must be conscious that my cultural assumptions about particular visitors may not apply to others.</w:t>
      </w:r>
    </w:p>
    <w:p w14:paraId="7742062B"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Active Listening</w:t>
      </w:r>
      <w:r w:rsidRPr="00B7240C">
        <w:rPr>
          <w:rFonts w:ascii="Arial" w:hAnsi="Arial" w:cs="Arial"/>
          <w:sz w:val="24"/>
          <w:szCs w:val="24"/>
        </w:rPr>
        <w:t xml:space="preserve"> - I need to practice listening more attentive</w:t>
      </w:r>
      <w:r w:rsidR="001917B3" w:rsidRPr="00B7240C">
        <w:rPr>
          <w:rFonts w:ascii="Arial" w:hAnsi="Arial" w:cs="Arial"/>
          <w:sz w:val="24"/>
          <w:szCs w:val="24"/>
        </w:rPr>
        <w:t>ly and deliberately. I should not</w:t>
      </w:r>
      <w:r w:rsidRPr="00B7240C">
        <w:rPr>
          <w:rFonts w:ascii="Arial" w:hAnsi="Arial" w:cs="Arial"/>
          <w:sz w:val="24"/>
          <w:szCs w:val="24"/>
        </w:rPr>
        <w:t xml:space="preserve"> presume that m</w:t>
      </w:r>
      <w:r w:rsidR="00A1022A" w:rsidRPr="00B7240C">
        <w:rPr>
          <w:rFonts w:ascii="Arial" w:hAnsi="Arial" w:cs="Arial"/>
          <w:sz w:val="24"/>
          <w:szCs w:val="24"/>
        </w:rPr>
        <w:t>y colleagues comprehend what I am</w:t>
      </w:r>
      <w:r w:rsidRPr="00B7240C">
        <w:rPr>
          <w:rFonts w:ascii="Arial" w:hAnsi="Arial" w:cs="Arial"/>
          <w:sz w:val="24"/>
          <w:szCs w:val="24"/>
        </w:rPr>
        <w:t xml:space="preserve"> saying. I should constantly check to see if they do by asking open-ended questions and allowing them to express any worries or questions.</w:t>
      </w:r>
    </w:p>
    <w:p w14:paraId="3AF38C6B" w14:textId="77777777" w:rsidR="00967330"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Nonverbal communication</w:t>
      </w:r>
      <w:r w:rsidRPr="00B7240C">
        <w:rPr>
          <w:rFonts w:ascii="Arial" w:hAnsi="Arial" w:cs="Arial"/>
          <w:sz w:val="24"/>
          <w:szCs w:val="24"/>
        </w:rPr>
        <w:t xml:space="preserve"> </w:t>
      </w:r>
      <w:proofErr w:type="gramStart"/>
      <w:r w:rsidRPr="00B7240C">
        <w:rPr>
          <w:rFonts w:ascii="Arial" w:hAnsi="Arial" w:cs="Arial"/>
          <w:sz w:val="24"/>
          <w:szCs w:val="24"/>
        </w:rPr>
        <w:t xml:space="preserve">- </w:t>
      </w:r>
      <w:r w:rsidR="00781201" w:rsidRPr="00B7240C">
        <w:rPr>
          <w:rFonts w:ascii="Arial" w:hAnsi="Arial" w:cs="Arial"/>
          <w:sz w:val="24"/>
          <w:szCs w:val="24"/>
        </w:rPr>
        <w:t xml:space="preserve"> I</w:t>
      </w:r>
      <w:proofErr w:type="gramEnd"/>
      <w:r w:rsidR="00C871D6" w:rsidRPr="00B7240C">
        <w:rPr>
          <w:rFonts w:ascii="Arial" w:hAnsi="Arial" w:cs="Arial"/>
          <w:sz w:val="24"/>
          <w:szCs w:val="24"/>
        </w:rPr>
        <w:t xml:space="preserve"> should think about how I hold myself. </w:t>
      </w:r>
      <w:r w:rsidR="00781201" w:rsidRPr="00B7240C">
        <w:rPr>
          <w:rFonts w:ascii="Arial" w:hAnsi="Arial" w:cs="Arial"/>
          <w:sz w:val="24"/>
          <w:szCs w:val="24"/>
        </w:rPr>
        <w:t>Clear gestures might help me make my</w:t>
      </w:r>
      <w:r w:rsidR="00C871D6" w:rsidRPr="00B7240C">
        <w:rPr>
          <w:rFonts w:ascii="Arial" w:hAnsi="Arial" w:cs="Arial"/>
          <w:sz w:val="24"/>
          <w:szCs w:val="24"/>
        </w:rPr>
        <w:t xml:space="preserve"> point. However, everyone should be aware of these actions or c</w:t>
      </w:r>
      <w:r w:rsidRPr="00B7240C">
        <w:rPr>
          <w:rFonts w:ascii="Arial" w:hAnsi="Arial" w:cs="Arial"/>
          <w:sz w:val="24"/>
          <w:szCs w:val="24"/>
        </w:rPr>
        <w:t>onfirm them with the individual</w:t>
      </w:r>
      <w:r w:rsidR="0037449F" w:rsidRPr="00B7240C">
        <w:rPr>
          <w:rFonts w:ascii="Arial" w:hAnsi="Arial" w:cs="Arial"/>
          <w:sz w:val="24"/>
          <w:szCs w:val="24"/>
        </w:rPr>
        <w:t xml:space="preserve"> (Christiansen et al., 2020)</w:t>
      </w:r>
      <w:r w:rsidRPr="00B7240C">
        <w:rPr>
          <w:rFonts w:ascii="Arial" w:hAnsi="Arial" w:cs="Arial"/>
          <w:sz w:val="24"/>
          <w:szCs w:val="24"/>
        </w:rPr>
        <w:t xml:space="preserve">. </w:t>
      </w:r>
    </w:p>
    <w:p w14:paraId="2C5EB4D2"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p w14:paraId="484BAEDC" w14:textId="77777777" w:rsidR="003E2FF0" w:rsidRPr="00B7240C" w:rsidRDefault="000F3CA3" w:rsidP="00B7240C">
      <w:pPr>
        <w:pStyle w:val="Heading1"/>
        <w:spacing w:before="0" w:line="360" w:lineRule="auto"/>
        <w:jc w:val="both"/>
        <w:rPr>
          <w:rFonts w:cs="Arial"/>
          <w:szCs w:val="24"/>
        </w:rPr>
      </w:pPr>
      <w:bookmarkStart w:id="1" w:name="_Toc148396823"/>
      <w:r w:rsidRPr="00B7240C">
        <w:rPr>
          <w:rFonts w:cs="Arial"/>
          <w:szCs w:val="24"/>
        </w:rPr>
        <w:lastRenderedPageBreak/>
        <w:t xml:space="preserve">Presentation: The Benefits of Multilingualism and Language Awareness for Hotel Staff </w:t>
      </w:r>
      <w:r w:rsidR="00560034" w:rsidRPr="00B7240C">
        <w:rPr>
          <w:rFonts w:cs="Arial"/>
          <w:szCs w:val="24"/>
        </w:rPr>
        <w:t>of Diversity Hotel &amp; Spa London</w:t>
      </w:r>
      <w:bookmarkEnd w:id="1"/>
      <w:r w:rsidR="00560034" w:rsidRPr="00B7240C">
        <w:rPr>
          <w:rFonts w:cs="Arial"/>
          <w:szCs w:val="24"/>
        </w:rPr>
        <w:t xml:space="preserve"> </w:t>
      </w:r>
    </w:p>
    <w:p w14:paraId="1A800E35" w14:textId="77777777" w:rsidR="003E2FF0" w:rsidRPr="00B7240C" w:rsidRDefault="000F3CA3" w:rsidP="00B7240C">
      <w:pPr>
        <w:pStyle w:val="Heading2"/>
        <w:spacing w:before="0" w:line="360" w:lineRule="auto"/>
        <w:jc w:val="both"/>
        <w:rPr>
          <w:rFonts w:cs="Arial"/>
          <w:szCs w:val="24"/>
        </w:rPr>
      </w:pPr>
      <w:bookmarkStart w:id="2" w:name="_Toc148396824"/>
      <w:r w:rsidRPr="00B7240C">
        <w:rPr>
          <w:rFonts w:cs="Arial"/>
          <w:szCs w:val="24"/>
        </w:rPr>
        <w:t>Introduction</w:t>
      </w:r>
      <w:bookmarkEnd w:id="2"/>
      <w:r w:rsidRPr="00B7240C">
        <w:rPr>
          <w:rFonts w:cs="Arial"/>
          <w:szCs w:val="24"/>
        </w:rPr>
        <w:t xml:space="preserve"> </w:t>
      </w:r>
    </w:p>
    <w:p w14:paraId="3DADCA64" w14:textId="77777777" w:rsidR="003E2FF0"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 xml:space="preserve">The aim of this presentation is to show the benefits of multilingualism and that Spanish is a modern European language. The benefits of multilingualism and language awareness skills will be discussed in this presentation. Spanish is a modern European language, and examples from the hotel industry will be demonstrated in this presentation.  </w:t>
      </w:r>
    </w:p>
    <w:p w14:paraId="4F3A2E93" w14:textId="77777777" w:rsidR="00781201" w:rsidRPr="00B7240C" w:rsidRDefault="00781201" w:rsidP="00B7240C">
      <w:pPr>
        <w:spacing w:after="0" w:line="360" w:lineRule="auto"/>
        <w:jc w:val="both"/>
        <w:rPr>
          <w:rFonts w:ascii="Arial" w:hAnsi="Arial" w:cs="Arial"/>
          <w:sz w:val="24"/>
          <w:szCs w:val="24"/>
        </w:rPr>
      </w:pPr>
    </w:p>
    <w:p w14:paraId="0619ABDA" w14:textId="77777777" w:rsidR="00D45720" w:rsidRPr="00B7240C" w:rsidRDefault="000F3CA3" w:rsidP="00B7240C">
      <w:pPr>
        <w:pStyle w:val="Heading2"/>
        <w:spacing w:before="0" w:line="360" w:lineRule="auto"/>
        <w:jc w:val="both"/>
        <w:rPr>
          <w:rFonts w:cs="Arial"/>
          <w:szCs w:val="24"/>
        </w:rPr>
      </w:pPr>
      <w:bookmarkStart w:id="3" w:name="_Toc148396825"/>
      <w:r w:rsidRPr="00B7240C">
        <w:rPr>
          <w:rFonts w:cs="Arial"/>
          <w:szCs w:val="24"/>
        </w:rPr>
        <w:t>Benefits of Multilingualism</w:t>
      </w:r>
      <w:bookmarkEnd w:id="3"/>
      <w:r w:rsidRPr="00B7240C">
        <w:rPr>
          <w:rFonts w:cs="Arial"/>
          <w:szCs w:val="24"/>
        </w:rPr>
        <w:t xml:space="preserve"> </w:t>
      </w:r>
    </w:p>
    <w:p w14:paraId="21E273A2"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Increased Guest satisfaction</w:t>
      </w:r>
      <w:r w:rsidRPr="00B7240C">
        <w:rPr>
          <w:rFonts w:ascii="Arial" w:hAnsi="Arial" w:cs="Arial"/>
          <w:sz w:val="24"/>
          <w:szCs w:val="24"/>
        </w:rPr>
        <w:t xml:space="preserve"> - When hotel workers talk in tourists' local languages, the hotel's atmosphere improves. When visitors feel valued and understood, they are more inclined to return or leave positive feedback</w:t>
      </w:r>
      <w:r w:rsidR="00B147C4" w:rsidRPr="00B7240C">
        <w:rPr>
          <w:rFonts w:ascii="Arial" w:hAnsi="Arial" w:cs="Arial"/>
          <w:sz w:val="24"/>
          <w:szCs w:val="24"/>
        </w:rPr>
        <w:t xml:space="preserve"> (Abramson and Moran, 2018)</w:t>
      </w:r>
      <w:r w:rsidRPr="00B7240C">
        <w:rPr>
          <w:rFonts w:ascii="Arial" w:hAnsi="Arial" w:cs="Arial"/>
          <w:sz w:val="24"/>
          <w:szCs w:val="24"/>
        </w:rPr>
        <w:t>.</w:t>
      </w:r>
    </w:p>
    <w:p w14:paraId="077AD27D"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Competitive Advantage</w:t>
      </w:r>
      <w:r w:rsidRPr="00B7240C">
        <w:rPr>
          <w:rFonts w:ascii="Arial" w:hAnsi="Arial" w:cs="Arial"/>
          <w:sz w:val="24"/>
          <w:szCs w:val="24"/>
        </w:rPr>
        <w:t xml:space="preserve"> - Hotels that provide service in many languages have a competitive advantage. Many people sp</w:t>
      </w:r>
      <w:r w:rsidR="00920867" w:rsidRPr="00B7240C">
        <w:rPr>
          <w:rFonts w:ascii="Arial" w:hAnsi="Arial" w:cs="Arial"/>
          <w:sz w:val="24"/>
          <w:szCs w:val="24"/>
        </w:rPr>
        <w:t>eak Spanish, which may help</w:t>
      </w:r>
      <w:r w:rsidRPr="00B7240C">
        <w:rPr>
          <w:rFonts w:ascii="Arial" w:hAnsi="Arial" w:cs="Arial"/>
          <w:sz w:val="24"/>
          <w:szCs w:val="24"/>
        </w:rPr>
        <w:t xml:space="preserve"> the hotel stand out from competitors in its category.</w:t>
      </w:r>
    </w:p>
    <w:p w14:paraId="0DE9C793"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Cultural Sensitivity</w:t>
      </w:r>
      <w:r w:rsidRPr="00B7240C">
        <w:rPr>
          <w:rFonts w:ascii="Arial" w:hAnsi="Arial" w:cs="Arial"/>
          <w:sz w:val="24"/>
          <w:szCs w:val="24"/>
        </w:rPr>
        <w:t xml:space="preserve"> - Multilingual personnel are more sensitive to cultural variations, making it simpler to meet the demands of visitors from various nations. Understanding regional differences is essential for anybody working in the hospitality industry</w:t>
      </w:r>
      <w:r w:rsidR="00B147C4" w:rsidRPr="00B7240C">
        <w:rPr>
          <w:rFonts w:ascii="Arial" w:hAnsi="Arial" w:cs="Arial"/>
          <w:sz w:val="24"/>
          <w:szCs w:val="24"/>
        </w:rPr>
        <w:t xml:space="preserve"> (</w:t>
      </w:r>
      <w:proofErr w:type="spellStart"/>
      <w:r w:rsidR="00B147C4" w:rsidRPr="00B7240C">
        <w:rPr>
          <w:rFonts w:ascii="Arial" w:hAnsi="Arial" w:cs="Arial"/>
          <w:sz w:val="24"/>
          <w:szCs w:val="24"/>
        </w:rPr>
        <w:t>Deresky</w:t>
      </w:r>
      <w:proofErr w:type="spellEnd"/>
      <w:r w:rsidR="00B147C4" w:rsidRPr="00B7240C">
        <w:rPr>
          <w:rFonts w:ascii="Arial" w:hAnsi="Arial" w:cs="Arial"/>
          <w:sz w:val="24"/>
          <w:szCs w:val="24"/>
        </w:rPr>
        <w:t>, 2017)</w:t>
      </w:r>
      <w:r w:rsidRPr="00B7240C">
        <w:rPr>
          <w:rFonts w:ascii="Arial" w:hAnsi="Arial" w:cs="Arial"/>
          <w:sz w:val="24"/>
          <w:szCs w:val="24"/>
        </w:rPr>
        <w:t>.</w:t>
      </w:r>
    </w:p>
    <w:p w14:paraId="5C9A14CA" w14:textId="77777777" w:rsidR="00300A47" w:rsidRPr="00B7240C" w:rsidRDefault="00300A47" w:rsidP="00B7240C">
      <w:pPr>
        <w:spacing w:after="0" w:line="360" w:lineRule="auto"/>
        <w:jc w:val="both"/>
        <w:rPr>
          <w:rFonts w:ascii="Arial" w:hAnsi="Arial" w:cs="Arial"/>
          <w:sz w:val="24"/>
          <w:szCs w:val="24"/>
        </w:rPr>
      </w:pPr>
    </w:p>
    <w:p w14:paraId="1E1C60AD" w14:textId="77777777" w:rsidR="00300A47" w:rsidRPr="00B7240C" w:rsidRDefault="000F3CA3" w:rsidP="00B7240C">
      <w:pPr>
        <w:pStyle w:val="Heading2"/>
        <w:spacing w:before="0" w:line="360" w:lineRule="auto"/>
        <w:jc w:val="both"/>
        <w:rPr>
          <w:rFonts w:cs="Arial"/>
          <w:szCs w:val="24"/>
        </w:rPr>
      </w:pPr>
      <w:bookmarkStart w:id="4" w:name="_Toc148396826"/>
      <w:r w:rsidRPr="00B7240C">
        <w:rPr>
          <w:rFonts w:cs="Arial"/>
          <w:szCs w:val="24"/>
        </w:rPr>
        <w:t>Language Awareness Skills</w:t>
      </w:r>
      <w:bookmarkEnd w:id="4"/>
    </w:p>
    <w:p w14:paraId="41B597C7" w14:textId="77777777" w:rsidR="00351BD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Identifying Linguistic Differences</w:t>
      </w:r>
      <w:r w:rsidRPr="00B7240C">
        <w:rPr>
          <w:rFonts w:ascii="Arial" w:hAnsi="Arial" w:cs="Arial"/>
          <w:sz w:val="24"/>
          <w:szCs w:val="24"/>
        </w:rPr>
        <w:t xml:space="preserve"> - Spanish, like many other languages, has regional variet</w:t>
      </w:r>
      <w:r w:rsidR="00E65F5E" w:rsidRPr="00B7240C">
        <w:rPr>
          <w:rFonts w:ascii="Arial" w:hAnsi="Arial" w:cs="Arial"/>
          <w:sz w:val="24"/>
          <w:szCs w:val="24"/>
        </w:rPr>
        <w:t>ies. If the individuals</w:t>
      </w:r>
      <w:r w:rsidRPr="00B7240C">
        <w:rPr>
          <w:rFonts w:ascii="Arial" w:hAnsi="Arial" w:cs="Arial"/>
          <w:sz w:val="24"/>
          <w:szCs w:val="24"/>
        </w:rPr>
        <w:t xml:space="preserve"> are </w:t>
      </w:r>
      <w:r w:rsidR="00E65F5E" w:rsidRPr="00B7240C">
        <w:rPr>
          <w:rFonts w:ascii="Arial" w:hAnsi="Arial" w:cs="Arial"/>
          <w:sz w:val="24"/>
          <w:szCs w:val="24"/>
        </w:rPr>
        <w:t>aware of these distinctions, they</w:t>
      </w:r>
      <w:r w:rsidRPr="00B7240C">
        <w:rPr>
          <w:rFonts w:ascii="Arial" w:hAnsi="Arial" w:cs="Arial"/>
          <w:sz w:val="24"/>
          <w:szCs w:val="24"/>
        </w:rPr>
        <w:t xml:space="preserve"> may be ab</w:t>
      </w:r>
      <w:r w:rsidR="002A0A24" w:rsidRPr="00B7240C">
        <w:rPr>
          <w:rFonts w:ascii="Arial" w:hAnsi="Arial" w:cs="Arial"/>
          <w:sz w:val="24"/>
          <w:szCs w:val="24"/>
        </w:rPr>
        <w:t>le to avoid feeling disoriented</w:t>
      </w:r>
      <w:r w:rsidRPr="00B7240C">
        <w:rPr>
          <w:rFonts w:ascii="Arial" w:hAnsi="Arial" w:cs="Arial"/>
          <w:sz w:val="24"/>
          <w:szCs w:val="24"/>
        </w:rPr>
        <w:t>. It is critical to understand which form to use while communicating with Spanish speakers</w:t>
      </w:r>
      <w:r w:rsidR="00B147C4" w:rsidRPr="00B7240C">
        <w:rPr>
          <w:rFonts w:ascii="Arial" w:hAnsi="Arial" w:cs="Arial"/>
          <w:sz w:val="24"/>
          <w:szCs w:val="24"/>
        </w:rPr>
        <w:t xml:space="preserve"> (Hampden-Turner and Trompenaars, 2020)</w:t>
      </w:r>
      <w:r w:rsidRPr="00B7240C">
        <w:rPr>
          <w:rFonts w:ascii="Arial" w:hAnsi="Arial" w:cs="Arial"/>
          <w:sz w:val="24"/>
          <w:szCs w:val="24"/>
        </w:rPr>
        <w:t>.</w:t>
      </w:r>
    </w:p>
    <w:p w14:paraId="6E8C7958" w14:textId="77777777" w:rsidR="00351BD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Politeness and Formality</w:t>
      </w:r>
      <w:r w:rsidRPr="00B7240C">
        <w:rPr>
          <w:rFonts w:ascii="Arial" w:hAnsi="Arial" w:cs="Arial"/>
          <w:sz w:val="24"/>
          <w:szCs w:val="24"/>
        </w:rPr>
        <w:t xml:space="preserve"> - It is important to understand the difference between polite and impolite words. It is customary in business interactions in Spanish to use formal pronouns such as "usted." It is recommended to keep slang terms like "t" for private conversations with close friends</w:t>
      </w:r>
      <w:r w:rsidR="00B147C4" w:rsidRPr="00B7240C">
        <w:rPr>
          <w:rFonts w:ascii="Arial" w:hAnsi="Arial" w:cs="Arial"/>
          <w:sz w:val="24"/>
          <w:szCs w:val="24"/>
        </w:rPr>
        <w:t xml:space="preserve"> (Hofstede et al., 2010)</w:t>
      </w:r>
      <w:r w:rsidRPr="00B7240C">
        <w:rPr>
          <w:rFonts w:ascii="Arial" w:hAnsi="Arial" w:cs="Arial"/>
          <w:sz w:val="24"/>
          <w:szCs w:val="24"/>
        </w:rPr>
        <w:t>.</w:t>
      </w:r>
    </w:p>
    <w:p w14:paraId="1E180CD2" w14:textId="77777777" w:rsidR="00300A4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lastRenderedPageBreak/>
        <w:t>Cultural awareness</w:t>
      </w:r>
      <w:r w:rsidRPr="00B7240C">
        <w:rPr>
          <w:rFonts w:ascii="Arial" w:hAnsi="Arial" w:cs="Arial"/>
          <w:sz w:val="24"/>
          <w:szCs w:val="24"/>
        </w:rPr>
        <w:t xml:space="preserve"> </w:t>
      </w:r>
      <w:r w:rsidR="00E65F5E" w:rsidRPr="00B7240C">
        <w:rPr>
          <w:rFonts w:ascii="Arial" w:hAnsi="Arial" w:cs="Arial"/>
          <w:sz w:val="24"/>
          <w:szCs w:val="24"/>
        </w:rPr>
        <w:t xml:space="preserve">– The individuals </w:t>
      </w:r>
      <w:r w:rsidRPr="00B7240C">
        <w:rPr>
          <w:rFonts w:ascii="Arial" w:hAnsi="Arial" w:cs="Arial"/>
          <w:sz w:val="24"/>
          <w:szCs w:val="24"/>
        </w:rPr>
        <w:t>may avoid accidentally violating societal values</w:t>
      </w:r>
      <w:r w:rsidR="00E65F5E" w:rsidRPr="00B7240C">
        <w:rPr>
          <w:rFonts w:ascii="Arial" w:hAnsi="Arial" w:cs="Arial"/>
          <w:sz w:val="24"/>
          <w:szCs w:val="24"/>
        </w:rPr>
        <w:t xml:space="preserve"> If they are aware of them</w:t>
      </w:r>
      <w:r w:rsidRPr="00B7240C">
        <w:rPr>
          <w:rFonts w:ascii="Arial" w:hAnsi="Arial" w:cs="Arial"/>
          <w:sz w:val="24"/>
          <w:szCs w:val="24"/>
        </w:rPr>
        <w:t xml:space="preserve">. Greeting someone with the hands rather than the forehead is common in certain Latin American countries, including Spain. </w:t>
      </w:r>
    </w:p>
    <w:p w14:paraId="1BB0A4D7" w14:textId="77777777" w:rsidR="002A0A24" w:rsidRPr="00B7240C" w:rsidRDefault="002A0A24" w:rsidP="00B7240C">
      <w:pPr>
        <w:spacing w:after="0" w:line="360" w:lineRule="auto"/>
        <w:jc w:val="both"/>
        <w:rPr>
          <w:rFonts w:ascii="Arial" w:hAnsi="Arial" w:cs="Arial"/>
          <w:sz w:val="24"/>
          <w:szCs w:val="24"/>
        </w:rPr>
      </w:pPr>
    </w:p>
    <w:p w14:paraId="62B089B2" w14:textId="77777777" w:rsidR="00351BD7" w:rsidRPr="00B7240C" w:rsidRDefault="000F3CA3" w:rsidP="00B7240C">
      <w:pPr>
        <w:pStyle w:val="Heading2"/>
        <w:spacing w:before="0" w:line="360" w:lineRule="auto"/>
        <w:jc w:val="both"/>
        <w:rPr>
          <w:rFonts w:cs="Arial"/>
          <w:szCs w:val="24"/>
        </w:rPr>
      </w:pPr>
      <w:bookmarkStart w:id="5" w:name="_Toc148396827"/>
      <w:r w:rsidRPr="00B7240C">
        <w:rPr>
          <w:rFonts w:cs="Arial"/>
          <w:szCs w:val="24"/>
        </w:rPr>
        <w:t xml:space="preserve">Spanish </w:t>
      </w:r>
      <w:r w:rsidR="00E6632A" w:rsidRPr="00B7240C">
        <w:rPr>
          <w:rFonts w:cs="Arial"/>
          <w:szCs w:val="24"/>
        </w:rPr>
        <w:t>as a Modern European Language</w:t>
      </w:r>
      <w:bookmarkEnd w:id="5"/>
      <w:r w:rsidR="00E6632A" w:rsidRPr="00B7240C">
        <w:rPr>
          <w:rFonts w:cs="Arial"/>
          <w:szCs w:val="24"/>
        </w:rPr>
        <w:t xml:space="preserve"> </w:t>
      </w:r>
    </w:p>
    <w:p w14:paraId="299F5758" w14:textId="77777777" w:rsidR="002A0A2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Where is Spanish Spoken</w:t>
      </w:r>
      <w:r w:rsidRPr="00B7240C">
        <w:rPr>
          <w:rFonts w:ascii="Arial" w:hAnsi="Arial" w:cs="Arial"/>
          <w:sz w:val="24"/>
          <w:szCs w:val="24"/>
        </w:rPr>
        <w:t xml:space="preserve"> - Spanish is the principal language of the majority of Latin American countries and the official language of Spain. Mexico, Colombia, and Argentina are only a few examples</w:t>
      </w:r>
      <w:r w:rsidR="005733A9" w:rsidRPr="00B7240C">
        <w:rPr>
          <w:rFonts w:ascii="Arial" w:hAnsi="Arial" w:cs="Arial"/>
          <w:sz w:val="24"/>
          <w:szCs w:val="24"/>
        </w:rPr>
        <w:t xml:space="preserve"> (Romero-Martínez et al., 2019)</w:t>
      </w:r>
      <w:r w:rsidRPr="00B7240C">
        <w:rPr>
          <w:rFonts w:ascii="Arial" w:hAnsi="Arial" w:cs="Arial"/>
          <w:sz w:val="24"/>
          <w:szCs w:val="24"/>
        </w:rPr>
        <w:t>.</w:t>
      </w:r>
    </w:p>
    <w:p w14:paraId="60E6911A"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Is it Hard to Learn</w:t>
      </w:r>
      <w:r w:rsidRPr="00B7240C">
        <w:rPr>
          <w:rFonts w:ascii="Arial" w:hAnsi="Arial" w:cs="Arial"/>
          <w:sz w:val="24"/>
          <w:szCs w:val="24"/>
        </w:rPr>
        <w:t xml:space="preserve"> - Although Spanish is considered one of the simplest languages to learn for English speakers, it still requires time and work to master. </w:t>
      </w:r>
    </w:p>
    <w:p w14:paraId="08596CE3" w14:textId="77777777" w:rsidR="00E6632A" w:rsidRPr="00B7240C" w:rsidRDefault="00E6632A" w:rsidP="00B7240C">
      <w:pPr>
        <w:spacing w:after="0" w:line="360" w:lineRule="auto"/>
        <w:jc w:val="both"/>
        <w:rPr>
          <w:rFonts w:ascii="Arial" w:hAnsi="Arial" w:cs="Arial"/>
          <w:sz w:val="24"/>
          <w:szCs w:val="24"/>
        </w:rPr>
      </w:pPr>
    </w:p>
    <w:p w14:paraId="69B2FD28" w14:textId="77777777" w:rsidR="00E6632A" w:rsidRPr="00B7240C" w:rsidRDefault="000F3CA3" w:rsidP="00B7240C">
      <w:pPr>
        <w:spacing w:after="0" w:line="360" w:lineRule="auto"/>
        <w:jc w:val="both"/>
        <w:rPr>
          <w:rFonts w:ascii="Arial" w:hAnsi="Arial" w:cs="Arial"/>
          <w:b/>
          <w:sz w:val="24"/>
          <w:szCs w:val="24"/>
        </w:rPr>
      </w:pPr>
      <w:r w:rsidRPr="00B7240C">
        <w:rPr>
          <w:rFonts w:ascii="Arial" w:hAnsi="Arial" w:cs="Arial"/>
          <w:b/>
          <w:sz w:val="24"/>
          <w:szCs w:val="24"/>
        </w:rPr>
        <w:t xml:space="preserve">Politeness in Business Context </w:t>
      </w:r>
    </w:p>
    <w:p w14:paraId="12A6C652"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Politeness in Spanish Culture</w:t>
      </w:r>
      <w:r w:rsidRPr="00B7240C">
        <w:rPr>
          <w:rFonts w:ascii="Arial" w:hAnsi="Arial" w:cs="Arial"/>
          <w:sz w:val="24"/>
          <w:szCs w:val="24"/>
        </w:rPr>
        <w:t xml:space="preserve"> - In Spanish society, being polite is </w:t>
      </w:r>
      <w:r w:rsidR="002A0A24" w:rsidRPr="00B7240C">
        <w:rPr>
          <w:rFonts w:ascii="Arial" w:hAnsi="Arial" w:cs="Arial"/>
          <w:sz w:val="24"/>
          <w:szCs w:val="24"/>
        </w:rPr>
        <w:t xml:space="preserve">essential, </w:t>
      </w:r>
      <w:r w:rsidR="00674EF9" w:rsidRPr="00B7240C">
        <w:rPr>
          <w:rFonts w:ascii="Arial" w:hAnsi="Arial" w:cs="Arial"/>
          <w:sz w:val="24"/>
          <w:szCs w:val="24"/>
        </w:rPr>
        <w:t>and</w:t>
      </w:r>
      <w:r w:rsidR="002A0A24" w:rsidRPr="00B7240C">
        <w:rPr>
          <w:rFonts w:ascii="Arial" w:hAnsi="Arial" w:cs="Arial"/>
          <w:sz w:val="24"/>
          <w:szCs w:val="24"/>
        </w:rPr>
        <w:t xml:space="preserve"> e</w:t>
      </w:r>
      <w:r w:rsidRPr="00B7240C">
        <w:rPr>
          <w:rFonts w:ascii="Arial" w:hAnsi="Arial" w:cs="Arial"/>
          <w:sz w:val="24"/>
          <w:szCs w:val="24"/>
        </w:rPr>
        <w:t>mployees should use formal titles and last names when addressing guests, particularly when</w:t>
      </w:r>
      <w:r w:rsidR="00674EF9" w:rsidRPr="00B7240C">
        <w:rPr>
          <w:rFonts w:ascii="Arial" w:hAnsi="Arial" w:cs="Arial"/>
          <w:sz w:val="24"/>
          <w:szCs w:val="24"/>
        </w:rPr>
        <w:t xml:space="preserve"> speaking to elderly people. The individual should</w:t>
      </w:r>
      <w:r w:rsidRPr="00B7240C">
        <w:rPr>
          <w:rFonts w:ascii="Arial" w:hAnsi="Arial" w:cs="Arial"/>
          <w:sz w:val="24"/>
          <w:szCs w:val="24"/>
        </w:rPr>
        <w:t xml:space="preserve"> always use the formal form of "you," or "Usted," unless they expressly want an informal tone</w:t>
      </w:r>
      <w:r w:rsidR="005733A9" w:rsidRPr="00B7240C">
        <w:rPr>
          <w:rFonts w:ascii="Arial" w:hAnsi="Arial" w:cs="Arial"/>
          <w:sz w:val="24"/>
          <w:szCs w:val="24"/>
        </w:rPr>
        <w:t xml:space="preserve"> (Romero-Martínez et al., 2019)</w:t>
      </w:r>
      <w:r w:rsidRPr="00B7240C">
        <w:rPr>
          <w:rFonts w:ascii="Arial" w:hAnsi="Arial" w:cs="Arial"/>
          <w:sz w:val="24"/>
          <w:szCs w:val="24"/>
        </w:rPr>
        <w:t>.</w:t>
      </w:r>
    </w:p>
    <w:p w14:paraId="2312E2A6"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Impoliteness to Avoid</w:t>
      </w:r>
      <w:r w:rsidRPr="00B7240C">
        <w:rPr>
          <w:rFonts w:ascii="Arial" w:hAnsi="Arial" w:cs="Arial"/>
          <w:sz w:val="24"/>
          <w:szCs w:val="24"/>
        </w:rPr>
        <w:t xml:space="preserve"> - Certain people may regard loud or brisk speaking to be impolite. Furthermore, interrupting someone in the midst of a statement is impolite. Being disrespectful in the hotel industry may make visitors dissatisfied and result in negative reviews</w:t>
      </w:r>
      <w:r w:rsidR="005733A9" w:rsidRPr="00B7240C">
        <w:rPr>
          <w:rFonts w:ascii="Arial" w:hAnsi="Arial" w:cs="Arial"/>
          <w:sz w:val="24"/>
          <w:szCs w:val="24"/>
        </w:rPr>
        <w:t xml:space="preserve"> (</w:t>
      </w:r>
      <w:proofErr w:type="spellStart"/>
      <w:r w:rsidR="005733A9" w:rsidRPr="00B7240C">
        <w:rPr>
          <w:rFonts w:ascii="Arial" w:hAnsi="Arial" w:cs="Arial"/>
          <w:sz w:val="24"/>
          <w:szCs w:val="24"/>
        </w:rPr>
        <w:t>Úbeda</w:t>
      </w:r>
      <w:proofErr w:type="spellEnd"/>
      <w:r w:rsidR="005733A9" w:rsidRPr="00B7240C">
        <w:rPr>
          <w:rFonts w:ascii="Arial" w:hAnsi="Arial" w:cs="Arial"/>
          <w:sz w:val="24"/>
          <w:szCs w:val="24"/>
        </w:rPr>
        <w:t>-García et al., 2018)</w:t>
      </w:r>
      <w:r w:rsidRPr="00B7240C">
        <w:rPr>
          <w:rFonts w:ascii="Arial" w:hAnsi="Arial" w:cs="Arial"/>
          <w:sz w:val="24"/>
          <w:szCs w:val="24"/>
        </w:rPr>
        <w:t>.</w:t>
      </w:r>
    </w:p>
    <w:p w14:paraId="268DD040" w14:textId="77777777" w:rsidR="00E6632A" w:rsidRPr="00B7240C" w:rsidRDefault="00E6632A" w:rsidP="00B7240C">
      <w:pPr>
        <w:spacing w:after="0" w:line="360" w:lineRule="auto"/>
        <w:jc w:val="both"/>
        <w:rPr>
          <w:rFonts w:ascii="Arial" w:hAnsi="Arial" w:cs="Arial"/>
          <w:sz w:val="24"/>
          <w:szCs w:val="24"/>
        </w:rPr>
      </w:pPr>
    </w:p>
    <w:p w14:paraId="297AE7D7" w14:textId="77777777" w:rsidR="00300A47" w:rsidRPr="00B7240C" w:rsidRDefault="000F3CA3" w:rsidP="00B7240C">
      <w:pPr>
        <w:pStyle w:val="Heading2"/>
        <w:spacing w:before="0" w:line="360" w:lineRule="auto"/>
        <w:jc w:val="both"/>
        <w:rPr>
          <w:rFonts w:cs="Arial"/>
          <w:szCs w:val="24"/>
        </w:rPr>
      </w:pPr>
      <w:bookmarkStart w:id="6" w:name="_Toc148396828"/>
      <w:r w:rsidRPr="00B7240C">
        <w:rPr>
          <w:rFonts w:cs="Arial"/>
          <w:szCs w:val="24"/>
        </w:rPr>
        <w:t>Examples from the Hotel Industry</w:t>
      </w:r>
      <w:bookmarkEnd w:id="6"/>
      <w:r w:rsidRPr="00B7240C">
        <w:rPr>
          <w:rFonts w:cs="Arial"/>
          <w:szCs w:val="24"/>
        </w:rPr>
        <w:t xml:space="preserve"> </w:t>
      </w:r>
    </w:p>
    <w:p w14:paraId="6B1CEC9C"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 xml:space="preserve">To a Spanish-speaking guest, a bilingual employee should say "Buenos das" or "Buenas tardes," followed by the </w:t>
      </w:r>
      <w:r w:rsidR="00674EF9" w:rsidRPr="00B7240C">
        <w:rPr>
          <w:rFonts w:ascii="Arial" w:hAnsi="Arial" w:cs="Arial"/>
          <w:sz w:val="24"/>
          <w:szCs w:val="24"/>
        </w:rPr>
        <w:t>visitor's title and last name, and s</w:t>
      </w:r>
      <w:r w:rsidRPr="00B7240C">
        <w:rPr>
          <w:rFonts w:ascii="Arial" w:hAnsi="Arial" w:cs="Arial"/>
          <w:sz w:val="24"/>
          <w:szCs w:val="24"/>
        </w:rPr>
        <w:t>ay something lik</w:t>
      </w:r>
      <w:r w:rsidR="00674EF9" w:rsidRPr="00B7240C">
        <w:rPr>
          <w:rFonts w:ascii="Arial" w:hAnsi="Arial" w:cs="Arial"/>
          <w:sz w:val="24"/>
          <w:szCs w:val="24"/>
        </w:rPr>
        <w:t xml:space="preserve">e "Good morning, Sir Rodriguez". </w:t>
      </w:r>
      <w:r w:rsidRPr="00B7240C">
        <w:rPr>
          <w:rFonts w:ascii="Arial" w:hAnsi="Arial" w:cs="Arial"/>
          <w:sz w:val="24"/>
          <w:szCs w:val="24"/>
        </w:rPr>
        <w:t>While serving room service, it is critical to be attentive and pleasant. "How can I help you?" personnel should ask each individual they speak with</w:t>
      </w:r>
      <w:r w:rsidR="005733A9" w:rsidRPr="00B7240C">
        <w:rPr>
          <w:rFonts w:ascii="Arial" w:hAnsi="Arial" w:cs="Arial"/>
          <w:sz w:val="24"/>
          <w:szCs w:val="24"/>
        </w:rPr>
        <w:t xml:space="preserve"> (Romero-Martínez et al., 2019)</w:t>
      </w:r>
      <w:r w:rsidRPr="00B7240C">
        <w:rPr>
          <w:rFonts w:ascii="Arial" w:hAnsi="Arial" w:cs="Arial"/>
          <w:sz w:val="24"/>
          <w:szCs w:val="24"/>
        </w:rPr>
        <w:t>. How can I assist you? Likewise, always use "usted."</w:t>
      </w:r>
    </w:p>
    <w:p w14:paraId="4FADFDC7" w14:textId="77777777" w:rsidR="00300A47" w:rsidRPr="00B7240C" w:rsidRDefault="00300A47" w:rsidP="00B7240C">
      <w:pPr>
        <w:spacing w:after="0" w:line="360" w:lineRule="auto"/>
        <w:jc w:val="both"/>
        <w:rPr>
          <w:rFonts w:ascii="Arial" w:hAnsi="Arial" w:cs="Arial"/>
          <w:sz w:val="24"/>
          <w:szCs w:val="24"/>
        </w:rPr>
      </w:pPr>
    </w:p>
    <w:p w14:paraId="60EDA4B7" w14:textId="77777777" w:rsidR="00E6632A" w:rsidRPr="00B7240C" w:rsidRDefault="000F3CA3" w:rsidP="00B7240C">
      <w:pPr>
        <w:pStyle w:val="Heading2"/>
        <w:spacing w:before="0" w:line="360" w:lineRule="auto"/>
        <w:jc w:val="both"/>
        <w:rPr>
          <w:rFonts w:cs="Arial"/>
          <w:szCs w:val="24"/>
        </w:rPr>
      </w:pPr>
      <w:bookmarkStart w:id="7" w:name="_Toc148396829"/>
      <w:r w:rsidRPr="00B7240C">
        <w:rPr>
          <w:rFonts w:cs="Arial"/>
          <w:szCs w:val="24"/>
        </w:rPr>
        <w:lastRenderedPageBreak/>
        <w:t>Conclusion</w:t>
      </w:r>
      <w:bookmarkEnd w:id="7"/>
      <w:r w:rsidRPr="00B7240C">
        <w:rPr>
          <w:rFonts w:cs="Arial"/>
          <w:szCs w:val="24"/>
        </w:rPr>
        <w:t xml:space="preserve"> </w:t>
      </w:r>
    </w:p>
    <w:p w14:paraId="17D4F020" w14:textId="77777777"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w:t>
      </w:r>
      <w:r w:rsidRPr="00B7240C">
        <w:rPr>
          <w:rFonts w:ascii="Arial" w:hAnsi="Arial" w:cs="Arial"/>
          <w:sz w:val="24"/>
          <w:szCs w:val="24"/>
        </w:rPr>
        <w:tab/>
        <w:t>In conclusion, the atmosphere at the hotel improves when staff members communicate in both English and Spanish with clients. The majority of Latin American nations use Spanish as their main language, which is also the official language of Spain. Being disrespectful in the hotel industry may make visitors dissatisfied, which may result in negative reviews.</w:t>
      </w:r>
      <w:r w:rsidRPr="00B7240C">
        <w:rPr>
          <w:rFonts w:ascii="Arial" w:hAnsi="Arial" w:cs="Arial"/>
          <w:sz w:val="24"/>
          <w:szCs w:val="24"/>
        </w:rPr>
        <w:br w:type="page"/>
      </w:r>
    </w:p>
    <w:p w14:paraId="1C06BA70" w14:textId="6D6B29C4"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lastRenderedPageBreak/>
        <w:t xml:space="preserve">Riding the Waves of Culture. 4 </w:t>
      </w:r>
      <w:proofErr w:type="spellStart"/>
      <w:r w:rsidRPr="00B7240C">
        <w:rPr>
          <w:rFonts w:ascii="Arial" w:hAnsi="Arial" w:cs="Arial"/>
          <w:sz w:val="24"/>
          <w:szCs w:val="24"/>
        </w:rPr>
        <w:t>th</w:t>
      </w:r>
      <w:proofErr w:type="spellEnd"/>
      <w:r w:rsidRPr="00B7240C">
        <w:rPr>
          <w:rFonts w:ascii="Arial" w:hAnsi="Arial" w:cs="Arial"/>
          <w:sz w:val="24"/>
          <w:szCs w:val="24"/>
        </w:rPr>
        <w:t xml:space="preserve"> Ed. London: John Murray Press.</w:t>
      </w:r>
    </w:p>
    <w:p w14:paraId="492B0E17" w14:textId="77777777"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t>Hofstede, G., Hofstede, G.J. and Minkov, M. (2010) Cultures and organizations: software of the mind. 3rd Ed. New York: McGraw-Hill.</w:t>
      </w:r>
    </w:p>
    <w:p w14:paraId="13C85310" w14:textId="77777777" w:rsidR="00F42C4A" w:rsidRPr="00B7240C" w:rsidRDefault="00F42C4A" w:rsidP="00B7240C">
      <w:pPr>
        <w:spacing w:after="0" w:line="360" w:lineRule="auto"/>
        <w:ind w:left="720" w:hanging="720"/>
        <w:jc w:val="both"/>
        <w:rPr>
          <w:rFonts w:ascii="Arial" w:hAnsi="Arial" w:cs="Arial"/>
          <w:sz w:val="24"/>
          <w:szCs w:val="24"/>
        </w:rPr>
      </w:pPr>
      <w:proofErr w:type="spellStart"/>
      <w:r w:rsidRPr="00B7240C">
        <w:rPr>
          <w:rFonts w:ascii="Arial" w:hAnsi="Arial" w:cs="Arial"/>
          <w:sz w:val="24"/>
          <w:szCs w:val="24"/>
        </w:rPr>
        <w:t>Maheshkar</w:t>
      </w:r>
      <w:proofErr w:type="spellEnd"/>
      <w:r w:rsidRPr="00B7240C">
        <w:rPr>
          <w:rFonts w:ascii="Arial" w:hAnsi="Arial" w:cs="Arial"/>
          <w:sz w:val="24"/>
          <w:szCs w:val="24"/>
        </w:rPr>
        <w:t>, C. and Sharma, V. (2018) Handbook of Research on Cross-Cultural Business Education. Hershey: IGI Global.</w:t>
      </w:r>
    </w:p>
    <w:p w14:paraId="072743F7"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Pennington, M.C. and Richards, J.C., 2016. Teacher identity in language teaching: Integrating personal, contextual, and professional factors. </w:t>
      </w:r>
      <w:r w:rsidRPr="00B7240C">
        <w:rPr>
          <w:rFonts w:ascii="Arial" w:hAnsi="Arial" w:cs="Arial"/>
          <w:i/>
          <w:iCs/>
          <w:color w:val="222222"/>
          <w:sz w:val="24"/>
          <w:szCs w:val="24"/>
          <w:shd w:val="clear" w:color="auto" w:fill="FFFFFF"/>
        </w:rPr>
        <w:t>RELC journal</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47</w:t>
      </w:r>
      <w:r w:rsidRPr="00B7240C">
        <w:rPr>
          <w:rFonts w:ascii="Arial" w:hAnsi="Arial" w:cs="Arial"/>
          <w:color w:val="222222"/>
          <w:sz w:val="24"/>
          <w:szCs w:val="24"/>
          <w:shd w:val="clear" w:color="auto" w:fill="FFFFFF"/>
        </w:rPr>
        <w:t>(1), pp.5-23.</w:t>
      </w:r>
    </w:p>
    <w:p w14:paraId="08670239"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Romero-Martínez, A.M., García-</w:t>
      </w:r>
      <w:proofErr w:type="spellStart"/>
      <w:r w:rsidRPr="00B7240C">
        <w:rPr>
          <w:rFonts w:ascii="Arial" w:hAnsi="Arial" w:cs="Arial"/>
          <w:color w:val="222222"/>
          <w:sz w:val="24"/>
          <w:szCs w:val="24"/>
          <w:shd w:val="clear" w:color="auto" w:fill="FFFFFF"/>
        </w:rPr>
        <w:t>Muiña</w:t>
      </w:r>
      <w:proofErr w:type="spellEnd"/>
      <w:r w:rsidRPr="00B7240C">
        <w:rPr>
          <w:rFonts w:ascii="Arial" w:hAnsi="Arial" w:cs="Arial"/>
          <w:color w:val="222222"/>
          <w:sz w:val="24"/>
          <w:szCs w:val="24"/>
          <w:shd w:val="clear" w:color="auto" w:fill="FFFFFF"/>
        </w:rPr>
        <w:t xml:space="preserve">, F.E., Chidlow, A. and </w:t>
      </w:r>
      <w:proofErr w:type="spellStart"/>
      <w:r w:rsidRPr="00B7240C">
        <w:rPr>
          <w:rFonts w:ascii="Arial" w:hAnsi="Arial" w:cs="Arial"/>
          <w:color w:val="222222"/>
          <w:sz w:val="24"/>
          <w:szCs w:val="24"/>
          <w:shd w:val="clear" w:color="auto" w:fill="FFFFFF"/>
        </w:rPr>
        <w:t>Larimo</w:t>
      </w:r>
      <w:proofErr w:type="spellEnd"/>
      <w:r w:rsidRPr="00B7240C">
        <w:rPr>
          <w:rFonts w:ascii="Arial" w:hAnsi="Arial" w:cs="Arial"/>
          <w:color w:val="222222"/>
          <w:sz w:val="24"/>
          <w:szCs w:val="24"/>
          <w:shd w:val="clear" w:color="auto" w:fill="FFFFFF"/>
        </w:rPr>
        <w:t>, J., 2019. Formal and informal institutional differences between home and host country and location choice: Evidence from the Spanish Hotel Industry. </w:t>
      </w:r>
      <w:r w:rsidRPr="00B7240C">
        <w:rPr>
          <w:rFonts w:ascii="Arial" w:hAnsi="Arial" w:cs="Arial"/>
          <w:i/>
          <w:iCs/>
          <w:color w:val="222222"/>
          <w:sz w:val="24"/>
          <w:szCs w:val="24"/>
          <w:shd w:val="clear" w:color="auto" w:fill="FFFFFF"/>
        </w:rPr>
        <w:t>Management International Review</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59</w:t>
      </w:r>
      <w:r w:rsidRPr="00B7240C">
        <w:rPr>
          <w:rFonts w:ascii="Arial" w:hAnsi="Arial" w:cs="Arial"/>
          <w:color w:val="222222"/>
          <w:sz w:val="24"/>
          <w:szCs w:val="24"/>
          <w:shd w:val="clear" w:color="auto" w:fill="FFFFFF"/>
        </w:rPr>
        <w:t>, pp.41-65.</w:t>
      </w:r>
    </w:p>
    <w:p w14:paraId="72CCED9D"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roofErr w:type="spellStart"/>
      <w:r w:rsidRPr="00B7240C">
        <w:rPr>
          <w:rFonts w:ascii="Arial" w:hAnsi="Arial" w:cs="Arial"/>
          <w:color w:val="222222"/>
          <w:sz w:val="24"/>
          <w:szCs w:val="24"/>
          <w:shd w:val="clear" w:color="auto" w:fill="FFFFFF"/>
        </w:rPr>
        <w:t>Úbeda</w:t>
      </w:r>
      <w:proofErr w:type="spellEnd"/>
      <w:r w:rsidRPr="00B7240C">
        <w:rPr>
          <w:rFonts w:ascii="Arial" w:hAnsi="Arial" w:cs="Arial"/>
          <w:color w:val="222222"/>
          <w:sz w:val="24"/>
          <w:szCs w:val="24"/>
          <w:shd w:val="clear" w:color="auto" w:fill="FFFFFF"/>
        </w:rPr>
        <w:t xml:space="preserve">-García, M., </w:t>
      </w:r>
      <w:proofErr w:type="spellStart"/>
      <w:r w:rsidRPr="00B7240C">
        <w:rPr>
          <w:rFonts w:ascii="Arial" w:hAnsi="Arial" w:cs="Arial"/>
          <w:color w:val="222222"/>
          <w:sz w:val="24"/>
          <w:szCs w:val="24"/>
          <w:shd w:val="clear" w:color="auto" w:fill="FFFFFF"/>
        </w:rPr>
        <w:t>Claver</w:t>
      </w:r>
      <w:proofErr w:type="spellEnd"/>
      <w:r w:rsidRPr="00B7240C">
        <w:rPr>
          <w:rFonts w:ascii="Arial" w:hAnsi="Arial" w:cs="Arial"/>
          <w:color w:val="222222"/>
          <w:sz w:val="24"/>
          <w:szCs w:val="24"/>
          <w:shd w:val="clear" w:color="auto" w:fill="FFFFFF"/>
        </w:rPr>
        <w:t>-Cortés, E., Marco-Lajara, B., García-Lillo, F. and Zaragoza-Sáez, P.C., 2018. Continuous innovation in the hotel industry: The development of organizational ambidexterity through human capital and organizational culture in Spanish hotels. </w:t>
      </w:r>
      <w:r w:rsidRPr="00B7240C">
        <w:rPr>
          <w:rFonts w:ascii="Arial" w:hAnsi="Arial" w:cs="Arial"/>
          <w:i/>
          <w:iCs/>
          <w:color w:val="222222"/>
          <w:sz w:val="24"/>
          <w:szCs w:val="24"/>
          <w:shd w:val="clear" w:color="auto" w:fill="FFFFFF"/>
        </w:rPr>
        <w:t>International Journal of Contemporary Hospitality Management</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30</w:t>
      </w:r>
      <w:r w:rsidRPr="00B7240C">
        <w:rPr>
          <w:rFonts w:ascii="Arial" w:hAnsi="Arial" w:cs="Arial"/>
          <w:color w:val="222222"/>
          <w:sz w:val="24"/>
          <w:szCs w:val="24"/>
          <w:shd w:val="clear" w:color="auto" w:fill="FFFFFF"/>
        </w:rPr>
        <w:t>(12), pp.3609-3631.</w:t>
      </w:r>
    </w:p>
    <w:p w14:paraId="3AC4A6FB"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roofErr w:type="spellStart"/>
      <w:r w:rsidRPr="00B7240C">
        <w:rPr>
          <w:rFonts w:ascii="Arial" w:hAnsi="Arial" w:cs="Arial"/>
          <w:color w:val="222222"/>
          <w:sz w:val="24"/>
          <w:szCs w:val="24"/>
          <w:shd w:val="clear" w:color="auto" w:fill="FFFFFF"/>
        </w:rPr>
        <w:t>Vallée</w:t>
      </w:r>
      <w:proofErr w:type="spellEnd"/>
      <w:r w:rsidRPr="00B7240C">
        <w:rPr>
          <w:rFonts w:ascii="Arial" w:hAnsi="Arial" w:cs="Arial"/>
          <w:color w:val="222222"/>
          <w:sz w:val="24"/>
          <w:szCs w:val="24"/>
          <w:shd w:val="clear" w:color="auto" w:fill="FFFFFF"/>
        </w:rPr>
        <w:t>, C.N. and Bloom, G.A., 2016. Four keys to building a championship culture. </w:t>
      </w:r>
      <w:r w:rsidRPr="00B7240C">
        <w:rPr>
          <w:rFonts w:ascii="Arial" w:hAnsi="Arial" w:cs="Arial"/>
          <w:i/>
          <w:iCs/>
          <w:color w:val="222222"/>
          <w:sz w:val="24"/>
          <w:szCs w:val="24"/>
          <w:shd w:val="clear" w:color="auto" w:fill="FFFFFF"/>
        </w:rPr>
        <w:t>International Sport Coaching Journal</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3</w:t>
      </w:r>
      <w:r w:rsidRPr="00B7240C">
        <w:rPr>
          <w:rFonts w:ascii="Arial" w:hAnsi="Arial" w:cs="Arial"/>
          <w:color w:val="222222"/>
          <w:sz w:val="24"/>
          <w:szCs w:val="24"/>
          <w:shd w:val="clear" w:color="auto" w:fill="FFFFFF"/>
        </w:rPr>
        <w:t>(2), pp.170-177.</w:t>
      </w:r>
    </w:p>
    <w:p w14:paraId="2546CA45"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
    <w:p w14:paraId="27CA7FCD" w14:textId="77777777" w:rsidR="005D5924" w:rsidRPr="00B7240C" w:rsidRDefault="005D5924" w:rsidP="00B7240C">
      <w:pPr>
        <w:spacing w:after="0" w:line="360" w:lineRule="auto"/>
        <w:ind w:left="720" w:hanging="720"/>
        <w:jc w:val="both"/>
        <w:rPr>
          <w:rFonts w:ascii="Arial" w:hAnsi="Arial" w:cs="Arial"/>
          <w:color w:val="222222"/>
          <w:sz w:val="24"/>
          <w:szCs w:val="24"/>
          <w:shd w:val="clear" w:color="auto" w:fill="FFFFFF"/>
        </w:rPr>
      </w:pPr>
    </w:p>
    <w:p w14:paraId="1E95A0EF" w14:textId="77777777" w:rsidR="00F42C4A" w:rsidRPr="00B7240C" w:rsidRDefault="00F42C4A" w:rsidP="00B7240C">
      <w:pPr>
        <w:spacing w:after="0" w:line="360" w:lineRule="auto"/>
        <w:jc w:val="both"/>
        <w:rPr>
          <w:rFonts w:ascii="Arial" w:hAnsi="Arial" w:cs="Arial"/>
          <w:color w:val="222222"/>
          <w:sz w:val="24"/>
          <w:szCs w:val="24"/>
          <w:shd w:val="clear" w:color="auto" w:fill="FFFFFF"/>
        </w:rPr>
      </w:pPr>
    </w:p>
    <w:sectPr w:rsidR="00F42C4A" w:rsidRPr="00B7240C" w:rsidSect="00B7240C">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BC594" w14:textId="77777777" w:rsidR="001C5E5F" w:rsidRDefault="001C5E5F" w:rsidP="00B7240C">
      <w:pPr>
        <w:spacing w:after="0" w:line="240" w:lineRule="auto"/>
      </w:pPr>
      <w:r>
        <w:separator/>
      </w:r>
    </w:p>
  </w:endnote>
  <w:endnote w:type="continuationSeparator" w:id="0">
    <w:p w14:paraId="68EA6313" w14:textId="77777777" w:rsidR="001C5E5F" w:rsidRDefault="001C5E5F" w:rsidP="00B72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F3084" w14:textId="77777777" w:rsidR="001C5E5F" w:rsidRDefault="001C5E5F" w:rsidP="00B7240C">
      <w:pPr>
        <w:spacing w:after="0" w:line="240" w:lineRule="auto"/>
      </w:pPr>
      <w:r>
        <w:separator/>
      </w:r>
    </w:p>
  </w:footnote>
  <w:footnote w:type="continuationSeparator" w:id="0">
    <w:p w14:paraId="2FE741E6" w14:textId="77777777" w:rsidR="001C5E5F" w:rsidRDefault="001C5E5F" w:rsidP="00B72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599009"/>
      <w:docPartObj>
        <w:docPartGallery w:val="Page Numbers (Top of Page)"/>
        <w:docPartUnique/>
      </w:docPartObj>
    </w:sdtPr>
    <w:sdtEndPr>
      <w:rPr>
        <w:noProof/>
      </w:rPr>
    </w:sdtEndPr>
    <w:sdtContent>
      <w:p w14:paraId="78DDBB73" w14:textId="77777777" w:rsidR="00B7240C" w:rsidRDefault="00B7240C">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14:paraId="6D6D1DCA" w14:textId="77777777" w:rsidR="00B7240C" w:rsidRDefault="00B724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67"/>
    <w:rsid w:val="000F3CA3"/>
    <w:rsid w:val="001917B3"/>
    <w:rsid w:val="001C5E5F"/>
    <w:rsid w:val="001E2D89"/>
    <w:rsid w:val="0021260D"/>
    <w:rsid w:val="00213D22"/>
    <w:rsid w:val="002A0A24"/>
    <w:rsid w:val="002D5E6A"/>
    <w:rsid w:val="00300A47"/>
    <w:rsid w:val="00301040"/>
    <w:rsid w:val="00331923"/>
    <w:rsid w:val="00351BD7"/>
    <w:rsid w:val="0037449F"/>
    <w:rsid w:val="003E2FF0"/>
    <w:rsid w:val="003F43CB"/>
    <w:rsid w:val="004303D3"/>
    <w:rsid w:val="004454B4"/>
    <w:rsid w:val="00560034"/>
    <w:rsid w:val="00562D3E"/>
    <w:rsid w:val="005733A9"/>
    <w:rsid w:val="00575B03"/>
    <w:rsid w:val="005B29A5"/>
    <w:rsid w:val="005D5924"/>
    <w:rsid w:val="005D7BE6"/>
    <w:rsid w:val="006502B4"/>
    <w:rsid w:val="00674EF9"/>
    <w:rsid w:val="00714567"/>
    <w:rsid w:val="00781201"/>
    <w:rsid w:val="00816DF1"/>
    <w:rsid w:val="00825652"/>
    <w:rsid w:val="00854CDD"/>
    <w:rsid w:val="00920867"/>
    <w:rsid w:val="00967330"/>
    <w:rsid w:val="00972B4D"/>
    <w:rsid w:val="009B574F"/>
    <w:rsid w:val="009C5282"/>
    <w:rsid w:val="00A1022A"/>
    <w:rsid w:val="00A26B1F"/>
    <w:rsid w:val="00A33F95"/>
    <w:rsid w:val="00A4064E"/>
    <w:rsid w:val="00A57D43"/>
    <w:rsid w:val="00A67B40"/>
    <w:rsid w:val="00AF6413"/>
    <w:rsid w:val="00B147C4"/>
    <w:rsid w:val="00B55CBB"/>
    <w:rsid w:val="00B7240C"/>
    <w:rsid w:val="00BA088A"/>
    <w:rsid w:val="00BF0491"/>
    <w:rsid w:val="00BF2D1F"/>
    <w:rsid w:val="00C1633B"/>
    <w:rsid w:val="00C24140"/>
    <w:rsid w:val="00C871D6"/>
    <w:rsid w:val="00D07691"/>
    <w:rsid w:val="00D45720"/>
    <w:rsid w:val="00D66A08"/>
    <w:rsid w:val="00DE5114"/>
    <w:rsid w:val="00E5437D"/>
    <w:rsid w:val="00E65F5E"/>
    <w:rsid w:val="00E6632A"/>
    <w:rsid w:val="00EE7C94"/>
    <w:rsid w:val="00F42C4A"/>
    <w:rsid w:val="00F77A96"/>
    <w:rsid w:val="00FF7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0BC5"/>
  <w15:chartTrackingRefBased/>
  <w15:docId w15:val="{E7DC5E53-0ECC-4559-8647-35E8F6C55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330"/>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967330"/>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30"/>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75B03"/>
    <w:pPr>
      <w:outlineLvl w:val="9"/>
    </w:pPr>
  </w:style>
  <w:style w:type="character" w:customStyle="1" w:styleId="Heading2Char">
    <w:name w:val="Heading 2 Char"/>
    <w:basedOn w:val="DefaultParagraphFont"/>
    <w:link w:val="Heading2"/>
    <w:uiPriority w:val="9"/>
    <w:rsid w:val="00967330"/>
    <w:rPr>
      <w:rFonts w:ascii="Arial" w:eastAsiaTheme="majorEastAsia" w:hAnsi="Arial" w:cstheme="majorBidi"/>
      <w:b/>
      <w:i/>
      <w:color w:val="000000" w:themeColor="text1"/>
      <w:sz w:val="24"/>
      <w:szCs w:val="26"/>
    </w:rPr>
  </w:style>
  <w:style w:type="paragraph" w:styleId="TOC1">
    <w:name w:val="toc 1"/>
    <w:basedOn w:val="Normal"/>
    <w:next w:val="Normal"/>
    <w:autoRedefine/>
    <w:uiPriority w:val="39"/>
    <w:unhideWhenUsed/>
    <w:rsid w:val="00A67B40"/>
    <w:pPr>
      <w:spacing w:after="100"/>
    </w:pPr>
  </w:style>
  <w:style w:type="paragraph" w:styleId="TOC2">
    <w:name w:val="toc 2"/>
    <w:basedOn w:val="Normal"/>
    <w:next w:val="Normal"/>
    <w:autoRedefine/>
    <w:uiPriority w:val="39"/>
    <w:unhideWhenUsed/>
    <w:rsid w:val="00A67B40"/>
    <w:pPr>
      <w:spacing w:after="100"/>
      <w:ind w:left="220"/>
    </w:pPr>
  </w:style>
  <w:style w:type="character" w:styleId="Hyperlink">
    <w:name w:val="Hyperlink"/>
    <w:basedOn w:val="DefaultParagraphFont"/>
    <w:uiPriority w:val="99"/>
    <w:unhideWhenUsed/>
    <w:rsid w:val="00A67B40"/>
    <w:rPr>
      <w:color w:val="0563C1" w:themeColor="hyperlink"/>
      <w:u w:val="single"/>
    </w:rPr>
  </w:style>
  <w:style w:type="paragraph" w:styleId="Header">
    <w:name w:val="header"/>
    <w:basedOn w:val="Normal"/>
    <w:link w:val="HeaderChar"/>
    <w:uiPriority w:val="99"/>
    <w:unhideWhenUsed/>
    <w:rsid w:val="00B724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240C"/>
  </w:style>
  <w:style w:type="paragraph" w:styleId="Footer">
    <w:name w:val="footer"/>
    <w:basedOn w:val="Normal"/>
    <w:link w:val="FooterChar"/>
    <w:uiPriority w:val="99"/>
    <w:unhideWhenUsed/>
    <w:rsid w:val="00B72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2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Shaharyar</dc:creator>
  <cp:lastModifiedBy>Sezen Mustanova</cp:lastModifiedBy>
  <cp:revision>6</cp:revision>
  <dcterms:created xsi:type="dcterms:W3CDTF">2023-10-17T17:15:00Z</dcterms:created>
  <dcterms:modified xsi:type="dcterms:W3CDTF">2023-11-01T22:27:00Z</dcterms:modified>
</cp:coreProperties>
</file>