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D97AA" w14:textId="77777777" w:rsidR="00C10A45" w:rsidRPr="00AE144C" w:rsidRDefault="00C10A45" w:rsidP="00AE144C">
      <w:pPr>
        <w:spacing w:line="360" w:lineRule="auto"/>
        <w:rPr>
          <w:rFonts w:ascii="Arial" w:hAnsi="Arial" w:cs="Arial"/>
        </w:rPr>
      </w:pPr>
    </w:p>
    <w:p w14:paraId="4735BB53" w14:textId="77777777" w:rsidR="00D558BE" w:rsidRPr="00AE144C" w:rsidRDefault="00D558BE" w:rsidP="00AE144C">
      <w:pPr>
        <w:spacing w:line="360" w:lineRule="auto"/>
        <w:jc w:val="center"/>
        <w:rPr>
          <w:rFonts w:ascii="Arial" w:hAnsi="Arial" w:cs="Arial"/>
        </w:rPr>
      </w:pPr>
      <w:r w:rsidRPr="00AE144C">
        <w:rPr>
          <w:rFonts w:ascii="Arial" w:hAnsi="Arial" w:cs="Arial"/>
          <w:noProof/>
        </w:rPr>
        <w:drawing>
          <wp:inline distT="0" distB="0" distL="0" distR="0" wp14:anchorId="147B34F0" wp14:editId="55AAA61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3604414" w14:textId="77777777" w:rsidR="00D558BE" w:rsidRPr="00AE144C" w:rsidRDefault="00D558BE" w:rsidP="00AE144C">
      <w:pPr>
        <w:spacing w:before="212" w:line="360" w:lineRule="auto"/>
        <w:rPr>
          <w:rFonts w:ascii="Arial" w:hAnsi="Arial" w:cs="Arial"/>
        </w:rPr>
      </w:pPr>
      <w:r w:rsidRPr="00AE144C">
        <w:rPr>
          <w:rFonts w:ascii="Arial" w:hAnsi="Arial" w:cs="Arial"/>
          <w:b/>
          <w:bCs/>
        </w:rPr>
        <w:t xml:space="preserve">Module Name: </w:t>
      </w:r>
      <w:r w:rsidRPr="00AE144C">
        <w:rPr>
          <w:rFonts w:ascii="Arial" w:hAnsi="Arial" w:cs="Arial"/>
        </w:rPr>
        <w:t>Academic Skills in the Digital Era</w:t>
      </w:r>
    </w:p>
    <w:p w14:paraId="4F20A6CE" w14:textId="77777777" w:rsidR="00D558BE" w:rsidRPr="00AE144C" w:rsidRDefault="00D558BE" w:rsidP="00AE144C">
      <w:pPr>
        <w:spacing w:before="212" w:line="360" w:lineRule="auto"/>
        <w:rPr>
          <w:rFonts w:ascii="Arial" w:hAnsi="Arial" w:cs="Arial"/>
          <w:b/>
          <w:bCs/>
        </w:rPr>
      </w:pPr>
      <w:r w:rsidRPr="00AE144C">
        <w:rPr>
          <w:rFonts w:ascii="Arial" w:hAnsi="Arial" w:cs="Arial"/>
          <w:b/>
          <w:bCs/>
        </w:rPr>
        <w:t xml:space="preserve">Module Code:  </w:t>
      </w:r>
      <w:r w:rsidRPr="00AE144C">
        <w:rPr>
          <w:rFonts w:ascii="Arial" w:hAnsi="Arial" w:cs="Arial"/>
        </w:rPr>
        <w:t>BMSW4013</w:t>
      </w:r>
    </w:p>
    <w:p w14:paraId="32AC0A1F" w14:textId="77777777" w:rsidR="00D558BE" w:rsidRPr="00AE144C" w:rsidRDefault="00D558BE" w:rsidP="00AE144C">
      <w:pPr>
        <w:spacing w:before="212" w:line="360" w:lineRule="auto"/>
        <w:rPr>
          <w:rFonts w:ascii="Arial" w:hAnsi="Arial" w:cs="Arial"/>
        </w:rPr>
      </w:pPr>
      <w:r w:rsidRPr="00AE144C">
        <w:rPr>
          <w:rFonts w:ascii="Arial" w:hAnsi="Arial" w:cs="Arial"/>
          <w:b/>
          <w:bCs/>
        </w:rPr>
        <w:t xml:space="preserve">Assessment 2: </w:t>
      </w:r>
    </w:p>
    <w:p w14:paraId="0D0D2693" w14:textId="02B1AE2F" w:rsidR="00D558BE" w:rsidRPr="00AE144C" w:rsidRDefault="00D558BE" w:rsidP="00AE144C">
      <w:pPr>
        <w:spacing w:before="3" w:line="360" w:lineRule="auto"/>
        <w:rPr>
          <w:rFonts w:ascii="Arial" w:hAnsi="Arial" w:cs="Arial"/>
          <w:b/>
        </w:rPr>
      </w:pPr>
      <w:r w:rsidRPr="00AE144C">
        <w:rPr>
          <w:rFonts w:ascii="Arial" w:hAnsi="Arial" w:cs="Arial"/>
          <w:b/>
        </w:rPr>
        <w:t>Student Name:</w:t>
      </w:r>
      <w:r w:rsidRPr="00AE144C">
        <w:rPr>
          <w:rFonts w:ascii="Arial" w:hAnsi="Arial" w:cs="Arial"/>
          <w:b/>
        </w:rPr>
        <w:t xml:space="preserve"> Iria Carina Teixeira Balde</w:t>
      </w:r>
    </w:p>
    <w:p w14:paraId="4C8D8AAD" w14:textId="05C055BE" w:rsidR="00D558BE" w:rsidRPr="00AE144C" w:rsidRDefault="00D558BE" w:rsidP="00AE144C">
      <w:pPr>
        <w:spacing w:before="3" w:line="360" w:lineRule="auto"/>
        <w:rPr>
          <w:rFonts w:ascii="Arial" w:hAnsi="Arial" w:cs="Arial"/>
          <w:b/>
        </w:rPr>
      </w:pPr>
      <w:r w:rsidRPr="00AE144C">
        <w:rPr>
          <w:rFonts w:ascii="Arial" w:hAnsi="Arial" w:cs="Arial"/>
          <w:b/>
        </w:rPr>
        <w:t>Student Number:</w:t>
      </w:r>
      <w:r w:rsidRPr="00AE144C">
        <w:rPr>
          <w:rFonts w:ascii="Arial" w:hAnsi="Arial" w:cs="Arial"/>
          <w:b/>
        </w:rPr>
        <w:t xml:space="preserve"> 2423788</w:t>
      </w:r>
    </w:p>
    <w:p w14:paraId="6D0DEE4E" w14:textId="43691376" w:rsidR="00D558BE" w:rsidRPr="00AE144C" w:rsidRDefault="00D558BE" w:rsidP="00AE144C">
      <w:pPr>
        <w:spacing w:line="360" w:lineRule="auto"/>
        <w:rPr>
          <w:rFonts w:ascii="Arial" w:hAnsi="Arial" w:cs="Arial"/>
          <w:bCs/>
        </w:rPr>
      </w:pPr>
      <w:r w:rsidRPr="00AE144C">
        <w:rPr>
          <w:rFonts w:ascii="Arial" w:hAnsi="Arial" w:cs="Arial"/>
          <w:b/>
        </w:rPr>
        <w:t xml:space="preserve">Lecturer: </w:t>
      </w:r>
      <w:r w:rsidR="00EC6A1E" w:rsidRPr="00AE144C">
        <w:rPr>
          <w:rFonts w:ascii="Arial" w:hAnsi="Arial" w:cs="Arial"/>
          <w:b/>
        </w:rPr>
        <w:t>Chris Wilkin</w:t>
      </w:r>
      <w:r w:rsidRPr="00AE144C">
        <w:rPr>
          <w:rFonts w:ascii="Arial" w:hAnsi="Arial" w:cs="Arial"/>
          <w:b/>
        </w:rPr>
        <w:br/>
        <w:t xml:space="preserve">Deadline: </w:t>
      </w:r>
      <w:r w:rsidR="00EC6A1E" w:rsidRPr="00AE144C">
        <w:rPr>
          <w:rFonts w:ascii="Arial" w:hAnsi="Arial" w:cs="Arial"/>
          <w:b/>
        </w:rPr>
        <w:t>27/03/2026</w:t>
      </w:r>
    </w:p>
    <w:p w14:paraId="4A7C0FE9" w14:textId="77777777" w:rsidR="00D558BE" w:rsidRPr="00AE144C" w:rsidRDefault="00D558BE" w:rsidP="00AE144C">
      <w:pPr>
        <w:spacing w:line="360" w:lineRule="auto"/>
        <w:rPr>
          <w:rFonts w:ascii="Arial" w:hAnsi="Arial" w:cs="Arial"/>
          <w:bCs/>
        </w:rPr>
      </w:pPr>
    </w:p>
    <w:p w14:paraId="4DF49FC5" w14:textId="77777777" w:rsidR="00D558BE" w:rsidRPr="00AE144C" w:rsidRDefault="00D558BE" w:rsidP="00AE144C">
      <w:pPr>
        <w:spacing w:line="360" w:lineRule="auto"/>
        <w:rPr>
          <w:rFonts w:ascii="Arial" w:hAnsi="Arial" w:cs="Arial"/>
        </w:rPr>
      </w:pPr>
    </w:p>
    <w:p w14:paraId="35A9A373" w14:textId="77777777" w:rsidR="00D558BE" w:rsidRPr="00AE144C" w:rsidRDefault="00D558BE" w:rsidP="00AE144C">
      <w:pPr>
        <w:spacing w:line="360" w:lineRule="auto"/>
        <w:rPr>
          <w:rFonts w:ascii="Arial" w:hAnsi="Arial" w:cs="Arial"/>
        </w:rPr>
      </w:pPr>
    </w:p>
    <w:p w14:paraId="6919D6AC" w14:textId="77777777" w:rsidR="00D558BE" w:rsidRPr="00AE144C" w:rsidRDefault="00D558BE" w:rsidP="00AE144C">
      <w:pPr>
        <w:spacing w:line="360" w:lineRule="auto"/>
        <w:rPr>
          <w:rFonts w:ascii="Arial" w:hAnsi="Arial" w:cs="Arial"/>
        </w:rPr>
      </w:pPr>
    </w:p>
    <w:p w14:paraId="7816D194" w14:textId="77777777" w:rsidR="00D558BE" w:rsidRPr="00AE144C" w:rsidRDefault="00D558BE" w:rsidP="00AE144C">
      <w:pPr>
        <w:spacing w:line="360" w:lineRule="auto"/>
        <w:rPr>
          <w:rFonts w:ascii="Arial" w:hAnsi="Arial" w:cs="Arial"/>
        </w:rPr>
      </w:pPr>
    </w:p>
    <w:p w14:paraId="3E0FCE2C" w14:textId="77777777" w:rsidR="00D558BE" w:rsidRPr="00AE144C" w:rsidRDefault="00D558BE" w:rsidP="00AE144C">
      <w:pPr>
        <w:spacing w:line="360" w:lineRule="auto"/>
        <w:rPr>
          <w:rFonts w:ascii="Arial" w:hAnsi="Arial" w:cs="Arial"/>
        </w:rPr>
      </w:pPr>
    </w:p>
    <w:p w14:paraId="6BA699A4" w14:textId="77777777" w:rsidR="00D558BE" w:rsidRPr="00AE144C" w:rsidRDefault="00D558BE" w:rsidP="00AE144C">
      <w:pPr>
        <w:spacing w:line="360" w:lineRule="auto"/>
        <w:rPr>
          <w:rFonts w:ascii="Arial" w:hAnsi="Arial" w:cs="Arial"/>
        </w:rPr>
      </w:pPr>
    </w:p>
    <w:p w14:paraId="35106D4E" w14:textId="77777777" w:rsidR="00D558BE" w:rsidRPr="00AE144C" w:rsidRDefault="00D558BE" w:rsidP="00AE144C">
      <w:pPr>
        <w:spacing w:line="360" w:lineRule="auto"/>
        <w:rPr>
          <w:rFonts w:ascii="Arial" w:hAnsi="Arial" w:cs="Arial"/>
        </w:rPr>
      </w:pPr>
    </w:p>
    <w:p w14:paraId="320F6718" w14:textId="77777777" w:rsidR="00D558BE" w:rsidRPr="00AE144C" w:rsidRDefault="00D558BE" w:rsidP="00AE144C">
      <w:pPr>
        <w:spacing w:line="360" w:lineRule="auto"/>
        <w:rPr>
          <w:rFonts w:ascii="Arial" w:hAnsi="Arial" w:cs="Arial"/>
        </w:rPr>
      </w:pPr>
    </w:p>
    <w:p w14:paraId="65086131" w14:textId="77777777" w:rsidR="00D558BE" w:rsidRPr="00AE144C" w:rsidRDefault="00D558BE" w:rsidP="00AE144C">
      <w:pPr>
        <w:spacing w:line="360" w:lineRule="auto"/>
        <w:rPr>
          <w:rFonts w:ascii="Arial" w:hAnsi="Arial" w:cs="Arial"/>
        </w:rPr>
      </w:pPr>
    </w:p>
    <w:p w14:paraId="36A2EDC3" w14:textId="77777777" w:rsidR="00386A04" w:rsidRPr="00AE144C" w:rsidRDefault="00386A04" w:rsidP="00AE144C">
      <w:pPr>
        <w:spacing w:line="360" w:lineRule="auto"/>
        <w:rPr>
          <w:rFonts w:ascii="Arial" w:hAnsi="Arial" w:cs="Arial"/>
        </w:rPr>
      </w:pPr>
    </w:p>
    <w:p w14:paraId="030A9168" w14:textId="77777777" w:rsidR="00386A04" w:rsidRPr="00AE144C" w:rsidRDefault="00386A04"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0458AD01" w14:textId="77777777" w:rsidR="00386A04" w:rsidRPr="00AE144C" w:rsidRDefault="00386A04"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3A3B6C14" w14:textId="4778E792" w:rsidR="00386A04" w:rsidRPr="00AE144C" w:rsidRDefault="00386A04"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b/>
          <w:bCs/>
          <w:kern w:val="0"/>
        </w:rPr>
        <w:lastRenderedPageBreak/>
        <w:t>AI Acknowledgement</w:t>
      </w:r>
    </w:p>
    <w:p w14:paraId="14AE10E9" w14:textId="77777777" w:rsidR="00386A04" w:rsidRPr="00AE144C" w:rsidRDefault="00386A04"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7E55FD4" w14:textId="77777777" w:rsidR="000D3C42" w:rsidRPr="00AE144C" w:rsidRDefault="000D3C42" w:rsidP="00AE144C">
      <w:pPr>
        <w:pStyle w:val="p1"/>
        <w:spacing w:line="360" w:lineRule="auto"/>
        <w:rPr>
          <w:rFonts w:ascii="Arial" w:hAnsi="Arial" w:cs="Arial"/>
        </w:rPr>
      </w:pPr>
      <w:r w:rsidRPr="00AE144C">
        <w:rPr>
          <w:rStyle w:val="s1"/>
          <w:rFonts w:ascii="Arial" w:eastAsiaTheme="majorEastAsia" w:hAnsi="Arial" w:cs="Arial"/>
        </w:rPr>
        <w:t>I confirm that I did not use any AI tools in the production of this work. All ideas and reflections presented are entirely my own, based on my personal experience.</w:t>
      </w:r>
    </w:p>
    <w:p w14:paraId="1A22BB61" w14:textId="77777777" w:rsidR="00386A04" w:rsidRPr="00AE144C" w:rsidRDefault="00386A04" w:rsidP="00AE144C">
      <w:pPr>
        <w:spacing w:line="360" w:lineRule="auto"/>
        <w:rPr>
          <w:rFonts w:ascii="Arial" w:hAnsi="Arial" w:cs="Arial"/>
        </w:rPr>
      </w:pPr>
    </w:p>
    <w:p w14:paraId="2C7CC656" w14:textId="77777777" w:rsidR="00386A04" w:rsidRPr="00AE144C" w:rsidRDefault="00386A04" w:rsidP="00AE144C">
      <w:pPr>
        <w:spacing w:line="360" w:lineRule="auto"/>
        <w:rPr>
          <w:rFonts w:ascii="Arial" w:hAnsi="Arial" w:cs="Arial"/>
        </w:rPr>
      </w:pPr>
    </w:p>
    <w:p w14:paraId="0966CFC8" w14:textId="77777777" w:rsidR="00386A04" w:rsidRPr="00AE144C" w:rsidRDefault="00386A04" w:rsidP="00AE144C">
      <w:pPr>
        <w:spacing w:line="360" w:lineRule="auto"/>
        <w:rPr>
          <w:rFonts w:ascii="Arial" w:hAnsi="Arial" w:cs="Arial"/>
        </w:rPr>
      </w:pPr>
    </w:p>
    <w:p w14:paraId="09834312" w14:textId="77777777" w:rsidR="00386A04" w:rsidRPr="00AE144C" w:rsidRDefault="00386A04" w:rsidP="00AE144C">
      <w:pPr>
        <w:spacing w:line="360" w:lineRule="auto"/>
        <w:rPr>
          <w:rFonts w:ascii="Arial" w:hAnsi="Arial" w:cs="Arial"/>
        </w:rPr>
      </w:pPr>
    </w:p>
    <w:p w14:paraId="14AF46E1" w14:textId="77777777" w:rsidR="00386A04" w:rsidRPr="00AE144C" w:rsidRDefault="00386A04" w:rsidP="00AE144C">
      <w:pPr>
        <w:spacing w:line="360" w:lineRule="auto"/>
        <w:rPr>
          <w:rFonts w:ascii="Arial" w:hAnsi="Arial" w:cs="Arial"/>
        </w:rPr>
      </w:pPr>
    </w:p>
    <w:p w14:paraId="405E9F47" w14:textId="77777777" w:rsidR="00386A04" w:rsidRPr="00AE144C" w:rsidRDefault="00386A04" w:rsidP="00AE144C">
      <w:pPr>
        <w:spacing w:line="360" w:lineRule="auto"/>
        <w:rPr>
          <w:rFonts w:ascii="Arial" w:hAnsi="Arial" w:cs="Arial"/>
        </w:rPr>
      </w:pPr>
    </w:p>
    <w:p w14:paraId="7595FC45" w14:textId="77777777" w:rsidR="00386A04" w:rsidRPr="00AE144C" w:rsidRDefault="00386A04" w:rsidP="00AE144C">
      <w:pPr>
        <w:spacing w:line="360" w:lineRule="auto"/>
        <w:rPr>
          <w:rFonts w:ascii="Arial" w:hAnsi="Arial" w:cs="Arial"/>
        </w:rPr>
      </w:pPr>
    </w:p>
    <w:p w14:paraId="7BE2F8E1" w14:textId="77777777" w:rsidR="00386A04" w:rsidRPr="00AE144C" w:rsidRDefault="00386A04" w:rsidP="00AE144C">
      <w:pPr>
        <w:spacing w:line="360" w:lineRule="auto"/>
        <w:rPr>
          <w:rFonts w:ascii="Arial" w:hAnsi="Arial" w:cs="Arial"/>
        </w:rPr>
      </w:pPr>
    </w:p>
    <w:p w14:paraId="4A522EB2" w14:textId="77777777" w:rsidR="00386A04" w:rsidRPr="00AE144C" w:rsidRDefault="00386A04" w:rsidP="00AE144C">
      <w:pPr>
        <w:spacing w:line="360" w:lineRule="auto"/>
        <w:rPr>
          <w:rFonts w:ascii="Arial" w:hAnsi="Arial" w:cs="Arial"/>
        </w:rPr>
      </w:pPr>
    </w:p>
    <w:p w14:paraId="2D85E1ED" w14:textId="77777777" w:rsidR="00386A04" w:rsidRPr="00AE144C" w:rsidRDefault="00386A04" w:rsidP="00AE144C">
      <w:pPr>
        <w:spacing w:line="360" w:lineRule="auto"/>
        <w:rPr>
          <w:rFonts w:ascii="Arial" w:hAnsi="Arial" w:cs="Arial"/>
        </w:rPr>
      </w:pPr>
    </w:p>
    <w:p w14:paraId="1C7AE9FE" w14:textId="77777777" w:rsidR="00386A04" w:rsidRPr="00AE144C" w:rsidRDefault="00386A04" w:rsidP="00AE144C">
      <w:pPr>
        <w:spacing w:line="360" w:lineRule="auto"/>
        <w:rPr>
          <w:rFonts w:ascii="Arial" w:hAnsi="Arial" w:cs="Arial"/>
        </w:rPr>
      </w:pPr>
    </w:p>
    <w:p w14:paraId="7A459A90" w14:textId="77777777" w:rsidR="00386A04" w:rsidRPr="00AE144C" w:rsidRDefault="00386A04" w:rsidP="00AE144C">
      <w:pPr>
        <w:spacing w:line="360" w:lineRule="auto"/>
        <w:rPr>
          <w:rFonts w:ascii="Arial" w:hAnsi="Arial" w:cs="Arial"/>
        </w:rPr>
      </w:pPr>
    </w:p>
    <w:p w14:paraId="5E659123" w14:textId="77777777" w:rsidR="00386A04" w:rsidRPr="00AE144C" w:rsidRDefault="00386A04" w:rsidP="00AE144C">
      <w:pPr>
        <w:spacing w:line="360" w:lineRule="auto"/>
        <w:rPr>
          <w:rFonts w:ascii="Arial" w:hAnsi="Arial" w:cs="Arial"/>
        </w:rPr>
      </w:pPr>
    </w:p>
    <w:p w14:paraId="6BC56B17" w14:textId="77777777" w:rsidR="00386A04" w:rsidRPr="00AE144C" w:rsidRDefault="00386A04" w:rsidP="00AE144C">
      <w:pPr>
        <w:spacing w:line="360" w:lineRule="auto"/>
        <w:rPr>
          <w:rFonts w:ascii="Arial" w:hAnsi="Arial" w:cs="Arial"/>
        </w:rPr>
      </w:pPr>
    </w:p>
    <w:p w14:paraId="0EDD6830" w14:textId="77777777" w:rsidR="00386A04" w:rsidRPr="00AE144C" w:rsidRDefault="00386A04" w:rsidP="00AE144C">
      <w:pPr>
        <w:spacing w:line="360" w:lineRule="auto"/>
        <w:rPr>
          <w:rFonts w:ascii="Arial" w:hAnsi="Arial" w:cs="Arial"/>
        </w:rPr>
      </w:pPr>
    </w:p>
    <w:p w14:paraId="3D8E4D49" w14:textId="77777777" w:rsidR="00386A04" w:rsidRPr="00AE144C" w:rsidRDefault="00386A04" w:rsidP="00AE144C">
      <w:pPr>
        <w:spacing w:line="360" w:lineRule="auto"/>
        <w:rPr>
          <w:rFonts w:ascii="Arial" w:hAnsi="Arial" w:cs="Arial"/>
        </w:rPr>
      </w:pPr>
    </w:p>
    <w:p w14:paraId="1599E5B4" w14:textId="77777777" w:rsidR="00984360" w:rsidRPr="00AE144C" w:rsidRDefault="00984360" w:rsidP="00AE144C">
      <w:pPr>
        <w:spacing w:line="360" w:lineRule="auto"/>
        <w:rPr>
          <w:rFonts w:ascii="Arial" w:hAnsi="Arial" w:cs="Arial"/>
        </w:rPr>
      </w:pPr>
    </w:p>
    <w:p w14:paraId="4AA96375" w14:textId="77777777" w:rsidR="00984360" w:rsidRPr="00AE144C" w:rsidRDefault="00984360" w:rsidP="00AE144C">
      <w:pPr>
        <w:spacing w:line="360" w:lineRule="auto"/>
        <w:rPr>
          <w:rFonts w:ascii="Arial" w:hAnsi="Arial" w:cs="Arial"/>
        </w:rPr>
      </w:pPr>
    </w:p>
    <w:p w14:paraId="0437FA74" w14:textId="77777777" w:rsidR="00984360" w:rsidRPr="00AE144C" w:rsidRDefault="00984360" w:rsidP="00AE144C">
      <w:pPr>
        <w:spacing w:line="360" w:lineRule="auto"/>
        <w:rPr>
          <w:rFonts w:ascii="Arial" w:hAnsi="Arial" w:cs="Arial"/>
        </w:rPr>
      </w:pPr>
    </w:p>
    <w:p w14:paraId="133D0686" w14:textId="77777777" w:rsidR="00984360" w:rsidRPr="00AE144C" w:rsidRDefault="00984360" w:rsidP="00AE144C">
      <w:pPr>
        <w:spacing w:line="360" w:lineRule="auto"/>
        <w:rPr>
          <w:rFonts w:ascii="Arial" w:hAnsi="Arial" w:cs="Arial"/>
        </w:rPr>
      </w:pPr>
    </w:p>
    <w:p w14:paraId="79954513" w14:textId="4DE78E52" w:rsidR="00984360" w:rsidRPr="00AE144C" w:rsidRDefault="000D3C42" w:rsidP="00AE144C">
      <w:pPr>
        <w:spacing w:line="360" w:lineRule="auto"/>
        <w:rPr>
          <w:rFonts w:ascii="Arial" w:hAnsi="Arial" w:cs="Arial"/>
        </w:rPr>
      </w:pPr>
      <w:r w:rsidRPr="00AE144C">
        <w:rPr>
          <w:rFonts w:ascii="Arial" w:hAnsi="Arial" w:cs="Arial"/>
          <w:b/>
          <w:bCs/>
          <w:kern w:val="0"/>
        </w:rPr>
        <w:lastRenderedPageBreak/>
        <w:t>Reflective Essay on a Classroom Debate Experience</w:t>
      </w:r>
    </w:p>
    <w:p w14:paraId="14B74D38" w14:textId="1E3D4504" w:rsidR="00DB5F9A" w:rsidRPr="00AE144C" w:rsidRDefault="00DB5F9A" w:rsidP="00AE144C">
      <w:pPr>
        <w:spacing w:line="360" w:lineRule="auto"/>
        <w:rPr>
          <w:rFonts w:ascii="Arial" w:hAnsi="Arial" w:cs="Arial"/>
        </w:rPr>
      </w:pPr>
      <w:r w:rsidRPr="00AE144C">
        <w:rPr>
          <w:rFonts w:ascii="Arial" w:hAnsi="Arial" w:cs="Arial"/>
        </w:rPr>
        <w:t>Reflection is an important part of learning, especially at university, as it helps us understand our experiences and improve over time. By reflecting on what we do, we can think more deeply about our actions and develop both personally and academically. In this reflection, I will focus on a debate that took place in one of our classes about school uniforms, where I was part of the group arguing against them. This experience was more challenging than I expected, but it also helped me learn a lot about myself and about academic work.</w:t>
      </w:r>
    </w:p>
    <w:p w14:paraId="1ED310A7" w14:textId="2F8D7A1A" w:rsidR="00DB5F9A" w:rsidRPr="00AE144C" w:rsidRDefault="00DB5F9A" w:rsidP="00AE144C">
      <w:pPr>
        <w:spacing w:line="360" w:lineRule="auto"/>
        <w:rPr>
          <w:rFonts w:ascii="Arial" w:hAnsi="Arial" w:cs="Arial"/>
        </w:rPr>
      </w:pPr>
      <w:r w:rsidRPr="00AE144C">
        <w:rPr>
          <w:rFonts w:ascii="Arial" w:hAnsi="Arial" w:cs="Arial"/>
        </w:rPr>
        <w:t>The debate took place during an academic skills session at university. Our lecturer asked us to explore the advantages and disadvantages of school uniforms, and we were divided into two groups. I was placed in the group that had to argue against uniforms. At first, I was not completely sure what to expect, but once we started discussing as a group, things became clearer. We began sharing ideas and deciding which points we wanted to include.</w:t>
      </w:r>
    </w:p>
    <w:p w14:paraId="09602E4E" w14:textId="61921481" w:rsidR="00DB5F9A" w:rsidRPr="00AE144C" w:rsidRDefault="00DB5F9A" w:rsidP="00AE144C">
      <w:pPr>
        <w:spacing w:line="360" w:lineRule="auto"/>
        <w:rPr>
          <w:rFonts w:ascii="Arial" w:hAnsi="Arial" w:cs="Arial"/>
        </w:rPr>
      </w:pPr>
      <w:r w:rsidRPr="00AE144C">
        <w:rPr>
          <w:rFonts w:ascii="Arial" w:hAnsi="Arial" w:cs="Arial"/>
        </w:rPr>
        <w:t>During the activity, our group mainly focused on sharing personal opinions and experiences, while the opposing group used more structured arguments supported by evidence. This made their arguments stronger and more convincing. At the time, we did not use academic evidence to support our ideas and instead relied mostly on personal views, which felt easier to explain. However, looking back, I now understand that in an academic context it is important to support ideas with evidence rather than relying only on personal opinions.</w:t>
      </w:r>
    </w:p>
    <w:p w14:paraId="425690AF" w14:textId="3C2989A2" w:rsidR="00DB5F9A" w:rsidRPr="00AE144C" w:rsidRDefault="00DB5F9A" w:rsidP="00AE144C">
      <w:pPr>
        <w:spacing w:line="360" w:lineRule="auto"/>
        <w:rPr>
          <w:rFonts w:ascii="Arial" w:hAnsi="Arial" w:cs="Arial"/>
        </w:rPr>
      </w:pPr>
      <w:r w:rsidRPr="00AE144C">
        <w:rPr>
          <w:rFonts w:ascii="Arial" w:hAnsi="Arial" w:cs="Arial"/>
        </w:rPr>
        <w:t>My role in the group was to contribute by sharing my ideas and asking questions to the other group. I tried to stay involved in the discussion, even though I felt nervous at times. Asking questions helped me engage more with the topic and become an active participant in the activity.</w:t>
      </w:r>
    </w:p>
    <w:p w14:paraId="7A919BF8" w14:textId="762B654F" w:rsidR="000D3C42" w:rsidRPr="00AE144C" w:rsidRDefault="000D3C42" w:rsidP="00AE144C">
      <w:pPr>
        <w:spacing w:line="360" w:lineRule="auto"/>
        <w:rPr>
          <w:rFonts w:ascii="Arial" w:hAnsi="Arial" w:cs="Arial"/>
        </w:rPr>
      </w:pPr>
      <w:r w:rsidRPr="00AE144C">
        <w:rPr>
          <w:rFonts w:ascii="Arial" w:hAnsi="Arial" w:cs="Arial"/>
          <w:kern w:val="0"/>
        </w:rPr>
        <w:t xml:space="preserve">In addition to this, I tried to support the discussion by listening carefully to both my group members and the opposing group. This helped me understand different perspectives and think more critically about the topic. Although I was not the most confident speaker in the group, I </w:t>
      </w:r>
      <w:r w:rsidRPr="00AE144C">
        <w:rPr>
          <w:rFonts w:ascii="Arial" w:hAnsi="Arial" w:cs="Arial"/>
          <w:kern w:val="0"/>
        </w:rPr>
        <w:t>tried</w:t>
      </w:r>
      <w:r w:rsidRPr="00AE144C">
        <w:rPr>
          <w:rFonts w:ascii="Arial" w:hAnsi="Arial" w:cs="Arial"/>
          <w:kern w:val="0"/>
        </w:rPr>
        <w:t xml:space="preserve"> to stay engaged and follow the conversation closely. I also paid attention to how the other group presented their ideas, which helped me realise the importance of structure and clarity when communicating. At times, I found myself thinking of ideas but hesitating before speaking, as I wanted to </w:t>
      </w:r>
      <w:r w:rsidRPr="00AE144C">
        <w:rPr>
          <w:rFonts w:ascii="Arial" w:hAnsi="Arial" w:cs="Arial"/>
          <w:kern w:val="0"/>
        </w:rPr>
        <w:lastRenderedPageBreak/>
        <w:t>make sure what I was saying was correct. However, I still managed to contribute by asking questions and reacting to other points during the debate. This experience showed me that participation is not only about speaking a lot, but also about being present, listening actively, and making meaningful contributions when possible.</w:t>
      </w:r>
    </w:p>
    <w:p w14:paraId="31ACFF19" w14:textId="5BA39A1A" w:rsidR="00DB5F9A" w:rsidRPr="00AE144C" w:rsidRDefault="00DB5F9A" w:rsidP="00AE144C">
      <w:pPr>
        <w:spacing w:line="360" w:lineRule="auto"/>
        <w:rPr>
          <w:rFonts w:ascii="Arial" w:hAnsi="Arial" w:cs="Arial"/>
        </w:rPr>
      </w:pPr>
      <w:r w:rsidRPr="00AE144C">
        <w:rPr>
          <w:rFonts w:ascii="Arial" w:hAnsi="Arial" w:cs="Arial"/>
        </w:rPr>
        <w:t xml:space="preserve">As a group, we discussed several disadvantages of school uniforms. One of the main ideas was that uniforms limit personal expression, as students </w:t>
      </w:r>
      <w:r w:rsidRPr="00AE144C">
        <w:rPr>
          <w:rFonts w:ascii="Arial" w:hAnsi="Arial" w:cs="Arial"/>
        </w:rPr>
        <w:t>cannot</w:t>
      </w:r>
      <w:r w:rsidRPr="00AE144C">
        <w:rPr>
          <w:rFonts w:ascii="Arial" w:hAnsi="Arial" w:cs="Arial"/>
        </w:rPr>
        <w:t xml:space="preserve"> show their personality through their clothes. We also discussed the cost, as some families may struggle to afford uniforms. These were important points, but we did not always support them with strong evidence.</w:t>
      </w:r>
    </w:p>
    <w:p w14:paraId="5E2CBD71" w14:textId="502CF729" w:rsidR="00DB5F9A" w:rsidRPr="00AE144C" w:rsidRDefault="00DB5F9A" w:rsidP="00AE144C">
      <w:pPr>
        <w:spacing w:line="360" w:lineRule="auto"/>
        <w:rPr>
          <w:rFonts w:ascii="Arial" w:hAnsi="Arial" w:cs="Arial"/>
        </w:rPr>
      </w:pPr>
      <w:r w:rsidRPr="00AE144C">
        <w:rPr>
          <w:rFonts w:ascii="Arial" w:hAnsi="Arial" w:cs="Arial"/>
        </w:rPr>
        <w:t>Within my group, I noticed that we all had different ways of expressing our ideas. This made the discussion interesting, but sometimes not very organised. Some members spoke more confidently, while others, like me, needed more time to think before speaking. Although we tried to support each other, we did not clearly plan our arguments or decide who would say what. As a result, our ideas were sometimes not well connected, which made it harder to present them clearly and confidently.</w:t>
      </w:r>
    </w:p>
    <w:p w14:paraId="60C6968B" w14:textId="6812CE90" w:rsidR="00DB5F9A" w:rsidRPr="00AE144C" w:rsidRDefault="00DB5F9A" w:rsidP="00AE144C">
      <w:pPr>
        <w:spacing w:line="360" w:lineRule="auto"/>
        <w:rPr>
          <w:rFonts w:ascii="Arial" w:hAnsi="Arial" w:cs="Arial"/>
        </w:rPr>
      </w:pPr>
      <w:r w:rsidRPr="00AE144C">
        <w:rPr>
          <w:rFonts w:ascii="Arial" w:hAnsi="Arial" w:cs="Arial"/>
        </w:rPr>
        <w:t>One of the most important parts of this experience for me was speaking in English in front of others. At first, I felt very nervous and unsure of myself. I was worried about making mistakes and not expressing my ideas clearly. Because English is not my first language, I sometimes need more time to think before I speak, which made me hesitate during the debate.</w:t>
      </w:r>
    </w:p>
    <w:p w14:paraId="7CA504F1" w14:textId="348B4F04" w:rsidR="00DB5F9A" w:rsidRPr="00AE144C" w:rsidRDefault="00DB5F9A" w:rsidP="00AE144C">
      <w:pPr>
        <w:spacing w:line="360" w:lineRule="auto"/>
        <w:rPr>
          <w:rFonts w:ascii="Arial" w:hAnsi="Arial" w:cs="Arial"/>
        </w:rPr>
      </w:pPr>
      <w:r w:rsidRPr="00AE144C">
        <w:rPr>
          <w:rFonts w:ascii="Arial" w:hAnsi="Arial" w:cs="Arial"/>
        </w:rPr>
        <w:t>I realised that one of the main reasons for my lack of confidence when speaking English is my fear of making mistakes, especially in front of others. I often focus too much on grammar and whether what I am saying is correct, which causes hesitation. I also sometimes compare myself to other students who speak more fluently, and this affects my confidence.</w:t>
      </w:r>
    </w:p>
    <w:p w14:paraId="70BFCE4B" w14:textId="5F632B16" w:rsidR="00DB5F9A" w:rsidRPr="00AE144C" w:rsidRDefault="00DB5F9A" w:rsidP="00AE144C">
      <w:pPr>
        <w:spacing w:line="360" w:lineRule="auto"/>
        <w:rPr>
          <w:rFonts w:ascii="Arial" w:hAnsi="Arial" w:cs="Arial"/>
        </w:rPr>
      </w:pPr>
      <w:r w:rsidRPr="00AE144C">
        <w:rPr>
          <w:rFonts w:ascii="Arial" w:hAnsi="Arial" w:cs="Arial"/>
        </w:rPr>
        <w:t>At the same time, I found it helpful to realise that many of my classmates were in a similar situation, as English was not their first language either. This made me feel less alone and more comfortable, which encouraged me to participate more.</w:t>
      </w:r>
    </w:p>
    <w:p w14:paraId="5D616EB3" w14:textId="7A78D4A3" w:rsidR="00DB5F9A" w:rsidRPr="00AE144C" w:rsidRDefault="00DB5F9A" w:rsidP="00AE144C">
      <w:pPr>
        <w:spacing w:line="360" w:lineRule="auto"/>
        <w:rPr>
          <w:rFonts w:ascii="Arial" w:hAnsi="Arial" w:cs="Arial"/>
        </w:rPr>
      </w:pPr>
      <w:r w:rsidRPr="00AE144C">
        <w:rPr>
          <w:rFonts w:ascii="Arial" w:hAnsi="Arial" w:cs="Arial"/>
        </w:rPr>
        <w:t xml:space="preserve">After I started speaking, I felt a sense of relief and pride. Even though what I said was not perfect, I realised that I was able to communicate and be part of the discussion. This gave me a sense of achievement and helped me see that I am more </w:t>
      </w:r>
      <w:r w:rsidRPr="00AE144C">
        <w:rPr>
          <w:rFonts w:ascii="Arial" w:hAnsi="Arial" w:cs="Arial"/>
        </w:rPr>
        <w:lastRenderedPageBreak/>
        <w:t>capable than I thought. It also motivated me to keep improving, as I could recognise my progress, even if it was small.</w:t>
      </w:r>
    </w:p>
    <w:p w14:paraId="3266DBB0" w14:textId="088275C4" w:rsidR="00DB5F9A" w:rsidRPr="00AE144C" w:rsidRDefault="00DB5F9A" w:rsidP="00AE144C">
      <w:pPr>
        <w:spacing w:line="360" w:lineRule="auto"/>
        <w:rPr>
          <w:rFonts w:ascii="Arial" w:hAnsi="Arial" w:cs="Arial"/>
        </w:rPr>
      </w:pPr>
      <w:r w:rsidRPr="00AE144C">
        <w:rPr>
          <w:rFonts w:ascii="Arial" w:hAnsi="Arial" w:cs="Arial"/>
        </w:rPr>
        <w:t>Through this experience, I understood that confidence does not come immediately. It develops gradually through practice and exposure to situations like this. Watching other students speak more confidently made me reflect on my own abilities, but instead of feeling discouraged, it encouraged me to keep trying and improving.</w:t>
      </w:r>
    </w:p>
    <w:p w14:paraId="2E1E3C56" w14:textId="1616A058" w:rsidR="00DB5F9A" w:rsidRPr="00AE144C" w:rsidRDefault="00DB5F9A" w:rsidP="00AE144C">
      <w:pPr>
        <w:spacing w:line="360" w:lineRule="auto"/>
        <w:rPr>
          <w:rFonts w:ascii="Arial" w:hAnsi="Arial" w:cs="Arial"/>
        </w:rPr>
      </w:pPr>
      <w:r w:rsidRPr="00AE144C">
        <w:rPr>
          <w:rFonts w:ascii="Arial" w:hAnsi="Arial" w:cs="Arial"/>
        </w:rPr>
        <w:t xml:space="preserve">I also became more aware that communication is not only about having good ideas, but also about expressing them clearly. The opposing group not only had stronger </w:t>
      </w:r>
      <w:r w:rsidRPr="00AE144C">
        <w:rPr>
          <w:rFonts w:ascii="Arial" w:hAnsi="Arial" w:cs="Arial"/>
        </w:rPr>
        <w:t>arguments but</w:t>
      </w:r>
      <w:r w:rsidRPr="00AE144C">
        <w:rPr>
          <w:rFonts w:ascii="Arial" w:hAnsi="Arial" w:cs="Arial"/>
        </w:rPr>
        <w:t xml:space="preserve"> also presented them in a more structured and understandable way. This made me realise the importance of both content and delivery in academic communication.</w:t>
      </w:r>
    </w:p>
    <w:p w14:paraId="0CB273A8" w14:textId="7D120FA8" w:rsidR="00DB5F9A" w:rsidRPr="00AE144C" w:rsidRDefault="00DB5F9A" w:rsidP="00AE144C">
      <w:pPr>
        <w:spacing w:line="360" w:lineRule="auto"/>
        <w:rPr>
          <w:rFonts w:ascii="Arial" w:hAnsi="Arial" w:cs="Arial"/>
        </w:rPr>
      </w:pPr>
      <w:r w:rsidRPr="00AE144C">
        <w:rPr>
          <w:rFonts w:ascii="Arial" w:hAnsi="Arial" w:cs="Arial"/>
        </w:rPr>
        <w:t>Overall, this experience helped me understand myself better as a learner. It showed me that I need to trust myself more, prepare better, and not be afraid to participate, even if I am not fully confident yet.</w:t>
      </w:r>
    </w:p>
    <w:p w14:paraId="1AF23A3B" w14:textId="38EF8902" w:rsidR="00DB5F9A" w:rsidRPr="00AE144C" w:rsidRDefault="00DB5F9A" w:rsidP="00AE144C">
      <w:pPr>
        <w:spacing w:line="360" w:lineRule="auto"/>
        <w:rPr>
          <w:rFonts w:ascii="Arial" w:hAnsi="Arial" w:cs="Arial"/>
        </w:rPr>
      </w:pPr>
      <w:r w:rsidRPr="00AE144C">
        <w:rPr>
          <w:rFonts w:ascii="Arial" w:hAnsi="Arial" w:cs="Arial"/>
        </w:rPr>
        <w:t>Another important lesson I learned is the value of preparation in academic situations. Before the debate, I believed that simply having ideas would be enough. However, I now understand that preparation also involves organising thoughts clearly, anticipating possible questions, and being ready to respond. Because our group did not prepare in a structured way, I sometimes felt unsure about how to respond during the discussion.</w:t>
      </w:r>
    </w:p>
    <w:p w14:paraId="670D6D7D" w14:textId="5867D7A2" w:rsidR="00DB5F9A" w:rsidRPr="00AE144C" w:rsidRDefault="00DB5F9A" w:rsidP="00AE144C">
      <w:pPr>
        <w:spacing w:line="360" w:lineRule="auto"/>
        <w:rPr>
          <w:rFonts w:ascii="Arial" w:hAnsi="Arial" w:cs="Arial"/>
        </w:rPr>
      </w:pPr>
      <w:r w:rsidRPr="00AE144C">
        <w:rPr>
          <w:rFonts w:ascii="Arial" w:hAnsi="Arial" w:cs="Arial"/>
        </w:rPr>
        <w:t>In future academic tasks, I will make sure to prepare more effectively and support my ideas with reliable evidence. This will help me build stronger arguments and improve the overall quality of my work.</w:t>
      </w:r>
    </w:p>
    <w:p w14:paraId="4D54CC0A" w14:textId="22C84DC0" w:rsidR="00DB5F9A" w:rsidRPr="00AE144C" w:rsidRDefault="00DB5F9A" w:rsidP="00AE144C">
      <w:pPr>
        <w:spacing w:line="360" w:lineRule="auto"/>
        <w:rPr>
          <w:rFonts w:ascii="Arial" w:hAnsi="Arial" w:cs="Arial"/>
        </w:rPr>
      </w:pPr>
      <w:r w:rsidRPr="00AE144C">
        <w:rPr>
          <w:rFonts w:ascii="Arial" w:hAnsi="Arial" w:cs="Arial"/>
        </w:rPr>
        <w:t>I also recognise the need to improve my confidence when speaking English. Instead of overthinking, I want to focus on communicating my ideas more freely and participating more actively, even if I am not completely sure. I believe that with practice, I will become more comfortable and confident over time.</w:t>
      </w:r>
    </w:p>
    <w:p w14:paraId="187BE075" w14:textId="795B87CD" w:rsidR="00DB5F9A" w:rsidRPr="00AE144C" w:rsidRDefault="00DB5F9A" w:rsidP="00AE144C">
      <w:pPr>
        <w:spacing w:line="360" w:lineRule="auto"/>
        <w:rPr>
          <w:rFonts w:ascii="Arial" w:hAnsi="Arial" w:cs="Arial"/>
        </w:rPr>
      </w:pPr>
      <w:r w:rsidRPr="00AE144C">
        <w:rPr>
          <w:rFonts w:ascii="Arial" w:hAnsi="Arial" w:cs="Arial"/>
        </w:rPr>
        <w:t>This experience showed me that learning is not only about getting things right, but also about improving through challenges. Even though our group did not perform as well as the opposing group, I gained valuable insights that will support my future academic development.</w:t>
      </w:r>
    </w:p>
    <w:p w14:paraId="40E5EE98" w14:textId="4775C77F" w:rsidR="00DB5F9A" w:rsidRPr="00AE144C" w:rsidRDefault="00DB5F9A" w:rsidP="00AE144C">
      <w:pPr>
        <w:spacing w:line="360" w:lineRule="auto"/>
        <w:rPr>
          <w:rFonts w:ascii="Arial" w:hAnsi="Arial" w:cs="Arial"/>
        </w:rPr>
      </w:pPr>
      <w:r w:rsidRPr="00AE144C">
        <w:rPr>
          <w:rFonts w:ascii="Arial" w:hAnsi="Arial" w:cs="Arial"/>
        </w:rPr>
        <w:lastRenderedPageBreak/>
        <w:t>When I reflect more deeply on this experience, I realise that my difficulty in speaking English is not only related to the language itself, but also to the pressure I place on myself. I often feel the need to speak perfectly, which makes me overthink and hesitate. As a result, I sometimes miss opportunities to contribute, even when I understand the topic and have ideas to share.</w:t>
      </w:r>
    </w:p>
    <w:p w14:paraId="09F0576F" w14:textId="0C732EED" w:rsidR="00DB5F9A" w:rsidRPr="00AE144C" w:rsidRDefault="00DB5F9A" w:rsidP="00AE144C">
      <w:pPr>
        <w:spacing w:line="360" w:lineRule="auto"/>
        <w:rPr>
          <w:rFonts w:ascii="Arial" w:hAnsi="Arial" w:cs="Arial"/>
        </w:rPr>
      </w:pPr>
      <w:r w:rsidRPr="00AE144C">
        <w:rPr>
          <w:rFonts w:ascii="Arial" w:hAnsi="Arial" w:cs="Arial"/>
        </w:rPr>
        <w:t>I also noticed that I become more self-aware when speaking in front of others, which makes me feel exposed and unsure. Instead of focusing on communication, I focus on how I sound, which increases my hesitation.</w:t>
      </w:r>
    </w:p>
    <w:p w14:paraId="753B8755" w14:textId="2F5E91C2" w:rsidR="00DB5F9A" w:rsidRPr="00AE144C" w:rsidRDefault="00DB5F9A" w:rsidP="00AE144C">
      <w:pPr>
        <w:spacing w:line="360" w:lineRule="auto"/>
        <w:rPr>
          <w:rFonts w:ascii="Arial" w:hAnsi="Arial" w:cs="Arial"/>
        </w:rPr>
      </w:pPr>
      <w:r w:rsidRPr="00AE144C">
        <w:rPr>
          <w:rFonts w:ascii="Arial" w:hAnsi="Arial" w:cs="Arial"/>
        </w:rPr>
        <w:t xml:space="preserve">However, this experience helped me understand that even small contributions are valuable. When I spoke, I realised that I was able to communicate my ideas, even if they were not perfect. This changed how I see myself, as it showed me that I </w:t>
      </w:r>
      <w:r w:rsidRPr="00AE144C">
        <w:rPr>
          <w:rFonts w:ascii="Arial" w:hAnsi="Arial" w:cs="Arial"/>
        </w:rPr>
        <w:t>can participate and improve</w:t>
      </w:r>
      <w:r w:rsidRPr="00AE144C">
        <w:rPr>
          <w:rFonts w:ascii="Arial" w:hAnsi="Arial" w:cs="Arial"/>
        </w:rPr>
        <w:t>.</w:t>
      </w:r>
    </w:p>
    <w:p w14:paraId="7C8F22FE" w14:textId="5A0A7C64" w:rsidR="00DB5F9A" w:rsidRPr="00AE144C" w:rsidRDefault="00DB5F9A" w:rsidP="00AE144C">
      <w:pPr>
        <w:spacing w:line="360" w:lineRule="auto"/>
        <w:rPr>
          <w:rFonts w:ascii="Arial" w:hAnsi="Arial" w:cs="Arial"/>
        </w:rPr>
      </w:pPr>
      <w:r w:rsidRPr="00AE144C">
        <w:rPr>
          <w:rFonts w:ascii="Arial" w:hAnsi="Arial" w:cs="Arial"/>
        </w:rPr>
        <w:t>This made me understand that confidence develops gradually through experience. It is not something that appears instantly, but something that grows over time. Because of this, I now see these situations not as something to avoid, but as opportunities to improve and become more confident.</w:t>
      </w:r>
    </w:p>
    <w:p w14:paraId="4343226F" w14:textId="10DB93EB" w:rsidR="00DB5F9A" w:rsidRPr="00AE144C" w:rsidRDefault="00DB5F9A" w:rsidP="00AE144C">
      <w:pPr>
        <w:spacing w:line="360" w:lineRule="auto"/>
        <w:rPr>
          <w:rFonts w:ascii="Arial" w:hAnsi="Arial" w:cs="Arial"/>
        </w:rPr>
      </w:pPr>
      <w:r w:rsidRPr="00AE144C">
        <w:rPr>
          <w:rFonts w:ascii="Arial" w:hAnsi="Arial" w:cs="Arial"/>
        </w:rPr>
        <w:t>Overall, I now understand that my feelings during the debate were not a weakness, but part of my learning process. Instead of avoiding these situations, I will use them as opportunities to grow.</w:t>
      </w:r>
    </w:p>
    <w:p w14:paraId="149BE870" w14:textId="52C65465" w:rsidR="00DB5F9A" w:rsidRPr="00AE144C" w:rsidRDefault="00DB5F9A" w:rsidP="00AE144C">
      <w:pPr>
        <w:spacing w:line="360" w:lineRule="auto"/>
        <w:rPr>
          <w:rFonts w:ascii="Arial" w:hAnsi="Arial" w:cs="Arial"/>
          <w:b/>
          <w:bCs/>
        </w:rPr>
      </w:pPr>
      <w:r w:rsidRPr="00AE144C">
        <w:rPr>
          <w:rFonts w:ascii="Arial" w:hAnsi="Arial" w:cs="Arial"/>
          <w:b/>
          <w:bCs/>
        </w:rPr>
        <w:t>Smart Action Plan</w:t>
      </w:r>
    </w:p>
    <w:p w14:paraId="3C30DC38" w14:textId="77777777" w:rsidR="00DB5F9A" w:rsidRPr="00AE144C" w:rsidRDefault="00DB5F9A" w:rsidP="00AE144C">
      <w:pPr>
        <w:spacing w:line="360" w:lineRule="auto"/>
        <w:rPr>
          <w:rFonts w:ascii="Arial" w:hAnsi="Arial" w:cs="Arial"/>
          <w:b/>
          <w:bCs/>
        </w:rPr>
      </w:pPr>
      <w:r w:rsidRPr="00AE144C">
        <w:rPr>
          <w:rFonts w:ascii="Arial" w:hAnsi="Arial" w:cs="Arial"/>
          <w:b/>
          <w:bCs/>
        </w:rPr>
        <w:t>Specific:</w:t>
      </w:r>
    </w:p>
    <w:p w14:paraId="0E4B96F1" w14:textId="1DA07F1C" w:rsidR="00DB5F9A" w:rsidRPr="00AE144C" w:rsidRDefault="00DB5F9A" w:rsidP="00AE144C">
      <w:pPr>
        <w:spacing w:line="360" w:lineRule="auto"/>
        <w:rPr>
          <w:rFonts w:ascii="Arial" w:hAnsi="Arial" w:cs="Arial"/>
        </w:rPr>
      </w:pPr>
      <w:r w:rsidRPr="00AE144C">
        <w:rPr>
          <w:rFonts w:ascii="Arial" w:hAnsi="Arial" w:cs="Arial"/>
        </w:rPr>
        <w:t>I want to become more confident when speaking English and participate more actively in class discussions by sharing ideas and asking questions.</w:t>
      </w:r>
    </w:p>
    <w:p w14:paraId="04EA5FAA" w14:textId="77777777" w:rsidR="00DB5F9A" w:rsidRPr="00AE144C" w:rsidRDefault="00DB5F9A" w:rsidP="00AE144C">
      <w:pPr>
        <w:spacing w:line="360" w:lineRule="auto"/>
        <w:rPr>
          <w:rFonts w:ascii="Arial" w:hAnsi="Arial" w:cs="Arial"/>
          <w:b/>
          <w:bCs/>
        </w:rPr>
      </w:pPr>
      <w:r w:rsidRPr="00AE144C">
        <w:rPr>
          <w:rFonts w:ascii="Arial" w:hAnsi="Arial" w:cs="Arial"/>
          <w:b/>
          <w:bCs/>
        </w:rPr>
        <w:t>Measurable:</w:t>
      </w:r>
    </w:p>
    <w:p w14:paraId="686D9818" w14:textId="31391589" w:rsidR="00DB5F9A" w:rsidRPr="00AE144C" w:rsidRDefault="00DB5F9A" w:rsidP="00AE144C">
      <w:pPr>
        <w:spacing w:line="360" w:lineRule="auto"/>
        <w:rPr>
          <w:rFonts w:ascii="Arial" w:hAnsi="Arial" w:cs="Arial"/>
        </w:rPr>
      </w:pPr>
      <w:r w:rsidRPr="00AE144C">
        <w:rPr>
          <w:rFonts w:ascii="Arial" w:hAnsi="Arial" w:cs="Arial"/>
        </w:rPr>
        <w:t>I will aim to speak at least once in every class and contribute by asking questions during group activities.</w:t>
      </w:r>
    </w:p>
    <w:p w14:paraId="4F70CBC0" w14:textId="77777777" w:rsidR="00DB5F9A" w:rsidRPr="00AE144C" w:rsidRDefault="00DB5F9A" w:rsidP="00AE144C">
      <w:pPr>
        <w:spacing w:line="360" w:lineRule="auto"/>
        <w:rPr>
          <w:rFonts w:ascii="Arial" w:hAnsi="Arial" w:cs="Arial"/>
        </w:rPr>
      </w:pPr>
      <w:r w:rsidRPr="00AE144C">
        <w:rPr>
          <w:rFonts w:ascii="Arial" w:hAnsi="Arial" w:cs="Arial"/>
        </w:rPr>
        <w:t>Achievable:</w:t>
      </w:r>
    </w:p>
    <w:p w14:paraId="42C047B7" w14:textId="75FC03BB" w:rsidR="00DB5F9A" w:rsidRPr="00AE144C" w:rsidRDefault="00DB5F9A" w:rsidP="00AE144C">
      <w:pPr>
        <w:spacing w:line="360" w:lineRule="auto"/>
        <w:rPr>
          <w:rFonts w:ascii="Arial" w:hAnsi="Arial" w:cs="Arial"/>
        </w:rPr>
      </w:pPr>
      <w:r w:rsidRPr="00AE144C">
        <w:rPr>
          <w:rFonts w:ascii="Arial" w:hAnsi="Arial" w:cs="Arial"/>
        </w:rPr>
        <w:t>This is realistic because I attend classes regularly and can prepare in advance using available resources.</w:t>
      </w:r>
    </w:p>
    <w:p w14:paraId="658C1237" w14:textId="77777777" w:rsidR="00DB5F9A" w:rsidRPr="00AE144C" w:rsidRDefault="00DB5F9A" w:rsidP="00AE144C">
      <w:pPr>
        <w:spacing w:line="360" w:lineRule="auto"/>
        <w:rPr>
          <w:rFonts w:ascii="Arial" w:hAnsi="Arial" w:cs="Arial"/>
          <w:b/>
          <w:bCs/>
        </w:rPr>
      </w:pPr>
      <w:r w:rsidRPr="00AE144C">
        <w:rPr>
          <w:rFonts w:ascii="Arial" w:hAnsi="Arial" w:cs="Arial"/>
          <w:b/>
          <w:bCs/>
        </w:rPr>
        <w:lastRenderedPageBreak/>
        <w:t>Relevant:</w:t>
      </w:r>
    </w:p>
    <w:p w14:paraId="2B12A6F2" w14:textId="60280A67" w:rsidR="00DB5F9A" w:rsidRPr="00AE144C" w:rsidRDefault="00DB5F9A" w:rsidP="00AE144C">
      <w:pPr>
        <w:spacing w:line="360" w:lineRule="auto"/>
        <w:rPr>
          <w:rFonts w:ascii="Arial" w:hAnsi="Arial" w:cs="Arial"/>
        </w:rPr>
      </w:pPr>
      <w:r w:rsidRPr="00AE144C">
        <w:rPr>
          <w:rFonts w:ascii="Arial" w:hAnsi="Arial" w:cs="Arial"/>
        </w:rPr>
        <w:t>This is important for my academic development because it will improve my communication skills, confidence, and participation.</w:t>
      </w:r>
    </w:p>
    <w:p w14:paraId="059B64A4" w14:textId="77777777" w:rsidR="00DB5F9A" w:rsidRPr="00AE144C" w:rsidRDefault="00DB5F9A" w:rsidP="00AE144C">
      <w:pPr>
        <w:spacing w:line="360" w:lineRule="auto"/>
        <w:rPr>
          <w:rFonts w:ascii="Arial" w:hAnsi="Arial" w:cs="Arial"/>
          <w:b/>
          <w:bCs/>
        </w:rPr>
      </w:pPr>
      <w:r w:rsidRPr="00AE144C">
        <w:rPr>
          <w:rFonts w:ascii="Arial" w:hAnsi="Arial" w:cs="Arial"/>
          <w:b/>
          <w:bCs/>
        </w:rPr>
        <w:t>Time-bound:</w:t>
      </w:r>
    </w:p>
    <w:p w14:paraId="031BFF83" w14:textId="7B23F9CA" w:rsidR="00E6305B" w:rsidRPr="00AE144C" w:rsidRDefault="00DB5F9A" w:rsidP="00AE144C">
      <w:pPr>
        <w:spacing w:line="360" w:lineRule="auto"/>
        <w:rPr>
          <w:rFonts w:ascii="Arial" w:hAnsi="Arial" w:cs="Arial"/>
        </w:rPr>
      </w:pPr>
      <w:r w:rsidRPr="00AE144C">
        <w:rPr>
          <w:rFonts w:ascii="Arial" w:hAnsi="Arial" w:cs="Arial"/>
        </w:rPr>
        <w:t>I will work on this consistently until the next academic year, and by then I aim to feel significantly more confident when speaking English and participating in class discussions.</w:t>
      </w:r>
    </w:p>
    <w:p w14:paraId="0AD74155" w14:textId="77777777" w:rsidR="00AE144C" w:rsidRPr="00AE144C" w:rsidRDefault="00AE144C" w:rsidP="00AE144C">
      <w:pPr>
        <w:spacing w:line="360" w:lineRule="auto"/>
        <w:rPr>
          <w:rFonts w:ascii="Arial" w:hAnsi="Arial" w:cs="Arial"/>
        </w:rPr>
      </w:pPr>
    </w:p>
    <w:p w14:paraId="27C6246C" w14:textId="77777777" w:rsidR="00AE144C" w:rsidRPr="00AE144C" w:rsidRDefault="00AE144C" w:rsidP="00AE144C">
      <w:pPr>
        <w:spacing w:line="360" w:lineRule="auto"/>
        <w:rPr>
          <w:rFonts w:ascii="Arial" w:hAnsi="Arial" w:cs="Arial"/>
        </w:rPr>
      </w:pPr>
    </w:p>
    <w:p w14:paraId="1ECE24FB" w14:textId="77777777" w:rsidR="00AE144C" w:rsidRPr="00AE144C" w:rsidRDefault="00AE144C" w:rsidP="00AE144C">
      <w:pPr>
        <w:spacing w:line="360" w:lineRule="auto"/>
        <w:rPr>
          <w:rFonts w:ascii="Arial" w:hAnsi="Arial" w:cs="Arial"/>
        </w:rPr>
      </w:pPr>
    </w:p>
    <w:p w14:paraId="30DDF784" w14:textId="77777777" w:rsidR="00AE144C" w:rsidRPr="00AE144C" w:rsidRDefault="00AE144C" w:rsidP="00AE144C">
      <w:pPr>
        <w:spacing w:line="360" w:lineRule="auto"/>
        <w:rPr>
          <w:rFonts w:ascii="Arial" w:hAnsi="Arial" w:cs="Arial"/>
        </w:rPr>
      </w:pPr>
    </w:p>
    <w:p w14:paraId="52D2FD55" w14:textId="77777777" w:rsidR="00AE144C" w:rsidRPr="00AE144C" w:rsidRDefault="00AE144C" w:rsidP="00AE144C">
      <w:pPr>
        <w:spacing w:line="360" w:lineRule="auto"/>
        <w:rPr>
          <w:rFonts w:ascii="Arial" w:hAnsi="Arial" w:cs="Arial"/>
        </w:rPr>
      </w:pPr>
    </w:p>
    <w:p w14:paraId="52376457" w14:textId="77777777" w:rsidR="00AE144C" w:rsidRPr="00AE144C" w:rsidRDefault="00AE144C" w:rsidP="00AE144C">
      <w:pPr>
        <w:spacing w:line="360" w:lineRule="auto"/>
        <w:rPr>
          <w:rFonts w:ascii="Arial" w:hAnsi="Arial" w:cs="Arial"/>
        </w:rPr>
      </w:pPr>
    </w:p>
    <w:p w14:paraId="5835C859" w14:textId="77777777" w:rsidR="00AE144C" w:rsidRPr="00AE144C" w:rsidRDefault="00AE144C" w:rsidP="00AE144C">
      <w:pPr>
        <w:spacing w:line="360" w:lineRule="auto"/>
        <w:rPr>
          <w:rFonts w:ascii="Arial" w:hAnsi="Arial" w:cs="Arial"/>
        </w:rPr>
      </w:pPr>
    </w:p>
    <w:p w14:paraId="080E6556" w14:textId="77777777" w:rsidR="00AE144C" w:rsidRPr="00AE144C" w:rsidRDefault="00AE144C" w:rsidP="00AE144C">
      <w:pPr>
        <w:spacing w:line="360" w:lineRule="auto"/>
        <w:rPr>
          <w:rFonts w:ascii="Arial" w:hAnsi="Arial" w:cs="Arial"/>
        </w:rPr>
      </w:pPr>
    </w:p>
    <w:p w14:paraId="113F70DE" w14:textId="77777777" w:rsidR="00AE144C" w:rsidRPr="00AE144C" w:rsidRDefault="00AE144C" w:rsidP="00AE144C">
      <w:pPr>
        <w:spacing w:line="360" w:lineRule="auto"/>
        <w:rPr>
          <w:rFonts w:ascii="Arial" w:hAnsi="Arial" w:cs="Arial"/>
        </w:rPr>
      </w:pPr>
    </w:p>
    <w:p w14:paraId="411EA240" w14:textId="77777777" w:rsidR="00AE144C" w:rsidRPr="00AE144C" w:rsidRDefault="00AE144C" w:rsidP="00AE144C">
      <w:pPr>
        <w:spacing w:line="360" w:lineRule="auto"/>
        <w:rPr>
          <w:rFonts w:ascii="Arial" w:hAnsi="Arial" w:cs="Arial"/>
        </w:rPr>
      </w:pPr>
    </w:p>
    <w:p w14:paraId="62EF6B2C" w14:textId="77777777" w:rsidR="00AE144C" w:rsidRPr="00AE144C" w:rsidRDefault="00AE144C" w:rsidP="00AE144C">
      <w:pPr>
        <w:spacing w:line="360" w:lineRule="auto"/>
        <w:rPr>
          <w:rFonts w:ascii="Arial" w:hAnsi="Arial" w:cs="Arial"/>
        </w:rPr>
      </w:pPr>
    </w:p>
    <w:p w14:paraId="1D54EE47" w14:textId="77777777" w:rsidR="00AE144C" w:rsidRPr="00AE144C" w:rsidRDefault="00AE144C" w:rsidP="00AE144C">
      <w:pPr>
        <w:spacing w:line="360" w:lineRule="auto"/>
        <w:rPr>
          <w:rFonts w:ascii="Arial" w:hAnsi="Arial" w:cs="Arial"/>
        </w:rPr>
      </w:pPr>
    </w:p>
    <w:p w14:paraId="3944E631" w14:textId="77777777" w:rsidR="00AE144C" w:rsidRPr="00AE144C" w:rsidRDefault="00AE144C" w:rsidP="00AE144C">
      <w:pPr>
        <w:spacing w:line="360" w:lineRule="auto"/>
        <w:rPr>
          <w:rFonts w:ascii="Arial" w:hAnsi="Arial" w:cs="Arial"/>
        </w:rPr>
      </w:pPr>
    </w:p>
    <w:p w14:paraId="6045E123" w14:textId="77777777" w:rsidR="00AE144C" w:rsidRPr="00AE144C" w:rsidRDefault="00AE144C" w:rsidP="00AE144C">
      <w:pPr>
        <w:spacing w:line="360" w:lineRule="auto"/>
        <w:rPr>
          <w:rFonts w:ascii="Arial" w:hAnsi="Arial" w:cs="Arial"/>
        </w:rPr>
      </w:pPr>
    </w:p>
    <w:p w14:paraId="2DB554F5" w14:textId="77777777" w:rsidR="00AE144C" w:rsidRPr="00AE144C" w:rsidRDefault="00AE144C" w:rsidP="00AE144C">
      <w:pPr>
        <w:spacing w:line="360" w:lineRule="auto"/>
        <w:rPr>
          <w:rFonts w:ascii="Arial" w:hAnsi="Arial" w:cs="Arial"/>
        </w:rPr>
      </w:pPr>
    </w:p>
    <w:p w14:paraId="43900F8F" w14:textId="77777777" w:rsidR="00AE144C" w:rsidRPr="00AE144C" w:rsidRDefault="00AE144C" w:rsidP="00AE144C">
      <w:pPr>
        <w:spacing w:line="360" w:lineRule="auto"/>
        <w:rPr>
          <w:rFonts w:ascii="Arial" w:hAnsi="Arial" w:cs="Arial"/>
        </w:rPr>
      </w:pPr>
    </w:p>
    <w:p w14:paraId="23F8F8D6" w14:textId="77777777" w:rsidR="00AE144C" w:rsidRPr="00AE144C" w:rsidRDefault="00AE144C" w:rsidP="00AE144C">
      <w:pPr>
        <w:spacing w:line="360" w:lineRule="auto"/>
        <w:rPr>
          <w:rFonts w:ascii="Arial" w:hAnsi="Arial" w:cs="Arial"/>
        </w:rPr>
      </w:pPr>
    </w:p>
    <w:p w14:paraId="35B378CF" w14:textId="77777777" w:rsidR="00AE144C" w:rsidRPr="00AE144C" w:rsidRDefault="00AE144C" w:rsidP="00AE144C">
      <w:pPr>
        <w:spacing w:line="360" w:lineRule="auto"/>
        <w:rPr>
          <w:rFonts w:ascii="Arial" w:hAnsi="Arial" w:cs="Arial"/>
        </w:rPr>
      </w:pPr>
    </w:p>
    <w:p w14:paraId="02A0FF47"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b/>
          <w:bCs/>
          <w:kern w:val="0"/>
        </w:rPr>
        <w:lastRenderedPageBreak/>
        <w:t>References</w:t>
      </w:r>
    </w:p>
    <w:p w14:paraId="756DE737"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44C23A0"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kern w:val="0"/>
        </w:rPr>
        <w:t xml:space="preserve">Bearman, M., Dawson, P., </w:t>
      </w:r>
      <w:proofErr w:type="spellStart"/>
      <w:r w:rsidRPr="00AE144C">
        <w:rPr>
          <w:rFonts w:ascii="Arial" w:hAnsi="Arial" w:cs="Arial"/>
          <w:kern w:val="0"/>
        </w:rPr>
        <w:t>Ajjawi</w:t>
      </w:r>
      <w:proofErr w:type="spellEnd"/>
      <w:r w:rsidRPr="00AE144C">
        <w:rPr>
          <w:rFonts w:ascii="Arial" w:hAnsi="Arial" w:cs="Arial"/>
          <w:kern w:val="0"/>
        </w:rPr>
        <w:t xml:space="preserve">, R. and Tai, J. (2020) ‘Reconsidering feedback in higher education: A learner-centred perspective’, </w:t>
      </w:r>
      <w:r w:rsidRPr="00AE144C">
        <w:rPr>
          <w:rFonts w:ascii="Arial" w:hAnsi="Arial" w:cs="Arial"/>
          <w:i/>
          <w:iCs/>
          <w:kern w:val="0"/>
        </w:rPr>
        <w:t>Assessment &amp; Evaluation in Higher Education</w:t>
      </w:r>
      <w:r w:rsidRPr="00AE144C">
        <w:rPr>
          <w:rFonts w:ascii="Arial" w:hAnsi="Arial" w:cs="Arial"/>
          <w:kern w:val="0"/>
        </w:rPr>
        <w:t>, 45(5), pp. 685–698.</w:t>
      </w:r>
    </w:p>
    <w:p w14:paraId="47FF6A4C"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2C9DAFCA"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kern w:val="0"/>
        </w:rPr>
        <w:t xml:space="preserve">Boud, D. and Molloy, E. (2022) </w:t>
      </w:r>
      <w:r w:rsidRPr="00AE144C">
        <w:rPr>
          <w:rFonts w:ascii="Arial" w:hAnsi="Arial" w:cs="Arial"/>
          <w:i/>
          <w:iCs/>
          <w:kern w:val="0"/>
        </w:rPr>
        <w:t>Feedback in higher and professional education: Understanding it and doing it well</w:t>
      </w:r>
      <w:r w:rsidRPr="00AE144C">
        <w:rPr>
          <w:rFonts w:ascii="Arial" w:hAnsi="Arial" w:cs="Arial"/>
          <w:kern w:val="0"/>
        </w:rPr>
        <w:t xml:space="preserve">. 2nd </w:t>
      </w:r>
      <w:proofErr w:type="spellStart"/>
      <w:r w:rsidRPr="00AE144C">
        <w:rPr>
          <w:rFonts w:ascii="Arial" w:hAnsi="Arial" w:cs="Arial"/>
          <w:kern w:val="0"/>
        </w:rPr>
        <w:t>edn</w:t>
      </w:r>
      <w:proofErr w:type="spellEnd"/>
      <w:r w:rsidRPr="00AE144C">
        <w:rPr>
          <w:rFonts w:ascii="Arial" w:hAnsi="Arial" w:cs="Arial"/>
          <w:kern w:val="0"/>
        </w:rPr>
        <w:t>. London: Routledge.</w:t>
      </w:r>
    </w:p>
    <w:p w14:paraId="386DAB7B"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62585204"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kern w:val="0"/>
        </w:rPr>
        <w:t xml:space="preserve">Carless, D. and Boud, D. (2018) ‘The development of student feedback literacy’, </w:t>
      </w:r>
      <w:r w:rsidRPr="00AE144C">
        <w:rPr>
          <w:rFonts w:ascii="Arial" w:hAnsi="Arial" w:cs="Arial"/>
          <w:i/>
          <w:iCs/>
          <w:kern w:val="0"/>
        </w:rPr>
        <w:t>Assessment &amp; Evaluation in Higher Education</w:t>
      </w:r>
      <w:r w:rsidRPr="00AE144C">
        <w:rPr>
          <w:rFonts w:ascii="Arial" w:hAnsi="Arial" w:cs="Arial"/>
          <w:kern w:val="0"/>
        </w:rPr>
        <w:t>, 43(8), pp. 1315–1325.</w:t>
      </w:r>
    </w:p>
    <w:p w14:paraId="714F5677"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0BB50C78"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kern w:val="0"/>
        </w:rPr>
        <w:t xml:space="preserve">Gibson, S. (2021) ‘Student engagement and communication skills in higher education’, </w:t>
      </w:r>
      <w:r w:rsidRPr="00AE144C">
        <w:rPr>
          <w:rFonts w:ascii="Arial" w:hAnsi="Arial" w:cs="Arial"/>
          <w:i/>
          <w:iCs/>
          <w:kern w:val="0"/>
        </w:rPr>
        <w:t>Journal of Further and Higher Education</w:t>
      </w:r>
      <w:r w:rsidRPr="00AE144C">
        <w:rPr>
          <w:rFonts w:ascii="Arial" w:hAnsi="Arial" w:cs="Arial"/>
          <w:kern w:val="0"/>
        </w:rPr>
        <w:t>, 45(6), pp. 789–802.</w:t>
      </w:r>
    </w:p>
    <w:p w14:paraId="3BAC0706"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51964A32"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kern w:val="0"/>
        </w:rPr>
        <w:t xml:space="preserve">Mercer, S. and Dörnyei, Z. (2020) </w:t>
      </w:r>
      <w:r w:rsidRPr="00AE144C">
        <w:rPr>
          <w:rFonts w:ascii="Arial" w:hAnsi="Arial" w:cs="Arial"/>
          <w:i/>
          <w:iCs/>
          <w:kern w:val="0"/>
        </w:rPr>
        <w:t>Engaging language learners in contemporary classrooms</w:t>
      </w:r>
      <w:r w:rsidRPr="00AE144C">
        <w:rPr>
          <w:rFonts w:ascii="Arial" w:hAnsi="Arial" w:cs="Arial"/>
          <w:kern w:val="0"/>
        </w:rPr>
        <w:t>. Cambridge: Cambridge University Press.</w:t>
      </w:r>
    </w:p>
    <w:p w14:paraId="0DA931EA"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2EEC9801"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kern w:val="0"/>
        </w:rPr>
        <w:t xml:space="preserve">Nicol, D. (2021) ‘The power of internal feedback: Exploiting natural comparison processes’, </w:t>
      </w:r>
      <w:r w:rsidRPr="00AE144C">
        <w:rPr>
          <w:rFonts w:ascii="Arial" w:hAnsi="Arial" w:cs="Arial"/>
          <w:i/>
          <w:iCs/>
          <w:kern w:val="0"/>
        </w:rPr>
        <w:t>Assessment &amp; Evaluation in Higher Education</w:t>
      </w:r>
      <w:r w:rsidRPr="00AE144C">
        <w:rPr>
          <w:rFonts w:ascii="Arial" w:hAnsi="Arial" w:cs="Arial"/>
          <w:kern w:val="0"/>
        </w:rPr>
        <w:t>, 46(5), pp. 756–778.</w:t>
      </w:r>
    </w:p>
    <w:p w14:paraId="45902878"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66D4FB9"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AE144C">
        <w:rPr>
          <w:rFonts w:ascii="Arial" w:hAnsi="Arial" w:cs="Arial"/>
          <w:kern w:val="0"/>
        </w:rPr>
        <w:t xml:space="preserve">Sulis, G. and Philp, J. (2021) ‘Exploring speaking anxiety and confidence in second language learners’, </w:t>
      </w:r>
      <w:r w:rsidRPr="00AE144C">
        <w:rPr>
          <w:rFonts w:ascii="Arial" w:hAnsi="Arial" w:cs="Arial"/>
          <w:i/>
          <w:iCs/>
          <w:kern w:val="0"/>
        </w:rPr>
        <w:t>System</w:t>
      </w:r>
      <w:r w:rsidRPr="00AE144C">
        <w:rPr>
          <w:rFonts w:ascii="Arial" w:hAnsi="Arial" w:cs="Arial"/>
          <w:kern w:val="0"/>
        </w:rPr>
        <w:t>, 98, pp. 102–115.</w:t>
      </w:r>
    </w:p>
    <w:p w14:paraId="6A9834A9"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6C292A08" w14:textId="77777777" w:rsidR="00AE144C" w:rsidRPr="00AE144C" w:rsidRDefault="00AE144C" w:rsidP="00AE1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roofErr w:type="spellStart"/>
      <w:r w:rsidRPr="00AE144C">
        <w:rPr>
          <w:rFonts w:ascii="Arial" w:hAnsi="Arial" w:cs="Arial"/>
          <w:kern w:val="0"/>
        </w:rPr>
        <w:t>Zepke</w:t>
      </w:r>
      <w:proofErr w:type="spellEnd"/>
      <w:r w:rsidRPr="00AE144C">
        <w:rPr>
          <w:rFonts w:ascii="Arial" w:hAnsi="Arial" w:cs="Arial"/>
          <w:kern w:val="0"/>
        </w:rPr>
        <w:t xml:space="preserve">, N. (2020) ‘Student engagement in higher education: A review of theories and practices’, </w:t>
      </w:r>
      <w:r w:rsidRPr="00AE144C">
        <w:rPr>
          <w:rFonts w:ascii="Arial" w:hAnsi="Arial" w:cs="Arial"/>
          <w:i/>
          <w:iCs/>
          <w:kern w:val="0"/>
        </w:rPr>
        <w:t>Higher Education Research &amp; Development</w:t>
      </w:r>
      <w:r w:rsidRPr="00AE144C">
        <w:rPr>
          <w:rFonts w:ascii="Arial" w:hAnsi="Arial" w:cs="Arial"/>
          <w:kern w:val="0"/>
        </w:rPr>
        <w:t>, 39(2), pp. 219–232.</w:t>
      </w:r>
    </w:p>
    <w:p w14:paraId="2DA2576E" w14:textId="77777777" w:rsidR="00AE144C" w:rsidRPr="00AE144C" w:rsidRDefault="00AE144C" w:rsidP="00AE144C">
      <w:pPr>
        <w:spacing w:line="360" w:lineRule="auto"/>
        <w:rPr>
          <w:rFonts w:ascii="Arial" w:hAnsi="Arial" w:cs="Arial"/>
        </w:rPr>
      </w:pPr>
    </w:p>
    <w:sectPr w:rsidR="00AE144C" w:rsidRPr="00AE14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66421" w14:textId="77777777" w:rsidR="0012756A" w:rsidRDefault="0012756A" w:rsidP="005326EB">
      <w:pPr>
        <w:spacing w:after="0" w:line="240" w:lineRule="auto"/>
      </w:pPr>
      <w:r>
        <w:separator/>
      </w:r>
    </w:p>
  </w:endnote>
  <w:endnote w:type="continuationSeparator" w:id="0">
    <w:p w14:paraId="5E998F15" w14:textId="77777777" w:rsidR="0012756A" w:rsidRDefault="0012756A" w:rsidP="00532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F22E5" w14:textId="77777777" w:rsidR="0012756A" w:rsidRDefault="0012756A" w:rsidP="005326EB">
      <w:pPr>
        <w:spacing w:after="0" w:line="240" w:lineRule="auto"/>
      </w:pPr>
      <w:r>
        <w:separator/>
      </w:r>
    </w:p>
  </w:footnote>
  <w:footnote w:type="continuationSeparator" w:id="0">
    <w:p w14:paraId="5ED2A02E" w14:textId="77777777" w:rsidR="0012756A" w:rsidRDefault="0012756A" w:rsidP="005326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B34"/>
    <w:rsid w:val="00032C84"/>
    <w:rsid w:val="00050BC9"/>
    <w:rsid w:val="000D3C42"/>
    <w:rsid w:val="000D5E86"/>
    <w:rsid w:val="001201F0"/>
    <w:rsid w:val="0012756A"/>
    <w:rsid w:val="00250B34"/>
    <w:rsid w:val="002D1667"/>
    <w:rsid w:val="00386A04"/>
    <w:rsid w:val="00395EBB"/>
    <w:rsid w:val="005326EB"/>
    <w:rsid w:val="00693DC7"/>
    <w:rsid w:val="0076619B"/>
    <w:rsid w:val="007D14BA"/>
    <w:rsid w:val="007D33A6"/>
    <w:rsid w:val="008321A8"/>
    <w:rsid w:val="00951C6D"/>
    <w:rsid w:val="00977027"/>
    <w:rsid w:val="00984360"/>
    <w:rsid w:val="009B101F"/>
    <w:rsid w:val="009C0282"/>
    <w:rsid w:val="00A20E18"/>
    <w:rsid w:val="00AA6934"/>
    <w:rsid w:val="00AD329D"/>
    <w:rsid w:val="00AE144C"/>
    <w:rsid w:val="00BA18B7"/>
    <w:rsid w:val="00BC64E7"/>
    <w:rsid w:val="00C10A45"/>
    <w:rsid w:val="00CD523A"/>
    <w:rsid w:val="00D558BE"/>
    <w:rsid w:val="00D63EBE"/>
    <w:rsid w:val="00D90F40"/>
    <w:rsid w:val="00DB5F9A"/>
    <w:rsid w:val="00E6305B"/>
    <w:rsid w:val="00EC6A1E"/>
    <w:rsid w:val="00F81E48"/>
    <w:rsid w:val="00FB47D4"/>
    <w:rsid w:val="00FC4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16B3CD"/>
  <w15:chartTrackingRefBased/>
  <w15:docId w15:val="{C479850E-CA76-A247-A327-43F16563B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B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B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B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B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B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B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B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B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B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B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B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B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B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B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B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B34"/>
    <w:rPr>
      <w:rFonts w:eastAsiaTheme="majorEastAsia" w:cstheme="majorBidi"/>
      <w:color w:val="272727" w:themeColor="text1" w:themeTint="D8"/>
    </w:rPr>
  </w:style>
  <w:style w:type="paragraph" w:styleId="Title">
    <w:name w:val="Title"/>
    <w:basedOn w:val="Normal"/>
    <w:next w:val="Normal"/>
    <w:link w:val="TitleChar"/>
    <w:uiPriority w:val="10"/>
    <w:qFormat/>
    <w:rsid w:val="00250B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B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B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B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B34"/>
    <w:pPr>
      <w:spacing w:before="160"/>
      <w:jc w:val="center"/>
    </w:pPr>
    <w:rPr>
      <w:i/>
      <w:iCs/>
      <w:color w:val="404040" w:themeColor="text1" w:themeTint="BF"/>
    </w:rPr>
  </w:style>
  <w:style w:type="character" w:customStyle="1" w:styleId="QuoteChar">
    <w:name w:val="Quote Char"/>
    <w:basedOn w:val="DefaultParagraphFont"/>
    <w:link w:val="Quote"/>
    <w:uiPriority w:val="29"/>
    <w:rsid w:val="00250B34"/>
    <w:rPr>
      <w:i/>
      <w:iCs/>
      <w:color w:val="404040" w:themeColor="text1" w:themeTint="BF"/>
    </w:rPr>
  </w:style>
  <w:style w:type="paragraph" w:styleId="ListParagraph">
    <w:name w:val="List Paragraph"/>
    <w:basedOn w:val="Normal"/>
    <w:uiPriority w:val="34"/>
    <w:qFormat/>
    <w:rsid w:val="00250B34"/>
    <w:pPr>
      <w:ind w:left="720"/>
      <w:contextualSpacing/>
    </w:pPr>
  </w:style>
  <w:style w:type="character" w:styleId="IntenseEmphasis">
    <w:name w:val="Intense Emphasis"/>
    <w:basedOn w:val="DefaultParagraphFont"/>
    <w:uiPriority w:val="21"/>
    <w:qFormat/>
    <w:rsid w:val="00250B34"/>
    <w:rPr>
      <w:i/>
      <w:iCs/>
      <w:color w:val="0F4761" w:themeColor="accent1" w:themeShade="BF"/>
    </w:rPr>
  </w:style>
  <w:style w:type="paragraph" w:styleId="IntenseQuote">
    <w:name w:val="Intense Quote"/>
    <w:basedOn w:val="Normal"/>
    <w:next w:val="Normal"/>
    <w:link w:val="IntenseQuoteChar"/>
    <w:uiPriority w:val="30"/>
    <w:qFormat/>
    <w:rsid w:val="00250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B34"/>
    <w:rPr>
      <w:i/>
      <w:iCs/>
      <w:color w:val="0F4761" w:themeColor="accent1" w:themeShade="BF"/>
    </w:rPr>
  </w:style>
  <w:style w:type="character" w:styleId="IntenseReference">
    <w:name w:val="Intense Reference"/>
    <w:basedOn w:val="DefaultParagraphFont"/>
    <w:uiPriority w:val="32"/>
    <w:qFormat/>
    <w:rsid w:val="00250B34"/>
    <w:rPr>
      <w:b/>
      <w:bCs/>
      <w:smallCaps/>
      <w:color w:val="0F4761" w:themeColor="accent1" w:themeShade="BF"/>
      <w:spacing w:val="5"/>
    </w:rPr>
  </w:style>
  <w:style w:type="paragraph" w:customStyle="1" w:styleId="p1">
    <w:name w:val="p1"/>
    <w:basedOn w:val="Normal"/>
    <w:rsid w:val="00D558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D558BE"/>
  </w:style>
  <w:style w:type="paragraph" w:customStyle="1" w:styleId="p2">
    <w:name w:val="p2"/>
    <w:basedOn w:val="Normal"/>
    <w:rsid w:val="00D558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32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6EB"/>
  </w:style>
  <w:style w:type="paragraph" w:styleId="Footer">
    <w:name w:val="footer"/>
    <w:basedOn w:val="Normal"/>
    <w:link w:val="FooterChar"/>
    <w:uiPriority w:val="99"/>
    <w:unhideWhenUsed/>
    <w:rsid w:val="00532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6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1605</Words>
  <Characters>9152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iria Balde</dc:creator>
  <cp:keywords/>
  <dc:description/>
  <cp:lastModifiedBy>iria Balde</cp:lastModifiedBy>
  <cp:revision>2</cp:revision>
  <cp:lastPrinted>2026-03-25T14:00:00Z</cp:lastPrinted>
  <dcterms:created xsi:type="dcterms:W3CDTF">2026-03-26T19:29:00Z</dcterms:created>
  <dcterms:modified xsi:type="dcterms:W3CDTF">2026-03-26T19:29:00Z</dcterms:modified>
</cp:coreProperties>
</file>