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9CC0A" w14:textId="7F4AB708" w:rsidR="009D0B5C" w:rsidRPr="009D0B5C" w:rsidRDefault="009D0B5C">
      <w:pPr>
        <w:rPr>
          <w:rFonts w:ascii="Times New Roman" w:hAnsi="Times New Roman" w:cs="Times New Roman"/>
          <w:b/>
          <w:bCs/>
          <w:lang w:val="en-US"/>
        </w:rPr>
      </w:pPr>
      <w:r w:rsidRPr="009D0B5C">
        <w:rPr>
          <w:rFonts w:ascii="Times New Roman" w:hAnsi="Times New Roman" w:cs="Times New Roman"/>
          <w:b/>
          <w:bCs/>
          <w:lang w:val="en-US"/>
        </w:rPr>
        <w:t>Homework 8</w:t>
      </w:r>
    </w:p>
    <w:p w14:paraId="2CD58DD6" w14:textId="584CDB4E" w:rsidR="009D0B5C" w:rsidRDefault="009D0B5C">
      <w:pPr>
        <w:rPr>
          <w:rFonts w:ascii="Times New Roman" w:hAnsi="Times New Roman" w:cs="Times New Roman"/>
          <w:b/>
          <w:bCs/>
          <w:lang w:val="en-US"/>
        </w:rPr>
      </w:pPr>
      <w:r w:rsidRPr="009D0B5C">
        <w:rPr>
          <w:rFonts w:ascii="Times New Roman" w:hAnsi="Times New Roman" w:cs="Times New Roman"/>
          <w:b/>
          <w:bCs/>
          <w:lang w:val="en-US"/>
        </w:rPr>
        <w:t>Deadline: 18.4.2026</w:t>
      </w:r>
    </w:p>
    <w:p w14:paraId="5FA6D04F" w14:textId="1B61C716" w:rsidR="00FA5216" w:rsidRPr="009D0B5C" w:rsidRDefault="00FA5216">
      <w:pPr>
        <w:rPr>
          <w:rFonts w:ascii="Times New Roman" w:hAnsi="Times New Roman" w:cs="Times New Roman"/>
          <w:b/>
          <w:bCs/>
          <w:lang w:val="en-US"/>
        </w:rPr>
      </w:pPr>
      <w:r>
        <w:rPr>
          <w:rFonts w:ascii="Times New Roman" w:hAnsi="Times New Roman" w:cs="Times New Roman"/>
          <w:b/>
          <w:bCs/>
          <w:lang w:val="en-US"/>
        </w:rPr>
        <w:t>Reading exercise (pg. 257)</w:t>
      </w:r>
    </w:p>
    <w:p w14:paraId="0F863941" w14:textId="599826EE" w:rsidR="009D0B5C" w:rsidRPr="00006FD5" w:rsidRDefault="009D0B5C">
      <w:pPr>
        <w:rPr>
          <w:rFonts w:ascii="Times New Roman" w:hAnsi="Times New Roman" w:cs="Times New Roman"/>
          <w:i/>
          <w:iCs/>
          <w:lang w:val="en-US"/>
        </w:rPr>
      </w:pPr>
      <w:r w:rsidRPr="00006FD5">
        <w:rPr>
          <w:rFonts w:ascii="Times New Roman" w:hAnsi="Times New Roman" w:cs="Times New Roman"/>
          <w:i/>
          <w:iCs/>
          <w:lang w:val="en-US"/>
        </w:rPr>
        <w:t>is ita cum Caesare egit: si pacem populus Romanus cum Heluetiis faceret, in eam partem ituros atque ibi futuros ubi eos Caesar constituisset atque esse uoluisset; sin bello persequi perseueraret, reminisceretur et ueteris incommodi et pristinae uirtutuis Heluetiorum. quod improuiso unum pagum adortus esset, cum ei qui flumen transissent suis auxilium ferre non possent, ne ob eam rem  aut suae magnopere uirtuti tribuereret aut ipsos desciperet. se ita  a patribus maioribusque suis didicisse, ut magis uirtute quam dolo  contenderent aut insidiis niterentur. quare ne committeret ut is locus ubi constitissent ex calamitate populi Romani et internecione  exercitus nomen caperet aut memoriam proderet.</w:t>
      </w:r>
    </w:p>
    <w:p w14:paraId="35194E0D" w14:textId="2B66D91B" w:rsidR="009D0B5C" w:rsidRDefault="009D0B5C" w:rsidP="009D0B5C">
      <w:pPr>
        <w:jc w:val="right"/>
        <w:rPr>
          <w:rFonts w:ascii="Times New Roman" w:hAnsi="Times New Roman" w:cs="Times New Roman"/>
          <w:lang w:val="en-US"/>
        </w:rPr>
      </w:pPr>
      <w:r>
        <w:rPr>
          <w:rFonts w:ascii="Times New Roman" w:hAnsi="Times New Roman" w:cs="Times New Roman"/>
          <w:lang w:val="en-US"/>
        </w:rPr>
        <w:t xml:space="preserve">(Caesar, </w:t>
      </w:r>
      <w:r w:rsidRPr="009D0B5C">
        <w:rPr>
          <w:rFonts w:ascii="Times New Roman" w:hAnsi="Times New Roman" w:cs="Times New Roman"/>
          <w:i/>
          <w:iCs/>
          <w:lang w:val="en-US"/>
        </w:rPr>
        <w:t>DeBello Gallico</w:t>
      </w:r>
      <w:r>
        <w:rPr>
          <w:rFonts w:ascii="Times New Roman" w:hAnsi="Times New Roman" w:cs="Times New Roman"/>
          <w:lang w:val="en-US"/>
        </w:rPr>
        <w:t xml:space="preserve"> I, 13.3-7)</w:t>
      </w:r>
    </w:p>
    <w:p w14:paraId="26EBEDE4" w14:textId="77777777" w:rsidR="00A05D3A" w:rsidRDefault="00A05D3A" w:rsidP="009D0B5C">
      <w:pPr>
        <w:jc w:val="right"/>
        <w:rPr>
          <w:rFonts w:ascii="Times New Roman" w:hAnsi="Times New Roman" w:cs="Times New Roman"/>
          <w:lang w:val="en-US"/>
        </w:rPr>
      </w:pPr>
    </w:p>
    <w:p w14:paraId="052BA4C1" w14:textId="2A0A918E" w:rsidR="00A05D3A" w:rsidRDefault="00A05D3A" w:rsidP="00A05D3A">
      <w:pPr>
        <w:rPr>
          <w:rFonts w:ascii="Times New Roman" w:hAnsi="Times New Roman" w:cs="Times New Roman"/>
          <w:lang w:val="en-US"/>
        </w:rPr>
      </w:pPr>
      <w:r>
        <w:rPr>
          <w:rFonts w:ascii="Times New Roman" w:hAnsi="Times New Roman" w:cs="Times New Roman"/>
          <w:lang w:val="en-US"/>
        </w:rPr>
        <w:t xml:space="preserve">Thus he (Divico) negotiated with Caesar: if the Roman population were to make peace with the Helvetii, they would go to that region where Caesar had placed them and wished them to be, and they would stay there. But if he were to continue to </w:t>
      </w:r>
      <w:r w:rsidR="00275945">
        <w:rPr>
          <w:rFonts w:ascii="Times New Roman" w:hAnsi="Times New Roman" w:cs="Times New Roman"/>
          <w:lang w:val="en-US"/>
        </w:rPr>
        <w:t>pursue</w:t>
      </w:r>
      <w:r>
        <w:rPr>
          <w:rFonts w:ascii="Times New Roman" w:hAnsi="Times New Roman" w:cs="Times New Roman"/>
          <w:lang w:val="en-US"/>
        </w:rPr>
        <w:t xml:space="preserve"> them with war, he should be mindful of </w:t>
      </w:r>
      <w:r w:rsidR="00275945">
        <w:rPr>
          <w:rFonts w:ascii="Times New Roman" w:hAnsi="Times New Roman" w:cs="Times New Roman"/>
          <w:lang w:val="en-US"/>
        </w:rPr>
        <w:t xml:space="preserve">both the old misfortune (inflicted on the Romans by the Helvetii) and the former courage of the Helvetii. As for the fact that he had attacked one village unexpectedly while those who had crossed the river were unable to bring aid to their own (troops), he should neither </w:t>
      </w:r>
      <w:r w:rsidR="004F1A81">
        <w:rPr>
          <w:rFonts w:ascii="Times New Roman" w:hAnsi="Times New Roman" w:cs="Times New Roman"/>
          <w:lang w:val="en-US"/>
        </w:rPr>
        <w:t xml:space="preserve">greatly </w:t>
      </w:r>
      <w:r w:rsidR="00275945">
        <w:rPr>
          <w:rFonts w:ascii="Times New Roman" w:hAnsi="Times New Roman" w:cs="Times New Roman"/>
          <w:lang w:val="en-US"/>
        </w:rPr>
        <w:t xml:space="preserve">attribute his </w:t>
      </w:r>
      <w:r w:rsidR="004F1A81">
        <w:rPr>
          <w:rFonts w:ascii="Times New Roman" w:hAnsi="Times New Roman" w:cs="Times New Roman"/>
          <w:lang w:val="en-US"/>
        </w:rPr>
        <w:t>courage on account of that incident, nor look down on those men themselves. Thus (the Helvetti) themselves had learned from their own fathers and ancestors that they should fight more with courage rather than rely on either trickery or traps. Therefore, let him (Caesar)</w:t>
      </w:r>
      <w:r w:rsidR="00006FD5">
        <w:rPr>
          <w:rFonts w:ascii="Times New Roman" w:hAnsi="Times New Roman" w:cs="Times New Roman"/>
          <w:lang w:val="en-US"/>
        </w:rPr>
        <w:t>,</w:t>
      </w:r>
      <w:r w:rsidR="004F1A81">
        <w:rPr>
          <w:rFonts w:ascii="Times New Roman" w:hAnsi="Times New Roman" w:cs="Times New Roman"/>
          <w:lang w:val="en-US"/>
        </w:rPr>
        <w:t xml:space="preserve"> not act in such a way that the place where they stepped (stood?) </w:t>
      </w:r>
      <w:r w:rsidR="00006FD5">
        <w:rPr>
          <w:rFonts w:ascii="Times New Roman" w:hAnsi="Times New Roman" w:cs="Times New Roman"/>
          <w:lang w:val="en-US"/>
        </w:rPr>
        <w:t>would take its name from a calamity to the Roman people and slaughter of the army, or hand down the memory (of this).</w:t>
      </w:r>
    </w:p>
    <w:p w14:paraId="78EB4E1D" w14:textId="77777777" w:rsidR="00FA5216" w:rsidRDefault="00FA5216" w:rsidP="00A05D3A">
      <w:pPr>
        <w:rPr>
          <w:rFonts w:ascii="Times New Roman" w:hAnsi="Times New Roman" w:cs="Times New Roman"/>
          <w:lang w:val="en-US"/>
        </w:rPr>
      </w:pPr>
    </w:p>
    <w:p w14:paraId="602B3B4D" w14:textId="0C71F200" w:rsidR="00FA5216" w:rsidRDefault="00FA5216" w:rsidP="00A05D3A">
      <w:pPr>
        <w:rPr>
          <w:rFonts w:ascii="Times New Roman" w:hAnsi="Times New Roman" w:cs="Times New Roman"/>
          <w:b/>
          <w:bCs/>
          <w:lang w:val="en-US"/>
        </w:rPr>
      </w:pPr>
      <w:r w:rsidRPr="00FA5216">
        <w:rPr>
          <w:rFonts w:ascii="Times New Roman" w:hAnsi="Times New Roman" w:cs="Times New Roman"/>
          <w:b/>
          <w:bCs/>
          <w:lang w:val="en-US"/>
        </w:rPr>
        <w:t>English-Latin (pg. 258)</w:t>
      </w:r>
    </w:p>
    <w:p w14:paraId="4304F34A" w14:textId="6991F172" w:rsidR="00FA5216" w:rsidRDefault="00FA5216" w:rsidP="00A05D3A">
      <w:pPr>
        <w:rPr>
          <w:rFonts w:ascii="Times New Roman" w:hAnsi="Times New Roman" w:cs="Times New Roman"/>
          <w:b/>
          <w:bCs/>
          <w:lang w:val="en-US"/>
        </w:rPr>
      </w:pPr>
      <w:r>
        <w:rPr>
          <w:rFonts w:ascii="Times New Roman" w:hAnsi="Times New Roman" w:cs="Times New Roman"/>
          <w:b/>
          <w:bCs/>
          <w:lang w:val="en-US"/>
        </w:rPr>
        <w:t>Reread the text of 5F(i), then translate this passage into Latin.</w:t>
      </w:r>
    </w:p>
    <w:p w14:paraId="5AE4C4DD" w14:textId="71112ECB" w:rsidR="00FA5216" w:rsidRDefault="00FA5216" w:rsidP="00A05D3A">
      <w:pPr>
        <w:rPr>
          <w:rFonts w:ascii="Times New Roman" w:hAnsi="Times New Roman" w:cs="Times New Roman"/>
          <w:lang w:val="en-US"/>
        </w:rPr>
      </w:pPr>
      <w:r>
        <w:rPr>
          <w:rFonts w:ascii="Times New Roman" w:hAnsi="Times New Roman" w:cs="Times New Roman"/>
          <w:lang w:val="en-US"/>
        </w:rPr>
        <w:t>‘</w:t>
      </w:r>
      <w:r w:rsidR="00EB07E4">
        <w:rPr>
          <w:rFonts w:ascii="Times New Roman" w:hAnsi="Times New Roman" w:cs="Times New Roman"/>
          <w:lang w:val="en-US"/>
        </w:rPr>
        <w:t>Y</w:t>
      </w:r>
      <w:r>
        <w:rPr>
          <w:rFonts w:ascii="Times New Roman" w:hAnsi="Times New Roman" w:cs="Times New Roman"/>
          <w:lang w:val="en-US"/>
        </w:rPr>
        <w:t>ou can see, soldiers, in what danger our affairs are. Two armies prevent us from leaving these mountains without a battle. If we had not relied upon Lentulus, we would have already escaped. Now, however, we must fight, for our fatherland, for our liberty and for our lives. Do not be cowards. If we win there is no doubt that safety is ours. If we yield through fear, nothing will stop us from being butchered.</w:t>
      </w:r>
    </w:p>
    <w:p w14:paraId="3426AF32" w14:textId="1B2F81B5" w:rsidR="00EB07E4" w:rsidRDefault="00EB07E4" w:rsidP="00A05D3A">
      <w:pPr>
        <w:rPr>
          <w:rFonts w:ascii="Times New Roman" w:hAnsi="Times New Roman" w:cs="Times New Roman"/>
          <w:lang w:val="en-US"/>
        </w:rPr>
      </w:pPr>
      <w:r>
        <w:rPr>
          <w:rFonts w:ascii="Times New Roman" w:hAnsi="Times New Roman" w:cs="Times New Roman"/>
          <w:lang w:val="en-US"/>
        </w:rPr>
        <w:t xml:space="preserve">‘nunc uidetis, milites, in quo periculo res nostrae sint. </w:t>
      </w:r>
      <w:r w:rsidR="008641FE">
        <w:rPr>
          <w:rFonts w:ascii="Times New Roman" w:hAnsi="Times New Roman" w:cs="Times New Roman"/>
          <w:lang w:val="en-US"/>
        </w:rPr>
        <w:t>d</w:t>
      </w:r>
      <w:r>
        <w:rPr>
          <w:rFonts w:ascii="Times New Roman" w:hAnsi="Times New Roman" w:cs="Times New Roman"/>
          <w:lang w:val="en-US"/>
        </w:rPr>
        <w:t xml:space="preserve">uo exercitus nos impediunt quominus ex his montibus abeamus. </w:t>
      </w:r>
      <w:r w:rsidR="008641FE">
        <w:rPr>
          <w:rFonts w:ascii="Times New Roman" w:hAnsi="Times New Roman" w:cs="Times New Roman"/>
          <w:lang w:val="en-US"/>
        </w:rPr>
        <w:t>nisi Lentulo confisi essemus, iam effugissemus.</w:t>
      </w:r>
    </w:p>
    <w:p w14:paraId="35D52129" w14:textId="582AA714" w:rsidR="00EB07E4" w:rsidRPr="00FA5216" w:rsidRDefault="008641FE" w:rsidP="00A05D3A">
      <w:pPr>
        <w:rPr>
          <w:rFonts w:ascii="Times New Roman" w:hAnsi="Times New Roman" w:cs="Times New Roman"/>
          <w:lang w:val="en-US"/>
        </w:rPr>
      </w:pPr>
      <w:r>
        <w:rPr>
          <w:rFonts w:ascii="Times New Roman" w:hAnsi="Times New Roman" w:cs="Times New Roman"/>
          <w:lang w:val="en-US"/>
        </w:rPr>
        <w:lastRenderedPageBreak/>
        <w:t>n</w:t>
      </w:r>
      <w:r w:rsidR="00EB07E4">
        <w:rPr>
          <w:rFonts w:ascii="Times New Roman" w:hAnsi="Times New Roman" w:cs="Times New Roman"/>
          <w:lang w:val="en-US"/>
        </w:rPr>
        <w:t xml:space="preserve">unc autem pugnandum est nobis, pro patria, pro libertate, pro uitis nobis. </w:t>
      </w:r>
      <w:r>
        <w:rPr>
          <w:rFonts w:ascii="Times New Roman" w:hAnsi="Times New Roman" w:cs="Times New Roman"/>
          <w:lang w:val="en-US"/>
        </w:rPr>
        <w:t>n</w:t>
      </w:r>
      <w:r w:rsidR="00EB07E4">
        <w:rPr>
          <w:rFonts w:ascii="Times New Roman" w:hAnsi="Times New Roman" w:cs="Times New Roman"/>
          <w:lang w:val="en-US"/>
        </w:rPr>
        <w:t xml:space="preserve">e ignaui fueritis. </w:t>
      </w:r>
      <w:r>
        <w:rPr>
          <w:rFonts w:ascii="Times New Roman" w:hAnsi="Times New Roman" w:cs="Times New Roman"/>
          <w:lang w:val="en-US"/>
        </w:rPr>
        <w:t>s</w:t>
      </w:r>
      <w:r w:rsidR="00EB07E4">
        <w:rPr>
          <w:rFonts w:ascii="Times New Roman" w:hAnsi="Times New Roman" w:cs="Times New Roman"/>
          <w:lang w:val="en-US"/>
        </w:rPr>
        <w:t xml:space="preserve">i uicerimus, non dubium est quin nobis tutum sit. </w:t>
      </w:r>
      <w:r>
        <w:rPr>
          <w:rFonts w:ascii="Times New Roman" w:hAnsi="Times New Roman" w:cs="Times New Roman"/>
          <w:lang w:val="en-US"/>
        </w:rPr>
        <w:t>s</w:t>
      </w:r>
      <w:r w:rsidR="00EB07E4">
        <w:rPr>
          <w:rFonts w:ascii="Times New Roman" w:hAnsi="Times New Roman" w:cs="Times New Roman"/>
          <w:lang w:val="en-US"/>
        </w:rPr>
        <w:t>i metu cesserimus, nihil nos impediet quominus trucidemur.</w:t>
      </w:r>
    </w:p>
    <w:sectPr w:rsidR="00EB07E4" w:rsidRPr="00FA5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B5C"/>
    <w:rsid w:val="00006FD5"/>
    <w:rsid w:val="00275945"/>
    <w:rsid w:val="00356274"/>
    <w:rsid w:val="003E1E61"/>
    <w:rsid w:val="004F1A81"/>
    <w:rsid w:val="00602614"/>
    <w:rsid w:val="008641FE"/>
    <w:rsid w:val="009D0B5C"/>
    <w:rsid w:val="00A05D3A"/>
    <w:rsid w:val="00E62A4C"/>
    <w:rsid w:val="00EB07E4"/>
    <w:rsid w:val="00FA5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506A"/>
  <w15:chartTrackingRefBased/>
  <w15:docId w15:val="{E616E90A-87F7-4581-BEFD-6DE28BBD4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B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0B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0B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0B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B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B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B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B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B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B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0B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0B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0B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0B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0B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B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B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B5C"/>
    <w:rPr>
      <w:rFonts w:eastAsiaTheme="majorEastAsia" w:cstheme="majorBidi"/>
      <w:color w:val="272727" w:themeColor="text1" w:themeTint="D8"/>
    </w:rPr>
  </w:style>
  <w:style w:type="paragraph" w:styleId="Title">
    <w:name w:val="Title"/>
    <w:basedOn w:val="Normal"/>
    <w:next w:val="Normal"/>
    <w:link w:val="TitleChar"/>
    <w:uiPriority w:val="10"/>
    <w:qFormat/>
    <w:rsid w:val="009D0B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B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B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B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B5C"/>
    <w:pPr>
      <w:spacing w:before="160"/>
      <w:jc w:val="center"/>
    </w:pPr>
    <w:rPr>
      <w:i/>
      <w:iCs/>
      <w:color w:val="404040" w:themeColor="text1" w:themeTint="BF"/>
    </w:rPr>
  </w:style>
  <w:style w:type="character" w:customStyle="1" w:styleId="QuoteChar">
    <w:name w:val="Quote Char"/>
    <w:basedOn w:val="DefaultParagraphFont"/>
    <w:link w:val="Quote"/>
    <w:uiPriority w:val="29"/>
    <w:rsid w:val="009D0B5C"/>
    <w:rPr>
      <w:i/>
      <w:iCs/>
      <w:color w:val="404040" w:themeColor="text1" w:themeTint="BF"/>
    </w:rPr>
  </w:style>
  <w:style w:type="paragraph" w:styleId="ListParagraph">
    <w:name w:val="List Paragraph"/>
    <w:basedOn w:val="Normal"/>
    <w:uiPriority w:val="34"/>
    <w:qFormat/>
    <w:rsid w:val="009D0B5C"/>
    <w:pPr>
      <w:ind w:left="720"/>
      <w:contextualSpacing/>
    </w:pPr>
  </w:style>
  <w:style w:type="character" w:styleId="IntenseEmphasis">
    <w:name w:val="Intense Emphasis"/>
    <w:basedOn w:val="DefaultParagraphFont"/>
    <w:uiPriority w:val="21"/>
    <w:qFormat/>
    <w:rsid w:val="009D0B5C"/>
    <w:rPr>
      <w:i/>
      <w:iCs/>
      <w:color w:val="0F4761" w:themeColor="accent1" w:themeShade="BF"/>
    </w:rPr>
  </w:style>
  <w:style w:type="paragraph" w:styleId="IntenseQuote">
    <w:name w:val="Intense Quote"/>
    <w:basedOn w:val="Normal"/>
    <w:next w:val="Normal"/>
    <w:link w:val="IntenseQuoteChar"/>
    <w:uiPriority w:val="30"/>
    <w:qFormat/>
    <w:rsid w:val="009D0B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0B5C"/>
    <w:rPr>
      <w:i/>
      <w:iCs/>
      <w:color w:val="0F4761" w:themeColor="accent1" w:themeShade="BF"/>
    </w:rPr>
  </w:style>
  <w:style w:type="character" w:styleId="IntenseReference">
    <w:name w:val="Intense Reference"/>
    <w:basedOn w:val="DefaultParagraphFont"/>
    <w:uiPriority w:val="32"/>
    <w:qFormat/>
    <w:rsid w:val="009D0B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Rose Raymant (Student)</dc:creator>
  <cp:keywords/>
  <dc:description/>
  <cp:lastModifiedBy>Linda Raymant (Student)</cp:lastModifiedBy>
  <cp:revision>6</cp:revision>
  <dcterms:created xsi:type="dcterms:W3CDTF">2026-03-25T14:48:00Z</dcterms:created>
  <dcterms:modified xsi:type="dcterms:W3CDTF">2026-04-16T14:00:00Z</dcterms:modified>
</cp:coreProperties>
</file>