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88F6E" w14:textId="77777777" w:rsidR="002164C6" w:rsidRPr="00FE3061" w:rsidRDefault="002164C6" w:rsidP="002164C6">
      <w:pPr>
        <w:rPr>
          <w:lang w:val="en-US"/>
        </w:rPr>
      </w:pPr>
      <w:bookmarkStart w:id="0" w:name="_Toc214363194"/>
    </w:p>
    <w:p w14:paraId="0EE51B54" w14:textId="014B9291" w:rsidR="002164C6" w:rsidRDefault="00A95608" w:rsidP="00A95608">
      <w:pPr>
        <w:jc w:val="center"/>
      </w:pPr>
      <w:r w:rsidRPr="009356C2">
        <w:rPr>
          <w:rFonts w:ascii="Arial" w:hAnsi="Arial" w:cs="Arial"/>
          <w:noProof/>
        </w:rPr>
        <w:drawing>
          <wp:inline distT="0" distB="0" distL="0" distR="0" wp14:anchorId="73CD9D0A" wp14:editId="3615E6FF">
            <wp:extent cx="2849880" cy="1165860"/>
            <wp:effectExtent l="0" t="0" r="7620" b="0"/>
            <wp:docPr id="1468940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259ECF0A" w14:textId="2B8201C0" w:rsidR="009576F7" w:rsidRPr="00FE3061" w:rsidRDefault="00333375" w:rsidP="00A95608">
      <w:pPr>
        <w:jc w:val="center"/>
        <w:rPr>
          <w:b/>
          <w:bCs/>
          <w:sz w:val="28"/>
          <w:szCs w:val="28"/>
          <w:lang w:val="en-US"/>
        </w:rPr>
      </w:pPr>
      <w:r w:rsidRPr="00333375">
        <w:rPr>
          <w:b/>
          <w:bCs/>
          <w:sz w:val="28"/>
          <w:szCs w:val="28"/>
        </w:rPr>
        <w:t>Master of Business Administration</w:t>
      </w:r>
      <w:r w:rsidR="00FE3061">
        <w:rPr>
          <w:b/>
          <w:bCs/>
          <w:sz w:val="28"/>
          <w:szCs w:val="28"/>
          <w:lang w:val="en-US"/>
        </w:rPr>
        <w:t xml:space="preserve"> (MBA)</w:t>
      </w:r>
    </w:p>
    <w:p w14:paraId="2C3E6B28" w14:textId="77777777" w:rsidR="00D33A02" w:rsidRDefault="00D33A02" w:rsidP="00A95608">
      <w:pPr>
        <w:jc w:val="center"/>
        <w:rPr>
          <w:b/>
          <w:bCs/>
          <w:sz w:val="28"/>
          <w:szCs w:val="28"/>
        </w:rPr>
      </w:pPr>
    </w:p>
    <w:p w14:paraId="5F83DD0B" w14:textId="77777777" w:rsidR="00D33A02" w:rsidRPr="00D33A02" w:rsidRDefault="00D33A02" w:rsidP="00A95608">
      <w:pPr>
        <w:jc w:val="center"/>
        <w:rPr>
          <w:b/>
          <w:bCs/>
          <w:sz w:val="28"/>
          <w:szCs w:val="28"/>
        </w:rPr>
      </w:pPr>
    </w:p>
    <w:p w14:paraId="6BB3B2E7" w14:textId="77777777" w:rsidR="00A95608" w:rsidRPr="00A95608" w:rsidRDefault="00A95608" w:rsidP="00A95608">
      <w:pPr>
        <w:jc w:val="center"/>
        <w:rPr>
          <w:b/>
          <w:bCs/>
          <w:sz w:val="28"/>
          <w:szCs w:val="28"/>
        </w:rPr>
      </w:pPr>
      <w:r w:rsidRPr="00A95608">
        <w:rPr>
          <w:b/>
          <w:bCs/>
          <w:sz w:val="28"/>
          <w:szCs w:val="28"/>
        </w:rPr>
        <w:t xml:space="preserve">Public Awareness and Adoption of Digital Financial Services in Pakistan: A </w:t>
      </w:r>
    </w:p>
    <w:p w14:paraId="67E33FCD" w14:textId="77777777" w:rsidR="00A95608" w:rsidRDefault="00A95608" w:rsidP="00A95608">
      <w:pPr>
        <w:jc w:val="center"/>
        <w:rPr>
          <w:b/>
          <w:bCs/>
          <w:sz w:val="28"/>
          <w:szCs w:val="28"/>
        </w:rPr>
      </w:pPr>
      <w:r w:rsidRPr="00A95608">
        <w:rPr>
          <w:b/>
          <w:bCs/>
          <w:sz w:val="28"/>
          <w:szCs w:val="28"/>
        </w:rPr>
        <w:t>Quantitative Study on User Perceptions and Behavioural Intentions</w:t>
      </w:r>
    </w:p>
    <w:p w14:paraId="33B28FD8" w14:textId="77777777" w:rsidR="00A95608" w:rsidRDefault="00A95608" w:rsidP="00A95608">
      <w:pPr>
        <w:jc w:val="center"/>
        <w:rPr>
          <w:b/>
          <w:bCs/>
          <w:sz w:val="28"/>
          <w:szCs w:val="28"/>
        </w:rPr>
      </w:pPr>
    </w:p>
    <w:p w14:paraId="4E36EE97" w14:textId="77777777" w:rsidR="00A95608" w:rsidRDefault="00A95608" w:rsidP="00A95608">
      <w:pPr>
        <w:jc w:val="center"/>
        <w:rPr>
          <w:sz w:val="28"/>
          <w:szCs w:val="28"/>
        </w:rPr>
      </w:pPr>
    </w:p>
    <w:p w14:paraId="54489B6B" w14:textId="5C9D1A12" w:rsidR="00A95608" w:rsidRPr="00A95608" w:rsidRDefault="00A95608" w:rsidP="00333375">
      <w:pPr>
        <w:jc w:val="center"/>
        <w:rPr>
          <w:sz w:val="28"/>
          <w:szCs w:val="28"/>
        </w:rPr>
      </w:pPr>
      <w:r w:rsidRPr="00A95608">
        <w:rPr>
          <w:sz w:val="28"/>
          <w:szCs w:val="28"/>
        </w:rPr>
        <w:t>Submitted by</w:t>
      </w:r>
      <w:r w:rsidR="00333375">
        <w:rPr>
          <w:sz w:val="28"/>
          <w:szCs w:val="28"/>
        </w:rPr>
        <w:t xml:space="preserve">: </w:t>
      </w:r>
      <w:r w:rsidRPr="00A95608">
        <w:rPr>
          <w:sz w:val="28"/>
          <w:szCs w:val="28"/>
        </w:rPr>
        <w:t>Abdul Aziz</w:t>
      </w:r>
    </w:p>
    <w:p w14:paraId="4F8DEC20" w14:textId="77777777" w:rsidR="00A95608" w:rsidRPr="00A95608" w:rsidRDefault="00A95608" w:rsidP="00A95608">
      <w:pPr>
        <w:jc w:val="center"/>
        <w:rPr>
          <w:sz w:val="28"/>
          <w:szCs w:val="28"/>
        </w:rPr>
      </w:pPr>
      <w:r w:rsidRPr="00A95608">
        <w:rPr>
          <w:sz w:val="28"/>
          <w:szCs w:val="28"/>
        </w:rPr>
        <w:t>Student ID: 2425625</w:t>
      </w:r>
    </w:p>
    <w:p w14:paraId="1EBEBD01" w14:textId="77777777" w:rsidR="00DC0F83" w:rsidRDefault="00DC0F83" w:rsidP="00D33A02">
      <w:pPr>
        <w:rPr>
          <w:b/>
          <w:bCs/>
          <w:sz w:val="28"/>
          <w:szCs w:val="28"/>
        </w:rPr>
      </w:pPr>
    </w:p>
    <w:p w14:paraId="4F8461D6" w14:textId="77777777" w:rsidR="00DC0F83" w:rsidRPr="00A95608" w:rsidRDefault="00DC0F83" w:rsidP="00A95608">
      <w:pPr>
        <w:jc w:val="center"/>
        <w:rPr>
          <w:b/>
          <w:bCs/>
          <w:sz w:val="28"/>
          <w:szCs w:val="28"/>
        </w:rPr>
      </w:pPr>
    </w:p>
    <w:p w14:paraId="5D136B73" w14:textId="260CB04C" w:rsidR="00A95608" w:rsidRPr="00DC0F83" w:rsidRDefault="00A95608" w:rsidP="00A95608">
      <w:pPr>
        <w:jc w:val="center"/>
        <w:rPr>
          <w:sz w:val="28"/>
          <w:szCs w:val="28"/>
        </w:rPr>
      </w:pPr>
      <w:r w:rsidRPr="00DC0F83">
        <w:rPr>
          <w:sz w:val="28"/>
          <w:szCs w:val="28"/>
        </w:rPr>
        <w:t>Supervisor: Dr Xavier Matieni</w:t>
      </w:r>
    </w:p>
    <w:p w14:paraId="59FAB620" w14:textId="5E05E689" w:rsidR="00A95608" w:rsidRDefault="00333375" w:rsidP="00333375">
      <w:pPr>
        <w:jc w:val="center"/>
        <w:rPr>
          <w:sz w:val="28"/>
          <w:szCs w:val="28"/>
          <w:lang w:val="en-US"/>
        </w:rPr>
      </w:pPr>
      <w:r w:rsidRPr="00333375">
        <w:rPr>
          <w:sz w:val="28"/>
          <w:szCs w:val="28"/>
        </w:rPr>
        <w:t>Course</w:t>
      </w:r>
      <w:r>
        <w:rPr>
          <w:sz w:val="28"/>
          <w:szCs w:val="28"/>
        </w:rPr>
        <w:t xml:space="preserve">: </w:t>
      </w:r>
      <w:r w:rsidRPr="00333375">
        <w:rPr>
          <w:sz w:val="28"/>
          <w:szCs w:val="28"/>
        </w:rPr>
        <w:t>MBA-International Business</w:t>
      </w:r>
    </w:p>
    <w:p w14:paraId="37050CB3" w14:textId="091CB762" w:rsidR="00FE3061" w:rsidRPr="00FE3061" w:rsidRDefault="00FE3061" w:rsidP="00333375">
      <w:pPr>
        <w:jc w:val="center"/>
        <w:rPr>
          <w:sz w:val="28"/>
          <w:szCs w:val="28"/>
          <w:lang w:val="en-US"/>
        </w:rPr>
      </w:pPr>
      <w:r>
        <w:rPr>
          <w:sz w:val="28"/>
          <w:szCs w:val="28"/>
          <w:lang w:val="en-US"/>
        </w:rPr>
        <w:t>LCMB7035-Dissertation</w:t>
      </w:r>
    </w:p>
    <w:p w14:paraId="310E74D8" w14:textId="77777777" w:rsidR="00DC0F83" w:rsidRDefault="00DC0F83" w:rsidP="00A95608">
      <w:pPr>
        <w:jc w:val="center"/>
        <w:rPr>
          <w:sz w:val="28"/>
          <w:szCs w:val="28"/>
        </w:rPr>
      </w:pPr>
    </w:p>
    <w:p w14:paraId="688BE5A4" w14:textId="77777777" w:rsidR="00DC0F83" w:rsidRDefault="00DC0F83" w:rsidP="00A95608">
      <w:pPr>
        <w:jc w:val="center"/>
        <w:rPr>
          <w:sz w:val="28"/>
          <w:szCs w:val="28"/>
        </w:rPr>
      </w:pPr>
    </w:p>
    <w:p w14:paraId="10F6ECD2" w14:textId="416209FD" w:rsidR="009576F7" w:rsidRDefault="009576F7" w:rsidP="009576F7">
      <w:pPr>
        <w:jc w:val="center"/>
        <w:rPr>
          <w:sz w:val="28"/>
          <w:szCs w:val="28"/>
        </w:rPr>
      </w:pPr>
      <w:r>
        <w:rPr>
          <w:sz w:val="28"/>
          <w:szCs w:val="28"/>
        </w:rPr>
        <w:t>Word count: 1,</w:t>
      </w:r>
      <w:r w:rsidR="007020D2">
        <w:rPr>
          <w:sz w:val="28"/>
          <w:szCs w:val="28"/>
        </w:rPr>
        <w:t>5992</w:t>
      </w:r>
    </w:p>
    <w:p w14:paraId="35DED793" w14:textId="7F205401" w:rsidR="009576F7" w:rsidRPr="00FE3061" w:rsidRDefault="009576F7" w:rsidP="00FE3061">
      <w:pPr>
        <w:jc w:val="center"/>
        <w:rPr>
          <w:sz w:val="28"/>
          <w:szCs w:val="28"/>
          <w:lang w:val="en-US"/>
        </w:rPr>
      </w:pPr>
      <w:r>
        <w:rPr>
          <w:sz w:val="28"/>
          <w:szCs w:val="28"/>
        </w:rPr>
        <w:t xml:space="preserve">Date of submission: </w:t>
      </w:r>
      <w:r w:rsidR="009711CB">
        <w:rPr>
          <w:sz w:val="28"/>
          <w:szCs w:val="28"/>
          <w:lang w:val="en-US"/>
        </w:rPr>
        <w:t>02</w:t>
      </w:r>
      <w:r>
        <w:rPr>
          <w:sz w:val="28"/>
          <w:szCs w:val="28"/>
        </w:rPr>
        <w:t>-</w:t>
      </w:r>
      <w:r w:rsidR="009711CB">
        <w:rPr>
          <w:sz w:val="28"/>
          <w:szCs w:val="28"/>
        </w:rPr>
        <w:t>02</w:t>
      </w:r>
      <w:r>
        <w:rPr>
          <w:sz w:val="28"/>
          <w:szCs w:val="28"/>
        </w:rPr>
        <w:t>-2026</w:t>
      </w:r>
    </w:p>
    <w:p w14:paraId="302658A7" w14:textId="77777777" w:rsidR="002164C6" w:rsidRDefault="002164C6" w:rsidP="002164C6"/>
    <w:p w14:paraId="419012EE" w14:textId="77777777" w:rsidR="00D52CED" w:rsidRDefault="00D52CED" w:rsidP="009E38DA">
      <w:pPr>
        <w:spacing w:after="120"/>
        <w:rPr>
          <w:rFonts w:ascii="Arial" w:hAnsi="Arial" w:cs="Arial"/>
          <w:b/>
        </w:rPr>
      </w:pPr>
    </w:p>
    <w:p w14:paraId="0E883E2C" w14:textId="26FB6C09" w:rsidR="007020D2" w:rsidRPr="007E3F55" w:rsidRDefault="007020D2" w:rsidP="007020D2">
      <w:pPr>
        <w:spacing w:after="120"/>
        <w:jc w:val="center"/>
        <w:rPr>
          <w:rFonts w:ascii="Arial" w:hAnsi="Arial" w:cs="Arial"/>
          <w:b/>
          <w:sz w:val="28"/>
          <w:szCs w:val="28"/>
        </w:rPr>
        <w:sectPr w:rsidR="007020D2" w:rsidRPr="007E3F55">
          <w:footerReference w:type="default" r:id="rId9"/>
          <w:pgSz w:w="11906" w:h="16838"/>
          <w:pgMar w:top="1440" w:right="1440" w:bottom="1440" w:left="1440" w:header="708" w:footer="708" w:gutter="0"/>
          <w:cols w:space="708"/>
          <w:docGrid w:linePitch="360"/>
        </w:sectPr>
      </w:pPr>
      <w:r w:rsidRPr="007E3F55">
        <w:rPr>
          <w:rFonts w:ascii="Arial" w:hAnsi="Arial" w:cs="Arial"/>
          <w:b/>
          <w:sz w:val="28"/>
          <w:szCs w:val="28"/>
        </w:rPr>
        <w:t>2025-2026</w:t>
      </w:r>
    </w:p>
    <w:p w14:paraId="20DE5BAC" w14:textId="77777777" w:rsidR="009E38DA" w:rsidRPr="009356C2" w:rsidRDefault="009E38DA" w:rsidP="009E38DA">
      <w:pPr>
        <w:spacing w:after="120"/>
        <w:rPr>
          <w:rFonts w:ascii="Arial" w:hAnsi="Arial" w:cs="Arial"/>
          <w:b/>
        </w:rPr>
      </w:pPr>
    </w:p>
    <w:p w14:paraId="0D6FA8CF" w14:textId="62088FB2" w:rsidR="009E38DA" w:rsidRPr="009356C2" w:rsidRDefault="009E38DA" w:rsidP="009E38D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F65D663" wp14:editId="32FE54D0">
            <wp:extent cx="2849880" cy="1165860"/>
            <wp:effectExtent l="0" t="0" r="7620" b="0"/>
            <wp:docPr id="4126910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0FABC014" w14:textId="77777777" w:rsidR="009E38DA" w:rsidRDefault="009E38DA" w:rsidP="009E38DA">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4AF47F8E" w14:textId="77777777" w:rsidR="009E38DA" w:rsidRPr="004A32A7" w:rsidRDefault="009E38DA" w:rsidP="009E38D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20CE3E95" w14:textId="77777777" w:rsidR="009E38DA" w:rsidRPr="004A32A7" w:rsidRDefault="009E38DA" w:rsidP="009E38D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343A55C" w14:textId="77777777" w:rsidR="009E38DA"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752B7BFB" w14:textId="77777777" w:rsidR="009E38DA" w:rsidRPr="004A32A7"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Pr>
          <w:rFonts w:ascii="Arial" w:hAnsi="Arial" w:cs="Arial"/>
        </w:rPr>
        <w:t>Abdul Aziz,</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04049EA" w14:textId="77777777" w:rsidR="009E38DA" w:rsidRPr="004A32A7"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D60680E" w14:textId="77777777" w:rsidR="009E38DA"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Pr>
          <w:rFonts w:ascii="Arial" w:hAnsi="Arial" w:cs="Arial"/>
        </w:rPr>
        <w:t>Abdul Aziz</w:t>
      </w:r>
      <w:r w:rsidRPr="004A32A7">
        <w:rPr>
          <w:rFonts w:ascii="Arial" w:hAnsi="Arial" w:cs="Arial"/>
        </w:rPr>
        <w:t>……………………............................</w:t>
      </w:r>
    </w:p>
    <w:p w14:paraId="5684B6F4" w14:textId="77777777" w:rsidR="009E38DA" w:rsidRPr="004A32A7"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C6B8EA0" w14:textId="2B3BCDAE" w:rsidR="009E38DA" w:rsidRPr="00FE3061" w:rsidRDefault="009E38DA" w:rsidP="009E38DA">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US"/>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sidR="009711CB">
        <w:rPr>
          <w:rFonts w:ascii="Arial" w:hAnsi="Arial" w:cs="Arial"/>
        </w:rPr>
        <w:t>0</w:t>
      </w:r>
      <w:r w:rsidR="00FE3061">
        <w:rPr>
          <w:rFonts w:ascii="Arial" w:hAnsi="Arial" w:cs="Arial"/>
          <w:lang w:val="en-US"/>
        </w:rPr>
        <w:t>2</w:t>
      </w:r>
      <w:r>
        <w:rPr>
          <w:rFonts w:ascii="Arial" w:hAnsi="Arial" w:cs="Arial"/>
        </w:rPr>
        <w:t>-0</w:t>
      </w:r>
      <w:r w:rsidR="009711CB">
        <w:rPr>
          <w:rFonts w:ascii="Arial" w:hAnsi="Arial" w:cs="Arial"/>
          <w:lang w:val="en-US"/>
        </w:rPr>
        <w:t>2</w:t>
      </w:r>
      <w:r>
        <w:rPr>
          <w:rFonts w:ascii="Arial" w:hAnsi="Arial" w:cs="Arial"/>
        </w:rPr>
        <w:t>-2026</w:t>
      </w:r>
      <w:r w:rsidRPr="004A32A7">
        <w:rPr>
          <w:rFonts w:ascii="Arial" w:hAnsi="Arial" w:cs="Arial"/>
        </w:rPr>
        <w:t>…………………………............................</w:t>
      </w:r>
    </w:p>
    <w:p w14:paraId="054B5DC1" w14:textId="77777777" w:rsidR="009E38DA" w:rsidRPr="009356C2" w:rsidRDefault="009E38DA" w:rsidP="009E38DA">
      <w:pPr>
        <w:pBdr>
          <w:top w:val="single" w:sz="4" w:space="1" w:color="auto"/>
          <w:left w:val="single" w:sz="4" w:space="4" w:color="auto"/>
          <w:bottom w:val="single" w:sz="4" w:space="1" w:color="auto"/>
          <w:right w:val="single" w:sz="4" w:space="4" w:color="auto"/>
        </w:pBdr>
        <w:spacing w:after="120"/>
        <w:rPr>
          <w:rFonts w:ascii="Arial" w:hAnsi="Arial" w:cs="Arial"/>
        </w:rPr>
      </w:pPr>
    </w:p>
    <w:p w14:paraId="5BB74A96" w14:textId="77777777" w:rsidR="002164C6" w:rsidRDefault="002164C6" w:rsidP="002164C6"/>
    <w:p w14:paraId="440E3D38" w14:textId="77777777" w:rsidR="002164C6" w:rsidRDefault="002164C6" w:rsidP="002164C6"/>
    <w:p w14:paraId="0C535D7A" w14:textId="77777777" w:rsidR="002164C6" w:rsidRDefault="002164C6" w:rsidP="002164C6"/>
    <w:p w14:paraId="2B051532" w14:textId="77777777" w:rsidR="002164C6" w:rsidRDefault="002164C6" w:rsidP="002164C6"/>
    <w:p w14:paraId="28197762" w14:textId="77777777" w:rsidR="002164C6" w:rsidRDefault="002164C6" w:rsidP="002164C6"/>
    <w:p w14:paraId="19EC9024" w14:textId="77777777" w:rsidR="002164C6" w:rsidRDefault="002164C6" w:rsidP="002164C6"/>
    <w:p w14:paraId="4EBCA40E" w14:textId="77777777" w:rsidR="002164C6" w:rsidRDefault="002164C6" w:rsidP="002164C6"/>
    <w:p w14:paraId="2234AEC9" w14:textId="77777777" w:rsidR="002164C6" w:rsidRDefault="002164C6" w:rsidP="002164C6"/>
    <w:p w14:paraId="548A42FB" w14:textId="77777777" w:rsidR="00F82C26" w:rsidRDefault="00F82C26" w:rsidP="00F82C26">
      <w:pPr>
        <w:pStyle w:val="Heading1"/>
        <w:rPr>
          <w:rFonts w:ascii="Times New Roman" w:eastAsia="Times New Roman" w:hAnsi="Times New Roman"/>
          <w:szCs w:val="36"/>
        </w:rPr>
      </w:pPr>
      <w:bookmarkStart w:id="1" w:name="_Toc219914587"/>
      <w:r>
        <w:rPr>
          <w:rStyle w:val="Strong"/>
          <w:b/>
          <w:bCs w:val="0"/>
        </w:rPr>
        <w:lastRenderedPageBreak/>
        <w:t>Acknowledgements</w:t>
      </w:r>
      <w:bookmarkEnd w:id="1"/>
    </w:p>
    <w:p w14:paraId="57387A8A" w14:textId="77777777" w:rsidR="00F82C26" w:rsidRDefault="00F82C26" w:rsidP="00F82C26">
      <w:pPr>
        <w:jc w:val="both"/>
      </w:pPr>
      <w:r>
        <w:t>I would like to express my sincere gratitude to my supervisor for their guidance, constructive feedback, and continuous academic support throughout this research. I am also thankful to the academic staff of my department for providing the knowledge and resources that supported this study. My appreciation extends to all respondents who participated in the survey and contributed valuable data for this research. Finally, I would like to acknowledge the support and encouragement of my family and friends, which enabled me to complete this dissertation successfully.</w:t>
      </w:r>
    </w:p>
    <w:p w14:paraId="17DEF488" w14:textId="77777777" w:rsidR="00F82C26" w:rsidRDefault="00F82C26" w:rsidP="002164C6"/>
    <w:p w14:paraId="58A7FC9F" w14:textId="77777777" w:rsidR="00F82C26" w:rsidRDefault="00F82C26" w:rsidP="002164C6"/>
    <w:p w14:paraId="0D6C0240" w14:textId="77777777" w:rsidR="00F82C26" w:rsidRDefault="00F82C26" w:rsidP="002164C6"/>
    <w:p w14:paraId="08652FA6" w14:textId="77777777" w:rsidR="00F82C26" w:rsidRDefault="00F82C26" w:rsidP="002164C6"/>
    <w:p w14:paraId="680FF518" w14:textId="77777777" w:rsidR="00F82C26" w:rsidRDefault="00F82C26" w:rsidP="002164C6"/>
    <w:p w14:paraId="2A2D9294" w14:textId="77777777" w:rsidR="00F82C26" w:rsidRDefault="00F82C26" w:rsidP="002164C6"/>
    <w:p w14:paraId="56AAC4D2" w14:textId="77777777" w:rsidR="00F82C26" w:rsidRDefault="00F82C26" w:rsidP="002164C6"/>
    <w:p w14:paraId="6B7276E3" w14:textId="77777777" w:rsidR="00F82C26" w:rsidRDefault="00F82C26" w:rsidP="002164C6"/>
    <w:p w14:paraId="5C655C29" w14:textId="77777777" w:rsidR="00F82C26" w:rsidRDefault="00F82C26" w:rsidP="002164C6"/>
    <w:p w14:paraId="4B523148" w14:textId="77777777" w:rsidR="00F82C26" w:rsidRDefault="00F82C26" w:rsidP="002164C6"/>
    <w:p w14:paraId="56E44A78" w14:textId="77777777" w:rsidR="00F82C26" w:rsidRDefault="00F82C26" w:rsidP="002164C6"/>
    <w:p w14:paraId="05A62E48" w14:textId="77777777" w:rsidR="00F82C26" w:rsidRDefault="00F82C26" w:rsidP="002164C6"/>
    <w:p w14:paraId="5F94CC11" w14:textId="77777777" w:rsidR="00F82C26" w:rsidRDefault="00F82C26" w:rsidP="002164C6"/>
    <w:p w14:paraId="55926A18" w14:textId="77777777" w:rsidR="00F82C26" w:rsidRDefault="00F82C26" w:rsidP="002164C6"/>
    <w:p w14:paraId="4255600E" w14:textId="77777777" w:rsidR="00F82C26" w:rsidRDefault="00F82C26" w:rsidP="002164C6"/>
    <w:p w14:paraId="6707C206" w14:textId="77777777" w:rsidR="00F82C26" w:rsidRDefault="00F82C26" w:rsidP="002164C6"/>
    <w:p w14:paraId="587B90DD" w14:textId="77777777" w:rsidR="00F82C26" w:rsidRDefault="00F82C26" w:rsidP="002164C6"/>
    <w:p w14:paraId="72E562E5" w14:textId="77777777" w:rsidR="00F82C26" w:rsidRDefault="00F82C26" w:rsidP="002164C6"/>
    <w:p w14:paraId="2B67FA3D" w14:textId="77777777" w:rsidR="00F82C26" w:rsidRDefault="00F82C26" w:rsidP="002164C6"/>
    <w:p w14:paraId="107B29A3" w14:textId="77777777" w:rsidR="00F82C26" w:rsidRDefault="00F82C26" w:rsidP="002164C6"/>
    <w:p w14:paraId="70677CF1" w14:textId="77777777" w:rsidR="00F82C26" w:rsidRDefault="00F82C26" w:rsidP="002164C6"/>
    <w:p w14:paraId="7218C310" w14:textId="77777777" w:rsidR="00F82C26" w:rsidRDefault="00F82C26" w:rsidP="002164C6"/>
    <w:p w14:paraId="1015581A" w14:textId="77777777" w:rsidR="00F82C26" w:rsidRDefault="00F82C26" w:rsidP="002164C6"/>
    <w:p w14:paraId="5CB6AB5C" w14:textId="77777777" w:rsidR="00F82C26" w:rsidRDefault="00F82C26" w:rsidP="002164C6"/>
    <w:p w14:paraId="683F2FB3" w14:textId="26185FD3" w:rsidR="002164C6" w:rsidRDefault="009576F7" w:rsidP="009576F7">
      <w:pPr>
        <w:pStyle w:val="Heading1"/>
      </w:pPr>
      <w:bookmarkStart w:id="2" w:name="_Toc219914588"/>
      <w:r>
        <w:lastRenderedPageBreak/>
        <w:t>Abstract</w:t>
      </w:r>
      <w:bookmarkEnd w:id="2"/>
      <w:r>
        <w:t xml:space="preserve"> </w:t>
      </w:r>
    </w:p>
    <w:p w14:paraId="191EB77A" w14:textId="5E159B87" w:rsidR="00F82C26" w:rsidRDefault="00F82C26" w:rsidP="00F82C26">
      <w:pPr>
        <w:jc w:val="both"/>
      </w:pPr>
      <w:r w:rsidRPr="00AA4B87">
        <w:t xml:space="preserve">This </w:t>
      </w:r>
      <w:r>
        <w:t>study</w:t>
      </w:r>
      <w:r w:rsidRPr="00AA4B87">
        <w:t xml:space="preserve"> analyses </w:t>
      </w:r>
      <w:r>
        <w:t>the factors influencing the</w:t>
      </w:r>
      <w:r w:rsidRPr="00AA4B87">
        <w:t xml:space="preserve"> behavioural intention with </w:t>
      </w:r>
      <w:r>
        <w:t>regard</w:t>
      </w:r>
      <w:r w:rsidRPr="00AA4B87">
        <w:t xml:space="preserve"> to </w:t>
      </w:r>
      <w:r>
        <w:t xml:space="preserve">the </w:t>
      </w:r>
      <w:r w:rsidRPr="00AA4B87">
        <w:t>adoption of digital financial services (DFS) in Pakistan</w:t>
      </w:r>
      <w:r>
        <w:t>,</w:t>
      </w:r>
      <w:r w:rsidRPr="00AA4B87">
        <w:t xml:space="preserve"> with special interest on public awareness, ease of use</w:t>
      </w:r>
      <w:r>
        <w:t>,</w:t>
      </w:r>
      <w:r w:rsidRPr="00AA4B87">
        <w:t xml:space="preserve"> usefulness, trust, perceived security and financial literacy. Although there is a fast development of digital financial platforms like mobile banking, e-wallets, and the Raast payment system, it has not yet been </w:t>
      </w:r>
      <w:r>
        <w:t>adopted</w:t>
      </w:r>
      <w:r w:rsidRPr="00AA4B87">
        <w:t xml:space="preserve"> by the entire population. The quantitative research design was used to collect the data with the help of </w:t>
      </w:r>
      <w:r>
        <w:t>a</w:t>
      </w:r>
      <w:r w:rsidRPr="00AA4B87">
        <w:t xml:space="preserve"> structured questionnaire survey, which was carried out among 163 respondents. Analysis of the data was done in IBM SPSS </w:t>
      </w:r>
      <w:r>
        <w:t>Statistics</w:t>
      </w:r>
      <w:r w:rsidRPr="00AA4B87">
        <w:t xml:space="preserve">, </w:t>
      </w:r>
      <w:r>
        <w:t xml:space="preserve">including </w:t>
      </w:r>
      <w:r w:rsidRPr="00AA4B87">
        <w:t xml:space="preserve">descriptive statistics, reliability analysis, Pearson correlation analysis, multiple regression analysis, and moderation analysis. The results show that the awareness and the general perceptions of DFS are rather high among respondents. The results of the Pearson correlation indicated that there are positive </w:t>
      </w:r>
      <w:r>
        <w:t xml:space="preserve">and </w:t>
      </w:r>
      <w:r w:rsidRPr="00AA4B87">
        <w:t>significant correlations between behavioural intention and all independent variables. Nevertheless, the results of the multiple regression analysis showed that trust and perceived security were the most significant predictors of behavioural intention</w:t>
      </w:r>
      <w:r>
        <w:t>,</w:t>
      </w:r>
      <w:r w:rsidRPr="00AA4B87">
        <w:t xml:space="preserve"> although perceived ease of use, perceived usefulness, and awareness were not significant predictors when used concurrently. More so, the moderation analysis revealed that financial literacy contributes greatly to the association between trust and behavioural intention. The research concludes that the social determinants in the adoption of DFS in Pakistan are trust, security, and financial capability. The research results fit into current literature</w:t>
      </w:r>
      <w:r>
        <w:t>,</w:t>
      </w:r>
      <w:r w:rsidRPr="00AA4B87">
        <w:t xml:space="preserve"> providing situational evidence in a developing economy and can be of practical use to policymakers and financial service providers seeking to facilitate digital financial inclusion.</w:t>
      </w:r>
    </w:p>
    <w:p w14:paraId="6A59AD8E" w14:textId="77777777" w:rsidR="002164C6" w:rsidRDefault="002164C6" w:rsidP="002164C6"/>
    <w:p w14:paraId="50B30BF3" w14:textId="77777777" w:rsidR="002164C6" w:rsidRDefault="002164C6" w:rsidP="002164C6"/>
    <w:p w14:paraId="0C518C9E" w14:textId="77777777" w:rsidR="002164C6" w:rsidRDefault="002164C6" w:rsidP="002164C6"/>
    <w:p w14:paraId="3310A326" w14:textId="77777777" w:rsidR="002164C6" w:rsidRDefault="002164C6" w:rsidP="002164C6"/>
    <w:p w14:paraId="2F863EA2" w14:textId="77777777" w:rsidR="002164C6" w:rsidRDefault="002164C6" w:rsidP="002164C6"/>
    <w:p w14:paraId="23E4DBC6" w14:textId="77777777" w:rsidR="002164C6" w:rsidRDefault="002164C6" w:rsidP="002164C6"/>
    <w:p w14:paraId="50DC70B5" w14:textId="77777777" w:rsidR="002164C6" w:rsidRDefault="002164C6" w:rsidP="002164C6"/>
    <w:p w14:paraId="325A89CA" w14:textId="77777777" w:rsidR="002164C6" w:rsidRDefault="002164C6" w:rsidP="002164C6"/>
    <w:p w14:paraId="76D678E9" w14:textId="77777777" w:rsidR="002164C6" w:rsidRDefault="002164C6" w:rsidP="002164C6"/>
    <w:sdt>
      <w:sdtPr>
        <w:rPr>
          <w:rFonts w:asciiTheme="minorBidi" w:eastAsiaTheme="minorEastAsia" w:hAnsiTheme="minorBidi" w:cstheme="minorBidi"/>
          <w:color w:val="auto"/>
          <w:kern w:val="2"/>
          <w:sz w:val="24"/>
          <w:szCs w:val="22"/>
          <w:lang w:val="en-GB" w:eastAsia="en-GB"/>
          <w14:ligatures w14:val="standardContextual"/>
        </w:rPr>
        <w:id w:val="-480695339"/>
        <w:docPartObj>
          <w:docPartGallery w:val="Table of Contents"/>
          <w:docPartUnique/>
        </w:docPartObj>
      </w:sdtPr>
      <w:sdtEndPr>
        <w:rPr>
          <w:b/>
          <w:bCs/>
          <w:noProof/>
        </w:rPr>
      </w:sdtEndPr>
      <w:sdtContent>
        <w:p w14:paraId="7214B058" w14:textId="64AD9153" w:rsidR="00F82C26" w:rsidRDefault="00F82C26">
          <w:pPr>
            <w:pStyle w:val="TOCHeading"/>
          </w:pPr>
          <w:r>
            <w:t>Contents</w:t>
          </w:r>
        </w:p>
        <w:p w14:paraId="75D048B2" w14:textId="48D221C5" w:rsidR="007E3F55" w:rsidRPr="007E3F55" w:rsidRDefault="00F82C26">
          <w:pPr>
            <w:pStyle w:val="TOC1"/>
            <w:tabs>
              <w:tab w:val="right" w:leader="dot" w:pos="9016"/>
            </w:tabs>
            <w:rPr>
              <w:rFonts w:asciiTheme="minorHAnsi" w:hAnsiTheme="minorHAnsi"/>
              <w:noProof/>
              <w:szCs w:val="24"/>
            </w:rPr>
          </w:pPr>
          <w:r>
            <w:fldChar w:fldCharType="begin"/>
          </w:r>
          <w:r>
            <w:instrText xml:space="preserve"> TOC \o "1-3" \h \z \u </w:instrText>
          </w:r>
          <w:r>
            <w:fldChar w:fldCharType="separate"/>
          </w:r>
          <w:hyperlink w:anchor="_Toc219914587" w:history="1">
            <w:r w:rsidR="007E3F55" w:rsidRPr="007E3F55">
              <w:rPr>
                <w:rStyle w:val="Hyperlink"/>
                <w:noProof/>
              </w:rPr>
              <w:t>Acknowledgements</w:t>
            </w:r>
            <w:r w:rsidR="007E3F55" w:rsidRPr="007E3F55">
              <w:rPr>
                <w:noProof/>
                <w:webHidden/>
              </w:rPr>
              <w:tab/>
            </w:r>
            <w:r w:rsidR="007E3F55" w:rsidRPr="007E3F55">
              <w:rPr>
                <w:noProof/>
                <w:webHidden/>
              </w:rPr>
              <w:fldChar w:fldCharType="begin"/>
            </w:r>
            <w:r w:rsidR="007E3F55" w:rsidRPr="007E3F55">
              <w:rPr>
                <w:noProof/>
                <w:webHidden/>
              </w:rPr>
              <w:instrText xml:space="preserve"> PAGEREF _Toc219914587 \h </w:instrText>
            </w:r>
            <w:r w:rsidR="007E3F55" w:rsidRPr="007E3F55">
              <w:rPr>
                <w:noProof/>
                <w:webHidden/>
              </w:rPr>
            </w:r>
            <w:r w:rsidR="007E3F55" w:rsidRPr="007E3F55">
              <w:rPr>
                <w:noProof/>
                <w:webHidden/>
              </w:rPr>
              <w:fldChar w:fldCharType="separate"/>
            </w:r>
            <w:r w:rsidR="000C0769">
              <w:rPr>
                <w:noProof/>
                <w:webHidden/>
              </w:rPr>
              <w:t>ii</w:t>
            </w:r>
            <w:r w:rsidR="007E3F55" w:rsidRPr="007E3F55">
              <w:rPr>
                <w:noProof/>
                <w:webHidden/>
              </w:rPr>
              <w:fldChar w:fldCharType="end"/>
            </w:r>
          </w:hyperlink>
        </w:p>
        <w:p w14:paraId="5281C20F" w14:textId="09C3F149" w:rsidR="007E3F55" w:rsidRPr="007E3F55" w:rsidRDefault="007E3F55">
          <w:pPr>
            <w:pStyle w:val="TOC1"/>
            <w:tabs>
              <w:tab w:val="right" w:leader="dot" w:pos="9016"/>
            </w:tabs>
            <w:rPr>
              <w:rFonts w:asciiTheme="minorHAnsi" w:hAnsiTheme="minorHAnsi"/>
              <w:noProof/>
              <w:szCs w:val="24"/>
            </w:rPr>
          </w:pPr>
          <w:hyperlink w:anchor="_Toc219914588" w:history="1">
            <w:r w:rsidRPr="007E3F55">
              <w:rPr>
                <w:rStyle w:val="Hyperlink"/>
                <w:noProof/>
              </w:rPr>
              <w:t>Abstract</w:t>
            </w:r>
            <w:r w:rsidRPr="007E3F55">
              <w:rPr>
                <w:noProof/>
                <w:webHidden/>
              </w:rPr>
              <w:tab/>
            </w:r>
            <w:r w:rsidRPr="007E3F55">
              <w:rPr>
                <w:noProof/>
                <w:webHidden/>
              </w:rPr>
              <w:fldChar w:fldCharType="begin"/>
            </w:r>
            <w:r w:rsidRPr="007E3F55">
              <w:rPr>
                <w:noProof/>
                <w:webHidden/>
              </w:rPr>
              <w:instrText xml:space="preserve"> PAGEREF _Toc219914588 \h </w:instrText>
            </w:r>
            <w:r w:rsidRPr="007E3F55">
              <w:rPr>
                <w:noProof/>
                <w:webHidden/>
              </w:rPr>
            </w:r>
            <w:r w:rsidRPr="007E3F55">
              <w:rPr>
                <w:noProof/>
                <w:webHidden/>
              </w:rPr>
              <w:fldChar w:fldCharType="separate"/>
            </w:r>
            <w:r w:rsidR="000C0769">
              <w:rPr>
                <w:noProof/>
                <w:webHidden/>
              </w:rPr>
              <w:t>iii</w:t>
            </w:r>
            <w:r w:rsidRPr="007E3F55">
              <w:rPr>
                <w:noProof/>
                <w:webHidden/>
              </w:rPr>
              <w:fldChar w:fldCharType="end"/>
            </w:r>
          </w:hyperlink>
        </w:p>
        <w:p w14:paraId="56FE9AC8" w14:textId="3BAA6E3D" w:rsidR="007E3F55" w:rsidRPr="007E3F55" w:rsidRDefault="007E3F55">
          <w:pPr>
            <w:pStyle w:val="TOC1"/>
            <w:tabs>
              <w:tab w:val="right" w:leader="dot" w:pos="9016"/>
            </w:tabs>
            <w:rPr>
              <w:rFonts w:asciiTheme="minorHAnsi" w:hAnsiTheme="minorHAnsi"/>
              <w:noProof/>
              <w:szCs w:val="24"/>
            </w:rPr>
          </w:pPr>
          <w:hyperlink w:anchor="_Toc219914589" w:history="1">
            <w:r w:rsidRPr="007E3F55">
              <w:rPr>
                <w:rStyle w:val="Hyperlink"/>
                <w:noProof/>
              </w:rPr>
              <w:t>List of Figures and Tables</w:t>
            </w:r>
            <w:r w:rsidRPr="007E3F55">
              <w:rPr>
                <w:noProof/>
                <w:webHidden/>
              </w:rPr>
              <w:tab/>
            </w:r>
            <w:r w:rsidRPr="007E3F55">
              <w:rPr>
                <w:noProof/>
                <w:webHidden/>
              </w:rPr>
              <w:fldChar w:fldCharType="begin"/>
            </w:r>
            <w:r w:rsidRPr="007E3F55">
              <w:rPr>
                <w:noProof/>
                <w:webHidden/>
              </w:rPr>
              <w:instrText xml:space="preserve"> PAGEREF _Toc219914589 \h </w:instrText>
            </w:r>
            <w:r w:rsidRPr="007E3F55">
              <w:rPr>
                <w:noProof/>
                <w:webHidden/>
              </w:rPr>
            </w:r>
            <w:r w:rsidRPr="007E3F55">
              <w:rPr>
                <w:noProof/>
                <w:webHidden/>
              </w:rPr>
              <w:fldChar w:fldCharType="separate"/>
            </w:r>
            <w:r w:rsidR="000C0769">
              <w:rPr>
                <w:noProof/>
                <w:webHidden/>
              </w:rPr>
              <w:t>viii</w:t>
            </w:r>
            <w:r w:rsidRPr="007E3F55">
              <w:rPr>
                <w:noProof/>
                <w:webHidden/>
              </w:rPr>
              <w:fldChar w:fldCharType="end"/>
            </w:r>
          </w:hyperlink>
        </w:p>
        <w:p w14:paraId="0084C2A0" w14:textId="016F7066" w:rsidR="007E3F55" w:rsidRPr="007E3F55" w:rsidRDefault="007E3F55">
          <w:pPr>
            <w:pStyle w:val="TOC1"/>
            <w:tabs>
              <w:tab w:val="right" w:leader="dot" w:pos="9016"/>
            </w:tabs>
            <w:rPr>
              <w:rFonts w:asciiTheme="minorHAnsi" w:hAnsiTheme="minorHAnsi"/>
              <w:noProof/>
              <w:szCs w:val="24"/>
            </w:rPr>
          </w:pPr>
          <w:hyperlink w:anchor="_Toc219914590" w:history="1">
            <w:r w:rsidRPr="007E3F55">
              <w:rPr>
                <w:rStyle w:val="Hyperlink"/>
                <w:noProof/>
              </w:rPr>
              <w:t>List of Abbreviations</w:t>
            </w:r>
            <w:r w:rsidRPr="007E3F55">
              <w:rPr>
                <w:noProof/>
                <w:webHidden/>
              </w:rPr>
              <w:tab/>
            </w:r>
            <w:r w:rsidRPr="007E3F55">
              <w:rPr>
                <w:noProof/>
                <w:webHidden/>
              </w:rPr>
              <w:fldChar w:fldCharType="begin"/>
            </w:r>
            <w:r w:rsidRPr="007E3F55">
              <w:rPr>
                <w:noProof/>
                <w:webHidden/>
              </w:rPr>
              <w:instrText xml:space="preserve"> PAGEREF _Toc219914590 \h </w:instrText>
            </w:r>
            <w:r w:rsidRPr="007E3F55">
              <w:rPr>
                <w:noProof/>
                <w:webHidden/>
              </w:rPr>
            </w:r>
            <w:r w:rsidRPr="007E3F55">
              <w:rPr>
                <w:noProof/>
                <w:webHidden/>
              </w:rPr>
              <w:fldChar w:fldCharType="separate"/>
            </w:r>
            <w:r w:rsidR="000C0769">
              <w:rPr>
                <w:noProof/>
                <w:webHidden/>
              </w:rPr>
              <w:t>ix</w:t>
            </w:r>
            <w:r w:rsidRPr="007E3F55">
              <w:rPr>
                <w:noProof/>
                <w:webHidden/>
              </w:rPr>
              <w:fldChar w:fldCharType="end"/>
            </w:r>
          </w:hyperlink>
        </w:p>
        <w:p w14:paraId="002B310C" w14:textId="30F5DCEA" w:rsidR="007E3F55" w:rsidRPr="007E3F55" w:rsidRDefault="007E3F55">
          <w:pPr>
            <w:pStyle w:val="TOC1"/>
            <w:tabs>
              <w:tab w:val="right" w:leader="dot" w:pos="9016"/>
            </w:tabs>
            <w:rPr>
              <w:rFonts w:asciiTheme="minorHAnsi" w:hAnsiTheme="minorHAnsi"/>
              <w:noProof/>
              <w:szCs w:val="24"/>
            </w:rPr>
          </w:pPr>
          <w:hyperlink w:anchor="_Toc219914591" w:history="1">
            <w:r w:rsidRPr="007E3F55">
              <w:rPr>
                <w:rStyle w:val="Hyperlink"/>
                <w:noProof/>
              </w:rPr>
              <w:t>Glossary</w:t>
            </w:r>
            <w:r w:rsidRPr="007E3F55">
              <w:rPr>
                <w:noProof/>
                <w:webHidden/>
              </w:rPr>
              <w:tab/>
            </w:r>
            <w:r w:rsidRPr="007E3F55">
              <w:rPr>
                <w:noProof/>
                <w:webHidden/>
              </w:rPr>
              <w:fldChar w:fldCharType="begin"/>
            </w:r>
            <w:r w:rsidRPr="007E3F55">
              <w:rPr>
                <w:noProof/>
                <w:webHidden/>
              </w:rPr>
              <w:instrText xml:space="preserve"> PAGEREF _Toc219914591 \h </w:instrText>
            </w:r>
            <w:r w:rsidRPr="007E3F55">
              <w:rPr>
                <w:noProof/>
                <w:webHidden/>
              </w:rPr>
            </w:r>
            <w:r w:rsidRPr="007E3F55">
              <w:rPr>
                <w:noProof/>
                <w:webHidden/>
              </w:rPr>
              <w:fldChar w:fldCharType="separate"/>
            </w:r>
            <w:r w:rsidR="000C0769">
              <w:rPr>
                <w:noProof/>
                <w:webHidden/>
              </w:rPr>
              <w:t>x</w:t>
            </w:r>
            <w:r w:rsidRPr="007E3F55">
              <w:rPr>
                <w:noProof/>
                <w:webHidden/>
              </w:rPr>
              <w:fldChar w:fldCharType="end"/>
            </w:r>
          </w:hyperlink>
        </w:p>
        <w:p w14:paraId="14054054" w14:textId="14DDD51A" w:rsidR="007E3F55" w:rsidRPr="007E3F55" w:rsidRDefault="007E3F55">
          <w:pPr>
            <w:pStyle w:val="TOC1"/>
            <w:tabs>
              <w:tab w:val="left" w:pos="480"/>
              <w:tab w:val="right" w:leader="dot" w:pos="9016"/>
            </w:tabs>
            <w:rPr>
              <w:rFonts w:asciiTheme="minorHAnsi" w:hAnsiTheme="minorHAnsi"/>
              <w:noProof/>
              <w:szCs w:val="24"/>
            </w:rPr>
          </w:pPr>
          <w:hyperlink w:anchor="_Toc219914592" w:history="1">
            <w:r w:rsidRPr="007E3F55">
              <w:rPr>
                <w:rStyle w:val="Hyperlink"/>
                <w:noProof/>
              </w:rPr>
              <w:t>1-</w:t>
            </w:r>
            <w:r w:rsidRPr="007E3F55">
              <w:rPr>
                <w:rFonts w:asciiTheme="minorHAnsi" w:hAnsiTheme="minorHAnsi"/>
                <w:noProof/>
                <w:szCs w:val="24"/>
              </w:rPr>
              <w:tab/>
            </w:r>
            <w:r w:rsidRPr="007E3F55">
              <w:rPr>
                <w:rStyle w:val="Hyperlink"/>
                <w:noProof/>
              </w:rPr>
              <w:t>Introduction</w:t>
            </w:r>
            <w:r w:rsidRPr="007E3F55">
              <w:rPr>
                <w:noProof/>
                <w:webHidden/>
              </w:rPr>
              <w:tab/>
            </w:r>
            <w:r w:rsidRPr="007E3F55">
              <w:rPr>
                <w:noProof/>
                <w:webHidden/>
              </w:rPr>
              <w:fldChar w:fldCharType="begin"/>
            </w:r>
            <w:r w:rsidRPr="007E3F55">
              <w:rPr>
                <w:noProof/>
                <w:webHidden/>
              </w:rPr>
              <w:instrText xml:space="preserve"> PAGEREF _Toc219914592 \h </w:instrText>
            </w:r>
            <w:r w:rsidRPr="007E3F55">
              <w:rPr>
                <w:noProof/>
                <w:webHidden/>
              </w:rPr>
            </w:r>
            <w:r w:rsidRPr="007E3F55">
              <w:rPr>
                <w:noProof/>
                <w:webHidden/>
              </w:rPr>
              <w:fldChar w:fldCharType="separate"/>
            </w:r>
            <w:r w:rsidR="000C0769">
              <w:rPr>
                <w:noProof/>
                <w:webHidden/>
              </w:rPr>
              <w:t>1</w:t>
            </w:r>
            <w:r w:rsidRPr="007E3F55">
              <w:rPr>
                <w:noProof/>
                <w:webHidden/>
              </w:rPr>
              <w:fldChar w:fldCharType="end"/>
            </w:r>
          </w:hyperlink>
        </w:p>
        <w:p w14:paraId="28818083" w14:textId="37F8E9EE" w:rsidR="007E3F55" w:rsidRPr="007E3F55" w:rsidRDefault="007E3F55">
          <w:pPr>
            <w:pStyle w:val="TOC2"/>
            <w:tabs>
              <w:tab w:val="right" w:leader="dot" w:pos="9016"/>
            </w:tabs>
            <w:rPr>
              <w:rFonts w:asciiTheme="minorHAnsi" w:hAnsiTheme="minorHAnsi"/>
              <w:noProof/>
              <w:szCs w:val="24"/>
            </w:rPr>
          </w:pPr>
          <w:hyperlink w:anchor="_Toc219914593" w:history="1">
            <w:r w:rsidRPr="007E3F55">
              <w:rPr>
                <w:rStyle w:val="Hyperlink"/>
                <w:noProof/>
              </w:rPr>
              <w:t>1.1 Background</w:t>
            </w:r>
            <w:r w:rsidRPr="007E3F55">
              <w:rPr>
                <w:noProof/>
                <w:webHidden/>
              </w:rPr>
              <w:tab/>
            </w:r>
            <w:r w:rsidRPr="007E3F55">
              <w:rPr>
                <w:noProof/>
                <w:webHidden/>
              </w:rPr>
              <w:fldChar w:fldCharType="begin"/>
            </w:r>
            <w:r w:rsidRPr="007E3F55">
              <w:rPr>
                <w:noProof/>
                <w:webHidden/>
              </w:rPr>
              <w:instrText xml:space="preserve"> PAGEREF _Toc219914593 \h </w:instrText>
            </w:r>
            <w:r w:rsidRPr="007E3F55">
              <w:rPr>
                <w:noProof/>
                <w:webHidden/>
              </w:rPr>
            </w:r>
            <w:r w:rsidRPr="007E3F55">
              <w:rPr>
                <w:noProof/>
                <w:webHidden/>
              </w:rPr>
              <w:fldChar w:fldCharType="separate"/>
            </w:r>
            <w:r w:rsidR="000C0769">
              <w:rPr>
                <w:noProof/>
                <w:webHidden/>
              </w:rPr>
              <w:t>1</w:t>
            </w:r>
            <w:r w:rsidRPr="007E3F55">
              <w:rPr>
                <w:noProof/>
                <w:webHidden/>
              </w:rPr>
              <w:fldChar w:fldCharType="end"/>
            </w:r>
          </w:hyperlink>
        </w:p>
        <w:p w14:paraId="0B2BF331" w14:textId="277EAE12" w:rsidR="007E3F55" w:rsidRPr="007E3F55" w:rsidRDefault="007E3F55">
          <w:pPr>
            <w:pStyle w:val="TOC2"/>
            <w:tabs>
              <w:tab w:val="right" w:leader="dot" w:pos="9016"/>
            </w:tabs>
            <w:rPr>
              <w:rFonts w:asciiTheme="minorHAnsi" w:hAnsiTheme="minorHAnsi"/>
              <w:noProof/>
              <w:szCs w:val="24"/>
            </w:rPr>
          </w:pPr>
          <w:hyperlink w:anchor="_Toc219914594" w:history="1">
            <w:r w:rsidRPr="007E3F55">
              <w:rPr>
                <w:rStyle w:val="Hyperlink"/>
                <w:noProof/>
              </w:rPr>
              <w:t>1.2 Research Aim:</w:t>
            </w:r>
            <w:r w:rsidRPr="007E3F55">
              <w:rPr>
                <w:noProof/>
                <w:webHidden/>
              </w:rPr>
              <w:tab/>
            </w:r>
            <w:r w:rsidRPr="007E3F55">
              <w:rPr>
                <w:noProof/>
                <w:webHidden/>
              </w:rPr>
              <w:fldChar w:fldCharType="begin"/>
            </w:r>
            <w:r w:rsidRPr="007E3F55">
              <w:rPr>
                <w:noProof/>
                <w:webHidden/>
              </w:rPr>
              <w:instrText xml:space="preserve"> PAGEREF _Toc219914594 \h </w:instrText>
            </w:r>
            <w:r w:rsidRPr="007E3F55">
              <w:rPr>
                <w:noProof/>
                <w:webHidden/>
              </w:rPr>
            </w:r>
            <w:r w:rsidRPr="007E3F55">
              <w:rPr>
                <w:noProof/>
                <w:webHidden/>
              </w:rPr>
              <w:fldChar w:fldCharType="separate"/>
            </w:r>
            <w:r w:rsidR="000C0769">
              <w:rPr>
                <w:noProof/>
                <w:webHidden/>
              </w:rPr>
              <w:t>3</w:t>
            </w:r>
            <w:r w:rsidRPr="007E3F55">
              <w:rPr>
                <w:noProof/>
                <w:webHidden/>
              </w:rPr>
              <w:fldChar w:fldCharType="end"/>
            </w:r>
          </w:hyperlink>
        </w:p>
        <w:p w14:paraId="301D4ADC" w14:textId="0EFE2E30" w:rsidR="007E3F55" w:rsidRPr="007E3F55" w:rsidRDefault="007E3F55">
          <w:pPr>
            <w:pStyle w:val="TOC2"/>
            <w:tabs>
              <w:tab w:val="right" w:leader="dot" w:pos="9016"/>
            </w:tabs>
            <w:rPr>
              <w:rFonts w:asciiTheme="minorHAnsi" w:hAnsiTheme="minorHAnsi"/>
              <w:noProof/>
              <w:szCs w:val="24"/>
            </w:rPr>
          </w:pPr>
          <w:hyperlink w:anchor="_Toc219914595" w:history="1">
            <w:r w:rsidRPr="007E3F55">
              <w:rPr>
                <w:rStyle w:val="Hyperlink"/>
                <w:noProof/>
              </w:rPr>
              <w:t>1.3 Research Objectives:</w:t>
            </w:r>
            <w:r w:rsidRPr="007E3F55">
              <w:rPr>
                <w:noProof/>
                <w:webHidden/>
              </w:rPr>
              <w:tab/>
            </w:r>
            <w:r w:rsidRPr="007E3F55">
              <w:rPr>
                <w:noProof/>
                <w:webHidden/>
              </w:rPr>
              <w:fldChar w:fldCharType="begin"/>
            </w:r>
            <w:r w:rsidRPr="007E3F55">
              <w:rPr>
                <w:noProof/>
                <w:webHidden/>
              </w:rPr>
              <w:instrText xml:space="preserve"> PAGEREF _Toc219914595 \h </w:instrText>
            </w:r>
            <w:r w:rsidRPr="007E3F55">
              <w:rPr>
                <w:noProof/>
                <w:webHidden/>
              </w:rPr>
            </w:r>
            <w:r w:rsidRPr="007E3F55">
              <w:rPr>
                <w:noProof/>
                <w:webHidden/>
              </w:rPr>
              <w:fldChar w:fldCharType="separate"/>
            </w:r>
            <w:r w:rsidR="000C0769">
              <w:rPr>
                <w:noProof/>
                <w:webHidden/>
              </w:rPr>
              <w:t>3</w:t>
            </w:r>
            <w:r w:rsidRPr="007E3F55">
              <w:rPr>
                <w:noProof/>
                <w:webHidden/>
              </w:rPr>
              <w:fldChar w:fldCharType="end"/>
            </w:r>
          </w:hyperlink>
        </w:p>
        <w:p w14:paraId="6ECDAC44" w14:textId="3BF63033" w:rsidR="007E3F55" w:rsidRPr="007E3F55" w:rsidRDefault="007E3F55">
          <w:pPr>
            <w:pStyle w:val="TOC2"/>
            <w:tabs>
              <w:tab w:val="right" w:leader="dot" w:pos="9016"/>
            </w:tabs>
            <w:rPr>
              <w:rFonts w:asciiTheme="minorHAnsi" w:hAnsiTheme="minorHAnsi"/>
              <w:noProof/>
              <w:szCs w:val="24"/>
            </w:rPr>
          </w:pPr>
          <w:hyperlink w:anchor="_Toc219914596" w:history="1">
            <w:r w:rsidRPr="007E3F55">
              <w:rPr>
                <w:rStyle w:val="Hyperlink"/>
                <w:noProof/>
              </w:rPr>
              <w:t>1.4 Research Questions:</w:t>
            </w:r>
            <w:r w:rsidRPr="007E3F55">
              <w:rPr>
                <w:noProof/>
                <w:webHidden/>
              </w:rPr>
              <w:tab/>
            </w:r>
            <w:r w:rsidRPr="007E3F55">
              <w:rPr>
                <w:noProof/>
                <w:webHidden/>
              </w:rPr>
              <w:fldChar w:fldCharType="begin"/>
            </w:r>
            <w:r w:rsidRPr="007E3F55">
              <w:rPr>
                <w:noProof/>
                <w:webHidden/>
              </w:rPr>
              <w:instrText xml:space="preserve"> PAGEREF _Toc219914596 \h </w:instrText>
            </w:r>
            <w:r w:rsidRPr="007E3F55">
              <w:rPr>
                <w:noProof/>
                <w:webHidden/>
              </w:rPr>
            </w:r>
            <w:r w:rsidRPr="007E3F55">
              <w:rPr>
                <w:noProof/>
                <w:webHidden/>
              </w:rPr>
              <w:fldChar w:fldCharType="separate"/>
            </w:r>
            <w:r w:rsidR="000C0769">
              <w:rPr>
                <w:noProof/>
                <w:webHidden/>
              </w:rPr>
              <w:t>4</w:t>
            </w:r>
            <w:r w:rsidRPr="007E3F55">
              <w:rPr>
                <w:noProof/>
                <w:webHidden/>
              </w:rPr>
              <w:fldChar w:fldCharType="end"/>
            </w:r>
          </w:hyperlink>
        </w:p>
        <w:p w14:paraId="63569E71" w14:textId="16CA4E05" w:rsidR="007E3F55" w:rsidRPr="007E3F55" w:rsidRDefault="007E3F55">
          <w:pPr>
            <w:pStyle w:val="TOC2"/>
            <w:tabs>
              <w:tab w:val="right" w:leader="dot" w:pos="9016"/>
            </w:tabs>
            <w:rPr>
              <w:rFonts w:asciiTheme="minorHAnsi" w:hAnsiTheme="minorHAnsi"/>
              <w:noProof/>
              <w:szCs w:val="24"/>
            </w:rPr>
          </w:pPr>
          <w:hyperlink w:anchor="_Toc219914597" w:history="1">
            <w:r w:rsidRPr="007E3F55">
              <w:rPr>
                <w:rStyle w:val="Hyperlink"/>
                <w:rFonts w:eastAsia="Times New Roman"/>
                <w:noProof/>
              </w:rPr>
              <w:t>1.5 Hypotheses:</w:t>
            </w:r>
            <w:r w:rsidRPr="007E3F55">
              <w:rPr>
                <w:noProof/>
                <w:webHidden/>
              </w:rPr>
              <w:tab/>
            </w:r>
            <w:r w:rsidRPr="007E3F55">
              <w:rPr>
                <w:noProof/>
                <w:webHidden/>
              </w:rPr>
              <w:fldChar w:fldCharType="begin"/>
            </w:r>
            <w:r w:rsidRPr="007E3F55">
              <w:rPr>
                <w:noProof/>
                <w:webHidden/>
              </w:rPr>
              <w:instrText xml:space="preserve"> PAGEREF _Toc219914597 \h </w:instrText>
            </w:r>
            <w:r w:rsidRPr="007E3F55">
              <w:rPr>
                <w:noProof/>
                <w:webHidden/>
              </w:rPr>
            </w:r>
            <w:r w:rsidRPr="007E3F55">
              <w:rPr>
                <w:noProof/>
                <w:webHidden/>
              </w:rPr>
              <w:fldChar w:fldCharType="separate"/>
            </w:r>
            <w:r w:rsidR="000C0769">
              <w:rPr>
                <w:noProof/>
                <w:webHidden/>
              </w:rPr>
              <w:t>4</w:t>
            </w:r>
            <w:r w:rsidRPr="007E3F55">
              <w:rPr>
                <w:noProof/>
                <w:webHidden/>
              </w:rPr>
              <w:fldChar w:fldCharType="end"/>
            </w:r>
          </w:hyperlink>
        </w:p>
        <w:p w14:paraId="0D094B11" w14:textId="3FEA1319" w:rsidR="007E3F55" w:rsidRPr="007E3F55" w:rsidRDefault="007E3F55">
          <w:pPr>
            <w:pStyle w:val="TOC2"/>
            <w:tabs>
              <w:tab w:val="right" w:leader="dot" w:pos="9016"/>
            </w:tabs>
            <w:rPr>
              <w:rFonts w:asciiTheme="minorHAnsi" w:hAnsiTheme="minorHAnsi"/>
              <w:noProof/>
              <w:szCs w:val="24"/>
            </w:rPr>
          </w:pPr>
          <w:hyperlink w:anchor="_Toc219914598" w:history="1">
            <w:r w:rsidRPr="007E3F55">
              <w:rPr>
                <w:rStyle w:val="Hyperlink"/>
                <w:noProof/>
              </w:rPr>
              <w:t>1.6 Justification</w:t>
            </w:r>
            <w:r w:rsidRPr="007E3F55">
              <w:rPr>
                <w:noProof/>
                <w:webHidden/>
              </w:rPr>
              <w:tab/>
            </w:r>
            <w:r w:rsidRPr="007E3F55">
              <w:rPr>
                <w:noProof/>
                <w:webHidden/>
              </w:rPr>
              <w:fldChar w:fldCharType="begin"/>
            </w:r>
            <w:r w:rsidRPr="007E3F55">
              <w:rPr>
                <w:noProof/>
                <w:webHidden/>
              </w:rPr>
              <w:instrText xml:space="preserve"> PAGEREF _Toc219914598 \h </w:instrText>
            </w:r>
            <w:r w:rsidRPr="007E3F55">
              <w:rPr>
                <w:noProof/>
                <w:webHidden/>
              </w:rPr>
            </w:r>
            <w:r w:rsidRPr="007E3F55">
              <w:rPr>
                <w:noProof/>
                <w:webHidden/>
              </w:rPr>
              <w:fldChar w:fldCharType="separate"/>
            </w:r>
            <w:r w:rsidR="000C0769">
              <w:rPr>
                <w:noProof/>
                <w:webHidden/>
              </w:rPr>
              <w:t>4</w:t>
            </w:r>
            <w:r w:rsidRPr="007E3F55">
              <w:rPr>
                <w:noProof/>
                <w:webHidden/>
              </w:rPr>
              <w:fldChar w:fldCharType="end"/>
            </w:r>
          </w:hyperlink>
        </w:p>
        <w:p w14:paraId="389181E0" w14:textId="274E931A" w:rsidR="007E3F55" w:rsidRPr="007E3F55" w:rsidRDefault="007E3F55">
          <w:pPr>
            <w:pStyle w:val="TOC2"/>
            <w:tabs>
              <w:tab w:val="right" w:leader="dot" w:pos="9016"/>
            </w:tabs>
            <w:rPr>
              <w:rFonts w:asciiTheme="minorHAnsi" w:hAnsiTheme="minorHAnsi"/>
              <w:noProof/>
              <w:szCs w:val="24"/>
            </w:rPr>
          </w:pPr>
          <w:hyperlink w:anchor="_Toc219914599" w:history="1">
            <w:r w:rsidRPr="007E3F55">
              <w:rPr>
                <w:rStyle w:val="Hyperlink"/>
                <w:noProof/>
              </w:rPr>
              <w:t>1.7 Structure of Dissertation</w:t>
            </w:r>
            <w:r w:rsidRPr="007E3F55">
              <w:rPr>
                <w:noProof/>
                <w:webHidden/>
              </w:rPr>
              <w:tab/>
            </w:r>
            <w:r w:rsidRPr="007E3F55">
              <w:rPr>
                <w:noProof/>
                <w:webHidden/>
              </w:rPr>
              <w:fldChar w:fldCharType="begin"/>
            </w:r>
            <w:r w:rsidRPr="007E3F55">
              <w:rPr>
                <w:noProof/>
                <w:webHidden/>
              </w:rPr>
              <w:instrText xml:space="preserve"> PAGEREF _Toc219914599 \h </w:instrText>
            </w:r>
            <w:r w:rsidRPr="007E3F55">
              <w:rPr>
                <w:noProof/>
                <w:webHidden/>
              </w:rPr>
            </w:r>
            <w:r w:rsidRPr="007E3F55">
              <w:rPr>
                <w:noProof/>
                <w:webHidden/>
              </w:rPr>
              <w:fldChar w:fldCharType="separate"/>
            </w:r>
            <w:r w:rsidR="000C0769">
              <w:rPr>
                <w:noProof/>
                <w:webHidden/>
              </w:rPr>
              <w:t>5</w:t>
            </w:r>
            <w:r w:rsidRPr="007E3F55">
              <w:rPr>
                <w:noProof/>
                <w:webHidden/>
              </w:rPr>
              <w:fldChar w:fldCharType="end"/>
            </w:r>
          </w:hyperlink>
        </w:p>
        <w:p w14:paraId="413038C7" w14:textId="06487AEB" w:rsidR="007E3F55" w:rsidRPr="007E3F55" w:rsidRDefault="007E3F55">
          <w:pPr>
            <w:pStyle w:val="TOC1"/>
            <w:tabs>
              <w:tab w:val="right" w:leader="dot" w:pos="9016"/>
            </w:tabs>
            <w:rPr>
              <w:rFonts w:asciiTheme="minorHAnsi" w:hAnsiTheme="minorHAnsi"/>
              <w:noProof/>
              <w:szCs w:val="24"/>
            </w:rPr>
          </w:pPr>
          <w:hyperlink w:anchor="_Toc219914600" w:history="1">
            <w:r w:rsidRPr="007E3F55">
              <w:rPr>
                <w:rStyle w:val="Hyperlink"/>
                <w:noProof/>
              </w:rPr>
              <w:t>2- Literature Review</w:t>
            </w:r>
            <w:r w:rsidRPr="007E3F55">
              <w:rPr>
                <w:noProof/>
                <w:webHidden/>
              </w:rPr>
              <w:tab/>
            </w:r>
            <w:r w:rsidRPr="007E3F55">
              <w:rPr>
                <w:noProof/>
                <w:webHidden/>
              </w:rPr>
              <w:fldChar w:fldCharType="begin"/>
            </w:r>
            <w:r w:rsidRPr="007E3F55">
              <w:rPr>
                <w:noProof/>
                <w:webHidden/>
              </w:rPr>
              <w:instrText xml:space="preserve"> PAGEREF _Toc219914600 \h </w:instrText>
            </w:r>
            <w:r w:rsidRPr="007E3F55">
              <w:rPr>
                <w:noProof/>
                <w:webHidden/>
              </w:rPr>
            </w:r>
            <w:r w:rsidRPr="007E3F55">
              <w:rPr>
                <w:noProof/>
                <w:webHidden/>
              </w:rPr>
              <w:fldChar w:fldCharType="separate"/>
            </w:r>
            <w:r w:rsidR="000C0769">
              <w:rPr>
                <w:noProof/>
                <w:webHidden/>
              </w:rPr>
              <w:t>6</w:t>
            </w:r>
            <w:r w:rsidRPr="007E3F55">
              <w:rPr>
                <w:noProof/>
                <w:webHidden/>
              </w:rPr>
              <w:fldChar w:fldCharType="end"/>
            </w:r>
          </w:hyperlink>
        </w:p>
        <w:p w14:paraId="71FF124A" w14:textId="571E3723" w:rsidR="007E3F55" w:rsidRPr="007E3F55" w:rsidRDefault="007E3F55">
          <w:pPr>
            <w:pStyle w:val="TOC2"/>
            <w:tabs>
              <w:tab w:val="right" w:leader="dot" w:pos="9016"/>
            </w:tabs>
            <w:rPr>
              <w:rFonts w:asciiTheme="minorHAnsi" w:hAnsiTheme="minorHAnsi"/>
              <w:noProof/>
              <w:szCs w:val="24"/>
            </w:rPr>
          </w:pPr>
          <w:hyperlink w:anchor="_Toc219914601" w:history="1">
            <w:r w:rsidRPr="007E3F55">
              <w:rPr>
                <w:rStyle w:val="Hyperlink"/>
                <w:noProof/>
              </w:rPr>
              <w:t>2.1 Introduction</w:t>
            </w:r>
            <w:r w:rsidRPr="007E3F55">
              <w:rPr>
                <w:noProof/>
                <w:webHidden/>
              </w:rPr>
              <w:tab/>
            </w:r>
            <w:r w:rsidRPr="007E3F55">
              <w:rPr>
                <w:noProof/>
                <w:webHidden/>
              </w:rPr>
              <w:fldChar w:fldCharType="begin"/>
            </w:r>
            <w:r w:rsidRPr="007E3F55">
              <w:rPr>
                <w:noProof/>
                <w:webHidden/>
              </w:rPr>
              <w:instrText xml:space="preserve"> PAGEREF _Toc219914601 \h </w:instrText>
            </w:r>
            <w:r w:rsidRPr="007E3F55">
              <w:rPr>
                <w:noProof/>
                <w:webHidden/>
              </w:rPr>
            </w:r>
            <w:r w:rsidRPr="007E3F55">
              <w:rPr>
                <w:noProof/>
                <w:webHidden/>
              </w:rPr>
              <w:fldChar w:fldCharType="separate"/>
            </w:r>
            <w:r w:rsidR="000C0769">
              <w:rPr>
                <w:noProof/>
                <w:webHidden/>
              </w:rPr>
              <w:t>6</w:t>
            </w:r>
            <w:r w:rsidRPr="007E3F55">
              <w:rPr>
                <w:noProof/>
                <w:webHidden/>
              </w:rPr>
              <w:fldChar w:fldCharType="end"/>
            </w:r>
          </w:hyperlink>
        </w:p>
        <w:p w14:paraId="616DA594" w14:textId="3EDA07C1" w:rsidR="007E3F55" w:rsidRPr="007E3F55" w:rsidRDefault="007E3F55">
          <w:pPr>
            <w:pStyle w:val="TOC2"/>
            <w:tabs>
              <w:tab w:val="right" w:leader="dot" w:pos="9016"/>
            </w:tabs>
            <w:rPr>
              <w:rFonts w:asciiTheme="minorHAnsi" w:hAnsiTheme="minorHAnsi"/>
              <w:noProof/>
              <w:szCs w:val="24"/>
            </w:rPr>
          </w:pPr>
          <w:hyperlink w:anchor="_Toc219914602" w:history="1">
            <w:r w:rsidRPr="007E3F55">
              <w:rPr>
                <w:rStyle w:val="Hyperlink"/>
                <w:noProof/>
              </w:rPr>
              <w:t>2.2 Perceived Usefulness and Ease of Use in the Adoption of DFS</w:t>
            </w:r>
            <w:r w:rsidRPr="007E3F55">
              <w:rPr>
                <w:noProof/>
                <w:webHidden/>
              </w:rPr>
              <w:tab/>
            </w:r>
            <w:r w:rsidRPr="007E3F55">
              <w:rPr>
                <w:noProof/>
                <w:webHidden/>
              </w:rPr>
              <w:fldChar w:fldCharType="begin"/>
            </w:r>
            <w:r w:rsidRPr="007E3F55">
              <w:rPr>
                <w:noProof/>
                <w:webHidden/>
              </w:rPr>
              <w:instrText xml:space="preserve"> PAGEREF _Toc219914602 \h </w:instrText>
            </w:r>
            <w:r w:rsidRPr="007E3F55">
              <w:rPr>
                <w:noProof/>
                <w:webHidden/>
              </w:rPr>
            </w:r>
            <w:r w:rsidRPr="007E3F55">
              <w:rPr>
                <w:noProof/>
                <w:webHidden/>
              </w:rPr>
              <w:fldChar w:fldCharType="separate"/>
            </w:r>
            <w:r w:rsidR="000C0769">
              <w:rPr>
                <w:noProof/>
                <w:webHidden/>
              </w:rPr>
              <w:t>7</w:t>
            </w:r>
            <w:r w:rsidRPr="007E3F55">
              <w:rPr>
                <w:noProof/>
                <w:webHidden/>
              </w:rPr>
              <w:fldChar w:fldCharType="end"/>
            </w:r>
          </w:hyperlink>
        </w:p>
        <w:p w14:paraId="467612FB" w14:textId="5C34C6FB" w:rsidR="007E3F55" w:rsidRPr="007E3F55" w:rsidRDefault="007E3F55">
          <w:pPr>
            <w:pStyle w:val="TOC2"/>
            <w:tabs>
              <w:tab w:val="right" w:leader="dot" w:pos="9016"/>
            </w:tabs>
            <w:rPr>
              <w:rFonts w:asciiTheme="minorHAnsi" w:hAnsiTheme="minorHAnsi"/>
              <w:noProof/>
              <w:szCs w:val="24"/>
            </w:rPr>
          </w:pPr>
          <w:hyperlink w:anchor="_Toc219914603" w:history="1">
            <w:r w:rsidRPr="007E3F55">
              <w:rPr>
                <w:rStyle w:val="Hyperlink"/>
                <w:noProof/>
              </w:rPr>
              <w:t>2.3 Trust and Security Concerns in Digital Finance Adoption</w:t>
            </w:r>
            <w:r w:rsidRPr="007E3F55">
              <w:rPr>
                <w:noProof/>
                <w:webHidden/>
              </w:rPr>
              <w:tab/>
            </w:r>
            <w:r w:rsidRPr="007E3F55">
              <w:rPr>
                <w:noProof/>
                <w:webHidden/>
              </w:rPr>
              <w:fldChar w:fldCharType="begin"/>
            </w:r>
            <w:r w:rsidRPr="007E3F55">
              <w:rPr>
                <w:noProof/>
                <w:webHidden/>
              </w:rPr>
              <w:instrText xml:space="preserve"> PAGEREF _Toc219914603 \h </w:instrText>
            </w:r>
            <w:r w:rsidRPr="007E3F55">
              <w:rPr>
                <w:noProof/>
                <w:webHidden/>
              </w:rPr>
            </w:r>
            <w:r w:rsidRPr="007E3F55">
              <w:rPr>
                <w:noProof/>
                <w:webHidden/>
              </w:rPr>
              <w:fldChar w:fldCharType="separate"/>
            </w:r>
            <w:r w:rsidR="000C0769">
              <w:rPr>
                <w:noProof/>
                <w:webHidden/>
              </w:rPr>
              <w:t>9</w:t>
            </w:r>
            <w:r w:rsidRPr="007E3F55">
              <w:rPr>
                <w:noProof/>
                <w:webHidden/>
              </w:rPr>
              <w:fldChar w:fldCharType="end"/>
            </w:r>
          </w:hyperlink>
        </w:p>
        <w:p w14:paraId="3AC2F675" w14:textId="7828D40D" w:rsidR="007E3F55" w:rsidRPr="007E3F55" w:rsidRDefault="007E3F55">
          <w:pPr>
            <w:pStyle w:val="TOC2"/>
            <w:tabs>
              <w:tab w:val="right" w:leader="dot" w:pos="9016"/>
            </w:tabs>
            <w:rPr>
              <w:rFonts w:asciiTheme="minorHAnsi" w:hAnsiTheme="minorHAnsi"/>
              <w:noProof/>
              <w:szCs w:val="24"/>
            </w:rPr>
          </w:pPr>
          <w:hyperlink w:anchor="_Toc219914604" w:history="1">
            <w:r w:rsidRPr="007E3F55">
              <w:rPr>
                <w:rStyle w:val="Hyperlink"/>
                <w:noProof/>
              </w:rPr>
              <w:t>2.4 Financial Literacy as a Moderator of Trust and Adoption</w:t>
            </w:r>
            <w:r w:rsidRPr="007E3F55">
              <w:rPr>
                <w:noProof/>
                <w:webHidden/>
              </w:rPr>
              <w:tab/>
            </w:r>
            <w:r w:rsidRPr="007E3F55">
              <w:rPr>
                <w:noProof/>
                <w:webHidden/>
              </w:rPr>
              <w:fldChar w:fldCharType="begin"/>
            </w:r>
            <w:r w:rsidRPr="007E3F55">
              <w:rPr>
                <w:noProof/>
                <w:webHidden/>
              </w:rPr>
              <w:instrText xml:space="preserve"> PAGEREF _Toc219914604 \h </w:instrText>
            </w:r>
            <w:r w:rsidRPr="007E3F55">
              <w:rPr>
                <w:noProof/>
                <w:webHidden/>
              </w:rPr>
            </w:r>
            <w:r w:rsidRPr="007E3F55">
              <w:rPr>
                <w:noProof/>
                <w:webHidden/>
              </w:rPr>
              <w:fldChar w:fldCharType="separate"/>
            </w:r>
            <w:r w:rsidR="000C0769">
              <w:rPr>
                <w:noProof/>
                <w:webHidden/>
              </w:rPr>
              <w:t>11</w:t>
            </w:r>
            <w:r w:rsidRPr="007E3F55">
              <w:rPr>
                <w:noProof/>
                <w:webHidden/>
              </w:rPr>
              <w:fldChar w:fldCharType="end"/>
            </w:r>
          </w:hyperlink>
        </w:p>
        <w:p w14:paraId="6475C716" w14:textId="7E7F0B07" w:rsidR="007E3F55" w:rsidRPr="007E3F55" w:rsidRDefault="007E3F55">
          <w:pPr>
            <w:pStyle w:val="TOC2"/>
            <w:tabs>
              <w:tab w:val="right" w:leader="dot" w:pos="9016"/>
            </w:tabs>
            <w:rPr>
              <w:rFonts w:asciiTheme="minorHAnsi" w:hAnsiTheme="minorHAnsi"/>
              <w:noProof/>
              <w:szCs w:val="24"/>
            </w:rPr>
          </w:pPr>
          <w:hyperlink w:anchor="_Toc219914605" w:history="1">
            <w:r w:rsidRPr="007E3F55">
              <w:rPr>
                <w:rStyle w:val="Hyperlink"/>
                <w:noProof/>
              </w:rPr>
              <w:t>2.5 Demographic Variation in Adoption of DFS</w:t>
            </w:r>
            <w:r w:rsidRPr="007E3F55">
              <w:rPr>
                <w:noProof/>
                <w:webHidden/>
              </w:rPr>
              <w:tab/>
            </w:r>
            <w:r w:rsidRPr="007E3F55">
              <w:rPr>
                <w:noProof/>
                <w:webHidden/>
              </w:rPr>
              <w:fldChar w:fldCharType="begin"/>
            </w:r>
            <w:r w:rsidRPr="007E3F55">
              <w:rPr>
                <w:noProof/>
                <w:webHidden/>
              </w:rPr>
              <w:instrText xml:space="preserve"> PAGEREF _Toc219914605 \h </w:instrText>
            </w:r>
            <w:r w:rsidRPr="007E3F55">
              <w:rPr>
                <w:noProof/>
                <w:webHidden/>
              </w:rPr>
            </w:r>
            <w:r w:rsidRPr="007E3F55">
              <w:rPr>
                <w:noProof/>
                <w:webHidden/>
              </w:rPr>
              <w:fldChar w:fldCharType="separate"/>
            </w:r>
            <w:r w:rsidR="000C0769">
              <w:rPr>
                <w:noProof/>
                <w:webHidden/>
              </w:rPr>
              <w:t>14</w:t>
            </w:r>
            <w:r w:rsidRPr="007E3F55">
              <w:rPr>
                <w:noProof/>
                <w:webHidden/>
              </w:rPr>
              <w:fldChar w:fldCharType="end"/>
            </w:r>
          </w:hyperlink>
        </w:p>
        <w:p w14:paraId="15637601" w14:textId="4FE7F1DE" w:rsidR="007E3F55" w:rsidRPr="007E3F55" w:rsidRDefault="007E3F55">
          <w:pPr>
            <w:pStyle w:val="TOC2"/>
            <w:tabs>
              <w:tab w:val="right" w:leader="dot" w:pos="9016"/>
            </w:tabs>
            <w:rPr>
              <w:rFonts w:asciiTheme="minorHAnsi" w:hAnsiTheme="minorHAnsi"/>
              <w:noProof/>
              <w:szCs w:val="24"/>
            </w:rPr>
          </w:pPr>
          <w:hyperlink w:anchor="_Toc219914606" w:history="1">
            <w:r w:rsidRPr="007E3F55">
              <w:rPr>
                <w:rStyle w:val="Hyperlink"/>
                <w:noProof/>
              </w:rPr>
              <w:t>2.6 Conceptual Framework and Gap in Research</w:t>
            </w:r>
            <w:r w:rsidRPr="007E3F55">
              <w:rPr>
                <w:noProof/>
                <w:webHidden/>
              </w:rPr>
              <w:tab/>
            </w:r>
            <w:r w:rsidRPr="007E3F55">
              <w:rPr>
                <w:noProof/>
                <w:webHidden/>
              </w:rPr>
              <w:fldChar w:fldCharType="begin"/>
            </w:r>
            <w:r w:rsidRPr="007E3F55">
              <w:rPr>
                <w:noProof/>
                <w:webHidden/>
              </w:rPr>
              <w:instrText xml:space="preserve"> PAGEREF _Toc219914606 \h </w:instrText>
            </w:r>
            <w:r w:rsidRPr="007E3F55">
              <w:rPr>
                <w:noProof/>
                <w:webHidden/>
              </w:rPr>
            </w:r>
            <w:r w:rsidRPr="007E3F55">
              <w:rPr>
                <w:noProof/>
                <w:webHidden/>
              </w:rPr>
              <w:fldChar w:fldCharType="separate"/>
            </w:r>
            <w:r w:rsidR="000C0769">
              <w:rPr>
                <w:noProof/>
                <w:webHidden/>
              </w:rPr>
              <w:t>14</w:t>
            </w:r>
            <w:r w:rsidRPr="007E3F55">
              <w:rPr>
                <w:noProof/>
                <w:webHidden/>
              </w:rPr>
              <w:fldChar w:fldCharType="end"/>
            </w:r>
          </w:hyperlink>
        </w:p>
        <w:p w14:paraId="23B2C421" w14:textId="2A0ADD86" w:rsidR="007E3F55" w:rsidRPr="007E3F55" w:rsidRDefault="007E3F55">
          <w:pPr>
            <w:pStyle w:val="TOC1"/>
            <w:tabs>
              <w:tab w:val="right" w:leader="dot" w:pos="9016"/>
            </w:tabs>
            <w:rPr>
              <w:rFonts w:asciiTheme="minorHAnsi" w:hAnsiTheme="minorHAnsi"/>
              <w:noProof/>
              <w:szCs w:val="24"/>
            </w:rPr>
          </w:pPr>
          <w:hyperlink w:anchor="_Toc219914607" w:history="1">
            <w:r w:rsidRPr="007E3F55">
              <w:rPr>
                <w:rStyle w:val="Hyperlink"/>
                <w:noProof/>
              </w:rPr>
              <w:t>3- Research Methodology</w:t>
            </w:r>
            <w:r w:rsidRPr="007E3F55">
              <w:rPr>
                <w:noProof/>
                <w:webHidden/>
              </w:rPr>
              <w:tab/>
            </w:r>
            <w:r w:rsidRPr="007E3F55">
              <w:rPr>
                <w:noProof/>
                <w:webHidden/>
              </w:rPr>
              <w:fldChar w:fldCharType="begin"/>
            </w:r>
            <w:r w:rsidRPr="007E3F55">
              <w:rPr>
                <w:noProof/>
                <w:webHidden/>
              </w:rPr>
              <w:instrText xml:space="preserve"> PAGEREF _Toc219914607 \h </w:instrText>
            </w:r>
            <w:r w:rsidRPr="007E3F55">
              <w:rPr>
                <w:noProof/>
                <w:webHidden/>
              </w:rPr>
            </w:r>
            <w:r w:rsidRPr="007E3F55">
              <w:rPr>
                <w:noProof/>
                <w:webHidden/>
              </w:rPr>
              <w:fldChar w:fldCharType="separate"/>
            </w:r>
            <w:r w:rsidR="000C0769">
              <w:rPr>
                <w:noProof/>
                <w:webHidden/>
              </w:rPr>
              <w:t>17</w:t>
            </w:r>
            <w:r w:rsidRPr="007E3F55">
              <w:rPr>
                <w:noProof/>
                <w:webHidden/>
              </w:rPr>
              <w:fldChar w:fldCharType="end"/>
            </w:r>
          </w:hyperlink>
        </w:p>
        <w:p w14:paraId="1C1AEF92" w14:textId="0E509F36" w:rsidR="007E3F55" w:rsidRPr="007E3F55" w:rsidRDefault="007E3F55">
          <w:pPr>
            <w:pStyle w:val="TOC2"/>
            <w:tabs>
              <w:tab w:val="right" w:leader="dot" w:pos="9016"/>
            </w:tabs>
            <w:rPr>
              <w:rFonts w:asciiTheme="minorHAnsi" w:hAnsiTheme="minorHAnsi"/>
              <w:noProof/>
              <w:szCs w:val="24"/>
            </w:rPr>
          </w:pPr>
          <w:hyperlink w:anchor="_Toc219914608" w:history="1">
            <w:r w:rsidRPr="007E3F55">
              <w:rPr>
                <w:rStyle w:val="Hyperlink"/>
                <w:noProof/>
              </w:rPr>
              <w:t>3.1 Introduction</w:t>
            </w:r>
            <w:r w:rsidRPr="007E3F55">
              <w:rPr>
                <w:noProof/>
                <w:webHidden/>
              </w:rPr>
              <w:tab/>
            </w:r>
            <w:r w:rsidRPr="007E3F55">
              <w:rPr>
                <w:noProof/>
                <w:webHidden/>
              </w:rPr>
              <w:fldChar w:fldCharType="begin"/>
            </w:r>
            <w:r w:rsidRPr="007E3F55">
              <w:rPr>
                <w:noProof/>
                <w:webHidden/>
              </w:rPr>
              <w:instrText xml:space="preserve"> PAGEREF _Toc219914608 \h </w:instrText>
            </w:r>
            <w:r w:rsidRPr="007E3F55">
              <w:rPr>
                <w:noProof/>
                <w:webHidden/>
              </w:rPr>
            </w:r>
            <w:r w:rsidRPr="007E3F55">
              <w:rPr>
                <w:noProof/>
                <w:webHidden/>
              </w:rPr>
              <w:fldChar w:fldCharType="separate"/>
            </w:r>
            <w:r w:rsidR="000C0769">
              <w:rPr>
                <w:noProof/>
                <w:webHidden/>
              </w:rPr>
              <w:t>17</w:t>
            </w:r>
            <w:r w:rsidRPr="007E3F55">
              <w:rPr>
                <w:noProof/>
                <w:webHidden/>
              </w:rPr>
              <w:fldChar w:fldCharType="end"/>
            </w:r>
          </w:hyperlink>
        </w:p>
        <w:p w14:paraId="506575C0" w14:textId="61889662" w:rsidR="007E3F55" w:rsidRPr="007E3F55" w:rsidRDefault="007E3F55">
          <w:pPr>
            <w:pStyle w:val="TOC2"/>
            <w:tabs>
              <w:tab w:val="right" w:leader="dot" w:pos="9016"/>
            </w:tabs>
            <w:rPr>
              <w:rFonts w:asciiTheme="minorHAnsi" w:hAnsiTheme="minorHAnsi"/>
              <w:noProof/>
              <w:szCs w:val="24"/>
            </w:rPr>
          </w:pPr>
          <w:hyperlink w:anchor="_Toc219914609" w:history="1">
            <w:r w:rsidRPr="007E3F55">
              <w:rPr>
                <w:rStyle w:val="Hyperlink"/>
                <w:noProof/>
              </w:rPr>
              <w:t>3.2 Research Philosophy</w:t>
            </w:r>
            <w:r w:rsidRPr="007E3F55">
              <w:rPr>
                <w:noProof/>
                <w:webHidden/>
              </w:rPr>
              <w:tab/>
            </w:r>
            <w:r w:rsidRPr="007E3F55">
              <w:rPr>
                <w:noProof/>
                <w:webHidden/>
              </w:rPr>
              <w:fldChar w:fldCharType="begin"/>
            </w:r>
            <w:r w:rsidRPr="007E3F55">
              <w:rPr>
                <w:noProof/>
                <w:webHidden/>
              </w:rPr>
              <w:instrText xml:space="preserve"> PAGEREF _Toc219914609 \h </w:instrText>
            </w:r>
            <w:r w:rsidRPr="007E3F55">
              <w:rPr>
                <w:noProof/>
                <w:webHidden/>
              </w:rPr>
            </w:r>
            <w:r w:rsidRPr="007E3F55">
              <w:rPr>
                <w:noProof/>
                <w:webHidden/>
              </w:rPr>
              <w:fldChar w:fldCharType="separate"/>
            </w:r>
            <w:r w:rsidR="000C0769">
              <w:rPr>
                <w:noProof/>
                <w:webHidden/>
              </w:rPr>
              <w:t>17</w:t>
            </w:r>
            <w:r w:rsidRPr="007E3F55">
              <w:rPr>
                <w:noProof/>
                <w:webHidden/>
              </w:rPr>
              <w:fldChar w:fldCharType="end"/>
            </w:r>
          </w:hyperlink>
        </w:p>
        <w:p w14:paraId="5F632C0D" w14:textId="3440E734" w:rsidR="007E3F55" w:rsidRPr="007E3F55" w:rsidRDefault="007E3F55">
          <w:pPr>
            <w:pStyle w:val="TOC2"/>
            <w:tabs>
              <w:tab w:val="right" w:leader="dot" w:pos="9016"/>
            </w:tabs>
            <w:rPr>
              <w:rFonts w:asciiTheme="minorHAnsi" w:hAnsiTheme="minorHAnsi"/>
              <w:noProof/>
              <w:szCs w:val="24"/>
            </w:rPr>
          </w:pPr>
          <w:hyperlink w:anchor="_Toc219914610" w:history="1">
            <w:r w:rsidRPr="007E3F55">
              <w:rPr>
                <w:rStyle w:val="Hyperlink"/>
                <w:noProof/>
              </w:rPr>
              <w:t>3.3 Research Approach</w:t>
            </w:r>
            <w:r w:rsidRPr="007E3F55">
              <w:rPr>
                <w:noProof/>
                <w:webHidden/>
              </w:rPr>
              <w:tab/>
            </w:r>
            <w:r w:rsidRPr="007E3F55">
              <w:rPr>
                <w:noProof/>
                <w:webHidden/>
              </w:rPr>
              <w:fldChar w:fldCharType="begin"/>
            </w:r>
            <w:r w:rsidRPr="007E3F55">
              <w:rPr>
                <w:noProof/>
                <w:webHidden/>
              </w:rPr>
              <w:instrText xml:space="preserve"> PAGEREF _Toc219914610 \h </w:instrText>
            </w:r>
            <w:r w:rsidRPr="007E3F55">
              <w:rPr>
                <w:noProof/>
                <w:webHidden/>
              </w:rPr>
            </w:r>
            <w:r w:rsidRPr="007E3F55">
              <w:rPr>
                <w:noProof/>
                <w:webHidden/>
              </w:rPr>
              <w:fldChar w:fldCharType="separate"/>
            </w:r>
            <w:r w:rsidR="000C0769">
              <w:rPr>
                <w:noProof/>
                <w:webHidden/>
              </w:rPr>
              <w:t>17</w:t>
            </w:r>
            <w:r w:rsidRPr="007E3F55">
              <w:rPr>
                <w:noProof/>
                <w:webHidden/>
              </w:rPr>
              <w:fldChar w:fldCharType="end"/>
            </w:r>
          </w:hyperlink>
        </w:p>
        <w:p w14:paraId="7A9DDEBD" w14:textId="70EB9E37" w:rsidR="007E3F55" w:rsidRPr="007E3F55" w:rsidRDefault="007E3F55">
          <w:pPr>
            <w:pStyle w:val="TOC2"/>
            <w:tabs>
              <w:tab w:val="right" w:leader="dot" w:pos="9016"/>
            </w:tabs>
            <w:rPr>
              <w:rFonts w:asciiTheme="minorHAnsi" w:hAnsiTheme="minorHAnsi"/>
              <w:noProof/>
              <w:szCs w:val="24"/>
            </w:rPr>
          </w:pPr>
          <w:hyperlink w:anchor="_Toc219914611" w:history="1">
            <w:r w:rsidRPr="007E3F55">
              <w:rPr>
                <w:rStyle w:val="Hyperlink"/>
                <w:noProof/>
              </w:rPr>
              <w:t>3.4 Research Design</w:t>
            </w:r>
            <w:r w:rsidRPr="007E3F55">
              <w:rPr>
                <w:noProof/>
                <w:webHidden/>
              </w:rPr>
              <w:tab/>
            </w:r>
            <w:r w:rsidRPr="007E3F55">
              <w:rPr>
                <w:noProof/>
                <w:webHidden/>
              </w:rPr>
              <w:fldChar w:fldCharType="begin"/>
            </w:r>
            <w:r w:rsidRPr="007E3F55">
              <w:rPr>
                <w:noProof/>
                <w:webHidden/>
              </w:rPr>
              <w:instrText xml:space="preserve"> PAGEREF _Toc219914611 \h </w:instrText>
            </w:r>
            <w:r w:rsidRPr="007E3F55">
              <w:rPr>
                <w:noProof/>
                <w:webHidden/>
              </w:rPr>
            </w:r>
            <w:r w:rsidRPr="007E3F55">
              <w:rPr>
                <w:noProof/>
                <w:webHidden/>
              </w:rPr>
              <w:fldChar w:fldCharType="separate"/>
            </w:r>
            <w:r w:rsidR="000C0769">
              <w:rPr>
                <w:noProof/>
                <w:webHidden/>
              </w:rPr>
              <w:t>18</w:t>
            </w:r>
            <w:r w:rsidRPr="007E3F55">
              <w:rPr>
                <w:noProof/>
                <w:webHidden/>
              </w:rPr>
              <w:fldChar w:fldCharType="end"/>
            </w:r>
          </w:hyperlink>
        </w:p>
        <w:p w14:paraId="1576E7B5" w14:textId="6EE0414D" w:rsidR="007E3F55" w:rsidRPr="007E3F55" w:rsidRDefault="007E3F55">
          <w:pPr>
            <w:pStyle w:val="TOC2"/>
            <w:tabs>
              <w:tab w:val="right" w:leader="dot" w:pos="9016"/>
            </w:tabs>
            <w:rPr>
              <w:rFonts w:asciiTheme="minorHAnsi" w:hAnsiTheme="minorHAnsi"/>
              <w:noProof/>
              <w:szCs w:val="24"/>
            </w:rPr>
          </w:pPr>
          <w:hyperlink w:anchor="_Toc219914612" w:history="1">
            <w:r w:rsidRPr="007E3F55">
              <w:rPr>
                <w:rStyle w:val="Hyperlink"/>
                <w:noProof/>
              </w:rPr>
              <w:t>3.5 Population and Sampling Strategy</w:t>
            </w:r>
            <w:r w:rsidRPr="007E3F55">
              <w:rPr>
                <w:noProof/>
                <w:webHidden/>
              </w:rPr>
              <w:tab/>
            </w:r>
            <w:r w:rsidRPr="007E3F55">
              <w:rPr>
                <w:noProof/>
                <w:webHidden/>
              </w:rPr>
              <w:fldChar w:fldCharType="begin"/>
            </w:r>
            <w:r w:rsidRPr="007E3F55">
              <w:rPr>
                <w:noProof/>
                <w:webHidden/>
              </w:rPr>
              <w:instrText xml:space="preserve"> PAGEREF _Toc219914612 \h </w:instrText>
            </w:r>
            <w:r w:rsidRPr="007E3F55">
              <w:rPr>
                <w:noProof/>
                <w:webHidden/>
              </w:rPr>
            </w:r>
            <w:r w:rsidRPr="007E3F55">
              <w:rPr>
                <w:noProof/>
                <w:webHidden/>
              </w:rPr>
              <w:fldChar w:fldCharType="separate"/>
            </w:r>
            <w:r w:rsidR="000C0769">
              <w:rPr>
                <w:noProof/>
                <w:webHidden/>
              </w:rPr>
              <w:t>18</w:t>
            </w:r>
            <w:r w:rsidRPr="007E3F55">
              <w:rPr>
                <w:noProof/>
                <w:webHidden/>
              </w:rPr>
              <w:fldChar w:fldCharType="end"/>
            </w:r>
          </w:hyperlink>
        </w:p>
        <w:p w14:paraId="0DA3C5BA" w14:textId="3173B52D" w:rsidR="007E3F55" w:rsidRPr="007E3F55" w:rsidRDefault="007E3F55">
          <w:pPr>
            <w:pStyle w:val="TOC2"/>
            <w:tabs>
              <w:tab w:val="right" w:leader="dot" w:pos="9016"/>
            </w:tabs>
            <w:rPr>
              <w:rFonts w:asciiTheme="minorHAnsi" w:hAnsiTheme="minorHAnsi"/>
              <w:noProof/>
              <w:szCs w:val="24"/>
            </w:rPr>
          </w:pPr>
          <w:hyperlink w:anchor="_Toc219914613" w:history="1">
            <w:r w:rsidRPr="007E3F55">
              <w:rPr>
                <w:rStyle w:val="Hyperlink"/>
                <w:noProof/>
              </w:rPr>
              <w:t>3.6 Instrument Development</w:t>
            </w:r>
            <w:r w:rsidRPr="007E3F55">
              <w:rPr>
                <w:noProof/>
                <w:webHidden/>
              </w:rPr>
              <w:tab/>
            </w:r>
            <w:r w:rsidRPr="007E3F55">
              <w:rPr>
                <w:noProof/>
                <w:webHidden/>
              </w:rPr>
              <w:fldChar w:fldCharType="begin"/>
            </w:r>
            <w:r w:rsidRPr="007E3F55">
              <w:rPr>
                <w:noProof/>
                <w:webHidden/>
              </w:rPr>
              <w:instrText xml:space="preserve"> PAGEREF _Toc219914613 \h </w:instrText>
            </w:r>
            <w:r w:rsidRPr="007E3F55">
              <w:rPr>
                <w:noProof/>
                <w:webHidden/>
              </w:rPr>
            </w:r>
            <w:r w:rsidRPr="007E3F55">
              <w:rPr>
                <w:noProof/>
                <w:webHidden/>
              </w:rPr>
              <w:fldChar w:fldCharType="separate"/>
            </w:r>
            <w:r w:rsidR="000C0769">
              <w:rPr>
                <w:noProof/>
                <w:webHidden/>
              </w:rPr>
              <w:t>19</w:t>
            </w:r>
            <w:r w:rsidRPr="007E3F55">
              <w:rPr>
                <w:noProof/>
                <w:webHidden/>
              </w:rPr>
              <w:fldChar w:fldCharType="end"/>
            </w:r>
          </w:hyperlink>
        </w:p>
        <w:p w14:paraId="5EE5222C" w14:textId="1AF2653F" w:rsidR="007E3F55" w:rsidRPr="007E3F55" w:rsidRDefault="007E3F55">
          <w:pPr>
            <w:pStyle w:val="TOC2"/>
            <w:tabs>
              <w:tab w:val="right" w:leader="dot" w:pos="9016"/>
            </w:tabs>
            <w:rPr>
              <w:rFonts w:asciiTheme="minorHAnsi" w:hAnsiTheme="minorHAnsi"/>
              <w:noProof/>
              <w:szCs w:val="24"/>
            </w:rPr>
          </w:pPr>
          <w:hyperlink w:anchor="_Toc219914614" w:history="1">
            <w:r w:rsidRPr="007E3F55">
              <w:rPr>
                <w:rStyle w:val="Hyperlink"/>
                <w:noProof/>
              </w:rPr>
              <w:t>3.7 Data Collection Procedure</w:t>
            </w:r>
            <w:r w:rsidRPr="007E3F55">
              <w:rPr>
                <w:noProof/>
                <w:webHidden/>
              </w:rPr>
              <w:tab/>
            </w:r>
            <w:r w:rsidRPr="007E3F55">
              <w:rPr>
                <w:noProof/>
                <w:webHidden/>
              </w:rPr>
              <w:fldChar w:fldCharType="begin"/>
            </w:r>
            <w:r w:rsidRPr="007E3F55">
              <w:rPr>
                <w:noProof/>
                <w:webHidden/>
              </w:rPr>
              <w:instrText xml:space="preserve"> PAGEREF _Toc219914614 \h </w:instrText>
            </w:r>
            <w:r w:rsidRPr="007E3F55">
              <w:rPr>
                <w:noProof/>
                <w:webHidden/>
              </w:rPr>
            </w:r>
            <w:r w:rsidRPr="007E3F55">
              <w:rPr>
                <w:noProof/>
                <w:webHidden/>
              </w:rPr>
              <w:fldChar w:fldCharType="separate"/>
            </w:r>
            <w:r w:rsidR="000C0769">
              <w:rPr>
                <w:noProof/>
                <w:webHidden/>
              </w:rPr>
              <w:t>20</w:t>
            </w:r>
            <w:r w:rsidRPr="007E3F55">
              <w:rPr>
                <w:noProof/>
                <w:webHidden/>
              </w:rPr>
              <w:fldChar w:fldCharType="end"/>
            </w:r>
          </w:hyperlink>
        </w:p>
        <w:p w14:paraId="175CD544" w14:textId="1555B550" w:rsidR="007E3F55" w:rsidRPr="007E3F55" w:rsidRDefault="007E3F55">
          <w:pPr>
            <w:pStyle w:val="TOC2"/>
            <w:tabs>
              <w:tab w:val="right" w:leader="dot" w:pos="9016"/>
            </w:tabs>
            <w:rPr>
              <w:rFonts w:asciiTheme="minorHAnsi" w:hAnsiTheme="minorHAnsi"/>
              <w:noProof/>
              <w:szCs w:val="24"/>
            </w:rPr>
          </w:pPr>
          <w:hyperlink w:anchor="_Toc219914615" w:history="1">
            <w:r w:rsidRPr="007E3F55">
              <w:rPr>
                <w:rStyle w:val="Hyperlink"/>
                <w:noProof/>
              </w:rPr>
              <w:t>3.8 Data Cleaning and Data Preparation</w:t>
            </w:r>
            <w:r w:rsidRPr="007E3F55">
              <w:rPr>
                <w:noProof/>
                <w:webHidden/>
              </w:rPr>
              <w:tab/>
            </w:r>
            <w:r w:rsidRPr="007E3F55">
              <w:rPr>
                <w:noProof/>
                <w:webHidden/>
              </w:rPr>
              <w:fldChar w:fldCharType="begin"/>
            </w:r>
            <w:r w:rsidRPr="007E3F55">
              <w:rPr>
                <w:noProof/>
                <w:webHidden/>
              </w:rPr>
              <w:instrText xml:space="preserve"> PAGEREF _Toc219914615 \h </w:instrText>
            </w:r>
            <w:r w:rsidRPr="007E3F55">
              <w:rPr>
                <w:noProof/>
                <w:webHidden/>
              </w:rPr>
            </w:r>
            <w:r w:rsidRPr="007E3F55">
              <w:rPr>
                <w:noProof/>
                <w:webHidden/>
              </w:rPr>
              <w:fldChar w:fldCharType="separate"/>
            </w:r>
            <w:r w:rsidR="000C0769">
              <w:rPr>
                <w:noProof/>
                <w:webHidden/>
              </w:rPr>
              <w:t>21</w:t>
            </w:r>
            <w:r w:rsidRPr="007E3F55">
              <w:rPr>
                <w:noProof/>
                <w:webHidden/>
              </w:rPr>
              <w:fldChar w:fldCharType="end"/>
            </w:r>
          </w:hyperlink>
        </w:p>
        <w:p w14:paraId="5F6E5F07" w14:textId="0838586D" w:rsidR="007E3F55" w:rsidRPr="007E3F55" w:rsidRDefault="007E3F55">
          <w:pPr>
            <w:pStyle w:val="TOC2"/>
            <w:tabs>
              <w:tab w:val="right" w:leader="dot" w:pos="9016"/>
            </w:tabs>
            <w:rPr>
              <w:rFonts w:asciiTheme="minorHAnsi" w:hAnsiTheme="minorHAnsi"/>
              <w:noProof/>
              <w:szCs w:val="24"/>
            </w:rPr>
          </w:pPr>
          <w:hyperlink w:anchor="_Toc219914616" w:history="1">
            <w:r w:rsidRPr="007E3F55">
              <w:rPr>
                <w:rStyle w:val="Hyperlink"/>
                <w:noProof/>
              </w:rPr>
              <w:t>3.9 Data Analysis Using SPSS</w:t>
            </w:r>
            <w:r w:rsidRPr="007E3F55">
              <w:rPr>
                <w:noProof/>
                <w:webHidden/>
              </w:rPr>
              <w:tab/>
            </w:r>
            <w:r w:rsidRPr="007E3F55">
              <w:rPr>
                <w:noProof/>
                <w:webHidden/>
              </w:rPr>
              <w:fldChar w:fldCharType="begin"/>
            </w:r>
            <w:r w:rsidRPr="007E3F55">
              <w:rPr>
                <w:noProof/>
                <w:webHidden/>
              </w:rPr>
              <w:instrText xml:space="preserve"> PAGEREF _Toc219914616 \h </w:instrText>
            </w:r>
            <w:r w:rsidRPr="007E3F55">
              <w:rPr>
                <w:noProof/>
                <w:webHidden/>
              </w:rPr>
            </w:r>
            <w:r w:rsidRPr="007E3F55">
              <w:rPr>
                <w:noProof/>
                <w:webHidden/>
              </w:rPr>
              <w:fldChar w:fldCharType="separate"/>
            </w:r>
            <w:r w:rsidR="000C0769">
              <w:rPr>
                <w:noProof/>
                <w:webHidden/>
              </w:rPr>
              <w:t>21</w:t>
            </w:r>
            <w:r w:rsidRPr="007E3F55">
              <w:rPr>
                <w:noProof/>
                <w:webHidden/>
              </w:rPr>
              <w:fldChar w:fldCharType="end"/>
            </w:r>
          </w:hyperlink>
        </w:p>
        <w:p w14:paraId="28407AC4" w14:textId="0B1B0DA8" w:rsidR="007E3F55" w:rsidRPr="007E3F55" w:rsidRDefault="007E3F55">
          <w:pPr>
            <w:pStyle w:val="TOC2"/>
            <w:tabs>
              <w:tab w:val="right" w:leader="dot" w:pos="9016"/>
            </w:tabs>
            <w:rPr>
              <w:rFonts w:asciiTheme="minorHAnsi" w:hAnsiTheme="minorHAnsi"/>
              <w:noProof/>
              <w:szCs w:val="24"/>
            </w:rPr>
          </w:pPr>
          <w:hyperlink w:anchor="_Toc219914617" w:history="1">
            <w:r w:rsidRPr="007E3F55">
              <w:rPr>
                <w:rStyle w:val="Hyperlink"/>
                <w:noProof/>
              </w:rPr>
              <w:t>3.10 Ethical Considerations</w:t>
            </w:r>
            <w:r w:rsidRPr="007E3F55">
              <w:rPr>
                <w:noProof/>
                <w:webHidden/>
              </w:rPr>
              <w:tab/>
            </w:r>
            <w:r w:rsidRPr="007E3F55">
              <w:rPr>
                <w:noProof/>
                <w:webHidden/>
              </w:rPr>
              <w:fldChar w:fldCharType="begin"/>
            </w:r>
            <w:r w:rsidRPr="007E3F55">
              <w:rPr>
                <w:noProof/>
                <w:webHidden/>
              </w:rPr>
              <w:instrText xml:space="preserve"> PAGEREF _Toc219914617 \h </w:instrText>
            </w:r>
            <w:r w:rsidRPr="007E3F55">
              <w:rPr>
                <w:noProof/>
                <w:webHidden/>
              </w:rPr>
            </w:r>
            <w:r w:rsidRPr="007E3F55">
              <w:rPr>
                <w:noProof/>
                <w:webHidden/>
              </w:rPr>
              <w:fldChar w:fldCharType="separate"/>
            </w:r>
            <w:r w:rsidR="000C0769">
              <w:rPr>
                <w:noProof/>
                <w:webHidden/>
              </w:rPr>
              <w:t>22</w:t>
            </w:r>
            <w:r w:rsidRPr="007E3F55">
              <w:rPr>
                <w:noProof/>
                <w:webHidden/>
              </w:rPr>
              <w:fldChar w:fldCharType="end"/>
            </w:r>
          </w:hyperlink>
        </w:p>
        <w:p w14:paraId="4CB28845" w14:textId="32D46ACA" w:rsidR="007E3F55" w:rsidRPr="007E3F55" w:rsidRDefault="007E3F55">
          <w:pPr>
            <w:pStyle w:val="TOC2"/>
            <w:tabs>
              <w:tab w:val="right" w:leader="dot" w:pos="9016"/>
            </w:tabs>
            <w:rPr>
              <w:rFonts w:asciiTheme="minorHAnsi" w:hAnsiTheme="minorHAnsi"/>
              <w:noProof/>
              <w:szCs w:val="24"/>
            </w:rPr>
          </w:pPr>
          <w:hyperlink w:anchor="_Toc219914618" w:history="1">
            <w:r w:rsidRPr="007E3F55">
              <w:rPr>
                <w:rStyle w:val="Hyperlink"/>
                <w:noProof/>
              </w:rPr>
              <w:t>3.11 Limitations of Methodology</w:t>
            </w:r>
            <w:r w:rsidRPr="007E3F55">
              <w:rPr>
                <w:noProof/>
                <w:webHidden/>
              </w:rPr>
              <w:tab/>
            </w:r>
            <w:r w:rsidRPr="007E3F55">
              <w:rPr>
                <w:noProof/>
                <w:webHidden/>
              </w:rPr>
              <w:fldChar w:fldCharType="begin"/>
            </w:r>
            <w:r w:rsidRPr="007E3F55">
              <w:rPr>
                <w:noProof/>
                <w:webHidden/>
              </w:rPr>
              <w:instrText xml:space="preserve"> PAGEREF _Toc219914618 \h </w:instrText>
            </w:r>
            <w:r w:rsidRPr="007E3F55">
              <w:rPr>
                <w:noProof/>
                <w:webHidden/>
              </w:rPr>
            </w:r>
            <w:r w:rsidRPr="007E3F55">
              <w:rPr>
                <w:noProof/>
                <w:webHidden/>
              </w:rPr>
              <w:fldChar w:fldCharType="separate"/>
            </w:r>
            <w:r w:rsidR="000C0769">
              <w:rPr>
                <w:noProof/>
                <w:webHidden/>
              </w:rPr>
              <w:t>22</w:t>
            </w:r>
            <w:r w:rsidRPr="007E3F55">
              <w:rPr>
                <w:noProof/>
                <w:webHidden/>
              </w:rPr>
              <w:fldChar w:fldCharType="end"/>
            </w:r>
          </w:hyperlink>
        </w:p>
        <w:p w14:paraId="78229B73" w14:textId="15FEF034" w:rsidR="007E3F55" w:rsidRPr="007E3F55" w:rsidRDefault="007E3F55">
          <w:pPr>
            <w:pStyle w:val="TOC2"/>
            <w:tabs>
              <w:tab w:val="right" w:leader="dot" w:pos="9016"/>
            </w:tabs>
            <w:rPr>
              <w:rFonts w:asciiTheme="minorHAnsi" w:hAnsiTheme="minorHAnsi"/>
              <w:noProof/>
              <w:szCs w:val="24"/>
            </w:rPr>
          </w:pPr>
          <w:hyperlink w:anchor="_Toc219914619" w:history="1">
            <w:r w:rsidRPr="007E3F55">
              <w:rPr>
                <w:rStyle w:val="Hyperlink"/>
                <w:noProof/>
              </w:rPr>
              <w:t>3.12 Summary</w:t>
            </w:r>
            <w:r w:rsidRPr="007E3F55">
              <w:rPr>
                <w:noProof/>
                <w:webHidden/>
              </w:rPr>
              <w:tab/>
            </w:r>
            <w:r w:rsidRPr="007E3F55">
              <w:rPr>
                <w:noProof/>
                <w:webHidden/>
              </w:rPr>
              <w:fldChar w:fldCharType="begin"/>
            </w:r>
            <w:r w:rsidRPr="007E3F55">
              <w:rPr>
                <w:noProof/>
                <w:webHidden/>
              </w:rPr>
              <w:instrText xml:space="preserve"> PAGEREF _Toc219914619 \h </w:instrText>
            </w:r>
            <w:r w:rsidRPr="007E3F55">
              <w:rPr>
                <w:noProof/>
                <w:webHidden/>
              </w:rPr>
            </w:r>
            <w:r w:rsidRPr="007E3F55">
              <w:rPr>
                <w:noProof/>
                <w:webHidden/>
              </w:rPr>
              <w:fldChar w:fldCharType="separate"/>
            </w:r>
            <w:r w:rsidR="000C0769">
              <w:rPr>
                <w:noProof/>
                <w:webHidden/>
              </w:rPr>
              <w:t>23</w:t>
            </w:r>
            <w:r w:rsidRPr="007E3F55">
              <w:rPr>
                <w:noProof/>
                <w:webHidden/>
              </w:rPr>
              <w:fldChar w:fldCharType="end"/>
            </w:r>
          </w:hyperlink>
        </w:p>
        <w:p w14:paraId="62B2898E" w14:textId="2CD289C6" w:rsidR="007E3F55" w:rsidRPr="007E3F55" w:rsidRDefault="007E3F55">
          <w:pPr>
            <w:pStyle w:val="TOC1"/>
            <w:tabs>
              <w:tab w:val="right" w:leader="dot" w:pos="9016"/>
            </w:tabs>
            <w:rPr>
              <w:rFonts w:asciiTheme="minorHAnsi" w:hAnsiTheme="minorHAnsi"/>
              <w:noProof/>
              <w:szCs w:val="24"/>
            </w:rPr>
          </w:pPr>
          <w:hyperlink w:anchor="_Toc219914620" w:history="1">
            <w:r w:rsidRPr="007E3F55">
              <w:rPr>
                <w:rStyle w:val="Hyperlink"/>
                <w:noProof/>
              </w:rPr>
              <w:t>4- Data Analysis</w:t>
            </w:r>
            <w:r w:rsidRPr="007E3F55">
              <w:rPr>
                <w:noProof/>
                <w:webHidden/>
              </w:rPr>
              <w:tab/>
            </w:r>
            <w:r w:rsidRPr="007E3F55">
              <w:rPr>
                <w:noProof/>
                <w:webHidden/>
              </w:rPr>
              <w:fldChar w:fldCharType="begin"/>
            </w:r>
            <w:r w:rsidRPr="007E3F55">
              <w:rPr>
                <w:noProof/>
                <w:webHidden/>
              </w:rPr>
              <w:instrText xml:space="preserve"> PAGEREF _Toc219914620 \h </w:instrText>
            </w:r>
            <w:r w:rsidRPr="007E3F55">
              <w:rPr>
                <w:noProof/>
                <w:webHidden/>
              </w:rPr>
            </w:r>
            <w:r w:rsidRPr="007E3F55">
              <w:rPr>
                <w:noProof/>
                <w:webHidden/>
              </w:rPr>
              <w:fldChar w:fldCharType="separate"/>
            </w:r>
            <w:r w:rsidR="000C0769">
              <w:rPr>
                <w:noProof/>
                <w:webHidden/>
              </w:rPr>
              <w:t>24</w:t>
            </w:r>
            <w:r w:rsidRPr="007E3F55">
              <w:rPr>
                <w:noProof/>
                <w:webHidden/>
              </w:rPr>
              <w:fldChar w:fldCharType="end"/>
            </w:r>
          </w:hyperlink>
        </w:p>
        <w:p w14:paraId="7653F34F" w14:textId="55634EE7" w:rsidR="007E3F55" w:rsidRPr="007E3F55" w:rsidRDefault="007E3F55">
          <w:pPr>
            <w:pStyle w:val="TOC2"/>
            <w:tabs>
              <w:tab w:val="right" w:leader="dot" w:pos="9016"/>
            </w:tabs>
            <w:rPr>
              <w:rFonts w:asciiTheme="minorHAnsi" w:hAnsiTheme="minorHAnsi"/>
              <w:noProof/>
              <w:szCs w:val="24"/>
            </w:rPr>
          </w:pPr>
          <w:hyperlink w:anchor="_Toc219914621" w:history="1">
            <w:r w:rsidRPr="007E3F55">
              <w:rPr>
                <w:rStyle w:val="Hyperlink"/>
                <w:noProof/>
              </w:rPr>
              <w:t>4.1 Introduction to Data Analysis</w:t>
            </w:r>
            <w:r w:rsidRPr="007E3F55">
              <w:rPr>
                <w:noProof/>
                <w:webHidden/>
              </w:rPr>
              <w:tab/>
            </w:r>
            <w:r w:rsidRPr="007E3F55">
              <w:rPr>
                <w:noProof/>
                <w:webHidden/>
              </w:rPr>
              <w:fldChar w:fldCharType="begin"/>
            </w:r>
            <w:r w:rsidRPr="007E3F55">
              <w:rPr>
                <w:noProof/>
                <w:webHidden/>
              </w:rPr>
              <w:instrText xml:space="preserve"> PAGEREF _Toc219914621 \h </w:instrText>
            </w:r>
            <w:r w:rsidRPr="007E3F55">
              <w:rPr>
                <w:noProof/>
                <w:webHidden/>
              </w:rPr>
            </w:r>
            <w:r w:rsidRPr="007E3F55">
              <w:rPr>
                <w:noProof/>
                <w:webHidden/>
              </w:rPr>
              <w:fldChar w:fldCharType="separate"/>
            </w:r>
            <w:r w:rsidR="000C0769">
              <w:rPr>
                <w:noProof/>
                <w:webHidden/>
              </w:rPr>
              <w:t>24</w:t>
            </w:r>
            <w:r w:rsidRPr="007E3F55">
              <w:rPr>
                <w:noProof/>
                <w:webHidden/>
              </w:rPr>
              <w:fldChar w:fldCharType="end"/>
            </w:r>
          </w:hyperlink>
        </w:p>
        <w:p w14:paraId="0DAA1F07" w14:textId="5905FA90" w:rsidR="007E3F55" w:rsidRPr="007E3F55" w:rsidRDefault="007E3F55">
          <w:pPr>
            <w:pStyle w:val="TOC2"/>
            <w:tabs>
              <w:tab w:val="right" w:leader="dot" w:pos="9016"/>
            </w:tabs>
            <w:rPr>
              <w:rFonts w:asciiTheme="minorHAnsi" w:hAnsiTheme="minorHAnsi"/>
              <w:noProof/>
              <w:szCs w:val="24"/>
            </w:rPr>
          </w:pPr>
          <w:hyperlink w:anchor="_Toc219914622" w:history="1">
            <w:r w:rsidRPr="007E3F55">
              <w:rPr>
                <w:rStyle w:val="Hyperlink"/>
                <w:noProof/>
              </w:rPr>
              <w:t>4.2 Description of the Data Set and Sample Characteristics</w:t>
            </w:r>
            <w:r w:rsidRPr="007E3F55">
              <w:rPr>
                <w:noProof/>
                <w:webHidden/>
              </w:rPr>
              <w:tab/>
            </w:r>
            <w:r w:rsidRPr="007E3F55">
              <w:rPr>
                <w:noProof/>
                <w:webHidden/>
              </w:rPr>
              <w:fldChar w:fldCharType="begin"/>
            </w:r>
            <w:r w:rsidRPr="007E3F55">
              <w:rPr>
                <w:noProof/>
                <w:webHidden/>
              </w:rPr>
              <w:instrText xml:space="preserve"> PAGEREF _Toc219914622 \h </w:instrText>
            </w:r>
            <w:r w:rsidRPr="007E3F55">
              <w:rPr>
                <w:noProof/>
                <w:webHidden/>
              </w:rPr>
            </w:r>
            <w:r w:rsidRPr="007E3F55">
              <w:rPr>
                <w:noProof/>
                <w:webHidden/>
              </w:rPr>
              <w:fldChar w:fldCharType="separate"/>
            </w:r>
            <w:r w:rsidR="000C0769">
              <w:rPr>
                <w:noProof/>
                <w:webHidden/>
              </w:rPr>
              <w:t>25</w:t>
            </w:r>
            <w:r w:rsidRPr="007E3F55">
              <w:rPr>
                <w:noProof/>
                <w:webHidden/>
              </w:rPr>
              <w:fldChar w:fldCharType="end"/>
            </w:r>
          </w:hyperlink>
        </w:p>
        <w:p w14:paraId="527516CD" w14:textId="7A99D768" w:rsidR="007E3F55" w:rsidRPr="007E3F55" w:rsidRDefault="007E3F55">
          <w:pPr>
            <w:pStyle w:val="TOC3"/>
            <w:tabs>
              <w:tab w:val="right" w:leader="dot" w:pos="9016"/>
            </w:tabs>
            <w:rPr>
              <w:rFonts w:asciiTheme="minorHAnsi" w:hAnsiTheme="minorHAnsi"/>
              <w:noProof/>
              <w:szCs w:val="24"/>
            </w:rPr>
          </w:pPr>
          <w:hyperlink w:anchor="_Toc219914623" w:history="1">
            <w:r w:rsidRPr="007E3F55">
              <w:rPr>
                <w:rStyle w:val="Hyperlink"/>
                <w:noProof/>
              </w:rPr>
              <w:t>4.2.1 Overview of the Dataset</w:t>
            </w:r>
            <w:r w:rsidRPr="007E3F55">
              <w:rPr>
                <w:noProof/>
                <w:webHidden/>
              </w:rPr>
              <w:tab/>
            </w:r>
            <w:r w:rsidRPr="007E3F55">
              <w:rPr>
                <w:noProof/>
                <w:webHidden/>
              </w:rPr>
              <w:fldChar w:fldCharType="begin"/>
            </w:r>
            <w:r w:rsidRPr="007E3F55">
              <w:rPr>
                <w:noProof/>
                <w:webHidden/>
              </w:rPr>
              <w:instrText xml:space="preserve"> PAGEREF _Toc219914623 \h </w:instrText>
            </w:r>
            <w:r w:rsidRPr="007E3F55">
              <w:rPr>
                <w:noProof/>
                <w:webHidden/>
              </w:rPr>
            </w:r>
            <w:r w:rsidRPr="007E3F55">
              <w:rPr>
                <w:noProof/>
                <w:webHidden/>
              </w:rPr>
              <w:fldChar w:fldCharType="separate"/>
            </w:r>
            <w:r w:rsidR="000C0769">
              <w:rPr>
                <w:noProof/>
                <w:webHidden/>
              </w:rPr>
              <w:t>25</w:t>
            </w:r>
            <w:r w:rsidRPr="007E3F55">
              <w:rPr>
                <w:noProof/>
                <w:webHidden/>
              </w:rPr>
              <w:fldChar w:fldCharType="end"/>
            </w:r>
          </w:hyperlink>
        </w:p>
        <w:p w14:paraId="70F88658" w14:textId="3B0DBD5A" w:rsidR="007E3F55" w:rsidRPr="007E3F55" w:rsidRDefault="007E3F55">
          <w:pPr>
            <w:pStyle w:val="TOC3"/>
            <w:tabs>
              <w:tab w:val="right" w:leader="dot" w:pos="9016"/>
            </w:tabs>
            <w:rPr>
              <w:rFonts w:asciiTheme="minorHAnsi" w:hAnsiTheme="minorHAnsi"/>
              <w:noProof/>
              <w:szCs w:val="24"/>
            </w:rPr>
          </w:pPr>
          <w:hyperlink w:anchor="_Toc219914624" w:history="1">
            <w:r w:rsidRPr="007E3F55">
              <w:rPr>
                <w:rStyle w:val="Hyperlink"/>
                <w:noProof/>
              </w:rPr>
              <w:t>4.2.2 Demographic Background of the Respondents</w:t>
            </w:r>
            <w:r w:rsidRPr="007E3F55">
              <w:rPr>
                <w:noProof/>
                <w:webHidden/>
              </w:rPr>
              <w:tab/>
            </w:r>
            <w:r w:rsidRPr="007E3F55">
              <w:rPr>
                <w:noProof/>
                <w:webHidden/>
              </w:rPr>
              <w:fldChar w:fldCharType="begin"/>
            </w:r>
            <w:r w:rsidRPr="007E3F55">
              <w:rPr>
                <w:noProof/>
                <w:webHidden/>
              </w:rPr>
              <w:instrText xml:space="preserve"> PAGEREF _Toc219914624 \h </w:instrText>
            </w:r>
            <w:r w:rsidRPr="007E3F55">
              <w:rPr>
                <w:noProof/>
                <w:webHidden/>
              </w:rPr>
            </w:r>
            <w:r w:rsidRPr="007E3F55">
              <w:rPr>
                <w:noProof/>
                <w:webHidden/>
              </w:rPr>
              <w:fldChar w:fldCharType="separate"/>
            </w:r>
            <w:r w:rsidR="000C0769">
              <w:rPr>
                <w:noProof/>
                <w:webHidden/>
              </w:rPr>
              <w:t>25</w:t>
            </w:r>
            <w:r w:rsidRPr="007E3F55">
              <w:rPr>
                <w:noProof/>
                <w:webHidden/>
              </w:rPr>
              <w:fldChar w:fldCharType="end"/>
            </w:r>
          </w:hyperlink>
        </w:p>
        <w:p w14:paraId="0946CFF0" w14:textId="287BFACF" w:rsidR="007E3F55" w:rsidRPr="007E3F55" w:rsidRDefault="007E3F55">
          <w:pPr>
            <w:pStyle w:val="TOC2"/>
            <w:tabs>
              <w:tab w:val="right" w:leader="dot" w:pos="9016"/>
            </w:tabs>
            <w:rPr>
              <w:rFonts w:asciiTheme="minorHAnsi" w:hAnsiTheme="minorHAnsi"/>
              <w:noProof/>
              <w:szCs w:val="24"/>
            </w:rPr>
          </w:pPr>
          <w:hyperlink w:anchor="_Toc219914625" w:history="1">
            <w:r w:rsidRPr="007E3F55">
              <w:rPr>
                <w:rStyle w:val="Hyperlink"/>
                <w:noProof/>
              </w:rPr>
              <w:t>4.3 Descriptive Statistics of Questionnaire Items</w:t>
            </w:r>
            <w:r w:rsidRPr="007E3F55">
              <w:rPr>
                <w:noProof/>
                <w:webHidden/>
              </w:rPr>
              <w:tab/>
            </w:r>
            <w:r w:rsidRPr="007E3F55">
              <w:rPr>
                <w:noProof/>
                <w:webHidden/>
              </w:rPr>
              <w:fldChar w:fldCharType="begin"/>
            </w:r>
            <w:r w:rsidRPr="007E3F55">
              <w:rPr>
                <w:noProof/>
                <w:webHidden/>
              </w:rPr>
              <w:instrText xml:space="preserve"> PAGEREF _Toc219914625 \h </w:instrText>
            </w:r>
            <w:r w:rsidRPr="007E3F55">
              <w:rPr>
                <w:noProof/>
                <w:webHidden/>
              </w:rPr>
            </w:r>
            <w:r w:rsidRPr="007E3F55">
              <w:rPr>
                <w:noProof/>
                <w:webHidden/>
              </w:rPr>
              <w:fldChar w:fldCharType="separate"/>
            </w:r>
            <w:r w:rsidR="000C0769">
              <w:rPr>
                <w:noProof/>
                <w:webHidden/>
              </w:rPr>
              <w:t>29</w:t>
            </w:r>
            <w:r w:rsidRPr="007E3F55">
              <w:rPr>
                <w:noProof/>
                <w:webHidden/>
              </w:rPr>
              <w:fldChar w:fldCharType="end"/>
            </w:r>
          </w:hyperlink>
        </w:p>
        <w:p w14:paraId="7CA3E84D" w14:textId="214A2A08" w:rsidR="007E3F55" w:rsidRPr="007E3F55" w:rsidRDefault="007E3F55">
          <w:pPr>
            <w:pStyle w:val="TOC3"/>
            <w:tabs>
              <w:tab w:val="right" w:leader="dot" w:pos="9016"/>
            </w:tabs>
            <w:rPr>
              <w:rFonts w:asciiTheme="minorHAnsi" w:hAnsiTheme="minorHAnsi"/>
              <w:noProof/>
              <w:szCs w:val="24"/>
            </w:rPr>
          </w:pPr>
          <w:hyperlink w:anchor="_Toc219914626" w:history="1">
            <w:r w:rsidRPr="007E3F55">
              <w:rPr>
                <w:rStyle w:val="Hyperlink"/>
                <w:noProof/>
              </w:rPr>
              <w:t>4.3.1 Awareness of Digital Financial Services</w:t>
            </w:r>
            <w:r w:rsidRPr="007E3F55">
              <w:rPr>
                <w:noProof/>
                <w:webHidden/>
              </w:rPr>
              <w:tab/>
            </w:r>
            <w:r w:rsidRPr="007E3F55">
              <w:rPr>
                <w:noProof/>
                <w:webHidden/>
              </w:rPr>
              <w:fldChar w:fldCharType="begin"/>
            </w:r>
            <w:r w:rsidRPr="007E3F55">
              <w:rPr>
                <w:noProof/>
                <w:webHidden/>
              </w:rPr>
              <w:instrText xml:space="preserve"> PAGEREF _Toc219914626 \h </w:instrText>
            </w:r>
            <w:r w:rsidRPr="007E3F55">
              <w:rPr>
                <w:noProof/>
                <w:webHidden/>
              </w:rPr>
            </w:r>
            <w:r w:rsidRPr="007E3F55">
              <w:rPr>
                <w:noProof/>
                <w:webHidden/>
              </w:rPr>
              <w:fldChar w:fldCharType="separate"/>
            </w:r>
            <w:r w:rsidR="000C0769">
              <w:rPr>
                <w:noProof/>
                <w:webHidden/>
              </w:rPr>
              <w:t>29</w:t>
            </w:r>
            <w:r w:rsidRPr="007E3F55">
              <w:rPr>
                <w:noProof/>
                <w:webHidden/>
              </w:rPr>
              <w:fldChar w:fldCharType="end"/>
            </w:r>
          </w:hyperlink>
        </w:p>
        <w:p w14:paraId="3713C211" w14:textId="63E70B10" w:rsidR="007E3F55" w:rsidRPr="007E3F55" w:rsidRDefault="007E3F55">
          <w:pPr>
            <w:pStyle w:val="TOC3"/>
            <w:tabs>
              <w:tab w:val="right" w:leader="dot" w:pos="9016"/>
            </w:tabs>
            <w:rPr>
              <w:rFonts w:asciiTheme="minorHAnsi" w:hAnsiTheme="minorHAnsi"/>
              <w:noProof/>
              <w:szCs w:val="24"/>
            </w:rPr>
          </w:pPr>
          <w:hyperlink w:anchor="_Toc219914627" w:history="1">
            <w:r w:rsidRPr="007E3F55">
              <w:rPr>
                <w:rStyle w:val="Hyperlink"/>
                <w:noProof/>
              </w:rPr>
              <w:t>4.3.2 Perceived Ease of Use (PEOU)</w:t>
            </w:r>
            <w:r w:rsidRPr="007E3F55">
              <w:rPr>
                <w:noProof/>
                <w:webHidden/>
              </w:rPr>
              <w:tab/>
            </w:r>
            <w:r w:rsidRPr="007E3F55">
              <w:rPr>
                <w:noProof/>
                <w:webHidden/>
              </w:rPr>
              <w:fldChar w:fldCharType="begin"/>
            </w:r>
            <w:r w:rsidRPr="007E3F55">
              <w:rPr>
                <w:noProof/>
                <w:webHidden/>
              </w:rPr>
              <w:instrText xml:space="preserve"> PAGEREF _Toc219914627 \h </w:instrText>
            </w:r>
            <w:r w:rsidRPr="007E3F55">
              <w:rPr>
                <w:noProof/>
                <w:webHidden/>
              </w:rPr>
            </w:r>
            <w:r w:rsidRPr="007E3F55">
              <w:rPr>
                <w:noProof/>
                <w:webHidden/>
              </w:rPr>
              <w:fldChar w:fldCharType="separate"/>
            </w:r>
            <w:r w:rsidR="000C0769">
              <w:rPr>
                <w:noProof/>
                <w:webHidden/>
              </w:rPr>
              <w:t>30</w:t>
            </w:r>
            <w:r w:rsidRPr="007E3F55">
              <w:rPr>
                <w:noProof/>
                <w:webHidden/>
              </w:rPr>
              <w:fldChar w:fldCharType="end"/>
            </w:r>
          </w:hyperlink>
        </w:p>
        <w:p w14:paraId="0C08D5D4" w14:textId="6E416C11" w:rsidR="007E3F55" w:rsidRPr="007E3F55" w:rsidRDefault="007E3F55">
          <w:pPr>
            <w:pStyle w:val="TOC3"/>
            <w:tabs>
              <w:tab w:val="right" w:leader="dot" w:pos="9016"/>
            </w:tabs>
            <w:rPr>
              <w:rFonts w:asciiTheme="minorHAnsi" w:hAnsiTheme="minorHAnsi"/>
              <w:noProof/>
              <w:szCs w:val="24"/>
            </w:rPr>
          </w:pPr>
          <w:hyperlink w:anchor="_Toc219914628" w:history="1">
            <w:r w:rsidRPr="007E3F55">
              <w:rPr>
                <w:rStyle w:val="Hyperlink"/>
                <w:noProof/>
              </w:rPr>
              <w:t>4.3.3 Perceived Usefulness (PU)</w:t>
            </w:r>
            <w:r w:rsidRPr="007E3F55">
              <w:rPr>
                <w:noProof/>
                <w:webHidden/>
              </w:rPr>
              <w:tab/>
            </w:r>
            <w:r w:rsidRPr="007E3F55">
              <w:rPr>
                <w:noProof/>
                <w:webHidden/>
              </w:rPr>
              <w:fldChar w:fldCharType="begin"/>
            </w:r>
            <w:r w:rsidRPr="007E3F55">
              <w:rPr>
                <w:noProof/>
                <w:webHidden/>
              </w:rPr>
              <w:instrText xml:space="preserve"> PAGEREF _Toc219914628 \h </w:instrText>
            </w:r>
            <w:r w:rsidRPr="007E3F55">
              <w:rPr>
                <w:noProof/>
                <w:webHidden/>
              </w:rPr>
            </w:r>
            <w:r w:rsidRPr="007E3F55">
              <w:rPr>
                <w:noProof/>
                <w:webHidden/>
              </w:rPr>
              <w:fldChar w:fldCharType="separate"/>
            </w:r>
            <w:r w:rsidR="000C0769">
              <w:rPr>
                <w:noProof/>
                <w:webHidden/>
              </w:rPr>
              <w:t>31</w:t>
            </w:r>
            <w:r w:rsidRPr="007E3F55">
              <w:rPr>
                <w:noProof/>
                <w:webHidden/>
              </w:rPr>
              <w:fldChar w:fldCharType="end"/>
            </w:r>
          </w:hyperlink>
        </w:p>
        <w:p w14:paraId="49FFDCB7" w14:textId="61153D6E" w:rsidR="007E3F55" w:rsidRPr="007E3F55" w:rsidRDefault="007E3F55">
          <w:pPr>
            <w:pStyle w:val="TOC3"/>
            <w:tabs>
              <w:tab w:val="right" w:leader="dot" w:pos="9016"/>
            </w:tabs>
            <w:rPr>
              <w:rFonts w:asciiTheme="minorHAnsi" w:hAnsiTheme="minorHAnsi"/>
              <w:noProof/>
              <w:szCs w:val="24"/>
            </w:rPr>
          </w:pPr>
          <w:hyperlink w:anchor="_Toc219914629" w:history="1">
            <w:r w:rsidRPr="007E3F55">
              <w:rPr>
                <w:rStyle w:val="Hyperlink"/>
                <w:noProof/>
              </w:rPr>
              <w:t>4.3.4 Trust in Digital Financial Services</w:t>
            </w:r>
            <w:r w:rsidRPr="007E3F55">
              <w:rPr>
                <w:noProof/>
                <w:webHidden/>
              </w:rPr>
              <w:tab/>
            </w:r>
            <w:r w:rsidRPr="007E3F55">
              <w:rPr>
                <w:noProof/>
                <w:webHidden/>
              </w:rPr>
              <w:fldChar w:fldCharType="begin"/>
            </w:r>
            <w:r w:rsidRPr="007E3F55">
              <w:rPr>
                <w:noProof/>
                <w:webHidden/>
              </w:rPr>
              <w:instrText xml:space="preserve"> PAGEREF _Toc219914629 \h </w:instrText>
            </w:r>
            <w:r w:rsidRPr="007E3F55">
              <w:rPr>
                <w:noProof/>
                <w:webHidden/>
              </w:rPr>
            </w:r>
            <w:r w:rsidRPr="007E3F55">
              <w:rPr>
                <w:noProof/>
                <w:webHidden/>
              </w:rPr>
              <w:fldChar w:fldCharType="separate"/>
            </w:r>
            <w:r w:rsidR="000C0769">
              <w:rPr>
                <w:noProof/>
                <w:webHidden/>
              </w:rPr>
              <w:t>32</w:t>
            </w:r>
            <w:r w:rsidRPr="007E3F55">
              <w:rPr>
                <w:noProof/>
                <w:webHidden/>
              </w:rPr>
              <w:fldChar w:fldCharType="end"/>
            </w:r>
          </w:hyperlink>
        </w:p>
        <w:p w14:paraId="77C322E2" w14:textId="218BD65D" w:rsidR="007E3F55" w:rsidRPr="007E3F55" w:rsidRDefault="007E3F55">
          <w:pPr>
            <w:pStyle w:val="TOC3"/>
            <w:tabs>
              <w:tab w:val="right" w:leader="dot" w:pos="9016"/>
            </w:tabs>
            <w:rPr>
              <w:rFonts w:asciiTheme="minorHAnsi" w:hAnsiTheme="minorHAnsi"/>
              <w:noProof/>
              <w:szCs w:val="24"/>
            </w:rPr>
          </w:pPr>
          <w:hyperlink w:anchor="_Toc219914630" w:history="1">
            <w:r w:rsidRPr="007E3F55">
              <w:rPr>
                <w:rStyle w:val="Hyperlink"/>
                <w:noProof/>
              </w:rPr>
              <w:t>4.3.5 Perceived Security</w:t>
            </w:r>
            <w:r w:rsidRPr="007E3F55">
              <w:rPr>
                <w:noProof/>
                <w:webHidden/>
              </w:rPr>
              <w:tab/>
            </w:r>
            <w:r w:rsidRPr="007E3F55">
              <w:rPr>
                <w:noProof/>
                <w:webHidden/>
              </w:rPr>
              <w:fldChar w:fldCharType="begin"/>
            </w:r>
            <w:r w:rsidRPr="007E3F55">
              <w:rPr>
                <w:noProof/>
                <w:webHidden/>
              </w:rPr>
              <w:instrText xml:space="preserve"> PAGEREF _Toc219914630 \h </w:instrText>
            </w:r>
            <w:r w:rsidRPr="007E3F55">
              <w:rPr>
                <w:noProof/>
                <w:webHidden/>
              </w:rPr>
            </w:r>
            <w:r w:rsidRPr="007E3F55">
              <w:rPr>
                <w:noProof/>
                <w:webHidden/>
              </w:rPr>
              <w:fldChar w:fldCharType="separate"/>
            </w:r>
            <w:r w:rsidR="000C0769">
              <w:rPr>
                <w:noProof/>
                <w:webHidden/>
              </w:rPr>
              <w:t>32</w:t>
            </w:r>
            <w:r w:rsidRPr="007E3F55">
              <w:rPr>
                <w:noProof/>
                <w:webHidden/>
              </w:rPr>
              <w:fldChar w:fldCharType="end"/>
            </w:r>
          </w:hyperlink>
        </w:p>
        <w:p w14:paraId="141E201B" w14:textId="7A749CC3" w:rsidR="007E3F55" w:rsidRPr="007E3F55" w:rsidRDefault="007E3F55">
          <w:pPr>
            <w:pStyle w:val="TOC3"/>
            <w:tabs>
              <w:tab w:val="right" w:leader="dot" w:pos="9016"/>
            </w:tabs>
            <w:rPr>
              <w:rFonts w:asciiTheme="minorHAnsi" w:hAnsiTheme="minorHAnsi"/>
              <w:noProof/>
              <w:szCs w:val="24"/>
            </w:rPr>
          </w:pPr>
          <w:hyperlink w:anchor="_Toc219914631" w:history="1">
            <w:r w:rsidRPr="007E3F55">
              <w:rPr>
                <w:rStyle w:val="Hyperlink"/>
                <w:noProof/>
              </w:rPr>
              <w:t>4.3.6 Financial Literacy</w:t>
            </w:r>
            <w:r w:rsidRPr="007E3F55">
              <w:rPr>
                <w:noProof/>
                <w:webHidden/>
              </w:rPr>
              <w:tab/>
            </w:r>
            <w:r w:rsidRPr="007E3F55">
              <w:rPr>
                <w:noProof/>
                <w:webHidden/>
              </w:rPr>
              <w:fldChar w:fldCharType="begin"/>
            </w:r>
            <w:r w:rsidRPr="007E3F55">
              <w:rPr>
                <w:noProof/>
                <w:webHidden/>
              </w:rPr>
              <w:instrText xml:space="preserve"> PAGEREF _Toc219914631 \h </w:instrText>
            </w:r>
            <w:r w:rsidRPr="007E3F55">
              <w:rPr>
                <w:noProof/>
                <w:webHidden/>
              </w:rPr>
            </w:r>
            <w:r w:rsidRPr="007E3F55">
              <w:rPr>
                <w:noProof/>
                <w:webHidden/>
              </w:rPr>
              <w:fldChar w:fldCharType="separate"/>
            </w:r>
            <w:r w:rsidR="000C0769">
              <w:rPr>
                <w:noProof/>
                <w:webHidden/>
              </w:rPr>
              <w:t>33</w:t>
            </w:r>
            <w:r w:rsidRPr="007E3F55">
              <w:rPr>
                <w:noProof/>
                <w:webHidden/>
              </w:rPr>
              <w:fldChar w:fldCharType="end"/>
            </w:r>
          </w:hyperlink>
        </w:p>
        <w:p w14:paraId="62C263C7" w14:textId="6834A6C0" w:rsidR="007E3F55" w:rsidRPr="007E3F55" w:rsidRDefault="007E3F55">
          <w:pPr>
            <w:pStyle w:val="TOC3"/>
            <w:tabs>
              <w:tab w:val="right" w:leader="dot" w:pos="9016"/>
            </w:tabs>
            <w:rPr>
              <w:rFonts w:asciiTheme="minorHAnsi" w:hAnsiTheme="minorHAnsi"/>
              <w:noProof/>
              <w:szCs w:val="24"/>
            </w:rPr>
          </w:pPr>
          <w:hyperlink w:anchor="_Toc219914632" w:history="1">
            <w:r w:rsidRPr="007E3F55">
              <w:rPr>
                <w:rStyle w:val="Hyperlink"/>
                <w:noProof/>
              </w:rPr>
              <w:t>4.3.7 Behavioural Intention to Use of DFS</w:t>
            </w:r>
            <w:r w:rsidRPr="007E3F55">
              <w:rPr>
                <w:noProof/>
                <w:webHidden/>
              </w:rPr>
              <w:tab/>
            </w:r>
            <w:r w:rsidRPr="007E3F55">
              <w:rPr>
                <w:noProof/>
                <w:webHidden/>
              </w:rPr>
              <w:fldChar w:fldCharType="begin"/>
            </w:r>
            <w:r w:rsidRPr="007E3F55">
              <w:rPr>
                <w:noProof/>
                <w:webHidden/>
              </w:rPr>
              <w:instrText xml:space="preserve"> PAGEREF _Toc219914632 \h </w:instrText>
            </w:r>
            <w:r w:rsidRPr="007E3F55">
              <w:rPr>
                <w:noProof/>
                <w:webHidden/>
              </w:rPr>
            </w:r>
            <w:r w:rsidRPr="007E3F55">
              <w:rPr>
                <w:noProof/>
                <w:webHidden/>
              </w:rPr>
              <w:fldChar w:fldCharType="separate"/>
            </w:r>
            <w:r w:rsidR="000C0769">
              <w:rPr>
                <w:noProof/>
                <w:webHidden/>
              </w:rPr>
              <w:t>34</w:t>
            </w:r>
            <w:r w:rsidRPr="007E3F55">
              <w:rPr>
                <w:noProof/>
                <w:webHidden/>
              </w:rPr>
              <w:fldChar w:fldCharType="end"/>
            </w:r>
          </w:hyperlink>
        </w:p>
        <w:p w14:paraId="567ABD6E" w14:textId="6577758A" w:rsidR="007E3F55" w:rsidRPr="007E3F55" w:rsidRDefault="007E3F55">
          <w:pPr>
            <w:pStyle w:val="TOC2"/>
            <w:tabs>
              <w:tab w:val="right" w:leader="dot" w:pos="9016"/>
            </w:tabs>
            <w:rPr>
              <w:rFonts w:asciiTheme="minorHAnsi" w:hAnsiTheme="minorHAnsi"/>
              <w:noProof/>
              <w:szCs w:val="24"/>
            </w:rPr>
          </w:pPr>
          <w:hyperlink w:anchor="_Toc219914633" w:history="1">
            <w:r w:rsidRPr="007E3F55">
              <w:rPr>
                <w:rStyle w:val="Hyperlink"/>
                <w:noProof/>
              </w:rPr>
              <w:t>4.4 Reliability Analysis</w:t>
            </w:r>
            <w:r w:rsidRPr="007E3F55">
              <w:rPr>
                <w:noProof/>
                <w:webHidden/>
              </w:rPr>
              <w:tab/>
            </w:r>
            <w:r w:rsidRPr="007E3F55">
              <w:rPr>
                <w:noProof/>
                <w:webHidden/>
              </w:rPr>
              <w:fldChar w:fldCharType="begin"/>
            </w:r>
            <w:r w:rsidRPr="007E3F55">
              <w:rPr>
                <w:noProof/>
                <w:webHidden/>
              </w:rPr>
              <w:instrText xml:space="preserve"> PAGEREF _Toc219914633 \h </w:instrText>
            </w:r>
            <w:r w:rsidRPr="007E3F55">
              <w:rPr>
                <w:noProof/>
                <w:webHidden/>
              </w:rPr>
            </w:r>
            <w:r w:rsidRPr="007E3F55">
              <w:rPr>
                <w:noProof/>
                <w:webHidden/>
              </w:rPr>
              <w:fldChar w:fldCharType="separate"/>
            </w:r>
            <w:r w:rsidR="000C0769">
              <w:rPr>
                <w:noProof/>
                <w:webHidden/>
              </w:rPr>
              <w:t>35</w:t>
            </w:r>
            <w:r w:rsidRPr="007E3F55">
              <w:rPr>
                <w:noProof/>
                <w:webHidden/>
              </w:rPr>
              <w:fldChar w:fldCharType="end"/>
            </w:r>
          </w:hyperlink>
        </w:p>
        <w:p w14:paraId="3DC213A1" w14:textId="4D7FDF7C" w:rsidR="007E3F55" w:rsidRPr="007E3F55" w:rsidRDefault="007E3F55">
          <w:pPr>
            <w:pStyle w:val="TOC2"/>
            <w:tabs>
              <w:tab w:val="right" w:leader="dot" w:pos="9016"/>
            </w:tabs>
            <w:rPr>
              <w:rFonts w:asciiTheme="minorHAnsi" w:hAnsiTheme="minorHAnsi"/>
              <w:noProof/>
              <w:szCs w:val="24"/>
            </w:rPr>
          </w:pPr>
          <w:hyperlink w:anchor="_Toc219914634" w:history="1">
            <w:r w:rsidRPr="007E3F55">
              <w:rPr>
                <w:rStyle w:val="Hyperlink"/>
                <w:noProof/>
              </w:rPr>
              <w:t>4.5 Pearson Correlation Analysis</w:t>
            </w:r>
            <w:r w:rsidRPr="007E3F55">
              <w:rPr>
                <w:noProof/>
                <w:webHidden/>
              </w:rPr>
              <w:tab/>
            </w:r>
            <w:r w:rsidRPr="007E3F55">
              <w:rPr>
                <w:noProof/>
                <w:webHidden/>
              </w:rPr>
              <w:fldChar w:fldCharType="begin"/>
            </w:r>
            <w:r w:rsidRPr="007E3F55">
              <w:rPr>
                <w:noProof/>
                <w:webHidden/>
              </w:rPr>
              <w:instrText xml:space="preserve"> PAGEREF _Toc219914634 \h </w:instrText>
            </w:r>
            <w:r w:rsidRPr="007E3F55">
              <w:rPr>
                <w:noProof/>
                <w:webHidden/>
              </w:rPr>
            </w:r>
            <w:r w:rsidRPr="007E3F55">
              <w:rPr>
                <w:noProof/>
                <w:webHidden/>
              </w:rPr>
              <w:fldChar w:fldCharType="separate"/>
            </w:r>
            <w:r w:rsidR="000C0769">
              <w:rPr>
                <w:noProof/>
                <w:webHidden/>
              </w:rPr>
              <w:t>36</w:t>
            </w:r>
            <w:r w:rsidRPr="007E3F55">
              <w:rPr>
                <w:noProof/>
                <w:webHidden/>
              </w:rPr>
              <w:fldChar w:fldCharType="end"/>
            </w:r>
          </w:hyperlink>
        </w:p>
        <w:p w14:paraId="5977EC31" w14:textId="6E5D1A10" w:rsidR="007E3F55" w:rsidRPr="007E3F55" w:rsidRDefault="007E3F55">
          <w:pPr>
            <w:pStyle w:val="TOC2"/>
            <w:tabs>
              <w:tab w:val="right" w:leader="dot" w:pos="9016"/>
            </w:tabs>
            <w:rPr>
              <w:rFonts w:asciiTheme="minorHAnsi" w:hAnsiTheme="minorHAnsi"/>
              <w:noProof/>
              <w:szCs w:val="24"/>
            </w:rPr>
          </w:pPr>
          <w:hyperlink w:anchor="_Toc219914635" w:history="1">
            <w:r w:rsidRPr="007E3F55">
              <w:rPr>
                <w:rStyle w:val="Hyperlink"/>
                <w:noProof/>
              </w:rPr>
              <w:t>4.6 Hypothesis Testing</w:t>
            </w:r>
            <w:r w:rsidRPr="007E3F55">
              <w:rPr>
                <w:noProof/>
                <w:webHidden/>
              </w:rPr>
              <w:tab/>
            </w:r>
            <w:r w:rsidRPr="007E3F55">
              <w:rPr>
                <w:noProof/>
                <w:webHidden/>
              </w:rPr>
              <w:fldChar w:fldCharType="begin"/>
            </w:r>
            <w:r w:rsidRPr="007E3F55">
              <w:rPr>
                <w:noProof/>
                <w:webHidden/>
              </w:rPr>
              <w:instrText xml:space="preserve"> PAGEREF _Toc219914635 \h </w:instrText>
            </w:r>
            <w:r w:rsidRPr="007E3F55">
              <w:rPr>
                <w:noProof/>
                <w:webHidden/>
              </w:rPr>
            </w:r>
            <w:r w:rsidRPr="007E3F55">
              <w:rPr>
                <w:noProof/>
                <w:webHidden/>
              </w:rPr>
              <w:fldChar w:fldCharType="separate"/>
            </w:r>
            <w:r w:rsidR="000C0769">
              <w:rPr>
                <w:noProof/>
                <w:webHidden/>
              </w:rPr>
              <w:t>38</w:t>
            </w:r>
            <w:r w:rsidRPr="007E3F55">
              <w:rPr>
                <w:noProof/>
                <w:webHidden/>
              </w:rPr>
              <w:fldChar w:fldCharType="end"/>
            </w:r>
          </w:hyperlink>
        </w:p>
        <w:p w14:paraId="68ACF26F" w14:textId="7D3DE3E1" w:rsidR="007E3F55" w:rsidRPr="007E3F55" w:rsidRDefault="007E3F55">
          <w:pPr>
            <w:pStyle w:val="TOC3"/>
            <w:tabs>
              <w:tab w:val="right" w:leader="dot" w:pos="9016"/>
            </w:tabs>
            <w:rPr>
              <w:rFonts w:asciiTheme="minorHAnsi" w:hAnsiTheme="minorHAnsi"/>
              <w:noProof/>
              <w:szCs w:val="24"/>
            </w:rPr>
          </w:pPr>
          <w:hyperlink w:anchor="_Toc219914636" w:history="1">
            <w:r w:rsidRPr="007E3F55">
              <w:rPr>
                <w:rStyle w:val="Hyperlink"/>
                <w:noProof/>
              </w:rPr>
              <w:t>4.6.1 Testing Hypothesis 1: Multiple Regression Analysis</w:t>
            </w:r>
            <w:r w:rsidRPr="007E3F55">
              <w:rPr>
                <w:noProof/>
                <w:webHidden/>
              </w:rPr>
              <w:tab/>
            </w:r>
            <w:r w:rsidRPr="007E3F55">
              <w:rPr>
                <w:noProof/>
                <w:webHidden/>
              </w:rPr>
              <w:fldChar w:fldCharType="begin"/>
            </w:r>
            <w:r w:rsidRPr="007E3F55">
              <w:rPr>
                <w:noProof/>
                <w:webHidden/>
              </w:rPr>
              <w:instrText xml:space="preserve"> PAGEREF _Toc219914636 \h </w:instrText>
            </w:r>
            <w:r w:rsidRPr="007E3F55">
              <w:rPr>
                <w:noProof/>
                <w:webHidden/>
              </w:rPr>
            </w:r>
            <w:r w:rsidRPr="007E3F55">
              <w:rPr>
                <w:noProof/>
                <w:webHidden/>
              </w:rPr>
              <w:fldChar w:fldCharType="separate"/>
            </w:r>
            <w:r w:rsidR="000C0769">
              <w:rPr>
                <w:noProof/>
                <w:webHidden/>
              </w:rPr>
              <w:t>38</w:t>
            </w:r>
            <w:r w:rsidRPr="007E3F55">
              <w:rPr>
                <w:noProof/>
                <w:webHidden/>
              </w:rPr>
              <w:fldChar w:fldCharType="end"/>
            </w:r>
          </w:hyperlink>
        </w:p>
        <w:p w14:paraId="4DDD75F9" w14:textId="270666CD" w:rsidR="007E3F55" w:rsidRPr="007E3F55" w:rsidRDefault="007E3F55">
          <w:pPr>
            <w:pStyle w:val="TOC3"/>
            <w:tabs>
              <w:tab w:val="right" w:leader="dot" w:pos="9016"/>
            </w:tabs>
            <w:rPr>
              <w:rFonts w:asciiTheme="minorHAnsi" w:hAnsiTheme="minorHAnsi"/>
              <w:noProof/>
              <w:szCs w:val="24"/>
            </w:rPr>
          </w:pPr>
          <w:hyperlink w:anchor="_Toc219914637" w:history="1">
            <w:r w:rsidRPr="007E3F55">
              <w:rPr>
                <w:rStyle w:val="Hyperlink"/>
                <w:noProof/>
              </w:rPr>
              <w:t>4.6.2 Testing Hypothesis 2: Moderation Analysis</w:t>
            </w:r>
            <w:r w:rsidRPr="007E3F55">
              <w:rPr>
                <w:noProof/>
                <w:webHidden/>
              </w:rPr>
              <w:tab/>
            </w:r>
            <w:r w:rsidRPr="007E3F55">
              <w:rPr>
                <w:noProof/>
                <w:webHidden/>
              </w:rPr>
              <w:fldChar w:fldCharType="begin"/>
            </w:r>
            <w:r w:rsidRPr="007E3F55">
              <w:rPr>
                <w:noProof/>
                <w:webHidden/>
              </w:rPr>
              <w:instrText xml:space="preserve"> PAGEREF _Toc219914637 \h </w:instrText>
            </w:r>
            <w:r w:rsidRPr="007E3F55">
              <w:rPr>
                <w:noProof/>
                <w:webHidden/>
              </w:rPr>
            </w:r>
            <w:r w:rsidRPr="007E3F55">
              <w:rPr>
                <w:noProof/>
                <w:webHidden/>
              </w:rPr>
              <w:fldChar w:fldCharType="separate"/>
            </w:r>
            <w:r w:rsidR="000C0769">
              <w:rPr>
                <w:noProof/>
                <w:webHidden/>
              </w:rPr>
              <w:t>39</w:t>
            </w:r>
            <w:r w:rsidRPr="007E3F55">
              <w:rPr>
                <w:noProof/>
                <w:webHidden/>
              </w:rPr>
              <w:fldChar w:fldCharType="end"/>
            </w:r>
          </w:hyperlink>
        </w:p>
        <w:p w14:paraId="4403AFA4" w14:textId="0EF9C8CC" w:rsidR="007E3F55" w:rsidRPr="007E3F55" w:rsidRDefault="007E3F55">
          <w:pPr>
            <w:pStyle w:val="TOC2"/>
            <w:tabs>
              <w:tab w:val="right" w:leader="dot" w:pos="9016"/>
            </w:tabs>
            <w:rPr>
              <w:rFonts w:asciiTheme="minorHAnsi" w:hAnsiTheme="minorHAnsi"/>
              <w:noProof/>
              <w:szCs w:val="24"/>
            </w:rPr>
          </w:pPr>
          <w:hyperlink w:anchor="_Toc219914638" w:history="1">
            <w:r w:rsidRPr="007E3F55">
              <w:rPr>
                <w:rStyle w:val="Hyperlink"/>
                <w:noProof/>
              </w:rPr>
              <w:t>4.7 Summary of Key Findings</w:t>
            </w:r>
            <w:r w:rsidRPr="007E3F55">
              <w:rPr>
                <w:noProof/>
                <w:webHidden/>
              </w:rPr>
              <w:tab/>
            </w:r>
            <w:r w:rsidRPr="007E3F55">
              <w:rPr>
                <w:noProof/>
                <w:webHidden/>
              </w:rPr>
              <w:fldChar w:fldCharType="begin"/>
            </w:r>
            <w:r w:rsidRPr="007E3F55">
              <w:rPr>
                <w:noProof/>
                <w:webHidden/>
              </w:rPr>
              <w:instrText xml:space="preserve"> PAGEREF _Toc219914638 \h </w:instrText>
            </w:r>
            <w:r w:rsidRPr="007E3F55">
              <w:rPr>
                <w:noProof/>
                <w:webHidden/>
              </w:rPr>
            </w:r>
            <w:r w:rsidRPr="007E3F55">
              <w:rPr>
                <w:noProof/>
                <w:webHidden/>
              </w:rPr>
              <w:fldChar w:fldCharType="separate"/>
            </w:r>
            <w:r w:rsidR="000C0769">
              <w:rPr>
                <w:noProof/>
                <w:webHidden/>
              </w:rPr>
              <w:t>40</w:t>
            </w:r>
            <w:r w:rsidRPr="007E3F55">
              <w:rPr>
                <w:noProof/>
                <w:webHidden/>
              </w:rPr>
              <w:fldChar w:fldCharType="end"/>
            </w:r>
          </w:hyperlink>
        </w:p>
        <w:p w14:paraId="5C760CC7" w14:textId="4270A708" w:rsidR="007E3F55" w:rsidRPr="007E3F55" w:rsidRDefault="007E3F55">
          <w:pPr>
            <w:pStyle w:val="TOC2"/>
            <w:tabs>
              <w:tab w:val="right" w:leader="dot" w:pos="9016"/>
            </w:tabs>
            <w:rPr>
              <w:rFonts w:asciiTheme="minorHAnsi" w:hAnsiTheme="minorHAnsi"/>
              <w:noProof/>
              <w:szCs w:val="24"/>
            </w:rPr>
          </w:pPr>
          <w:hyperlink w:anchor="_Toc219914639" w:history="1">
            <w:r w:rsidRPr="007E3F55">
              <w:rPr>
                <w:rStyle w:val="Hyperlink"/>
                <w:noProof/>
              </w:rPr>
              <w:t>4.8 Limitations of Data Analysis</w:t>
            </w:r>
            <w:r w:rsidRPr="007E3F55">
              <w:rPr>
                <w:noProof/>
                <w:webHidden/>
              </w:rPr>
              <w:tab/>
            </w:r>
            <w:r w:rsidRPr="007E3F55">
              <w:rPr>
                <w:noProof/>
                <w:webHidden/>
              </w:rPr>
              <w:fldChar w:fldCharType="begin"/>
            </w:r>
            <w:r w:rsidRPr="007E3F55">
              <w:rPr>
                <w:noProof/>
                <w:webHidden/>
              </w:rPr>
              <w:instrText xml:space="preserve"> PAGEREF _Toc219914639 \h </w:instrText>
            </w:r>
            <w:r w:rsidRPr="007E3F55">
              <w:rPr>
                <w:noProof/>
                <w:webHidden/>
              </w:rPr>
            </w:r>
            <w:r w:rsidRPr="007E3F55">
              <w:rPr>
                <w:noProof/>
                <w:webHidden/>
              </w:rPr>
              <w:fldChar w:fldCharType="separate"/>
            </w:r>
            <w:r w:rsidR="000C0769">
              <w:rPr>
                <w:noProof/>
                <w:webHidden/>
              </w:rPr>
              <w:t>42</w:t>
            </w:r>
            <w:r w:rsidRPr="007E3F55">
              <w:rPr>
                <w:noProof/>
                <w:webHidden/>
              </w:rPr>
              <w:fldChar w:fldCharType="end"/>
            </w:r>
          </w:hyperlink>
        </w:p>
        <w:p w14:paraId="37D52534" w14:textId="4D13D2CF" w:rsidR="007E3F55" w:rsidRPr="007E3F55" w:rsidRDefault="007E3F55">
          <w:pPr>
            <w:pStyle w:val="TOC1"/>
            <w:tabs>
              <w:tab w:val="right" w:leader="dot" w:pos="9016"/>
            </w:tabs>
            <w:rPr>
              <w:rFonts w:asciiTheme="minorHAnsi" w:hAnsiTheme="minorHAnsi"/>
              <w:noProof/>
              <w:szCs w:val="24"/>
            </w:rPr>
          </w:pPr>
          <w:hyperlink w:anchor="_Toc219914640" w:history="1">
            <w:r w:rsidRPr="007E3F55">
              <w:rPr>
                <w:rStyle w:val="Hyperlink"/>
                <w:noProof/>
              </w:rPr>
              <w:t>5- Discussion</w:t>
            </w:r>
            <w:r w:rsidRPr="007E3F55">
              <w:rPr>
                <w:noProof/>
                <w:webHidden/>
              </w:rPr>
              <w:tab/>
            </w:r>
            <w:r w:rsidRPr="007E3F55">
              <w:rPr>
                <w:noProof/>
                <w:webHidden/>
              </w:rPr>
              <w:fldChar w:fldCharType="begin"/>
            </w:r>
            <w:r w:rsidRPr="007E3F55">
              <w:rPr>
                <w:noProof/>
                <w:webHidden/>
              </w:rPr>
              <w:instrText xml:space="preserve"> PAGEREF _Toc219914640 \h </w:instrText>
            </w:r>
            <w:r w:rsidRPr="007E3F55">
              <w:rPr>
                <w:noProof/>
                <w:webHidden/>
              </w:rPr>
            </w:r>
            <w:r w:rsidRPr="007E3F55">
              <w:rPr>
                <w:noProof/>
                <w:webHidden/>
              </w:rPr>
              <w:fldChar w:fldCharType="separate"/>
            </w:r>
            <w:r w:rsidR="000C0769">
              <w:rPr>
                <w:noProof/>
                <w:webHidden/>
              </w:rPr>
              <w:t>44</w:t>
            </w:r>
            <w:r w:rsidRPr="007E3F55">
              <w:rPr>
                <w:noProof/>
                <w:webHidden/>
              </w:rPr>
              <w:fldChar w:fldCharType="end"/>
            </w:r>
          </w:hyperlink>
        </w:p>
        <w:p w14:paraId="07011FD9" w14:textId="0CB7070C" w:rsidR="007E3F55" w:rsidRPr="007E3F55" w:rsidRDefault="007E3F55">
          <w:pPr>
            <w:pStyle w:val="TOC2"/>
            <w:tabs>
              <w:tab w:val="right" w:leader="dot" w:pos="9016"/>
            </w:tabs>
            <w:rPr>
              <w:rFonts w:asciiTheme="minorHAnsi" w:hAnsiTheme="minorHAnsi"/>
              <w:noProof/>
              <w:szCs w:val="24"/>
            </w:rPr>
          </w:pPr>
          <w:hyperlink w:anchor="_Toc219914641" w:history="1">
            <w:r w:rsidRPr="007E3F55">
              <w:rPr>
                <w:rStyle w:val="Hyperlink"/>
                <w:noProof/>
              </w:rPr>
              <w:t>5.1 Introduction</w:t>
            </w:r>
            <w:r w:rsidRPr="007E3F55">
              <w:rPr>
                <w:noProof/>
                <w:webHidden/>
              </w:rPr>
              <w:tab/>
            </w:r>
            <w:r w:rsidRPr="007E3F55">
              <w:rPr>
                <w:noProof/>
                <w:webHidden/>
              </w:rPr>
              <w:fldChar w:fldCharType="begin"/>
            </w:r>
            <w:r w:rsidRPr="007E3F55">
              <w:rPr>
                <w:noProof/>
                <w:webHidden/>
              </w:rPr>
              <w:instrText xml:space="preserve"> PAGEREF _Toc219914641 \h </w:instrText>
            </w:r>
            <w:r w:rsidRPr="007E3F55">
              <w:rPr>
                <w:noProof/>
                <w:webHidden/>
              </w:rPr>
            </w:r>
            <w:r w:rsidRPr="007E3F55">
              <w:rPr>
                <w:noProof/>
                <w:webHidden/>
              </w:rPr>
              <w:fldChar w:fldCharType="separate"/>
            </w:r>
            <w:r w:rsidR="000C0769">
              <w:rPr>
                <w:noProof/>
                <w:webHidden/>
              </w:rPr>
              <w:t>44</w:t>
            </w:r>
            <w:r w:rsidRPr="007E3F55">
              <w:rPr>
                <w:noProof/>
                <w:webHidden/>
              </w:rPr>
              <w:fldChar w:fldCharType="end"/>
            </w:r>
          </w:hyperlink>
        </w:p>
        <w:p w14:paraId="512F8725" w14:textId="791D50E5" w:rsidR="007E3F55" w:rsidRPr="007E3F55" w:rsidRDefault="007E3F55">
          <w:pPr>
            <w:pStyle w:val="TOC2"/>
            <w:tabs>
              <w:tab w:val="right" w:leader="dot" w:pos="9016"/>
            </w:tabs>
            <w:rPr>
              <w:rFonts w:asciiTheme="minorHAnsi" w:hAnsiTheme="minorHAnsi"/>
              <w:noProof/>
              <w:szCs w:val="24"/>
            </w:rPr>
          </w:pPr>
          <w:hyperlink w:anchor="_Toc219914642" w:history="1">
            <w:r w:rsidRPr="007E3F55">
              <w:rPr>
                <w:rStyle w:val="Hyperlink"/>
                <w:noProof/>
              </w:rPr>
              <w:t>5.2 Discussion of Findings to Research Questions</w:t>
            </w:r>
            <w:r w:rsidRPr="007E3F55">
              <w:rPr>
                <w:noProof/>
                <w:webHidden/>
              </w:rPr>
              <w:tab/>
            </w:r>
            <w:r w:rsidRPr="007E3F55">
              <w:rPr>
                <w:noProof/>
                <w:webHidden/>
              </w:rPr>
              <w:fldChar w:fldCharType="begin"/>
            </w:r>
            <w:r w:rsidRPr="007E3F55">
              <w:rPr>
                <w:noProof/>
                <w:webHidden/>
              </w:rPr>
              <w:instrText xml:space="preserve"> PAGEREF _Toc219914642 \h </w:instrText>
            </w:r>
            <w:r w:rsidRPr="007E3F55">
              <w:rPr>
                <w:noProof/>
                <w:webHidden/>
              </w:rPr>
            </w:r>
            <w:r w:rsidRPr="007E3F55">
              <w:rPr>
                <w:noProof/>
                <w:webHidden/>
              </w:rPr>
              <w:fldChar w:fldCharType="separate"/>
            </w:r>
            <w:r w:rsidR="000C0769">
              <w:rPr>
                <w:noProof/>
                <w:webHidden/>
              </w:rPr>
              <w:t>44</w:t>
            </w:r>
            <w:r w:rsidRPr="007E3F55">
              <w:rPr>
                <w:noProof/>
                <w:webHidden/>
              </w:rPr>
              <w:fldChar w:fldCharType="end"/>
            </w:r>
          </w:hyperlink>
        </w:p>
        <w:p w14:paraId="276082F0" w14:textId="256F885D" w:rsidR="007E3F55" w:rsidRPr="007E3F55" w:rsidRDefault="007E3F55">
          <w:pPr>
            <w:pStyle w:val="TOC3"/>
            <w:tabs>
              <w:tab w:val="right" w:leader="dot" w:pos="9016"/>
            </w:tabs>
            <w:rPr>
              <w:rFonts w:asciiTheme="minorHAnsi" w:hAnsiTheme="minorHAnsi"/>
              <w:noProof/>
              <w:szCs w:val="24"/>
            </w:rPr>
          </w:pPr>
          <w:hyperlink w:anchor="_Toc219914643" w:history="1">
            <w:r w:rsidRPr="007E3F55">
              <w:rPr>
                <w:rStyle w:val="Hyperlink"/>
                <w:noProof/>
              </w:rPr>
              <w:t>5.2.1 Research Question 1: Awareness and usage of digital financial services</w:t>
            </w:r>
            <w:r w:rsidRPr="007E3F55">
              <w:rPr>
                <w:noProof/>
                <w:webHidden/>
              </w:rPr>
              <w:tab/>
            </w:r>
            <w:r w:rsidRPr="007E3F55">
              <w:rPr>
                <w:noProof/>
                <w:webHidden/>
              </w:rPr>
              <w:fldChar w:fldCharType="begin"/>
            </w:r>
            <w:r w:rsidRPr="007E3F55">
              <w:rPr>
                <w:noProof/>
                <w:webHidden/>
              </w:rPr>
              <w:instrText xml:space="preserve"> PAGEREF _Toc219914643 \h </w:instrText>
            </w:r>
            <w:r w:rsidRPr="007E3F55">
              <w:rPr>
                <w:noProof/>
                <w:webHidden/>
              </w:rPr>
            </w:r>
            <w:r w:rsidRPr="007E3F55">
              <w:rPr>
                <w:noProof/>
                <w:webHidden/>
              </w:rPr>
              <w:fldChar w:fldCharType="separate"/>
            </w:r>
            <w:r w:rsidR="000C0769">
              <w:rPr>
                <w:noProof/>
                <w:webHidden/>
              </w:rPr>
              <w:t>44</w:t>
            </w:r>
            <w:r w:rsidRPr="007E3F55">
              <w:rPr>
                <w:noProof/>
                <w:webHidden/>
              </w:rPr>
              <w:fldChar w:fldCharType="end"/>
            </w:r>
          </w:hyperlink>
        </w:p>
        <w:p w14:paraId="3C8C0BA0" w14:textId="21A5C098" w:rsidR="007E3F55" w:rsidRPr="007E3F55" w:rsidRDefault="007E3F55">
          <w:pPr>
            <w:pStyle w:val="TOC3"/>
            <w:tabs>
              <w:tab w:val="right" w:leader="dot" w:pos="9016"/>
            </w:tabs>
            <w:rPr>
              <w:rFonts w:asciiTheme="minorHAnsi" w:hAnsiTheme="minorHAnsi"/>
              <w:noProof/>
              <w:szCs w:val="24"/>
            </w:rPr>
          </w:pPr>
          <w:hyperlink w:anchor="_Toc219914644" w:history="1">
            <w:r w:rsidRPr="007E3F55">
              <w:rPr>
                <w:rStyle w:val="Hyperlink"/>
                <w:noProof/>
              </w:rPr>
              <w:t>5.2.2 Research Question 2: Perceptions and Intention to Behave</w:t>
            </w:r>
            <w:r w:rsidRPr="007E3F55">
              <w:rPr>
                <w:noProof/>
                <w:webHidden/>
              </w:rPr>
              <w:tab/>
            </w:r>
            <w:r w:rsidRPr="007E3F55">
              <w:rPr>
                <w:noProof/>
                <w:webHidden/>
              </w:rPr>
              <w:fldChar w:fldCharType="begin"/>
            </w:r>
            <w:r w:rsidRPr="007E3F55">
              <w:rPr>
                <w:noProof/>
                <w:webHidden/>
              </w:rPr>
              <w:instrText xml:space="preserve"> PAGEREF _Toc219914644 \h </w:instrText>
            </w:r>
            <w:r w:rsidRPr="007E3F55">
              <w:rPr>
                <w:noProof/>
                <w:webHidden/>
              </w:rPr>
            </w:r>
            <w:r w:rsidRPr="007E3F55">
              <w:rPr>
                <w:noProof/>
                <w:webHidden/>
              </w:rPr>
              <w:fldChar w:fldCharType="separate"/>
            </w:r>
            <w:r w:rsidR="000C0769">
              <w:rPr>
                <w:noProof/>
                <w:webHidden/>
              </w:rPr>
              <w:t>45</w:t>
            </w:r>
            <w:r w:rsidRPr="007E3F55">
              <w:rPr>
                <w:noProof/>
                <w:webHidden/>
              </w:rPr>
              <w:fldChar w:fldCharType="end"/>
            </w:r>
          </w:hyperlink>
        </w:p>
        <w:p w14:paraId="63A6DC2E" w14:textId="7E24AD0E" w:rsidR="007E3F55" w:rsidRPr="007E3F55" w:rsidRDefault="007E3F55">
          <w:pPr>
            <w:pStyle w:val="TOC3"/>
            <w:tabs>
              <w:tab w:val="right" w:leader="dot" w:pos="9016"/>
            </w:tabs>
            <w:rPr>
              <w:rFonts w:asciiTheme="minorHAnsi" w:hAnsiTheme="minorHAnsi"/>
              <w:noProof/>
              <w:szCs w:val="24"/>
            </w:rPr>
          </w:pPr>
          <w:hyperlink w:anchor="_Toc219914645" w:history="1">
            <w:r w:rsidRPr="007E3F55">
              <w:rPr>
                <w:rStyle w:val="Hyperlink"/>
                <w:noProof/>
              </w:rPr>
              <w:t>5.2.3 Research Question 3: Moderating Effect of Financial Literacy</w:t>
            </w:r>
            <w:r w:rsidRPr="007E3F55">
              <w:rPr>
                <w:noProof/>
                <w:webHidden/>
              </w:rPr>
              <w:tab/>
            </w:r>
            <w:r w:rsidRPr="007E3F55">
              <w:rPr>
                <w:noProof/>
                <w:webHidden/>
              </w:rPr>
              <w:fldChar w:fldCharType="begin"/>
            </w:r>
            <w:r w:rsidRPr="007E3F55">
              <w:rPr>
                <w:noProof/>
                <w:webHidden/>
              </w:rPr>
              <w:instrText xml:space="preserve"> PAGEREF _Toc219914645 \h </w:instrText>
            </w:r>
            <w:r w:rsidRPr="007E3F55">
              <w:rPr>
                <w:noProof/>
                <w:webHidden/>
              </w:rPr>
            </w:r>
            <w:r w:rsidRPr="007E3F55">
              <w:rPr>
                <w:noProof/>
                <w:webHidden/>
              </w:rPr>
              <w:fldChar w:fldCharType="separate"/>
            </w:r>
            <w:r w:rsidR="000C0769">
              <w:rPr>
                <w:noProof/>
                <w:webHidden/>
              </w:rPr>
              <w:t>47</w:t>
            </w:r>
            <w:r w:rsidRPr="007E3F55">
              <w:rPr>
                <w:noProof/>
                <w:webHidden/>
              </w:rPr>
              <w:fldChar w:fldCharType="end"/>
            </w:r>
          </w:hyperlink>
        </w:p>
        <w:p w14:paraId="1359AF80" w14:textId="09AD8D4A" w:rsidR="007E3F55" w:rsidRPr="007E3F55" w:rsidRDefault="007E3F55">
          <w:pPr>
            <w:pStyle w:val="TOC2"/>
            <w:tabs>
              <w:tab w:val="right" w:leader="dot" w:pos="9016"/>
            </w:tabs>
            <w:rPr>
              <w:rFonts w:asciiTheme="minorHAnsi" w:hAnsiTheme="minorHAnsi"/>
              <w:noProof/>
              <w:szCs w:val="24"/>
            </w:rPr>
          </w:pPr>
          <w:hyperlink w:anchor="_Toc219914646" w:history="1">
            <w:r w:rsidRPr="007E3F55">
              <w:rPr>
                <w:rStyle w:val="Hyperlink"/>
                <w:noProof/>
              </w:rPr>
              <w:t>5.3 Discussion of Hypotheses</w:t>
            </w:r>
            <w:r w:rsidRPr="007E3F55">
              <w:rPr>
                <w:noProof/>
                <w:webHidden/>
              </w:rPr>
              <w:tab/>
            </w:r>
            <w:r w:rsidRPr="007E3F55">
              <w:rPr>
                <w:noProof/>
                <w:webHidden/>
              </w:rPr>
              <w:fldChar w:fldCharType="begin"/>
            </w:r>
            <w:r w:rsidRPr="007E3F55">
              <w:rPr>
                <w:noProof/>
                <w:webHidden/>
              </w:rPr>
              <w:instrText xml:space="preserve"> PAGEREF _Toc219914646 \h </w:instrText>
            </w:r>
            <w:r w:rsidRPr="007E3F55">
              <w:rPr>
                <w:noProof/>
                <w:webHidden/>
              </w:rPr>
            </w:r>
            <w:r w:rsidRPr="007E3F55">
              <w:rPr>
                <w:noProof/>
                <w:webHidden/>
              </w:rPr>
              <w:fldChar w:fldCharType="separate"/>
            </w:r>
            <w:r w:rsidR="000C0769">
              <w:rPr>
                <w:noProof/>
                <w:webHidden/>
              </w:rPr>
              <w:t>47</w:t>
            </w:r>
            <w:r w:rsidRPr="007E3F55">
              <w:rPr>
                <w:noProof/>
                <w:webHidden/>
              </w:rPr>
              <w:fldChar w:fldCharType="end"/>
            </w:r>
          </w:hyperlink>
        </w:p>
        <w:p w14:paraId="72AE6C5B" w14:textId="5D4ACB37" w:rsidR="007E3F55" w:rsidRPr="007E3F55" w:rsidRDefault="007E3F55">
          <w:pPr>
            <w:pStyle w:val="TOC3"/>
            <w:tabs>
              <w:tab w:val="right" w:leader="dot" w:pos="9016"/>
            </w:tabs>
            <w:rPr>
              <w:rFonts w:asciiTheme="minorHAnsi" w:hAnsiTheme="minorHAnsi"/>
              <w:noProof/>
              <w:szCs w:val="24"/>
            </w:rPr>
          </w:pPr>
          <w:hyperlink w:anchor="_Toc219914647" w:history="1">
            <w:r w:rsidRPr="007E3F55">
              <w:rPr>
                <w:rStyle w:val="Hyperlink"/>
                <w:noProof/>
              </w:rPr>
              <w:t>5.3.1 Hypothesis 1</w:t>
            </w:r>
            <w:r w:rsidRPr="007E3F55">
              <w:rPr>
                <w:noProof/>
                <w:webHidden/>
              </w:rPr>
              <w:tab/>
            </w:r>
            <w:r w:rsidRPr="007E3F55">
              <w:rPr>
                <w:noProof/>
                <w:webHidden/>
              </w:rPr>
              <w:fldChar w:fldCharType="begin"/>
            </w:r>
            <w:r w:rsidRPr="007E3F55">
              <w:rPr>
                <w:noProof/>
                <w:webHidden/>
              </w:rPr>
              <w:instrText xml:space="preserve"> PAGEREF _Toc219914647 \h </w:instrText>
            </w:r>
            <w:r w:rsidRPr="007E3F55">
              <w:rPr>
                <w:noProof/>
                <w:webHidden/>
              </w:rPr>
            </w:r>
            <w:r w:rsidRPr="007E3F55">
              <w:rPr>
                <w:noProof/>
                <w:webHidden/>
              </w:rPr>
              <w:fldChar w:fldCharType="separate"/>
            </w:r>
            <w:r w:rsidR="000C0769">
              <w:rPr>
                <w:noProof/>
                <w:webHidden/>
              </w:rPr>
              <w:t>47</w:t>
            </w:r>
            <w:r w:rsidRPr="007E3F55">
              <w:rPr>
                <w:noProof/>
                <w:webHidden/>
              </w:rPr>
              <w:fldChar w:fldCharType="end"/>
            </w:r>
          </w:hyperlink>
        </w:p>
        <w:p w14:paraId="287FDB5E" w14:textId="6FC28443" w:rsidR="007E3F55" w:rsidRPr="007E3F55" w:rsidRDefault="007E3F55">
          <w:pPr>
            <w:pStyle w:val="TOC3"/>
            <w:tabs>
              <w:tab w:val="right" w:leader="dot" w:pos="9016"/>
            </w:tabs>
            <w:rPr>
              <w:rFonts w:asciiTheme="minorHAnsi" w:hAnsiTheme="minorHAnsi"/>
              <w:noProof/>
              <w:szCs w:val="24"/>
            </w:rPr>
          </w:pPr>
          <w:hyperlink w:anchor="_Toc219914648" w:history="1">
            <w:r w:rsidRPr="007E3F55">
              <w:rPr>
                <w:rStyle w:val="Hyperlink"/>
                <w:noProof/>
              </w:rPr>
              <w:t>5.3.2 Hypothesis 2</w:t>
            </w:r>
            <w:r w:rsidRPr="007E3F55">
              <w:rPr>
                <w:noProof/>
                <w:webHidden/>
              </w:rPr>
              <w:tab/>
            </w:r>
            <w:r w:rsidRPr="007E3F55">
              <w:rPr>
                <w:noProof/>
                <w:webHidden/>
              </w:rPr>
              <w:fldChar w:fldCharType="begin"/>
            </w:r>
            <w:r w:rsidRPr="007E3F55">
              <w:rPr>
                <w:noProof/>
                <w:webHidden/>
              </w:rPr>
              <w:instrText xml:space="preserve"> PAGEREF _Toc219914648 \h </w:instrText>
            </w:r>
            <w:r w:rsidRPr="007E3F55">
              <w:rPr>
                <w:noProof/>
                <w:webHidden/>
              </w:rPr>
            </w:r>
            <w:r w:rsidRPr="007E3F55">
              <w:rPr>
                <w:noProof/>
                <w:webHidden/>
              </w:rPr>
              <w:fldChar w:fldCharType="separate"/>
            </w:r>
            <w:r w:rsidR="000C0769">
              <w:rPr>
                <w:noProof/>
                <w:webHidden/>
              </w:rPr>
              <w:t>48</w:t>
            </w:r>
            <w:r w:rsidRPr="007E3F55">
              <w:rPr>
                <w:noProof/>
                <w:webHidden/>
              </w:rPr>
              <w:fldChar w:fldCharType="end"/>
            </w:r>
          </w:hyperlink>
        </w:p>
        <w:p w14:paraId="4C0F65D0" w14:textId="71EC15C3" w:rsidR="007E3F55" w:rsidRPr="007E3F55" w:rsidRDefault="007E3F55">
          <w:pPr>
            <w:pStyle w:val="TOC2"/>
            <w:tabs>
              <w:tab w:val="right" w:leader="dot" w:pos="9016"/>
            </w:tabs>
            <w:rPr>
              <w:rFonts w:asciiTheme="minorHAnsi" w:hAnsiTheme="minorHAnsi"/>
              <w:noProof/>
              <w:szCs w:val="24"/>
            </w:rPr>
          </w:pPr>
          <w:hyperlink w:anchor="_Toc219914649" w:history="1">
            <w:r w:rsidRPr="007E3F55">
              <w:rPr>
                <w:rStyle w:val="Hyperlink"/>
                <w:noProof/>
              </w:rPr>
              <w:t>5.4 Contribution to Theory and Literature Gap</w:t>
            </w:r>
            <w:r w:rsidRPr="007E3F55">
              <w:rPr>
                <w:noProof/>
                <w:webHidden/>
              </w:rPr>
              <w:tab/>
            </w:r>
            <w:r w:rsidRPr="007E3F55">
              <w:rPr>
                <w:noProof/>
                <w:webHidden/>
              </w:rPr>
              <w:fldChar w:fldCharType="begin"/>
            </w:r>
            <w:r w:rsidRPr="007E3F55">
              <w:rPr>
                <w:noProof/>
                <w:webHidden/>
              </w:rPr>
              <w:instrText xml:space="preserve"> PAGEREF _Toc219914649 \h </w:instrText>
            </w:r>
            <w:r w:rsidRPr="007E3F55">
              <w:rPr>
                <w:noProof/>
                <w:webHidden/>
              </w:rPr>
            </w:r>
            <w:r w:rsidRPr="007E3F55">
              <w:rPr>
                <w:noProof/>
                <w:webHidden/>
              </w:rPr>
              <w:fldChar w:fldCharType="separate"/>
            </w:r>
            <w:r w:rsidR="000C0769">
              <w:rPr>
                <w:noProof/>
                <w:webHidden/>
              </w:rPr>
              <w:t>48</w:t>
            </w:r>
            <w:r w:rsidRPr="007E3F55">
              <w:rPr>
                <w:noProof/>
                <w:webHidden/>
              </w:rPr>
              <w:fldChar w:fldCharType="end"/>
            </w:r>
          </w:hyperlink>
        </w:p>
        <w:p w14:paraId="05C1AD0A" w14:textId="1592A045" w:rsidR="007E3F55" w:rsidRPr="007E3F55" w:rsidRDefault="007E3F55">
          <w:pPr>
            <w:pStyle w:val="TOC2"/>
            <w:tabs>
              <w:tab w:val="right" w:leader="dot" w:pos="9016"/>
            </w:tabs>
            <w:rPr>
              <w:rFonts w:asciiTheme="minorHAnsi" w:hAnsiTheme="minorHAnsi"/>
              <w:noProof/>
              <w:szCs w:val="24"/>
            </w:rPr>
          </w:pPr>
          <w:hyperlink w:anchor="_Toc219914650" w:history="1">
            <w:r w:rsidRPr="007E3F55">
              <w:rPr>
                <w:rStyle w:val="Hyperlink"/>
                <w:noProof/>
              </w:rPr>
              <w:t>5.5 Chapter Summary</w:t>
            </w:r>
            <w:r w:rsidRPr="007E3F55">
              <w:rPr>
                <w:noProof/>
                <w:webHidden/>
              </w:rPr>
              <w:tab/>
            </w:r>
            <w:r w:rsidRPr="007E3F55">
              <w:rPr>
                <w:noProof/>
                <w:webHidden/>
              </w:rPr>
              <w:fldChar w:fldCharType="begin"/>
            </w:r>
            <w:r w:rsidRPr="007E3F55">
              <w:rPr>
                <w:noProof/>
                <w:webHidden/>
              </w:rPr>
              <w:instrText xml:space="preserve"> PAGEREF _Toc219914650 \h </w:instrText>
            </w:r>
            <w:r w:rsidRPr="007E3F55">
              <w:rPr>
                <w:noProof/>
                <w:webHidden/>
              </w:rPr>
            </w:r>
            <w:r w:rsidRPr="007E3F55">
              <w:rPr>
                <w:noProof/>
                <w:webHidden/>
              </w:rPr>
              <w:fldChar w:fldCharType="separate"/>
            </w:r>
            <w:r w:rsidR="000C0769">
              <w:rPr>
                <w:noProof/>
                <w:webHidden/>
              </w:rPr>
              <w:t>48</w:t>
            </w:r>
            <w:r w:rsidRPr="007E3F55">
              <w:rPr>
                <w:noProof/>
                <w:webHidden/>
              </w:rPr>
              <w:fldChar w:fldCharType="end"/>
            </w:r>
          </w:hyperlink>
        </w:p>
        <w:p w14:paraId="72180F41" w14:textId="76B1C4D5" w:rsidR="007E3F55" w:rsidRPr="007E3F55" w:rsidRDefault="007E3F55">
          <w:pPr>
            <w:pStyle w:val="TOC1"/>
            <w:tabs>
              <w:tab w:val="right" w:leader="dot" w:pos="9016"/>
            </w:tabs>
            <w:rPr>
              <w:rFonts w:asciiTheme="minorHAnsi" w:hAnsiTheme="minorHAnsi"/>
              <w:noProof/>
              <w:szCs w:val="24"/>
            </w:rPr>
          </w:pPr>
          <w:hyperlink w:anchor="_Toc219914651" w:history="1">
            <w:r w:rsidRPr="007E3F55">
              <w:rPr>
                <w:rStyle w:val="Hyperlink"/>
                <w:noProof/>
              </w:rPr>
              <w:t>6- Conclusion</w:t>
            </w:r>
            <w:r w:rsidRPr="007E3F55">
              <w:rPr>
                <w:noProof/>
                <w:webHidden/>
              </w:rPr>
              <w:tab/>
            </w:r>
            <w:r w:rsidRPr="007E3F55">
              <w:rPr>
                <w:noProof/>
                <w:webHidden/>
              </w:rPr>
              <w:fldChar w:fldCharType="begin"/>
            </w:r>
            <w:r w:rsidRPr="007E3F55">
              <w:rPr>
                <w:noProof/>
                <w:webHidden/>
              </w:rPr>
              <w:instrText xml:space="preserve"> PAGEREF _Toc219914651 \h </w:instrText>
            </w:r>
            <w:r w:rsidRPr="007E3F55">
              <w:rPr>
                <w:noProof/>
                <w:webHidden/>
              </w:rPr>
            </w:r>
            <w:r w:rsidRPr="007E3F55">
              <w:rPr>
                <w:noProof/>
                <w:webHidden/>
              </w:rPr>
              <w:fldChar w:fldCharType="separate"/>
            </w:r>
            <w:r w:rsidR="000C0769">
              <w:rPr>
                <w:noProof/>
                <w:webHidden/>
              </w:rPr>
              <w:t>50</w:t>
            </w:r>
            <w:r w:rsidRPr="007E3F55">
              <w:rPr>
                <w:noProof/>
                <w:webHidden/>
              </w:rPr>
              <w:fldChar w:fldCharType="end"/>
            </w:r>
          </w:hyperlink>
        </w:p>
        <w:p w14:paraId="200E1A6A" w14:textId="6C5646A2" w:rsidR="007E3F55" w:rsidRPr="007E3F55" w:rsidRDefault="007E3F55">
          <w:pPr>
            <w:pStyle w:val="TOC2"/>
            <w:tabs>
              <w:tab w:val="right" w:leader="dot" w:pos="9016"/>
            </w:tabs>
            <w:rPr>
              <w:rFonts w:asciiTheme="minorHAnsi" w:hAnsiTheme="minorHAnsi"/>
              <w:noProof/>
              <w:szCs w:val="24"/>
            </w:rPr>
          </w:pPr>
          <w:hyperlink w:anchor="_Toc219914652" w:history="1">
            <w:r w:rsidRPr="007E3F55">
              <w:rPr>
                <w:rStyle w:val="Hyperlink"/>
                <w:noProof/>
              </w:rPr>
              <w:t>6.1 Introduction</w:t>
            </w:r>
            <w:r w:rsidRPr="007E3F55">
              <w:rPr>
                <w:noProof/>
                <w:webHidden/>
              </w:rPr>
              <w:tab/>
            </w:r>
            <w:r w:rsidRPr="007E3F55">
              <w:rPr>
                <w:noProof/>
                <w:webHidden/>
              </w:rPr>
              <w:fldChar w:fldCharType="begin"/>
            </w:r>
            <w:r w:rsidRPr="007E3F55">
              <w:rPr>
                <w:noProof/>
                <w:webHidden/>
              </w:rPr>
              <w:instrText xml:space="preserve"> PAGEREF _Toc219914652 \h </w:instrText>
            </w:r>
            <w:r w:rsidRPr="007E3F55">
              <w:rPr>
                <w:noProof/>
                <w:webHidden/>
              </w:rPr>
            </w:r>
            <w:r w:rsidRPr="007E3F55">
              <w:rPr>
                <w:noProof/>
                <w:webHidden/>
              </w:rPr>
              <w:fldChar w:fldCharType="separate"/>
            </w:r>
            <w:r w:rsidR="000C0769">
              <w:rPr>
                <w:noProof/>
                <w:webHidden/>
              </w:rPr>
              <w:t>50</w:t>
            </w:r>
            <w:r w:rsidRPr="007E3F55">
              <w:rPr>
                <w:noProof/>
                <w:webHidden/>
              </w:rPr>
              <w:fldChar w:fldCharType="end"/>
            </w:r>
          </w:hyperlink>
        </w:p>
        <w:p w14:paraId="58181A44" w14:textId="3C3C86D9" w:rsidR="007E3F55" w:rsidRPr="007E3F55" w:rsidRDefault="007E3F55">
          <w:pPr>
            <w:pStyle w:val="TOC2"/>
            <w:tabs>
              <w:tab w:val="right" w:leader="dot" w:pos="9016"/>
            </w:tabs>
            <w:rPr>
              <w:rFonts w:asciiTheme="minorHAnsi" w:hAnsiTheme="minorHAnsi"/>
              <w:noProof/>
              <w:szCs w:val="24"/>
            </w:rPr>
          </w:pPr>
          <w:hyperlink w:anchor="_Toc219914653" w:history="1">
            <w:r w:rsidRPr="007E3F55">
              <w:rPr>
                <w:rStyle w:val="Hyperlink"/>
                <w:noProof/>
              </w:rPr>
              <w:t>6.2 Summary of the Key Findings and Research Questions</w:t>
            </w:r>
            <w:r w:rsidRPr="007E3F55">
              <w:rPr>
                <w:noProof/>
                <w:webHidden/>
              </w:rPr>
              <w:tab/>
            </w:r>
            <w:r w:rsidRPr="007E3F55">
              <w:rPr>
                <w:noProof/>
                <w:webHidden/>
              </w:rPr>
              <w:fldChar w:fldCharType="begin"/>
            </w:r>
            <w:r w:rsidRPr="007E3F55">
              <w:rPr>
                <w:noProof/>
                <w:webHidden/>
              </w:rPr>
              <w:instrText xml:space="preserve"> PAGEREF _Toc219914653 \h </w:instrText>
            </w:r>
            <w:r w:rsidRPr="007E3F55">
              <w:rPr>
                <w:noProof/>
                <w:webHidden/>
              </w:rPr>
            </w:r>
            <w:r w:rsidRPr="007E3F55">
              <w:rPr>
                <w:noProof/>
                <w:webHidden/>
              </w:rPr>
              <w:fldChar w:fldCharType="separate"/>
            </w:r>
            <w:r w:rsidR="000C0769">
              <w:rPr>
                <w:noProof/>
                <w:webHidden/>
              </w:rPr>
              <w:t>50</w:t>
            </w:r>
            <w:r w:rsidRPr="007E3F55">
              <w:rPr>
                <w:noProof/>
                <w:webHidden/>
              </w:rPr>
              <w:fldChar w:fldCharType="end"/>
            </w:r>
          </w:hyperlink>
        </w:p>
        <w:p w14:paraId="2FB480AA" w14:textId="4E0FFC78" w:rsidR="007E3F55" w:rsidRPr="007E3F55" w:rsidRDefault="007E3F55">
          <w:pPr>
            <w:pStyle w:val="TOC2"/>
            <w:tabs>
              <w:tab w:val="right" w:leader="dot" w:pos="9016"/>
            </w:tabs>
            <w:rPr>
              <w:rFonts w:asciiTheme="minorHAnsi" w:hAnsiTheme="minorHAnsi"/>
              <w:noProof/>
              <w:szCs w:val="24"/>
            </w:rPr>
          </w:pPr>
          <w:hyperlink w:anchor="_Toc219914654" w:history="1">
            <w:r w:rsidRPr="007E3F55">
              <w:rPr>
                <w:rStyle w:val="Hyperlink"/>
                <w:noProof/>
              </w:rPr>
              <w:t>6.3 Conclusions on Hypotheses</w:t>
            </w:r>
            <w:r w:rsidRPr="007E3F55">
              <w:rPr>
                <w:noProof/>
                <w:webHidden/>
              </w:rPr>
              <w:tab/>
            </w:r>
            <w:r w:rsidRPr="007E3F55">
              <w:rPr>
                <w:noProof/>
                <w:webHidden/>
              </w:rPr>
              <w:fldChar w:fldCharType="begin"/>
            </w:r>
            <w:r w:rsidRPr="007E3F55">
              <w:rPr>
                <w:noProof/>
                <w:webHidden/>
              </w:rPr>
              <w:instrText xml:space="preserve"> PAGEREF _Toc219914654 \h </w:instrText>
            </w:r>
            <w:r w:rsidRPr="007E3F55">
              <w:rPr>
                <w:noProof/>
                <w:webHidden/>
              </w:rPr>
            </w:r>
            <w:r w:rsidRPr="007E3F55">
              <w:rPr>
                <w:noProof/>
                <w:webHidden/>
              </w:rPr>
              <w:fldChar w:fldCharType="separate"/>
            </w:r>
            <w:r w:rsidR="000C0769">
              <w:rPr>
                <w:noProof/>
                <w:webHidden/>
              </w:rPr>
              <w:t>51</w:t>
            </w:r>
            <w:r w:rsidRPr="007E3F55">
              <w:rPr>
                <w:noProof/>
                <w:webHidden/>
              </w:rPr>
              <w:fldChar w:fldCharType="end"/>
            </w:r>
          </w:hyperlink>
        </w:p>
        <w:p w14:paraId="3AB8CB0E" w14:textId="4ABA52BB" w:rsidR="007E3F55" w:rsidRPr="007E3F55" w:rsidRDefault="007E3F55">
          <w:pPr>
            <w:pStyle w:val="TOC2"/>
            <w:tabs>
              <w:tab w:val="right" w:leader="dot" w:pos="9016"/>
            </w:tabs>
            <w:rPr>
              <w:rFonts w:asciiTheme="minorHAnsi" w:hAnsiTheme="minorHAnsi"/>
              <w:noProof/>
              <w:szCs w:val="24"/>
            </w:rPr>
          </w:pPr>
          <w:hyperlink w:anchor="_Toc219914655" w:history="1">
            <w:r w:rsidRPr="007E3F55">
              <w:rPr>
                <w:rStyle w:val="Hyperlink"/>
                <w:noProof/>
              </w:rPr>
              <w:t>6.4 Contribution to Knowledge, Contribution to Literature Gap</w:t>
            </w:r>
            <w:r w:rsidRPr="007E3F55">
              <w:rPr>
                <w:noProof/>
                <w:webHidden/>
              </w:rPr>
              <w:tab/>
            </w:r>
            <w:r w:rsidRPr="007E3F55">
              <w:rPr>
                <w:noProof/>
                <w:webHidden/>
              </w:rPr>
              <w:fldChar w:fldCharType="begin"/>
            </w:r>
            <w:r w:rsidRPr="007E3F55">
              <w:rPr>
                <w:noProof/>
                <w:webHidden/>
              </w:rPr>
              <w:instrText xml:space="preserve"> PAGEREF _Toc219914655 \h </w:instrText>
            </w:r>
            <w:r w:rsidRPr="007E3F55">
              <w:rPr>
                <w:noProof/>
                <w:webHidden/>
              </w:rPr>
            </w:r>
            <w:r w:rsidRPr="007E3F55">
              <w:rPr>
                <w:noProof/>
                <w:webHidden/>
              </w:rPr>
              <w:fldChar w:fldCharType="separate"/>
            </w:r>
            <w:r w:rsidR="000C0769">
              <w:rPr>
                <w:noProof/>
                <w:webHidden/>
              </w:rPr>
              <w:t>51</w:t>
            </w:r>
            <w:r w:rsidRPr="007E3F55">
              <w:rPr>
                <w:noProof/>
                <w:webHidden/>
              </w:rPr>
              <w:fldChar w:fldCharType="end"/>
            </w:r>
          </w:hyperlink>
        </w:p>
        <w:p w14:paraId="5E52B4FF" w14:textId="3368DB5D" w:rsidR="007E3F55" w:rsidRPr="007E3F55" w:rsidRDefault="007E3F55">
          <w:pPr>
            <w:pStyle w:val="TOC2"/>
            <w:tabs>
              <w:tab w:val="right" w:leader="dot" w:pos="9016"/>
            </w:tabs>
            <w:rPr>
              <w:rFonts w:asciiTheme="minorHAnsi" w:hAnsiTheme="minorHAnsi"/>
              <w:noProof/>
              <w:szCs w:val="24"/>
            </w:rPr>
          </w:pPr>
          <w:hyperlink w:anchor="_Toc219914656" w:history="1">
            <w:r w:rsidRPr="007E3F55">
              <w:rPr>
                <w:rStyle w:val="Hyperlink"/>
                <w:noProof/>
              </w:rPr>
              <w:t>6.5 Implications for Practice and Policy</w:t>
            </w:r>
            <w:r w:rsidRPr="007E3F55">
              <w:rPr>
                <w:noProof/>
                <w:webHidden/>
              </w:rPr>
              <w:tab/>
            </w:r>
            <w:r w:rsidRPr="007E3F55">
              <w:rPr>
                <w:noProof/>
                <w:webHidden/>
              </w:rPr>
              <w:fldChar w:fldCharType="begin"/>
            </w:r>
            <w:r w:rsidRPr="007E3F55">
              <w:rPr>
                <w:noProof/>
                <w:webHidden/>
              </w:rPr>
              <w:instrText xml:space="preserve"> PAGEREF _Toc219914656 \h </w:instrText>
            </w:r>
            <w:r w:rsidRPr="007E3F55">
              <w:rPr>
                <w:noProof/>
                <w:webHidden/>
              </w:rPr>
            </w:r>
            <w:r w:rsidRPr="007E3F55">
              <w:rPr>
                <w:noProof/>
                <w:webHidden/>
              </w:rPr>
              <w:fldChar w:fldCharType="separate"/>
            </w:r>
            <w:r w:rsidR="000C0769">
              <w:rPr>
                <w:noProof/>
                <w:webHidden/>
              </w:rPr>
              <w:t>52</w:t>
            </w:r>
            <w:r w:rsidRPr="007E3F55">
              <w:rPr>
                <w:noProof/>
                <w:webHidden/>
              </w:rPr>
              <w:fldChar w:fldCharType="end"/>
            </w:r>
          </w:hyperlink>
        </w:p>
        <w:p w14:paraId="25F67D78" w14:textId="18A5B855" w:rsidR="007E3F55" w:rsidRPr="007E3F55" w:rsidRDefault="007E3F55">
          <w:pPr>
            <w:pStyle w:val="TOC2"/>
            <w:tabs>
              <w:tab w:val="right" w:leader="dot" w:pos="9016"/>
            </w:tabs>
            <w:rPr>
              <w:rFonts w:asciiTheme="minorHAnsi" w:hAnsiTheme="minorHAnsi"/>
              <w:noProof/>
              <w:szCs w:val="24"/>
            </w:rPr>
          </w:pPr>
          <w:hyperlink w:anchor="_Toc219914657" w:history="1">
            <w:r w:rsidRPr="007E3F55">
              <w:rPr>
                <w:rStyle w:val="Hyperlink"/>
                <w:noProof/>
              </w:rPr>
              <w:t>6.6 Limitations of the Study</w:t>
            </w:r>
            <w:r w:rsidRPr="007E3F55">
              <w:rPr>
                <w:noProof/>
                <w:webHidden/>
              </w:rPr>
              <w:tab/>
            </w:r>
            <w:r w:rsidRPr="007E3F55">
              <w:rPr>
                <w:noProof/>
                <w:webHidden/>
              </w:rPr>
              <w:fldChar w:fldCharType="begin"/>
            </w:r>
            <w:r w:rsidRPr="007E3F55">
              <w:rPr>
                <w:noProof/>
                <w:webHidden/>
              </w:rPr>
              <w:instrText xml:space="preserve"> PAGEREF _Toc219914657 \h </w:instrText>
            </w:r>
            <w:r w:rsidRPr="007E3F55">
              <w:rPr>
                <w:noProof/>
                <w:webHidden/>
              </w:rPr>
            </w:r>
            <w:r w:rsidRPr="007E3F55">
              <w:rPr>
                <w:noProof/>
                <w:webHidden/>
              </w:rPr>
              <w:fldChar w:fldCharType="separate"/>
            </w:r>
            <w:r w:rsidR="000C0769">
              <w:rPr>
                <w:noProof/>
                <w:webHidden/>
              </w:rPr>
              <w:t>52</w:t>
            </w:r>
            <w:r w:rsidRPr="007E3F55">
              <w:rPr>
                <w:noProof/>
                <w:webHidden/>
              </w:rPr>
              <w:fldChar w:fldCharType="end"/>
            </w:r>
          </w:hyperlink>
        </w:p>
        <w:p w14:paraId="7C382E78" w14:textId="66BBDCFD" w:rsidR="007E3F55" w:rsidRPr="007E3F55" w:rsidRDefault="007E3F55">
          <w:pPr>
            <w:pStyle w:val="TOC2"/>
            <w:tabs>
              <w:tab w:val="right" w:leader="dot" w:pos="9016"/>
            </w:tabs>
            <w:rPr>
              <w:rFonts w:asciiTheme="minorHAnsi" w:hAnsiTheme="minorHAnsi"/>
              <w:noProof/>
              <w:szCs w:val="24"/>
            </w:rPr>
          </w:pPr>
          <w:hyperlink w:anchor="_Toc219914658" w:history="1">
            <w:r w:rsidRPr="007E3F55">
              <w:rPr>
                <w:rStyle w:val="Hyperlink"/>
                <w:noProof/>
              </w:rPr>
              <w:t>6.7 Recommendation for Future Research</w:t>
            </w:r>
            <w:r w:rsidRPr="007E3F55">
              <w:rPr>
                <w:noProof/>
                <w:webHidden/>
              </w:rPr>
              <w:tab/>
            </w:r>
            <w:r w:rsidRPr="007E3F55">
              <w:rPr>
                <w:noProof/>
                <w:webHidden/>
              </w:rPr>
              <w:fldChar w:fldCharType="begin"/>
            </w:r>
            <w:r w:rsidRPr="007E3F55">
              <w:rPr>
                <w:noProof/>
                <w:webHidden/>
              </w:rPr>
              <w:instrText xml:space="preserve"> PAGEREF _Toc219914658 \h </w:instrText>
            </w:r>
            <w:r w:rsidRPr="007E3F55">
              <w:rPr>
                <w:noProof/>
                <w:webHidden/>
              </w:rPr>
            </w:r>
            <w:r w:rsidRPr="007E3F55">
              <w:rPr>
                <w:noProof/>
                <w:webHidden/>
              </w:rPr>
              <w:fldChar w:fldCharType="separate"/>
            </w:r>
            <w:r w:rsidR="000C0769">
              <w:rPr>
                <w:noProof/>
                <w:webHidden/>
              </w:rPr>
              <w:t>52</w:t>
            </w:r>
            <w:r w:rsidRPr="007E3F55">
              <w:rPr>
                <w:noProof/>
                <w:webHidden/>
              </w:rPr>
              <w:fldChar w:fldCharType="end"/>
            </w:r>
          </w:hyperlink>
        </w:p>
        <w:p w14:paraId="125BB58C" w14:textId="0C6234F4" w:rsidR="007E3F55" w:rsidRPr="007E3F55" w:rsidRDefault="007E3F55">
          <w:pPr>
            <w:pStyle w:val="TOC2"/>
            <w:tabs>
              <w:tab w:val="right" w:leader="dot" w:pos="9016"/>
            </w:tabs>
            <w:rPr>
              <w:rFonts w:asciiTheme="minorHAnsi" w:hAnsiTheme="minorHAnsi"/>
              <w:noProof/>
              <w:szCs w:val="24"/>
            </w:rPr>
          </w:pPr>
          <w:hyperlink w:anchor="_Toc219914659" w:history="1">
            <w:r w:rsidRPr="007E3F55">
              <w:rPr>
                <w:rStyle w:val="Hyperlink"/>
                <w:noProof/>
              </w:rPr>
              <w:t>6.8 Final Concluding Remarks</w:t>
            </w:r>
            <w:r w:rsidRPr="007E3F55">
              <w:rPr>
                <w:noProof/>
                <w:webHidden/>
              </w:rPr>
              <w:tab/>
            </w:r>
            <w:r w:rsidRPr="007E3F55">
              <w:rPr>
                <w:noProof/>
                <w:webHidden/>
              </w:rPr>
              <w:fldChar w:fldCharType="begin"/>
            </w:r>
            <w:r w:rsidRPr="007E3F55">
              <w:rPr>
                <w:noProof/>
                <w:webHidden/>
              </w:rPr>
              <w:instrText xml:space="preserve"> PAGEREF _Toc219914659 \h </w:instrText>
            </w:r>
            <w:r w:rsidRPr="007E3F55">
              <w:rPr>
                <w:noProof/>
                <w:webHidden/>
              </w:rPr>
            </w:r>
            <w:r w:rsidRPr="007E3F55">
              <w:rPr>
                <w:noProof/>
                <w:webHidden/>
              </w:rPr>
              <w:fldChar w:fldCharType="separate"/>
            </w:r>
            <w:r w:rsidR="000C0769">
              <w:rPr>
                <w:noProof/>
                <w:webHidden/>
              </w:rPr>
              <w:t>53</w:t>
            </w:r>
            <w:r w:rsidRPr="007E3F55">
              <w:rPr>
                <w:noProof/>
                <w:webHidden/>
              </w:rPr>
              <w:fldChar w:fldCharType="end"/>
            </w:r>
          </w:hyperlink>
        </w:p>
        <w:p w14:paraId="63506A63" w14:textId="35FA0EEF" w:rsidR="007E3F55" w:rsidRPr="007E3F55" w:rsidRDefault="007E3F55">
          <w:pPr>
            <w:pStyle w:val="TOC1"/>
            <w:tabs>
              <w:tab w:val="right" w:leader="dot" w:pos="9016"/>
            </w:tabs>
            <w:rPr>
              <w:rFonts w:asciiTheme="minorHAnsi" w:hAnsiTheme="minorHAnsi"/>
              <w:noProof/>
              <w:szCs w:val="24"/>
            </w:rPr>
          </w:pPr>
          <w:hyperlink w:anchor="_Toc219914660" w:history="1">
            <w:r w:rsidRPr="007E3F55">
              <w:rPr>
                <w:rStyle w:val="Hyperlink"/>
                <w:noProof/>
              </w:rPr>
              <w:t>References</w:t>
            </w:r>
            <w:r w:rsidRPr="007E3F55">
              <w:rPr>
                <w:noProof/>
                <w:webHidden/>
              </w:rPr>
              <w:tab/>
            </w:r>
            <w:r w:rsidRPr="007E3F55">
              <w:rPr>
                <w:noProof/>
                <w:webHidden/>
              </w:rPr>
              <w:fldChar w:fldCharType="begin"/>
            </w:r>
            <w:r w:rsidRPr="007E3F55">
              <w:rPr>
                <w:noProof/>
                <w:webHidden/>
              </w:rPr>
              <w:instrText xml:space="preserve"> PAGEREF _Toc219914660 \h </w:instrText>
            </w:r>
            <w:r w:rsidRPr="007E3F55">
              <w:rPr>
                <w:noProof/>
                <w:webHidden/>
              </w:rPr>
            </w:r>
            <w:r w:rsidRPr="007E3F55">
              <w:rPr>
                <w:noProof/>
                <w:webHidden/>
              </w:rPr>
              <w:fldChar w:fldCharType="separate"/>
            </w:r>
            <w:r w:rsidR="000C0769">
              <w:rPr>
                <w:noProof/>
                <w:webHidden/>
              </w:rPr>
              <w:t>54</w:t>
            </w:r>
            <w:r w:rsidRPr="007E3F55">
              <w:rPr>
                <w:noProof/>
                <w:webHidden/>
              </w:rPr>
              <w:fldChar w:fldCharType="end"/>
            </w:r>
          </w:hyperlink>
        </w:p>
        <w:p w14:paraId="1F0E5074" w14:textId="69E186CA" w:rsidR="007E3F55" w:rsidRPr="007E3F55" w:rsidRDefault="007E3F55">
          <w:pPr>
            <w:pStyle w:val="TOC1"/>
            <w:tabs>
              <w:tab w:val="right" w:leader="dot" w:pos="9016"/>
            </w:tabs>
            <w:rPr>
              <w:rFonts w:asciiTheme="minorHAnsi" w:hAnsiTheme="minorHAnsi"/>
              <w:noProof/>
              <w:szCs w:val="24"/>
            </w:rPr>
          </w:pPr>
          <w:hyperlink w:anchor="_Toc219914661" w:history="1">
            <w:r w:rsidRPr="007E3F55">
              <w:rPr>
                <w:rStyle w:val="Hyperlink"/>
                <w:noProof/>
              </w:rPr>
              <w:t>Appendix A</w:t>
            </w:r>
            <w:r w:rsidRPr="007E3F55">
              <w:rPr>
                <w:noProof/>
                <w:webHidden/>
              </w:rPr>
              <w:tab/>
            </w:r>
            <w:r w:rsidRPr="007E3F55">
              <w:rPr>
                <w:noProof/>
                <w:webHidden/>
              </w:rPr>
              <w:fldChar w:fldCharType="begin"/>
            </w:r>
            <w:r w:rsidRPr="007E3F55">
              <w:rPr>
                <w:noProof/>
                <w:webHidden/>
              </w:rPr>
              <w:instrText xml:space="preserve"> PAGEREF _Toc219914661 \h </w:instrText>
            </w:r>
            <w:r w:rsidRPr="007E3F55">
              <w:rPr>
                <w:noProof/>
                <w:webHidden/>
              </w:rPr>
            </w:r>
            <w:r w:rsidRPr="007E3F55">
              <w:rPr>
                <w:noProof/>
                <w:webHidden/>
              </w:rPr>
              <w:fldChar w:fldCharType="separate"/>
            </w:r>
            <w:r w:rsidR="000C0769">
              <w:rPr>
                <w:noProof/>
                <w:webHidden/>
              </w:rPr>
              <w:t>58</w:t>
            </w:r>
            <w:r w:rsidRPr="007E3F55">
              <w:rPr>
                <w:noProof/>
                <w:webHidden/>
              </w:rPr>
              <w:fldChar w:fldCharType="end"/>
            </w:r>
          </w:hyperlink>
        </w:p>
        <w:p w14:paraId="0331289E" w14:textId="13AE5FC8" w:rsidR="007E3F55" w:rsidRPr="007E3F55" w:rsidRDefault="007E3F55">
          <w:pPr>
            <w:pStyle w:val="TOC2"/>
            <w:tabs>
              <w:tab w:val="right" w:leader="dot" w:pos="9016"/>
            </w:tabs>
            <w:rPr>
              <w:rFonts w:asciiTheme="minorHAnsi" w:hAnsiTheme="minorHAnsi"/>
              <w:noProof/>
              <w:szCs w:val="24"/>
            </w:rPr>
          </w:pPr>
          <w:hyperlink w:anchor="_Toc219914662" w:history="1">
            <w:r w:rsidRPr="007E3F55">
              <w:rPr>
                <w:rStyle w:val="Hyperlink"/>
                <w:noProof/>
              </w:rPr>
              <w:t>Questionnaire</w:t>
            </w:r>
            <w:r w:rsidRPr="007E3F55">
              <w:rPr>
                <w:noProof/>
                <w:webHidden/>
              </w:rPr>
              <w:tab/>
            </w:r>
            <w:r w:rsidRPr="007E3F55">
              <w:rPr>
                <w:noProof/>
                <w:webHidden/>
              </w:rPr>
              <w:fldChar w:fldCharType="begin"/>
            </w:r>
            <w:r w:rsidRPr="007E3F55">
              <w:rPr>
                <w:noProof/>
                <w:webHidden/>
              </w:rPr>
              <w:instrText xml:space="preserve"> PAGEREF _Toc219914662 \h </w:instrText>
            </w:r>
            <w:r w:rsidRPr="007E3F55">
              <w:rPr>
                <w:noProof/>
                <w:webHidden/>
              </w:rPr>
            </w:r>
            <w:r w:rsidRPr="007E3F55">
              <w:rPr>
                <w:noProof/>
                <w:webHidden/>
              </w:rPr>
              <w:fldChar w:fldCharType="separate"/>
            </w:r>
            <w:r w:rsidR="000C0769">
              <w:rPr>
                <w:noProof/>
                <w:webHidden/>
              </w:rPr>
              <w:t>58</w:t>
            </w:r>
            <w:r w:rsidRPr="007E3F55">
              <w:rPr>
                <w:noProof/>
                <w:webHidden/>
              </w:rPr>
              <w:fldChar w:fldCharType="end"/>
            </w:r>
          </w:hyperlink>
        </w:p>
        <w:p w14:paraId="0FEFEAE7" w14:textId="78A5A174" w:rsidR="007E3F55" w:rsidRPr="007E3F55" w:rsidRDefault="007E3F55">
          <w:pPr>
            <w:pStyle w:val="TOC3"/>
            <w:tabs>
              <w:tab w:val="right" w:leader="dot" w:pos="9016"/>
            </w:tabs>
            <w:rPr>
              <w:rFonts w:asciiTheme="minorHAnsi" w:hAnsiTheme="minorHAnsi"/>
              <w:noProof/>
              <w:szCs w:val="24"/>
            </w:rPr>
          </w:pPr>
          <w:hyperlink w:anchor="_Toc219914663" w:history="1">
            <w:r w:rsidRPr="007E3F55">
              <w:rPr>
                <w:rStyle w:val="Hyperlink"/>
                <w:rFonts w:ascii="Arial" w:eastAsia="Times New Roman" w:hAnsi="Arial" w:cs="Arial"/>
                <w:noProof/>
                <w:kern w:val="0"/>
                <w14:ligatures w14:val="none"/>
              </w:rPr>
              <w:t>Section A – Demographics</w:t>
            </w:r>
            <w:r w:rsidRPr="007E3F55">
              <w:rPr>
                <w:noProof/>
                <w:webHidden/>
              </w:rPr>
              <w:tab/>
            </w:r>
            <w:r w:rsidRPr="007E3F55">
              <w:rPr>
                <w:noProof/>
                <w:webHidden/>
              </w:rPr>
              <w:fldChar w:fldCharType="begin"/>
            </w:r>
            <w:r w:rsidRPr="007E3F55">
              <w:rPr>
                <w:noProof/>
                <w:webHidden/>
              </w:rPr>
              <w:instrText xml:space="preserve"> PAGEREF _Toc219914663 \h </w:instrText>
            </w:r>
            <w:r w:rsidRPr="007E3F55">
              <w:rPr>
                <w:noProof/>
                <w:webHidden/>
              </w:rPr>
            </w:r>
            <w:r w:rsidRPr="007E3F55">
              <w:rPr>
                <w:noProof/>
                <w:webHidden/>
              </w:rPr>
              <w:fldChar w:fldCharType="separate"/>
            </w:r>
            <w:r w:rsidR="000C0769">
              <w:rPr>
                <w:noProof/>
                <w:webHidden/>
              </w:rPr>
              <w:t>58</w:t>
            </w:r>
            <w:r w:rsidRPr="007E3F55">
              <w:rPr>
                <w:noProof/>
                <w:webHidden/>
              </w:rPr>
              <w:fldChar w:fldCharType="end"/>
            </w:r>
          </w:hyperlink>
        </w:p>
        <w:p w14:paraId="02134790" w14:textId="4D8039E8" w:rsidR="007E3F55" w:rsidRPr="007E3F55" w:rsidRDefault="007E3F55">
          <w:pPr>
            <w:pStyle w:val="TOC3"/>
            <w:tabs>
              <w:tab w:val="right" w:leader="dot" w:pos="9016"/>
            </w:tabs>
            <w:rPr>
              <w:rFonts w:asciiTheme="minorHAnsi" w:hAnsiTheme="minorHAnsi"/>
              <w:noProof/>
              <w:szCs w:val="24"/>
            </w:rPr>
          </w:pPr>
          <w:hyperlink w:anchor="_Toc219914664" w:history="1">
            <w:r w:rsidRPr="007E3F55">
              <w:rPr>
                <w:rStyle w:val="Hyperlink"/>
                <w:rFonts w:ascii="Arial" w:eastAsia="Times New Roman" w:hAnsi="Arial" w:cs="Arial"/>
                <w:noProof/>
                <w:kern w:val="0"/>
                <w14:ligatures w14:val="none"/>
              </w:rPr>
              <w:t>Section B – Awareness &amp; Usage</w:t>
            </w:r>
            <w:r w:rsidRPr="007E3F55">
              <w:rPr>
                <w:noProof/>
                <w:webHidden/>
              </w:rPr>
              <w:tab/>
            </w:r>
            <w:r w:rsidRPr="007E3F55">
              <w:rPr>
                <w:noProof/>
                <w:webHidden/>
              </w:rPr>
              <w:fldChar w:fldCharType="begin"/>
            </w:r>
            <w:r w:rsidRPr="007E3F55">
              <w:rPr>
                <w:noProof/>
                <w:webHidden/>
              </w:rPr>
              <w:instrText xml:space="preserve"> PAGEREF _Toc219914664 \h </w:instrText>
            </w:r>
            <w:r w:rsidRPr="007E3F55">
              <w:rPr>
                <w:noProof/>
                <w:webHidden/>
              </w:rPr>
            </w:r>
            <w:r w:rsidRPr="007E3F55">
              <w:rPr>
                <w:noProof/>
                <w:webHidden/>
              </w:rPr>
              <w:fldChar w:fldCharType="separate"/>
            </w:r>
            <w:r w:rsidR="000C0769">
              <w:rPr>
                <w:noProof/>
                <w:webHidden/>
              </w:rPr>
              <w:t>59</w:t>
            </w:r>
            <w:r w:rsidRPr="007E3F55">
              <w:rPr>
                <w:noProof/>
                <w:webHidden/>
              </w:rPr>
              <w:fldChar w:fldCharType="end"/>
            </w:r>
          </w:hyperlink>
        </w:p>
        <w:p w14:paraId="38AD06CD" w14:textId="643FC3D5" w:rsidR="007E3F55" w:rsidRPr="007E3F55" w:rsidRDefault="007E3F55">
          <w:pPr>
            <w:pStyle w:val="TOC3"/>
            <w:tabs>
              <w:tab w:val="right" w:leader="dot" w:pos="9016"/>
            </w:tabs>
            <w:rPr>
              <w:rFonts w:asciiTheme="minorHAnsi" w:hAnsiTheme="minorHAnsi"/>
              <w:noProof/>
              <w:szCs w:val="24"/>
            </w:rPr>
          </w:pPr>
          <w:hyperlink w:anchor="_Toc219914665" w:history="1">
            <w:r w:rsidRPr="007E3F55">
              <w:rPr>
                <w:rStyle w:val="Hyperlink"/>
                <w:rFonts w:ascii="Arial" w:eastAsia="Times New Roman" w:hAnsi="Arial" w:cs="Arial"/>
                <w:noProof/>
                <w:kern w:val="0"/>
                <w14:ligatures w14:val="none"/>
              </w:rPr>
              <w:t>Section C – Perceived Ease of Use (PEOU) and Perceived Usefulness (PU)</w:t>
            </w:r>
            <w:r w:rsidRPr="007E3F55">
              <w:rPr>
                <w:noProof/>
                <w:webHidden/>
              </w:rPr>
              <w:tab/>
            </w:r>
            <w:r w:rsidRPr="007E3F55">
              <w:rPr>
                <w:noProof/>
                <w:webHidden/>
              </w:rPr>
              <w:fldChar w:fldCharType="begin"/>
            </w:r>
            <w:r w:rsidRPr="007E3F55">
              <w:rPr>
                <w:noProof/>
                <w:webHidden/>
              </w:rPr>
              <w:instrText xml:space="preserve"> PAGEREF _Toc219914665 \h </w:instrText>
            </w:r>
            <w:r w:rsidRPr="007E3F55">
              <w:rPr>
                <w:noProof/>
                <w:webHidden/>
              </w:rPr>
            </w:r>
            <w:r w:rsidRPr="007E3F55">
              <w:rPr>
                <w:noProof/>
                <w:webHidden/>
              </w:rPr>
              <w:fldChar w:fldCharType="separate"/>
            </w:r>
            <w:r w:rsidR="000C0769">
              <w:rPr>
                <w:noProof/>
                <w:webHidden/>
              </w:rPr>
              <w:t>59</w:t>
            </w:r>
            <w:r w:rsidRPr="007E3F55">
              <w:rPr>
                <w:noProof/>
                <w:webHidden/>
              </w:rPr>
              <w:fldChar w:fldCharType="end"/>
            </w:r>
          </w:hyperlink>
        </w:p>
        <w:p w14:paraId="60EAB5BF" w14:textId="16E4F3A5" w:rsidR="007E3F55" w:rsidRPr="007E3F55" w:rsidRDefault="007E3F55">
          <w:pPr>
            <w:pStyle w:val="TOC3"/>
            <w:tabs>
              <w:tab w:val="right" w:leader="dot" w:pos="9016"/>
            </w:tabs>
            <w:rPr>
              <w:rFonts w:asciiTheme="minorHAnsi" w:hAnsiTheme="minorHAnsi"/>
              <w:noProof/>
              <w:szCs w:val="24"/>
            </w:rPr>
          </w:pPr>
          <w:hyperlink w:anchor="_Toc219914666" w:history="1">
            <w:r w:rsidRPr="007E3F55">
              <w:rPr>
                <w:rStyle w:val="Hyperlink"/>
                <w:rFonts w:ascii="Arial" w:eastAsia="Times New Roman" w:hAnsi="Arial" w:cs="Arial"/>
                <w:noProof/>
                <w:kern w:val="0"/>
                <w14:ligatures w14:val="none"/>
              </w:rPr>
              <w:t>Section D – Trust and Perceived Security</w:t>
            </w:r>
            <w:r w:rsidRPr="007E3F55">
              <w:rPr>
                <w:noProof/>
                <w:webHidden/>
              </w:rPr>
              <w:tab/>
            </w:r>
            <w:r w:rsidRPr="007E3F55">
              <w:rPr>
                <w:noProof/>
                <w:webHidden/>
              </w:rPr>
              <w:fldChar w:fldCharType="begin"/>
            </w:r>
            <w:r w:rsidRPr="007E3F55">
              <w:rPr>
                <w:noProof/>
                <w:webHidden/>
              </w:rPr>
              <w:instrText xml:space="preserve"> PAGEREF _Toc219914666 \h </w:instrText>
            </w:r>
            <w:r w:rsidRPr="007E3F55">
              <w:rPr>
                <w:noProof/>
                <w:webHidden/>
              </w:rPr>
            </w:r>
            <w:r w:rsidRPr="007E3F55">
              <w:rPr>
                <w:noProof/>
                <w:webHidden/>
              </w:rPr>
              <w:fldChar w:fldCharType="separate"/>
            </w:r>
            <w:r w:rsidR="000C0769">
              <w:rPr>
                <w:noProof/>
                <w:webHidden/>
              </w:rPr>
              <w:t>60</w:t>
            </w:r>
            <w:r w:rsidRPr="007E3F55">
              <w:rPr>
                <w:noProof/>
                <w:webHidden/>
              </w:rPr>
              <w:fldChar w:fldCharType="end"/>
            </w:r>
          </w:hyperlink>
        </w:p>
        <w:p w14:paraId="274B57F9" w14:textId="7268BFD8" w:rsidR="007E3F55" w:rsidRPr="007E3F55" w:rsidRDefault="007E3F55">
          <w:pPr>
            <w:pStyle w:val="TOC3"/>
            <w:tabs>
              <w:tab w:val="right" w:leader="dot" w:pos="9016"/>
            </w:tabs>
            <w:rPr>
              <w:rFonts w:asciiTheme="minorHAnsi" w:hAnsiTheme="minorHAnsi"/>
              <w:noProof/>
              <w:szCs w:val="24"/>
            </w:rPr>
          </w:pPr>
          <w:hyperlink w:anchor="_Toc219914667" w:history="1">
            <w:r w:rsidRPr="007E3F55">
              <w:rPr>
                <w:rStyle w:val="Hyperlink"/>
                <w:rFonts w:ascii="Arial" w:eastAsia="Times New Roman" w:hAnsi="Arial" w:cs="Arial"/>
                <w:noProof/>
                <w:kern w:val="0"/>
                <w14:ligatures w14:val="none"/>
              </w:rPr>
              <w:t>Section E – Financial Literacy and Behavioural Intention to Use DFS</w:t>
            </w:r>
            <w:r w:rsidRPr="007E3F55">
              <w:rPr>
                <w:noProof/>
                <w:webHidden/>
              </w:rPr>
              <w:tab/>
            </w:r>
            <w:r w:rsidRPr="007E3F55">
              <w:rPr>
                <w:noProof/>
                <w:webHidden/>
              </w:rPr>
              <w:fldChar w:fldCharType="begin"/>
            </w:r>
            <w:r w:rsidRPr="007E3F55">
              <w:rPr>
                <w:noProof/>
                <w:webHidden/>
              </w:rPr>
              <w:instrText xml:space="preserve"> PAGEREF _Toc219914667 \h </w:instrText>
            </w:r>
            <w:r w:rsidRPr="007E3F55">
              <w:rPr>
                <w:noProof/>
                <w:webHidden/>
              </w:rPr>
            </w:r>
            <w:r w:rsidRPr="007E3F55">
              <w:rPr>
                <w:noProof/>
                <w:webHidden/>
              </w:rPr>
              <w:fldChar w:fldCharType="separate"/>
            </w:r>
            <w:r w:rsidR="000C0769">
              <w:rPr>
                <w:noProof/>
                <w:webHidden/>
              </w:rPr>
              <w:t>61</w:t>
            </w:r>
            <w:r w:rsidRPr="007E3F55">
              <w:rPr>
                <w:noProof/>
                <w:webHidden/>
              </w:rPr>
              <w:fldChar w:fldCharType="end"/>
            </w:r>
          </w:hyperlink>
        </w:p>
        <w:p w14:paraId="107AC167" w14:textId="68C12077" w:rsidR="007E3F55" w:rsidRDefault="007E3F55">
          <w:pPr>
            <w:pStyle w:val="TOC1"/>
            <w:tabs>
              <w:tab w:val="right" w:leader="dot" w:pos="9016"/>
            </w:tabs>
            <w:rPr>
              <w:rFonts w:asciiTheme="minorHAnsi" w:hAnsiTheme="minorHAnsi"/>
              <w:noProof/>
              <w:szCs w:val="24"/>
            </w:rPr>
          </w:pPr>
          <w:hyperlink w:anchor="_Toc219914668" w:history="1">
            <w:r w:rsidRPr="00767DCD">
              <w:rPr>
                <w:rStyle w:val="Hyperlink"/>
                <w:noProof/>
              </w:rPr>
              <w:t>Appendix B</w:t>
            </w:r>
            <w:r>
              <w:rPr>
                <w:noProof/>
                <w:webHidden/>
              </w:rPr>
              <w:tab/>
            </w:r>
            <w:r>
              <w:rPr>
                <w:noProof/>
                <w:webHidden/>
              </w:rPr>
              <w:fldChar w:fldCharType="begin"/>
            </w:r>
            <w:r>
              <w:rPr>
                <w:noProof/>
                <w:webHidden/>
              </w:rPr>
              <w:instrText xml:space="preserve"> PAGEREF _Toc219914668 \h </w:instrText>
            </w:r>
            <w:r>
              <w:rPr>
                <w:noProof/>
                <w:webHidden/>
              </w:rPr>
            </w:r>
            <w:r>
              <w:rPr>
                <w:noProof/>
                <w:webHidden/>
              </w:rPr>
              <w:fldChar w:fldCharType="separate"/>
            </w:r>
            <w:r w:rsidR="000C0769">
              <w:rPr>
                <w:noProof/>
                <w:webHidden/>
              </w:rPr>
              <w:t>62</w:t>
            </w:r>
            <w:r>
              <w:rPr>
                <w:noProof/>
                <w:webHidden/>
              </w:rPr>
              <w:fldChar w:fldCharType="end"/>
            </w:r>
          </w:hyperlink>
        </w:p>
        <w:p w14:paraId="505A4D01" w14:textId="53F24FBE" w:rsidR="007E3F55" w:rsidRDefault="007E3F55">
          <w:pPr>
            <w:pStyle w:val="TOC2"/>
            <w:tabs>
              <w:tab w:val="right" w:leader="dot" w:pos="9016"/>
            </w:tabs>
            <w:rPr>
              <w:rFonts w:asciiTheme="minorHAnsi" w:hAnsiTheme="minorHAnsi"/>
              <w:noProof/>
              <w:szCs w:val="24"/>
            </w:rPr>
          </w:pPr>
          <w:hyperlink w:anchor="_Toc219914669" w:history="1">
            <w:r w:rsidRPr="00767DCD">
              <w:rPr>
                <w:rStyle w:val="Hyperlink"/>
                <w:noProof/>
              </w:rPr>
              <w:t>SPSS Results</w:t>
            </w:r>
            <w:r>
              <w:rPr>
                <w:noProof/>
                <w:webHidden/>
              </w:rPr>
              <w:tab/>
            </w:r>
            <w:r>
              <w:rPr>
                <w:noProof/>
                <w:webHidden/>
              </w:rPr>
              <w:fldChar w:fldCharType="begin"/>
            </w:r>
            <w:r>
              <w:rPr>
                <w:noProof/>
                <w:webHidden/>
              </w:rPr>
              <w:instrText xml:space="preserve"> PAGEREF _Toc219914669 \h </w:instrText>
            </w:r>
            <w:r>
              <w:rPr>
                <w:noProof/>
                <w:webHidden/>
              </w:rPr>
            </w:r>
            <w:r>
              <w:rPr>
                <w:noProof/>
                <w:webHidden/>
              </w:rPr>
              <w:fldChar w:fldCharType="separate"/>
            </w:r>
            <w:r w:rsidR="000C0769">
              <w:rPr>
                <w:noProof/>
                <w:webHidden/>
              </w:rPr>
              <w:t>62</w:t>
            </w:r>
            <w:r>
              <w:rPr>
                <w:noProof/>
                <w:webHidden/>
              </w:rPr>
              <w:fldChar w:fldCharType="end"/>
            </w:r>
          </w:hyperlink>
        </w:p>
        <w:p w14:paraId="1EBE0B32" w14:textId="33490F3B" w:rsidR="00F82C26" w:rsidRDefault="00F82C26">
          <w:r>
            <w:rPr>
              <w:b/>
              <w:bCs/>
              <w:noProof/>
            </w:rPr>
            <w:fldChar w:fldCharType="end"/>
          </w:r>
        </w:p>
      </w:sdtContent>
    </w:sdt>
    <w:p w14:paraId="45C08B68" w14:textId="77777777" w:rsidR="002164C6" w:rsidRDefault="002164C6" w:rsidP="002164C6"/>
    <w:p w14:paraId="62C77937" w14:textId="77777777" w:rsidR="00F82C26" w:rsidRDefault="00F82C26" w:rsidP="002164C6"/>
    <w:p w14:paraId="2E189B9E" w14:textId="77777777" w:rsidR="00F82C26" w:rsidRDefault="00F82C26" w:rsidP="002164C6"/>
    <w:p w14:paraId="60AA9BEC" w14:textId="77777777" w:rsidR="00F82C26" w:rsidRDefault="00F82C26" w:rsidP="002164C6"/>
    <w:p w14:paraId="24DCFF66" w14:textId="77777777" w:rsidR="00F82C26" w:rsidRDefault="00F82C26" w:rsidP="002164C6"/>
    <w:p w14:paraId="7B8B5BC0" w14:textId="77777777" w:rsidR="00F82C26" w:rsidRDefault="00F82C26" w:rsidP="002164C6"/>
    <w:p w14:paraId="7191E4B4" w14:textId="77777777" w:rsidR="00F82C26" w:rsidRDefault="00F82C26" w:rsidP="002164C6"/>
    <w:p w14:paraId="601564DD" w14:textId="77777777" w:rsidR="00F82C26" w:rsidRDefault="00F82C26" w:rsidP="002164C6"/>
    <w:p w14:paraId="2878B3AA" w14:textId="77777777" w:rsidR="00F82C26" w:rsidRDefault="00F82C26" w:rsidP="002164C6"/>
    <w:p w14:paraId="16BDE33C" w14:textId="77777777" w:rsidR="00F82C26" w:rsidRDefault="00F82C26" w:rsidP="002164C6"/>
    <w:p w14:paraId="1276FC68" w14:textId="77777777" w:rsidR="00F82C26" w:rsidRDefault="00F82C26" w:rsidP="002164C6"/>
    <w:p w14:paraId="04ECDCA8" w14:textId="77777777" w:rsidR="00F82C26" w:rsidRDefault="00F82C26" w:rsidP="002164C6"/>
    <w:p w14:paraId="79D1CE83" w14:textId="77777777" w:rsidR="00F82C26" w:rsidRDefault="00F82C26" w:rsidP="002164C6"/>
    <w:p w14:paraId="0B29B395" w14:textId="77777777" w:rsidR="00F82C26" w:rsidRDefault="00F82C26" w:rsidP="002164C6"/>
    <w:p w14:paraId="444D87AA" w14:textId="77777777" w:rsidR="00F82C26" w:rsidRDefault="00F82C26" w:rsidP="002164C6"/>
    <w:p w14:paraId="3C42A3E8" w14:textId="77777777" w:rsidR="00F82C26" w:rsidRDefault="00F82C26" w:rsidP="002164C6"/>
    <w:p w14:paraId="29503C68" w14:textId="77777777" w:rsidR="00F82C26" w:rsidRDefault="00F82C26" w:rsidP="002164C6"/>
    <w:p w14:paraId="191C4407" w14:textId="77777777" w:rsidR="00F82C26" w:rsidRDefault="00F82C26" w:rsidP="002164C6"/>
    <w:p w14:paraId="4DEE5316" w14:textId="77777777" w:rsidR="00F82C26" w:rsidRDefault="00F82C26" w:rsidP="002164C6"/>
    <w:p w14:paraId="684FBDA2" w14:textId="77777777" w:rsidR="00F82C26" w:rsidRDefault="00F82C26" w:rsidP="002164C6"/>
    <w:p w14:paraId="43C48EBF" w14:textId="77777777" w:rsidR="00F82C26" w:rsidRDefault="00F82C26" w:rsidP="002164C6"/>
    <w:p w14:paraId="6642EA5C" w14:textId="77777777" w:rsidR="00F82C26" w:rsidRDefault="00F82C26" w:rsidP="002164C6"/>
    <w:p w14:paraId="32556994" w14:textId="77777777" w:rsidR="00F82C26" w:rsidRDefault="00F82C26" w:rsidP="002164C6"/>
    <w:p w14:paraId="11ECA578" w14:textId="77777777" w:rsidR="00F82C26" w:rsidRDefault="00F82C26" w:rsidP="002164C6"/>
    <w:p w14:paraId="6990C465" w14:textId="77777777" w:rsidR="00F82C26" w:rsidRDefault="00F82C26" w:rsidP="002164C6"/>
    <w:p w14:paraId="1E4D7DD6" w14:textId="77777777" w:rsidR="00F82C26" w:rsidRDefault="00F82C26" w:rsidP="002164C6"/>
    <w:p w14:paraId="63076865" w14:textId="77777777" w:rsidR="00F82C26" w:rsidRDefault="00F82C26" w:rsidP="002164C6"/>
    <w:p w14:paraId="6C2FA85E" w14:textId="77777777" w:rsidR="00F82C26" w:rsidRDefault="00F82C26" w:rsidP="002164C6"/>
    <w:p w14:paraId="3742DDA4" w14:textId="77777777" w:rsidR="00F82C26" w:rsidRDefault="00F82C26" w:rsidP="002164C6"/>
    <w:p w14:paraId="163664A2" w14:textId="21BED7A0" w:rsidR="007E3F55" w:rsidRDefault="007E3F55" w:rsidP="007E3F55">
      <w:pPr>
        <w:pStyle w:val="Heading1"/>
      </w:pPr>
      <w:bookmarkStart w:id="3" w:name="_Toc219914589"/>
      <w:r>
        <w:lastRenderedPageBreak/>
        <w:t>List of Figures and Tables</w:t>
      </w:r>
      <w:bookmarkEnd w:id="3"/>
    </w:p>
    <w:p w14:paraId="168F96A7" w14:textId="14772EDD" w:rsidR="007E3F55" w:rsidRDefault="007E3F55">
      <w:pPr>
        <w:pStyle w:val="TableofFigures"/>
        <w:tabs>
          <w:tab w:val="right" w:leader="dot" w:pos="9016"/>
        </w:tabs>
        <w:rPr>
          <w:rStyle w:val="Hyperlink"/>
          <w:noProof/>
        </w:rPr>
      </w:pPr>
      <w:r>
        <w:fldChar w:fldCharType="begin"/>
      </w:r>
      <w:r>
        <w:instrText xml:space="preserve"> TOC \h \z \c "Figure" </w:instrText>
      </w:r>
      <w:r>
        <w:fldChar w:fldCharType="separate"/>
      </w:r>
      <w:hyperlink w:anchor="_Toc219914375" w:history="1">
        <w:r w:rsidRPr="00691BAC">
          <w:rPr>
            <w:rStyle w:val="Hyperlink"/>
            <w:noProof/>
          </w:rPr>
          <w:t>Figure 2.1: Conceptual Framework of the study</w:t>
        </w:r>
        <w:r>
          <w:rPr>
            <w:noProof/>
            <w:webHidden/>
          </w:rPr>
          <w:tab/>
        </w:r>
        <w:r>
          <w:rPr>
            <w:noProof/>
            <w:webHidden/>
          </w:rPr>
          <w:fldChar w:fldCharType="begin"/>
        </w:r>
        <w:r>
          <w:rPr>
            <w:noProof/>
            <w:webHidden/>
          </w:rPr>
          <w:instrText xml:space="preserve"> PAGEREF _Toc219914375 \h </w:instrText>
        </w:r>
        <w:r>
          <w:rPr>
            <w:noProof/>
            <w:webHidden/>
          </w:rPr>
        </w:r>
        <w:r>
          <w:rPr>
            <w:noProof/>
            <w:webHidden/>
          </w:rPr>
          <w:fldChar w:fldCharType="separate"/>
        </w:r>
        <w:r>
          <w:rPr>
            <w:noProof/>
            <w:webHidden/>
          </w:rPr>
          <w:t>15</w:t>
        </w:r>
        <w:r>
          <w:rPr>
            <w:noProof/>
            <w:webHidden/>
          </w:rPr>
          <w:fldChar w:fldCharType="end"/>
        </w:r>
      </w:hyperlink>
    </w:p>
    <w:p w14:paraId="5BEA4827" w14:textId="64A579C1" w:rsidR="007E3F55" w:rsidRPr="007E3F55" w:rsidRDefault="007E3F55" w:rsidP="007E3F55">
      <w:pPr>
        <w:pStyle w:val="TableofFigures"/>
        <w:tabs>
          <w:tab w:val="right" w:leader="dot" w:pos="9016"/>
        </w:tabs>
        <w:rPr>
          <w:rFonts w:asciiTheme="minorHAnsi" w:hAnsiTheme="minorHAnsi"/>
          <w:noProof/>
          <w:szCs w:val="24"/>
        </w:rPr>
      </w:pPr>
      <w:hyperlink w:anchor="_Toc219914397" w:history="1">
        <w:r w:rsidRPr="004E2886">
          <w:rPr>
            <w:rStyle w:val="Hyperlink"/>
            <w:noProof/>
          </w:rPr>
          <w:t>Figure 4.1: Age Distribution of Respondents</w:t>
        </w:r>
        <w:r>
          <w:rPr>
            <w:noProof/>
            <w:webHidden/>
          </w:rPr>
          <w:tab/>
        </w:r>
        <w:r>
          <w:rPr>
            <w:noProof/>
            <w:webHidden/>
          </w:rPr>
          <w:fldChar w:fldCharType="begin"/>
        </w:r>
        <w:r>
          <w:rPr>
            <w:noProof/>
            <w:webHidden/>
          </w:rPr>
          <w:instrText xml:space="preserve"> PAGEREF _Toc219914397 \h </w:instrText>
        </w:r>
        <w:r>
          <w:rPr>
            <w:noProof/>
            <w:webHidden/>
          </w:rPr>
        </w:r>
        <w:r>
          <w:rPr>
            <w:noProof/>
            <w:webHidden/>
          </w:rPr>
          <w:fldChar w:fldCharType="separate"/>
        </w:r>
        <w:r>
          <w:rPr>
            <w:noProof/>
            <w:webHidden/>
          </w:rPr>
          <w:t>26</w:t>
        </w:r>
        <w:r>
          <w:rPr>
            <w:noProof/>
            <w:webHidden/>
          </w:rPr>
          <w:fldChar w:fldCharType="end"/>
        </w:r>
      </w:hyperlink>
    </w:p>
    <w:p w14:paraId="1D9344F5" w14:textId="2A40FFC9" w:rsidR="007E3F55" w:rsidRDefault="007E3F55">
      <w:pPr>
        <w:pStyle w:val="TableofFigures"/>
        <w:tabs>
          <w:tab w:val="right" w:leader="dot" w:pos="9016"/>
        </w:tabs>
        <w:rPr>
          <w:noProof/>
        </w:rPr>
      </w:pPr>
      <w:hyperlink w:anchor="_Toc219914376" w:history="1">
        <w:r w:rsidRPr="00691BAC">
          <w:rPr>
            <w:rStyle w:val="Hyperlink"/>
            <w:noProof/>
          </w:rPr>
          <w:t>Figure 4.2: Gender Distribution of Respondents</w:t>
        </w:r>
        <w:r>
          <w:rPr>
            <w:noProof/>
            <w:webHidden/>
          </w:rPr>
          <w:tab/>
        </w:r>
        <w:r>
          <w:rPr>
            <w:noProof/>
            <w:webHidden/>
          </w:rPr>
          <w:fldChar w:fldCharType="begin"/>
        </w:r>
        <w:r>
          <w:rPr>
            <w:noProof/>
            <w:webHidden/>
          </w:rPr>
          <w:instrText xml:space="preserve"> PAGEREF _Toc219914376 \h </w:instrText>
        </w:r>
        <w:r>
          <w:rPr>
            <w:noProof/>
            <w:webHidden/>
          </w:rPr>
        </w:r>
        <w:r>
          <w:rPr>
            <w:noProof/>
            <w:webHidden/>
          </w:rPr>
          <w:fldChar w:fldCharType="separate"/>
        </w:r>
        <w:r>
          <w:rPr>
            <w:noProof/>
            <w:webHidden/>
          </w:rPr>
          <w:t>27</w:t>
        </w:r>
        <w:r>
          <w:rPr>
            <w:noProof/>
            <w:webHidden/>
          </w:rPr>
          <w:fldChar w:fldCharType="end"/>
        </w:r>
      </w:hyperlink>
    </w:p>
    <w:p w14:paraId="35C93F00" w14:textId="448EDC79" w:rsidR="007E3F55" w:rsidRDefault="007E3F55">
      <w:pPr>
        <w:pStyle w:val="TableofFigures"/>
        <w:tabs>
          <w:tab w:val="right" w:leader="dot" w:pos="9016"/>
        </w:tabs>
        <w:rPr>
          <w:noProof/>
        </w:rPr>
      </w:pPr>
      <w:hyperlink w:anchor="_Toc219914377" w:history="1">
        <w:r w:rsidRPr="00691BAC">
          <w:rPr>
            <w:rStyle w:val="Hyperlink"/>
            <w:noProof/>
          </w:rPr>
          <w:t>Figure 4.3: Residential Location of Respondents</w:t>
        </w:r>
        <w:r>
          <w:rPr>
            <w:noProof/>
            <w:webHidden/>
          </w:rPr>
          <w:tab/>
        </w:r>
        <w:r>
          <w:rPr>
            <w:noProof/>
            <w:webHidden/>
          </w:rPr>
          <w:fldChar w:fldCharType="begin"/>
        </w:r>
        <w:r>
          <w:rPr>
            <w:noProof/>
            <w:webHidden/>
          </w:rPr>
          <w:instrText xml:space="preserve"> PAGEREF _Toc219914377 \h </w:instrText>
        </w:r>
        <w:r>
          <w:rPr>
            <w:noProof/>
            <w:webHidden/>
          </w:rPr>
        </w:r>
        <w:r>
          <w:rPr>
            <w:noProof/>
            <w:webHidden/>
          </w:rPr>
          <w:fldChar w:fldCharType="separate"/>
        </w:r>
        <w:r>
          <w:rPr>
            <w:noProof/>
            <w:webHidden/>
          </w:rPr>
          <w:t>27</w:t>
        </w:r>
        <w:r>
          <w:rPr>
            <w:noProof/>
            <w:webHidden/>
          </w:rPr>
          <w:fldChar w:fldCharType="end"/>
        </w:r>
      </w:hyperlink>
    </w:p>
    <w:p w14:paraId="0482AE3B" w14:textId="007BC0D1" w:rsidR="007E3F55" w:rsidRDefault="007E3F55">
      <w:pPr>
        <w:pStyle w:val="TableofFigures"/>
        <w:tabs>
          <w:tab w:val="right" w:leader="dot" w:pos="9016"/>
        </w:tabs>
        <w:rPr>
          <w:noProof/>
        </w:rPr>
      </w:pPr>
      <w:hyperlink w:anchor="_Toc219914378" w:history="1">
        <w:r w:rsidRPr="00691BAC">
          <w:rPr>
            <w:rStyle w:val="Hyperlink"/>
            <w:noProof/>
          </w:rPr>
          <w:t>Figure 4.4: Educational Level of Respondents</w:t>
        </w:r>
        <w:r>
          <w:rPr>
            <w:noProof/>
            <w:webHidden/>
          </w:rPr>
          <w:tab/>
        </w:r>
        <w:r>
          <w:rPr>
            <w:noProof/>
            <w:webHidden/>
          </w:rPr>
          <w:fldChar w:fldCharType="begin"/>
        </w:r>
        <w:r>
          <w:rPr>
            <w:noProof/>
            <w:webHidden/>
          </w:rPr>
          <w:instrText xml:space="preserve"> PAGEREF _Toc219914378 \h </w:instrText>
        </w:r>
        <w:r>
          <w:rPr>
            <w:noProof/>
            <w:webHidden/>
          </w:rPr>
        </w:r>
        <w:r>
          <w:rPr>
            <w:noProof/>
            <w:webHidden/>
          </w:rPr>
          <w:fldChar w:fldCharType="separate"/>
        </w:r>
        <w:r>
          <w:rPr>
            <w:noProof/>
            <w:webHidden/>
          </w:rPr>
          <w:t>28</w:t>
        </w:r>
        <w:r>
          <w:rPr>
            <w:noProof/>
            <w:webHidden/>
          </w:rPr>
          <w:fldChar w:fldCharType="end"/>
        </w:r>
      </w:hyperlink>
    </w:p>
    <w:p w14:paraId="2462CEFF" w14:textId="02FAF87D" w:rsidR="007E3F55" w:rsidRDefault="007E3F55">
      <w:pPr>
        <w:pStyle w:val="TableofFigures"/>
        <w:tabs>
          <w:tab w:val="right" w:leader="dot" w:pos="9016"/>
        </w:tabs>
        <w:rPr>
          <w:noProof/>
        </w:rPr>
      </w:pPr>
      <w:hyperlink w:anchor="_Toc219914379" w:history="1">
        <w:r w:rsidRPr="00691BAC">
          <w:rPr>
            <w:rStyle w:val="Hyperlink"/>
            <w:noProof/>
          </w:rPr>
          <w:t>Figure 4.5: Monthly Income Distribution of Respondents</w:t>
        </w:r>
        <w:r>
          <w:rPr>
            <w:noProof/>
            <w:webHidden/>
          </w:rPr>
          <w:tab/>
        </w:r>
        <w:r>
          <w:rPr>
            <w:noProof/>
            <w:webHidden/>
          </w:rPr>
          <w:fldChar w:fldCharType="begin"/>
        </w:r>
        <w:r>
          <w:rPr>
            <w:noProof/>
            <w:webHidden/>
          </w:rPr>
          <w:instrText xml:space="preserve"> PAGEREF _Toc219914379 \h </w:instrText>
        </w:r>
        <w:r>
          <w:rPr>
            <w:noProof/>
            <w:webHidden/>
          </w:rPr>
        </w:r>
        <w:r>
          <w:rPr>
            <w:noProof/>
            <w:webHidden/>
          </w:rPr>
          <w:fldChar w:fldCharType="separate"/>
        </w:r>
        <w:r>
          <w:rPr>
            <w:noProof/>
            <w:webHidden/>
          </w:rPr>
          <w:t>28</w:t>
        </w:r>
        <w:r>
          <w:rPr>
            <w:noProof/>
            <w:webHidden/>
          </w:rPr>
          <w:fldChar w:fldCharType="end"/>
        </w:r>
      </w:hyperlink>
    </w:p>
    <w:p w14:paraId="7DABE400" w14:textId="482DD2E9" w:rsidR="007E3F55" w:rsidRDefault="007E3F55">
      <w:pPr>
        <w:pStyle w:val="TableofFigures"/>
        <w:tabs>
          <w:tab w:val="right" w:leader="dot" w:pos="9016"/>
        </w:tabs>
        <w:rPr>
          <w:noProof/>
        </w:rPr>
      </w:pPr>
      <w:hyperlink w:anchor="_Toc219914380" w:history="1">
        <w:r w:rsidRPr="00691BAC">
          <w:rPr>
            <w:rStyle w:val="Hyperlink"/>
            <w:noProof/>
          </w:rPr>
          <w:t>Figure 4.6: Awareness of Digital Financial Services among respondents</w:t>
        </w:r>
        <w:r>
          <w:rPr>
            <w:noProof/>
            <w:webHidden/>
          </w:rPr>
          <w:tab/>
        </w:r>
        <w:r>
          <w:rPr>
            <w:noProof/>
            <w:webHidden/>
          </w:rPr>
          <w:fldChar w:fldCharType="begin"/>
        </w:r>
        <w:r>
          <w:rPr>
            <w:noProof/>
            <w:webHidden/>
          </w:rPr>
          <w:instrText xml:space="preserve"> PAGEREF _Toc219914380 \h </w:instrText>
        </w:r>
        <w:r>
          <w:rPr>
            <w:noProof/>
            <w:webHidden/>
          </w:rPr>
        </w:r>
        <w:r>
          <w:rPr>
            <w:noProof/>
            <w:webHidden/>
          </w:rPr>
          <w:fldChar w:fldCharType="separate"/>
        </w:r>
        <w:r>
          <w:rPr>
            <w:noProof/>
            <w:webHidden/>
          </w:rPr>
          <w:t>29</w:t>
        </w:r>
        <w:r>
          <w:rPr>
            <w:noProof/>
            <w:webHidden/>
          </w:rPr>
          <w:fldChar w:fldCharType="end"/>
        </w:r>
      </w:hyperlink>
    </w:p>
    <w:p w14:paraId="4656CC43" w14:textId="40FCF810" w:rsidR="007E3F55" w:rsidRDefault="007E3F55">
      <w:pPr>
        <w:pStyle w:val="TableofFigures"/>
        <w:tabs>
          <w:tab w:val="right" w:leader="dot" w:pos="9016"/>
        </w:tabs>
        <w:rPr>
          <w:noProof/>
        </w:rPr>
      </w:pPr>
      <w:hyperlink w:anchor="_Toc219914381" w:history="1">
        <w:r w:rsidRPr="00691BAC">
          <w:rPr>
            <w:rStyle w:val="Hyperlink"/>
            <w:noProof/>
          </w:rPr>
          <w:t>Figure 4.7: Perceived Ease of Use</w:t>
        </w:r>
        <w:r>
          <w:rPr>
            <w:noProof/>
            <w:webHidden/>
          </w:rPr>
          <w:tab/>
        </w:r>
        <w:r>
          <w:rPr>
            <w:noProof/>
            <w:webHidden/>
          </w:rPr>
          <w:fldChar w:fldCharType="begin"/>
        </w:r>
        <w:r>
          <w:rPr>
            <w:noProof/>
            <w:webHidden/>
          </w:rPr>
          <w:instrText xml:space="preserve"> PAGEREF _Toc219914381 \h </w:instrText>
        </w:r>
        <w:r>
          <w:rPr>
            <w:noProof/>
            <w:webHidden/>
          </w:rPr>
        </w:r>
        <w:r>
          <w:rPr>
            <w:noProof/>
            <w:webHidden/>
          </w:rPr>
          <w:fldChar w:fldCharType="separate"/>
        </w:r>
        <w:r>
          <w:rPr>
            <w:noProof/>
            <w:webHidden/>
          </w:rPr>
          <w:t>30</w:t>
        </w:r>
        <w:r>
          <w:rPr>
            <w:noProof/>
            <w:webHidden/>
          </w:rPr>
          <w:fldChar w:fldCharType="end"/>
        </w:r>
      </w:hyperlink>
    </w:p>
    <w:p w14:paraId="0AE6EE59" w14:textId="0572AB53" w:rsidR="007E3F55" w:rsidRDefault="007E3F55">
      <w:pPr>
        <w:pStyle w:val="TableofFigures"/>
        <w:tabs>
          <w:tab w:val="right" w:leader="dot" w:pos="9016"/>
        </w:tabs>
        <w:rPr>
          <w:noProof/>
        </w:rPr>
      </w:pPr>
      <w:hyperlink w:anchor="_Toc219914382" w:history="1">
        <w:r w:rsidRPr="00691BAC">
          <w:rPr>
            <w:rStyle w:val="Hyperlink"/>
            <w:noProof/>
          </w:rPr>
          <w:t>Figure 4.8: Perceived Usefulness of DFS</w:t>
        </w:r>
        <w:r>
          <w:rPr>
            <w:noProof/>
            <w:webHidden/>
          </w:rPr>
          <w:tab/>
        </w:r>
        <w:r>
          <w:rPr>
            <w:noProof/>
            <w:webHidden/>
          </w:rPr>
          <w:fldChar w:fldCharType="begin"/>
        </w:r>
        <w:r>
          <w:rPr>
            <w:noProof/>
            <w:webHidden/>
          </w:rPr>
          <w:instrText xml:space="preserve"> PAGEREF _Toc219914382 \h </w:instrText>
        </w:r>
        <w:r>
          <w:rPr>
            <w:noProof/>
            <w:webHidden/>
          </w:rPr>
        </w:r>
        <w:r>
          <w:rPr>
            <w:noProof/>
            <w:webHidden/>
          </w:rPr>
          <w:fldChar w:fldCharType="separate"/>
        </w:r>
        <w:r>
          <w:rPr>
            <w:noProof/>
            <w:webHidden/>
          </w:rPr>
          <w:t>31</w:t>
        </w:r>
        <w:r>
          <w:rPr>
            <w:noProof/>
            <w:webHidden/>
          </w:rPr>
          <w:fldChar w:fldCharType="end"/>
        </w:r>
      </w:hyperlink>
    </w:p>
    <w:p w14:paraId="58529529" w14:textId="34A2D66F" w:rsidR="007E3F55" w:rsidRDefault="007E3F55">
      <w:pPr>
        <w:pStyle w:val="TableofFigures"/>
        <w:tabs>
          <w:tab w:val="right" w:leader="dot" w:pos="9016"/>
        </w:tabs>
        <w:rPr>
          <w:noProof/>
        </w:rPr>
      </w:pPr>
      <w:hyperlink w:anchor="_Toc219914383" w:history="1">
        <w:r w:rsidRPr="00691BAC">
          <w:rPr>
            <w:rStyle w:val="Hyperlink"/>
            <w:noProof/>
          </w:rPr>
          <w:t>Figure 4.9: Trust in Digital Financial Services</w:t>
        </w:r>
        <w:r>
          <w:rPr>
            <w:noProof/>
            <w:webHidden/>
          </w:rPr>
          <w:tab/>
        </w:r>
        <w:r>
          <w:rPr>
            <w:noProof/>
            <w:webHidden/>
          </w:rPr>
          <w:fldChar w:fldCharType="begin"/>
        </w:r>
        <w:r>
          <w:rPr>
            <w:noProof/>
            <w:webHidden/>
          </w:rPr>
          <w:instrText xml:space="preserve"> PAGEREF _Toc219914383 \h </w:instrText>
        </w:r>
        <w:r>
          <w:rPr>
            <w:noProof/>
            <w:webHidden/>
          </w:rPr>
        </w:r>
        <w:r>
          <w:rPr>
            <w:noProof/>
            <w:webHidden/>
          </w:rPr>
          <w:fldChar w:fldCharType="separate"/>
        </w:r>
        <w:r>
          <w:rPr>
            <w:noProof/>
            <w:webHidden/>
          </w:rPr>
          <w:t>32</w:t>
        </w:r>
        <w:r>
          <w:rPr>
            <w:noProof/>
            <w:webHidden/>
          </w:rPr>
          <w:fldChar w:fldCharType="end"/>
        </w:r>
      </w:hyperlink>
    </w:p>
    <w:p w14:paraId="73313503" w14:textId="0AB2F2D0" w:rsidR="007E3F55" w:rsidRDefault="007E3F55">
      <w:pPr>
        <w:pStyle w:val="TableofFigures"/>
        <w:tabs>
          <w:tab w:val="right" w:leader="dot" w:pos="9016"/>
        </w:tabs>
        <w:rPr>
          <w:noProof/>
        </w:rPr>
      </w:pPr>
      <w:hyperlink w:anchor="_Toc219914384" w:history="1">
        <w:r w:rsidRPr="00691BAC">
          <w:rPr>
            <w:rStyle w:val="Hyperlink"/>
            <w:noProof/>
          </w:rPr>
          <w:t>Figure 4.10: Perceived Security of DFS</w:t>
        </w:r>
        <w:r>
          <w:rPr>
            <w:noProof/>
            <w:webHidden/>
          </w:rPr>
          <w:tab/>
        </w:r>
        <w:r>
          <w:rPr>
            <w:noProof/>
            <w:webHidden/>
          </w:rPr>
          <w:fldChar w:fldCharType="begin"/>
        </w:r>
        <w:r>
          <w:rPr>
            <w:noProof/>
            <w:webHidden/>
          </w:rPr>
          <w:instrText xml:space="preserve"> PAGEREF _Toc219914384 \h </w:instrText>
        </w:r>
        <w:r>
          <w:rPr>
            <w:noProof/>
            <w:webHidden/>
          </w:rPr>
        </w:r>
        <w:r>
          <w:rPr>
            <w:noProof/>
            <w:webHidden/>
          </w:rPr>
          <w:fldChar w:fldCharType="separate"/>
        </w:r>
        <w:r>
          <w:rPr>
            <w:noProof/>
            <w:webHidden/>
          </w:rPr>
          <w:t>33</w:t>
        </w:r>
        <w:r>
          <w:rPr>
            <w:noProof/>
            <w:webHidden/>
          </w:rPr>
          <w:fldChar w:fldCharType="end"/>
        </w:r>
      </w:hyperlink>
    </w:p>
    <w:p w14:paraId="41CB9C3E" w14:textId="0F78C857" w:rsidR="007E3F55" w:rsidRDefault="007E3F55">
      <w:pPr>
        <w:pStyle w:val="TableofFigures"/>
        <w:tabs>
          <w:tab w:val="right" w:leader="dot" w:pos="9016"/>
        </w:tabs>
        <w:rPr>
          <w:noProof/>
        </w:rPr>
      </w:pPr>
      <w:hyperlink w:anchor="_Toc219914385" w:history="1">
        <w:r w:rsidRPr="00691BAC">
          <w:rPr>
            <w:rStyle w:val="Hyperlink"/>
            <w:noProof/>
          </w:rPr>
          <w:t>Figure 4.11: Financial Literacy</w:t>
        </w:r>
        <w:r>
          <w:rPr>
            <w:noProof/>
            <w:webHidden/>
          </w:rPr>
          <w:tab/>
        </w:r>
        <w:r>
          <w:rPr>
            <w:noProof/>
            <w:webHidden/>
          </w:rPr>
          <w:fldChar w:fldCharType="begin"/>
        </w:r>
        <w:r>
          <w:rPr>
            <w:noProof/>
            <w:webHidden/>
          </w:rPr>
          <w:instrText xml:space="preserve"> PAGEREF _Toc219914385 \h </w:instrText>
        </w:r>
        <w:r>
          <w:rPr>
            <w:noProof/>
            <w:webHidden/>
          </w:rPr>
        </w:r>
        <w:r>
          <w:rPr>
            <w:noProof/>
            <w:webHidden/>
          </w:rPr>
          <w:fldChar w:fldCharType="separate"/>
        </w:r>
        <w:r>
          <w:rPr>
            <w:noProof/>
            <w:webHidden/>
          </w:rPr>
          <w:t>34</w:t>
        </w:r>
        <w:r>
          <w:rPr>
            <w:noProof/>
            <w:webHidden/>
          </w:rPr>
          <w:fldChar w:fldCharType="end"/>
        </w:r>
      </w:hyperlink>
    </w:p>
    <w:p w14:paraId="3B35BC95" w14:textId="512DCEB2" w:rsidR="007E3F55" w:rsidRDefault="007E3F55">
      <w:pPr>
        <w:pStyle w:val="TableofFigures"/>
        <w:tabs>
          <w:tab w:val="right" w:leader="dot" w:pos="9016"/>
        </w:tabs>
        <w:rPr>
          <w:noProof/>
        </w:rPr>
      </w:pPr>
      <w:hyperlink w:anchor="_Toc219914386" w:history="1">
        <w:r w:rsidRPr="00691BAC">
          <w:rPr>
            <w:rStyle w:val="Hyperlink"/>
            <w:noProof/>
          </w:rPr>
          <w:t>Figure 4.12: Behavioural Intention to use DFS</w:t>
        </w:r>
        <w:r>
          <w:rPr>
            <w:noProof/>
            <w:webHidden/>
          </w:rPr>
          <w:tab/>
        </w:r>
        <w:r>
          <w:rPr>
            <w:noProof/>
            <w:webHidden/>
          </w:rPr>
          <w:fldChar w:fldCharType="begin"/>
        </w:r>
        <w:r>
          <w:rPr>
            <w:noProof/>
            <w:webHidden/>
          </w:rPr>
          <w:instrText xml:space="preserve"> PAGEREF _Toc219914386 \h </w:instrText>
        </w:r>
        <w:r>
          <w:rPr>
            <w:noProof/>
            <w:webHidden/>
          </w:rPr>
        </w:r>
        <w:r>
          <w:rPr>
            <w:noProof/>
            <w:webHidden/>
          </w:rPr>
          <w:fldChar w:fldCharType="separate"/>
        </w:r>
        <w:r>
          <w:rPr>
            <w:noProof/>
            <w:webHidden/>
          </w:rPr>
          <w:t>35</w:t>
        </w:r>
        <w:r>
          <w:rPr>
            <w:noProof/>
            <w:webHidden/>
          </w:rPr>
          <w:fldChar w:fldCharType="end"/>
        </w:r>
      </w:hyperlink>
    </w:p>
    <w:p w14:paraId="56CBAB0F" w14:textId="77777777" w:rsidR="007E3F55" w:rsidRDefault="007E3F55" w:rsidP="007E3F55">
      <w:pPr>
        <w:rPr>
          <w:noProof/>
        </w:rPr>
      </w:pPr>
      <w:r>
        <w:fldChar w:fldCharType="end"/>
      </w:r>
      <w:r>
        <w:fldChar w:fldCharType="begin"/>
      </w:r>
      <w:r>
        <w:instrText xml:space="preserve"> TOC \h \z \c "Table" </w:instrText>
      </w:r>
      <w:r>
        <w:fldChar w:fldCharType="separate"/>
      </w:r>
    </w:p>
    <w:p w14:paraId="5E6E4CD1" w14:textId="14CEA529" w:rsidR="007E3F55" w:rsidRDefault="007E3F55">
      <w:pPr>
        <w:pStyle w:val="TableofFigures"/>
        <w:tabs>
          <w:tab w:val="right" w:leader="dot" w:pos="9016"/>
        </w:tabs>
        <w:rPr>
          <w:rFonts w:asciiTheme="minorHAnsi" w:hAnsiTheme="minorHAnsi"/>
          <w:noProof/>
          <w:szCs w:val="24"/>
        </w:rPr>
      </w:pPr>
      <w:hyperlink w:anchor="_Toc219914387" w:history="1">
        <w:r w:rsidRPr="00187134">
          <w:rPr>
            <w:rStyle w:val="Hyperlink"/>
            <w:noProof/>
          </w:rPr>
          <w:t xml:space="preserve">Table 4.1: </w:t>
        </w:r>
        <w:r w:rsidRPr="00187134">
          <w:rPr>
            <w:rStyle w:val="Hyperlink"/>
            <w:rFonts w:eastAsia="Times New Roman"/>
            <w:noProof/>
          </w:rPr>
          <w:t>Reliability Analysis of Study Constructs</w:t>
        </w:r>
        <w:r>
          <w:rPr>
            <w:noProof/>
            <w:webHidden/>
          </w:rPr>
          <w:tab/>
        </w:r>
        <w:r>
          <w:rPr>
            <w:noProof/>
            <w:webHidden/>
          </w:rPr>
          <w:fldChar w:fldCharType="begin"/>
        </w:r>
        <w:r>
          <w:rPr>
            <w:noProof/>
            <w:webHidden/>
          </w:rPr>
          <w:instrText xml:space="preserve"> PAGEREF _Toc219914387 \h </w:instrText>
        </w:r>
        <w:r>
          <w:rPr>
            <w:noProof/>
            <w:webHidden/>
          </w:rPr>
        </w:r>
        <w:r>
          <w:rPr>
            <w:noProof/>
            <w:webHidden/>
          </w:rPr>
          <w:fldChar w:fldCharType="separate"/>
        </w:r>
        <w:r>
          <w:rPr>
            <w:noProof/>
            <w:webHidden/>
          </w:rPr>
          <w:t>36</w:t>
        </w:r>
        <w:r>
          <w:rPr>
            <w:noProof/>
            <w:webHidden/>
          </w:rPr>
          <w:fldChar w:fldCharType="end"/>
        </w:r>
      </w:hyperlink>
    </w:p>
    <w:p w14:paraId="4885DD1F" w14:textId="40B4B4EC" w:rsidR="007E3F55" w:rsidRDefault="007E3F55">
      <w:pPr>
        <w:pStyle w:val="TableofFigures"/>
        <w:tabs>
          <w:tab w:val="right" w:leader="dot" w:pos="9016"/>
        </w:tabs>
        <w:rPr>
          <w:rFonts w:asciiTheme="minorHAnsi" w:hAnsiTheme="minorHAnsi"/>
          <w:noProof/>
          <w:szCs w:val="24"/>
        </w:rPr>
      </w:pPr>
      <w:hyperlink w:anchor="_Toc219914388" w:history="1">
        <w:r w:rsidRPr="00187134">
          <w:rPr>
            <w:rStyle w:val="Hyperlink"/>
            <w:noProof/>
          </w:rPr>
          <w:t xml:space="preserve">Table 4.2: </w:t>
        </w:r>
        <w:r w:rsidRPr="00187134">
          <w:rPr>
            <w:rStyle w:val="Hyperlink"/>
            <w:rFonts w:eastAsia="Times New Roman"/>
            <w:noProof/>
          </w:rPr>
          <w:t>Pearson Correlation Matrix and Descriptive Statistics (N = 163)</w:t>
        </w:r>
        <w:r>
          <w:rPr>
            <w:noProof/>
            <w:webHidden/>
          </w:rPr>
          <w:tab/>
        </w:r>
        <w:r>
          <w:rPr>
            <w:noProof/>
            <w:webHidden/>
          </w:rPr>
          <w:fldChar w:fldCharType="begin"/>
        </w:r>
        <w:r>
          <w:rPr>
            <w:noProof/>
            <w:webHidden/>
          </w:rPr>
          <w:instrText xml:space="preserve"> PAGEREF _Toc219914388 \h </w:instrText>
        </w:r>
        <w:r>
          <w:rPr>
            <w:noProof/>
            <w:webHidden/>
          </w:rPr>
        </w:r>
        <w:r>
          <w:rPr>
            <w:noProof/>
            <w:webHidden/>
          </w:rPr>
          <w:fldChar w:fldCharType="separate"/>
        </w:r>
        <w:r>
          <w:rPr>
            <w:noProof/>
            <w:webHidden/>
          </w:rPr>
          <w:t>38</w:t>
        </w:r>
        <w:r>
          <w:rPr>
            <w:noProof/>
            <w:webHidden/>
          </w:rPr>
          <w:fldChar w:fldCharType="end"/>
        </w:r>
      </w:hyperlink>
    </w:p>
    <w:p w14:paraId="5280B704" w14:textId="25BBB1E8" w:rsidR="007E3F55" w:rsidRDefault="007E3F55">
      <w:pPr>
        <w:pStyle w:val="TableofFigures"/>
        <w:tabs>
          <w:tab w:val="right" w:leader="dot" w:pos="9016"/>
        </w:tabs>
        <w:rPr>
          <w:rFonts w:asciiTheme="minorHAnsi" w:hAnsiTheme="minorHAnsi"/>
          <w:noProof/>
          <w:szCs w:val="24"/>
        </w:rPr>
      </w:pPr>
      <w:hyperlink w:anchor="_Toc219914389" w:history="1">
        <w:r w:rsidRPr="00187134">
          <w:rPr>
            <w:rStyle w:val="Hyperlink"/>
            <w:noProof/>
          </w:rPr>
          <w:t xml:space="preserve">Table 4.3: </w:t>
        </w:r>
        <w:r w:rsidRPr="00187134">
          <w:rPr>
            <w:rStyle w:val="Hyperlink"/>
            <w:rFonts w:eastAsia="Times New Roman"/>
            <w:noProof/>
          </w:rPr>
          <w:t>Multiple Regression Results for Hypothesis 1 (N = 163)</w:t>
        </w:r>
        <w:r>
          <w:rPr>
            <w:noProof/>
            <w:webHidden/>
          </w:rPr>
          <w:tab/>
        </w:r>
        <w:r>
          <w:rPr>
            <w:noProof/>
            <w:webHidden/>
          </w:rPr>
          <w:fldChar w:fldCharType="begin"/>
        </w:r>
        <w:r>
          <w:rPr>
            <w:noProof/>
            <w:webHidden/>
          </w:rPr>
          <w:instrText xml:space="preserve"> PAGEREF _Toc219914389 \h </w:instrText>
        </w:r>
        <w:r>
          <w:rPr>
            <w:noProof/>
            <w:webHidden/>
          </w:rPr>
        </w:r>
        <w:r>
          <w:rPr>
            <w:noProof/>
            <w:webHidden/>
          </w:rPr>
          <w:fldChar w:fldCharType="separate"/>
        </w:r>
        <w:r>
          <w:rPr>
            <w:noProof/>
            <w:webHidden/>
          </w:rPr>
          <w:t>39</w:t>
        </w:r>
        <w:r>
          <w:rPr>
            <w:noProof/>
            <w:webHidden/>
          </w:rPr>
          <w:fldChar w:fldCharType="end"/>
        </w:r>
      </w:hyperlink>
    </w:p>
    <w:p w14:paraId="2EF9FC9B" w14:textId="49030DCD" w:rsidR="007E3F55" w:rsidRDefault="007E3F55">
      <w:pPr>
        <w:pStyle w:val="TableofFigures"/>
        <w:tabs>
          <w:tab w:val="right" w:leader="dot" w:pos="9016"/>
        </w:tabs>
        <w:rPr>
          <w:rFonts w:asciiTheme="minorHAnsi" w:hAnsiTheme="minorHAnsi"/>
          <w:noProof/>
          <w:szCs w:val="24"/>
        </w:rPr>
      </w:pPr>
      <w:hyperlink w:anchor="_Toc219914390" w:history="1">
        <w:r w:rsidRPr="00187134">
          <w:rPr>
            <w:rStyle w:val="Hyperlink"/>
            <w:noProof/>
          </w:rPr>
          <w:t xml:space="preserve">Table 4.4: </w:t>
        </w:r>
        <w:r w:rsidRPr="00187134">
          <w:rPr>
            <w:rStyle w:val="Hyperlink"/>
            <w:rFonts w:eastAsia="Times New Roman"/>
            <w:noProof/>
          </w:rPr>
          <w:t>Moderation Analysis Results for Hypothesis 2 (N = 163)</w:t>
        </w:r>
        <w:r>
          <w:rPr>
            <w:noProof/>
            <w:webHidden/>
          </w:rPr>
          <w:tab/>
        </w:r>
        <w:r>
          <w:rPr>
            <w:noProof/>
            <w:webHidden/>
          </w:rPr>
          <w:fldChar w:fldCharType="begin"/>
        </w:r>
        <w:r>
          <w:rPr>
            <w:noProof/>
            <w:webHidden/>
          </w:rPr>
          <w:instrText xml:space="preserve"> PAGEREF _Toc219914390 \h </w:instrText>
        </w:r>
        <w:r>
          <w:rPr>
            <w:noProof/>
            <w:webHidden/>
          </w:rPr>
        </w:r>
        <w:r>
          <w:rPr>
            <w:noProof/>
            <w:webHidden/>
          </w:rPr>
          <w:fldChar w:fldCharType="separate"/>
        </w:r>
        <w:r>
          <w:rPr>
            <w:noProof/>
            <w:webHidden/>
          </w:rPr>
          <w:t>40</w:t>
        </w:r>
        <w:r>
          <w:rPr>
            <w:noProof/>
            <w:webHidden/>
          </w:rPr>
          <w:fldChar w:fldCharType="end"/>
        </w:r>
      </w:hyperlink>
    </w:p>
    <w:p w14:paraId="475C8C37" w14:textId="3ADBB39C" w:rsidR="007E3F55" w:rsidRDefault="007E3F55">
      <w:pPr>
        <w:pStyle w:val="TableofFigures"/>
        <w:tabs>
          <w:tab w:val="right" w:leader="dot" w:pos="9016"/>
        </w:tabs>
        <w:rPr>
          <w:rFonts w:asciiTheme="minorHAnsi" w:hAnsiTheme="minorHAnsi"/>
          <w:noProof/>
          <w:szCs w:val="24"/>
        </w:rPr>
      </w:pPr>
      <w:hyperlink w:anchor="_Toc219914391" w:history="1">
        <w:r w:rsidRPr="00187134">
          <w:rPr>
            <w:rStyle w:val="Hyperlink"/>
            <w:noProof/>
          </w:rPr>
          <w:t xml:space="preserve">Table 4.5: </w:t>
        </w:r>
        <w:r w:rsidRPr="00187134">
          <w:rPr>
            <w:rStyle w:val="Hyperlink"/>
            <w:rFonts w:eastAsia="Times New Roman"/>
            <w:noProof/>
          </w:rPr>
          <w:t>Summary of Hypotheses Testing Results</w:t>
        </w:r>
        <w:r>
          <w:rPr>
            <w:noProof/>
            <w:webHidden/>
          </w:rPr>
          <w:tab/>
        </w:r>
        <w:r>
          <w:rPr>
            <w:noProof/>
            <w:webHidden/>
          </w:rPr>
          <w:fldChar w:fldCharType="begin"/>
        </w:r>
        <w:r>
          <w:rPr>
            <w:noProof/>
            <w:webHidden/>
          </w:rPr>
          <w:instrText xml:space="preserve"> PAGEREF _Toc219914391 \h </w:instrText>
        </w:r>
        <w:r>
          <w:rPr>
            <w:noProof/>
            <w:webHidden/>
          </w:rPr>
        </w:r>
        <w:r>
          <w:rPr>
            <w:noProof/>
            <w:webHidden/>
          </w:rPr>
          <w:fldChar w:fldCharType="separate"/>
        </w:r>
        <w:r>
          <w:rPr>
            <w:noProof/>
            <w:webHidden/>
          </w:rPr>
          <w:t>41</w:t>
        </w:r>
        <w:r>
          <w:rPr>
            <w:noProof/>
            <w:webHidden/>
          </w:rPr>
          <w:fldChar w:fldCharType="end"/>
        </w:r>
      </w:hyperlink>
    </w:p>
    <w:p w14:paraId="428B04F8" w14:textId="77777777" w:rsidR="007E3F55" w:rsidRDefault="007E3F55" w:rsidP="007E3F55">
      <w:pPr>
        <w:rPr>
          <w:noProof/>
        </w:rPr>
      </w:pPr>
      <w:r>
        <w:fldChar w:fldCharType="end"/>
      </w:r>
      <w:r>
        <w:fldChar w:fldCharType="begin"/>
      </w:r>
      <w:r>
        <w:instrText xml:space="preserve"> TOC \h \z \c "Figure 1" </w:instrText>
      </w:r>
      <w:r>
        <w:fldChar w:fldCharType="separate"/>
      </w:r>
    </w:p>
    <w:p w14:paraId="2DA56226" w14:textId="6170E195" w:rsidR="007E3F55" w:rsidRPr="007E3F55" w:rsidRDefault="007E3F55" w:rsidP="007E3F55">
      <w:r>
        <w:fldChar w:fldCharType="end"/>
      </w:r>
    </w:p>
    <w:p w14:paraId="27EE0B2B" w14:textId="77777777" w:rsidR="00F82C26" w:rsidRDefault="00F82C26" w:rsidP="002164C6"/>
    <w:p w14:paraId="1829467F" w14:textId="77777777" w:rsidR="00F82C26" w:rsidRDefault="00F82C26" w:rsidP="002164C6"/>
    <w:p w14:paraId="55A8C789" w14:textId="77777777" w:rsidR="00F82C26" w:rsidRDefault="00F82C26" w:rsidP="002164C6"/>
    <w:p w14:paraId="40F9FB42" w14:textId="77777777" w:rsidR="00F82C26" w:rsidRDefault="00F82C26" w:rsidP="002164C6"/>
    <w:p w14:paraId="2C36E6E6" w14:textId="77777777" w:rsidR="00F82C26" w:rsidRDefault="00F82C26" w:rsidP="002164C6"/>
    <w:p w14:paraId="572FFA69" w14:textId="77777777" w:rsidR="00F82C26" w:rsidRDefault="00F82C26" w:rsidP="002164C6"/>
    <w:p w14:paraId="198299A0" w14:textId="77777777" w:rsidR="00F82C26" w:rsidRDefault="00F82C26" w:rsidP="002164C6"/>
    <w:p w14:paraId="05921DDE" w14:textId="77777777" w:rsidR="00F82C26" w:rsidRDefault="00F82C26" w:rsidP="002164C6"/>
    <w:p w14:paraId="2F6E9D88" w14:textId="77777777" w:rsidR="00F82C26" w:rsidRDefault="00F82C26" w:rsidP="002164C6"/>
    <w:p w14:paraId="6DCCEC27" w14:textId="77777777" w:rsidR="00F82C26" w:rsidRDefault="00F82C26" w:rsidP="002164C6"/>
    <w:p w14:paraId="084B107B" w14:textId="77777777" w:rsidR="00F82C26" w:rsidRDefault="00F82C26" w:rsidP="002164C6"/>
    <w:p w14:paraId="262FAC36" w14:textId="117FB883" w:rsidR="00F82C26" w:rsidRDefault="00F82C26" w:rsidP="00F82C26">
      <w:pPr>
        <w:pStyle w:val="Heading1"/>
      </w:pPr>
      <w:bookmarkStart w:id="4" w:name="_Toc219914590"/>
      <w:r>
        <w:lastRenderedPageBreak/>
        <w:t>List of Abbreviations</w:t>
      </w:r>
      <w:bookmarkEnd w:id="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5710"/>
      </w:tblGrid>
      <w:tr w:rsidR="00F82C26" w:rsidRPr="00F82C26" w14:paraId="030A6BA7" w14:textId="77777777">
        <w:trPr>
          <w:tblHeader/>
          <w:tblCellSpacing w:w="15" w:type="dxa"/>
        </w:trPr>
        <w:tc>
          <w:tcPr>
            <w:tcW w:w="0" w:type="auto"/>
            <w:vAlign w:val="center"/>
            <w:hideMark/>
          </w:tcPr>
          <w:p w14:paraId="0D0CD1CB" w14:textId="77777777" w:rsidR="00F82C26" w:rsidRPr="00F82C26" w:rsidRDefault="00F82C26" w:rsidP="00F82C26">
            <w:pPr>
              <w:rPr>
                <w:b/>
                <w:bCs/>
              </w:rPr>
            </w:pPr>
            <w:r w:rsidRPr="00F82C26">
              <w:rPr>
                <w:b/>
                <w:bCs/>
              </w:rPr>
              <w:t>Abbreviation</w:t>
            </w:r>
          </w:p>
        </w:tc>
        <w:tc>
          <w:tcPr>
            <w:tcW w:w="0" w:type="auto"/>
            <w:vAlign w:val="center"/>
            <w:hideMark/>
          </w:tcPr>
          <w:p w14:paraId="3FD9010F" w14:textId="2A8919D2" w:rsidR="00F82C26" w:rsidRPr="00F82C26" w:rsidRDefault="00F82C26" w:rsidP="00F82C26">
            <w:pPr>
              <w:rPr>
                <w:b/>
                <w:bCs/>
              </w:rPr>
            </w:pPr>
            <w:r w:rsidRPr="00F82C26">
              <w:rPr>
                <w:b/>
                <w:bCs/>
              </w:rPr>
              <w:t xml:space="preserve">         Full Form</w:t>
            </w:r>
          </w:p>
        </w:tc>
      </w:tr>
      <w:tr w:rsidR="00F82C26" w:rsidRPr="00F82C26" w14:paraId="3474F542" w14:textId="77777777">
        <w:trPr>
          <w:tblCellSpacing w:w="15" w:type="dxa"/>
        </w:trPr>
        <w:tc>
          <w:tcPr>
            <w:tcW w:w="0" w:type="auto"/>
            <w:vAlign w:val="center"/>
            <w:hideMark/>
          </w:tcPr>
          <w:p w14:paraId="41D098EB" w14:textId="77777777" w:rsidR="00F82C26" w:rsidRPr="00F82C26" w:rsidRDefault="00F82C26" w:rsidP="00F82C26">
            <w:r w:rsidRPr="00F82C26">
              <w:t>AVE</w:t>
            </w:r>
          </w:p>
        </w:tc>
        <w:tc>
          <w:tcPr>
            <w:tcW w:w="0" w:type="auto"/>
            <w:vAlign w:val="center"/>
            <w:hideMark/>
          </w:tcPr>
          <w:p w14:paraId="7A875280" w14:textId="77777777" w:rsidR="00F82C26" w:rsidRPr="00F82C26" w:rsidRDefault="00F82C26" w:rsidP="00F82C26">
            <w:r w:rsidRPr="00F82C26">
              <w:t>Average Variance Extracted</w:t>
            </w:r>
          </w:p>
        </w:tc>
      </w:tr>
      <w:tr w:rsidR="00F82C26" w:rsidRPr="00F82C26" w14:paraId="01AEB7AF" w14:textId="77777777">
        <w:trPr>
          <w:tblCellSpacing w:w="15" w:type="dxa"/>
        </w:trPr>
        <w:tc>
          <w:tcPr>
            <w:tcW w:w="0" w:type="auto"/>
            <w:vAlign w:val="center"/>
            <w:hideMark/>
          </w:tcPr>
          <w:p w14:paraId="05F1A917" w14:textId="77777777" w:rsidR="00F82C26" w:rsidRPr="00F82C26" w:rsidRDefault="00F82C26" w:rsidP="00F82C26">
            <w:r w:rsidRPr="00F82C26">
              <w:t>BI</w:t>
            </w:r>
          </w:p>
        </w:tc>
        <w:tc>
          <w:tcPr>
            <w:tcW w:w="0" w:type="auto"/>
            <w:vAlign w:val="center"/>
            <w:hideMark/>
          </w:tcPr>
          <w:p w14:paraId="22F08F1B" w14:textId="77777777" w:rsidR="00F82C26" w:rsidRPr="00F82C26" w:rsidRDefault="00F82C26" w:rsidP="00F82C26">
            <w:r w:rsidRPr="00F82C26">
              <w:t>Behavioural Intention</w:t>
            </w:r>
          </w:p>
        </w:tc>
      </w:tr>
      <w:tr w:rsidR="00F82C26" w:rsidRPr="00F82C26" w14:paraId="258164A1" w14:textId="77777777">
        <w:trPr>
          <w:tblCellSpacing w:w="15" w:type="dxa"/>
        </w:trPr>
        <w:tc>
          <w:tcPr>
            <w:tcW w:w="0" w:type="auto"/>
            <w:vAlign w:val="center"/>
            <w:hideMark/>
          </w:tcPr>
          <w:p w14:paraId="26C962E2" w14:textId="77777777" w:rsidR="00F82C26" w:rsidRPr="00F82C26" w:rsidRDefault="00F82C26" w:rsidP="00F82C26">
            <w:r w:rsidRPr="00F82C26">
              <w:t>DFS</w:t>
            </w:r>
          </w:p>
        </w:tc>
        <w:tc>
          <w:tcPr>
            <w:tcW w:w="0" w:type="auto"/>
            <w:vAlign w:val="center"/>
            <w:hideMark/>
          </w:tcPr>
          <w:p w14:paraId="16E33553" w14:textId="77777777" w:rsidR="00F82C26" w:rsidRPr="00F82C26" w:rsidRDefault="00F82C26" w:rsidP="00F82C26">
            <w:r w:rsidRPr="00F82C26">
              <w:t>Digital Financial Services</w:t>
            </w:r>
          </w:p>
        </w:tc>
      </w:tr>
      <w:tr w:rsidR="00F82C26" w:rsidRPr="00F82C26" w14:paraId="2504FAD2" w14:textId="77777777">
        <w:trPr>
          <w:tblCellSpacing w:w="15" w:type="dxa"/>
        </w:trPr>
        <w:tc>
          <w:tcPr>
            <w:tcW w:w="0" w:type="auto"/>
            <w:vAlign w:val="center"/>
            <w:hideMark/>
          </w:tcPr>
          <w:p w14:paraId="6FFE4628" w14:textId="77777777" w:rsidR="00F82C26" w:rsidRPr="00F82C26" w:rsidRDefault="00F82C26" w:rsidP="00F82C26">
            <w:r w:rsidRPr="00F82C26">
              <w:t>EFA</w:t>
            </w:r>
          </w:p>
        </w:tc>
        <w:tc>
          <w:tcPr>
            <w:tcW w:w="0" w:type="auto"/>
            <w:vAlign w:val="center"/>
            <w:hideMark/>
          </w:tcPr>
          <w:p w14:paraId="08D66C4A" w14:textId="77777777" w:rsidR="00F82C26" w:rsidRPr="00F82C26" w:rsidRDefault="00F82C26" w:rsidP="00F82C26">
            <w:r w:rsidRPr="00F82C26">
              <w:t>Exploratory Factor Analysis</w:t>
            </w:r>
          </w:p>
        </w:tc>
      </w:tr>
      <w:tr w:rsidR="00F82C26" w:rsidRPr="00F82C26" w14:paraId="0E29FC2D" w14:textId="77777777">
        <w:trPr>
          <w:tblCellSpacing w:w="15" w:type="dxa"/>
        </w:trPr>
        <w:tc>
          <w:tcPr>
            <w:tcW w:w="0" w:type="auto"/>
            <w:vAlign w:val="center"/>
            <w:hideMark/>
          </w:tcPr>
          <w:p w14:paraId="4B171D02" w14:textId="77777777" w:rsidR="00F82C26" w:rsidRPr="00F82C26" w:rsidRDefault="00F82C26" w:rsidP="00F82C26">
            <w:r w:rsidRPr="00F82C26">
              <w:t>FL</w:t>
            </w:r>
          </w:p>
        </w:tc>
        <w:tc>
          <w:tcPr>
            <w:tcW w:w="0" w:type="auto"/>
            <w:vAlign w:val="center"/>
            <w:hideMark/>
          </w:tcPr>
          <w:p w14:paraId="50C0C3F2" w14:textId="77777777" w:rsidR="00F82C26" w:rsidRPr="00F82C26" w:rsidRDefault="00F82C26" w:rsidP="00F82C26">
            <w:r w:rsidRPr="00F82C26">
              <w:t>Financial Literacy</w:t>
            </w:r>
          </w:p>
        </w:tc>
      </w:tr>
      <w:tr w:rsidR="00F82C26" w:rsidRPr="00F82C26" w14:paraId="71CBCF71" w14:textId="77777777">
        <w:trPr>
          <w:tblCellSpacing w:w="15" w:type="dxa"/>
        </w:trPr>
        <w:tc>
          <w:tcPr>
            <w:tcW w:w="0" w:type="auto"/>
            <w:vAlign w:val="center"/>
            <w:hideMark/>
          </w:tcPr>
          <w:p w14:paraId="7BBBF4FB" w14:textId="77777777" w:rsidR="00F82C26" w:rsidRPr="00F82C26" w:rsidRDefault="00F82C26" w:rsidP="00F82C26">
            <w:r w:rsidRPr="00F82C26">
              <w:t>OTP</w:t>
            </w:r>
          </w:p>
        </w:tc>
        <w:tc>
          <w:tcPr>
            <w:tcW w:w="0" w:type="auto"/>
            <w:vAlign w:val="center"/>
            <w:hideMark/>
          </w:tcPr>
          <w:p w14:paraId="74B22895" w14:textId="77777777" w:rsidR="00F82C26" w:rsidRPr="00F82C26" w:rsidRDefault="00F82C26" w:rsidP="00F82C26">
            <w:r w:rsidRPr="00F82C26">
              <w:t>One-Time Password</w:t>
            </w:r>
          </w:p>
        </w:tc>
      </w:tr>
      <w:tr w:rsidR="00F82C26" w:rsidRPr="00F82C26" w14:paraId="205D5826" w14:textId="77777777">
        <w:trPr>
          <w:tblCellSpacing w:w="15" w:type="dxa"/>
        </w:trPr>
        <w:tc>
          <w:tcPr>
            <w:tcW w:w="0" w:type="auto"/>
            <w:vAlign w:val="center"/>
            <w:hideMark/>
          </w:tcPr>
          <w:p w14:paraId="32E210DF" w14:textId="77777777" w:rsidR="00F82C26" w:rsidRPr="00F82C26" w:rsidRDefault="00F82C26" w:rsidP="00F82C26">
            <w:r w:rsidRPr="00F82C26">
              <w:t>PEOU</w:t>
            </w:r>
          </w:p>
        </w:tc>
        <w:tc>
          <w:tcPr>
            <w:tcW w:w="0" w:type="auto"/>
            <w:vAlign w:val="center"/>
            <w:hideMark/>
          </w:tcPr>
          <w:p w14:paraId="25AE075E" w14:textId="77777777" w:rsidR="00F82C26" w:rsidRPr="00F82C26" w:rsidRDefault="00F82C26" w:rsidP="00F82C26">
            <w:r w:rsidRPr="00F82C26">
              <w:t>Perceived Ease of Use</w:t>
            </w:r>
          </w:p>
        </w:tc>
      </w:tr>
      <w:tr w:rsidR="00F82C26" w:rsidRPr="00F82C26" w14:paraId="3CFF9C41" w14:textId="77777777">
        <w:trPr>
          <w:tblCellSpacing w:w="15" w:type="dxa"/>
        </w:trPr>
        <w:tc>
          <w:tcPr>
            <w:tcW w:w="0" w:type="auto"/>
            <w:vAlign w:val="center"/>
            <w:hideMark/>
          </w:tcPr>
          <w:p w14:paraId="380B69B8" w14:textId="77777777" w:rsidR="00F82C26" w:rsidRPr="00F82C26" w:rsidRDefault="00F82C26" w:rsidP="00F82C26">
            <w:r w:rsidRPr="00F82C26">
              <w:t>PU</w:t>
            </w:r>
          </w:p>
        </w:tc>
        <w:tc>
          <w:tcPr>
            <w:tcW w:w="0" w:type="auto"/>
            <w:vAlign w:val="center"/>
            <w:hideMark/>
          </w:tcPr>
          <w:p w14:paraId="28E38F5D" w14:textId="77777777" w:rsidR="00F82C26" w:rsidRPr="00F82C26" w:rsidRDefault="00F82C26" w:rsidP="00F82C26">
            <w:r w:rsidRPr="00F82C26">
              <w:t>Perceived Usefulness</w:t>
            </w:r>
          </w:p>
        </w:tc>
      </w:tr>
      <w:tr w:rsidR="00F82C26" w:rsidRPr="00F82C26" w14:paraId="39A19321" w14:textId="77777777">
        <w:trPr>
          <w:tblCellSpacing w:w="15" w:type="dxa"/>
        </w:trPr>
        <w:tc>
          <w:tcPr>
            <w:tcW w:w="0" w:type="auto"/>
            <w:vAlign w:val="center"/>
            <w:hideMark/>
          </w:tcPr>
          <w:p w14:paraId="351A4FAB" w14:textId="77777777" w:rsidR="00F82C26" w:rsidRPr="00F82C26" w:rsidRDefault="00F82C26" w:rsidP="00F82C26">
            <w:r w:rsidRPr="00F82C26">
              <w:t>RQ</w:t>
            </w:r>
          </w:p>
        </w:tc>
        <w:tc>
          <w:tcPr>
            <w:tcW w:w="0" w:type="auto"/>
            <w:vAlign w:val="center"/>
            <w:hideMark/>
          </w:tcPr>
          <w:p w14:paraId="4D6F15BB" w14:textId="77777777" w:rsidR="00F82C26" w:rsidRPr="00F82C26" w:rsidRDefault="00F82C26" w:rsidP="00F82C26">
            <w:r w:rsidRPr="00F82C26">
              <w:t>Research Question</w:t>
            </w:r>
          </w:p>
        </w:tc>
      </w:tr>
      <w:tr w:rsidR="00F82C26" w:rsidRPr="00F82C26" w14:paraId="362A3125" w14:textId="77777777">
        <w:trPr>
          <w:tblCellSpacing w:w="15" w:type="dxa"/>
        </w:trPr>
        <w:tc>
          <w:tcPr>
            <w:tcW w:w="0" w:type="auto"/>
            <w:vAlign w:val="center"/>
            <w:hideMark/>
          </w:tcPr>
          <w:p w14:paraId="06963DEC" w14:textId="77777777" w:rsidR="00F82C26" w:rsidRPr="00F82C26" w:rsidRDefault="00F82C26" w:rsidP="00F82C26">
            <w:r w:rsidRPr="00F82C26">
              <w:t>SPSS</w:t>
            </w:r>
          </w:p>
        </w:tc>
        <w:tc>
          <w:tcPr>
            <w:tcW w:w="0" w:type="auto"/>
            <w:vAlign w:val="center"/>
            <w:hideMark/>
          </w:tcPr>
          <w:p w14:paraId="4CD22D8C" w14:textId="77777777" w:rsidR="00F82C26" w:rsidRPr="00F82C26" w:rsidRDefault="00F82C26" w:rsidP="00F82C26">
            <w:r w:rsidRPr="00F82C26">
              <w:t>Statistical Package for the Social Sciences</w:t>
            </w:r>
          </w:p>
        </w:tc>
      </w:tr>
      <w:tr w:rsidR="00F82C26" w:rsidRPr="00F82C26" w14:paraId="7EF3616C" w14:textId="77777777">
        <w:trPr>
          <w:tblCellSpacing w:w="15" w:type="dxa"/>
        </w:trPr>
        <w:tc>
          <w:tcPr>
            <w:tcW w:w="0" w:type="auto"/>
            <w:vAlign w:val="center"/>
            <w:hideMark/>
          </w:tcPr>
          <w:p w14:paraId="0BAC37C1" w14:textId="77777777" w:rsidR="00F82C26" w:rsidRPr="00F82C26" w:rsidRDefault="00F82C26" w:rsidP="00F82C26">
            <w:r w:rsidRPr="00F82C26">
              <w:t>TAM</w:t>
            </w:r>
          </w:p>
        </w:tc>
        <w:tc>
          <w:tcPr>
            <w:tcW w:w="0" w:type="auto"/>
            <w:vAlign w:val="center"/>
            <w:hideMark/>
          </w:tcPr>
          <w:p w14:paraId="68E39C63" w14:textId="77777777" w:rsidR="00F82C26" w:rsidRPr="00F82C26" w:rsidRDefault="00F82C26" w:rsidP="00F82C26">
            <w:r w:rsidRPr="00F82C26">
              <w:t>Technology Acceptance Model</w:t>
            </w:r>
          </w:p>
        </w:tc>
      </w:tr>
      <w:tr w:rsidR="00F82C26" w:rsidRPr="00F82C26" w14:paraId="3ACF55B4" w14:textId="77777777">
        <w:trPr>
          <w:tblCellSpacing w:w="15" w:type="dxa"/>
        </w:trPr>
        <w:tc>
          <w:tcPr>
            <w:tcW w:w="0" w:type="auto"/>
            <w:vAlign w:val="center"/>
            <w:hideMark/>
          </w:tcPr>
          <w:p w14:paraId="59ED55CF" w14:textId="77777777" w:rsidR="00F82C26" w:rsidRPr="00F82C26" w:rsidRDefault="00F82C26" w:rsidP="00F82C26">
            <w:r w:rsidRPr="00F82C26">
              <w:t>UTAUT</w:t>
            </w:r>
          </w:p>
        </w:tc>
        <w:tc>
          <w:tcPr>
            <w:tcW w:w="0" w:type="auto"/>
            <w:vAlign w:val="center"/>
            <w:hideMark/>
          </w:tcPr>
          <w:p w14:paraId="0101BD7F" w14:textId="77777777" w:rsidR="00F82C26" w:rsidRPr="00F82C26" w:rsidRDefault="00F82C26" w:rsidP="00F82C26">
            <w:r w:rsidRPr="00F82C26">
              <w:t>Unified Theory of Acceptance and Use of Technology</w:t>
            </w:r>
          </w:p>
        </w:tc>
      </w:tr>
      <w:tr w:rsidR="00F82C26" w:rsidRPr="00F82C26" w14:paraId="3DA14E88" w14:textId="77777777">
        <w:trPr>
          <w:tblCellSpacing w:w="15" w:type="dxa"/>
        </w:trPr>
        <w:tc>
          <w:tcPr>
            <w:tcW w:w="0" w:type="auto"/>
            <w:vAlign w:val="center"/>
            <w:hideMark/>
          </w:tcPr>
          <w:p w14:paraId="3F17A672" w14:textId="77777777" w:rsidR="00F82C26" w:rsidRPr="00F82C26" w:rsidRDefault="00F82C26" w:rsidP="00F82C26">
            <w:r w:rsidRPr="00F82C26">
              <w:t>VIF</w:t>
            </w:r>
          </w:p>
        </w:tc>
        <w:tc>
          <w:tcPr>
            <w:tcW w:w="0" w:type="auto"/>
            <w:vAlign w:val="center"/>
            <w:hideMark/>
          </w:tcPr>
          <w:p w14:paraId="0959305E" w14:textId="77777777" w:rsidR="00F82C26" w:rsidRPr="00F82C26" w:rsidRDefault="00F82C26" w:rsidP="00F82C26">
            <w:r w:rsidRPr="00F82C26">
              <w:t>Variance Inflation Factor</w:t>
            </w:r>
          </w:p>
        </w:tc>
      </w:tr>
    </w:tbl>
    <w:p w14:paraId="678BE763" w14:textId="77777777" w:rsidR="00F82C26" w:rsidRPr="00F82C26" w:rsidRDefault="00F82C26" w:rsidP="00F82C26"/>
    <w:p w14:paraId="4C0443D7" w14:textId="77777777" w:rsidR="002164C6" w:rsidRDefault="002164C6" w:rsidP="002164C6"/>
    <w:p w14:paraId="7CBABF86" w14:textId="77777777" w:rsidR="002164C6" w:rsidRDefault="002164C6" w:rsidP="002164C6"/>
    <w:p w14:paraId="2B80A570" w14:textId="77777777" w:rsidR="002164C6" w:rsidRDefault="002164C6" w:rsidP="002164C6"/>
    <w:p w14:paraId="15B8AE91" w14:textId="77777777" w:rsidR="002164C6" w:rsidRDefault="002164C6" w:rsidP="002164C6"/>
    <w:p w14:paraId="4AAD05DC" w14:textId="77777777" w:rsidR="002164C6" w:rsidRDefault="002164C6" w:rsidP="002164C6"/>
    <w:p w14:paraId="4DB1455D" w14:textId="77777777" w:rsidR="00F82C26" w:rsidRDefault="00F82C26" w:rsidP="002164C6"/>
    <w:p w14:paraId="69786AB0" w14:textId="77777777" w:rsidR="00F82C26" w:rsidRDefault="00F82C26" w:rsidP="002164C6"/>
    <w:p w14:paraId="11F49909" w14:textId="77777777" w:rsidR="00F82C26" w:rsidRDefault="00F82C26" w:rsidP="002164C6"/>
    <w:p w14:paraId="48ADA8BE" w14:textId="77777777" w:rsidR="00F82C26" w:rsidRDefault="00F82C26" w:rsidP="002164C6"/>
    <w:p w14:paraId="5A7599C0" w14:textId="77777777" w:rsidR="00F82C26" w:rsidRDefault="00F82C26" w:rsidP="002164C6"/>
    <w:p w14:paraId="62360286" w14:textId="77777777" w:rsidR="00F82C26" w:rsidRDefault="00F82C26" w:rsidP="002164C6"/>
    <w:p w14:paraId="71ECA23F" w14:textId="77777777" w:rsidR="00F82C26" w:rsidRDefault="00F82C26" w:rsidP="002164C6"/>
    <w:p w14:paraId="0E752B25" w14:textId="77777777" w:rsidR="00F82C26" w:rsidRDefault="00F82C26" w:rsidP="002164C6"/>
    <w:p w14:paraId="15B2774F" w14:textId="77777777" w:rsidR="00F82C26" w:rsidRDefault="00F82C26" w:rsidP="002164C6"/>
    <w:p w14:paraId="00A6CB85" w14:textId="77777777" w:rsidR="00F82C26" w:rsidRDefault="00F82C26" w:rsidP="002164C6"/>
    <w:p w14:paraId="32B10311" w14:textId="1E2C3E05" w:rsidR="00F82C26" w:rsidRDefault="00F82C26" w:rsidP="00F82C26">
      <w:pPr>
        <w:pStyle w:val="Heading1"/>
      </w:pPr>
      <w:bookmarkStart w:id="5" w:name="_Toc219914591"/>
      <w:r>
        <w:lastRenderedPageBreak/>
        <w:t>Glossary</w:t>
      </w:r>
      <w:bookmarkEnd w:id="5"/>
    </w:p>
    <w:tbl>
      <w:tblPr>
        <w:tblStyle w:val="TableGrid"/>
        <w:tblW w:w="0" w:type="auto"/>
        <w:tblLook w:val="04A0" w:firstRow="1" w:lastRow="0" w:firstColumn="1" w:lastColumn="0" w:noHBand="0" w:noVBand="1"/>
      </w:tblPr>
      <w:tblGrid>
        <w:gridCol w:w="2465"/>
        <w:gridCol w:w="6551"/>
      </w:tblGrid>
      <w:tr w:rsidR="00BA7730" w:rsidRPr="00BA7730" w14:paraId="16F69442" w14:textId="77777777" w:rsidTr="00D33A02">
        <w:tc>
          <w:tcPr>
            <w:tcW w:w="0" w:type="auto"/>
            <w:hideMark/>
          </w:tcPr>
          <w:p w14:paraId="43A00FA9" w14:textId="77777777" w:rsidR="00BA7730" w:rsidRPr="00BA7730" w:rsidRDefault="00BA7730" w:rsidP="00D33A02">
            <w:pPr>
              <w:rPr>
                <w:b/>
                <w:bCs/>
              </w:rPr>
            </w:pPr>
            <w:r w:rsidRPr="00BA7730">
              <w:rPr>
                <w:b/>
                <w:bCs/>
              </w:rPr>
              <w:t>Term</w:t>
            </w:r>
          </w:p>
        </w:tc>
        <w:tc>
          <w:tcPr>
            <w:tcW w:w="0" w:type="auto"/>
            <w:hideMark/>
          </w:tcPr>
          <w:p w14:paraId="6E859D75" w14:textId="77777777" w:rsidR="00BA7730" w:rsidRPr="00BA7730" w:rsidRDefault="00BA7730" w:rsidP="00D33A02">
            <w:pPr>
              <w:rPr>
                <w:b/>
                <w:bCs/>
              </w:rPr>
            </w:pPr>
            <w:r w:rsidRPr="00BA7730">
              <w:rPr>
                <w:b/>
                <w:bCs/>
              </w:rPr>
              <w:t>Definition</w:t>
            </w:r>
          </w:p>
        </w:tc>
      </w:tr>
      <w:tr w:rsidR="00BA7730" w:rsidRPr="00BA7730" w14:paraId="5D6B8CEB" w14:textId="77777777" w:rsidTr="00D33A02">
        <w:tc>
          <w:tcPr>
            <w:tcW w:w="0" w:type="auto"/>
            <w:hideMark/>
          </w:tcPr>
          <w:p w14:paraId="0CA25A1B" w14:textId="77777777" w:rsidR="00BA7730" w:rsidRPr="00BA7730" w:rsidRDefault="00BA7730" w:rsidP="00D33A02">
            <w:r w:rsidRPr="00BA7730">
              <w:t>Behavioural Intention</w:t>
            </w:r>
          </w:p>
        </w:tc>
        <w:tc>
          <w:tcPr>
            <w:tcW w:w="0" w:type="auto"/>
            <w:hideMark/>
          </w:tcPr>
          <w:p w14:paraId="4B678524" w14:textId="77777777" w:rsidR="00BA7730" w:rsidRPr="00BA7730" w:rsidRDefault="00BA7730" w:rsidP="00D33A02">
            <w:r w:rsidRPr="00BA7730">
              <w:t>An individual’s stated likelihood or willingness to use digital financial services in the future.</w:t>
            </w:r>
          </w:p>
        </w:tc>
      </w:tr>
      <w:tr w:rsidR="00BA7730" w:rsidRPr="00BA7730" w14:paraId="507B1B15" w14:textId="77777777" w:rsidTr="00D33A02">
        <w:tc>
          <w:tcPr>
            <w:tcW w:w="0" w:type="auto"/>
            <w:hideMark/>
          </w:tcPr>
          <w:p w14:paraId="020A0138" w14:textId="77777777" w:rsidR="00BA7730" w:rsidRPr="00BA7730" w:rsidRDefault="00BA7730" w:rsidP="00D33A02">
            <w:r w:rsidRPr="00BA7730">
              <w:t>Digital Financial Services (DFS)</w:t>
            </w:r>
          </w:p>
        </w:tc>
        <w:tc>
          <w:tcPr>
            <w:tcW w:w="0" w:type="auto"/>
            <w:hideMark/>
          </w:tcPr>
          <w:p w14:paraId="54DD7FC2" w14:textId="77777777" w:rsidR="00BA7730" w:rsidRPr="00BA7730" w:rsidRDefault="00BA7730" w:rsidP="00D33A02">
            <w:r w:rsidRPr="00BA7730">
              <w:t>Financial services delivered through digital channels, including mobile banking, e-wallets, and online payment systems.</w:t>
            </w:r>
          </w:p>
        </w:tc>
      </w:tr>
      <w:tr w:rsidR="00BA7730" w:rsidRPr="00BA7730" w14:paraId="3C8CFC73" w14:textId="77777777" w:rsidTr="00D33A02">
        <w:tc>
          <w:tcPr>
            <w:tcW w:w="0" w:type="auto"/>
            <w:hideMark/>
          </w:tcPr>
          <w:p w14:paraId="1DCACACD" w14:textId="77777777" w:rsidR="00BA7730" w:rsidRPr="00BA7730" w:rsidRDefault="00BA7730" w:rsidP="00D33A02">
            <w:r w:rsidRPr="00BA7730">
              <w:t>Financial Literacy</w:t>
            </w:r>
          </w:p>
        </w:tc>
        <w:tc>
          <w:tcPr>
            <w:tcW w:w="0" w:type="auto"/>
            <w:hideMark/>
          </w:tcPr>
          <w:p w14:paraId="07D2C99B" w14:textId="77777777" w:rsidR="00BA7730" w:rsidRPr="00BA7730" w:rsidRDefault="00BA7730" w:rsidP="00D33A02">
            <w:r w:rsidRPr="00BA7730">
              <w:t>The ability to understand and apply basic financial concepts, including managing finances and evaluating financial risks and benefits.</w:t>
            </w:r>
          </w:p>
        </w:tc>
      </w:tr>
      <w:tr w:rsidR="00BA7730" w:rsidRPr="00BA7730" w14:paraId="53BA6BAF" w14:textId="77777777" w:rsidTr="00D33A02">
        <w:tc>
          <w:tcPr>
            <w:tcW w:w="0" w:type="auto"/>
            <w:hideMark/>
          </w:tcPr>
          <w:p w14:paraId="07BDAA03" w14:textId="77777777" w:rsidR="00BA7730" w:rsidRPr="00BA7730" w:rsidRDefault="00BA7730" w:rsidP="00D33A02">
            <w:r w:rsidRPr="00BA7730">
              <w:t>Moderation Effect</w:t>
            </w:r>
          </w:p>
        </w:tc>
        <w:tc>
          <w:tcPr>
            <w:tcW w:w="0" w:type="auto"/>
            <w:hideMark/>
          </w:tcPr>
          <w:p w14:paraId="122FED97" w14:textId="77777777" w:rsidR="00BA7730" w:rsidRPr="00BA7730" w:rsidRDefault="00BA7730" w:rsidP="00D33A02">
            <w:r w:rsidRPr="00BA7730">
              <w:t>A statistical effect in which the strength or direction of a relationship between two variables changes depending on the level of a third variable.</w:t>
            </w:r>
          </w:p>
        </w:tc>
      </w:tr>
      <w:tr w:rsidR="00BA7730" w:rsidRPr="00BA7730" w14:paraId="6EBBE1CC" w14:textId="77777777" w:rsidTr="00D33A02">
        <w:tc>
          <w:tcPr>
            <w:tcW w:w="0" w:type="auto"/>
            <w:hideMark/>
          </w:tcPr>
          <w:p w14:paraId="31C1EA66" w14:textId="77777777" w:rsidR="00BA7730" w:rsidRPr="00BA7730" w:rsidRDefault="00BA7730" w:rsidP="00D33A02">
            <w:r w:rsidRPr="00BA7730">
              <w:t>Perceived Ease of Use</w:t>
            </w:r>
          </w:p>
        </w:tc>
        <w:tc>
          <w:tcPr>
            <w:tcW w:w="0" w:type="auto"/>
            <w:hideMark/>
          </w:tcPr>
          <w:p w14:paraId="774A0C04" w14:textId="77777777" w:rsidR="00BA7730" w:rsidRPr="00BA7730" w:rsidRDefault="00BA7730" w:rsidP="00D33A02">
            <w:r w:rsidRPr="00BA7730">
              <w:t>The extent to which an individual believes that using a digital financial service requires minimal effort.</w:t>
            </w:r>
          </w:p>
        </w:tc>
      </w:tr>
      <w:tr w:rsidR="00BA7730" w:rsidRPr="00BA7730" w14:paraId="23CCF5CD" w14:textId="77777777" w:rsidTr="00D33A02">
        <w:tc>
          <w:tcPr>
            <w:tcW w:w="0" w:type="auto"/>
            <w:hideMark/>
          </w:tcPr>
          <w:p w14:paraId="38D24220" w14:textId="77777777" w:rsidR="00BA7730" w:rsidRPr="00BA7730" w:rsidRDefault="00BA7730" w:rsidP="00D33A02">
            <w:r w:rsidRPr="00BA7730">
              <w:t>Perceived Security</w:t>
            </w:r>
          </w:p>
        </w:tc>
        <w:tc>
          <w:tcPr>
            <w:tcW w:w="0" w:type="auto"/>
            <w:hideMark/>
          </w:tcPr>
          <w:p w14:paraId="753F9891" w14:textId="77777777" w:rsidR="00BA7730" w:rsidRPr="00BA7730" w:rsidRDefault="00BA7730" w:rsidP="00D33A02">
            <w:r w:rsidRPr="00BA7730">
              <w:t>An individual’s perception of how safe and protected digital financial transactions and personal data are when using DFS.</w:t>
            </w:r>
          </w:p>
        </w:tc>
      </w:tr>
      <w:tr w:rsidR="00BA7730" w:rsidRPr="00BA7730" w14:paraId="3F8DCDAF" w14:textId="77777777" w:rsidTr="00D33A02">
        <w:tc>
          <w:tcPr>
            <w:tcW w:w="0" w:type="auto"/>
            <w:hideMark/>
          </w:tcPr>
          <w:p w14:paraId="08FE8E85" w14:textId="77777777" w:rsidR="00BA7730" w:rsidRPr="00BA7730" w:rsidRDefault="00BA7730" w:rsidP="00D33A02">
            <w:r w:rsidRPr="00BA7730">
              <w:t>Perceived Usefulness</w:t>
            </w:r>
          </w:p>
        </w:tc>
        <w:tc>
          <w:tcPr>
            <w:tcW w:w="0" w:type="auto"/>
            <w:hideMark/>
          </w:tcPr>
          <w:p w14:paraId="28AE3E03" w14:textId="77777777" w:rsidR="00BA7730" w:rsidRPr="00BA7730" w:rsidRDefault="00BA7730" w:rsidP="00D33A02">
            <w:r w:rsidRPr="00BA7730">
              <w:t>The degree to which an individual believes that using digital financial services enhances financial performance or efficiency.</w:t>
            </w:r>
          </w:p>
        </w:tc>
      </w:tr>
      <w:tr w:rsidR="00BA7730" w:rsidRPr="00BA7730" w14:paraId="7C085C0D" w14:textId="77777777" w:rsidTr="00D33A02">
        <w:tc>
          <w:tcPr>
            <w:tcW w:w="0" w:type="auto"/>
            <w:hideMark/>
          </w:tcPr>
          <w:p w14:paraId="3E188F30" w14:textId="77777777" w:rsidR="00BA7730" w:rsidRPr="00BA7730" w:rsidRDefault="00BA7730" w:rsidP="00D33A02">
            <w:r w:rsidRPr="00BA7730">
              <w:t>Raast</w:t>
            </w:r>
          </w:p>
        </w:tc>
        <w:tc>
          <w:tcPr>
            <w:tcW w:w="0" w:type="auto"/>
            <w:hideMark/>
          </w:tcPr>
          <w:p w14:paraId="4F39EB65" w14:textId="77777777" w:rsidR="00BA7730" w:rsidRPr="00BA7730" w:rsidRDefault="00BA7730" w:rsidP="00D33A02">
            <w:r w:rsidRPr="00BA7730">
              <w:t>Pakistan’s instant digital payment system developed to facilitate secure and low-cost electronic transactions.</w:t>
            </w:r>
          </w:p>
        </w:tc>
      </w:tr>
      <w:tr w:rsidR="00BA7730" w:rsidRPr="00BA7730" w14:paraId="320A568C" w14:textId="77777777" w:rsidTr="00D33A02">
        <w:tc>
          <w:tcPr>
            <w:tcW w:w="0" w:type="auto"/>
            <w:hideMark/>
          </w:tcPr>
          <w:p w14:paraId="67C0612C" w14:textId="77777777" w:rsidR="00BA7730" w:rsidRPr="00BA7730" w:rsidRDefault="00BA7730" w:rsidP="00D33A02">
            <w:r w:rsidRPr="00BA7730">
              <w:t>Technology Acceptance Model (TAM)</w:t>
            </w:r>
          </w:p>
        </w:tc>
        <w:tc>
          <w:tcPr>
            <w:tcW w:w="0" w:type="auto"/>
            <w:hideMark/>
          </w:tcPr>
          <w:p w14:paraId="5A5CB7F7" w14:textId="77777777" w:rsidR="00BA7730" w:rsidRPr="00BA7730" w:rsidRDefault="00BA7730" w:rsidP="00D33A02">
            <w:r w:rsidRPr="00BA7730">
              <w:t>A theoretical framework explaining technology adoption based on perceived usefulness and perceived ease of use.</w:t>
            </w:r>
          </w:p>
        </w:tc>
      </w:tr>
      <w:tr w:rsidR="00BA7730" w:rsidRPr="00BA7730" w14:paraId="64DC90FA" w14:textId="77777777" w:rsidTr="00D33A02">
        <w:tc>
          <w:tcPr>
            <w:tcW w:w="0" w:type="auto"/>
            <w:hideMark/>
          </w:tcPr>
          <w:p w14:paraId="51A70E34" w14:textId="77777777" w:rsidR="00BA7730" w:rsidRPr="00BA7730" w:rsidRDefault="00BA7730" w:rsidP="00D33A02">
            <w:r w:rsidRPr="00BA7730">
              <w:t>Trust</w:t>
            </w:r>
          </w:p>
        </w:tc>
        <w:tc>
          <w:tcPr>
            <w:tcW w:w="0" w:type="auto"/>
            <w:hideMark/>
          </w:tcPr>
          <w:p w14:paraId="10D8B676" w14:textId="77777777" w:rsidR="00BA7730" w:rsidRPr="00BA7730" w:rsidRDefault="00BA7730" w:rsidP="00D33A02">
            <w:r w:rsidRPr="00BA7730">
              <w:t>The belief that digital financial service providers are reliable, act in users’ best interests, and protect personal and financial information.</w:t>
            </w:r>
          </w:p>
        </w:tc>
      </w:tr>
    </w:tbl>
    <w:p w14:paraId="4385DE23" w14:textId="77777777" w:rsidR="007E3F55" w:rsidRDefault="007E3F55" w:rsidP="00F82C26">
      <w:pPr>
        <w:sectPr w:rsidR="007E3F55" w:rsidSect="00D52CED">
          <w:footerReference w:type="default" r:id="rId10"/>
          <w:pgSz w:w="11906" w:h="16838"/>
          <w:pgMar w:top="1440" w:right="1440" w:bottom="1440" w:left="1440" w:header="708" w:footer="708" w:gutter="0"/>
          <w:pgNumType w:fmt="lowerRoman" w:start="1"/>
          <w:cols w:space="708"/>
          <w:docGrid w:linePitch="360"/>
        </w:sectPr>
      </w:pPr>
    </w:p>
    <w:p w14:paraId="07054B60" w14:textId="430EADE5" w:rsidR="00BB30F1" w:rsidRDefault="00BB30F1" w:rsidP="007E3F55">
      <w:pPr>
        <w:pStyle w:val="Heading1"/>
        <w:numPr>
          <w:ilvl w:val="0"/>
          <w:numId w:val="11"/>
        </w:numPr>
      </w:pPr>
      <w:bookmarkStart w:id="6" w:name="_Toc219914592"/>
      <w:r w:rsidRPr="00A00ABC">
        <w:lastRenderedPageBreak/>
        <w:t>Introduction</w:t>
      </w:r>
      <w:bookmarkEnd w:id="0"/>
      <w:bookmarkEnd w:id="6"/>
    </w:p>
    <w:p w14:paraId="07ACEB9F" w14:textId="2CA2FA2F" w:rsidR="00E87A1A" w:rsidRPr="00E87A1A" w:rsidRDefault="00E87A1A" w:rsidP="00E87A1A">
      <w:pPr>
        <w:pStyle w:val="Heading2"/>
      </w:pPr>
      <w:bookmarkStart w:id="7" w:name="_Toc219914593"/>
      <w:r>
        <w:t>1.1 Background</w:t>
      </w:r>
      <w:bookmarkEnd w:id="7"/>
    </w:p>
    <w:p w14:paraId="0874759C" w14:textId="38342279" w:rsidR="00CF0CEB" w:rsidRPr="007B1968" w:rsidRDefault="00CF0CEB" w:rsidP="00CF0CEB">
      <w:pPr>
        <w:jc w:val="both"/>
      </w:pPr>
      <w:r w:rsidRPr="007B1968">
        <w:t xml:space="preserve">The past couple of years have witnessed a rapid digital </w:t>
      </w:r>
      <w:r>
        <w:t>transformation</w:t>
      </w:r>
      <w:r w:rsidRPr="007B1968">
        <w:t xml:space="preserve"> in the financial services industry in Pakistan. Mobile banking apps, </w:t>
      </w:r>
      <w:r>
        <w:t>e-wallets</w:t>
      </w:r>
      <w:r w:rsidRPr="007B1968">
        <w:t>, online payment channels</w:t>
      </w:r>
      <w:r>
        <w:t>,</w:t>
      </w:r>
      <w:r w:rsidRPr="007B1968">
        <w:t xml:space="preserve"> and government platforms like Raast </w:t>
      </w:r>
      <w:r>
        <w:t>are</w:t>
      </w:r>
      <w:r w:rsidRPr="007B1968">
        <w:t xml:space="preserve"> becoming an important enabler of financial inclusion, customer convenience and economic growth. According to the recent overview, in Pakistan, there were over 102 million P2P transactions in 2023, which was up from 7.9 million in 2022, by Raast alone, showing the pace of the digitalisation in Pakistan (Development Asia, 2025). </w:t>
      </w:r>
    </w:p>
    <w:p w14:paraId="76D0A03C" w14:textId="77777777" w:rsidR="00CF0CEB" w:rsidRPr="007B1968" w:rsidRDefault="00CF0CEB" w:rsidP="00CF0CEB">
      <w:pPr>
        <w:jc w:val="both"/>
      </w:pPr>
      <w:r w:rsidRPr="007B1968">
        <w:t xml:space="preserve">Yet with these developments penetration level of Digital financial services (DFS) among the public in Pakistan is still uneven. Despite new </w:t>
      </w:r>
      <w:r>
        <w:t>developments</w:t>
      </w:r>
      <w:r w:rsidRPr="007B1968">
        <w:t xml:space="preserve"> in the digital infrastructure, research has shown that low digital literacy, infrastructural inequities in urban and rural areas, trust and security implementation, and lack of public awareness are some of the reasons why the majority of the population is still not included in widespread adoption. This gap implies that one cannot think only about making services available, and the behavioural side of adoption requires a good understanding.</w:t>
      </w:r>
    </w:p>
    <w:p w14:paraId="448DCB0B" w14:textId="267E82C6" w:rsidR="008E5C01" w:rsidRPr="00CF0CEB" w:rsidRDefault="00CF0CEB" w:rsidP="008E5C01">
      <w:pPr>
        <w:jc w:val="both"/>
      </w:pPr>
      <w:r w:rsidRPr="007B1968">
        <w:t xml:space="preserve">Pakistan's digital financial space has witnessed a tremendous evolution in the past few years, with all the policies of increasing penetration of </w:t>
      </w:r>
      <w:r>
        <w:t>smartphones</w:t>
      </w:r>
      <w:r w:rsidRPr="007B1968">
        <w:t xml:space="preserve"> and availability of mobile broadband and the regulatory efforts. Platforms like mobile banking apps and digital wallets, and government-led payment systems like Raast, have made digital financial services (DFS) a fundamental tool for </w:t>
      </w:r>
      <w:r>
        <w:t xml:space="preserve">the </w:t>
      </w:r>
      <w:r w:rsidRPr="007B1968">
        <w:t>modernisation of financial transactions and as a tool for increasing financial inclusion (Uddin and Zaman, 2025). Despite the speed at which infrastructure for digital payments has grown, as well as regulatory reforms, however, the adoption of DFS across Pakistan is still uneven and heavily dependent on demographic, socio-economic and behavioural factors. One of the key features of the digital context of Pakistan is demographics</w:t>
      </w:r>
      <w:r w:rsidR="008E5C01" w:rsidRPr="001722B3">
        <w:t>. With a young population majority under 30, the country has huge potential for technological and financial participation. Yet there is no equal access to digital technology. Rural areas, due to limited connectivity, less digital literacy, and exposure to fintech services, many rural areas are not exposed to fintech services (Hidayat-ur-Rehman et al. 2025). Only about one-third of households have access to the internet, creating a significant urban-rural divide, which is restricting the full realisation of the benefits of DFS.</w:t>
      </w:r>
    </w:p>
    <w:p w14:paraId="3FC52FBD" w14:textId="77777777" w:rsidR="00CF0CEB" w:rsidRDefault="008E5C01" w:rsidP="00CF0CEB">
      <w:pPr>
        <w:jc w:val="both"/>
      </w:pPr>
      <w:r w:rsidRPr="001722B3">
        <w:lastRenderedPageBreak/>
        <w:t xml:space="preserve">Pakistan's regulatory environment has been positive with the introduction of the National Financial Inclusion Strategy, the Digital Banking Framework, and the Raast instant payment system by the State Bank of Pakistan (Shah and Zaidi, 2025). These initiatives were meant to reduce costs, increase account ownership, and promote the competition of fintech. Nevertheless, having such frameworks does not guarantee automatic user adoption. </w:t>
      </w:r>
      <w:r w:rsidR="00CF0CEB">
        <w:t xml:space="preserve">Behavioural drivers such as trust, perceived usefulness, perceived ease of use and perceived security play fundamental roles in establishing whether individuals adopt DFS or not. </w:t>
      </w:r>
    </w:p>
    <w:p w14:paraId="0AC539E3" w14:textId="77777777" w:rsidR="00CF0CEB" w:rsidRDefault="00CF0CEB" w:rsidP="00CF0CEB">
      <w:pPr>
        <w:jc w:val="both"/>
      </w:pPr>
      <w:r>
        <w:t>Trust is an important barrier. Widespread concerns about cyber fraud, identity theft and unauthorised transactions lead to the loss of confidence in digital systems. Although some progress has been made in Pakistan by strengthening cybersecurity guidelines and consumer protection regulations, public awareness about consumer protection is relatively low (Shami et al., 2025). Cultural bias against cash, informal financial network and inter-personal trust are also slowing the pace of shift to digital channels.</w:t>
      </w:r>
    </w:p>
    <w:p w14:paraId="4B4A63E0" w14:textId="0E3836CE" w:rsidR="00CF0CEB" w:rsidRDefault="00CF0CEB" w:rsidP="00CF0CEB">
      <w:pPr>
        <w:jc w:val="both"/>
      </w:pPr>
      <w:r>
        <w:t>Another important factor in digital adoption is financial literacy. Studies show that a small percentage of adult Pakistanis have basic financial literacy standards (Ghaffar and Sharif, 2016). Limited financial knowledge makes people more vulnerable to fraud and less confident in evaluating the benefits and risks of DFS. This lack of financial capability has an impact on how we regard complexity and discourages the use of digital platforms. Research among emerging economies is now showing that when people have a greater level of financial literacy, they have a greater understanding of the digital systems and are more likely to adopt them (Islam and Khan, 2024). User experience also comes in the centre. Platforms that require high levels of English understanding, have extensive verification processes or have poor intuitive design turn off users with low digital literacy. International evidence suggests that simplified interfaces, local language options and simplified onboarding processes can be an important factor in driving up usage, especially among first-time users or users with little education.</w:t>
      </w:r>
    </w:p>
    <w:p w14:paraId="7FE65ADE" w14:textId="5B92F625" w:rsidR="00CF0CEB" w:rsidRPr="007B1968" w:rsidRDefault="00CF0CEB" w:rsidP="00CF0CEB">
      <w:pPr>
        <w:jc w:val="both"/>
      </w:pPr>
      <w:r>
        <w:t xml:space="preserve">Gender inequalities also determine the pattern of adoption. Pakistani women are subject to various restraints such as cultures, less ownership of devices and less financial autonomy, which leads to a large gender gap in bank account ownership and digital usage (Ibtasam et al., 2018). Despite the potential of DFS for the empowerment of women, interventions targeting women are still limited. Fintech innovation has </w:t>
      </w:r>
      <w:r>
        <w:lastRenderedPageBreak/>
        <w:t>resulted in faster and easier access to DFS with the use of mobile wallets, immediate digital accounts, micro-loans, bill payments, and real-time transfers. Providers like JazzCash and Easypaisa have been growing quickly, but issues like lack of liquidity at the agent level, varying degrees of service quality and limited merchant acceptance indicate the pains that the ecosystem is experiencing. Overall, the entire environment of DFS in Pakistan is affected by a combination of technology readiness, socio-economic disparities</w:t>
      </w:r>
      <w:r w:rsidR="00F82C26">
        <w:t>,</w:t>
      </w:r>
      <w:r>
        <w:t xml:space="preserve"> behavioural perceptions and systemic issues of trust. Understanding these determinants is important in explaining the uneven adoption of DFS despite growing digital infrastructure and solid policy commitment to the approach.</w:t>
      </w:r>
    </w:p>
    <w:p w14:paraId="7E370F6F" w14:textId="7B4EBBC5" w:rsidR="00BB30F1" w:rsidRPr="00F51C28" w:rsidRDefault="00BB30F1" w:rsidP="00CF0CEB">
      <w:pPr>
        <w:jc w:val="both"/>
      </w:pPr>
      <w:r w:rsidRPr="00F51C28">
        <w:t xml:space="preserve">In this regard, the proposed study will attempt to investigate the impact of awareness, trust, perceived ease of use, perceived usefulness, perceived security and financial literacy on behavioural intentions to adopt DFS among both the urban and rural populations of Pakistan. </w:t>
      </w:r>
      <w:r>
        <w:t>The</w:t>
      </w:r>
      <w:r w:rsidRPr="00F51C28">
        <w:t xml:space="preserve"> data </w:t>
      </w:r>
      <w:r>
        <w:t>will be</w:t>
      </w:r>
      <w:r w:rsidRPr="00F51C28">
        <w:t xml:space="preserve"> collected using an online survey</w:t>
      </w:r>
      <w:r>
        <w:t xml:space="preserve">. The study </w:t>
      </w:r>
      <w:r w:rsidRPr="00F51C28">
        <w:t>will utilise a hybrid model-theoretical approach using the TAM and the Unified Theory of Acceptance and Use of Technology (UTAUT). This hybridisation recognises the fact that while TAM's constructs</w:t>
      </w:r>
      <w:r>
        <w:t xml:space="preserve">: </w:t>
      </w:r>
      <w:r w:rsidRPr="00F51C28">
        <w:t>perceived ease of use (PEOU) and perceived usefulness (PU)</w:t>
      </w:r>
      <w:r>
        <w:t>,</w:t>
      </w:r>
      <w:r w:rsidRPr="00F51C28">
        <w:t xml:space="preserve"> provide useful explanatory power, the UTAUT framework adds valuable dimensions such as social influence and facilitating conditions which are relevant in emerging-market contexts (e.g. developing digital infrastructure, heterogeneous user base). Further, constructs for trust and security will be incorporated as they have important relevance in financial services domains.</w:t>
      </w:r>
    </w:p>
    <w:p w14:paraId="4283B210" w14:textId="53592367" w:rsidR="00BB30F1" w:rsidRDefault="00E87A1A" w:rsidP="00BB30F1">
      <w:pPr>
        <w:pStyle w:val="Heading2"/>
      </w:pPr>
      <w:bookmarkStart w:id="8" w:name="_Toc219914594"/>
      <w:r>
        <w:t xml:space="preserve">1.2 </w:t>
      </w:r>
      <w:r w:rsidR="00BB30F1" w:rsidRPr="00F51C28">
        <w:t>Research Aim:</w:t>
      </w:r>
      <w:bookmarkEnd w:id="8"/>
      <w:r w:rsidR="00BB30F1" w:rsidRPr="00F51C28">
        <w:t xml:space="preserve"> </w:t>
      </w:r>
    </w:p>
    <w:p w14:paraId="21581228" w14:textId="4BE8D833" w:rsidR="00BB30F1" w:rsidRPr="00F51C28" w:rsidRDefault="00BB30F1" w:rsidP="00BB30F1">
      <w:pPr>
        <w:jc w:val="both"/>
      </w:pPr>
      <w:r w:rsidRPr="00F51C28">
        <w:t xml:space="preserve">To find out the impact of public awareness and perceptions (ease of use, usefulness, security, trust, </w:t>
      </w:r>
      <w:r w:rsidR="008D2BEE">
        <w:t xml:space="preserve">awareness, </w:t>
      </w:r>
      <w:r w:rsidRPr="00F51C28">
        <w:t>and financial literacy) on behavioural intention to adopt digital financial services in Pakistan.</w:t>
      </w:r>
    </w:p>
    <w:p w14:paraId="4ABD53AF" w14:textId="03CED781" w:rsidR="00BB30F1" w:rsidRPr="00F51C28" w:rsidRDefault="00E87A1A" w:rsidP="00BB30F1">
      <w:pPr>
        <w:pStyle w:val="Heading2"/>
      </w:pPr>
      <w:bookmarkStart w:id="9" w:name="_Toc214363195"/>
      <w:bookmarkStart w:id="10" w:name="_Toc219914595"/>
      <w:r>
        <w:t xml:space="preserve">1.3 </w:t>
      </w:r>
      <w:r w:rsidR="00BB30F1" w:rsidRPr="00F51C28">
        <w:t>Research Objectives:</w:t>
      </w:r>
      <w:bookmarkEnd w:id="9"/>
      <w:bookmarkEnd w:id="10"/>
    </w:p>
    <w:p w14:paraId="5C404188" w14:textId="77777777" w:rsidR="00BB30F1" w:rsidRPr="00F51C28" w:rsidRDefault="00BB30F1" w:rsidP="00BB30F1">
      <w:pPr>
        <w:pStyle w:val="ListParagraph"/>
        <w:numPr>
          <w:ilvl w:val="0"/>
          <w:numId w:val="1"/>
        </w:numPr>
        <w:jc w:val="both"/>
      </w:pPr>
      <w:r w:rsidRPr="00F51C28">
        <w:t>To measure the degree of awareness and the status of current usage of DFS (mobile banking, e-wallets, online payments, Raast) among Pakistani adults.</w:t>
      </w:r>
    </w:p>
    <w:p w14:paraId="281ED9E5" w14:textId="77777777" w:rsidR="00BB30F1" w:rsidRDefault="00BB30F1" w:rsidP="00BB30F1">
      <w:pPr>
        <w:pStyle w:val="ListParagraph"/>
        <w:numPr>
          <w:ilvl w:val="0"/>
          <w:numId w:val="1"/>
        </w:numPr>
        <w:jc w:val="both"/>
      </w:pPr>
      <w:r w:rsidRPr="00F51C28">
        <w:t>To investigate the perceived factors of ease of use, usefulness, security, and trust to understand the behavioural intention towards the adoption of DFS.</w:t>
      </w:r>
    </w:p>
    <w:p w14:paraId="4299F7B7" w14:textId="77777777" w:rsidR="00BB30F1" w:rsidRPr="00F51C28" w:rsidRDefault="00BB30F1" w:rsidP="00BB30F1">
      <w:pPr>
        <w:pStyle w:val="ListParagraph"/>
        <w:numPr>
          <w:ilvl w:val="0"/>
          <w:numId w:val="1"/>
        </w:numPr>
        <w:jc w:val="both"/>
        <w:rPr>
          <w:rFonts w:eastAsia="Times New Roman"/>
        </w:rPr>
      </w:pPr>
      <w:r w:rsidRPr="00F51C28">
        <w:rPr>
          <w:rFonts w:eastAsia="Times New Roman"/>
        </w:rPr>
        <w:lastRenderedPageBreak/>
        <w:t>To examine the moderating role of financial literacy and demographic factors (age, gender, education, income, urban/rural) on behavioural intention to adopt DFS.</w:t>
      </w:r>
    </w:p>
    <w:p w14:paraId="27C0F2EF" w14:textId="2557F854" w:rsidR="00BB30F1" w:rsidRPr="00F51C28" w:rsidRDefault="00E87A1A" w:rsidP="00BB30F1">
      <w:pPr>
        <w:pStyle w:val="Heading2"/>
      </w:pPr>
      <w:bookmarkStart w:id="11" w:name="_Toc214363196"/>
      <w:bookmarkStart w:id="12" w:name="_Toc219914596"/>
      <w:r>
        <w:t xml:space="preserve">1.4 </w:t>
      </w:r>
      <w:r w:rsidR="00BB30F1" w:rsidRPr="00F51C28">
        <w:t>Research Questions:</w:t>
      </w:r>
      <w:bookmarkEnd w:id="11"/>
      <w:bookmarkEnd w:id="12"/>
    </w:p>
    <w:p w14:paraId="3034914B" w14:textId="77777777" w:rsidR="00BB30F1" w:rsidRPr="00F51C28" w:rsidRDefault="00BB30F1" w:rsidP="00BB30F1">
      <w:pPr>
        <w:pStyle w:val="ListParagraph"/>
        <w:numPr>
          <w:ilvl w:val="0"/>
          <w:numId w:val="2"/>
        </w:numPr>
        <w:jc w:val="both"/>
        <w:rPr>
          <w:rFonts w:eastAsia="Times New Roman"/>
        </w:rPr>
      </w:pPr>
      <w:r w:rsidRPr="00F51C28">
        <w:rPr>
          <w:rFonts w:eastAsia="Times New Roman"/>
        </w:rPr>
        <w:t>What is the current level of awareness and usage of digital financial services among adults in Pakistan?</w:t>
      </w:r>
    </w:p>
    <w:p w14:paraId="6BB6B53F" w14:textId="77777777" w:rsidR="00BB30F1" w:rsidRPr="00F51C28" w:rsidRDefault="00BB30F1" w:rsidP="00BB30F1">
      <w:pPr>
        <w:pStyle w:val="ListParagraph"/>
        <w:numPr>
          <w:ilvl w:val="0"/>
          <w:numId w:val="2"/>
        </w:numPr>
        <w:jc w:val="both"/>
        <w:rPr>
          <w:rFonts w:eastAsia="Times New Roman"/>
        </w:rPr>
      </w:pPr>
      <w:r w:rsidRPr="00F51C28">
        <w:rPr>
          <w:rFonts w:eastAsia="Times New Roman"/>
        </w:rPr>
        <w:t>How do perceptions of ease of use, usefulness, security and trust influence behavioural intention to adopt DFS?</w:t>
      </w:r>
    </w:p>
    <w:p w14:paraId="5B542B45" w14:textId="77777777" w:rsidR="00BB30F1" w:rsidRPr="00F51C28" w:rsidRDefault="00BB30F1" w:rsidP="00BB30F1">
      <w:pPr>
        <w:pStyle w:val="ListParagraph"/>
        <w:numPr>
          <w:ilvl w:val="0"/>
          <w:numId w:val="2"/>
        </w:numPr>
        <w:jc w:val="both"/>
        <w:rPr>
          <w:rFonts w:eastAsia="Times New Roman"/>
        </w:rPr>
      </w:pPr>
      <w:r w:rsidRPr="00F51C28">
        <w:rPr>
          <w:rFonts w:eastAsia="Times New Roman"/>
        </w:rPr>
        <w:t>How do financial literacy and demographic factors moderate the relationship between perceptions and behavioural intention to adopt DFS?</w:t>
      </w:r>
    </w:p>
    <w:p w14:paraId="470CD9CC" w14:textId="379FC4F3" w:rsidR="00BB30F1" w:rsidRPr="0084349F" w:rsidRDefault="00E87A1A" w:rsidP="00BB30F1">
      <w:pPr>
        <w:pStyle w:val="Heading2"/>
        <w:rPr>
          <w:rFonts w:eastAsia="Times New Roman"/>
        </w:rPr>
      </w:pPr>
      <w:bookmarkStart w:id="13" w:name="_Toc214363197"/>
      <w:bookmarkStart w:id="14" w:name="_Toc219914597"/>
      <w:r>
        <w:rPr>
          <w:rFonts w:eastAsia="Times New Roman"/>
        </w:rPr>
        <w:t xml:space="preserve">1.5 </w:t>
      </w:r>
      <w:r w:rsidR="00BB30F1" w:rsidRPr="0084349F">
        <w:rPr>
          <w:rFonts w:eastAsia="Times New Roman"/>
        </w:rPr>
        <w:t>Hypotheses:</w:t>
      </w:r>
      <w:bookmarkEnd w:id="13"/>
      <w:bookmarkEnd w:id="14"/>
    </w:p>
    <w:p w14:paraId="530C37E2" w14:textId="2F0CDB12" w:rsidR="00BB30F1" w:rsidRPr="0084349F" w:rsidRDefault="00BB30F1" w:rsidP="00BB30F1">
      <w:pPr>
        <w:jc w:val="both"/>
        <w:rPr>
          <w:rFonts w:eastAsia="Times New Roman"/>
        </w:rPr>
      </w:pPr>
      <w:r w:rsidRPr="0084349F">
        <w:rPr>
          <w:rFonts w:eastAsia="Times New Roman"/>
          <w:b/>
          <w:bCs/>
        </w:rPr>
        <w:t>H1:</w:t>
      </w:r>
      <w:r w:rsidRPr="0084349F">
        <w:rPr>
          <w:rFonts w:eastAsia="Times New Roman"/>
        </w:rPr>
        <w:t xml:space="preserve"> Perceived ease of use, perceived usefulness, perceived security</w:t>
      </w:r>
      <w:r>
        <w:rPr>
          <w:rFonts w:eastAsia="Times New Roman"/>
        </w:rPr>
        <w:t>,</w:t>
      </w:r>
      <w:r w:rsidRPr="0084349F">
        <w:rPr>
          <w:rFonts w:eastAsia="Times New Roman"/>
        </w:rPr>
        <w:t xml:space="preserve"> </w:t>
      </w:r>
      <w:r w:rsidR="00D862BE">
        <w:rPr>
          <w:rFonts w:eastAsia="Times New Roman"/>
        </w:rPr>
        <w:t xml:space="preserve">awareness, </w:t>
      </w:r>
      <w:r w:rsidRPr="0084349F">
        <w:rPr>
          <w:rFonts w:eastAsia="Times New Roman"/>
        </w:rPr>
        <w:t>and trust positively influence behavioural intention to adopt digital financial services.</w:t>
      </w:r>
    </w:p>
    <w:p w14:paraId="16C8AB9A" w14:textId="77777777" w:rsidR="00BB30F1" w:rsidRPr="0084349F" w:rsidRDefault="00BB30F1" w:rsidP="00BB30F1">
      <w:pPr>
        <w:jc w:val="both"/>
        <w:rPr>
          <w:rFonts w:eastAsia="Times New Roman"/>
        </w:rPr>
      </w:pPr>
      <w:r w:rsidRPr="0084349F">
        <w:rPr>
          <w:rFonts w:eastAsia="Times New Roman"/>
          <w:b/>
          <w:bCs/>
        </w:rPr>
        <w:t>H2:</w:t>
      </w:r>
      <w:r w:rsidRPr="0084349F">
        <w:rPr>
          <w:rFonts w:eastAsia="Times New Roman"/>
        </w:rPr>
        <w:t xml:space="preserve"> Financial literacy positively moderates the relationship between trust and behavioural intention to adopt digital financial services (i.e., the positive effect of trust on behavioural intention is stronger for individuals with higher financial literacy).</w:t>
      </w:r>
    </w:p>
    <w:p w14:paraId="2B6BE5E6" w14:textId="3C67069A" w:rsidR="00BB30F1" w:rsidRPr="00F51C28" w:rsidRDefault="00E87A1A" w:rsidP="00BB30F1">
      <w:pPr>
        <w:pStyle w:val="Heading2"/>
      </w:pPr>
      <w:bookmarkStart w:id="15" w:name="_Toc214363198"/>
      <w:bookmarkStart w:id="16" w:name="_Toc219914598"/>
      <w:r>
        <w:t xml:space="preserve">1.6 </w:t>
      </w:r>
      <w:r w:rsidR="00BB30F1" w:rsidRPr="00F51C28">
        <w:t>Justification</w:t>
      </w:r>
      <w:bookmarkEnd w:id="15"/>
      <w:bookmarkEnd w:id="16"/>
      <w:r w:rsidR="00BB30F1" w:rsidRPr="00F51C28">
        <w:t xml:space="preserve"> </w:t>
      </w:r>
    </w:p>
    <w:p w14:paraId="655F6FCF" w14:textId="77777777" w:rsidR="00BB30F1" w:rsidRPr="00F51C28" w:rsidRDefault="00BB30F1" w:rsidP="00BB30F1">
      <w:pPr>
        <w:jc w:val="both"/>
      </w:pPr>
      <w:r>
        <w:t>Several reasons show the significance of this research</w:t>
      </w:r>
      <w:r w:rsidRPr="00F51C28">
        <w:t>. First, from a policy and practice vantage, the emphasis in Pakistan's push to move towards digital financial inclusion, as well as its broader economic strategy, emphasises the role of DFS to increase access and reduce exclusion. By understanding the behavioural determinants of adoption, financial institutions, regulators, and fintech providers can design interventions</w:t>
      </w:r>
      <w:r>
        <w:t>:</w:t>
      </w:r>
      <w:r w:rsidRPr="00F51C28">
        <w:t xml:space="preserve"> educational campaigns, trust-building measures, user-friendly designs</w:t>
      </w:r>
      <w:r>
        <w:t xml:space="preserve">, </w:t>
      </w:r>
      <w:r w:rsidRPr="00F51C28">
        <w:t xml:space="preserve">better geared to user needs. Second, academically, despite the emerging body of literature on DFS in Pakistan, most of the studies are still localised (e.g. one province or urban area) and partial (i.e. adoption with no hybrid TAM+UTAUT models with moderative effects of financial literacy). This study will fill that gap using a nationally oriented sample. Third, the contextualization of the research to SDG 8 and SDG 9 highlights how the research can be helpful towards achieving inclusive growth and infrastructure development: as more DFS adoption increases, it can contribute towards greater economic inclusion and resilience-building in digital financial infrastructure. In conclusion, this proposal aims to provide a comprehensive and </w:t>
      </w:r>
      <w:r w:rsidRPr="00F51C28">
        <w:lastRenderedPageBreak/>
        <w:t>theory-based quantitative research that will offer empirical guidance for the development of Pakistan's dynamic digital-finance market.</w:t>
      </w:r>
    </w:p>
    <w:p w14:paraId="072CDBDC" w14:textId="6DC00804" w:rsidR="003A3273" w:rsidRDefault="00E87A1A" w:rsidP="00B91402">
      <w:pPr>
        <w:pStyle w:val="Heading2"/>
      </w:pPr>
      <w:bookmarkStart w:id="17" w:name="_Toc219914599"/>
      <w:r>
        <w:t xml:space="preserve">1.7 </w:t>
      </w:r>
      <w:r w:rsidR="00BB30F1">
        <w:t>Structure of Dissertation</w:t>
      </w:r>
      <w:bookmarkEnd w:id="17"/>
    </w:p>
    <w:p w14:paraId="28BA4F47" w14:textId="44C28F8D" w:rsidR="00BB30F1" w:rsidRDefault="00BB30F1" w:rsidP="00B91402">
      <w:pPr>
        <w:jc w:val="both"/>
      </w:pPr>
      <w:r w:rsidRPr="00B91402">
        <w:t xml:space="preserve">The dissertation is organised into five chapters. </w:t>
      </w:r>
      <w:r w:rsidR="00B91402" w:rsidRPr="00B91402">
        <w:t xml:space="preserve">Chapter 1: Introduction presents the background, problem of research, significance of research, aims, objectives, research questions and hypotheses. Chapter 2: Literature Review presents an extensive review of literature related to global and Pakistani literature of digital financial services, financial inclusion, technology adoption framework (TAM and UTAUT), trust, security, financial literacy, and behavioural intention framework. It emphasises the existing knowledge gaps and the justification for using the hybrid theoretical model adopted for the study. Chapter 3: Methodology presents research design, sampling approach, survey development, measurement scales, data collection procedures and ethical considerations. It also describes the quantitative analytical techniques employed - reliability testing, validity test and regression modelling, etc. Chapter 4: Findings </w:t>
      </w:r>
      <w:r w:rsidR="00B91402">
        <w:t>reveal</w:t>
      </w:r>
      <w:r w:rsidR="00B91402" w:rsidRPr="00B91402">
        <w:t xml:space="preserve"> descriptive statistics, reliability results, correlations, and the results of hypothesis testing. It understands the relationships between awareness, perceptions, financial literacy, demographic factors, and behavioural intention to take digital financial services. Chapter 5: Discussion compares findings of the study with previous literature, and discusses implications for policymakers and providers of DFS. Finally, Chapter 6: Conclusion gives a conclusion of the study and also suggests limitations and recommendations for further research.</w:t>
      </w:r>
    </w:p>
    <w:p w14:paraId="53984984" w14:textId="77777777" w:rsidR="00D52CED" w:rsidRDefault="00D52CED" w:rsidP="00B91402">
      <w:pPr>
        <w:jc w:val="both"/>
      </w:pPr>
    </w:p>
    <w:p w14:paraId="4A4F8911" w14:textId="77777777" w:rsidR="00D52CED" w:rsidRDefault="00D52CED" w:rsidP="00B91402">
      <w:pPr>
        <w:jc w:val="both"/>
      </w:pPr>
    </w:p>
    <w:p w14:paraId="5D4F6D5C" w14:textId="77777777" w:rsidR="00D52CED" w:rsidRDefault="00D52CED" w:rsidP="00B91402">
      <w:pPr>
        <w:jc w:val="both"/>
      </w:pPr>
    </w:p>
    <w:p w14:paraId="36A38E0D" w14:textId="77777777" w:rsidR="00D52CED" w:rsidRDefault="00D52CED" w:rsidP="00B91402">
      <w:pPr>
        <w:jc w:val="both"/>
      </w:pPr>
    </w:p>
    <w:p w14:paraId="595C654F" w14:textId="77777777" w:rsidR="00D52CED" w:rsidRDefault="00D52CED" w:rsidP="00B91402">
      <w:pPr>
        <w:jc w:val="both"/>
      </w:pPr>
    </w:p>
    <w:p w14:paraId="446184F5" w14:textId="77777777" w:rsidR="00D52CED" w:rsidRDefault="00D52CED" w:rsidP="00B91402">
      <w:pPr>
        <w:jc w:val="both"/>
      </w:pPr>
    </w:p>
    <w:p w14:paraId="4D0611FD" w14:textId="77777777" w:rsidR="00D52CED" w:rsidRDefault="00D52CED" w:rsidP="00B91402">
      <w:pPr>
        <w:jc w:val="both"/>
      </w:pPr>
    </w:p>
    <w:p w14:paraId="0AA41A88" w14:textId="77777777" w:rsidR="00D52CED" w:rsidRDefault="00D52CED" w:rsidP="00B91402">
      <w:pPr>
        <w:jc w:val="both"/>
      </w:pPr>
    </w:p>
    <w:p w14:paraId="4125BD3A" w14:textId="77777777" w:rsidR="00D52CED" w:rsidRDefault="00D52CED" w:rsidP="00B91402">
      <w:pPr>
        <w:jc w:val="both"/>
      </w:pPr>
    </w:p>
    <w:p w14:paraId="0097EB13" w14:textId="77777777" w:rsidR="00D52CED" w:rsidRDefault="00D52CED" w:rsidP="00B91402">
      <w:pPr>
        <w:jc w:val="both"/>
      </w:pPr>
    </w:p>
    <w:p w14:paraId="196F4219" w14:textId="77777777" w:rsidR="00D52CED" w:rsidRDefault="00D52CED" w:rsidP="00B91402">
      <w:pPr>
        <w:jc w:val="both"/>
      </w:pPr>
    </w:p>
    <w:p w14:paraId="21BEE6F2" w14:textId="77777777" w:rsidR="00817AAC" w:rsidRDefault="00817AAC" w:rsidP="00817AAC">
      <w:pPr>
        <w:pStyle w:val="Heading1"/>
      </w:pPr>
      <w:bookmarkStart w:id="18" w:name="_Toc219914600"/>
      <w:r>
        <w:lastRenderedPageBreak/>
        <w:t>2- Literature Review</w:t>
      </w:r>
      <w:bookmarkEnd w:id="18"/>
    </w:p>
    <w:p w14:paraId="33AE8DA2" w14:textId="77777777" w:rsidR="00817AAC" w:rsidRPr="003C4ACE" w:rsidRDefault="00817AAC" w:rsidP="00817AAC">
      <w:pPr>
        <w:pStyle w:val="Heading2"/>
      </w:pPr>
      <w:bookmarkStart w:id="19" w:name="_Toc219914601"/>
      <w:r>
        <w:t>2.1 Introduction</w:t>
      </w:r>
      <w:bookmarkEnd w:id="19"/>
      <w:r>
        <w:t xml:space="preserve"> </w:t>
      </w:r>
    </w:p>
    <w:p w14:paraId="1EE1E88A" w14:textId="77777777" w:rsidR="00277C59" w:rsidRPr="0036069A" w:rsidRDefault="00817AAC" w:rsidP="00277C59">
      <w:pPr>
        <w:jc w:val="both"/>
      </w:pPr>
      <w:r w:rsidRPr="003C4ACE">
        <w:t xml:space="preserve">Digital financial services (DFS) in Pakistan have been developing at a high pace in recent years, but their use among the </w:t>
      </w:r>
      <w:r>
        <w:t>general population</w:t>
      </w:r>
      <w:r w:rsidRPr="003C4ACE">
        <w:t xml:space="preserve"> is not yet uniform. The introduction of Pakistan's first-ever instant payment system, Raast, in 2021 has led to drastic enhancements in the speed of digital transactions</w:t>
      </w:r>
      <w:r>
        <w:t xml:space="preserve">; </w:t>
      </w:r>
      <w:r w:rsidRPr="003C4ACE">
        <w:t xml:space="preserve">more than 102 million person-to-person payments were transferred through Raast in 2023 compared with only 7.9 million in 2022 (Development Asia, 2025). This digital transformation in the country has seen a surge, but it has been observed that only around 21% of the adults in Pakistan have access to a formal bank account or a mobile money account, which leaves a huge majority of people financially excluded (Development Asia, 2025). </w:t>
      </w:r>
      <w:r w:rsidR="00277C59" w:rsidRPr="0036069A">
        <w:t xml:space="preserve">In fact, Pakistan ranks low in the region as far as financial inclusion is concerned despite these new digital platforms (Desk, 2025). The continuing reliance on cash and informal mechanisms </w:t>
      </w:r>
      <w:r w:rsidR="00277C59">
        <w:t>raises</w:t>
      </w:r>
      <w:r w:rsidR="00277C59" w:rsidRPr="0036069A">
        <w:t xml:space="preserve"> the question that it is not enough to just provide digital services</w:t>
      </w:r>
      <w:r w:rsidR="00277C59">
        <w:t>;</w:t>
      </w:r>
      <w:r w:rsidR="00277C59" w:rsidRPr="0036069A">
        <w:t xml:space="preserve"> there are barriers such as </w:t>
      </w:r>
      <w:r w:rsidR="00277C59">
        <w:t xml:space="preserve">a </w:t>
      </w:r>
      <w:r w:rsidR="00277C59" w:rsidRPr="0036069A">
        <w:t xml:space="preserve">lack of public awareness and low digital literacy, and security and trust concerns, which are preventing widespread uptake. </w:t>
      </w:r>
      <w:r w:rsidR="00277C59">
        <w:t>According to</w:t>
      </w:r>
      <w:r w:rsidR="00277C59" w:rsidRPr="0036069A">
        <w:t xml:space="preserve"> Noreen et al. (2021), usage of mobile money services in Pakistan is still very low</w:t>
      </w:r>
      <w:r w:rsidR="00277C59">
        <w:t>,</w:t>
      </w:r>
      <w:r w:rsidR="00277C59" w:rsidRPr="0036069A">
        <w:t xml:space="preserve"> and the major reason is due to lack of knowledge of services, low financial literacy and fear of losing </w:t>
      </w:r>
      <w:r w:rsidR="00277C59">
        <w:t>hard-earned</w:t>
      </w:r>
      <w:r w:rsidR="00277C59" w:rsidRPr="0036069A">
        <w:t xml:space="preserve"> money. These observations highlight the need for understanding factors that influence the intention of persons to adopt DFS behaviourally.</w:t>
      </w:r>
    </w:p>
    <w:p w14:paraId="1E339C5D" w14:textId="5BA2B0A7" w:rsidR="00817AAC" w:rsidRPr="003C4ACE" w:rsidRDefault="00817AAC" w:rsidP="00817AAC">
      <w:pPr>
        <w:jc w:val="both"/>
      </w:pPr>
      <w:r w:rsidRPr="003C4ACE">
        <w:t>The proposed study addresses this need by investigating some of the key determinants of adoption of DFS in Pakistan in line with the following hypotheses: (H1) User's perceptions</w:t>
      </w:r>
      <w:r>
        <w:t>;</w:t>
      </w:r>
      <w:r w:rsidRPr="003C4ACE">
        <w:t xml:space="preserve"> i.e., perceived ease of use (PEOU), perceived usefulness (PU), perceived security and trust</w:t>
      </w:r>
      <w:r>
        <w:t>,</w:t>
      </w:r>
      <w:r w:rsidRPr="003C4ACE">
        <w:t xml:space="preserve"> have a positive impact on the intention to adopt digital financial services and (H2) Financial literacy moderates the relationship between trust and adoption intention, such that the effect of trust is greater for more financially literate users. The research aims to assess the impact of public awareness and perceptions (usability, usefulness, security, trust) on the behavioural intention to use DFS and how these relationships vary depending on the literacy and demographics of the users. In the sections below, a relevant literature on each of these factors and their interplay is reviewed, giving special attention to studies carried out in the last 10 years that </w:t>
      </w:r>
      <w:r>
        <w:t>shed</w:t>
      </w:r>
      <w:r w:rsidRPr="003C4ACE">
        <w:t xml:space="preserve"> light on the adoption of DFS in emerging economies such as Pakistan. This review will elucidate the theoretical framework (a hybrid of the Technology Acceptance Model and </w:t>
      </w:r>
      <w:r w:rsidRPr="003C4ACE">
        <w:lastRenderedPageBreak/>
        <w:t>the UTAUT approach) and identify the gaps that are expected to be addressed by the current study.</w:t>
      </w:r>
    </w:p>
    <w:p w14:paraId="3D026CDC" w14:textId="77777777" w:rsidR="00817AAC" w:rsidRPr="003C4ACE" w:rsidRDefault="00817AAC" w:rsidP="00817AAC">
      <w:pPr>
        <w:pStyle w:val="Heading2"/>
      </w:pPr>
      <w:bookmarkStart w:id="20" w:name="_Toc219914602"/>
      <w:r>
        <w:t xml:space="preserve">2.2 </w:t>
      </w:r>
      <w:r w:rsidRPr="003C4ACE">
        <w:t>Perceived Usefulness and Ease of Use in the Adoption of DFS</w:t>
      </w:r>
      <w:bookmarkEnd w:id="20"/>
    </w:p>
    <w:p w14:paraId="2116FBEE" w14:textId="77777777" w:rsidR="00817AAC" w:rsidRPr="003C4ACE" w:rsidRDefault="00817AAC" w:rsidP="00817AAC">
      <w:pPr>
        <w:jc w:val="both"/>
      </w:pPr>
      <w:r w:rsidRPr="003C4ACE">
        <w:t>The Technology Acceptance Model (TAM) offers a basic lens for understanding the adoption of technology. TAM posits that perceived usefulness (PU) and perceived ease of use (PEOU</w:t>
      </w:r>
      <w:r>
        <w:t>)</w:t>
      </w:r>
      <w:r w:rsidRPr="003C4ACE">
        <w:t xml:space="preserve"> are primary drivers of a user's attitude and intention to use a new technology (Al-Adwan, 2020). Perceived usefulness is defined as the extent to which a person feels that using technology will improve the person's performance or productivity, and perceived ease-of-use is the extent to which one feels that using technology will be effort-free (Davis, 1989). In the context of digital finance, PU can be conceptualised as the anticipated gains of DFS (e.g. convenience, speed and cost savings), and PEOU can be conceptualised as the ease and accessibility of the digital service at hand to the average person.</w:t>
      </w:r>
    </w:p>
    <w:p w14:paraId="09CBA24B" w14:textId="77777777" w:rsidR="00817AAC" w:rsidRPr="003C4ACE" w:rsidRDefault="00817AAC" w:rsidP="00817AAC">
      <w:pPr>
        <w:jc w:val="both"/>
      </w:pPr>
      <w:r w:rsidRPr="003C4ACE">
        <w:t>TAM has been widely applied to the study of mobile banking, e-wallets, and fintech adoption and generally finds that both PU and PEOU have a positive impact on the users' behavioural intentions. However, emerging evidence from Pakistan and similar developing markets has shown that the effect of these factors is not uniform across all groups of users. For instance, a recent consumer survey in Pakistan found that digital literacy has a significant influence towards the role of ease-of-use in adoption decisions</w:t>
      </w:r>
      <w:r>
        <w:t xml:space="preserve">: </w:t>
      </w:r>
      <w:r w:rsidRPr="003C4ACE">
        <w:t xml:space="preserve">consumers with higher digital skills showed a strong association between PEOU and their intention to adopt mobile payments or mobile banking (Ullah et al., 2022). This suggests that for those who are digitally savvy, if a service is easy to use, then they are much more likely to use it, as they can easily exploit the features of the technology. By contrast, for the younger "digital native" users, who are already comfortable with technology, perceived usefulness may play an even bigger role. Studies focusing on Generation Y and Z consumers have observed that if a fintech application has clear advantages (e.g. faster transactions, better access to services), these perceived benefits (usefulness) can outweigh ease-of-use in the driving of adoption (Jafri et al., 2024). In other words, if a service is valuable enough to young people, they are likely to put up with a learning curve or some usability problems. This is in line with cross-country evidence indicating that in situations where users highly value efficient, fast and reliable operation of digital finance, performance expectancy </w:t>
      </w:r>
      <w:r w:rsidRPr="003C4ACE">
        <w:lastRenderedPageBreak/>
        <w:t>(a concept analogous to usefulness) often dominates ease-of-use in influencing uptake (Venkatesh et al., 2003).</w:t>
      </w:r>
    </w:p>
    <w:p w14:paraId="641DE000" w14:textId="77777777" w:rsidR="00817AAC" w:rsidRPr="003C4ACE" w:rsidRDefault="00817AAC" w:rsidP="00817AAC">
      <w:pPr>
        <w:jc w:val="both"/>
      </w:pPr>
      <w:r w:rsidRPr="003C4ACE">
        <w:t>Crucially, it seems that the relative importance of PU vs. PEOU will depend on users' baseline exposure and awareness of the digital services. Several studies note that low awareness and limited experience can mitigate the effects of TAM factors. In a cross-country Asian comparison, Venkatesh et al. (2003) found that usefulness tended to be the more significant predictor in populations that had had more experience with digital tools than ease of use, though the latter was less of a barrier for these experienced users. However, the average user in Pakistan</w:t>
      </w:r>
      <w:r>
        <w:t>,</w:t>
      </w:r>
      <w:r w:rsidRPr="003C4ACE">
        <w:t xml:space="preserve"> particularly in rural areas</w:t>
      </w:r>
      <w:r>
        <w:t xml:space="preserve">, </w:t>
      </w:r>
      <w:r w:rsidRPr="003C4ACE">
        <w:t>often lacks any prior exposure to the concept of DFS, so even low-level usability can be a major challenge. A qualitative assessment of Pakistan's digital finance landscape identified the lack of guidance to people about the use of digital services or being properly introduced to them (Asian Development Bank, 2025). Consequently, the theoretical benefits of a service (PU) or the way it is designed as an interface (PEOU) may be less relevant and less powerful if the user is not even aware of the existence of the service or does not understand what it offers. Limited public awareness and digital literacy are effective in increasing the entry level and reducing the power of PU and PEOU in adoption (Noreen et al., 2021). For instance, Malik et al. (2025) pointed out the significant role technical barriers and low digital literacy play in preventing the use of mobile wallets in Pakistan despite the potential benefits. Users who are struggling with smartphones or have never been shown how to use a banking app will not be won over by an app's perceived usefulness if they find it intimidating or confusing to use. Thus, while the core constructs of TAM are still important, their explanatory power is tempered by user characteristics - ease-of-use is most important to users who have sufficient knowledge to value simplicity, and usefulness is salient for users with sufficient exposure to value the advanced features.</w:t>
      </w:r>
    </w:p>
    <w:p w14:paraId="69274826" w14:textId="77777777" w:rsidR="00817AAC" w:rsidRPr="003C4ACE" w:rsidRDefault="00817AAC" w:rsidP="00817AAC">
      <w:pPr>
        <w:jc w:val="both"/>
      </w:pPr>
      <w:r w:rsidRPr="003C4ACE">
        <w:t>In summary, TAM constructs (ease-of-use and usefulness) are supported as key factors of DFS adoption, but their impact varies depending on context. Emerging-market studies indicate that for less experienced users, making the digital services intuitive and simple is key, while for more experienced or younger users, delivering clear utility and advantages is the priority (Ullah et al., 2022; Jafari et al., 2024). In the case of Pakistan, the fact that digital literacy and awareness are widespread, usability factors cannot be taken for granted</w:t>
      </w:r>
      <w:r>
        <w:t xml:space="preserve">; </w:t>
      </w:r>
      <w:r w:rsidRPr="003C4ACE">
        <w:t xml:space="preserve">education of users on the subject matter and intuitive interface design is required so that potential users can perceive the usefulness </w:t>
      </w:r>
      <w:r w:rsidRPr="003C4ACE">
        <w:lastRenderedPageBreak/>
        <w:t>of, let alone, using, DFS. This interplay between awareness and TAM factors is among the reasons to go beyond the basic TAM and consider other constructs, such as trust and risk, as well as demographic moderators, in studying the adoption of DFS in such settings.</w:t>
      </w:r>
    </w:p>
    <w:p w14:paraId="2307C614" w14:textId="77777777" w:rsidR="00817AAC" w:rsidRPr="003C4ACE" w:rsidRDefault="00817AAC" w:rsidP="00817AAC">
      <w:pPr>
        <w:pStyle w:val="Heading2"/>
      </w:pPr>
      <w:bookmarkStart w:id="21" w:name="_Toc219914603"/>
      <w:r>
        <w:t xml:space="preserve">2.3 </w:t>
      </w:r>
      <w:r w:rsidRPr="003C4ACE">
        <w:t>Trust and Security Concerns in Digital Finance Adoption</w:t>
      </w:r>
      <w:bookmarkEnd w:id="21"/>
    </w:p>
    <w:p w14:paraId="7C46B2CC" w14:textId="77777777" w:rsidR="00817AAC" w:rsidRPr="003C4ACE" w:rsidRDefault="00817AAC" w:rsidP="00817AAC">
      <w:pPr>
        <w:jc w:val="both"/>
      </w:pPr>
      <w:r w:rsidRPr="003C4ACE">
        <w:t>Beyond usability and usefulness, trust in digital financial services and concerns around security become critical factors in terms of adoption behaviour. The advent of fintech has not only made life more convenient for people but has also opened them up to more cyber risks, making trust and security a paramount issue in the minds of users and providers alike (Krishna et al., 2025). A study related to fintech adoption explains that the fast development of digital finance has increased cybercrime issues and raised trust and security issues in banking (Waliullah et al., 2025).  Unlike traditional face-to-face banking, DFS transactions take place in a virtual space where they are anonymous and unknown, which naturally increases users' sense of risk (Yang et al., 2015). If people worry that their money or personal information will not be secure online, they will be unlikely to embrace the digital channels. As a result, user trust</w:t>
      </w:r>
      <w:r>
        <w:t xml:space="preserve">, </w:t>
      </w:r>
      <w:r w:rsidRPr="003C4ACE">
        <w:t>both in the technology (e.g. apps, internet security) and in the service providers (banks, mobile money operators)</w:t>
      </w:r>
      <w:r>
        <w:t xml:space="preserve">, </w:t>
      </w:r>
      <w:r w:rsidRPr="003C4ACE">
        <w:t>has become an important prerequisite for the adoption of DFS.</w:t>
      </w:r>
    </w:p>
    <w:p w14:paraId="3F462B87" w14:textId="77777777" w:rsidR="00817AAC" w:rsidRPr="003C4ACE" w:rsidRDefault="00817AAC" w:rsidP="00817AAC">
      <w:pPr>
        <w:jc w:val="both"/>
      </w:pPr>
      <w:r w:rsidRPr="003C4ACE">
        <w:t>Empirical research in Pakistan confirms the trust and perceived security factor. Noreen et al. (2021) have conducted an empirical study on mobile money services in Pakistan and found that multiple dimensions of perceived risk, including security risk and privacy risk, had a significant negative impact on the adoption of mobile money. Simply put, the more worried one was about the security of the service, the lower their intention to use it. On the other hand, perceived trust was found to be a significant positive factor for adoption in the same study. Users who trusted the service</w:t>
      </w:r>
      <w:r>
        <w:t xml:space="preserve">, </w:t>
      </w:r>
      <w:r w:rsidRPr="003C4ACE">
        <w:t>for example, trust that the system will not fail or that the provider is reliable</w:t>
      </w:r>
      <w:r>
        <w:t>,</w:t>
      </w:r>
      <w:r w:rsidRPr="003C4ACE">
        <w:t xml:space="preserve"> had a much greater propensity to use mobile money. These findings align with the intuition that trust can help to reduce the fear of uncertainty for digital transactions. Similarly, a study on the adoption of mobile wallets by Pakistani users showed that trust and security perceptions are paramount in user behaviour</w:t>
      </w:r>
      <w:r>
        <w:t xml:space="preserve">; </w:t>
      </w:r>
      <w:r w:rsidRPr="003C4ACE">
        <w:t xml:space="preserve">both were key predictors in whether mobile users adopted mobile wallets, whereas user challenges, such as technical issues and low know-how, deterred the adoption of mobile wallets (Malik et al., 2025). </w:t>
      </w:r>
      <w:r w:rsidRPr="003C4ACE">
        <w:lastRenderedPageBreak/>
        <w:t>Building consumer trust in DFS through reliability (</w:t>
      </w:r>
      <w:r>
        <w:t xml:space="preserve">e.g. </w:t>
      </w:r>
      <w:r w:rsidRPr="003C4ACE">
        <w:t>fraud protection</w:t>
      </w:r>
      <w:r>
        <w:t xml:space="preserve">) </w:t>
      </w:r>
      <w:r w:rsidRPr="003C4ACE">
        <w:t>and security (</w:t>
      </w:r>
      <w:r>
        <w:t xml:space="preserve">e.g. </w:t>
      </w:r>
      <w:r w:rsidRPr="003C4ACE">
        <w:t>through robust security measures) is therefore seen as essential to expanding usage.</w:t>
      </w:r>
    </w:p>
    <w:p w14:paraId="0200B7C8" w14:textId="77777777" w:rsidR="00817AAC" w:rsidRPr="003C4ACE" w:rsidRDefault="00817AAC" w:rsidP="00817AAC">
      <w:pPr>
        <w:jc w:val="both"/>
      </w:pPr>
      <w:r w:rsidRPr="003C4ACE">
        <w:t>However, literature also shows that the role of trust and security can vary in different contexts and user segments, sometimes in counter</w:t>
      </w:r>
      <w:r>
        <w:t>-</w:t>
      </w:r>
      <w:r w:rsidRPr="003C4ACE">
        <w:t>intuitive ways. On the one hand, many studies agree that increasing perceived security and trust can increase adoption by decreasing the perceived risk of the users. For example, a review of studies from around the world noted that perceived security and trust were found to have positive effects on the acceptance of mobile banking services, while perceived risk was found to have a negative effect on the attitudes toward taking these services (Almaiah et al., 2023). In such cases, trust serves as a buffer against risk, since the users feel confident that they can trust the security of the system and decide to overcome initial uncertainties and give it a try. Trust can overcome the essential uncertainty of cashless, branchless transactions to a large degree which is why the experts emphasise the importance of visible security assurances (i.e. encryption, two-factor authentication) and regulatory protections to build user confidence (Tanha et al., 2024). On the other hand, according to some studies, in some populations, high perceived risk can completely override the influence of trust (Wang et al., 2024). Nizam and Rashidi (2025) note that for more vulnerable categories of users</w:t>
      </w:r>
      <w:r>
        <w:t>,</w:t>
      </w:r>
      <w:r w:rsidRPr="003C4ACE">
        <w:t xml:space="preserve"> for example, people with little financial experience or who have heard of instances of fraud</w:t>
      </w:r>
      <w:r>
        <w:t>,</w:t>
      </w:r>
      <w:r w:rsidRPr="003C4ACE">
        <w:t xml:space="preserve"> concerns, including fraud, identity theft, and leakage of data, may deter them from using DFS despite professing some level of trust in the service. In other words, if the fear factor is great enough, it can </w:t>
      </w:r>
      <w:r>
        <w:t>eclipse</w:t>
      </w:r>
      <w:r w:rsidRPr="003C4ACE">
        <w:t xml:space="preserve"> whatever trust the user may have. In Pakistan, the users who are not confident in the security of the m-banking applications will end up preferring the traditional banking methods regardless of the convenience of the digital banking services (Siyal et al. 2019). This suggests that the impact of trust is context dependent: it works to a degree, but when people's baseline trust is low or perceived risks are extremely high, the trust will not motivate people to engage.</w:t>
      </w:r>
    </w:p>
    <w:p w14:paraId="7097300C" w14:textId="77777777" w:rsidR="00817AAC" w:rsidRPr="003C4ACE" w:rsidRDefault="00817AAC" w:rsidP="00817AAC">
      <w:pPr>
        <w:jc w:val="both"/>
      </w:pPr>
      <w:r w:rsidRPr="003C4ACE">
        <w:t>The mixed evidence also reaches the direct drivers of usage to trust, whether trust itself is directly linked to usage or more of a supporting (mediating/moderating) role. Some research finds trust to be a direct enabler,</w:t>
      </w:r>
      <w:r>
        <w:t xml:space="preserve"> </w:t>
      </w:r>
      <w:r w:rsidRPr="003C4ACE">
        <w:t xml:space="preserve">e.g. one study concluded that building trust can negate the initial uncertainty that users feel towards mobile banking, thus directly encouraging adoption (Akhtar et al. 2019). Other research finds trust as an indirect factor, important but mixed with other factors. For example, some studies cited </w:t>
      </w:r>
      <w:r w:rsidRPr="003C4ACE">
        <w:lastRenderedPageBreak/>
        <w:t>in Almaiah et al. (2023) indicate that trust can mediate the relationship between perceived security and user satisfaction (i.e. security leads to trust, which then leads to adoption). Yet another study also did not confirm a hypothesised moderating role of trust on usage behaviour (Abdennebi, 2023). All these nuances put trust into perspective - that trust is not a panacea - its effect in the adoption of DFS is affected by the degree of safety users felt, had experienced in the past, and know.</w:t>
      </w:r>
    </w:p>
    <w:p w14:paraId="731B25A2" w14:textId="77777777" w:rsidR="00817AAC" w:rsidRPr="003C4ACE" w:rsidRDefault="00817AAC" w:rsidP="00817AAC">
      <w:pPr>
        <w:jc w:val="both"/>
      </w:pPr>
      <w:r w:rsidRPr="003C4ACE">
        <w:t>For the case of Pakistan, the literature suggests that certain fundamental aspects of building user trust and a sense of security are critical to overcoming the barriers of adoption, but this must go together with user education. The Asian Development Bank, in its recent report, highlights that authorities need to foster a certain level of trust in digital finance through robust consumer protection and cybersecurity policies as a precondition to its broader adoption (Desk, 2025). At the same time, users do need some basic knowledge of those protections; otherwise, security features by themselves may not be reassuring to them. Indeed, if a person's lack of understanding of online security (encryption, safe PIN, etc.) is that they are likely to stay fearful of fraud online and avoid DFS, no matter how many safeguards are in place. Therefore, in Pakistan, the establishment of trust in the concept of DFS means both implementing reliable security measures and communicating them to the public effectively. This twin needs to tie into the next factor</w:t>
      </w:r>
      <w:r>
        <w:t>,</w:t>
      </w:r>
      <w:r w:rsidRPr="003C4ACE">
        <w:t xml:space="preserve"> users' financial and digital literacy</w:t>
      </w:r>
      <w:r>
        <w:t>,</w:t>
      </w:r>
      <w:r w:rsidRPr="003C4ACE">
        <w:t xml:space="preserve"> which can be the deciding factor in whether trust and security improvements actually result in increased confidence and adoption.</w:t>
      </w:r>
    </w:p>
    <w:p w14:paraId="737FB08F" w14:textId="77777777" w:rsidR="00817AAC" w:rsidRPr="003C4ACE" w:rsidRDefault="00817AAC" w:rsidP="00817AAC">
      <w:pPr>
        <w:pStyle w:val="Heading2"/>
      </w:pPr>
      <w:bookmarkStart w:id="22" w:name="_Toc219914604"/>
      <w:r>
        <w:t xml:space="preserve">2.4 </w:t>
      </w:r>
      <w:r w:rsidRPr="003C4ACE">
        <w:t>Financial Literacy as a Moderator of Trust and Adoption</w:t>
      </w:r>
      <w:bookmarkEnd w:id="22"/>
    </w:p>
    <w:p w14:paraId="04A54FC5" w14:textId="77777777" w:rsidR="00817AAC" w:rsidRPr="003C4ACE" w:rsidRDefault="00817AAC" w:rsidP="00817AAC">
      <w:pPr>
        <w:jc w:val="both"/>
      </w:pPr>
      <w:r w:rsidRPr="003C4ACE">
        <w:t xml:space="preserve">Financial literacy and related concepts (financial knowledge, digital financial literacy) are also becoming recognised as a factor that can influence the adoption of digital financial services. Financial literacy generally refers to the knowledge and understanding of financial concepts and products by an individual, which can be used to make informed decisions (Lusardi, 2019). In the context of DFS, a more financially literate person may be better able to understand the benefits of digital services, better able to use apps and be aware of how to mitigate risks. It might be intuitive to assume that more financially literate individuals would be more likely to adopt digital finance, as they would be able to value the benefits of digital finance and might have more faith in their ability to avoid making mistakes. Some studies do support this notion: for example, Ullah et al. (2022) point out that people who are educated about financial </w:t>
      </w:r>
      <w:r w:rsidRPr="003C4ACE">
        <w:lastRenderedPageBreak/>
        <w:t xml:space="preserve">tools tend to be more confident in using digital channels. In their model, they considered financial literacy as a direct determinant of adoption intention, </w:t>
      </w:r>
      <w:r>
        <w:t>as</w:t>
      </w:r>
      <w:r w:rsidRPr="003C4ACE">
        <w:t xml:space="preserve"> an individual with a good knowledge of banking and finance will easily embrace new financial technologies. However, the empirical evidence concerning the direct effects of financial literacy is mixed. The same study by Ullah et al. actually found that financial skill was not a significant reason for increasing intention to adopt mobile payments unless working through perceived usefulness. In their sample from Pakistan, the financial skills self-rated by consumers had no direct influence on whether they wanted to use m-banking or not, but those with higher financial skills were more likely to see mobile banking as useful and therefore increased their intention. This implies that financial knowledge helps people to see the usefulness of DFS (perhaps by understanding fees, interest, and convenience better), but simply being financially literate does</w:t>
      </w:r>
      <w:r>
        <w:t xml:space="preserve"> not</w:t>
      </w:r>
      <w:r w:rsidRPr="003C4ACE">
        <w:t xml:space="preserve"> necessarily make someone use an app.</w:t>
      </w:r>
    </w:p>
    <w:p w14:paraId="54F1E8BF" w14:textId="77777777" w:rsidR="00817AAC" w:rsidRPr="003C4ACE" w:rsidRDefault="00817AAC" w:rsidP="00817AAC">
      <w:pPr>
        <w:jc w:val="both"/>
      </w:pPr>
      <w:r w:rsidRPr="003C4ACE">
        <w:t>More recent research indicates that the major role of financial literacy may be as a moderator or amplifier of other factors</w:t>
      </w:r>
      <w:r>
        <w:t>;</w:t>
      </w:r>
      <w:r w:rsidRPr="003C4ACE">
        <w:t xml:space="preserve"> in particular, financial literacy can learn to increase the positive effect of trust and other enablers on adoption. A study by Anwar et al</w:t>
      </w:r>
      <w:r>
        <w:t>.</w:t>
      </w:r>
      <w:r w:rsidRPr="003C4ACE">
        <w:t xml:space="preserve"> </w:t>
      </w:r>
      <w:r>
        <w:t>(</w:t>
      </w:r>
      <w:r w:rsidRPr="003C4ACE">
        <w:t>2025</w:t>
      </w:r>
      <w:r>
        <w:t xml:space="preserve">) </w:t>
      </w:r>
      <w:r w:rsidRPr="003C4ACE">
        <w:t>explored financial inclusion determinants in Pakistan and concluded that although financial literacy alone did not demonstrate a significant direct impact on people's propensity to be financially included through digital services. Notably, Pakistan does have initiatives to improve financial literacy as part of an inclusion strategy, but simply improving literacy is not an automatic means of higher DFS usage. Financial literacy enhances the effect of other factors (such as trust, awareness, and perceived utility) on adoption behaviour. In other words, an individual with strong financial literacy will be more responsive to trust elements or awareness campaigns than a person with low literacy. For example, if two people trust a service for mobile banking, the more financially literate one may be more willing to act on that trust and begin using the service, because she or he is more likely to have a good knowledge of how to use the service and possibly a greater level of confidence in dealing with any issues that may arise. Meanwhile, a person who is not very literate might believe in the service in principle but not be sufficiently sure to use it. This dynamic is in line with the study's hypothesis (H2) that financial literacy moderates the trust-intention relationship</w:t>
      </w:r>
      <w:r>
        <w:t>,</w:t>
      </w:r>
      <w:r w:rsidRPr="003C4ACE">
        <w:t xml:space="preserve"> or, in other words, literacy makes trust more effective in driving behaviour. Prior studies are indirectly consistent with this: one found that digital literacy had both a direct effect and an indirect effect (through ease-of-use perceptions) on mobile </w:t>
      </w:r>
      <w:r w:rsidRPr="003C4ACE">
        <w:lastRenderedPageBreak/>
        <w:t>banking adoption, suggesting that when people are comfortable with technology, they are not only more likely to use it, but it is also easier to use, thus multiplying the effect of the likelihood of adoption. By extension, financial literacy can be viewed as empowering users to better value security features, comprehend the terms and conditions and use the digital platforms, and this can allow trust to flow through into actual usage.</w:t>
      </w:r>
    </w:p>
    <w:p w14:paraId="5F7AB95B" w14:textId="77777777" w:rsidR="00817AAC" w:rsidRPr="003C4ACE" w:rsidRDefault="00817AAC" w:rsidP="00817AAC">
      <w:pPr>
        <w:jc w:val="both"/>
      </w:pPr>
      <w:r w:rsidRPr="003C4ACE">
        <w:t>Conversely, when there is a lack of financial literacy, even trust in a service may not result in adoption because there could be a lack of confidence or knowledge for using the service in the right way (Ullah et al., 2022). This scenario is reflected in the rural populations of Pakistan, where both financial literacy and digital literacy are at a low level. There, even if people have some trust in, say, a mobile money service provided by a reputable bank, they might hesitate simply because they are not comfortable with the technology or have fears of making a mistake. Literacy gaps can therefore paralyse the transformation of positive perceptions into action. Recognising this, some researchers are saying that interventions to increase financial and digital literacy should accompany the provision of DFS in developing countries. For example, according to a study on consumer trust in fintech products, the extent to which security incidents are recovered from and trust built depends heavily on the level of understanding about such security incidents and the protective measures implemented by users (Fahad, 2025). Educated users are more likely to be able to maintain trust as they understand what went wrong and how it's fixed, while the less literate may lose confidence forever.</w:t>
      </w:r>
    </w:p>
    <w:p w14:paraId="0225CD53" w14:textId="574B6031" w:rsidR="00817AAC" w:rsidRPr="003C4ACE" w:rsidRDefault="00817AAC" w:rsidP="00817AAC">
      <w:pPr>
        <w:jc w:val="both"/>
      </w:pPr>
      <w:r w:rsidRPr="003C4ACE">
        <w:t>In summary, financial literacy is not a uniform prerequisite for the adoption of DFS</w:t>
      </w:r>
      <w:r>
        <w:t xml:space="preserve">, </w:t>
      </w:r>
      <w:r w:rsidRPr="003C4ACE">
        <w:t xml:space="preserve">but it is a crucial enabling factor. </w:t>
      </w:r>
      <w:r w:rsidR="00277C59" w:rsidRPr="00986A7A">
        <w:t xml:space="preserve">It </w:t>
      </w:r>
      <w:r w:rsidR="00277C59">
        <w:t>acts as</w:t>
      </w:r>
      <w:r w:rsidR="00277C59" w:rsidRPr="00986A7A">
        <w:t xml:space="preserve"> a catalyst that enhances the impact of trust, security, </w:t>
      </w:r>
      <w:r w:rsidR="00277C59">
        <w:t xml:space="preserve">and </w:t>
      </w:r>
      <w:r w:rsidR="00277C59" w:rsidRPr="00986A7A">
        <w:t xml:space="preserve">perceived benefits </w:t>
      </w:r>
      <w:r w:rsidR="00277C59">
        <w:t>on</w:t>
      </w:r>
      <w:r w:rsidR="00277C59" w:rsidRPr="00986A7A">
        <w:t xml:space="preserve"> the individual's decision-making on whether to adopt digital finance or not. This has direct implications for this research, as well as for policymakers. It means that when we are looking at adoption behaviour, we should not just measure people's trust in DFS, but also take into account their level of literacy, since people with the same level of trust could end up with different outcomes, depending on their level of literacy. As well, it means that efforts for the promotion of DFS should be combined with user education programmes and </w:t>
      </w:r>
      <w:r w:rsidR="00277C59">
        <w:t xml:space="preserve">the </w:t>
      </w:r>
      <w:r w:rsidR="00277C59" w:rsidRPr="00986A7A">
        <w:t>improvement of technologies. This study's focus on financial literacy as a moderator is an attempt to capture this nuance and add to a more fine-grained understanding of the way different segments of the population might respond to the initiatives of DFS.</w:t>
      </w:r>
    </w:p>
    <w:p w14:paraId="7F42A6E4" w14:textId="77777777" w:rsidR="00817AAC" w:rsidRPr="003C4ACE" w:rsidRDefault="00817AAC" w:rsidP="00817AAC">
      <w:pPr>
        <w:pStyle w:val="Heading2"/>
      </w:pPr>
      <w:bookmarkStart w:id="23" w:name="_Toc219914605"/>
      <w:r>
        <w:lastRenderedPageBreak/>
        <w:t xml:space="preserve">2.5 </w:t>
      </w:r>
      <w:r w:rsidRPr="003C4ACE">
        <w:t>Demographic Variation in Adoption of DFS</w:t>
      </w:r>
      <w:bookmarkEnd w:id="23"/>
    </w:p>
    <w:p w14:paraId="3B096C72" w14:textId="77777777" w:rsidR="00817AAC" w:rsidRPr="003C4ACE" w:rsidRDefault="00817AAC" w:rsidP="00817AAC">
      <w:pPr>
        <w:jc w:val="both"/>
      </w:pPr>
      <w:r w:rsidRPr="003C4ACE">
        <w:t>Demographic factors like age, gender, education, income and urban-rural residence also play an important role in deciding the adoption of digital financial services. Studies display that younger individuals, because of more digital exposure and smartphone familiarity, are more likely to embrace mobile banking and e-wallets as compared to older adults, who often have higher perceived risk and lower confidence in using the digital platforms (Venkatesh et al., 2012; Merhi et al., 2021). Gender inequities persist in being especially prominent in South Asia, where women are structurally constrained by low rates of mobile ownership, financial independence and access to opportunities for digital literacy. According to Razzaq et al. (2024), the current level of financial services usage in Pakistan only 13% of women who are Pakistan have a formal bank account, as compared to 34% of Pakistani men, leading to a low baseline for the adoption of DFS. Evidence from Pakistan further shows that education and income strongly predict usage: the higher the education levels, the higher the perceived ease of use and the perceived usefulness, and the lower the income of the group, the more often the cash is relied on as a means of payment because of the distrust and lack of technological exposure (Khan et al., 2025). Urban residents also have much higher adoption of DFS, in terms of connectivity, the availability of fintech and institutional support, as compared to the rural population. Collectively, these demographic variances highlight the need to include socio-economic and demographic characteristics in the adoption models of DHS in emerging markets.</w:t>
      </w:r>
    </w:p>
    <w:p w14:paraId="7392264E" w14:textId="77777777" w:rsidR="00817AAC" w:rsidRPr="003C4ACE" w:rsidRDefault="00817AAC" w:rsidP="00817AAC">
      <w:pPr>
        <w:pStyle w:val="Heading2"/>
      </w:pPr>
      <w:bookmarkStart w:id="24" w:name="_Toc219914606"/>
      <w:r>
        <w:t xml:space="preserve">2.6 </w:t>
      </w:r>
      <w:r w:rsidRPr="003C4ACE">
        <w:t>Conceptual Framework and Gap in Research</w:t>
      </w:r>
      <w:bookmarkEnd w:id="24"/>
    </w:p>
    <w:p w14:paraId="48D476D2" w14:textId="77777777" w:rsidR="00817AAC" w:rsidRDefault="00817AAC" w:rsidP="00817AAC">
      <w:pPr>
        <w:jc w:val="both"/>
      </w:pPr>
      <w:r w:rsidRPr="003C4ACE">
        <w:t xml:space="preserve">Bringing together the above themes, the conceptual framework for the adoption of DFS in Pakistan is formulated, incorporating TAM constructs (usefulness and ease of use) and trust and security factors and incorporating financial literacy and demographic characteristics as moderating factors. This integrated perspective is in line with calls to expand classical models of adoption via context-specific variables. A UTAUT lens suggests that other elements, like social influence and facilitating conditions, also influence adoption, and the framework implicitly captures facilitating conditions like user education and infrastructure disparity in urban and rural settings. The model put forward suggests that perceptions of ease of use, usefulness, security and trust have direct positive effects on behavioural intention to use DFS, and that financial literacy reinforces at least the trust-intention pathway. Demographics (age, </w:t>
      </w:r>
      <w:r w:rsidRPr="003C4ACE">
        <w:lastRenderedPageBreak/>
        <w:t>gender, income, location) can potentially further moderate a selection of relationships or distinguish levels of awareness.</w:t>
      </w:r>
    </w:p>
    <w:p w14:paraId="4C5773FD" w14:textId="77777777" w:rsidR="00D52CED" w:rsidRDefault="00817AAC" w:rsidP="00D52CED">
      <w:pPr>
        <w:keepNext/>
        <w:jc w:val="center"/>
      </w:pPr>
      <w:r>
        <w:rPr>
          <w:noProof/>
        </w:rPr>
        <w:drawing>
          <wp:inline distT="0" distB="0" distL="0" distR="0" wp14:anchorId="1FBC33E4" wp14:editId="121F7185">
            <wp:extent cx="4999153" cy="4663844"/>
            <wp:effectExtent l="0" t="0" r="0" b="3810"/>
            <wp:docPr id="816475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75402" name="Picture 816475402"/>
                    <pic:cNvPicPr/>
                  </pic:nvPicPr>
                  <pic:blipFill>
                    <a:blip r:embed="rId11">
                      <a:extLst>
                        <a:ext uri="{28A0092B-C50C-407E-A947-70E740481C1C}">
                          <a14:useLocalDpi xmlns:a14="http://schemas.microsoft.com/office/drawing/2010/main" val="0"/>
                        </a:ext>
                      </a:extLst>
                    </a:blip>
                    <a:stretch>
                      <a:fillRect/>
                    </a:stretch>
                  </pic:blipFill>
                  <pic:spPr>
                    <a:xfrm>
                      <a:off x="0" y="0"/>
                      <a:ext cx="4999153" cy="4663844"/>
                    </a:xfrm>
                    <a:prstGeom prst="rect">
                      <a:avLst/>
                    </a:prstGeom>
                  </pic:spPr>
                </pic:pic>
              </a:graphicData>
            </a:graphic>
          </wp:inline>
        </w:drawing>
      </w:r>
    </w:p>
    <w:p w14:paraId="22B92E7D" w14:textId="0E6EDDD5" w:rsidR="00817AAC" w:rsidRPr="00D52CED" w:rsidRDefault="00D52CED" w:rsidP="00D52CED">
      <w:pPr>
        <w:jc w:val="center"/>
      </w:pPr>
      <w:bookmarkStart w:id="25" w:name="_Toc219914375"/>
      <w:r w:rsidRPr="00D52CED">
        <w:t>Figure 2.</w:t>
      </w:r>
      <w:fldSimple w:instr=" SEQ Figure \* ARABIC ">
        <w:r w:rsidR="00333375">
          <w:rPr>
            <w:noProof/>
          </w:rPr>
          <w:t>1</w:t>
        </w:r>
      </w:fldSimple>
      <w:r w:rsidRPr="00D52CED">
        <w:t xml:space="preserve">: </w:t>
      </w:r>
      <w:r w:rsidR="00817AAC" w:rsidRPr="00D52CED">
        <w:t>Conceptual Framework of the study</w:t>
      </w:r>
      <w:bookmarkEnd w:id="25"/>
    </w:p>
    <w:p w14:paraId="70833D07" w14:textId="77777777" w:rsidR="00277C59" w:rsidRPr="00986A7A" w:rsidRDefault="00817AAC" w:rsidP="00277C59">
      <w:pPr>
        <w:jc w:val="both"/>
      </w:pPr>
      <w:r w:rsidRPr="003C4ACE">
        <w:t xml:space="preserve">A review of previous research in Pakistan and similar environments shows there </w:t>
      </w:r>
      <w:r>
        <w:t>are</w:t>
      </w:r>
      <w:r w:rsidRPr="003C4ACE">
        <w:t xml:space="preserve"> obvious gaps. Many studies are narrow in focus</w:t>
      </w:r>
      <w:r>
        <w:t>,</w:t>
      </w:r>
      <w:r w:rsidRPr="003C4ACE">
        <w:t xml:space="preserve"> focused on mobile banking or in certain regions</w:t>
      </w:r>
      <w:r>
        <w:t>,</w:t>
      </w:r>
      <w:r w:rsidRPr="003C4ACE">
        <w:t xml:space="preserve"> and thus do not reflect the national landscape of adoption of DFS. Given that adoption is very context-specific, there is likely to be greater evidence base to ensure a comprehensive understanding. In addition, moderator effects such as financial literacy have not been very well explored. Existing studies often have a uniform assumption about the users, which ignores the diversity of Pakistan in terms of education and digital exposure. </w:t>
      </w:r>
      <w:r w:rsidR="00277C59" w:rsidRPr="00986A7A">
        <w:t>This is why there is a lack of consistency in the findings, particularly regarding the relations between trust and sense of perceived usefulness. By testing the moderation effects and considering demographic variation, the present framework can take such complexity into consideration.</w:t>
      </w:r>
    </w:p>
    <w:p w14:paraId="70427C5A" w14:textId="7FC84F41" w:rsidR="00817AAC" w:rsidRDefault="00277C59" w:rsidP="00277C59">
      <w:pPr>
        <w:jc w:val="both"/>
      </w:pPr>
      <w:r w:rsidRPr="00986A7A">
        <w:lastRenderedPageBreak/>
        <w:t>The research is aligned with national digital financial inclusion priorities from a policy point of view. Despite initiatives like Raast and ongoing regulatory reforms, adoption is still patchy due to soft barriers related to awareness, trust and literacy. Understanding the behavioural determinants enables more specific intervention</w:t>
      </w:r>
      <w:r>
        <w:t>,</w:t>
      </w:r>
      <w:r w:rsidRPr="00986A7A">
        <w:t xml:space="preserve"> e.g. the development of literacy programmes for low users of exposure, strengthening of fraud response mechanisms to increase trust or simplification of user interfaces. These insights are supportive of wider development goals such as SDG 8 (inclusive growth) and 9 (innovation and infrastructure)</w:t>
      </w:r>
      <w:r w:rsidR="00817AAC" w:rsidRPr="003C4ACE">
        <w:t>. Ultimately, the literature suggests that when considering the adoption of DFS in Pakistan, it is an interplay of technological perceptions, psychological factors and user capabilities that are important. Although the TAM constructs present a foundation, they are not adequate without the considerations of trust, risk perception, and literacy. A comprehensive, integrated model is thus vital for moving academic knowledge forward and providing information for inclusive strategies for DFS.</w:t>
      </w:r>
    </w:p>
    <w:p w14:paraId="1E62A595" w14:textId="77777777" w:rsidR="00D52CED" w:rsidRDefault="00D52CED" w:rsidP="00277C59">
      <w:pPr>
        <w:jc w:val="both"/>
      </w:pPr>
    </w:p>
    <w:p w14:paraId="75EC9B4E" w14:textId="77777777" w:rsidR="00D52CED" w:rsidRDefault="00D52CED" w:rsidP="00277C59">
      <w:pPr>
        <w:jc w:val="both"/>
      </w:pPr>
    </w:p>
    <w:p w14:paraId="6A239E3B" w14:textId="77777777" w:rsidR="00D52CED" w:rsidRDefault="00D52CED" w:rsidP="00277C59">
      <w:pPr>
        <w:jc w:val="both"/>
      </w:pPr>
    </w:p>
    <w:p w14:paraId="2F04C3DB" w14:textId="77777777" w:rsidR="00D52CED" w:rsidRDefault="00D52CED" w:rsidP="00277C59">
      <w:pPr>
        <w:jc w:val="both"/>
      </w:pPr>
    </w:p>
    <w:p w14:paraId="18D0AC3B" w14:textId="77777777" w:rsidR="00D52CED" w:rsidRDefault="00D52CED" w:rsidP="00277C59">
      <w:pPr>
        <w:jc w:val="both"/>
      </w:pPr>
    </w:p>
    <w:p w14:paraId="6868A94B" w14:textId="77777777" w:rsidR="00D52CED" w:rsidRDefault="00D52CED" w:rsidP="00277C59">
      <w:pPr>
        <w:jc w:val="both"/>
      </w:pPr>
    </w:p>
    <w:p w14:paraId="214322CE" w14:textId="77777777" w:rsidR="00D52CED" w:rsidRDefault="00D52CED" w:rsidP="00277C59">
      <w:pPr>
        <w:jc w:val="both"/>
      </w:pPr>
    </w:p>
    <w:p w14:paraId="4B974F9D" w14:textId="77777777" w:rsidR="00D52CED" w:rsidRDefault="00D52CED" w:rsidP="00277C59">
      <w:pPr>
        <w:jc w:val="both"/>
      </w:pPr>
    </w:p>
    <w:p w14:paraId="742A5004" w14:textId="77777777" w:rsidR="00D52CED" w:rsidRDefault="00D52CED" w:rsidP="00277C59">
      <w:pPr>
        <w:jc w:val="both"/>
      </w:pPr>
    </w:p>
    <w:p w14:paraId="55B8EA46" w14:textId="77777777" w:rsidR="00D52CED" w:rsidRDefault="00D52CED" w:rsidP="00277C59">
      <w:pPr>
        <w:jc w:val="both"/>
      </w:pPr>
    </w:p>
    <w:p w14:paraId="2B43889B" w14:textId="77777777" w:rsidR="00D52CED" w:rsidRDefault="00D52CED" w:rsidP="00277C59">
      <w:pPr>
        <w:jc w:val="both"/>
      </w:pPr>
    </w:p>
    <w:p w14:paraId="5AAE290C" w14:textId="77777777" w:rsidR="00D52CED" w:rsidRDefault="00D52CED" w:rsidP="00277C59">
      <w:pPr>
        <w:jc w:val="both"/>
      </w:pPr>
    </w:p>
    <w:p w14:paraId="5EC4F00F" w14:textId="77777777" w:rsidR="00D52CED" w:rsidRDefault="00D52CED" w:rsidP="00277C59">
      <w:pPr>
        <w:jc w:val="both"/>
      </w:pPr>
    </w:p>
    <w:p w14:paraId="6BF67FFD" w14:textId="77777777" w:rsidR="00D52CED" w:rsidRDefault="00D52CED" w:rsidP="00277C59">
      <w:pPr>
        <w:jc w:val="both"/>
      </w:pPr>
    </w:p>
    <w:p w14:paraId="211F1217" w14:textId="77777777" w:rsidR="00D52CED" w:rsidRDefault="00D52CED" w:rsidP="00277C59">
      <w:pPr>
        <w:jc w:val="both"/>
      </w:pPr>
    </w:p>
    <w:p w14:paraId="618DEA83" w14:textId="77777777" w:rsidR="00D52CED" w:rsidRDefault="00D52CED" w:rsidP="00277C59">
      <w:pPr>
        <w:jc w:val="both"/>
      </w:pPr>
    </w:p>
    <w:p w14:paraId="23745B27" w14:textId="77777777" w:rsidR="00D52CED" w:rsidRDefault="00D52CED" w:rsidP="00277C59">
      <w:pPr>
        <w:jc w:val="both"/>
      </w:pPr>
    </w:p>
    <w:p w14:paraId="78A77F6F" w14:textId="77777777" w:rsidR="00D52CED" w:rsidRPr="003C4ACE" w:rsidRDefault="00D52CED" w:rsidP="00277C59">
      <w:pPr>
        <w:jc w:val="both"/>
      </w:pPr>
    </w:p>
    <w:p w14:paraId="5BD4D7F5" w14:textId="038BAD5A" w:rsidR="0095603C" w:rsidRDefault="0095603C" w:rsidP="0095603C">
      <w:pPr>
        <w:pStyle w:val="Heading1"/>
      </w:pPr>
      <w:bookmarkStart w:id="26" w:name="_Toc219914607"/>
      <w:r>
        <w:lastRenderedPageBreak/>
        <w:t xml:space="preserve">3- </w:t>
      </w:r>
      <w:r w:rsidR="00D33A02">
        <w:t xml:space="preserve">Research </w:t>
      </w:r>
      <w:r>
        <w:t>Methodology</w:t>
      </w:r>
      <w:bookmarkEnd w:id="26"/>
    </w:p>
    <w:p w14:paraId="0F6DC625" w14:textId="77777777" w:rsidR="0095603C" w:rsidRPr="004D2123" w:rsidRDefault="0095603C" w:rsidP="0095603C">
      <w:pPr>
        <w:pStyle w:val="Heading2"/>
      </w:pPr>
      <w:bookmarkStart w:id="27" w:name="_Toc219914608"/>
      <w:r>
        <w:t>3.1 Introduction</w:t>
      </w:r>
      <w:bookmarkEnd w:id="27"/>
    </w:p>
    <w:p w14:paraId="015741C0" w14:textId="77777777" w:rsidR="0095603C" w:rsidRPr="004D2123" w:rsidRDefault="0095603C" w:rsidP="0095603C">
      <w:pPr>
        <w:jc w:val="both"/>
      </w:pPr>
      <w:r w:rsidRPr="004D2123">
        <w:t xml:space="preserve">This chapter presents the methodology followed for </w:t>
      </w:r>
      <w:r>
        <w:t xml:space="preserve">the </w:t>
      </w:r>
      <w:r w:rsidRPr="004D2123">
        <w:t xml:space="preserve">investigation of the </w:t>
      </w:r>
      <w:r>
        <w:t>awareness</w:t>
      </w:r>
      <w:r w:rsidRPr="004D2123">
        <w:t xml:space="preserve"> and perception</w:t>
      </w:r>
      <w:r>
        <w:t>,</w:t>
      </w:r>
      <w:r w:rsidRPr="004D2123">
        <w:t xml:space="preserve"> and behavioural intentions towards the Digital Financial Services (DFS) in Pakistan. Given the aim of the study, that is, </w:t>
      </w:r>
      <w:r>
        <w:t xml:space="preserve">an </w:t>
      </w:r>
      <w:r w:rsidRPr="004D2123">
        <w:t>investigation into the effect of awareness, ease of use, usefulness, trust, security and financial literacy on behavioural intention, a quantitative approach was adopted in the research and data were collected using an online cross-sectional survey with adults from all around Pakistan. The chapter describes the philosophy of research, design, population, sampling strategy, instrument development, data collection procedures, ethical issues and statistical analysis techniques used with the help of IBM SPA (Statistical Package for the Social Sciences).</w:t>
      </w:r>
    </w:p>
    <w:p w14:paraId="0B822118" w14:textId="77777777" w:rsidR="0095603C" w:rsidRPr="004D2123" w:rsidRDefault="0095603C" w:rsidP="0095603C">
      <w:pPr>
        <w:pStyle w:val="Heading2"/>
      </w:pPr>
      <w:bookmarkStart w:id="28" w:name="_Toc219914609"/>
      <w:r w:rsidRPr="004D2123">
        <w:t>3.2 Research Philosophy</w:t>
      </w:r>
      <w:bookmarkEnd w:id="28"/>
    </w:p>
    <w:p w14:paraId="1A3C4DFE" w14:textId="4DAA0F5E" w:rsidR="0095603C" w:rsidRPr="004D2123" w:rsidRDefault="0095603C" w:rsidP="0095603C">
      <w:pPr>
        <w:jc w:val="both"/>
      </w:pPr>
      <w:r w:rsidRPr="004D2123">
        <w:t>The study is based upon a positivist research philosophy which assumes that reality is measurable, objective and independent of the researcher</w:t>
      </w:r>
      <w:r>
        <w:t xml:space="preserve"> (Ali, 2024)</w:t>
      </w:r>
      <w:r w:rsidRPr="004D2123">
        <w:t xml:space="preserve">. The positivist paradigm is suitable considering the research goals that entail testing the relationship between variables with quantifiable data. Positivism </w:t>
      </w:r>
      <w:r>
        <w:t>supports hypothesis</w:t>
      </w:r>
      <w:r w:rsidRPr="004D2123">
        <w:t xml:space="preserve"> testing, organised data collection, and statistical analysis</w:t>
      </w:r>
      <w:r w:rsidR="00D67057">
        <w:t>,</w:t>
      </w:r>
      <w:r w:rsidRPr="004D2123">
        <w:t xml:space="preserve"> </w:t>
      </w:r>
      <w:r>
        <w:t>which are</w:t>
      </w:r>
      <w:r w:rsidRPr="004D2123">
        <w:t xml:space="preserve"> crucial features in the present research.</w:t>
      </w:r>
    </w:p>
    <w:p w14:paraId="1688D810" w14:textId="77777777" w:rsidR="0095603C" w:rsidRPr="004D2123" w:rsidRDefault="0095603C" w:rsidP="0095603C">
      <w:pPr>
        <w:jc w:val="both"/>
      </w:pPr>
      <w:r w:rsidRPr="004D2123">
        <w:t>The research is based on proven theoretical models</w:t>
      </w:r>
      <w:r>
        <w:t>:</w:t>
      </w:r>
      <w:r w:rsidRPr="004D2123">
        <w:t xml:space="preserve"> Technology Acceptance Model (TAM) and Unified Theory of Acceptance and Use of Technology (UTAUT)</w:t>
      </w:r>
      <w:r>
        <w:t>,</w:t>
      </w:r>
      <w:r w:rsidRPr="004D2123">
        <w:t xml:space="preserve"> which </w:t>
      </w:r>
      <w:r>
        <w:t>align well</w:t>
      </w:r>
      <w:r w:rsidRPr="004D2123">
        <w:t xml:space="preserve"> with positivist assumptions. These models conceptualise technology adoption behaviour as measurable constructs (e.g. perceived usefulness, perceived ease of use, social influence) so that they can be operationalised quantitatively by the researcher. Thus, positivism forms a logical and epistemological ground for the study.</w:t>
      </w:r>
    </w:p>
    <w:p w14:paraId="1AD5A449" w14:textId="77777777" w:rsidR="0095603C" w:rsidRPr="004D2123" w:rsidRDefault="0095603C" w:rsidP="0095603C">
      <w:pPr>
        <w:pStyle w:val="Heading2"/>
      </w:pPr>
      <w:bookmarkStart w:id="29" w:name="_Toc219914610"/>
      <w:r w:rsidRPr="004D2123">
        <w:t>3.3 Research Approach</w:t>
      </w:r>
      <w:bookmarkEnd w:id="29"/>
    </w:p>
    <w:p w14:paraId="110C44C6" w14:textId="4B22164E" w:rsidR="0095603C" w:rsidRPr="004D2123" w:rsidRDefault="0095603C" w:rsidP="0095603C">
      <w:pPr>
        <w:jc w:val="both"/>
      </w:pPr>
      <w:r w:rsidRPr="004D2123">
        <w:t xml:space="preserve">This study used a deductive research method as a strategy of research that begins with </w:t>
      </w:r>
      <w:r>
        <w:t xml:space="preserve">an </w:t>
      </w:r>
      <w:r w:rsidRPr="004D2123">
        <w:t>established theory and moves towards the testing of specific hypotheses. Deduction was appropriate as the research was based on well-established theoretical models</w:t>
      </w:r>
      <w:r>
        <w:t>,</w:t>
      </w:r>
      <w:r w:rsidRPr="004D2123">
        <w:t xml:space="preserve"> such as the Technology Acceptance Model (TAM), the Unified Theory of Acceptance and Use of Technology (UTAUT)</w:t>
      </w:r>
      <w:r>
        <w:t>,</w:t>
      </w:r>
      <w:r w:rsidRPr="004D2123">
        <w:t xml:space="preserve"> which all offer clear constructs and predicted relationships relevant to the adoption of digital financial services. </w:t>
      </w:r>
      <w:r w:rsidR="00277C59" w:rsidRPr="00B12E60">
        <w:t xml:space="preserve">These theories describe the factors that influence technology-related behavioural intentions </w:t>
      </w:r>
      <w:r w:rsidR="00277C59" w:rsidRPr="00B12E60">
        <w:lastRenderedPageBreak/>
        <w:t xml:space="preserve">like perceived ease of use, perceived usefulness, trust and security. Additionally, financial literacy was added as </w:t>
      </w:r>
      <w:r w:rsidR="00277C59">
        <w:t xml:space="preserve">an </w:t>
      </w:r>
      <w:r w:rsidR="00277C59" w:rsidRPr="00B12E60">
        <w:t xml:space="preserve">extended construct, which provides further support for the need for a theory-driven method. The deductive approach allowed the researcher to draw hypotheses directly from these theoretical underpinnings and to develop a structured and measurable survey instrument to empirically test these hypotheses. By depending on predetermined constructs and operational definitions, the approach ensured understanding, consistency and objectivity in </w:t>
      </w:r>
      <w:r w:rsidR="00277C59">
        <w:t xml:space="preserve">the </w:t>
      </w:r>
      <w:r w:rsidR="00277C59" w:rsidRPr="00B12E60">
        <w:t xml:space="preserve">method of data collection and analysis. Overall, deduction was useful to execute a systematic analysis of </w:t>
      </w:r>
      <w:r w:rsidR="00277C59">
        <w:t xml:space="preserve">the </w:t>
      </w:r>
      <w:r w:rsidR="00277C59" w:rsidRPr="00B12E60">
        <w:t>validity of the theoretical relationships hypothesised in TAM and UTAUT in the Pakistani context of digital financial services.</w:t>
      </w:r>
    </w:p>
    <w:p w14:paraId="1EB71D43" w14:textId="77777777" w:rsidR="0095603C" w:rsidRPr="004D2123" w:rsidRDefault="0095603C" w:rsidP="0095603C">
      <w:pPr>
        <w:pStyle w:val="Heading2"/>
      </w:pPr>
      <w:bookmarkStart w:id="30" w:name="_Toc219914611"/>
      <w:r w:rsidRPr="004D2123">
        <w:t>3.4 Research Design</w:t>
      </w:r>
      <w:bookmarkEnd w:id="30"/>
    </w:p>
    <w:p w14:paraId="71EA4D72" w14:textId="77777777" w:rsidR="0095603C" w:rsidRPr="004D2123" w:rsidRDefault="0095603C" w:rsidP="0095603C">
      <w:pPr>
        <w:jc w:val="both"/>
      </w:pPr>
      <w:r w:rsidRPr="004D2123">
        <w:t xml:space="preserve">The study was performed using </w:t>
      </w:r>
      <w:r>
        <w:t xml:space="preserve">a </w:t>
      </w:r>
      <w:r w:rsidRPr="004D2123">
        <w:t>quantitative, descriptive and explanatory, cross-sectional research design. As a descriptive study, the aim was to capture the current levels of awareness, usage patterns and public perceptions of digital financial services (DFS) across Pakistan. The descriptive elements assisted in establishing a baseline understanding of the ways in which people interact with and view the platforms of the DFS. At the same time, the design was explanatory as the aim of the study was to investigate the causal link between two sets of factors</w:t>
      </w:r>
      <w:r>
        <w:t>,</w:t>
      </w:r>
      <w:r w:rsidRPr="004D2123">
        <w:t xml:space="preserve"> namely perceived usefulness, perceived ease of use, trust, security, and financial literacy as independent variables and behavioural intention to adopt DFS as the dependent variable. The cross-sectional nature of the study meant that data </w:t>
      </w:r>
      <w:r>
        <w:t>were</w:t>
      </w:r>
      <w:r w:rsidRPr="004D2123">
        <w:t xml:space="preserve"> gathered at one point in time in order to measure attitudes and intentions efficiently without the need for longitudinal </w:t>
      </w:r>
      <w:r>
        <w:t>follow-up</w:t>
      </w:r>
      <w:r w:rsidRPr="004D2123">
        <w:t xml:space="preserve">. Such a design is prevalent in technology adoption research because it can be used to collect large samples in a relatively short period of time, at a relatively low cost, and with </w:t>
      </w:r>
      <w:r>
        <w:t>few</w:t>
      </w:r>
      <w:r w:rsidRPr="004D2123">
        <w:t xml:space="preserve"> resource constraints. Moreover, its compatibility with </w:t>
      </w:r>
      <w:r>
        <w:t xml:space="preserve">the </w:t>
      </w:r>
      <w:r w:rsidRPr="004D2123">
        <w:t xml:space="preserve">online distribution of </w:t>
      </w:r>
      <w:r>
        <w:t>surveys</w:t>
      </w:r>
      <w:r w:rsidRPr="004D2123">
        <w:t xml:space="preserve"> made it especially appropriate to reach a diverse population in different parts of Pakistan.</w:t>
      </w:r>
    </w:p>
    <w:p w14:paraId="44A9F627" w14:textId="77777777" w:rsidR="0095603C" w:rsidRPr="004D2123" w:rsidRDefault="0095603C" w:rsidP="0095603C">
      <w:pPr>
        <w:pStyle w:val="Heading2"/>
      </w:pPr>
      <w:bookmarkStart w:id="31" w:name="_Toc219914612"/>
      <w:r w:rsidRPr="004D2123">
        <w:t>3.5 Population and Sampling Strategy</w:t>
      </w:r>
      <w:bookmarkEnd w:id="31"/>
    </w:p>
    <w:p w14:paraId="47550F68" w14:textId="77777777" w:rsidR="0095603C" w:rsidRPr="004D2123" w:rsidRDefault="0095603C" w:rsidP="0095603C">
      <w:pPr>
        <w:jc w:val="both"/>
      </w:pPr>
      <w:r w:rsidRPr="004D2123">
        <w:t xml:space="preserve">The target population for this study comprised Pakistani adults </w:t>
      </w:r>
      <w:r>
        <w:t>aged</w:t>
      </w:r>
      <w:r w:rsidRPr="004D2123">
        <w:t xml:space="preserve"> 18 years and above who had access to a mobile phone or internet </w:t>
      </w:r>
      <w:r>
        <w:t>connection</w:t>
      </w:r>
      <w:r w:rsidRPr="004D2123">
        <w:t>. The study did not limit the participation to current users of digital financial services, since the goal was to measure both awareness and behavioural intention to adopt digital financial services. A non-probability sampling technique of convenience was used</w:t>
      </w:r>
      <w:r>
        <w:t>,</w:t>
      </w:r>
      <w:r w:rsidRPr="004D2123">
        <w:t xml:space="preserve"> and the </w:t>
      </w:r>
      <w:r w:rsidRPr="004D2123">
        <w:lastRenderedPageBreak/>
        <w:t xml:space="preserve">survey was disseminated online using Facebook groups and WhatsApp only, because of the rapid dissemination of the survey across the various regions of Pakistan. Although convenience sampling potentials have limited representativeness, it is widely acknowledged in the study of digital adoption </w:t>
      </w:r>
      <w:r>
        <w:t>that</w:t>
      </w:r>
      <w:r w:rsidRPr="004D2123">
        <w:t xml:space="preserve"> the participants have to have access to the internet already in order to be able to answer.</w:t>
      </w:r>
    </w:p>
    <w:p w14:paraId="253CEF6F" w14:textId="246F7F32" w:rsidR="0095603C" w:rsidRPr="004D2123" w:rsidRDefault="0095603C" w:rsidP="0095603C">
      <w:pPr>
        <w:jc w:val="both"/>
      </w:pPr>
      <w:r w:rsidRPr="004D2123">
        <w:t>Regarding sample size determination, the study was based on recognised quantitative guidelines. While the power analysis Cohen (1992) finds that 150-200 respondents are sufficient to use for regression analyses with multiple predictors, the guideline of 10 or more respondents for each variable translates to a minimum of about 120 respondents. Based on these principles and pragmatic constraints, the study aimed for a minimum of 150 participants to have enough statistical power and reliability. Ultimately, the total sample size was found to be 1</w:t>
      </w:r>
      <w:r w:rsidR="00721456">
        <w:t>64</w:t>
      </w:r>
      <w:r w:rsidRPr="004D2123">
        <w:t xml:space="preserve"> respondents</w:t>
      </w:r>
      <w:r>
        <w:t>,</w:t>
      </w:r>
      <w:r w:rsidRPr="004D2123">
        <w:t xml:space="preserve"> which conforms to the accepted methodological standards and forms a robust dataset for the subsequent analysis done using </w:t>
      </w:r>
      <w:r>
        <w:t>SPSS</w:t>
      </w:r>
      <w:r w:rsidRPr="004D2123">
        <w:t>.</w:t>
      </w:r>
    </w:p>
    <w:p w14:paraId="2DBA4952" w14:textId="77777777" w:rsidR="0095603C" w:rsidRPr="004D2123" w:rsidRDefault="0095603C" w:rsidP="0095603C">
      <w:pPr>
        <w:pStyle w:val="Heading2"/>
      </w:pPr>
      <w:bookmarkStart w:id="32" w:name="_Toc219914613"/>
      <w:r w:rsidRPr="004D2123">
        <w:t>3.6 Instrument Development</w:t>
      </w:r>
      <w:bookmarkEnd w:id="32"/>
    </w:p>
    <w:p w14:paraId="498BAD97" w14:textId="00CD2DA1" w:rsidR="00277C59" w:rsidRDefault="0095603C" w:rsidP="00277C59">
      <w:pPr>
        <w:jc w:val="both"/>
      </w:pPr>
      <w:r w:rsidRPr="004D2123">
        <w:t xml:space="preserve">The data collection instrument of this study was a structured online questionnaire, which was developed using Microsoft </w:t>
      </w:r>
      <w:r>
        <w:t>Forms</w:t>
      </w:r>
      <w:r w:rsidRPr="004D2123">
        <w:t xml:space="preserve"> by choice of accessibility, mobile compatibility and </w:t>
      </w:r>
      <w:r>
        <w:t xml:space="preserve">an </w:t>
      </w:r>
      <w:r w:rsidRPr="004D2123">
        <w:t>easy interface. The questionnaire was divided into five parts to capture all the demographic information, user awareness, perceptions and behavioural intentions of Digital Financial Services (DFS)</w:t>
      </w:r>
      <w:r w:rsidR="00DA1872">
        <w:t xml:space="preserve"> (See Appendix A)</w:t>
      </w:r>
      <w:r w:rsidRPr="004D2123">
        <w:t xml:space="preserve">. Section A gathered demographic information such as age, gender, location, education, and income. </w:t>
      </w:r>
      <w:r w:rsidR="00277C59">
        <w:t>Section B assessed people's awareness about and current usage patterns of the DFS platforms such as mobile banking, e-wallets and government payment systems. Section C focused on core constructs of the Technology Acceptance Model (TAM), namely Perceived Ease of Use (PEOU) and Perceived Usefulness (PU), in order to measure the perceived usability and utility of the use of DFS. Section D measured trust in service providers and perceived security in digital financial transactions, which are psychological and risk factors in adoption. Finally, Section E was used to collect financial literacy and behavioural intention to use DFS by the respondents. All items were rated on a five-point Likert scale from Strongly Disagree (1) to Strongly Agree (5) to allow for quantitative analysis.</w:t>
      </w:r>
    </w:p>
    <w:p w14:paraId="12707362" w14:textId="77955C81" w:rsidR="0095603C" w:rsidRPr="004D2123" w:rsidRDefault="00277C59" w:rsidP="00277C59">
      <w:pPr>
        <w:jc w:val="both"/>
      </w:pPr>
      <w:r>
        <w:t xml:space="preserve">The survey items were adapted from already validated scales to ensure reliability and academic rigour, as well as be context-specific and relevant to digital financial services </w:t>
      </w:r>
      <w:r>
        <w:lastRenderedPageBreak/>
        <w:t>(DFS) in Pakistan. Perceived Ease of Use (PEOU) and Perceived Usefulness (PU) questions were based on Davis (1989), the foundation Technology Acceptance Model (TAM). Trust items were based on Gefen et al. (2003) and Yousafzai et al. (2003) and include confidence in technology-mediated transactions and security of the system. Perceived security was measured accordingly to Yousafzai et al. (2003), where users' perceptions of security against fraud and unauthorised access are measured.</w:t>
      </w:r>
      <w:r w:rsidR="0095603C" w:rsidRPr="004D2123">
        <w:t xml:space="preserve"> Financial literacy items were adapted from Lusardi and Mitchell (2014) and provide validated measures of knowledge and capability. Behavioural intention was assessed using constructs from a model (UTAUT framework) from Venkatesh et al. (2003). Awareness items were made on a contextual basis, considering reports from the </w:t>
      </w:r>
      <w:r w:rsidR="0095603C">
        <w:t>State Bank</w:t>
      </w:r>
      <w:r w:rsidR="0095603C" w:rsidRPr="004D2123">
        <w:t xml:space="preserve"> of Pakistan and existing literature from the DFS. The use of validated scales and context-specific items combined ensured the validity of the instruments and a solid foundation for statistical analysis.</w:t>
      </w:r>
    </w:p>
    <w:p w14:paraId="331E9044" w14:textId="77777777" w:rsidR="00277C59" w:rsidRPr="00B60091" w:rsidRDefault="0095603C" w:rsidP="00277C59">
      <w:pPr>
        <w:jc w:val="both"/>
      </w:pPr>
      <w:r w:rsidRPr="004D2123">
        <w:t xml:space="preserve">A pilot test with 20 people was carried out to ensure clarity of language, length of survey, reliability of scales and Microsoft Forms technical functioning. </w:t>
      </w:r>
      <w:r w:rsidR="00277C59" w:rsidRPr="00B60091">
        <w:t>Feedback has suggested the survey was understandable and that it took between 6-8 minutes to complete. Apart from minor changes of wording, there was no need for major changes.</w:t>
      </w:r>
    </w:p>
    <w:p w14:paraId="36915DC4" w14:textId="77777777" w:rsidR="00277C59" w:rsidRPr="00B60091" w:rsidRDefault="00277C59" w:rsidP="00277C59">
      <w:pPr>
        <w:pStyle w:val="Heading2"/>
      </w:pPr>
      <w:bookmarkStart w:id="33" w:name="_Toc219914614"/>
      <w:r w:rsidRPr="00B60091">
        <w:t>3.7 Data Collection Procedure</w:t>
      </w:r>
      <w:bookmarkEnd w:id="33"/>
    </w:p>
    <w:p w14:paraId="01C6F29C" w14:textId="77777777" w:rsidR="00277C59" w:rsidRPr="00B60091" w:rsidRDefault="00277C59" w:rsidP="00277C59">
      <w:pPr>
        <w:jc w:val="both"/>
      </w:pPr>
      <w:r w:rsidRPr="00B60091">
        <w:t>Data for this study were collected online for two to three weeks using Microsoft Forms, which helped the researcher to use a convenient and accessible platform for the respondents to fill up the survey. The link to the survey was shared through WhatsApp status update, WhatsApp groups and Facebook groups for university students, working professionals and people interested in financial technology. These channels have been selected in order to ensure coverage of geographic regions, urban and rural, as well as coverage of participants who belonged to different demographics and socio-economic backgrounds. Respondents were provided with information regarding the purpose of the study, the voluntary nature of participation and the assurance of anonymity before they proceeded to fill out the survey. Microsoft Forms automatically collected and saved the responses in an Excel format, making it easy to export these to the statistical software package, SPSS, in order to further clean data and conduct statistical analysis. The distribution method of the results online meant that the data collection could be efficient and rapid, as well as ensuring a broad and varied sample.</w:t>
      </w:r>
    </w:p>
    <w:p w14:paraId="48560C4F" w14:textId="77777777" w:rsidR="00277C59" w:rsidRPr="00B60091" w:rsidRDefault="00277C59" w:rsidP="00277C59">
      <w:pPr>
        <w:pStyle w:val="Heading2"/>
      </w:pPr>
      <w:bookmarkStart w:id="34" w:name="_Toc219914615"/>
      <w:r>
        <w:lastRenderedPageBreak/>
        <w:t xml:space="preserve">3.8 </w:t>
      </w:r>
      <w:r w:rsidRPr="00B60091">
        <w:t>Data Cleaning and Data Preparation</w:t>
      </w:r>
      <w:bookmarkEnd w:id="34"/>
      <w:r w:rsidRPr="00B60091">
        <w:t xml:space="preserve"> </w:t>
      </w:r>
    </w:p>
    <w:p w14:paraId="2823110A" w14:textId="77777777" w:rsidR="00277C59" w:rsidRPr="00B60091" w:rsidRDefault="00277C59" w:rsidP="00277C59">
      <w:pPr>
        <w:jc w:val="both"/>
      </w:pPr>
      <w:r w:rsidRPr="00B60091">
        <w:t xml:space="preserve">Once the data collection time </w:t>
      </w:r>
      <w:r>
        <w:t>ended</w:t>
      </w:r>
      <w:r w:rsidRPr="00B60091">
        <w:t>, the data set was taken through a structured process for data cleaning in order to be ready for statistical analysis. All incomplete submissions were removed to keep the quality and reliability of the dataset. Duplicate entries were detected and excluded from the analysis to avoid bias in the results. The consistency of all variables was carefully checked, and missing values were investigated. Due to the forced-answer setup in Microsoft Forms, missing data had minimal, and therefore, no imputation procedures were required. Variables were coded in line with the analytical framework of the statistical software (SPSS), and the categorical responses were assigned to numerical values in order to carry out statistical testing. This careful preparation ensured that the dataset was correct, complete and fit for conducting descriptive and inferential analyses.</w:t>
      </w:r>
    </w:p>
    <w:p w14:paraId="159A49D0" w14:textId="64516B0C" w:rsidR="0095603C" w:rsidRPr="004D2123" w:rsidRDefault="0095603C" w:rsidP="00277C59">
      <w:pPr>
        <w:pStyle w:val="Heading2"/>
      </w:pPr>
      <w:bookmarkStart w:id="35" w:name="_Toc219914616"/>
      <w:r w:rsidRPr="004D2123">
        <w:t>3.9 Data Analysis Using SPSS</w:t>
      </w:r>
      <w:bookmarkEnd w:id="35"/>
    </w:p>
    <w:p w14:paraId="7748E4F1" w14:textId="77777777" w:rsidR="009C1CF5" w:rsidRDefault="009C1CF5" w:rsidP="009C1CF5">
      <w:pPr>
        <w:jc w:val="both"/>
      </w:pPr>
      <w:r>
        <w:t>The cleaned data set was analysed with the help of IBM SPSS Statistics to test the proposed hypotheses and analyse behavioural intention towards the adoption of digital financial services (DFS) in Pakistan. Descriptive statistics were first calculated to summarise the demographic characteristics of respondents, as well as the mean scores and standard deviations of all the study constructs, including awareness, perceived ease of use, perceived usefulness, perceived security, trust, financial literacy, and behavioural intention. The internal consistency of each construct was assessed with the help of Cronbach's alpha, with a threshold for a ≥ 0.70, accepting that it is reliable. Composite variables on each construct were created by calculating the mean of their respective items. Pearson correlation analysis was then performed to test the preliminary relationships between the independent variables, moderating variable and behavioural intention.</w:t>
      </w:r>
    </w:p>
    <w:p w14:paraId="5B0E769E" w14:textId="78FC16D8" w:rsidR="0095603C" w:rsidRPr="004D2123" w:rsidRDefault="009C1CF5" w:rsidP="0095603C">
      <w:pPr>
        <w:jc w:val="both"/>
      </w:pPr>
      <w:r>
        <w:t xml:space="preserve">To test Hypothesis 1, multiple linear regression analysis was conducted where behavioural intention was used as a dependent variable and perceived ease of use, perceived usefulness, perceived security, awareness and trust were used as independent variables. The importance and direction of the regression coefficients were used to ascertain whether these factors were positively influencing the behavioural intention. Hypothesis 2, which suggested that financial literacy mediates the relationship between trust and behavioural intention, was examined using hierarchical regression analysis. Trust and financial literacy were mean-centred, and </w:t>
      </w:r>
      <w:r>
        <w:lastRenderedPageBreak/>
        <w:t>an interaction term was formed from the multiplication of the centred variables. In the first step, trust and financial literacy were introduced to the regression model, and then the interaction term was introduced in the second step. A statistically significant interaction effect was an indicator of moderation. Basic assumptions of regression were tested and found to be satisfactory. This analytical approach yielded a clear and robust test of the hypotheses of the study, while still being appropriate for the research design and objectives.</w:t>
      </w:r>
    </w:p>
    <w:p w14:paraId="54E9853B" w14:textId="77777777" w:rsidR="0095603C" w:rsidRPr="004D2123" w:rsidRDefault="0095603C" w:rsidP="0095603C">
      <w:pPr>
        <w:pStyle w:val="Heading2"/>
      </w:pPr>
      <w:bookmarkStart w:id="36" w:name="_Toc219914617"/>
      <w:r w:rsidRPr="004D2123">
        <w:t>3.10 Ethical Considerations</w:t>
      </w:r>
      <w:bookmarkEnd w:id="36"/>
    </w:p>
    <w:p w14:paraId="1DA90F9D" w14:textId="1A8CCE8E" w:rsidR="0095603C" w:rsidRPr="004D2123" w:rsidRDefault="00277C59" w:rsidP="0095603C">
      <w:pPr>
        <w:jc w:val="both"/>
      </w:pPr>
      <w:r w:rsidRPr="00946127">
        <w:t>Ethical integrity was a major consideration throughout the study process as part of the research guidelines for the University and international standards and guidelines for research involving human subjects. The research ensured that the participants were fully informed about the status of the research</w:t>
      </w:r>
      <w:r>
        <w:t>,</w:t>
      </w:r>
      <w:r w:rsidRPr="00946127">
        <w:t xml:space="preserve"> the scope of the research</w:t>
      </w:r>
      <w:r>
        <w:t>,</w:t>
      </w:r>
      <w:r w:rsidRPr="00946127">
        <w:t xml:space="preserve"> and their role before completing the survey. Informed consent was gained via electronic means through the introduction of the survey and information about voluntary participation, their right to withdraw at any time, anonymity and the confidentiality of their response were clearly communicated. Only those who agreed to participate were able to go on with the survey</w:t>
      </w:r>
      <w:r>
        <w:t>;</w:t>
      </w:r>
      <w:r w:rsidRPr="00946127">
        <w:t xml:space="preserve"> therefore</w:t>
      </w:r>
      <w:r>
        <w:t>,</w:t>
      </w:r>
      <w:r w:rsidRPr="00946127">
        <w:t xml:space="preserve"> participation was totally consensual and ethically sound. Confidentiality and data protection were carefully ensured</w:t>
      </w:r>
      <w:r>
        <w:t>,</w:t>
      </w:r>
      <w:r w:rsidRPr="00946127">
        <w:t xml:space="preserve"> and no personally identifiable information (such as names, phone numbers or email addresses) was collected. All data was safely stored in password-protected files, which could only be accessed by the researcher. This approach not only ensured the privacy of the participants but also ensured that the handling and storage of sensitive data were done in line with ethical standards. In addition to the study was designed to have the least possible risk as they only collected perceptions, opinions and general demographic information. The survey did not involve sensitive, invasive or potentially harmful questions, reducing to a minimum any possibility of psychological discomfort or other adverse effects on the participants. Overall, these ethical measures ensured that the study was conducted with respect, autonomy, and confidentiality, and they helped to create an environment of trust and honesty in which respondents could feel comfortable and open to give accurate and truthful responses.</w:t>
      </w:r>
    </w:p>
    <w:p w14:paraId="79C8B214" w14:textId="77777777" w:rsidR="0095603C" w:rsidRPr="004D2123" w:rsidRDefault="0095603C" w:rsidP="0095603C">
      <w:pPr>
        <w:pStyle w:val="Heading2"/>
      </w:pPr>
      <w:bookmarkStart w:id="37" w:name="_Toc219914618"/>
      <w:r w:rsidRPr="004D2123">
        <w:t>3.11 Limitations of Methodology</w:t>
      </w:r>
      <w:bookmarkEnd w:id="37"/>
    </w:p>
    <w:p w14:paraId="2364A460" w14:textId="77777777" w:rsidR="0095603C" w:rsidRPr="004D2123" w:rsidRDefault="0095603C" w:rsidP="0095603C">
      <w:pPr>
        <w:jc w:val="both"/>
      </w:pPr>
      <w:r w:rsidRPr="004D2123">
        <w:t>Despite the rigour of the methodology</w:t>
      </w:r>
      <w:r>
        <w:t>,</w:t>
      </w:r>
      <w:r w:rsidRPr="004D2123">
        <w:t xml:space="preserve"> there are some limitations of the study that must be mentioned. First, convenience sampling does not allow the results to be </w:t>
      </w:r>
      <w:r w:rsidRPr="004D2123">
        <w:lastRenderedPageBreak/>
        <w:t>generalised as respondents with the opportunity to use the internet and well acquainted with social media platforms may not be representative of the larger population</w:t>
      </w:r>
      <w:r>
        <w:t>,</w:t>
      </w:r>
      <w:r w:rsidRPr="004D2123">
        <w:t xml:space="preserve"> especially those in rural or underserved areas. Second, the use of self-reported survey data </w:t>
      </w:r>
      <w:r>
        <w:t>introduces</w:t>
      </w:r>
      <w:r w:rsidRPr="004D2123">
        <w:t xml:space="preserve"> possible biases, such as social desirability bias or inaccuracies in </w:t>
      </w:r>
      <w:r>
        <w:t>participants'</w:t>
      </w:r>
      <w:r w:rsidRPr="004D2123">
        <w:t xml:space="preserve"> evaluation of </w:t>
      </w:r>
      <w:r>
        <w:t>their</w:t>
      </w:r>
      <w:r w:rsidRPr="004D2123">
        <w:t xml:space="preserve"> knowledge, perception or intention. Third, the cross-sectional design presents a picture of attitudes and behaviours at a point in time, with limited possibility to capture changes or trends in digital financial services adoption over time, particularly as technological familiarity and infrastructure evolve. Finally, the sole use of online </w:t>
      </w:r>
      <w:r>
        <w:t>surveys</w:t>
      </w:r>
      <w:r w:rsidRPr="004D2123">
        <w:t xml:space="preserve"> could have unintentionally excluded some people without access to smartphones, reliable internet connectivity or social media platforms, which may have underrepresented low-income, older, or rural populations. While these limitations are acknowledged, the methodology is suitable enough to explore the behavioural determinants of the use of DFS in Pakistan. The approach gives important insights </w:t>
      </w:r>
      <w:r>
        <w:t>into</w:t>
      </w:r>
      <w:r w:rsidRPr="004D2123">
        <w:t xml:space="preserve"> awareness, trust, perceptions and financial literacy, which are critical for understanding the patterns of adoption, and also for informing interventions to increase digital financial inclusion.</w:t>
      </w:r>
    </w:p>
    <w:p w14:paraId="6702BB22" w14:textId="77777777" w:rsidR="0095603C" w:rsidRPr="004D2123" w:rsidRDefault="0095603C" w:rsidP="0095603C">
      <w:pPr>
        <w:pStyle w:val="Heading2"/>
      </w:pPr>
      <w:bookmarkStart w:id="38" w:name="_Toc219914619"/>
      <w:r w:rsidRPr="004D2123">
        <w:t>3.12 Summary</w:t>
      </w:r>
      <w:bookmarkEnd w:id="38"/>
    </w:p>
    <w:p w14:paraId="6ED1F365" w14:textId="69C040CF" w:rsidR="0095603C" w:rsidRDefault="0095603C" w:rsidP="0095603C">
      <w:pPr>
        <w:jc w:val="both"/>
      </w:pPr>
      <w:r w:rsidRPr="004D2123">
        <w:t xml:space="preserve">This chapter introduced the methodological framework used to investigate the behavioural intention to adopt DSS among </w:t>
      </w:r>
      <w:r>
        <w:t>Pakistani</w:t>
      </w:r>
      <w:r w:rsidRPr="004D2123">
        <w:t xml:space="preserve"> adults. Using a positivist, quantitative and cross-sectional approach, data were gathered through an online survey using Microsoft Forms and distributed through social platforms. Statistical analyses such as descriptive statistics, reliability testing, correlation, regression and moderation analysis were conducted with the Statistical Package for Social Science (SPSS). Ethical principles were followed throughout</w:t>
      </w:r>
      <w:r w:rsidR="002B3467">
        <w:t xml:space="preserve"> the study.</w:t>
      </w:r>
      <w:r w:rsidRPr="004D2123">
        <w:t xml:space="preserve"> The empirical findings from the empirical data analysis are presented in the following chapter.</w:t>
      </w:r>
    </w:p>
    <w:p w14:paraId="54313938" w14:textId="77777777" w:rsidR="00D52CED" w:rsidRDefault="00D52CED" w:rsidP="0095603C">
      <w:pPr>
        <w:jc w:val="both"/>
      </w:pPr>
    </w:p>
    <w:p w14:paraId="55EFE84D" w14:textId="77777777" w:rsidR="00D52CED" w:rsidRDefault="00D52CED" w:rsidP="0095603C">
      <w:pPr>
        <w:jc w:val="both"/>
      </w:pPr>
    </w:p>
    <w:p w14:paraId="46ACEF51" w14:textId="77777777" w:rsidR="00D52CED" w:rsidRDefault="00D52CED" w:rsidP="0095603C">
      <w:pPr>
        <w:jc w:val="both"/>
      </w:pPr>
    </w:p>
    <w:p w14:paraId="6884AA0F" w14:textId="77777777" w:rsidR="00D52CED" w:rsidRDefault="00D52CED" w:rsidP="0095603C">
      <w:pPr>
        <w:jc w:val="both"/>
      </w:pPr>
    </w:p>
    <w:p w14:paraId="0BBBE981" w14:textId="77777777" w:rsidR="00D52CED" w:rsidRDefault="00D52CED" w:rsidP="0095603C">
      <w:pPr>
        <w:jc w:val="both"/>
      </w:pPr>
    </w:p>
    <w:p w14:paraId="4D38D0FC" w14:textId="77777777" w:rsidR="00D52CED" w:rsidRDefault="00D52CED" w:rsidP="0095603C">
      <w:pPr>
        <w:jc w:val="both"/>
      </w:pPr>
    </w:p>
    <w:p w14:paraId="69A771AE" w14:textId="77777777" w:rsidR="00D52CED" w:rsidRDefault="00D52CED" w:rsidP="0095603C">
      <w:pPr>
        <w:jc w:val="both"/>
      </w:pPr>
    </w:p>
    <w:p w14:paraId="23FE17AF" w14:textId="2E3AAE78" w:rsidR="00651225" w:rsidRPr="00DA7711" w:rsidRDefault="00651225" w:rsidP="00651225">
      <w:pPr>
        <w:pStyle w:val="Heading1"/>
      </w:pPr>
      <w:bookmarkStart w:id="39" w:name="_Toc219914620"/>
      <w:r>
        <w:lastRenderedPageBreak/>
        <w:t xml:space="preserve">4- </w:t>
      </w:r>
      <w:r w:rsidRPr="00DA7711">
        <w:t>D</w:t>
      </w:r>
      <w:r w:rsidR="007E3F55">
        <w:t>ata</w:t>
      </w:r>
      <w:r w:rsidRPr="00DA7711">
        <w:t xml:space="preserve"> A</w:t>
      </w:r>
      <w:r w:rsidR="007E3F55">
        <w:t>nalysis</w:t>
      </w:r>
      <w:bookmarkEnd w:id="39"/>
      <w:r w:rsidRPr="00DA7711">
        <w:t xml:space="preserve"> </w:t>
      </w:r>
    </w:p>
    <w:p w14:paraId="65DF4CD8" w14:textId="77777777" w:rsidR="00651225" w:rsidRPr="00DA7711" w:rsidRDefault="00651225" w:rsidP="00651225">
      <w:pPr>
        <w:pStyle w:val="Heading2"/>
      </w:pPr>
      <w:bookmarkStart w:id="40" w:name="_Toc219914621"/>
      <w:r w:rsidRPr="00DA7711">
        <w:t>4.1 Introduction to Data Analysis</w:t>
      </w:r>
      <w:bookmarkEnd w:id="40"/>
    </w:p>
    <w:p w14:paraId="4293E41E" w14:textId="77777777" w:rsidR="00651225" w:rsidRPr="00DA7711" w:rsidRDefault="00651225" w:rsidP="00651225">
      <w:pPr>
        <w:jc w:val="both"/>
      </w:pPr>
      <w:r w:rsidRPr="00DA7711">
        <w:t xml:space="preserve">This chapter presents the results of the quantitative data analysis that was carried out to address the research aim, research questions, and hypotheses of the research. The basic aim of this chapter is to report the derived empirical findings from the questionnaire survey in a readable, structured and objective way. It is intended as a link between the research methodology presented in the previous chapter and a discussion of the findings found in the following chapter. While this chapter deals with what the data shows, </w:t>
      </w:r>
      <w:r>
        <w:t xml:space="preserve">the </w:t>
      </w:r>
      <w:r w:rsidRPr="00DA7711">
        <w:t xml:space="preserve">interpretation and theoretical explanation of the results </w:t>
      </w:r>
      <w:r>
        <w:t>are</w:t>
      </w:r>
      <w:r w:rsidRPr="00DA7711">
        <w:t xml:space="preserve"> purposely </w:t>
      </w:r>
      <w:r>
        <w:t xml:space="preserve">left </w:t>
      </w:r>
      <w:r w:rsidRPr="00DA7711">
        <w:t xml:space="preserve">to </w:t>
      </w:r>
      <w:r>
        <w:t>the Discussion chapter</w:t>
      </w:r>
      <w:r w:rsidRPr="00DA7711">
        <w:t>.</w:t>
      </w:r>
    </w:p>
    <w:p w14:paraId="3EA33115" w14:textId="77777777" w:rsidR="00651225" w:rsidRPr="00DA7711" w:rsidRDefault="00651225" w:rsidP="00651225">
      <w:pPr>
        <w:jc w:val="both"/>
      </w:pPr>
      <w:r w:rsidRPr="00DA7711">
        <w:t xml:space="preserve">The overall objective of this study is to investigate the impact of public awareness and perceptions, such as perceived ease of use, perceived usefulness, perceived security, </w:t>
      </w:r>
      <w:r>
        <w:t xml:space="preserve">awareness, </w:t>
      </w:r>
      <w:r w:rsidRPr="00DA7711">
        <w:t>trust, and financial literacy</w:t>
      </w:r>
      <w:r>
        <w:t>,</w:t>
      </w:r>
      <w:r w:rsidRPr="00DA7711">
        <w:t xml:space="preserve"> on the behavioural intention to adopt digital financial services (DFS) in Pakistan. In accordance with this purpose, the analysis of the data in this chapter aims to directly answer the three research questions. Research Question 1 (RQ1) aims at the extent of awareness and usage of digital financial services by adults in Pakistan. Research Question 2 (RQ2) explores the effects of ease-of-use perception, usefulness, security and trust on behavioural intention to adopt DFS. Research Question 3 (RQ3) examines the moderating effect of financial literacy and demographic factors on the behavioural intention towards </w:t>
      </w:r>
      <w:r>
        <w:t xml:space="preserve">the </w:t>
      </w:r>
      <w:r w:rsidRPr="00DA7711">
        <w:t>adoption of DFS.</w:t>
      </w:r>
    </w:p>
    <w:p w14:paraId="159ED8D6" w14:textId="77777777" w:rsidR="00651225" w:rsidRPr="00DA7711" w:rsidRDefault="00651225" w:rsidP="00651225">
      <w:pPr>
        <w:jc w:val="both"/>
      </w:pPr>
      <w:r w:rsidRPr="00DA7711">
        <w:t>In order to empirically test the research questions, two hypotheses were drawn. Hypothesis 1 (H1) suggests that perceived ease of use, perceived usefulness, perceived security, awareness, and trust all have a positive effect on behavioural intention to adopt digital financial services. Hypothesis 2 (H2) is that financial literacy has a positive moderating effect on the relationship between trust and behavioural intention.</w:t>
      </w:r>
    </w:p>
    <w:p w14:paraId="09F133EE" w14:textId="77777777" w:rsidR="00651225" w:rsidRPr="00DA7711" w:rsidRDefault="00651225" w:rsidP="00651225">
      <w:pPr>
        <w:jc w:val="both"/>
      </w:pPr>
      <w:r w:rsidRPr="00DA7711">
        <w:t xml:space="preserve">This study uses the quantitative approach of research based on survey data obtained from the adult respondents in Pakistan. The collected data were analysed using the IBM SPSS Statistics, </w:t>
      </w:r>
      <w:r>
        <w:t>which</w:t>
      </w:r>
      <w:r w:rsidRPr="00DA7711">
        <w:t xml:space="preserve"> then made it possible to apply appropriate statistical techniques. The types of analysis presented in this chapter are descriptive statistics that are used to summarise the characteristics of the respondents, the questionnaire responses, reliability analysis that is used to measure internal consistency of the </w:t>
      </w:r>
      <w:r w:rsidRPr="00DA7711">
        <w:lastRenderedPageBreak/>
        <w:t>measurement scales, Pearson correlation analysis that is used to measure the relationship between important variables, and regression and moderation analysis which is used to test the hypotheses that are proposed.</w:t>
      </w:r>
    </w:p>
    <w:p w14:paraId="0561EF0E" w14:textId="77777777" w:rsidR="00651225" w:rsidRPr="00DA7711" w:rsidRDefault="00651225" w:rsidP="00651225">
      <w:pPr>
        <w:jc w:val="both"/>
      </w:pPr>
      <w:r w:rsidRPr="00DA7711">
        <w:t>The remainder of this chapter is organised in the following way: the next section outlines the dataset and sample characteristics, followed by descriptive analysis of questionnaire items. Subsequent sections provide results of reliability analysis, correlational analysis and hypothesis testing. A summary of important findings and limitations in the data analysis concludes the chapter.</w:t>
      </w:r>
    </w:p>
    <w:p w14:paraId="191CAB67" w14:textId="77777777" w:rsidR="00651225" w:rsidRPr="00DA7711" w:rsidRDefault="00651225" w:rsidP="00651225">
      <w:pPr>
        <w:pStyle w:val="Heading2"/>
      </w:pPr>
      <w:bookmarkStart w:id="41" w:name="_Toc219914622"/>
      <w:r w:rsidRPr="00DA7711">
        <w:t xml:space="preserve">4.2 </w:t>
      </w:r>
      <w:r w:rsidRPr="002159E1">
        <w:t>Description</w:t>
      </w:r>
      <w:r w:rsidRPr="00DA7711">
        <w:t xml:space="preserve"> of the Data Set and Sample Characteristics</w:t>
      </w:r>
      <w:bookmarkEnd w:id="41"/>
    </w:p>
    <w:p w14:paraId="7BE8548C" w14:textId="77777777" w:rsidR="00651225" w:rsidRPr="00DA7711" w:rsidRDefault="00651225" w:rsidP="00651225">
      <w:pPr>
        <w:jc w:val="both"/>
      </w:pPr>
      <w:r w:rsidRPr="00DA7711">
        <w:t xml:space="preserve">This section gives an overview of the data set used in the study and describes the demographic characteristics of the respondents. All demographic results are presented </w:t>
      </w:r>
      <w:r>
        <w:t>objectively</w:t>
      </w:r>
      <w:r w:rsidRPr="00DA7711">
        <w:t xml:space="preserve"> through the use of frequency distributions and visualised by means of figures.</w:t>
      </w:r>
    </w:p>
    <w:p w14:paraId="1B007FAA" w14:textId="77777777" w:rsidR="00651225" w:rsidRPr="00DA7711" w:rsidRDefault="00651225" w:rsidP="00651225">
      <w:pPr>
        <w:pStyle w:val="Heading3"/>
      </w:pPr>
      <w:bookmarkStart w:id="42" w:name="_Toc219914623"/>
      <w:r w:rsidRPr="00DA7711">
        <w:t>4.2.1 Overview of the Dataset</w:t>
      </w:r>
      <w:bookmarkEnd w:id="42"/>
    </w:p>
    <w:p w14:paraId="7D2E5985" w14:textId="77777777" w:rsidR="00651225" w:rsidRPr="00DA7711" w:rsidRDefault="00651225" w:rsidP="00651225">
      <w:pPr>
        <w:jc w:val="both"/>
      </w:pPr>
      <w:r w:rsidRPr="00DA7711">
        <w:t>The data analysed in this study were collected by using the structured questionnaire survey method by surveying the adult respondents in Pakistan. A total of 163 responses were gathered and saved for analysis. All responses were complete</w:t>
      </w:r>
      <w:r>
        <w:t>,</w:t>
      </w:r>
      <w:r w:rsidRPr="00DA7711">
        <w:t xml:space="preserve"> and hence none were excluded due to missing data. As a result, the final data set contained 163 valid observations (N = 163).</w:t>
      </w:r>
    </w:p>
    <w:p w14:paraId="762D4F6E" w14:textId="77777777" w:rsidR="00651225" w:rsidRPr="00DA7711" w:rsidRDefault="00651225" w:rsidP="00651225">
      <w:pPr>
        <w:jc w:val="both"/>
      </w:pPr>
      <w:r>
        <w:t>Before</w:t>
      </w:r>
      <w:r w:rsidRPr="00DA7711">
        <w:t xml:space="preserve"> analysis, the data set was screened </w:t>
      </w:r>
      <w:r>
        <w:t>to</w:t>
      </w:r>
      <w:r w:rsidRPr="00DA7711">
        <w:t xml:space="preserve"> ensure accuracy and suitability for statistical analysis. The data was checked for missing values, inconsistencies and out-of-range responses. All the items of the questionnaire were measured </w:t>
      </w:r>
      <w:r>
        <w:t>on</w:t>
      </w:r>
      <w:r w:rsidRPr="00DA7711">
        <w:t xml:space="preserve"> a five-point Likert scale and were properly coded in IBM SPSS Statistics. Since no missing values were detected, there was no need for listwise deletion. The dataset was thus considered to be suitable for further descriptive, reliability, correlation and regression analyses.</w:t>
      </w:r>
    </w:p>
    <w:p w14:paraId="434D2293" w14:textId="77777777" w:rsidR="00651225" w:rsidRPr="00DA7711" w:rsidRDefault="00651225" w:rsidP="00651225">
      <w:pPr>
        <w:pStyle w:val="Heading3"/>
      </w:pPr>
      <w:bookmarkStart w:id="43" w:name="_Toc219914624"/>
      <w:r w:rsidRPr="00DA7711">
        <w:t>4.2.2 Demographic Background of the Respondents</w:t>
      </w:r>
      <w:bookmarkEnd w:id="43"/>
    </w:p>
    <w:p w14:paraId="013445BC" w14:textId="77777777" w:rsidR="00651225" w:rsidRPr="00DA7711" w:rsidRDefault="00651225" w:rsidP="00651225">
      <w:pPr>
        <w:jc w:val="both"/>
      </w:pPr>
      <w:r w:rsidRPr="00DA7711">
        <w:t xml:space="preserve">The demographic characteristics of the respondents can be found below using </w:t>
      </w:r>
      <w:r>
        <w:t>frequency-based</w:t>
      </w:r>
      <w:r w:rsidRPr="00DA7711">
        <w:t xml:space="preserve"> figures. Each figure is a visual summary of the distribution of the respondents according to key demographic variables.</w:t>
      </w:r>
    </w:p>
    <w:p w14:paraId="4D63F917" w14:textId="77777777" w:rsidR="00651225" w:rsidRPr="00DA7711" w:rsidRDefault="00651225" w:rsidP="00651225">
      <w:pPr>
        <w:pStyle w:val="Heading4"/>
      </w:pPr>
      <w:r w:rsidRPr="00DA7711">
        <w:lastRenderedPageBreak/>
        <w:t>a) Age Distribution</w:t>
      </w:r>
    </w:p>
    <w:p w14:paraId="0F57BF40" w14:textId="77777777" w:rsidR="00651225" w:rsidRDefault="00651225" w:rsidP="00651225">
      <w:pPr>
        <w:jc w:val="both"/>
      </w:pPr>
      <w:r w:rsidRPr="00DA7711">
        <w:t xml:space="preserve">The age distribution of the respondents is shown in Figure 4.1. The highest number of respondents </w:t>
      </w:r>
      <w:r>
        <w:t>was</w:t>
      </w:r>
      <w:r w:rsidRPr="00DA7711">
        <w:t xml:space="preserve"> in the 25-34 age group</w:t>
      </w:r>
      <w:r>
        <w:t>,</w:t>
      </w:r>
      <w:r w:rsidRPr="00DA7711">
        <w:t xml:space="preserve"> with 49.7% of respondents in this category. This was followed by those respondents aged 18-24 years, who made up 31.9% of the total sample. Smaller proportions were found in the 35-44 age group (12.9%) and the 45-54 age group (5.5%). No respondents were noted to be older than the age of 54. Overall, the sample was made up of mostly young adults.</w:t>
      </w:r>
    </w:p>
    <w:p w14:paraId="4476AE63" w14:textId="77777777" w:rsidR="008D18E9" w:rsidRDefault="00651225" w:rsidP="008D18E9">
      <w:pPr>
        <w:keepNext/>
        <w:jc w:val="center"/>
      </w:pPr>
      <w:r>
        <w:rPr>
          <w:noProof/>
        </w:rPr>
        <w:drawing>
          <wp:inline distT="0" distB="0" distL="0" distR="0" wp14:anchorId="091D9438" wp14:editId="4ECBE602">
            <wp:extent cx="4572000" cy="2743200"/>
            <wp:effectExtent l="0" t="0" r="0" b="0"/>
            <wp:docPr id="1270908363" name="Chart 1">
              <a:extLst xmlns:a="http://schemas.openxmlformats.org/drawingml/2006/main">
                <a:ext uri="{FF2B5EF4-FFF2-40B4-BE49-F238E27FC236}">
                  <a16:creationId xmlns:a16="http://schemas.microsoft.com/office/drawing/2014/main" id="{51042E0A-4A28-1CBD-AD96-CB5B426CB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DD6A72" w14:textId="52847826" w:rsidR="00D52CED" w:rsidRPr="008D18E9" w:rsidRDefault="008D18E9" w:rsidP="008D18E9">
      <w:pPr>
        <w:jc w:val="center"/>
      </w:pPr>
      <w:bookmarkStart w:id="44" w:name="_Toc219914397"/>
      <w:r w:rsidRPr="008D18E9">
        <w:t>Figure 4.</w:t>
      </w:r>
      <w:fldSimple w:instr=" SEQ Figure_1 \* ARABIC ">
        <w:r w:rsidRPr="008D18E9">
          <w:t>1</w:t>
        </w:r>
      </w:fldSimple>
      <w:r w:rsidRPr="008D18E9">
        <w:t xml:space="preserve">: </w:t>
      </w:r>
      <w:r w:rsidR="00D52CED" w:rsidRPr="008D18E9">
        <w:t>Age Distribution of Respondents</w:t>
      </w:r>
      <w:bookmarkEnd w:id="44"/>
    </w:p>
    <w:p w14:paraId="183C3231" w14:textId="77777777" w:rsidR="00651225" w:rsidRPr="00DA7711" w:rsidRDefault="00651225" w:rsidP="00651225">
      <w:pPr>
        <w:pStyle w:val="Heading4"/>
      </w:pPr>
      <w:r w:rsidRPr="00DA7711">
        <w:t>b) Gender Distribution</w:t>
      </w:r>
    </w:p>
    <w:p w14:paraId="585E3593" w14:textId="77777777" w:rsidR="00651225" w:rsidRDefault="00651225" w:rsidP="00651225">
      <w:pPr>
        <w:jc w:val="both"/>
      </w:pPr>
      <w:r w:rsidRPr="00DA7711">
        <w:t xml:space="preserve">The distribution of gender among respondents is presented in Figure 4.2. Most of the participants were males (67.5%), and 31.9% of respondents were female. A very small number of respondents (0.6%) responded as other. This figure reveals more </w:t>
      </w:r>
      <w:r>
        <w:t>males</w:t>
      </w:r>
      <w:r w:rsidRPr="00DA7711">
        <w:t xml:space="preserve"> in the sample of respondents.</w:t>
      </w:r>
    </w:p>
    <w:p w14:paraId="7AF5180B" w14:textId="77777777" w:rsidR="008D18E9" w:rsidRDefault="00651225" w:rsidP="008D18E9">
      <w:pPr>
        <w:keepNext/>
        <w:jc w:val="center"/>
      </w:pPr>
      <w:r>
        <w:rPr>
          <w:noProof/>
        </w:rPr>
        <w:lastRenderedPageBreak/>
        <w:drawing>
          <wp:inline distT="0" distB="0" distL="0" distR="0" wp14:anchorId="7F43C75E" wp14:editId="66446FE3">
            <wp:extent cx="4572000" cy="2743200"/>
            <wp:effectExtent l="0" t="0" r="0" b="0"/>
            <wp:docPr id="1127339809" name="Chart 1">
              <a:extLst xmlns:a="http://schemas.openxmlformats.org/drawingml/2006/main">
                <a:ext uri="{FF2B5EF4-FFF2-40B4-BE49-F238E27FC236}">
                  <a16:creationId xmlns:a16="http://schemas.microsoft.com/office/drawing/2014/main" id="{EFA09241-ACCF-3514-C2A8-142AC95845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1226C3" w14:textId="0CF93C22" w:rsidR="00D52CED" w:rsidRPr="008D18E9" w:rsidRDefault="008D18E9" w:rsidP="008D18E9">
      <w:pPr>
        <w:jc w:val="center"/>
      </w:pPr>
      <w:bookmarkStart w:id="45" w:name="_Toc219914376"/>
      <w:r w:rsidRPr="008D18E9">
        <w:t>Figure 4.</w:t>
      </w:r>
      <w:fldSimple w:instr=" SEQ Figure \* ARABIC ">
        <w:r w:rsidR="00333375">
          <w:rPr>
            <w:noProof/>
          </w:rPr>
          <w:t>2</w:t>
        </w:r>
      </w:fldSimple>
      <w:r w:rsidRPr="008D18E9">
        <w:t xml:space="preserve">: </w:t>
      </w:r>
      <w:r w:rsidR="00D52CED" w:rsidRPr="008D18E9">
        <w:t>Gender Distribution of Respondents</w:t>
      </w:r>
      <w:bookmarkEnd w:id="45"/>
    </w:p>
    <w:p w14:paraId="2134742F" w14:textId="77777777" w:rsidR="00651225" w:rsidRPr="00DA7711" w:rsidRDefault="00651225" w:rsidP="00651225">
      <w:pPr>
        <w:pStyle w:val="Heading4"/>
      </w:pPr>
      <w:r w:rsidRPr="00DA7711">
        <w:t>c) Residential Location</w:t>
      </w:r>
    </w:p>
    <w:p w14:paraId="7459FECC" w14:textId="77777777" w:rsidR="00651225" w:rsidRDefault="00651225" w:rsidP="00651225">
      <w:pPr>
        <w:jc w:val="both"/>
      </w:pPr>
      <w:r w:rsidRPr="00DA7711">
        <w:t>Locations of the residential places of the respondents are illustrated in Figure 4.3. A higher proportion of the respondents lived in urban areas (60.7%), whereas 39.3% of the sample said that they lived in rural areas. This reflects both urban and rural representation</w:t>
      </w:r>
      <w:r>
        <w:t>,</w:t>
      </w:r>
      <w:r w:rsidRPr="00DA7711">
        <w:t xml:space="preserve"> with a greater concentration of urban respondents.</w:t>
      </w:r>
    </w:p>
    <w:p w14:paraId="7FBA1712" w14:textId="77777777" w:rsidR="008D18E9" w:rsidRDefault="00651225" w:rsidP="008D18E9">
      <w:pPr>
        <w:keepNext/>
        <w:jc w:val="center"/>
      </w:pPr>
      <w:r>
        <w:rPr>
          <w:noProof/>
        </w:rPr>
        <w:drawing>
          <wp:inline distT="0" distB="0" distL="0" distR="0" wp14:anchorId="6A85325A" wp14:editId="12E98D33">
            <wp:extent cx="4572000" cy="2743200"/>
            <wp:effectExtent l="0" t="0" r="0" b="0"/>
            <wp:docPr id="701766982" name="Chart 1">
              <a:extLst xmlns:a="http://schemas.openxmlformats.org/drawingml/2006/main">
                <a:ext uri="{FF2B5EF4-FFF2-40B4-BE49-F238E27FC236}">
                  <a16:creationId xmlns:a16="http://schemas.microsoft.com/office/drawing/2014/main" id="{91F32051-60AA-6137-1ACA-651A6AD6A9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A2EED9" w14:textId="635A8EC2" w:rsidR="00D52CED" w:rsidRPr="008D18E9" w:rsidRDefault="008D18E9" w:rsidP="008D18E9">
      <w:pPr>
        <w:jc w:val="center"/>
      </w:pPr>
      <w:bookmarkStart w:id="46" w:name="_Toc219914377"/>
      <w:r w:rsidRPr="008D18E9">
        <w:t>Figure 4.</w:t>
      </w:r>
      <w:fldSimple w:instr=" SEQ Figure \* ARABIC ">
        <w:r w:rsidR="00333375">
          <w:rPr>
            <w:noProof/>
          </w:rPr>
          <w:t>3</w:t>
        </w:r>
      </w:fldSimple>
      <w:r w:rsidRPr="008D18E9">
        <w:t xml:space="preserve">: </w:t>
      </w:r>
      <w:r w:rsidR="00D52CED" w:rsidRPr="008D18E9">
        <w:t>Residential Location of Respondents</w:t>
      </w:r>
      <w:bookmarkEnd w:id="46"/>
    </w:p>
    <w:p w14:paraId="3A8E7770" w14:textId="77777777" w:rsidR="00651225" w:rsidRPr="00DA7711" w:rsidRDefault="00651225" w:rsidP="00651225">
      <w:pPr>
        <w:pStyle w:val="Heading4"/>
      </w:pPr>
      <w:r w:rsidRPr="00DA7711">
        <w:t>d) Education Level</w:t>
      </w:r>
    </w:p>
    <w:p w14:paraId="0688CCAC" w14:textId="77777777" w:rsidR="00651225" w:rsidRDefault="00651225" w:rsidP="00651225">
      <w:pPr>
        <w:jc w:val="both"/>
      </w:pPr>
      <w:r w:rsidRPr="00DA7711">
        <w:t>The educational background of respondents is given in Figure 4.4. The largest group of respondents had a graduate-level qualification (40.5%)</w:t>
      </w:r>
      <w:r>
        <w:t>,</w:t>
      </w:r>
      <w:r w:rsidRPr="00DA7711">
        <w:t xml:space="preserve"> followed by those with a postgraduate education (32.5%). Respondents who had </w:t>
      </w:r>
      <w:r>
        <w:t xml:space="preserve">an </w:t>
      </w:r>
      <w:r w:rsidRPr="00DA7711">
        <w:t xml:space="preserve">undergraduate education </w:t>
      </w:r>
      <w:r w:rsidRPr="00DA7711">
        <w:lastRenderedPageBreak/>
        <w:t>were 14.1%</w:t>
      </w:r>
      <w:r>
        <w:t>,</w:t>
      </w:r>
      <w:r w:rsidRPr="00DA7711">
        <w:t xml:space="preserve"> and 8.0% had completed high school education. A small number (4.9%) indicated some other form of education.</w:t>
      </w:r>
    </w:p>
    <w:p w14:paraId="0C1B727C" w14:textId="77777777" w:rsidR="008D18E9" w:rsidRDefault="00651225" w:rsidP="008D18E9">
      <w:pPr>
        <w:keepNext/>
        <w:jc w:val="center"/>
      </w:pPr>
      <w:r>
        <w:rPr>
          <w:noProof/>
        </w:rPr>
        <w:drawing>
          <wp:inline distT="0" distB="0" distL="0" distR="0" wp14:anchorId="24DAA396" wp14:editId="72C284F6">
            <wp:extent cx="4572000" cy="2743200"/>
            <wp:effectExtent l="0" t="0" r="0" b="0"/>
            <wp:docPr id="247362160" name="Chart 1">
              <a:extLst xmlns:a="http://schemas.openxmlformats.org/drawingml/2006/main">
                <a:ext uri="{FF2B5EF4-FFF2-40B4-BE49-F238E27FC236}">
                  <a16:creationId xmlns:a16="http://schemas.microsoft.com/office/drawing/2014/main" id="{C65A2166-A7FE-C24D-D212-E724148ADC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3D8466" w14:textId="07CAFF0A" w:rsidR="00D52CED" w:rsidRPr="00333375" w:rsidRDefault="008D18E9" w:rsidP="00333375">
      <w:pPr>
        <w:jc w:val="center"/>
      </w:pPr>
      <w:bookmarkStart w:id="47" w:name="_Toc219914378"/>
      <w:r w:rsidRPr="00333375">
        <w:t xml:space="preserve">Figure </w:t>
      </w:r>
      <w:r w:rsidR="00333375" w:rsidRPr="00333375">
        <w:t>4.</w:t>
      </w:r>
      <w:fldSimple w:instr=" SEQ Figure \* ARABIC ">
        <w:r w:rsidR="00333375">
          <w:rPr>
            <w:noProof/>
          </w:rPr>
          <w:t>4</w:t>
        </w:r>
      </w:fldSimple>
      <w:r w:rsidRPr="00333375">
        <w:t xml:space="preserve">: </w:t>
      </w:r>
      <w:r w:rsidR="00D52CED" w:rsidRPr="00333375">
        <w:t>Educational Level of Respondents</w:t>
      </w:r>
      <w:bookmarkEnd w:id="47"/>
    </w:p>
    <w:p w14:paraId="01AD157A" w14:textId="77777777" w:rsidR="00651225" w:rsidRPr="00DA7711" w:rsidRDefault="00651225" w:rsidP="00651225">
      <w:pPr>
        <w:pStyle w:val="Heading4"/>
      </w:pPr>
      <w:r w:rsidRPr="00DA7711">
        <w:t>e) Monthly Income</w:t>
      </w:r>
    </w:p>
    <w:p w14:paraId="681D899D" w14:textId="77777777" w:rsidR="00651225" w:rsidRDefault="00651225" w:rsidP="00651225">
      <w:pPr>
        <w:jc w:val="both"/>
      </w:pPr>
      <w:r w:rsidRPr="00DA7711">
        <w:t>The distribution of the respondents in terms of monthly income is shown in Figure 4.5. The income group with the highest number of respondents was the less than PKR 25,000 (26.4%), followed by the above PKR 25,001-50,000 (24.5%). Respondents with a PKR of 50,001-75,000 made up 17.8% of the population</w:t>
      </w:r>
      <w:r>
        <w:t>,</w:t>
      </w:r>
      <w:r w:rsidRPr="00DA7711">
        <w:t xml:space="preserve"> and 14.7% of the population made up 75,001-100,000. A total of 16.6% of the respondents declared their monthly income above PKR 100,000. This figure shows a somewhat varied distribution of income in the sample.</w:t>
      </w:r>
    </w:p>
    <w:p w14:paraId="58BBD014" w14:textId="77777777" w:rsidR="00333375" w:rsidRDefault="00651225" w:rsidP="00333375">
      <w:pPr>
        <w:keepNext/>
        <w:jc w:val="center"/>
      </w:pPr>
      <w:r>
        <w:rPr>
          <w:noProof/>
        </w:rPr>
        <w:drawing>
          <wp:inline distT="0" distB="0" distL="0" distR="0" wp14:anchorId="2B73B88C" wp14:editId="117B8AFC">
            <wp:extent cx="4572000" cy="2743200"/>
            <wp:effectExtent l="0" t="0" r="0" b="0"/>
            <wp:docPr id="1787170050" name="Chart 1">
              <a:extLst xmlns:a="http://schemas.openxmlformats.org/drawingml/2006/main">
                <a:ext uri="{FF2B5EF4-FFF2-40B4-BE49-F238E27FC236}">
                  <a16:creationId xmlns:a16="http://schemas.microsoft.com/office/drawing/2014/main" id="{2D227D29-57CB-435C-9F2A-9007DA80F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C415B8E" w14:textId="1A0446E8" w:rsidR="00D52CED" w:rsidRPr="00DA7711" w:rsidRDefault="00333375" w:rsidP="00333375">
      <w:pPr>
        <w:jc w:val="center"/>
      </w:pPr>
      <w:bookmarkStart w:id="48" w:name="_Toc219914379"/>
      <w:r>
        <w:t>Figure 4.</w:t>
      </w:r>
      <w:fldSimple w:instr=" SEQ Figure \* ARABIC ">
        <w:r>
          <w:rPr>
            <w:noProof/>
          </w:rPr>
          <w:t>5</w:t>
        </w:r>
      </w:fldSimple>
      <w:r>
        <w:t xml:space="preserve">: </w:t>
      </w:r>
      <w:r w:rsidR="00D52CED">
        <w:t>Monthly Income Distribution of Respondents</w:t>
      </w:r>
      <w:bookmarkEnd w:id="48"/>
    </w:p>
    <w:p w14:paraId="23A1780A" w14:textId="77777777" w:rsidR="00651225" w:rsidRPr="00DA7711" w:rsidRDefault="00651225" w:rsidP="00651225">
      <w:pPr>
        <w:pStyle w:val="Heading2"/>
      </w:pPr>
      <w:bookmarkStart w:id="49" w:name="_Toc219914625"/>
      <w:r w:rsidRPr="00DA7711">
        <w:lastRenderedPageBreak/>
        <w:t xml:space="preserve">4.3 </w:t>
      </w:r>
      <w:r w:rsidRPr="00C46D4C">
        <w:t>Descriptive Statistics of Questionnaire Items</w:t>
      </w:r>
      <w:bookmarkEnd w:id="49"/>
    </w:p>
    <w:p w14:paraId="0486EFFA" w14:textId="77777777" w:rsidR="00651225" w:rsidRPr="00DA7711" w:rsidRDefault="00651225" w:rsidP="00651225">
      <w:pPr>
        <w:jc w:val="both"/>
      </w:pPr>
      <w:r w:rsidRPr="00DA7711">
        <w:t xml:space="preserve">This section provides descriptive statistics for all the questionnaire items in order to answer the research purposes and questions. </w:t>
      </w:r>
      <w:r>
        <w:t>Item-level</w:t>
      </w:r>
      <w:r w:rsidRPr="00DA7711">
        <w:t xml:space="preserve"> response distributions are reported in the form of frequencies and percentages across the </w:t>
      </w:r>
      <w:r>
        <w:t>five-point</w:t>
      </w:r>
      <w:r w:rsidRPr="00DA7711">
        <w:t xml:space="preserve"> Likert scale (Strongly Disagree to Strongly Agree). The results are listed by construct and backed up by the relevant figures (stacked Likert charts). The reporting in this section is descriptive and does not provide explanation or interpretation, but simply focuses on what respondents chose.</w:t>
      </w:r>
    </w:p>
    <w:p w14:paraId="47B10337" w14:textId="77777777" w:rsidR="00651225" w:rsidRPr="00DA7711" w:rsidRDefault="00651225" w:rsidP="00651225">
      <w:pPr>
        <w:pStyle w:val="Heading3"/>
      </w:pPr>
      <w:bookmarkStart w:id="50" w:name="_Toc219914626"/>
      <w:r w:rsidRPr="00DA7711">
        <w:t>4.3.1 Awareness of Digital Financial Services</w:t>
      </w:r>
      <w:bookmarkEnd w:id="50"/>
    </w:p>
    <w:p w14:paraId="6CD53410" w14:textId="77777777" w:rsidR="00651225" w:rsidRDefault="00651225" w:rsidP="00651225">
      <w:pPr>
        <w:jc w:val="both"/>
      </w:pPr>
      <w:r w:rsidRPr="00DA7711">
        <w:t>A summary of the respondents' awareness and use of digital financial services (DFS) is provided in Figure 4.6. Overall, the responses show high reported awareness/experience with the services related to DFS. For the statement "I am aware of the mobile banking services offered by banks in Pakistan"</w:t>
      </w:r>
      <w:r>
        <w:t>,</w:t>
      </w:r>
      <w:r w:rsidRPr="00DA7711">
        <w:t xml:space="preserve"> most of the respondents have chosen the agreement categories. 47.2% of the respondents chose agreement</w:t>
      </w:r>
      <w:r>
        <w:t>,</w:t>
      </w:r>
      <w:r w:rsidRPr="00DA7711">
        <w:t xml:space="preserve"> and 42.3% chosen strongly to agree (total agreement 89.5%). Neutral responses represented 7.4%</w:t>
      </w:r>
      <w:r>
        <w:t>,</w:t>
      </w:r>
      <w:r w:rsidRPr="00DA7711">
        <w:t xml:space="preserve"> and just 3.1% chose either strongly disagree or disagree.</w:t>
      </w:r>
    </w:p>
    <w:p w14:paraId="77A4BECE" w14:textId="77777777" w:rsidR="00333375" w:rsidRDefault="00651225" w:rsidP="00333375">
      <w:pPr>
        <w:keepNext/>
        <w:jc w:val="center"/>
      </w:pPr>
      <w:r>
        <w:rPr>
          <w:noProof/>
        </w:rPr>
        <w:drawing>
          <wp:inline distT="0" distB="0" distL="0" distR="0" wp14:anchorId="4B8F9AE5" wp14:editId="5F36299E">
            <wp:extent cx="5623560" cy="2743200"/>
            <wp:effectExtent l="0" t="0" r="15240" b="0"/>
            <wp:docPr id="1686973527" name="Chart 1">
              <a:extLst xmlns:a="http://schemas.openxmlformats.org/drawingml/2006/main">
                <a:ext uri="{FF2B5EF4-FFF2-40B4-BE49-F238E27FC236}">
                  <a16:creationId xmlns:a16="http://schemas.microsoft.com/office/drawing/2014/main" id="{96DFFE4F-E617-DE4F-5831-E645C359F9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43D0D9C" w14:textId="21B792EF" w:rsidR="00D52CED" w:rsidRPr="00DA7711" w:rsidRDefault="00333375" w:rsidP="00333375">
      <w:pPr>
        <w:jc w:val="center"/>
      </w:pPr>
      <w:bookmarkStart w:id="51" w:name="_Toc219914380"/>
      <w:r>
        <w:t>Figure 4.</w:t>
      </w:r>
      <w:fldSimple w:instr=" SEQ Figure \* ARABIC ">
        <w:r>
          <w:rPr>
            <w:noProof/>
          </w:rPr>
          <w:t>6</w:t>
        </w:r>
      </w:fldSimple>
      <w:r>
        <w:t xml:space="preserve">: </w:t>
      </w:r>
      <w:r w:rsidR="008D18E9">
        <w:t>Awareness of Digital Financial Services among respondents</w:t>
      </w:r>
      <w:bookmarkEnd w:id="51"/>
    </w:p>
    <w:p w14:paraId="5CB64E1A" w14:textId="77777777" w:rsidR="00651225" w:rsidRPr="00DA7711" w:rsidRDefault="00651225" w:rsidP="00651225">
      <w:pPr>
        <w:jc w:val="both"/>
      </w:pPr>
      <w:r w:rsidRPr="00DA7711">
        <w:t xml:space="preserve">Similarly, on the question "I am aware of government platforms like Raast for digital payments," a majority of respondents said they agree, with 49.1% agreeing and 36.8% strongly agreeing (total agree 85.9%). There were 8.6% neutral responses and 5.6% disagreement responses. For usage-related awareness, the item "I have previously used mobile banking or mobile wallets" revealed that 39.3% and 46.0% agreed and </w:t>
      </w:r>
      <w:r w:rsidRPr="00DA7711">
        <w:lastRenderedPageBreak/>
        <w:t>strongly agreed</w:t>
      </w:r>
      <w:r>
        <w:t>,</w:t>
      </w:r>
      <w:r w:rsidRPr="00DA7711">
        <w:t xml:space="preserve"> respectively (total agreement 85.3%). Neutral responses were 8.0%, 6.8% disagreed (strongly disagree or disagree). The item "I am aware of digital security features (e.g., OTP, PIN codes) in mobile apps" re</w:t>
      </w:r>
      <w:r>
        <w:t>corded</w:t>
      </w:r>
      <w:r w:rsidRPr="00DA7711">
        <w:t xml:space="preserve"> the highest percentage of strong agreement in this construct: 38.7% agreed</w:t>
      </w:r>
      <w:r>
        <w:t>,</w:t>
      </w:r>
      <w:r w:rsidRPr="00DA7711">
        <w:t xml:space="preserve"> and 51.5% strongly agreed (total agreement 90.2%). Neutral responses were 6.1% and 3.7% disagreement. Taken as a whole, the awareness and use items show that agreement responses dominated in all four indicators (Figure 4.6).</w:t>
      </w:r>
    </w:p>
    <w:p w14:paraId="58DF23E5" w14:textId="77777777" w:rsidR="00651225" w:rsidRPr="00DA7711" w:rsidRDefault="00651225" w:rsidP="00651225">
      <w:pPr>
        <w:pStyle w:val="Heading3"/>
      </w:pPr>
      <w:bookmarkStart w:id="52" w:name="_Toc219914627"/>
      <w:r w:rsidRPr="00DA7711">
        <w:t>4.3.2 Perceived Ease of Use (PEOU)</w:t>
      </w:r>
      <w:bookmarkEnd w:id="52"/>
    </w:p>
    <w:p w14:paraId="0370E9FA" w14:textId="77777777" w:rsidR="00651225" w:rsidRDefault="00651225" w:rsidP="00651225">
      <w:pPr>
        <w:jc w:val="both"/>
      </w:pPr>
      <w:r w:rsidRPr="00DA7711">
        <w:t xml:space="preserve">Perceived ease of use </w:t>
      </w:r>
      <w:r>
        <w:t>responses</w:t>
      </w:r>
      <w:r w:rsidRPr="00DA7711">
        <w:t xml:space="preserve"> </w:t>
      </w:r>
      <w:r>
        <w:t>are</w:t>
      </w:r>
      <w:r w:rsidRPr="00DA7711">
        <w:t xml:space="preserve"> shown in Figure 4.7. Across the four items, the percentage of agreement responses was consistently greater than the percentage of neutral and disagree responses, suggesting generally positive ease-of-use perceptions. For "Learning to use the DFS would be easy for me"</w:t>
      </w:r>
      <w:r>
        <w:t>,</w:t>
      </w:r>
      <w:r w:rsidRPr="00DA7711">
        <w:t xml:space="preserve"> 44.2% agreed</w:t>
      </w:r>
      <w:r>
        <w:t>,</w:t>
      </w:r>
      <w:r w:rsidRPr="00DA7711">
        <w:t xml:space="preserve"> and 34.4% strongly agreed (total agreement 78.6%). The neutral responses were 18.4%, and the disagreement responses were 3.0% in total. For "I find digital finance platforms (apps, websites) easy to use," 43.6% agreed, and 42.9% strongly agreed (total agreement 86.5%). Neutral responses amounted to 10.4%, and disagreement was 3.0%.</w:t>
      </w:r>
    </w:p>
    <w:p w14:paraId="647770E3" w14:textId="77777777" w:rsidR="00333375" w:rsidRDefault="00651225" w:rsidP="00333375">
      <w:pPr>
        <w:keepNext/>
        <w:jc w:val="both"/>
      </w:pPr>
      <w:r>
        <w:rPr>
          <w:noProof/>
        </w:rPr>
        <w:drawing>
          <wp:inline distT="0" distB="0" distL="0" distR="0" wp14:anchorId="3BE777DA" wp14:editId="39EDBDCA">
            <wp:extent cx="5731510" cy="3038475"/>
            <wp:effectExtent l="0" t="0" r="2540" b="9525"/>
            <wp:docPr id="1169548783" name="Chart 1">
              <a:extLst xmlns:a="http://schemas.openxmlformats.org/drawingml/2006/main">
                <a:ext uri="{FF2B5EF4-FFF2-40B4-BE49-F238E27FC236}">
                  <a16:creationId xmlns:a16="http://schemas.microsoft.com/office/drawing/2014/main" id="{5E727E61-3DC7-84E3-0A60-DB2689B9B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D22EB68" w14:textId="3AB90452" w:rsidR="008D18E9" w:rsidRPr="00DA7711" w:rsidRDefault="00333375" w:rsidP="00333375">
      <w:pPr>
        <w:jc w:val="center"/>
      </w:pPr>
      <w:bookmarkStart w:id="53" w:name="_Toc219914381"/>
      <w:r>
        <w:t>Figure 4.</w:t>
      </w:r>
      <w:fldSimple w:instr=" SEQ Figure \* ARABIC ">
        <w:r>
          <w:rPr>
            <w:noProof/>
          </w:rPr>
          <w:t>7</w:t>
        </w:r>
      </w:fldSimple>
      <w:r>
        <w:t xml:space="preserve">: </w:t>
      </w:r>
      <w:r w:rsidR="008D18E9">
        <w:t>Perceived Ease of Use</w:t>
      </w:r>
      <w:bookmarkEnd w:id="53"/>
    </w:p>
    <w:p w14:paraId="5575C590" w14:textId="77777777" w:rsidR="00651225" w:rsidRPr="00DA7711" w:rsidRDefault="00651225" w:rsidP="00651225">
      <w:pPr>
        <w:jc w:val="both"/>
      </w:pPr>
      <w:r w:rsidRPr="00DA7711">
        <w:t>For "It would be easy for me to become skilled at using DFS"</w:t>
      </w:r>
      <w:r>
        <w:t>,</w:t>
      </w:r>
      <w:r w:rsidRPr="00DA7711">
        <w:t xml:space="preserve"> 47.9% agreed</w:t>
      </w:r>
      <w:r>
        <w:t>,</w:t>
      </w:r>
      <w:r w:rsidRPr="00DA7711">
        <w:t xml:space="preserve"> and 38.0% strongly agreed (total agreement 85.9%). Neutral responses resulted in 10.4%</w:t>
      </w:r>
      <w:r>
        <w:t>,</w:t>
      </w:r>
      <w:r w:rsidRPr="00DA7711">
        <w:t xml:space="preserve"> and disagreement totalled 3.6%. For "My interaction with the DFS platforms is clear </w:t>
      </w:r>
      <w:r w:rsidRPr="00DA7711">
        <w:lastRenderedPageBreak/>
        <w:t>and understandable," 42.3% said they agree</w:t>
      </w:r>
      <w:r>
        <w:t>,</w:t>
      </w:r>
      <w:r w:rsidRPr="00DA7711">
        <w:t xml:space="preserve"> and 37.4% strongly agree (total agreement 79.7%). Neutral responses were 16.6%</w:t>
      </w:r>
      <w:r>
        <w:t>,</w:t>
      </w:r>
      <w:r w:rsidRPr="00DA7711">
        <w:t xml:space="preserve"> and disagreement amounted to 3.6%. Overall, PEOU items have high consistency between the indicators (Figure 4.7), with neutral responses more obvious on learning ease and interface clarity.</w:t>
      </w:r>
    </w:p>
    <w:p w14:paraId="22291B40" w14:textId="77777777" w:rsidR="00651225" w:rsidRPr="00DA7711" w:rsidRDefault="00651225" w:rsidP="00651225">
      <w:pPr>
        <w:pStyle w:val="Heading3"/>
      </w:pPr>
      <w:bookmarkStart w:id="54" w:name="_Toc219914628"/>
      <w:r w:rsidRPr="00DA7711">
        <w:t>4.3.3 Perceived Usefulness (PU)</w:t>
      </w:r>
      <w:bookmarkEnd w:id="54"/>
    </w:p>
    <w:p w14:paraId="1E073C58" w14:textId="77777777" w:rsidR="00651225" w:rsidRDefault="00651225" w:rsidP="00651225">
      <w:pPr>
        <w:jc w:val="both"/>
      </w:pPr>
      <w:r w:rsidRPr="00DA7711">
        <w:t>The findings from the perceived usefulness are illustrated in Figure 4.8. Responses suggest that the respondents generally perceived DFS as useful</w:t>
      </w:r>
      <w:r>
        <w:t>,</w:t>
      </w:r>
      <w:r w:rsidRPr="00DA7711">
        <w:t xml:space="preserve"> and categories of agreement contained a majority in all four items. For "Using DFS allows me to complete financial transactions quicker," 38.7% agreed</w:t>
      </w:r>
      <w:r>
        <w:t>,</w:t>
      </w:r>
      <w:r w:rsidRPr="00DA7711">
        <w:t xml:space="preserve"> and 43.6% strongly agreed (total agreement 82.3%). Neutral responses were 14.1%</w:t>
      </w:r>
      <w:r>
        <w:t>,</w:t>
      </w:r>
      <w:r w:rsidRPr="00DA7711">
        <w:t xml:space="preserve"> and disagreement was 3.6%. For "</w:t>
      </w:r>
      <w:r w:rsidRPr="00C46D4C">
        <w:t>DFS enhances the effectiveness of my banking activities</w:t>
      </w:r>
      <w:r w:rsidRPr="00DA7711">
        <w:t>," the agreement rate was 46.0% and strongly agreed was 39.9% (85.9% agreement). Neutral responses were 9.8%</w:t>
      </w:r>
      <w:r>
        <w:t>,</w:t>
      </w:r>
      <w:r w:rsidRPr="00DA7711">
        <w:t xml:space="preserve"> and disagreement totalled 4.3%.</w:t>
      </w:r>
    </w:p>
    <w:p w14:paraId="4F535034" w14:textId="77777777" w:rsidR="00333375" w:rsidRDefault="00651225" w:rsidP="00333375">
      <w:pPr>
        <w:keepNext/>
        <w:jc w:val="center"/>
      </w:pPr>
      <w:r>
        <w:rPr>
          <w:noProof/>
        </w:rPr>
        <w:drawing>
          <wp:inline distT="0" distB="0" distL="0" distR="0" wp14:anchorId="7096AED2" wp14:editId="5FBD9038">
            <wp:extent cx="5151120" cy="3143250"/>
            <wp:effectExtent l="0" t="0" r="11430" b="0"/>
            <wp:docPr id="1717536358" name="Chart 1">
              <a:extLst xmlns:a="http://schemas.openxmlformats.org/drawingml/2006/main">
                <a:ext uri="{FF2B5EF4-FFF2-40B4-BE49-F238E27FC236}">
                  <a16:creationId xmlns:a16="http://schemas.microsoft.com/office/drawing/2014/main" id="{9E4090AF-4C9C-10CE-E115-53EC66838F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591FC2" w14:textId="65D2D2E3" w:rsidR="008D18E9" w:rsidRPr="00DA7711" w:rsidRDefault="00333375" w:rsidP="00333375">
      <w:pPr>
        <w:jc w:val="center"/>
      </w:pPr>
      <w:bookmarkStart w:id="55" w:name="_Toc219914382"/>
      <w:r>
        <w:t>Figure 4.</w:t>
      </w:r>
      <w:fldSimple w:instr=" SEQ Figure \* ARABIC ">
        <w:r>
          <w:rPr>
            <w:noProof/>
          </w:rPr>
          <w:t>8</w:t>
        </w:r>
      </w:fldSimple>
      <w:r>
        <w:t xml:space="preserve">: </w:t>
      </w:r>
      <w:r w:rsidR="008D18E9">
        <w:t>Perceived Usefulness of DFS</w:t>
      </w:r>
      <w:bookmarkEnd w:id="55"/>
    </w:p>
    <w:p w14:paraId="7E3F2B65" w14:textId="77777777" w:rsidR="00651225" w:rsidRPr="00DA7711" w:rsidRDefault="00651225" w:rsidP="00651225">
      <w:pPr>
        <w:jc w:val="both"/>
      </w:pPr>
      <w:r w:rsidRPr="00DA7711">
        <w:t>For "I find DFS useful in managing my finances," 45.4% agreed to it</w:t>
      </w:r>
      <w:r>
        <w:t>,</w:t>
      </w:r>
      <w:r w:rsidRPr="00DA7711">
        <w:t xml:space="preserve"> and 35.0% strongly agreed to it (total agreement 80.4%). The neutral responses were 15.3%</w:t>
      </w:r>
      <w:r>
        <w:t>,</w:t>
      </w:r>
      <w:r w:rsidRPr="00DA7711">
        <w:t xml:space="preserve"> and the disagreement was 4.3%. For "DFS improves my access to financial services," 44.2 </w:t>
      </w:r>
      <w:r>
        <w:t>per cent</w:t>
      </w:r>
      <w:r w:rsidRPr="00DA7711">
        <w:t xml:space="preserve"> agreed</w:t>
      </w:r>
      <w:r>
        <w:t>,</w:t>
      </w:r>
      <w:r w:rsidRPr="00DA7711">
        <w:t xml:space="preserve"> and 38.0 </w:t>
      </w:r>
      <w:r>
        <w:t>per cent</w:t>
      </w:r>
      <w:r w:rsidRPr="00DA7711">
        <w:t xml:space="preserve"> strongly agreed (total agreement 82.2 </w:t>
      </w:r>
      <w:r>
        <w:t>per cent</w:t>
      </w:r>
      <w:r w:rsidRPr="00DA7711">
        <w:t>). Neutral responses were 12.3% than disagreement totalled 5.5%. For all the items across the PU construct, the agreement responses were consistently &gt;80% (Figure 4.8).</w:t>
      </w:r>
    </w:p>
    <w:p w14:paraId="5870C9E9" w14:textId="77777777" w:rsidR="00651225" w:rsidRPr="00DA7711" w:rsidRDefault="00651225" w:rsidP="00651225">
      <w:pPr>
        <w:pStyle w:val="Heading3"/>
      </w:pPr>
      <w:bookmarkStart w:id="56" w:name="_Toc219914629"/>
      <w:r w:rsidRPr="00DA7711">
        <w:lastRenderedPageBreak/>
        <w:t>4.3.4 Trust in Digital Financial Services</w:t>
      </w:r>
      <w:bookmarkEnd w:id="56"/>
    </w:p>
    <w:p w14:paraId="79FED22C" w14:textId="77777777" w:rsidR="00651225" w:rsidRDefault="00651225" w:rsidP="00651225">
      <w:pPr>
        <w:jc w:val="both"/>
      </w:pPr>
      <w:r w:rsidRPr="00DA7711">
        <w:t>Trust</w:t>
      </w:r>
      <w:r>
        <w:t>-related</w:t>
      </w:r>
      <w:r w:rsidRPr="00DA7711">
        <w:t xml:space="preserve"> responses are shown in Figure 4.9. Across the trust indicators, agreement was the overwhelming response choice; however, neutral responses were relatively more frequent compared to awareness and usefulness items. For "I trust that digital finance service providers will keep my information safe," 41.1% agreed, and 36.2% strongly agreed (total agreement 77.3%). Neutral reactions amounted to 16.0%, and disagreement came to 6.7%. For "DFS platforms are dependable," 39.9 and 33.1% agreed and strongly agreed, respectively (total agreement 73.0%). Neutral responses were 20.2%</w:t>
      </w:r>
      <w:r>
        <w:t>,</w:t>
      </w:r>
      <w:r w:rsidRPr="00DA7711">
        <w:t xml:space="preserve"> and disagreement came to 6.7%.</w:t>
      </w:r>
    </w:p>
    <w:p w14:paraId="3F26AE17" w14:textId="77777777" w:rsidR="00333375" w:rsidRDefault="00651225" w:rsidP="00333375">
      <w:pPr>
        <w:keepNext/>
        <w:jc w:val="center"/>
      </w:pPr>
      <w:r>
        <w:rPr>
          <w:noProof/>
        </w:rPr>
        <w:drawing>
          <wp:inline distT="0" distB="0" distL="0" distR="0" wp14:anchorId="06529DC6" wp14:editId="2A7B57D9">
            <wp:extent cx="5372100" cy="3173730"/>
            <wp:effectExtent l="0" t="0" r="0" b="7620"/>
            <wp:docPr id="1071016639" name="Chart 1">
              <a:extLst xmlns:a="http://schemas.openxmlformats.org/drawingml/2006/main">
                <a:ext uri="{FF2B5EF4-FFF2-40B4-BE49-F238E27FC236}">
                  <a16:creationId xmlns:a16="http://schemas.microsoft.com/office/drawing/2014/main" id="{B7922E33-8CF4-0F70-6554-6290E16F65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31C46E0" w14:textId="37D20F14" w:rsidR="008D18E9" w:rsidRPr="00333375" w:rsidRDefault="00333375" w:rsidP="00333375">
      <w:pPr>
        <w:jc w:val="center"/>
      </w:pPr>
      <w:bookmarkStart w:id="57" w:name="_Toc219914383"/>
      <w:r w:rsidRPr="00333375">
        <w:t>Figure 4.</w:t>
      </w:r>
      <w:fldSimple w:instr=" SEQ Figure \* ARABIC ">
        <w:r>
          <w:rPr>
            <w:noProof/>
          </w:rPr>
          <w:t>9</w:t>
        </w:r>
      </w:fldSimple>
      <w:r w:rsidRPr="00333375">
        <w:t xml:space="preserve">: </w:t>
      </w:r>
      <w:r w:rsidR="008D18E9" w:rsidRPr="00333375">
        <w:t>Trust in Digital Financial Services</w:t>
      </w:r>
      <w:bookmarkEnd w:id="57"/>
    </w:p>
    <w:p w14:paraId="710D46B3" w14:textId="77777777" w:rsidR="00651225" w:rsidRPr="00DA7711" w:rsidRDefault="00651225" w:rsidP="00651225">
      <w:pPr>
        <w:jc w:val="both"/>
      </w:pPr>
      <w:r w:rsidRPr="00DA7711">
        <w:t>For "</w:t>
      </w:r>
      <w:r w:rsidRPr="00C46D4C">
        <w:t>I believe that DFS providers act in users’ best interests</w:t>
      </w:r>
      <w:r w:rsidRPr="00DA7711">
        <w:t>," 44.2% agreed with the statement, and 33.7% strongly agreed (total agreement 77.9%). Neutral reactions were 17.8%</w:t>
      </w:r>
      <w:r>
        <w:t>,</w:t>
      </w:r>
      <w:r w:rsidRPr="00DA7711">
        <w:t xml:space="preserve"> and disagreement was 4.3%. For "I feel secure in relying on digital financial services," 39.9% agreed</w:t>
      </w:r>
      <w:r>
        <w:t>,</w:t>
      </w:r>
      <w:r w:rsidRPr="00DA7711">
        <w:t xml:space="preserve"> and 36.8% strongly agreed (level of total agreement 76.7%). Neutral responses had 17.2%</w:t>
      </w:r>
      <w:r>
        <w:t>,</w:t>
      </w:r>
      <w:r w:rsidRPr="00DA7711">
        <w:t xml:space="preserve"> and disagreement had a total of 6.1%. Overall</w:t>
      </w:r>
      <w:r>
        <w:t>,</w:t>
      </w:r>
      <w:r w:rsidRPr="00DA7711">
        <w:t xml:space="preserve"> </w:t>
      </w:r>
      <w:r>
        <w:t xml:space="preserve">the </w:t>
      </w:r>
      <w:r w:rsidRPr="00DA7711">
        <w:t>majority agreement is reflected in the trust construct</w:t>
      </w:r>
      <w:r>
        <w:t>,</w:t>
      </w:r>
      <w:r w:rsidRPr="00DA7711">
        <w:t xml:space="preserve"> with neutral responses ranging from 16.0% to 20.2% (Figure 4.9).</w:t>
      </w:r>
    </w:p>
    <w:p w14:paraId="255E2249" w14:textId="77777777" w:rsidR="00651225" w:rsidRPr="00DA7711" w:rsidRDefault="00651225" w:rsidP="00651225">
      <w:pPr>
        <w:pStyle w:val="Heading3"/>
      </w:pPr>
      <w:bookmarkStart w:id="58" w:name="_Toc219914630"/>
      <w:r w:rsidRPr="00DA7711">
        <w:t>4.3.5 Perceived Security</w:t>
      </w:r>
      <w:bookmarkEnd w:id="58"/>
    </w:p>
    <w:p w14:paraId="27561BAB" w14:textId="77777777" w:rsidR="00651225" w:rsidRDefault="00651225" w:rsidP="00651225">
      <w:pPr>
        <w:jc w:val="both"/>
      </w:pPr>
      <w:r w:rsidRPr="00DA7711">
        <w:t xml:space="preserve">Perceived security responses are given in Figure 4.10. Across all four items, agreement was the most common response category, though the levels of neutral and </w:t>
      </w:r>
      <w:r w:rsidRPr="00DA7711">
        <w:lastRenderedPageBreak/>
        <w:t>disagreement were comparatively higher than the awareness and ease of use items. For "</w:t>
      </w:r>
      <w:r w:rsidRPr="00C46D4C">
        <w:t>I believe DFS transactions are secure</w:t>
      </w:r>
      <w:r w:rsidRPr="00DA7711">
        <w:t>," 42.9% agreed</w:t>
      </w:r>
      <w:r>
        <w:t>,</w:t>
      </w:r>
      <w:r w:rsidRPr="00DA7711">
        <w:t xml:space="preserve"> and 38.0% strongly agreed (total agreement 80.9%). Neutral responses were 16.0%</w:t>
      </w:r>
      <w:r>
        <w:t>,</w:t>
      </w:r>
      <w:r w:rsidRPr="00DA7711">
        <w:t xml:space="preserve"> and disagreement at 3.0%. For "My personal and financial data are safe when using DFS"</w:t>
      </w:r>
      <w:r>
        <w:t>,</w:t>
      </w:r>
      <w:r w:rsidRPr="00DA7711">
        <w:t xml:space="preserve"> 36.2% of people agreed</w:t>
      </w:r>
      <w:r>
        <w:t>,</w:t>
      </w:r>
      <w:r w:rsidRPr="00DA7711">
        <w:t xml:space="preserve"> and 41.7% strongly agreed (total agreement 77.9%). The rates of neutral responses were 16.0%, and the rate of disagreement was 6.2%.</w:t>
      </w:r>
    </w:p>
    <w:p w14:paraId="6728D7C3" w14:textId="77777777" w:rsidR="00333375" w:rsidRDefault="00651225" w:rsidP="00333375">
      <w:pPr>
        <w:keepNext/>
        <w:jc w:val="center"/>
      </w:pPr>
      <w:r>
        <w:rPr>
          <w:noProof/>
        </w:rPr>
        <w:drawing>
          <wp:inline distT="0" distB="0" distL="0" distR="0" wp14:anchorId="58E5EC08" wp14:editId="079CE4B3">
            <wp:extent cx="4572000" cy="2743200"/>
            <wp:effectExtent l="0" t="0" r="0" b="0"/>
            <wp:docPr id="1713422331" name="Chart 1">
              <a:extLst xmlns:a="http://schemas.openxmlformats.org/drawingml/2006/main">
                <a:ext uri="{FF2B5EF4-FFF2-40B4-BE49-F238E27FC236}">
                  <a16:creationId xmlns:a16="http://schemas.microsoft.com/office/drawing/2014/main" id="{89C86DD5-2FD7-F682-8726-293D46785C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048CFA9" w14:textId="24FF03F7" w:rsidR="008D18E9" w:rsidRPr="00333375" w:rsidRDefault="00333375" w:rsidP="00333375">
      <w:pPr>
        <w:jc w:val="center"/>
      </w:pPr>
      <w:bookmarkStart w:id="59" w:name="_Toc219914384"/>
      <w:r w:rsidRPr="00333375">
        <w:t>Figure 4.</w:t>
      </w:r>
      <w:fldSimple w:instr=" SEQ Figure \* ARABIC ">
        <w:r>
          <w:rPr>
            <w:noProof/>
          </w:rPr>
          <w:t>10</w:t>
        </w:r>
      </w:fldSimple>
      <w:r w:rsidRPr="00333375">
        <w:t xml:space="preserve">: </w:t>
      </w:r>
      <w:r w:rsidR="008D18E9" w:rsidRPr="00333375">
        <w:t>Perceived Security of DFS</w:t>
      </w:r>
      <w:bookmarkEnd w:id="59"/>
    </w:p>
    <w:p w14:paraId="460B09CB" w14:textId="77777777" w:rsidR="00651225" w:rsidRPr="00DA7711" w:rsidRDefault="00651225" w:rsidP="00651225">
      <w:pPr>
        <w:jc w:val="both"/>
      </w:pPr>
      <w:r w:rsidRPr="00DA7711">
        <w:t>For 'I am confident that unauthorised access is prevented in DFS'</w:t>
      </w:r>
      <w:r>
        <w:t>,</w:t>
      </w:r>
      <w:r w:rsidRPr="00DA7711">
        <w:t xml:space="preserve"> 41.7% agreed</w:t>
      </w:r>
      <w:r>
        <w:t>,</w:t>
      </w:r>
      <w:r w:rsidRPr="00DA7711">
        <w:t xml:space="preserve"> and 37.4% strongly agreed (total agreement 79.1%). Neutral reactions were 13.5%, and disagreement totalled 7.4%. For "I feel protected from fraud when using DFS"</w:t>
      </w:r>
      <w:r>
        <w:t>,</w:t>
      </w:r>
      <w:r w:rsidRPr="00DA7711">
        <w:t xml:space="preserve"> 33.7% agree</w:t>
      </w:r>
      <w:r>
        <w:t>,</w:t>
      </w:r>
      <w:r w:rsidRPr="00DA7711">
        <w:t xml:space="preserve"> and 39.9% strongly agree (total agreement 73.6%). Neutral responses equaled 17.2%</w:t>
      </w:r>
      <w:r>
        <w:t>,</w:t>
      </w:r>
      <w:r w:rsidRPr="00DA7711">
        <w:t xml:space="preserve"> and disagreement was 9.2%. Overall, perceived security items exhibit strong agreement and also the highest levels of disagreement of any of the perception constructs (Figure 4.10).</w:t>
      </w:r>
    </w:p>
    <w:p w14:paraId="308379E1" w14:textId="77777777" w:rsidR="00651225" w:rsidRPr="00DA7711" w:rsidRDefault="00651225" w:rsidP="00651225">
      <w:pPr>
        <w:pStyle w:val="Heading3"/>
      </w:pPr>
      <w:bookmarkStart w:id="60" w:name="_Toc219914631"/>
      <w:r w:rsidRPr="00DA7711">
        <w:t>4.3.6 Financial Literacy</w:t>
      </w:r>
      <w:bookmarkEnd w:id="60"/>
    </w:p>
    <w:p w14:paraId="3EE76B01" w14:textId="77777777" w:rsidR="00651225" w:rsidRDefault="00651225" w:rsidP="00651225">
      <w:pPr>
        <w:jc w:val="both"/>
      </w:pPr>
      <w:r w:rsidRPr="00DA7711">
        <w:t xml:space="preserve">The results of financial literacy can be seen in Figure 4.11. The results of frequency distributions show a high level of agreement with all the literacy-related statements. For "I understand basic financial concepts </w:t>
      </w:r>
      <w:r>
        <w:t>such as</w:t>
      </w:r>
      <w:r w:rsidRPr="00DA7711">
        <w:t xml:space="preserve"> interest, inflation and savings"</w:t>
      </w:r>
      <w:r>
        <w:t>,</w:t>
      </w:r>
      <w:r w:rsidRPr="00DA7711">
        <w:t xml:space="preserve"> 47.9% agreed</w:t>
      </w:r>
      <w:r>
        <w:t>,</w:t>
      </w:r>
      <w:r w:rsidRPr="00DA7711">
        <w:t xml:space="preserve"> and 35.0% strongly agreed (total agreement 82.9%). Neutral responses were 12.9%</w:t>
      </w:r>
      <w:r>
        <w:t>,</w:t>
      </w:r>
      <w:r w:rsidRPr="00DA7711">
        <w:t xml:space="preserve"> and disagreement was 4.3%. For "I feel confident managing my personal finances," 49.1% agreed</w:t>
      </w:r>
      <w:r>
        <w:t>,</w:t>
      </w:r>
      <w:r w:rsidRPr="00DA7711">
        <w:t xml:space="preserve"> and 40.5% strongly agreed (for a total agreement of 89.6%). Neutral responses were 9.2% and 1.2%</w:t>
      </w:r>
      <w:r>
        <w:t>,</w:t>
      </w:r>
      <w:r w:rsidRPr="00DA7711">
        <w:t xml:space="preserve"> </w:t>
      </w:r>
      <w:r>
        <w:t xml:space="preserve">and </w:t>
      </w:r>
      <w:r w:rsidRPr="00DA7711">
        <w:t xml:space="preserve">strongly disagree </w:t>
      </w:r>
      <w:r w:rsidRPr="00DA7711">
        <w:lastRenderedPageBreak/>
        <w:t>(no respondents were "disagree"). For "I understand the benefits and risks of using digital financial services"</w:t>
      </w:r>
      <w:r>
        <w:t>,</w:t>
      </w:r>
      <w:r w:rsidRPr="00DA7711">
        <w:t xml:space="preserve"> 53.4% agreed</w:t>
      </w:r>
      <w:r>
        <w:t>,</w:t>
      </w:r>
      <w:r w:rsidRPr="00DA7711">
        <w:t xml:space="preserve"> and 32.5% strongly agreed (total agreement 85.9%). Neutral responses were 9.2%</w:t>
      </w:r>
      <w:r>
        <w:t>,</w:t>
      </w:r>
      <w:r w:rsidRPr="00DA7711">
        <w:t xml:space="preserve"> and disagreement was 4.9%. Overall, financial literacy items show a high level of agreement, especially on confidence in dealing with personal finances (Figure 4.11).</w:t>
      </w:r>
    </w:p>
    <w:p w14:paraId="33170740" w14:textId="77777777" w:rsidR="00333375" w:rsidRDefault="00651225" w:rsidP="00333375">
      <w:pPr>
        <w:keepNext/>
        <w:jc w:val="center"/>
      </w:pPr>
      <w:r>
        <w:rPr>
          <w:noProof/>
        </w:rPr>
        <w:drawing>
          <wp:inline distT="0" distB="0" distL="0" distR="0" wp14:anchorId="28FE48D2" wp14:editId="3E3C770E">
            <wp:extent cx="4572000" cy="2743200"/>
            <wp:effectExtent l="0" t="0" r="0" b="0"/>
            <wp:docPr id="1077138119" name="Chart 1">
              <a:extLst xmlns:a="http://schemas.openxmlformats.org/drawingml/2006/main">
                <a:ext uri="{FF2B5EF4-FFF2-40B4-BE49-F238E27FC236}">
                  <a16:creationId xmlns:a16="http://schemas.microsoft.com/office/drawing/2014/main" id="{4D23160E-864E-4E56-B895-6F70C94822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2C84E18" w14:textId="0C4435AC" w:rsidR="008D18E9" w:rsidRPr="00333375" w:rsidRDefault="00333375" w:rsidP="00333375">
      <w:pPr>
        <w:jc w:val="center"/>
      </w:pPr>
      <w:bookmarkStart w:id="61" w:name="_Toc219914385"/>
      <w:r w:rsidRPr="00333375">
        <w:t>Figure 4.</w:t>
      </w:r>
      <w:fldSimple w:instr=" SEQ Figure \* ARABIC ">
        <w:r>
          <w:rPr>
            <w:noProof/>
          </w:rPr>
          <w:t>11</w:t>
        </w:r>
      </w:fldSimple>
      <w:r w:rsidRPr="00333375">
        <w:t xml:space="preserve">: </w:t>
      </w:r>
      <w:r w:rsidR="008D18E9" w:rsidRPr="00333375">
        <w:t>Financial Literacy</w:t>
      </w:r>
      <w:bookmarkEnd w:id="61"/>
    </w:p>
    <w:p w14:paraId="6F2C434F" w14:textId="77777777" w:rsidR="00651225" w:rsidRPr="00DA7711" w:rsidRDefault="00651225" w:rsidP="00651225">
      <w:pPr>
        <w:pStyle w:val="Heading3"/>
      </w:pPr>
      <w:bookmarkStart w:id="62" w:name="_Toc219914632"/>
      <w:r w:rsidRPr="00DA7711">
        <w:t>4.3.7 Behavioural Intention to Use of DFS</w:t>
      </w:r>
      <w:bookmarkEnd w:id="62"/>
    </w:p>
    <w:p w14:paraId="101F31E0" w14:textId="77777777" w:rsidR="00651225" w:rsidRDefault="00651225" w:rsidP="00651225">
      <w:pPr>
        <w:jc w:val="both"/>
      </w:pPr>
      <w:r w:rsidRPr="00DA7711">
        <w:t>Behavioural intentions results are summarised in Figure 4.12. In all three items, there was a predominance of agreement, which in turn indicates a strong intention-related response. For "I intend to use DFS in the future"</w:t>
      </w:r>
      <w:r>
        <w:t>,</w:t>
      </w:r>
      <w:r w:rsidRPr="00DA7711">
        <w:t xml:space="preserve"> 41.7% agreed</w:t>
      </w:r>
      <w:r>
        <w:t>,</w:t>
      </w:r>
      <w:r w:rsidRPr="00DA7711">
        <w:t xml:space="preserve"> and 44.8% strongly agreed (total agreement 86.5%). The results were for neutral responses (12.3%)</w:t>
      </w:r>
      <w:r>
        <w:t>,</w:t>
      </w:r>
      <w:r w:rsidRPr="00DA7711">
        <w:t xml:space="preserve"> and 1.2% disagreed (no respondents selected strongly disagree). For "I predict I will use DFS regularly"</w:t>
      </w:r>
      <w:r>
        <w:t>,</w:t>
      </w:r>
      <w:r w:rsidRPr="00DA7711">
        <w:t xml:space="preserve"> 38.7% agreed</w:t>
      </w:r>
      <w:r>
        <w:t>,</w:t>
      </w:r>
      <w:r w:rsidRPr="00DA7711">
        <w:t xml:space="preserve"> and 41.1% strongly agreed (total agreement 79.8%). Responses of neutrality were 18.4%</w:t>
      </w:r>
      <w:r>
        <w:t>,</w:t>
      </w:r>
      <w:r w:rsidRPr="00DA7711">
        <w:t xml:space="preserve"> and the total disagreement was 1.8%. For "I would recommend DFS to others," 42.3% agreed</w:t>
      </w:r>
      <w:r>
        <w:t>,</w:t>
      </w:r>
      <w:r w:rsidRPr="00DA7711">
        <w:t xml:space="preserve"> and 44.8% strongly agreed (total agreement 87.1%). Neutral responses were 11.7%</w:t>
      </w:r>
      <w:r>
        <w:t>,</w:t>
      </w:r>
      <w:r w:rsidRPr="00DA7711">
        <w:t xml:space="preserve"> and disagreement was 1.2%. Overall, the behavioural intention items indicate a high level of agreement on all the indicators (Figure 4.12).</w:t>
      </w:r>
    </w:p>
    <w:p w14:paraId="0A4B8E9D" w14:textId="77777777" w:rsidR="00333375" w:rsidRDefault="00651225" w:rsidP="00333375">
      <w:pPr>
        <w:keepNext/>
        <w:jc w:val="center"/>
      </w:pPr>
      <w:r>
        <w:rPr>
          <w:noProof/>
        </w:rPr>
        <w:lastRenderedPageBreak/>
        <w:drawing>
          <wp:inline distT="0" distB="0" distL="0" distR="0" wp14:anchorId="30B03AF7" wp14:editId="73D2D844">
            <wp:extent cx="4572000" cy="2743200"/>
            <wp:effectExtent l="0" t="0" r="0" b="0"/>
            <wp:docPr id="515255316" name="Chart 1">
              <a:extLst xmlns:a="http://schemas.openxmlformats.org/drawingml/2006/main">
                <a:ext uri="{FF2B5EF4-FFF2-40B4-BE49-F238E27FC236}">
                  <a16:creationId xmlns:a16="http://schemas.microsoft.com/office/drawing/2014/main" id="{07F70D12-9DFB-B81B-2FA6-7C3C77E4A7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1C7687" w14:textId="13D227ED" w:rsidR="008D18E9" w:rsidRPr="00DA7711" w:rsidRDefault="00333375" w:rsidP="00333375">
      <w:pPr>
        <w:jc w:val="center"/>
      </w:pPr>
      <w:bookmarkStart w:id="63" w:name="_Toc219914386"/>
      <w:r>
        <w:t>Figure 4.</w:t>
      </w:r>
      <w:fldSimple w:instr=" SEQ Figure \* ARABIC ">
        <w:r>
          <w:rPr>
            <w:noProof/>
          </w:rPr>
          <w:t>12</w:t>
        </w:r>
      </w:fldSimple>
      <w:r>
        <w:t xml:space="preserve">: </w:t>
      </w:r>
      <w:r w:rsidR="008D18E9">
        <w:t>Behavioural Intention to use DFS</w:t>
      </w:r>
      <w:bookmarkEnd w:id="63"/>
    </w:p>
    <w:p w14:paraId="1A200E74" w14:textId="77777777" w:rsidR="00651225" w:rsidRPr="00DA7711" w:rsidRDefault="00651225" w:rsidP="00651225">
      <w:pPr>
        <w:pStyle w:val="Heading2"/>
      </w:pPr>
      <w:bookmarkStart w:id="64" w:name="_Toc219914633"/>
      <w:r w:rsidRPr="00DA7711">
        <w:t>4.4 Reliability Analysis</w:t>
      </w:r>
      <w:bookmarkEnd w:id="64"/>
    </w:p>
    <w:p w14:paraId="5AD733DB" w14:textId="77777777" w:rsidR="00651225" w:rsidRPr="00DA7711" w:rsidRDefault="00651225" w:rsidP="00651225">
      <w:pPr>
        <w:jc w:val="both"/>
      </w:pPr>
      <w:r w:rsidRPr="00DA7711">
        <w:t>Reliability analysis was performed to determine the internal consistency of the measurement scales employed in this study and to provide the rationale for developing composite variables for later correlation and regression analyses. Internal consistency reliability refers to how much the items in a construct measure the same construct. Cronbach's alpha (</w:t>
      </w:r>
      <w:r w:rsidRPr="00C46D4C">
        <w:t>α</w:t>
      </w:r>
      <w:r w:rsidRPr="00DA7711">
        <w:t xml:space="preserve">) was calculated as the reliability coefficient because it is well-accepted in the use of Likert scale instruments in surveys. Following established methodological guidelines, a threshold value of </w:t>
      </w:r>
      <w:r w:rsidRPr="00C46D4C">
        <w:t>α ≥</w:t>
      </w:r>
      <w:r w:rsidRPr="001D1A41">
        <w:rPr>
          <w:rFonts w:ascii="Times New Roman" w:eastAsia="Times New Roman" w:hAnsi="Times New Roman" w:cs="Times New Roman"/>
          <w:b/>
          <w:bCs/>
          <w:kern w:val="0"/>
          <w:szCs w:val="24"/>
          <w14:ligatures w14:val="none"/>
        </w:rPr>
        <w:t xml:space="preserve"> </w:t>
      </w:r>
      <w:r w:rsidRPr="00DA7711">
        <w:t xml:space="preserve">0.70 was adopted to reflect acceptable reliability. All reliability analyses were conducted using IBM SPSS Statistics, </w:t>
      </w:r>
      <w:r>
        <w:t xml:space="preserve">and </w:t>
      </w:r>
      <w:r w:rsidRPr="00DA7711">
        <w:t>listwise deletion was used. As illustrated in the case processing summaries, all of the 163 responses were valid</w:t>
      </w:r>
      <w:r>
        <w:t>,</w:t>
      </w:r>
      <w:r w:rsidRPr="00DA7711">
        <w:t xml:space="preserve"> and no cases were excluded from the analysis because of missing data. Each construct was analysed separately based on its respective items on the questionnaire.</w:t>
      </w:r>
    </w:p>
    <w:p w14:paraId="0CED4FD9" w14:textId="77777777" w:rsidR="00651225" w:rsidRPr="00DA7711" w:rsidRDefault="00651225" w:rsidP="00651225">
      <w:pPr>
        <w:jc w:val="both"/>
      </w:pPr>
      <w:r w:rsidRPr="00DA7711">
        <w:t xml:space="preserve">The Awareness of Digital Financial Services scale, which has 4 items, generated a Cronbach's alpha of 0.894, which is highly </w:t>
      </w:r>
      <w:r>
        <w:t>internally</w:t>
      </w:r>
      <w:r w:rsidRPr="00DA7711">
        <w:t xml:space="preserve"> consistent. Item-total correlation values were all above the acceptable level</w:t>
      </w:r>
      <w:r>
        <w:t>,</w:t>
      </w:r>
      <w:r w:rsidRPr="00DA7711">
        <w:t xml:space="preserve"> and deletion of any item did not lead to an increase in alpha value. The Perceived Ease of Use (PEOU) construct</w:t>
      </w:r>
      <w:r>
        <w:t>,</w:t>
      </w:r>
      <w:r w:rsidRPr="00DA7711">
        <w:t xml:space="preserve"> measured with four items</w:t>
      </w:r>
      <w:r>
        <w:t>,</w:t>
      </w:r>
      <w:r w:rsidRPr="00DA7711">
        <w:t xml:space="preserve"> had an excellent reliability measurement of 0.917 (Cronbach's alpha). Correlation between each item and the scale as a whole was strong for all items, indicating the consistency of the scale. Also, the Perceived Usefulness (PU) scale was made up of 4 items and had a Cronbach's alpha of 0.915, showing excellent internal </w:t>
      </w:r>
      <w:r w:rsidRPr="00DA7711">
        <w:lastRenderedPageBreak/>
        <w:t>reliability. Item-level diagnostics confirmed that all the indicators had a positive contribution to the overall scale</w:t>
      </w:r>
      <w:r>
        <w:t xml:space="preserve"> (See Table 4.1)</w:t>
      </w:r>
      <w:r w:rsidRPr="00DA7711">
        <w:t>.</w:t>
      </w:r>
    </w:p>
    <w:p w14:paraId="071CF1E8" w14:textId="77777777" w:rsidR="00651225" w:rsidRPr="00DA7711" w:rsidRDefault="00651225" w:rsidP="00651225">
      <w:pPr>
        <w:jc w:val="both"/>
      </w:pPr>
      <w:r w:rsidRPr="00DA7711">
        <w:t>For the Trust in Digital Financial Services construct</w:t>
      </w:r>
      <w:r>
        <w:t>,</w:t>
      </w:r>
      <w:r w:rsidRPr="00DA7711">
        <w:t xml:space="preserve"> the four-item scale yielded a Cronbach's alpha of 0.910. Inter-item correlations were positive and within acceptable ranges</w:t>
      </w:r>
      <w:r>
        <w:t>,</w:t>
      </w:r>
      <w:r w:rsidRPr="00DA7711">
        <w:t xml:space="preserve"> and no item removal improved </w:t>
      </w:r>
      <w:r>
        <w:t xml:space="preserve">the </w:t>
      </w:r>
      <w:r w:rsidRPr="00DA7711">
        <w:t xml:space="preserve">reliability coefficient. Of the different constructs, the Perceived Security scale showed the strongest reliability as indicated by a </w:t>
      </w:r>
      <w:r>
        <w:t>Cronbach's</w:t>
      </w:r>
      <w:r w:rsidRPr="00DA7711">
        <w:t xml:space="preserve"> alpha of 0.937, indicating very strong internal consistency across its 4 items. The Financial Literacy construct, which was measured with the help of three items, showed a Cronbach's alpha of 0.822, which surpasses the recommended threshold and is reliable. Finally, the Behavioural Intention to Use DFS scale, which had 3 items, resulted in a Cronbach's alpha of 0.865, indicating good internal consistency. Overall, all constructs were found to have Cronbach's alpha values of greater than 0.70, indicating that the measurement scales used in this study are reliable for further inferential analysis.</w:t>
      </w:r>
    </w:p>
    <w:p w14:paraId="6E1DB42F" w14:textId="119AE432" w:rsidR="00333375" w:rsidRPr="00333375" w:rsidRDefault="00333375" w:rsidP="00333375">
      <w:pPr>
        <w:jc w:val="center"/>
        <w:rPr>
          <w:rFonts w:eastAsia="Times New Roman"/>
        </w:rPr>
      </w:pPr>
      <w:bookmarkStart w:id="65" w:name="_Toc219914387"/>
      <w:r>
        <w:t>Table 4.</w:t>
      </w:r>
      <w:fldSimple w:instr=" SEQ Table \* ARABIC ">
        <w:r w:rsidR="004F2F1F">
          <w:rPr>
            <w:noProof/>
          </w:rPr>
          <w:t>1</w:t>
        </w:r>
      </w:fldSimple>
      <w:r>
        <w:t xml:space="preserve">: </w:t>
      </w:r>
      <w:r w:rsidRPr="001D1A41">
        <w:rPr>
          <w:rFonts w:eastAsia="Times New Roman"/>
        </w:rPr>
        <w:t>Reliability Analysis of Study Constructs</w:t>
      </w:r>
      <w:bookmarkEnd w:id="65"/>
    </w:p>
    <w:tbl>
      <w:tblPr>
        <w:tblStyle w:val="GridTable4"/>
        <w:tblW w:w="0" w:type="auto"/>
        <w:jc w:val="right"/>
        <w:tblLook w:val="04A0" w:firstRow="1" w:lastRow="0" w:firstColumn="1" w:lastColumn="0" w:noHBand="0" w:noVBand="1"/>
      </w:tblPr>
      <w:tblGrid>
        <w:gridCol w:w="4461"/>
        <w:gridCol w:w="2024"/>
        <w:gridCol w:w="2531"/>
      </w:tblGrid>
      <w:tr w:rsidR="00651225" w:rsidRPr="001D1A41" w14:paraId="000F3ACE" w14:textId="77777777" w:rsidTr="00333375">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680748" w14:textId="77777777" w:rsidR="00651225" w:rsidRPr="001D1A41" w:rsidRDefault="00651225" w:rsidP="001874F5">
            <w:pPr>
              <w:rPr>
                <w:rFonts w:eastAsia="Times New Roman"/>
                <w:b w:val="0"/>
                <w:bCs w:val="0"/>
                <w:szCs w:val="24"/>
              </w:rPr>
            </w:pPr>
            <w:r w:rsidRPr="001D1A41">
              <w:rPr>
                <w:rFonts w:eastAsia="Times New Roman"/>
                <w:szCs w:val="24"/>
              </w:rPr>
              <w:t>Construct</w:t>
            </w:r>
          </w:p>
        </w:tc>
        <w:tc>
          <w:tcPr>
            <w:tcW w:w="0" w:type="auto"/>
            <w:hideMark/>
          </w:tcPr>
          <w:p w14:paraId="59EC1E0F" w14:textId="77777777" w:rsidR="00651225" w:rsidRPr="001D1A41"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D1A41">
              <w:rPr>
                <w:rFonts w:eastAsia="Times New Roman"/>
                <w:szCs w:val="24"/>
              </w:rPr>
              <w:t>Number of Items</w:t>
            </w:r>
          </w:p>
        </w:tc>
        <w:tc>
          <w:tcPr>
            <w:tcW w:w="0" w:type="auto"/>
            <w:hideMark/>
          </w:tcPr>
          <w:p w14:paraId="524A1B89" w14:textId="77777777" w:rsidR="00651225" w:rsidRPr="001D1A41"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D1A41">
              <w:rPr>
                <w:rFonts w:eastAsia="Times New Roman"/>
                <w:szCs w:val="24"/>
              </w:rPr>
              <w:t>Cronbach’s Alpha (α)</w:t>
            </w:r>
          </w:p>
        </w:tc>
      </w:tr>
      <w:tr w:rsidR="00651225" w:rsidRPr="001D1A41" w14:paraId="524754DA" w14:textId="77777777" w:rsidTr="0033337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34F90C1" w14:textId="77777777" w:rsidR="00651225" w:rsidRPr="001D1A41" w:rsidRDefault="00651225" w:rsidP="001874F5">
            <w:pPr>
              <w:rPr>
                <w:rFonts w:eastAsia="Times New Roman"/>
                <w:szCs w:val="24"/>
              </w:rPr>
            </w:pPr>
            <w:r w:rsidRPr="001D1A41">
              <w:rPr>
                <w:rFonts w:eastAsia="Times New Roman"/>
                <w:szCs w:val="24"/>
              </w:rPr>
              <w:t>Awareness of Digital Financial Services</w:t>
            </w:r>
          </w:p>
        </w:tc>
        <w:tc>
          <w:tcPr>
            <w:tcW w:w="0" w:type="auto"/>
            <w:hideMark/>
          </w:tcPr>
          <w:p w14:paraId="7E71247C"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4</w:t>
            </w:r>
          </w:p>
        </w:tc>
        <w:tc>
          <w:tcPr>
            <w:tcW w:w="0" w:type="auto"/>
            <w:hideMark/>
          </w:tcPr>
          <w:p w14:paraId="5591B7DC"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0.894</w:t>
            </w:r>
          </w:p>
        </w:tc>
      </w:tr>
      <w:tr w:rsidR="00651225" w:rsidRPr="001D1A41" w14:paraId="0A274AC1" w14:textId="77777777" w:rsidTr="00333375">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58F188C" w14:textId="77777777" w:rsidR="00651225" w:rsidRPr="001D1A41" w:rsidRDefault="00651225" w:rsidP="001874F5">
            <w:pPr>
              <w:rPr>
                <w:rFonts w:eastAsia="Times New Roman"/>
                <w:szCs w:val="24"/>
              </w:rPr>
            </w:pPr>
            <w:r w:rsidRPr="001D1A41">
              <w:rPr>
                <w:rFonts w:eastAsia="Times New Roman"/>
                <w:szCs w:val="24"/>
              </w:rPr>
              <w:t>Perceived Ease of Use (PEOU)</w:t>
            </w:r>
          </w:p>
        </w:tc>
        <w:tc>
          <w:tcPr>
            <w:tcW w:w="0" w:type="auto"/>
            <w:hideMark/>
          </w:tcPr>
          <w:p w14:paraId="2DAD752C"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4</w:t>
            </w:r>
          </w:p>
        </w:tc>
        <w:tc>
          <w:tcPr>
            <w:tcW w:w="0" w:type="auto"/>
            <w:hideMark/>
          </w:tcPr>
          <w:p w14:paraId="7274E94E"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0.917</w:t>
            </w:r>
          </w:p>
        </w:tc>
      </w:tr>
      <w:tr w:rsidR="00651225" w:rsidRPr="001D1A41" w14:paraId="6CEED56D" w14:textId="77777777" w:rsidTr="0033337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06B7381" w14:textId="77777777" w:rsidR="00651225" w:rsidRPr="001D1A41" w:rsidRDefault="00651225" w:rsidP="001874F5">
            <w:pPr>
              <w:rPr>
                <w:rFonts w:eastAsia="Times New Roman"/>
                <w:szCs w:val="24"/>
              </w:rPr>
            </w:pPr>
            <w:r w:rsidRPr="001D1A41">
              <w:rPr>
                <w:rFonts w:eastAsia="Times New Roman"/>
                <w:szCs w:val="24"/>
              </w:rPr>
              <w:t>Perceived Usefulness (PU)</w:t>
            </w:r>
          </w:p>
        </w:tc>
        <w:tc>
          <w:tcPr>
            <w:tcW w:w="0" w:type="auto"/>
            <w:hideMark/>
          </w:tcPr>
          <w:p w14:paraId="553AE7D7"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4</w:t>
            </w:r>
          </w:p>
        </w:tc>
        <w:tc>
          <w:tcPr>
            <w:tcW w:w="0" w:type="auto"/>
            <w:hideMark/>
          </w:tcPr>
          <w:p w14:paraId="4FDD03FD"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0.915</w:t>
            </w:r>
          </w:p>
        </w:tc>
      </w:tr>
      <w:tr w:rsidR="00651225" w:rsidRPr="001D1A41" w14:paraId="7902D423" w14:textId="77777777" w:rsidTr="00333375">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17EB29B" w14:textId="77777777" w:rsidR="00651225" w:rsidRPr="001D1A41" w:rsidRDefault="00651225" w:rsidP="001874F5">
            <w:pPr>
              <w:rPr>
                <w:rFonts w:eastAsia="Times New Roman"/>
                <w:szCs w:val="24"/>
              </w:rPr>
            </w:pPr>
            <w:r w:rsidRPr="001D1A41">
              <w:rPr>
                <w:rFonts w:eastAsia="Times New Roman"/>
                <w:szCs w:val="24"/>
              </w:rPr>
              <w:t>Trust in Digital Financial Services</w:t>
            </w:r>
          </w:p>
        </w:tc>
        <w:tc>
          <w:tcPr>
            <w:tcW w:w="0" w:type="auto"/>
            <w:hideMark/>
          </w:tcPr>
          <w:p w14:paraId="1496AF77"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4</w:t>
            </w:r>
          </w:p>
        </w:tc>
        <w:tc>
          <w:tcPr>
            <w:tcW w:w="0" w:type="auto"/>
            <w:hideMark/>
          </w:tcPr>
          <w:p w14:paraId="73D622D2"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0.910</w:t>
            </w:r>
          </w:p>
        </w:tc>
      </w:tr>
      <w:tr w:rsidR="00651225" w:rsidRPr="001D1A41" w14:paraId="707AF5A5" w14:textId="77777777" w:rsidTr="0033337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C913AAC" w14:textId="77777777" w:rsidR="00651225" w:rsidRPr="001D1A41" w:rsidRDefault="00651225" w:rsidP="001874F5">
            <w:pPr>
              <w:rPr>
                <w:rFonts w:eastAsia="Times New Roman"/>
                <w:szCs w:val="24"/>
              </w:rPr>
            </w:pPr>
            <w:r w:rsidRPr="001D1A41">
              <w:rPr>
                <w:rFonts w:eastAsia="Times New Roman"/>
                <w:szCs w:val="24"/>
              </w:rPr>
              <w:t>Perceived Security</w:t>
            </w:r>
          </w:p>
        </w:tc>
        <w:tc>
          <w:tcPr>
            <w:tcW w:w="0" w:type="auto"/>
            <w:hideMark/>
          </w:tcPr>
          <w:p w14:paraId="6A84D157"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4</w:t>
            </w:r>
          </w:p>
        </w:tc>
        <w:tc>
          <w:tcPr>
            <w:tcW w:w="0" w:type="auto"/>
            <w:hideMark/>
          </w:tcPr>
          <w:p w14:paraId="045FF65D"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0.937</w:t>
            </w:r>
          </w:p>
        </w:tc>
      </w:tr>
      <w:tr w:rsidR="00651225" w:rsidRPr="001D1A41" w14:paraId="6F064F3E" w14:textId="77777777" w:rsidTr="00333375">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82EAD0F" w14:textId="77777777" w:rsidR="00651225" w:rsidRPr="001D1A41" w:rsidRDefault="00651225" w:rsidP="001874F5">
            <w:pPr>
              <w:rPr>
                <w:rFonts w:eastAsia="Times New Roman"/>
                <w:szCs w:val="24"/>
              </w:rPr>
            </w:pPr>
            <w:r w:rsidRPr="001D1A41">
              <w:rPr>
                <w:rFonts w:eastAsia="Times New Roman"/>
                <w:szCs w:val="24"/>
              </w:rPr>
              <w:t>Financial Literacy</w:t>
            </w:r>
          </w:p>
        </w:tc>
        <w:tc>
          <w:tcPr>
            <w:tcW w:w="0" w:type="auto"/>
            <w:hideMark/>
          </w:tcPr>
          <w:p w14:paraId="71B1E480"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3</w:t>
            </w:r>
          </w:p>
        </w:tc>
        <w:tc>
          <w:tcPr>
            <w:tcW w:w="0" w:type="auto"/>
            <w:hideMark/>
          </w:tcPr>
          <w:p w14:paraId="5097EA5A" w14:textId="77777777" w:rsidR="00651225" w:rsidRPr="001D1A41"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D1A41">
              <w:rPr>
                <w:rFonts w:eastAsia="Times New Roman"/>
                <w:szCs w:val="24"/>
              </w:rPr>
              <w:t>0.822</w:t>
            </w:r>
          </w:p>
        </w:tc>
      </w:tr>
      <w:tr w:rsidR="00651225" w:rsidRPr="001D1A41" w14:paraId="26663793" w14:textId="77777777" w:rsidTr="00333375">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01AE17A" w14:textId="77777777" w:rsidR="00651225" w:rsidRPr="001D1A41" w:rsidRDefault="00651225" w:rsidP="001874F5">
            <w:pPr>
              <w:rPr>
                <w:rFonts w:eastAsia="Times New Roman"/>
                <w:szCs w:val="24"/>
              </w:rPr>
            </w:pPr>
            <w:r w:rsidRPr="001D1A41">
              <w:rPr>
                <w:rFonts w:eastAsia="Times New Roman"/>
                <w:szCs w:val="24"/>
              </w:rPr>
              <w:t>Behavioural Intention to Use DFS</w:t>
            </w:r>
          </w:p>
        </w:tc>
        <w:tc>
          <w:tcPr>
            <w:tcW w:w="0" w:type="auto"/>
            <w:hideMark/>
          </w:tcPr>
          <w:p w14:paraId="0248EB27"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3</w:t>
            </w:r>
          </w:p>
        </w:tc>
        <w:tc>
          <w:tcPr>
            <w:tcW w:w="0" w:type="auto"/>
            <w:hideMark/>
          </w:tcPr>
          <w:p w14:paraId="4271E4E0" w14:textId="77777777" w:rsidR="00651225" w:rsidRPr="001D1A41"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D1A41">
              <w:rPr>
                <w:rFonts w:eastAsia="Times New Roman"/>
                <w:szCs w:val="24"/>
              </w:rPr>
              <w:t>0.865</w:t>
            </w:r>
          </w:p>
        </w:tc>
      </w:tr>
    </w:tbl>
    <w:p w14:paraId="3A6ED6D9" w14:textId="77777777" w:rsidR="00651225" w:rsidRPr="00DA7711" w:rsidRDefault="00651225" w:rsidP="00651225">
      <w:pPr>
        <w:jc w:val="both"/>
      </w:pPr>
    </w:p>
    <w:p w14:paraId="49351182" w14:textId="77777777" w:rsidR="00651225" w:rsidRPr="00DA7711" w:rsidRDefault="00651225" w:rsidP="00651225">
      <w:pPr>
        <w:pStyle w:val="Heading2"/>
      </w:pPr>
      <w:bookmarkStart w:id="66" w:name="_Toc219914634"/>
      <w:r w:rsidRPr="00DA7711">
        <w:t>4.5 Pearson Correlation Analysis</w:t>
      </w:r>
      <w:bookmarkEnd w:id="66"/>
    </w:p>
    <w:p w14:paraId="13ED776E" w14:textId="77777777" w:rsidR="00651225" w:rsidRPr="00DA7711" w:rsidRDefault="00651225" w:rsidP="00651225">
      <w:pPr>
        <w:jc w:val="both"/>
      </w:pPr>
      <w:r w:rsidRPr="00DA7711">
        <w:t xml:space="preserve">Pearson correlation analysis was performed to analyse the magnitude and direction of associations between the key study variables before testing </w:t>
      </w:r>
      <w:r>
        <w:t>the</w:t>
      </w:r>
      <w:r w:rsidRPr="00DA7711">
        <w:t xml:space="preserve"> hypothesis. Correlation analysis is suitable to evaluate linear relationships between continuous variables and generates some preliminary evidence about the validity of the proposed relationship. All correlations were computed using two-tailed tests with statistical significance assessed at the .01 level (p &lt;.01). The analysis was conducted with the </w:t>
      </w:r>
      <w:r w:rsidRPr="00DA7711">
        <w:lastRenderedPageBreak/>
        <w:t>software of IBM Statistics (SPSS)</w:t>
      </w:r>
      <w:r>
        <w:t>,</w:t>
      </w:r>
      <w:r w:rsidRPr="00DA7711">
        <w:t xml:space="preserve"> and it included all the composite variables derived from the analysis of reliability. The descriptive statistics show that the mean scores for all of the constructs were above the midpoint of the scale</w:t>
      </w:r>
      <w:r>
        <w:t>,</w:t>
      </w:r>
      <w:r w:rsidRPr="00DA7711">
        <w:t xml:space="preserve"> which would suggest generally positive perceptions and intentions from the respondents. Behavioural intention had a mean score of 4.26</w:t>
      </w:r>
      <w:r>
        <w:t>,</w:t>
      </w:r>
      <w:r w:rsidRPr="00DA7711">
        <w:t xml:space="preserve"> and awareness (M=4.24), perceived ease of use (M=4.16), perceived usefulness (M=4.15), trust (M=4.04), perceived security (M=4.08), and financial literacy (M=4.18) had relatively high mean values.</w:t>
      </w:r>
    </w:p>
    <w:p w14:paraId="180B6A37" w14:textId="77777777" w:rsidR="00651225" w:rsidRPr="00DA7711" w:rsidRDefault="00651225" w:rsidP="00651225">
      <w:pPr>
        <w:jc w:val="both"/>
      </w:pPr>
      <w:r w:rsidRPr="00DA7711">
        <w:t>As shown in Table 4.2, behavioural intention showed statistically significant positive correlations with all of the independent variables. Behavioural intention was found to be correlated moderately with awareness (r=.525, p&lt;.01), showing that the levels of awareness and levels of intention to use digital financial services were related by increasing levels of awareness. A stronger positive correlation was found between behavioural intention and perceived ease of use (r = .596, p &lt; .01)</w:t>
      </w:r>
      <w:r>
        <w:t>,</w:t>
      </w:r>
      <w:r w:rsidRPr="00DA7711">
        <w:t xml:space="preserve"> indicating that the respondents perceived </w:t>
      </w:r>
      <w:r>
        <w:t xml:space="preserve">it </w:t>
      </w:r>
      <w:r w:rsidRPr="00DA7711">
        <w:t xml:space="preserve">to </w:t>
      </w:r>
      <w:r>
        <w:t>be</w:t>
      </w:r>
      <w:r w:rsidRPr="00DA7711">
        <w:t xml:space="preserve"> easier to use </w:t>
      </w:r>
      <w:r>
        <w:t>and</w:t>
      </w:r>
      <w:r w:rsidRPr="00DA7711">
        <w:t xml:space="preserve"> also perceived higher behavioural intention. Behavioural intention was also found to be highly positively associated with perceived usefulness (r=.605, p&lt;.01), which means that those respondents who perceived DFS to be useful were generally more likely to have higher intention to use such services. Similarly, a strong positive correlation was found between behavioural intention and trust (r=.735, p&lt;.01)</w:t>
      </w:r>
      <w:r>
        <w:t>,</w:t>
      </w:r>
      <w:r w:rsidRPr="00DA7711">
        <w:t xml:space="preserve"> which indicates a substantial amount of association between trust in DFS providers and intention to use DFS. Perceived security was also highly correlated with behavioural intention (r = .720, p &lt; .01)</w:t>
      </w:r>
      <w:r>
        <w:t>,</w:t>
      </w:r>
      <w:r w:rsidRPr="00DA7711">
        <w:t xml:space="preserve"> meaning that an increase in perceived security was linked with an increase in behavioural intention.</w:t>
      </w:r>
    </w:p>
    <w:p w14:paraId="08F67CC0" w14:textId="77777777" w:rsidR="00651225" w:rsidRDefault="00651225" w:rsidP="00651225">
      <w:pPr>
        <w:jc w:val="both"/>
      </w:pPr>
      <w:r w:rsidRPr="00DA7711">
        <w:t xml:space="preserve">Financial literacy was found to have a significant positive correlation with behavioural intention (r = .709, p &lt; .01), indicating that people who had higher levels of financial literacy expressed higher levels of intention to adopt a DFS. Additionally, significant intercorrelations were found among the independent variables as well, especially between trust and perceived security (r=.889, p&lt;.01), and perceived ease of use and perceived usefulness (r=.843, p=.01). All results of the Pearson correlation </w:t>
      </w:r>
      <w:r>
        <w:t>show</w:t>
      </w:r>
      <w:r w:rsidRPr="00DA7711">
        <w:t xml:space="preserve"> statistically significant positive </w:t>
      </w:r>
      <w:r>
        <w:t>associations</w:t>
      </w:r>
      <w:r w:rsidRPr="00DA7711">
        <w:t xml:space="preserve"> among those variables of study. These findings support the proposed relationships tentatively and thus justify moving on to the regression and moderation analyses in the next section. However, these correlations do not </w:t>
      </w:r>
      <w:r>
        <w:t>imply causality</w:t>
      </w:r>
      <w:r w:rsidRPr="00DA7711">
        <w:t xml:space="preserve"> and are not enough on their own to prove the hypotheses of the study.</w:t>
      </w:r>
    </w:p>
    <w:p w14:paraId="6FA672B5" w14:textId="77777777" w:rsidR="004F2F1F" w:rsidRDefault="004F2F1F" w:rsidP="004F2F1F"/>
    <w:p w14:paraId="6CA9C12B" w14:textId="188AAA0E" w:rsidR="004F2F1F" w:rsidRPr="004F2F1F" w:rsidRDefault="004F2F1F" w:rsidP="004F2F1F">
      <w:pPr>
        <w:jc w:val="center"/>
        <w:rPr>
          <w:rFonts w:eastAsia="Times New Roman"/>
        </w:rPr>
      </w:pPr>
      <w:bookmarkStart w:id="67" w:name="_Toc219914388"/>
      <w:r>
        <w:lastRenderedPageBreak/>
        <w:t>Table 4.</w:t>
      </w:r>
      <w:fldSimple w:instr=" SEQ Table \* ARABIC ">
        <w:r>
          <w:rPr>
            <w:noProof/>
          </w:rPr>
          <w:t>2</w:t>
        </w:r>
      </w:fldSimple>
      <w:r>
        <w:t xml:space="preserve">: </w:t>
      </w:r>
      <w:r w:rsidRPr="001F11FE">
        <w:rPr>
          <w:rFonts w:eastAsia="Times New Roman"/>
        </w:rPr>
        <w:t>Pearson Correlation Matrix and Descriptive Statistics (N = 163)</w:t>
      </w:r>
      <w:bookmarkEnd w:id="67"/>
    </w:p>
    <w:tbl>
      <w:tblPr>
        <w:tblStyle w:val="TableGrid"/>
        <w:tblW w:w="0" w:type="auto"/>
        <w:tblLook w:val="04A0" w:firstRow="1" w:lastRow="0" w:firstColumn="1" w:lastColumn="0" w:noHBand="0" w:noVBand="1"/>
      </w:tblPr>
      <w:tblGrid>
        <w:gridCol w:w="1945"/>
        <w:gridCol w:w="817"/>
        <w:gridCol w:w="684"/>
        <w:gridCol w:w="870"/>
        <w:gridCol w:w="870"/>
        <w:gridCol w:w="870"/>
        <w:gridCol w:w="870"/>
        <w:gridCol w:w="870"/>
        <w:gridCol w:w="870"/>
        <w:gridCol w:w="350"/>
      </w:tblGrid>
      <w:tr w:rsidR="00651225" w:rsidRPr="001F11FE" w14:paraId="0657E117" w14:textId="77777777" w:rsidTr="001874F5">
        <w:tc>
          <w:tcPr>
            <w:tcW w:w="0" w:type="auto"/>
            <w:hideMark/>
          </w:tcPr>
          <w:p w14:paraId="29F8DF2E" w14:textId="77777777" w:rsidR="00651225" w:rsidRPr="001F11FE" w:rsidRDefault="00651225" w:rsidP="001874F5">
            <w:pPr>
              <w:rPr>
                <w:rFonts w:eastAsia="Times New Roman"/>
                <w:szCs w:val="24"/>
              </w:rPr>
            </w:pPr>
            <w:r w:rsidRPr="001F11FE">
              <w:rPr>
                <w:rFonts w:eastAsia="Times New Roman"/>
                <w:szCs w:val="24"/>
              </w:rPr>
              <w:t>Variable</w:t>
            </w:r>
          </w:p>
        </w:tc>
        <w:tc>
          <w:tcPr>
            <w:tcW w:w="0" w:type="auto"/>
            <w:hideMark/>
          </w:tcPr>
          <w:p w14:paraId="4B96BE1A" w14:textId="77777777" w:rsidR="00651225" w:rsidRPr="001F11FE" w:rsidRDefault="00651225" w:rsidP="001874F5">
            <w:pPr>
              <w:rPr>
                <w:rFonts w:eastAsia="Times New Roman"/>
                <w:szCs w:val="24"/>
              </w:rPr>
            </w:pPr>
            <w:r w:rsidRPr="001F11FE">
              <w:rPr>
                <w:rFonts w:eastAsia="Times New Roman"/>
                <w:szCs w:val="24"/>
              </w:rPr>
              <w:t>Mean</w:t>
            </w:r>
          </w:p>
        </w:tc>
        <w:tc>
          <w:tcPr>
            <w:tcW w:w="0" w:type="auto"/>
            <w:hideMark/>
          </w:tcPr>
          <w:p w14:paraId="7107D5D7" w14:textId="77777777" w:rsidR="00651225" w:rsidRPr="001F11FE" w:rsidRDefault="00651225" w:rsidP="001874F5">
            <w:pPr>
              <w:rPr>
                <w:rFonts w:eastAsia="Times New Roman"/>
                <w:szCs w:val="24"/>
              </w:rPr>
            </w:pPr>
            <w:r w:rsidRPr="001F11FE">
              <w:rPr>
                <w:rFonts w:eastAsia="Times New Roman"/>
                <w:szCs w:val="24"/>
              </w:rPr>
              <w:t>SD</w:t>
            </w:r>
          </w:p>
        </w:tc>
        <w:tc>
          <w:tcPr>
            <w:tcW w:w="0" w:type="auto"/>
            <w:hideMark/>
          </w:tcPr>
          <w:p w14:paraId="54A3969C"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22D5C21B" w14:textId="77777777" w:rsidR="00651225" w:rsidRPr="001F11FE" w:rsidRDefault="00651225" w:rsidP="001874F5">
            <w:pPr>
              <w:rPr>
                <w:rFonts w:eastAsia="Times New Roman"/>
                <w:szCs w:val="24"/>
              </w:rPr>
            </w:pPr>
            <w:r w:rsidRPr="001F11FE">
              <w:rPr>
                <w:rFonts w:eastAsia="Times New Roman"/>
                <w:szCs w:val="24"/>
              </w:rPr>
              <w:t>2</w:t>
            </w:r>
          </w:p>
        </w:tc>
        <w:tc>
          <w:tcPr>
            <w:tcW w:w="0" w:type="auto"/>
            <w:hideMark/>
          </w:tcPr>
          <w:p w14:paraId="7D843AB4" w14:textId="77777777" w:rsidR="00651225" w:rsidRPr="001F11FE" w:rsidRDefault="00651225" w:rsidP="001874F5">
            <w:pPr>
              <w:rPr>
                <w:rFonts w:eastAsia="Times New Roman"/>
                <w:szCs w:val="24"/>
              </w:rPr>
            </w:pPr>
            <w:r w:rsidRPr="001F11FE">
              <w:rPr>
                <w:rFonts w:eastAsia="Times New Roman"/>
                <w:szCs w:val="24"/>
              </w:rPr>
              <w:t>3</w:t>
            </w:r>
          </w:p>
        </w:tc>
        <w:tc>
          <w:tcPr>
            <w:tcW w:w="0" w:type="auto"/>
            <w:hideMark/>
          </w:tcPr>
          <w:p w14:paraId="54CD14BC" w14:textId="77777777" w:rsidR="00651225" w:rsidRPr="001F11FE" w:rsidRDefault="00651225" w:rsidP="001874F5">
            <w:pPr>
              <w:rPr>
                <w:rFonts w:eastAsia="Times New Roman"/>
                <w:szCs w:val="24"/>
              </w:rPr>
            </w:pPr>
            <w:r w:rsidRPr="001F11FE">
              <w:rPr>
                <w:rFonts w:eastAsia="Times New Roman"/>
                <w:szCs w:val="24"/>
              </w:rPr>
              <w:t>4</w:t>
            </w:r>
          </w:p>
        </w:tc>
        <w:tc>
          <w:tcPr>
            <w:tcW w:w="0" w:type="auto"/>
            <w:hideMark/>
          </w:tcPr>
          <w:p w14:paraId="5AA14830" w14:textId="77777777" w:rsidR="00651225" w:rsidRPr="001F11FE" w:rsidRDefault="00651225" w:rsidP="001874F5">
            <w:pPr>
              <w:rPr>
                <w:rFonts w:eastAsia="Times New Roman"/>
                <w:szCs w:val="24"/>
              </w:rPr>
            </w:pPr>
            <w:r w:rsidRPr="001F11FE">
              <w:rPr>
                <w:rFonts w:eastAsia="Times New Roman"/>
                <w:szCs w:val="24"/>
              </w:rPr>
              <w:t>5</w:t>
            </w:r>
          </w:p>
        </w:tc>
        <w:tc>
          <w:tcPr>
            <w:tcW w:w="0" w:type="auto"/>
            <w:hideMark/>
          </w:tcPr>
          <w:p w14:paraId="785B35BF" w14:textId="77777777" w:rsidR="00651225" w:rsidRPr="001F11FE" w:rsidRDefault="00651225" w:rsidP="001874F5">
            <w:pPr>
              <w:rPr>
                <w:rFonts w:eastAsia="Times New Roman"/>
                <w:szCs w:val="24"/>
              </w:rPr>
            </w:pPr>
            <w:r w:rsidRPr="001F11FE">
              <w:rPr>
                <w:rFonts w:eastAsia="Times New Roman"/>
                <w:szCs w:val="24"/>
              </w:rPr>
              <w:t>6</w:t>
            </w:r>
          </w:p>
        </w:tc>
        <w:tc>
          <w:tcPr>
            <w:tcW w:w="0" w:type="auto"/>
            <w:hideMark/>
          </w:tcPr>
          <w:p w14:paraId="5E29D832" w14:textId="77777777" w:rsidR="00651225" w:rsidRPr="001F11FE" w:rsidRDefault="00651225" w:rsidP="001874F5">
            <w:pPr>
              <w:rPr>
                <w:rFonts w:eastAsia="Times New Roman"/>
                <w:szCs w:val="24"/>
              </w:rPr>
            </w:pPr>
            <w:r w:rsidRPr="001F11FE">
              <w:rPr>
                <w:rFonts w:eastAsia="Times New Roman"/>
                <w:szCs w:val="24"/>
              </w:rPr>
              <w:t>7</w:t>
            </w:r>
          </w:p>
        </w:tc>
      </w:tr>
      <w:tr w:rsidR="00651225" w:rsidRPr="001F11FE" w14:paraId="4972B100" w14:textId="77777777" w:rsidTr="001874F5">
        <w:tc>
          <w:tcPr>
            <w:tcW w:w="0" w:type="auto"/>
            <w:hideMark/>
          </w:tcPr>
          <w:p w14:paraId="7462EA8C" w14:textId="77777777" w:rsidR="00651225" w:rsidRPr="001F11FE" w:rsidRDefault="00651225" w:rsidP="001874F5">
            <w:pPr>
              <w:rPr>
                <w:rFonts w:eastAsia="Times New Roman"/>
                <w:szCs w:val="24"/>
              </w:rPr>
            </w:pPr>
            <w:r w:rsidRPr="001F11FE">
              <w:rPr>
                <w:rFonts w:eastAsia="Times New Roman"/>
                <w:szCs w:val="24"/>
              </w:rPr>
              <w:t>1. Awareness</w:t>
            </w:r>
          </w:p>
        </w:tc>
        <w:tc>
          <w:tcPr>
            <w:tcW w:w="0" w:type="auto"/>
            <w:hideMark/>
          </w:tcPr>
          <w:p w14:paraId="11CCE9BC" w14:textId="77777777" w:rsidR="00651225" w:rsidRPr="001F11FE" w:rsidRDefault="00651225" w:rsidP="001874F5">
            <w:pPr>
              <w:rPr>
                <w:rFonts w:eastAsia="Times New Roman"/>
                <w:szCs w:val="24"/>
              </w:rPr>
            </w:pPr>
            <w:r w:rsidRPr="001F11FE">
              <w:rPr>
                <w:rFonts w:eastAsia="Times New Roman"/>
                <w:szCs w:val="24"/>
              </w:rPr>
              <w:t>4.24</w:t>
            </w:r>
          </w:p>
        </w:tc>
        <w:tc>
          <w:tcPr>
            <w:tcW w:w="0" w:type="auto"/>
            <w:hideMark/>
          </w:tcPr>
          <w:p w14:paraId="7D2F81EC" w14:textId="77777777" w:rsidR="00651225" w:rsidRPr="001F11FE" w:rsidRDefault="00651225" w:rsidP="001874F5">
            <w:pPr>
              <w:rPr>
                <w:rFonts w:eastAsia="Times New Roman"/>
                <w:szCs w:val="24"/>
              </w:rPr>
            </w:pPr>
            <w:r w:rsidRPr="001F11FE">
              <w:rPr>
                <w:rFonts w:eastAsia="Times New Roman"/>
                <w:szCs w:val="24"/>
              </w:rPr>
              <w:t>0.77</w:t>
            </w:r>
          </w:p>
        </w:tc>
        <w:tc>
          <w:tcPr>
            <w:tcW w:w="0" w:type="auto"/>
            <w:hideMark/>
          </w:tcPr>
          <w:p w14:paraId="22983685"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4470427D" w14:textId="77777777" w:rsidR="00651225" w:rsidRPr="001F11FE" w:rsidRDefault="00651225" w:rsidP="001874F5">
            <w:pPr>
              <w:rPr>
                <w:rFonts w:eastAsia="Times New Roman"/>
                <w:szCs w:val="24"/>
              </w:rPr>
            </w:pPr>
          </w:p>
        </w:tc>
        <w:tc>
          <w:tcPr>
            <w:tcW w:w="0" w:type="auto"/>
            <w:hideMark/>
          </w:tcPr>
          <w:p w14:paraId="21B39BC4" w14:textId="77777777" w:rsidR="00651225" w:rsidRPr="001F11FE" w:rsidRDefault="00651225" w:rsidP="001874F5">
            <w:pPr>
              <w:rPr>
                <w:rFonts w:eastAsia="Times New Roman"/>
                <w:sz w:val="20"/>
                <w:szCs w:val="20"/>
              </w:rPr>
            </w:pPr>
          </w:p>
        </w:tc>
        <w:tc>
          <w:tcPr>
            <w:tcW w:w="0" w:type="auto"/>
            <w:hideMark/>
          </w:tcPr>
          <w:p w14:paraId="026B6654" w14:textId="77777777" w:rsidR="00651225" w:rsidRPr="001F11FE" w:rsidRDefault="00651225" w:rsidP="001874F5">
            <w:pPr>
              <w:rPr>
                <w:rFonts w:eastAsia="Times New Roman"/>
                <w:sz w:val="20"/>
                <w:szCs w:val="20"/>
              </w:rPr>
            </w:pPr>
          </w:p>
        </w:tc>
        <w:tc>
          <w:tcPr>
            <w:tcW w:w="0" w:type="auto"/>
            <w:hideMark/>
          </w:tcPr>
          <w:p w14:paraId="6D4159DD" w14:textId="77777777" w:rsidR="00651225" w:rsidRPr="001F11FE" w:rsidRDefault="00651225" w:rsidP="001874F5">
            <w:pPr>
              <w:rPr>
                <w:rFonts w:eastAsia="Times New Roman"/>
                <w:sz w:val="20"/>
                <w:szCs w:val="20"/>
              </w:rPr>
            </w:pPr>
          </w:p>
        </w:tc>
        <w:tc>
          <w:tcPr>
            <w:tcW w:w="0" w:type="auto"/>
            <w:hideMark/>
          </w:tcPr>
          <w:p w14:paraId="7F2159B6" w14:textId="77777777" w:rsidR="00651225" w:rsidRPr="001F11FE" w:rsidRDefault="00651225" w:rsidP="001874F5">
            <w:pPr>
              <w:rPr>
                <w:rFonts w:eastAsia="Times New Roman"/>
                <w:sz w:val="20"/>
                <w:szCs w:val="20"/>
              </w:rPr>
            </w:pPr>
          </w:p>
        </w:tc>
        <w:tc>
          <w:tcPr>
            <w:tcW w:w="0" w:type="auto"/>
            <w:hideMark/>
          </w:tcPr>
          <w:p w14:paraId="3D7B9793" w14:textId="77777777" w:rsidR="00651225" w:rsidRPr="001F11FE" w:rsidRDefault="00651225" w:rsidP="001874F5">
            <w:pPr>
              <w:rPr>
                <w:rFonts w:eastAsia="Times New Roman"/>
                <w:sz w:val="20"/>
                <w:szCs w:val="20"/>
              </w:rPr>
            </w:pPr>
          </w:p>
        </w:tc>
      </w:tr>
      <w:tr w:rsidR="00651225" w:rsidRPr="001F11FE" w14:paraId="228D9CB9" w14:textId="77777777" w:rsidTr="001874F5">
        <w:tc>
          <w:tcPr>
            <w:tcW w:w="0" w:type="auto"/>
            <w:hideMark/>
          </w:tcPr>
          <w:p w14:paraId="4FFD3B98" w14:textId="77777777" w:rsidR="00651225" w:rsidRPr="001F11FE" w:rsidRDefault="00651225" w:rsidP="001874F5">
            <w:pPr>
              <w:rPr>
                <w:rFonts w:eastAsia="Times New Roman"/>
                <w:szCs w:val="24"/>
              </w:rPr>
            </w:pPr>
            <w:r w:rsidRPr="001F11FE">
              <w:rPr>
                <w:rFonts w:eastAsia="Times New Roman"/>
                <w:szCs w:val="24"/>
              </w:rPr>
              <w:t>2. Perceived Ease of Use</w:t>
            </w:r>
          </w:p>
        </w:tc>
        <w:tc>
          <w:tcPr>
            <w:tcW w:w="0" w:type="auto"/>
            <w:hideMark/>
          </w:tcPr>
          <w:p w14:paraId="40E413F4" w14:textId="77777777" w:rsidR="00651225" w:rsidRPr="001F11FE" w:rsidRDefault="00651225" w:rsidP="001874F5">
            <w:pPr>
              <w:rPr>
                <w:rFonts w:eastAsia="Times New Roman"/>
                <w:szCs w:val="24"/>
              </w:rPr>
            </w:pPr>
            <w:r w:rsidRPr="001F11FE">
              <w:rPr>
                <w:rFonts w:eastAsia="Times New Roman"/>
                <w:szCs w:val="24"/>
              </w:rPr>
              <w:t>4.16</w:t>
            </w:r>
          </w:p>
        </w:tc>
        <w:tc>
          <w:tcPr>
            <w:tcW w:w="0" w:type="auto"/>
            <w:hideMark/>
          </w:tcPr>
          <w:p w14:paraId="08DE5A66" w14:textId="77777777" w:rsidR="00651225" w:rsidRPr="001F11FE" w:rsidRDefault="00651225" w:rsidP="001874F5">
            <w:pPr>
              <w:rPr>
                <w:rFonts w:eastAsia="Times New Roman"/>
                <w:szCs w:val="24"/>
              </w:rPr>
            </w:pPr>
            <w:r w:rsidRPr="001F11FE">
              <w:rPr>
                <w:rFonts w:eastAsia="Times New Roman"/>
                <w:szCs w:val="24"/>
              </w:rPr>
              <w:t>0.76</w:t>
            </w:r>
          </w:p>
        </w:tc>
        <w:tc>
          <w:tcPr>
            <w:tcW w:w="0" w:type="auto"/>
            <w:hideMark/>
          </w:tcPr>
          <w:p w14:paraId="553EBDF7" w14:textId="77777777" w:rsidR="00651225" w:rsidRPr="001F11FE" w:rsidRDefault="00651225" w:rsidP="001874F5">
            <w:pPr>
              <w:rPr>
                <w:rFonts w:eastAsia="Times New Roman"/>
                <w:szCs w:val="24"/>
              </w:rPr>
            </w:pPr>
            <w:r w:rsidRPr="001F11FE">
              <w:rPr>
                <w:rFonts w:eastAsia="Times New Roman"/>
                <w:szCs w:val="24"/>
              </w:rPr>
              <w:t>.766**</w:t>
            </w:r>
          </w:p>
        </w:tc>
        <w:tc>
          <w:tcPr>
            <w:tcW w:w="0" w:type="auto"/>
            <w:hideMark/>
          </w:tcPr>
          <w:p w14:paraId="630A8E6F"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27073322" w14:textId="77777777" w:rsidR="00651225" w:rsidRPr="001F11FE" w:rsidRDefault="00651225" w:rsidP="001874F5">
            <w:pPr>
              <w:rPr>
                <w:rFonts w:eastAsia="Times New Roman"/>
                <w:szCs w:val="24"/>
              </w:rPr>
            </w:pPr>
          </w:p>
        </w:tc>
        <w:tc>
          <w:tcPr>
            <w:tcW w:w="0" w:type="auto"/>
            <w:hideMark/>
          </w:tcPr>
          <w:p w14:paraId="5A416E06" w14:textId="77777777" w:rsidR="00651225" w:rsidRPr="001F11FE" w:rsidRDefault="00651225" w:rsidP="001874F5">
            <w:pPr>
              <w:rPr>
                <w:rFonts w:eastAsia="Times New Roman"/>
                <w:sz w:val="20"/>
                <w:szCs w:val="20"/>
              </w:rPr>
            </w:pPr>
          </w:p>
        </w:tc>
        <w:tc>
          <w:tcPr>
            <w:tcW w:w="0" w:type="auto"/>
            <w:hideMark/>
          </w:tcPr>
          <w:p w14:paraId="1B26D1BF" w14:textId="77777777" w:rsidR="00651225" w:rsidRPr="001F11FE" w:rsidRDefault="00651225" w:rsidP="001874F5">
            <w:pPr>
              <w:rPr>
                <w:rFonts w:eastAsia="Times New Roman"/>
                <w:sz w:val="20"/>
                <w:szCs w:val="20"/>
              </w:rPr>
            </w:pPr>
          </w:p>
        </w:tc>
        <w:tc>
          <w:tcPr>
            <w:tcW w:w="0" w:type="auto"/>
            <w:hideMark/>
          </w:tcPr>
          <w:p w14:paraId="3B493FA3" w14:textId="77777777" w:rsidR="00651225" w:rsidRPr="001F11FE" w:rsidRDefault="00651225" w:rsidP="001874F5">
            <w:pPr>
              <w:rPr>
                <w:rFonts w:eastAsia="Times New Roman"/>
                <w:sz w:val="20"/>
                <w:szCs w:val="20"/>
              </w:rPr>
            </w:pPr>
          </w:p>
        </w:tc>
        <w:tc>
          <w:tcPr>
            <w:tcW w:w="0" w:type="auto"/>
            <w:hideMark/>
          </w:tcPr>
          <w:p w14:paraId="041B3359" w14:textId="77777777" w:rsidR="00651225" w:rsidRPr="001F11FE" w:rsidRDefault="00651225" w:rsidP="001874F5">
            <w:pPr>
              <w:rPr>
                <w:rFonts w:eastAsia="Times New Roman"/>
                <w:sz w:val="20"/>
                <w:szCs w:val="20"/>
              </w:rPr>
            </w:pPr>
          </w:p>
        </w:tc>
      </w:tr>
      <w:tr w:rsidR="00651225" w:rsidRPr="001F11FE" w14:paraId="7E2E6FB6" w14:textId="77777777" w:rsidTr="001874F5">
        <w:tc>
          <w:tcPr>
            <w:tcW w:w="0" w:type="auto"/>
            <w:hideMark/>
          </w:tcPr>
          <w:p w14:paraId="2DC2324F" w14:textId="77777777" w:rsidR="00651225" w:rsidRPr="001F11FE" w:rsidRDefault="00651225" w:rsidP="001874F5">
            <w:pPr>
              <w:rPr>
                <w:rFonts w:eastAsia="Times New Roman"/>
                <w:szCs w:val="24"/>
              </w:rPr>
            </w:pPr>
            <w:r w:rsidRPr="001F11FE">
              <w:rPr>
                <w:rFonts w:eastAsia="Times New Roman"/>
                <w:szCs w:val="24"/>
              </w:rPr>
              <w:t>3. Perceived Usefulness</w:t>
            </w:r>
          </w:p>
        </w:tc>
        <w:tc>
          <w:tcPr>
            <w:tcW w:w="0" w:type="auto"/>
            <w:hideMark/>
          </w:tcPr>
          <w:p w14:paraId="0E10D705" w14:textId="77777777" w:rsidR="00651225" w:rsidRPr="001F11FE" w:rsidRDefault="00651225" w:rsidP="001874F5">
            <w:pPr>
              <w:rPr>
                <w:rFonts w:eastAsia="Times New Roman"/>
                <w:szCs w:val="24"/>
              </w:rPr>
            </w:pPr>
            <w:r w:rsidRPr="001F11FE">
              <w:rPr>
                <w:rFonts w:eastAsia="Times New Roman"/>
                <w:szCs w:val="24"/>
              </w:rPr>
              <w:t>4.15</w:t>
            </w:r>
          </w:p>
        </w:tc>
        <w:tc>
          <w:tcPr>
            <w:tcW w:w="0" w:type="auto"/>
            <w:hideMark/>
          </w:tcPr>
          <w:p w14:paraId="371597E2" w14:textId="77777777" w:rsidR="00651225" w:rsidRPr="001F11FE" w:rsidRDefault="00651225" w:rsidP="001874F5">
            <w:pPr>
              <w:rPr>
                <w:rFonts w:eastAsia="Times New Roman"/>
                <w:szCs w:val="24"/>
              </w:rPr>
            </w:pPr>
            <w:r w:rsidRPr="001F11FE">
              <w:rPr>
                <w:rFonts w:eastAsia="Times New Roman"/>
                <w:szCs w:val="24"/>
              </w:rPr>
              <w:t>0.79</w:t>
            </w:r>
          </w:p>
        </w:tc>
        <w:tc>
          <w:tcPr>
            <w:tcW w:w="0" w:type="auto"/>
            <w:hideMark/>
          </w:tcPr>
          <w:p w14:paraId="5270945D" w14:textId="77777777" w:rsidR="00651225" w:rsidRPr="001F11FE" w:rsidRDefault="00651225" w:rsidP="001874F5">
            <w:pPr>
              <w:rPr>
                <w:rFonts w:eastAsia="Times New Roman"/>
                <w:szCs w:val="24"/>
              </w:rPr>
            </w:pPr>
            <w:r w:rsidRPr="001F11FE">
              <w:rPr>
                <w:rFonts w:eastAsia="Times New Roman"/>
                <w:szCs w:val="24"/>
              </w:rPr>
              <w:t>.747**</w:t>
            </w:r>
          </w:p>
        </w:tc>
        <w:tc>
          <w:tcPr>
            <w:tcW w:w="0" w:type="auto"/>
            <w:hideMark/>
          </w:tcPr>
          <w:p w14:paraId="43F896C4" w14:textId="77777777" w:rsidR="00651225" w:rsidRPr="001F11FE" w:rsidRDefault="00651225" w:rsidP="001874F5">
            <w:pPr>
              <w:rPr>
                <w:rFonts w:eastAsia="Times New Roman"/>
                <w:szCs w:val="24"/>
              </w:rPr>
            </w:pPr>
            <w:r w:rsidRPr="001F11FE">
              <w:rPr>
                <w:rFonts w:eastAsia="Times New Roman"/>
                <w:szCs w:val="24"/>
              </w:rPr>
              <w:t>.843**</w:t>
            </w:r>
          </w:p>
        </w:tc>
        <w:tc>
          <w:tcPr>
            <w:tcW w:w="0" w:type="auto"/>
            <w:hideMark/>
          </w:tcPr>
          <w:p w14:paraId="32BCB505"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0C79562A" w14:textId="77777777" w:rsidR="00651225" w:rsidRPr="001F11FE" w:rsidRDefault="00651225" w:rsidP="001874F5">
            <w:pPr>
              <w:rPr>
                <w:rFonts w:eastAsia="Times New Roman"/>
                <w:szCs w:val="24"/>
              </w:rPr>
            </w:pPr>
          </w:p>
        </w:tc>
        <w:tc>
          <w:tcPr>
            <w:tcW w:w="0" w:type="auto"/>
            <w:hideMark/>
          </w:tcPr>
          <w:p w14:paraId="25EB3877" w14:textId="77777777" w:rsidR="00651225" w:rsidRPr="001F11FE" w:rsidRDefault="00651225" w:rsidP="001874F5">
            <w:pPr>
              <w:rPr>
                <w:rFonts w:eastAsia="Times New Roman"/>
                <w:sz w:val="20"/>
                <w:szCs w:val="20"/>
              </w:rPr>
            </w:pPr>
          </w:p>
        </w:tc>
        <w:tc>
          <w:tcPr>
            <w:tcW w:w="0" w:type="auto"/>
            <w:hideMark/>
          </w:tcPr>
          <w:p w14:paraId="4BE1F157" w14:textId="77777777" w:rsidR="00651225" w:rsidRPr="001F11FE" w:rsidRDefault="00651225" w:rsidP="001874F5">
            <w:pPr>
              <w:rPr>
                <w:rFonts w:eastAsia="Times New Roman"/>
                <w:sz w:val="20"/>
                <w:szCs w:val="20"/>
              </w:rPr>
            </w:pPr>
          </w:p>
        </w:tc>
        <w:tc>
          <w:tcPr>
            <w:tcW w:w="0" w:type="auto"/>
            <w:hideMark/>
          </w:tcPr>
          <w:p w14:paraId="35F474B7" w14:textId="77777777" w:rsidR="00651225" w:rsidRPr="001F11FE" w:rsidRDefault="00651225" w:rsidP="001874F5">
            <w:pPr>
              <w:rPr>
                <w:rFonts w:eastAsia="Times New Roman"/>
                <w:sz w:val="20"/>
                <w:szCs w:val="20"/>
              </w:rPr>
            </w:pPr>
          </w:p>
        </w:tc>
      </w:tr>
      <w:tr w:rsidR="00651225" w:rsidRPr="001F11FE" w14:paraId="3323193F" w14:textId="77777777" w:rsidTr="001874F5">
        <w:tc>
          <w:tcPr>
            <w:tcW w:w="0" w:type="auto"/>
            <w:hideMark/>
          </w:tcPr>
          <w:p w14:paraId="56809426" w14:textId="77777777" w:rsidR="00651225" w:rsidRPr="001F11FE" w:rsidRDefault="00651225" w:rsidP="001874F5">
            <w:pPr>
              <w:rPr>
                <w:rFonts w:eastAsia="Times New Roman"/>
                <w:szCs w:val="24"/>
              </w:rPr>
            </w:pPr>
            <w:r w:rsidRPr="001F11FE">
              <w:rPr>
                <w:rFonts w:eastAsia="Times New Roman"/>
                <w:szCs w:val="24"/>
              </w:rPr>
              <w:t>4. Trust</w:t>
            </w:r>
          </w:p>
        </w:tc>
        <w:tc>
          <w:tcPr>
            <w:tcW w:w="0" w:type="auto"/>
            <w:hideMark/>
          </w:tcPr>
          <w:p w14:paraId="1DC05989" w14:textId="77777777" w:rsidR="00651225" w:rsidRPr="001F11FE" w:rsidRDefault="00651225" w:rsidP="001874F5">
            <w:pPr>
              <w:rPr>
                <w:rFonts w:eastAsia="Times New Roman"/>
                <w:szCs w:val="24"/>
              </w:rPr>
            </w:pPr>
            <w:r w:rsidRPr="001F11FE">
              <w:rPr>
                <w:rFonts w:eastAsia="Times New Roman"/>
                <w:szCs w:val="24"/>
              </w:rPr>
              <w:t>4.04</w:t>
            </w:r>
          </w:p>
        </w:tc>
        <w:tc>
          <w:tcPr>
            <w:tcW w:w="0" w:type="auto"/>
            <w:hideMark/>
          </w:tcPr>
          <w:p w14:paraId="7737AD8A" w14:textId="77777777" w:rsidR="00651225" w:rsidRPr="001F11FE" w:rsidRDefault="00651225" w:rsidP="001874F5">
            <w:pPr>
              <w:rPr>
                <w:rFonts w:eastAsia="Times New Roman"/>
                <w:szCs w:val="24"/>
              </w:rPr>
            </w:pPr>
            <w:r w:rsidRPr="001F11FE">
              <w:rPr>
                <w:rFonts w:eastAsia="Times New Roman"/>
                <w:szCs w:val="24"/>
              </w:rPr>
              <w:t>0.82</w:t>
            </w:r>
          </w:p>
        </w:tc>
        <w:tc>
          <w:tcPr>
            <w:tcW w:w="0" w:type="auto"/>
            <w:hideMark/>
          </w:tcPr>
          <w:p w14:paraId="2E097FFE" w14:textId="77777777" w:rsidR="00651225" w:rsidRPr="001F11FE" w:rsidRDefault="00651225" w:rsidP="001874F5">
            <w:pPr>
              <w:rPr>
                <w:rFonts w:eastAsia="Times New Roman"/>
                <w:szCs w:val="24"/>
              </w:rPr>
            </w:pPr>
            <w:r w:rsidRPr="001F11FE">
              <w:rPr>
                <w:rFonts w:eastAsia="Times New Roman"/>
                <w:szCs w:val="24"/>
              </w:rPr>
              <w:t>.464**</w:t>
            </w:r>
          </w:p>
        </w:tc>
        <w:tc>
          <w:tcPr>
            <w:tcW w:w="0" w:type="auto"/>
            <w:hideMark/>
          </w:tcPr>
          <w:p w14:paraId="3D800CAA" w14:textId="77777777" w:rsidR="00651225" w:rsidRPr="001F11FE" w:rsidRDefault="00651225" w:rsidP="001874F5">
            <w:pPr>
              <w:rPr>
                <w:rFonts w:eastAsia="Times New Roman"/>
                <w:szCs w:val="24"/>
              </w:rPr>
            </w:pPr>
            <w:r w:rsidRPr="001F11FE">
              <w:rPr>
                <w:rFonts w:eastAsia="Times New Roman"/>
                <w:szCs w:val="24"/>
              </w:rPr>
              <w:t>.495**</w:t>
            </w:r>
          </w:p>
        </w:tc>
        <w:tc>
          <w:tcPr>
            <w:tcW w:w="0" w:type="auto"/>
            <w:hideMark/>
          </w:tcPr>
          <w:p w14:paraId="7472A3FB" w14:textId="77777777" w:rsidR="00651225" w:rsidRPr="001F11FE" w:rsidRDefault="00651225" w:rsidP="001874F5">
            <w:pPr>
              <w:rPr>
                <w:rFonts w:eastAsia="Times New Roman"/>
                <w:szCs w:val="24"/>
              </w:rPr>
            </w:pPr>
            <w:r w:rsidRPr="001F11FE">
              <w:rPr>
                <w:rFonts w:eastAsia="Times New Roman"/>
                <w:szCs w:val="24"/>
              </w:rPr>
              <w:t>.563**</w:t>
            </w:r>
          </w:p>
        </w:tc>
        <w:tc>
          <w:tcPr>
            <w:tcW w:w="0" w:type="auto"/>
            <w:hideMark/>
          </w:tcPr>
          <w:p w14:paraId="6D09C64C"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2B094407" w14:textId="77777777" w:rsidR="00651225" w:rsidRPr="001F11FE" w:rsidRDefault="00651225" w:rsidP="001874F5">
            <w:pPr>
              <w:rPr>
                <w:rFonts w:eastAsia="Times New Roman"/>
                <w:szCs w:val="24"/>
              </w:rPr>
            </w:pPr>
          </w:p>
        </w:tc>
        <w:tc>
          <w:tcPr>
            <w:tcW w:w="0" w:type="auto"/>
            <w:hideMark/>
          </w:tcPr>
          <w:p w14:paraId="1D83821C" w14:textId="77777777" w:rsidR="00651225" w:rsidRPr="001F11FE" w:rsidRDefault="00651225" w:rsidP="001874F5">
            <w:pPr>
              <w:rPr>
                <w:rFonts w:eastAsia="Times New Roman"/>
                <w:sz w:val="20"/>
                <w:szCs w:val="20"/>
              </w:rPr>
            </w:pPr>
          </w:p>
        </w:tc>
        <w:tc>
          <w:tcPr>
            <w:tcW w:w="0" w:type="auto"/>
            <w:hideMark/>
          </w:tcPr>
          <w:p w14:paraId="59231D2C" w14:textId="77777777" w:rsidR="00651225" w:rsidRPr="001F11FE" w:rsidRDefault="00651225" w:rsidP="001874F5">
            <w:pPr>
              <w:rPr>
                <w:rFonts w:eastAsia="Times New Roman"/>
                <w:sz w:val="20"/>
                <w:szCs w:val="20"/>
              </w:rPr>
            </w:pPr>
          </w:p>
        </w:tc>
      </w:tr>
      <w:tr w:rsidR="00651225" w:rsidRPr="001F11FE" w14:paraId="1595A3CA" w14:textId="77777777" w:rsidTr="001874F5">
        <w:tc>
          <w:tcPr>
            <w:tcW w:w="0" w:type="auto"/>
            <w:hideMark/>
          </w:tcPr>
          <w:p w14:paraId="648C4DD1" w14:textId="77777777" w:rsidR="00651225" w:rsidRPr="001F11FE" w:rsidRDefault="00651225" w:rsidP="001874F5">
            <w:pPr>
              <w:rPr>
                <w:rFonts w:eastAsia="Times New Roman"/>
                <w:szCs w:val="24"/>
              </w:rPr>
            </w:pPr>
            <w:r w:rsidRPr="001F11FE">
              <w:rPr>
                <w:rFonts w:eastAsia="Times New Roman"/>
                <w:szCs w:val="24"/>
              </w:rPr>
              <w:t>5. Perceived Security</w:t>
            </w:r>
          </w:p>
        </w:tc>
        <w:tc>
          <w:tcPr>
            <w:tcW w:w="0" w:type="auto"/>
            <w:hideMark/>
          </w:tcPr>
          <w:p w14:paraId="75923326" w14:textId="77777777" w:rsidR="00651225" w:rsidRPr="001F11FE" w:rsidRDefault="00651225" w:rsidP="001874F5">
            <w:pPr>
              <w:rPr>
                <w:rFonts w:eastAsia="Times New Roman"/>
                <w:szCs w:val="24"/>
              </w:rPr>
            </w:pPr>
            <w:r w:rsidRPr="001F11FE">
              <w:rPr>
                <w:rFonts w:eastAsia="Times New Roman"/>
                <w:szCs w:val="24"/>
              </w:rPr>
              <w:t>4.08</w:t>
            </w:r>
          </w:p>
        </w:tc>
        <w:tc>
          <w:tcPr>
            <w:tcW w:w="0" w:type="auto"/>
            <w:hideMark/>
          </w:tcPr>
          <w:p w14:paraId="04C12C0C" w14:textId="77777777" w:rsidR="00651225" w:rsidRPr="001F11FE" w:rsidRDefault="00651225" w:rsidP="001874F5">
            <w:pPr>
              <w:rPr>
                <w:rFonts w:eastAsia="Times New Roman"/>
                <w:szCs w:val="24"/>
              </w:rPr>
            </w:pPr>
            <w:r w:rsidRPr="001F11FE">
              <w:rPr>
                <w:rFonts w:eastAsia="Times New Roman"/>
                <w:szCs w:val="24"/>
              </w:rPr>
              <w:t>0.88</w:t>
            </w:r>
          </w:p>
        </w:tc>
        <w:tc>
          <w:tcPr>
            <w:tcW w:w="0" w:type="auto"/>
            <w:hideMark/>
          </w:tcPr>
          <w:p w14:paraId="01C389ED" w14:textId="77777777" w:rsidR="00651225" w:rsidRPr="001F11FE" w:rsidRDefault="00651225" w:rsidP="001874F5">
            <w:pPr>
              <w:rPr>
                <w:rFonts w:eastAsia="Times New Roman"/>
                <w:szCs w:val="24"/>
              </w:rPr>
            </w:pPr>
            <w:r w:rsidRPr="001F11FE">
              <w:rPr>
                <w:rFonts w:eastAsia="Times New Roman"/>
                <w:szCs w:val="24"/>
              </w:rPr>
              <w:t>.417**</w:t>
            </w:r>
          </w:p>
        </w:tc>
        <w:tc>
          <w:tcPr>
            <w:tcW w:w="0" w:type="auto"/>
            <w:hideMark/>
          </w:tcPr>
          <w:p w14:paraId="458EFA1A" w14:textId="77777777" w:rsidR="00651225" w:rsidRPr="001F11FE" w:rsidRDefault="00651225" w:rsidP="001874F5">
            <w:pPr>
              <w:rPr>
                <w:rFonts w:eastAsia="Times New Roman"/>
                <w:szCs w:val="24"/>
              </w:rPr>
            </w:pPr>
            <w:r w:rsidRPr="001F11FE">
              <w:rPr>
                <w:rFonts w:eastAsia="Times New Roman"/>
                <w:szCs w:val="24"/>
              </w:rPr>
              <w:t>.509**</w:t>
            </w:r>
          </w:p>
        </w:tc>
        <w:tc>
          <w:tcPr>
            <w:tcW w:w="0" w:type="auto"/>
            <w:hideMark/>
          </w:tcPr>
          <w:p w14:paraId="191D8959" w14:textId="77777777" w:rsidR="00651225" w:rsidRPr="001F11FE" w:rsidRDefault="00651225" w:rsidP="001874F5">
            <w:pPr>
              <w:rPr>
                <w:rFonts w:eastAsia="Times New Roman"/>
                <w:szCs w:val="24"/>
              </w:rPr>
            </w:pPr>
            <w:r w:rsidRPr="001F11FE">
              <w:rPr>
                <w:rFonts w:eastAsia="Times New Roman"/>
                <w:szCs w:val="24"/>
              </w:rPr>
              <w:t>.504**</w:t>
            </w:r>
          </w:p>
        </w:tc>
        <w:tc>
          <w:tcPr>
            <w:tcW w:w="0" w:type="auto"/>
            <w:hideMark/>
          </w:tcPr>
          <w:p w14:paraId="1D2AD3E8" w14:textId="77777777" w:rsidR="00651225" w:rsidRPr="001F11FE" w:rsidRDefault="00651225" w:rsidP="001874F5">
            <w:pPr>
              <w:rPr>
                <w:rFonts w:eastAsia="Times New Roman"/>
                <w:szCs w:val="24"/>
              </w:rPr>
            </w:pPr>
            <w:r w:rsidRPr="001F11FE">
              <w:rPr>
                <w:rFonts w:eastAsia="Times New Roman"/>
                <w:szCs w:val="24"/>
              </w:rPr>
              <w:t>.889**</w:t>
            </w:r>
          </w:p>
        </w:tc>
        <w:tc>
          <w:tcPr>
            <w:tcW w:w="0" w:type="auto"/>
            <w:hideMark/>
          </w:tcPr>
          <w:p w14:paraId="0F102415"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7944E0F7" w14:textId="77777777" w:rsidR="00651225" w:rsidRPr="001F11FE" w:rsidRDefault="00651225" w:rsidP="001874F5">
            <w:pPr>
              <w:rPr>
                <w:rFonts w:eastAsia="Times New Roman"/>
                <w:szCs w:val="24"/>
              </w:rPr>
            </w:pPr>
          </w:p>
        </w:tc>
        <w:tc>
          <w:tcPr>
            <w:tcW w:w="0" w:type="auto"/>
            <w:hideMark/>
          </w:tcPr>
          <w:p w14:paraId="62774B6E" w14:textId="77777777" w:rsidR="00651225" w:rsidRPr="001F11FE" w:rsidRDefault="00651225" w:rsidP="001874F5">
            <w:pPr>
              <w:rPr>
                <w:rFonts w:eastAsia="Times New Roman"/>
                <w:sz w:val="20"/>
                <w:szCs w:val="20"/>
              </w:rPr>
            </w:pPr>
          </w:p>
        </w:tc>
      </w:tr>
      <w:tr w:rsidR="00651225" w:rsidRPr="001F11FE" w14:paraId="18D1B254" w14:textId="77777777" w:rsidTr="001874F5">
        <w:tc>
          <w:tcPr>
            <w:tcW w:w="0" w:type="auto"/>
            <w:hideMark/>
          </w:tcPr>
          <w:p w14:paraId="28B93448" w14:textId="77777777" w:rsidR="00651225" w:rsidRPr="001F11FE" w:rsidRDefault="00651225" w:rsidP="001874F5">
            <w:pPr>
              <w:rPr>
                <w:rFonts w:eastAsia="Times New Roman"/>
                <w:szCs w:val="24"/>
              </w:rPr>
            </w:pPr>
            <w:r w:rsidRPr="001F11FE">
              <w:rPr>
                <w:rFonts w:eastAsia="Times New Roman"/>
                <w:szCs w:val="24"/>
              </w:rPr>
              <w:t>6. Financial Literacy</w:t>
            </w:r>
          </w:p>
        </w:tc>
        <w:tc>
          <w:tcPr>
            <w:tcW w:w="0" w:type="auto"/>
            <w:hideMark/>
          </w:tcPr>
          <w:p w14:paraId="641774F6" w14:textId="77777777" w:rsidR="00651225" w:rsidRPr="001F11FE" w:rsidRDefault="00651225" w:rsidP="001874F5">
            <w:pPr>
              <w:rPr>
                <w:rFonts w:eastAsia="Times New Roman"/>
                <w:szCs w:val="24"/>
              </w:rPr>
            </w:pPr>
            <w:r w:rsidRPr="001F11FE">
              <w:rPr>
                <w:rFonts w:eastAsia="Times New Roman"/>
                <w:szCs w:val="24"/>
              </w:rPr>
              <w:t>4.18</w:t>
            </w:r>
          </w:p>
        </w:tc>
        <w:tc>
          <w:tcPr>
            <w:tcW w:w="0" w:type="auto"/>
            <w:hideMark/>
          </w:tcPr>
          <w:p w14:paraId="72EEF428" w14:textId="77777777" w:rsidR="00651225" w:rsidRPr="001F11FE" w:rsidRDefault="00651225" w:rsidP="001874F5">
            <w:pPr>
              <w:rPr>
                <w:rFonts w:eastAsia="Times New Roman"/>
                <w:szCs w:val="24"/>
              </w:rPr>
            </w:pPr>
            <w:r w:rsidRPr="001F11FE">
              <w:rPr>
                <w:rFonts w:eastAsia="Times New Roman"/>
                <w:szCs w:val="24"/>
              </w:rPr>
              <w:t>0.68</w:t>
            </w:r>
          </w:p>
        </w:tc>
        <w:tc>
          <w:tcPr>
            <w:tcW w:w="0" w:type="auto"/>
            <w:hideMark/>
          </w:tcPr>
          <w:p w14:paraId="541986DC" w14:textId="77777777" w:rsidR="00651225" w:rsidRPr="001F11FE" w:rsidRDefault="00651225" w:rsidP="001874F5">
            <w:pPr>
              <w:rPr>
                <w:rFonts w:eastAsia="Times New Roman"/>
                <w:szCs w:val="24"/>
              </w:rPr>
            </w:pPr>
            <w:r w:rsidRPr="001F11FE">
              <w:rPr>
                <w:rFonts w:eastAsia="Times New Roman"/>
                <w:szCs w:val="24"/>
              </w:rPr>
              <w:t>.471**</w:t>
            </w:r>
          </w:p>
        </w:tc>
        <w:tc>
          <w:tcPr>
            <w:tcW w:w="0" w:type="auto"/>
            <w:hideMark/>
          </w:tcPr>
          <w:p w14:paraId="72578826" w14:textId="77777777" w:rsidR="00651225" w:rsidRPr="001F11FE" w:rsidRDefault="00651225" w:rsidP="001874F5">
            <w:pPr>
              <w:rPr>
                <w:rFonts w:eastAsia="Times New Roman"/>
                <w:szCs w:val="24"/>
              </w:rPr>
            </w:pPr>
            <w:r w:rsidRPr="001F11FE">
              <w:rPr>
                <w:rFonts w:eastAsia="Times New Roman"/>
                <w:szCs w:val="24"/>
              </w:rPr>
              <w:t>.582**</w:t>
            </w:r>
          </w:p>
        </w:tc>
        <w:tc>
          <w:tcPr>
            <w:tcW w:w="0" w:type="auto"/>
            <w:hideMark/>
          </w:tcPr>
          <w:p w14:paraId="230F1F07" w14:textId="77777777" w:rsidR="00651225" w:rsidRPr="001F11FE" w:rsidRDefault="00651225" w:rsidP="001874F5">
            <w:pPr>
              <w:rPr>
                <w:rFonts w:eastAsia="Times New Roman"/>
                <w:szCs w:val="24"/>
              </w:rPr>
            </w:pPr>
            <w:r w:rsidRPr="001F11FE">
              <w:rPr>
                <w:rFonts w:eastAsia="Times New Roman"/>
                <w:szCs w:val="24"/>
              </w:rPr>
              <w:t>.558**</w:t>
            </w:r>
          </w:p>
        </w:tc>
        <w:tc>
          <w:tcPr>
            <w:tcW w:w="0" w:type="auto"/>
            <w:hideMark/>
          </w:tcPr>
          <w:p w14:paraId="162627E3" w14:textId="77777777" w:rsidR="00651225" w:rsidRPr="001F11FE" w:rsidRDefault="00651225" w:rsidP="001874F5">
            <w:pPr>
              <w:rPr>
                <w:rFonts w:eastAsia="Times New Roman"/>
                <w:szCs w:val="24"/>
              </w:rPr>
            </w:pPr>
            <w:r w:rsidRPr="001F11FE">
              <w:rPr>
                <w:rFonts w:eastAsia="Times New Roman"/>
                <w:szCs w:val="24"/>
              </w:rPr>
              <w:t>.737**</w:t>
            </w:r>
          </w:p>
        </w:tc>
        <w:tc>
          <w:tcPr>
            <w:tcW w:w="0" w:type="auto"/>
            <w:hideMark/>
          </w:tcPr>
          <w:p w14:paraId="50D4E8DC" w14:textId="77777777" w:rsidR="00651225" w:rsidRPr="001F11FE" w:rsidRDefault="00651225" w:rsidP="001874F5">
            <w:pPr>
              <w:rPr>
                <w:rFonts w:eastAsia="Times New Roman"/>
                <w:szCs w:val="24"/>
              </w:rPr>
            </w:pPr>
            <w:r w:rsidRPr="001F11FE">
              <w:rPr>
                <w:rFonts w:eastAsia="Times New Roman"/>
                <w:szCs w:val="24"/>
              </w:rPr>
              <w:t>.703**</w:t>
            </w:r>
          </w:p>
        </w:tc>
        <w:tc>
          <w:tcPr>
            <w:tcW w:w="0" w:type="auto"/>
            <w:hideMark/>
          </w:tcPr>
          <w:p w14:paraId="12F61F02" w14:textId="77777777" w:rsidR="00651225" w:rsidRPr="001F11FE" w:rsidRDefault="00651225" w:rsidP="001874F5">
            <w:pPr>
              <w:rPr>
                <w:rFonts w:eastAsia="Times New Roman"/>
                <w:szCs w:val="24"/>
              </w:rPr>
            </w:pPr>
            <w:r w:rsidRPr="001F11FE">
              <w:rPr>
                <w:rFonts w:eastAsia="Times New Roman"/>
                <w:szCs w:val="24"/>
              </w:rPr>
              <w:t>1</w:t>
            </w:r>
          </w:p>
        </w:tc>
        <w:tc>
          <w:tcPr>
            <w:tcW w:w="0" w:type="auto"/>
            <w:hideMark/>
          </w:tcPr>
          <w:p w14:paraId="07105676" w14:textId="77777777" w:rsidR="00651225" w:rsidRPr="001F11FE" w:rsidRDefault="00651225" w:rsidP="001874F5">
            <w:pPr>
              <w:rPr>
                <w:rFonts w:eastAsia="Times New Roman"/>
                <w:szCs w:val="24"/>
              </w:rPr>
            </w:pPr>
          </w:p>
        </w:tc>
      </w:tr>
      <w:tr w:rsidR="00651225" w:rsidRPr="001F11FE" w14:paraId="2FE6B31C" w14:textId="77777777" w:rsidTr="001874F5">
        <w:tc>
          <w:tcPr>
            <w:tcW w:w="0" w:type="auto"/>
            <w:hideMark/>
          </w:tcPr>
          <w:p w14:paraId="3FB3029A" w14:textId="77777777" w:rsidR="00651225" w:rsidRPr="001F11FE" w:rsidRDefault="00651225" w:rsidP="001874F5">
            <w:pPr>
              <w:rPr>
                <w:rFonts w:eastAsia="Times New Roman"/>
                <w:szCs w:val="24"/>
              </w:rPr>
            </w:pPr>
            <w:r w:rsidRPr="001F11FE">
              <w:rPr>
                <w:rFonts w:eastAsia="Times New Roman"/>
                <w:szCs w:val="24"/>
              </w:rPr>
              <w:t>7. Behavioural Intention</w:t>
            </w:r>
          </w:p>
        </w:tc>
        <w:tc>
          <w:tcPr>
            <w:tcW w:w="0" w:type="auto"/>
            <w:hideMark/>
          </w:tcPr>
          <w:p w14:paraId="5177AFBA" w14:textId="77777777" w:rsidR="00651225" w:rsidRPr="001F11FE" w:rsidRDefault="00651225" w:rsidP="001874F5">
            <w:pPr>
              <w:rPr>
                <w:rFonts w:eastAsia="Times New Roman"/>
                <w:szCs w:val="24"/>
              </w:rPr>
            </w:pPr>
            <w:r w:rsidRPr="001F11FE">
              <w:rPr>
                <w:rFonts w:eastAsia="Times New Roman"/>
                <w:szCs w:val="24"/>
              </w:rPr>
              <w:t>4.26</w:t>
            </w:r>
          </w:p>
        </w:tc>
        <w:tc>
          <w:tcPr>
            <w:tcW w:w="0" w:type="auto"/>
            <w:hideMark/>
          </w:tcPr>
          <w:p w14:paraId="779D4DFB" w14:textId="77777777" w:rsidR="00651225" w:rsidRPr="001F11FE" w:rsidRDefault="00651225" w:rsidP="001874F5">
            <w:pPr>
              <w:rPr>
                <w:rFonts w:eastAsia="Times New Roman"/>
                <w:szCs w:val="24"/>
              </w:rPr>
            </w:pPr>
            <w:r w:rsidRPr="001F11FE">
              <w:rPr>
                <w:rFonts w:eastAsia="Times New Roman"/>
                <w:szCs w:val="24"/>
              </w:rPr>
              <w:t>0.68</w:t>
            </w:r>
          </w:p>
        </w:tc>
        <w:tc>
          <w:tcPr>
            <w:tcW w:w="0" w:type="auto"/>
            <w:hideMark/>
          </w:tcPr>
          <w:p w14:paraId="68C58719" w14:textId="77777777" w:rsidR="00651225" w:rsidRPr="001F11FE" w:rsidRDefault="00651225" w:rsidP="001874F5">
            <w:pPr>
              <w:rPr>
                <w:rFonts w:eastAsia="Times New Roman"/>
                <w:szCs w:val="24"/>
              </w:rPr>
            </w:pPr>
            <w:r w:rsidRPr="001F11FE">
              <w:rPr>
                <w:rFonts w:eastAsia="Times New Roman"/>
                <w:szCs w:val="24"/>
              </w:rPr>
              <w:t>.525**</w:t>
            </w:r>
          </w:p>
        </w:tc>
        <w:tc>
          <w:tcPr>
            <w:tcW w:w="0" w:type="auto"/>
            <w:hideMark/>
          </w:tcPr>
          <w:p w14:paraId="7CDCC017" w14:textId="77777777" w:rsidR="00651225" w:rsidRPr="001F11FE" w:rsidRDefault="00651225" w:rsidP="001874F5">
            <w:pPr>
              <w:rPr>
                <w:rFonts w:eastAsia="Times New Roman"/>
                <w:szCs w:val="24"/>
              </w:rPr>
            </w:pPr>
            <w:r w:rsidRPr="001F11FE">
              <w:rPr>
                <w:rFonts w:eastAsia="Times New Roman"/>
                <w:szCs w:val="24"/>
              </w:rPr>
              <w:t>.596**</w:t>
            </w:r>
          </w:p>
        </w:tc>
        <w:tc>
          <w:tcPr>
            <w:tcW w:w="0" w:type="auto"/>
            <w:hideMark/>
          </w:tcPr>
          <w:p w14:paraId="3BC235C8" w14:textId="77777777" w:rsidR="00651225" w:rsidRPr="001F11FE" w:rsidRDefault="00651225" w:rsidP="001874F5">
            <w:pPr>
              <w:rPr>
                <w:rFonts w:eastAsia="Times New Roman"/>
                <w:szCs w:val="24"/>
              </w:rPr>
            </w:pPr>
            <w:r w:rsidRPr="001F11FE">
              <w:rPr>
                <w:rFonts w:eastAsia="Times New Roman"/>
                <w:szCs w:val="24"/>
              </w:rPr>
              <w:t>.605**</w:t>
            </w:r>
          </w:p>
        </w:tc>
        <w:tc>
          <w:tcPr>
            <w:tcW w:w="0" w:type="auto"/>
            <w:hideMark/>
          </w:tcPr>
          <w:p w14:paraId="24960436" w14:textId="77777777" w:rsidR="00651225" w:rsidRPr="001F11FE" w:rsidRDefault="00651225" w:rsidP="001874F5">
            <w:pPr>
              <w:rPr>
                <w:rFonts w:eastAsia="Times New Roman"/>
                <w:szCs w:val="24"/>
              </w:rPr>
            </w:pPr>
            <w:r w:rsidRPr="001F11FE">
              <w:rPr>
                <w:rFonts w:eastAsia="Times New Roman"/>
                <w:szCs w:val="24"/>
              </w:rPr>
              <w:t>.735**</w:t>
            </w:r>
          </w:p>
        </w:tc>
        <w:tc>
          <w:tcPr>
            <w:tcW w:w="0" w:type="auto"/>
            <w:hideMark/>
          </w:tcPr>
          <w:p w14:paraId="2A2C5B31" w14:textId="77777777" w:rsidR="00651225" w:rsidRPr="001F11FE" w:rsidRDefault="00651225" w:rsidP="001874F5">
            <w:pPr>
              <w:rPr>
                <w:rFonts w:eastAsia="Times New Roman"/>
                <w:szCs w:val="24"/>
              </w:rPr>
            </w:pPr>
            <w:r w:rsidRPr="001F11FE">
              <w:rPr>
                <w:rFonts w:eastAsia="Times New Roman"/>
                <w:szCs w:val="24"/>
              </w:rPr>
              <w:t>.720**</w:t>
            </w:r>
          </w:p>
        </w:tc>
        <w:tc>
          <w:tcPr>
            <w:tcW w:w="0" w:type="auto"/>
            <w:hideMark/>
          </w:tcPr>
          <w:p w14:paraId="02B33CE6" w14:textId="77777777" w:rsidR="00651225" w:rsidRPr="001F11FE" w:rsidRDefault="00651225" w:rsidP="001874F5">
            <w:pPr>
              <w:rPr>
                <w:rFonts w:eastAsia="Times New Roman"/>
                <w:szCs w:val="24"/>
              </w:rPr>
            </w:pPr>
            <w:r w:rsidRPr="001F11FE">
              <w:rPr>
                <w:rFonts w:eastAsia="Times New Roman"/>
                <w:szCs w:val="24"/>
              </w:rPr>
              <w:t>.709**</w:t>
            </w:r>
          </w:p>
        </w:tc>
        <w:tc>
          <w:tcPr>
            <w:tcW w:w="0" w:type="auto"/>
            <w:hideMark/>
          </w:tcPr>
          <w:p w14:paraId="3133EBB8" w14:textId="77777777" w:rsidR="00651225" w:rsidRPr="001F11FE" w:rsidRDefault="00651225" w:rsidP="001874F5">
            <w:pPr>
              <w:rPr>
                <w:rFonts w:eastAsia="Times New Roman"/>
                <w:szCs w:val="24"/>
              </w:rPr>
            </w:pPr>
            <w:r w:rsidRPr="001F11FE">
              <w:rPr>
                <w:rFonts w:eastAsia="Times New Roman"/>
                <w:szCs w:val="24"/>
              </w:rPr>
              <w:t>1</w:t>
            </w:r>
          </w:p>
        </w:tc>
      </w:tr>
    </w:tbl>
    <w:p w14:paraId="40720BAB" w14:textId="77777777" w:rsidR="00651225" w:rsidRPr="001F11FE" w:rsidRDefault="00651225" w:rsidP="00651225">
      <w:pPr>
        <w:rPr>
          <w:rFonts w:eastAsia="Times New Roman"/>
          <w:szCs w:val="24"/>
        </w:rPr>
      </w:pPr>
      <w:r w:rsidRPr="001F11FE">
        <w:rPr>
          <w:rFonts w:eastAsia="Times New Roman"/>
          <w:szCs w:val="24"/>
        </w:rPr>
        <w:t>Note: p &lt; .01 (two-tailed).</w:t>
      </w:r>
    </w:p>
    <w:p w14:paraId="7236786F" w14:textId="77777777" w:rsidR="00651225" w:rsidRPr="00DA7711" w:rsidRDefault="00651225" w:rsidP="00651225">
      <w:pPr>
        <w:jc w:val="both"/>
      </w:pPr>
    </w:p>
    <w:p w14:paraId="2EB727F2" w14:textId="77777777" w:rsidR="00651225" w:rsidRPr="00DA7711" w:rsidRDefault="00651225" w:rsidP="00651225">
      <w:pPr>
        <w:pStyle w:val="Heading2"/>
      </w:pPr>
      <w:bookmarkStart w:id="68" w:name="_Toc219914635"/>
      <w:r w:rsidRPr="00DA7711">
        <w:t>4.6 Hypothesis Testing</w:t>
      </w:r>
      <w:bookmarkEnd w:id="68"/>
    </w:p>
    <w:p w14:paraId="43843EDD" w14:textId="77777777" w:rsidR="00651225" w:rsidRPr="00DA7711" w:rsidRDefault="00651225" w:rsidP="00651225">
      <w:pPr>
        <w:jc w:val="both"/>
      </w:pPr>
      <w:r w:rsidRPr="00DA7711">
        <w:t xml:space="preserve">This section presents the results of the inferential statistical analyses that were carried out to test the </w:t>
      </w:r>
      <w:r>
        <w:t>study's</w:t>
      </w:r>
      <w:r w:rsidRPr="00DA7711">
        <w:t xml:space="preserve"> hypotheses. Multiple regression analysis was used to test the direct effects in hypothesis 1 and </w:t>
      </w:r>
      <w:r>
        <w:t xml:space="preserve">the </w:t>
      </w:r>
      <w:r w:rsidRPr="00DA7711">
        <w:t>moderation analysis to test hypothesis 2. All analyses were conducted with the use of the software package of IBM</w:t>
      </w:r>
      <w:r>
        <w:t xml:space="preserve"> SPSS</w:t>
      </w:r>
      <w:r w:rsidRPr="00DA7711">
        <w:t xml:space="preserve">. Behavioural intention for </w:t>
      </w:r>
      <w:r>
        <w:t xml:space="preserve">the </w:t>
      </w:r>
      <w:r w:rsidRPr="00DA7711">
        <w:t>adoption of digital financial services was used as the dependent variable for all the models.</w:t>
      </w:r>
    </w:p>
    <w:p w14:paraId="436C76DB" w14:textId="77777777" w:rsidR="00651225" w:rsidRPr="00DA7711" w:rsidRDefault="00651225" w:rsidP="00651225">
      <w:pPr>
        <w:pStyle w:val="Heading3"/>
      </w:pPr>
      <w:bookmarkStart w:id="69" w:name="_Toc219914636"/>
      <w:r w:rsidRPr="00DA7711">
        <w:t xml:space="preserve">4.6.1 Testing </w:t>
      </w:r>
      <w:r>
        <w:t>Hypothesis</w:t>
      </w:r>
      <w:r w:rsidRPr="00DA7711">
        <w:t xml:space="preserve"> 1</w:t>
      </w:r>
      <w:r>
        <w:t>:</w:t>
      </w:r>
      <w:r w:rsidRPr="00DA7711">
        <w:t xml:space="preserve"> Multiple Regression Analysis</w:t>
      </w:r>
      <w:bookmarkEnd w:id="69"/>
    </w:p>
    <w:p w14:paraId="33188FD8" w14:textId="77777777" w:rsidR="00651225" w:rsidRPr="00DA7711" w:rsidRDefault="00651225" w:rsidP="00651225">
      <w:pPr>
        <w:jc w:val="both"/>
      </w:pPr>
      <w:r w:rsidRPr="00DA7711">
        <w:t>Hypothesis 1 (H1) states that perceived ease of use, perceived usefulness, perceived security, awareness and trust have a positive effect on behavioural intention to adopt digital financial services. To test this hypothesis, a multiple regression analysis was performed using the enter method, where all five independent variables were entered into the regression model at the same time.</w:t>
      </w:r>
    </w:p>
    <w:p w14:paraId="5053149B" w14:textId="77777777" w:rsidR="00651225" w:rsidRPr="00DA7711" w:rsidRDefault="00651225" w:rsidP="00651225">
      <w:pPr>
        <w:jc w:val="both"/>
      </w:pPr>
      <w:r w:rsidRPr="00DA7711">
        <w:t>A good fit of the overall model was shown via regression modelling. As illustrated in Table 4.3, the model yielded an R-value of 0.791 and an R</w:t>
      </w:r>
      <w:r>
        <w:rPr>
          <w:vertAlign w:val="superscript"/>
        </w:rPr>
        <w:t>2</w:t>
      </w:r>
      <w:r w:rsidRPr="00DA7711">
        <w:t>-value of 0.626, which means that around 62.6% variance in behavioural intention was accounted for by the 5 predictors. The adjusted R</w:t>
      </w:r>
      <w:r>
        <w:rPr>
          <w:vertAlign w:val="superscript"/>
        </w:rPr>
        <w:t>2</w:t>
      </w:r>
      <w:r w:rsidRPr="00DA7711">
        <w:t xml:space="preserve"> value of 0.614 indicates that the model appeared robust </w:t>
      </w:r>
      <w:r w:rsidRPr="00DA7711">
        <w:lastRenderedPageBreak/>
        <w:t>after consideration of the variables included in the model. The overall model was statistically significant (F = 52.489, p &lt; .001) and supported the hypothesis that the independent variables as a whole contributed to the behavioural intention.</w:t>
      </w:r>
    </w:p>
    <w:p w14:paraId="1E4A4E8F" w14:textId="77777777" w:rsidR="00651225" w:rsidRPr="00DA7711" w:rsidRDefault="00651225" w:rsidP="00651225">
      <w:pPr>
        <w:jc w:val="both"/>
      </w:pPr>
      <w:r w:rsidRPr="00DA7711">
        <w:t>Examination of the regression coefficients showed mixed results in relation to individual predictors. Trust was found to be a statistically significant positive predictor of behavioural intention (</w:t>
      </w:r>
      <w:r w:rsidRPr="007243FB">
        <w:t>β</w:t>
      </w:r>
      <w:r w:rsidRPr="00DA7711">
        <w:t xml:space="preserve"> = 0.340, p = .004), which means that the higher the level of trust, the higher the level of behavioural intention when accounting for other variables. Perceived security also had a significant positive effect on behavioural intention (</w:t>
      </w:r>
      <w:r w:rsidRPr="007243FB">
        <w:t>β</w:t>
      </w:r>
      <w:r w:rsidRPr="00DA7711">
        <w:t xml:space="preserve"> = 0.257, p = .022).</w:t>
      </w:r>
    </w:p>
    <w:p w14:paraId="23B48C08" w14:textId="77777777" w:rsidR="00651225" w:rsidRPr="00DA7711" w:rsidRDefault="00651225" w:rsidP="00651225">
      <w:pPr>
        <w:jc w:val="both"/>
      </w:pPr>
      <w:r w:rsidRPr="00DA7711">
        <w:t>In contrast, awareness (</w:t>
      </w:r>
      <w:r w:rsidRPr="007243FB">
        <w:t>β</w:t>
      </w:r>
      <w:r w:rsidRPr="00DA7711">
        <w:t xml:space="preserve"> = 0.055, p = .495), perceived ease of use (</w:t>
      </w:r>
      <w:r w:rsidRPr="007243FB">
        <w:t>β</w:t>
      </w:r>
      <w:r w:rsidRPr="00DA7711">
        <w:t xml:space="preserve"> = 0.174, p = .092), and perceived usefulness (</w:t>
      </w:r>
      <w:r w:rsidRPr="007243FB">
        <w:t>β</w:t>
      </w:r>
      <w:r w:rsidRPr="00DA7711">
        <w:t xml:space="preserve"> = 0.096, p = .338) were not found to be statistically significant at </w:t>
      </w:r>
      <w:r>
        <w:t xml:space="preserve">the </w:t>
      </w:r>
      <w:r w:rsidRPr="00DA7711">
        <w:t>conventional significance level. Although the relationship between these variables and behavioural intention was positive, the effect was not strong enough to be statistically significant within the regression model.</w:t>
      </w:r>
    </w:p>
    <w:p w14:paraId="606CDEB4" w14:textId="77777777" w:rsidR="00651225" w:rsidRDefault="00651225" w:rsidP="00651225">
      <w:pPr>
        <w:jc w:val="both"/>
      </w:pPr>
      <w:r w:rsidRPr="00DA7711">
        <w:t>Collinearity diagnostics showed that tolerance values ranged between 0.180 and 0.371</w:t>
      </w:r>
      <w:r>
        <w:t>,</w:t>
      </w:r>
      <w:r w:rsidRPr="00DA7711">
        <w:t xml:space="preserve"> and Variance Inflation Factors (VIF) values ranged between 2.695 and 5.548</w:t>
      </w:r>
      <w:r>
        <w:t>,</w:t>
      </w:r>
      <w:r w:rsidRPr="00DA7711">
        <w:t xml:space="preserve"> which indicated that multicollinearity was within the acceptable range and did not affect the validity of the regression estimates.</w:t>
      </w:r>
    </w:p>
    <w:p w14:paraId="35931962" w14:textId="4E360AF0" w:rsidR="004F2F1F" w:rsidRPr="004F2F1F" w:rsidRDefault="004F2F1F" w:rsidP="004F2F1F">
      <w:pPr>
        <w:rPr>
          <w:rFonts w:eastAsia="Times New Roman"/>
        </w:rPr>
      </w:pPr>
      <w:bookmarkStart w:id="70" w:name="_Toc219914389"/>
      <w:r>
        <w:t>Table 4.</w:t>
      </w:r>
      <w:fldSimple w:instr=" SEQ Table \* ARABIC ">
        <w:r>
          <w:rPr>
            <w:noProof/>
          </w:rPr>
          <w:t>3</w:t>
        </w:r>
      </w:fldSimple>
      <w:r>
        <w:t xml:space="preserve">: </w:t>
      </w:r>
      <w:r w:rsidRPr="001F11FE">
        <w:rPr>
          <w:rFonts w:eastAsia="Times New Roman"/>
        </w:rPr>
        <w:t>Multiple Regression Results for Hypothesis 1 (N = 163)</w:t>
      </w:r>
      <w:bookmarkEnd w:id="70"/>
    </w:p>
    <w:tbl>
      <w:tblPr>
        <w:tblStyle w:val="PlainTable3"/>
        <w:tblW w:w="0" w:type="auto"/>
        <w:jc w:val="center"/>
        <w:tblLook w:val="04A0" w:firstRow="1" w:lastRow="0" w:firstColumn="1" w:lastColumn="0" w:noHBand="0" w:noVBand="1"/>
      </w:tblPr>
      <w:tblGrid>
        <w:gridCol w:w="3284"/>
        <w:gridCol w:w="817"/>
        <w:gridCol w:w="817"/>
        <w:gridCol w:w="817"/>
        <w:gridCol w:w="817"/>
        <w:gridCol w:w="684"/>
      </w:tblGrid>
      <w:tr w:rsidR="00651225" w:rsidRPr="001F11FE" w14:paraId="41B103A3" w14:textId="77777777" w:rsidTr="004F2F1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BD1E07E" w14:textId="77777777" w:rsidR="00651225" w:rsidRPr="001F11FE" w:rsidRDefault="00651225" w:rsidP="001874F5">
            <w:pPr>
              <w:rPr>
                <w:rFonts w:eastAsia="Times New Roman"/>
                <w:b w:val="0"/>
                <w:bCs w:val="0"/>
                <w:szCs w:val="24"/>
              </w:rPr>
            </w:pPr>
            <w:r w:rsidRPr="001F11FE">
              <w:rPr>
                <w:rFonts w:eastAsia="Times New Roman"/>
                <w:szCs w:val="24"/>
              </w:rPr>
              <w:t>Predictor</w:t>
            </w:r>
          </w:p>
        </w:tc>
        <w:tc>
          <w:tcPr>
            <w:tcW w:w="0" w:type="auto"/>
            <w:hideMark/>
          </w:tcPr>
          <w:p w14:paraId="5D9E0429"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B</w:t>
            </w:r>
          </w:p>
        </w:tc>
        <w:tc>
          <w:tcPr>
            <w:tcW w:w="0" w:type="auto"/>
            <w:hideMark/>
          </w:tcPr>
          <w:p w14:paraId="12127030"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SE</w:t>
            </w:r>
          </w:p>
        </w:tc>
        <w:tc>
          <w:tcPr>
            <w:tcW w:w="0" w:type="auto"/>
            <w:hideMark/>
          </w:tcPr>
          <w:p w14:paraId="6866AC5D"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β</w:t>
            </w:r>
          </w:p>
        </w:tc>
        <w:tc>
          <w:tcPr>
            <w:tcW w:w="0" w:type="auto"/>
            <w:hideMark/>
          </w:tcPr>
          <w:p w14:paraId="45EF5E33"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t</w:t>
            </w:r>
          </w:p>
        </w:tc>
        <w:tc>
          <w:tcPr>
            <w:tcW w:w="0" w:type="auto"/>
            <w:hideMark/>
          </w:tcPr>
          <w:p w14:paraId="0AFDB262"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p</w:t>
            </w:r>
          </w:p>
        </w:tc>
      </w:tr>
      <w:tr w:rsidR="00651225" w:rsidRPr="001F11FE" w14:paraId="3360F024"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E55A3C" w14:textId="77777777" w:rsidR="00651225" w:rsidRPr="001F11FE" w:rsidRDefault="00651225" w:rsidP="001874F5">
            <w:pPr>
              <w:rPr>
                <w:rFonts w:eastAsia="Times New Roman"/>
                <w:szCs w:val="24"/>
              </w:rPr>
            </w:pPr>
            <w:r w:rsidRPr="001F11FE">
              <w:rPr>
                <w:rFonts w:eastAsia="Times New Roman"/>
                <w:szCs w:val="24"/>
              </w:rPr>
              <w:t>Awareness</w:t>
            </w:r>
          </w:p>
        </w:tc>
        <w:tc>
          <w:tcPr>
            <w:tcW w:w="0" w:type="auto"/>
            <w:hideMark/>
          </w:tcPr>
          <w:p w14:paraId="7FC3775A"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0.048</w:t>
            </w:r>
          </w:p>
        </w:tc>
        <w:tc>
          <w:tcPr>
            <w:tcW w:w="0" w:type="auto"/>
            <w:hideMark/>
          </w:tcPr>
          <w:p w14:paraId="08C6A372"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0.071</w:t>
            </w:r>
          </w:p>
        </w:tc>
        <w:tc>
          <w:tcPr>
            <w:tcW w:w="0" w:type="auto"/>
            <w:hideMark/>
          </w:tcPr>
          <w:p w14:paraId="477907AF"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0.055</w:t>
            </w:r>
          </w:p>
        </w:tc>
        <w:tc>
          <w:tcPr>
            <w:tcW w:w="0" w:type="auto"/>
            <w:hideMark/>
          </w:tcPr>
          <w:p w14:paraId="0928920E"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0.685</w:t>
            </w:r>
          </w:p>
        </w:tc>
        <w:tc>
          <w:tcPr>
            <w:tcW w:w="0" w:type="auto"/>
            <w:hideMark/>
          </w:tcPr>
          <w:p w14:paraId="7477CF84"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.495</w:t>
            </w:r>
          </w:p>
        </w:tc>
      </w:tr>
      <w:tr w:rsidR="00651225" w:rsidRPr="001F11FE" w14:paraId="6065EB11" w14:textId="77777777" w:rsidTr="004F2F1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E97237" w14:textId="77777777" w:rsidR="00651225" w:rsidRPr="001F11FE" w:rsidRDefault="00651225" w:rsidP="001874F5">
            <w:pPr>
              <w:rPr>
                <w:rFonts w:eastAsia="Times New Roman"/>
                <w:szCs w:val="24"/>
              </w:rPr>
            </w:pPr>
            <w:r w:rsidRPr="001F11FE">
              <w:rPr>
                <w:rFonts w:eastAsia="Times New Roman"/>
                <w:szCs w:val="24"/>
              </w:rPr>
              <w:t>Perceived Ease of Use</w:t>
            </w:r>
          </w:p>
        </w:tc>
        <w:tc>
          <w:tcPr>
            <w:tcW w:w="0" w:type="auto"/>
            <w:hideMark/>
          </w:tcPr>
          <w:p w14:paraId="1ECF795B"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0.156</w:t>
            </w:r>
          </w:p>
        </w:tc>
        <w:tc>
          <w:tcPr>
            <w:tcW w:w="0" w:type="auto"/>
            <w:hideMark/>
          </w:tcPr>
          <w:p w14:paraId="186F5594"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0.092</w:t>
            </w:r>
          </w:p>
        </w:tc>
        <w:tc>
          <w:tcPr>
            <w:tcW w:w="0" w:type="auto"/>
            <w:hideMark/>
          </w:tcPr>
          <w:p w14:paraId="0232C71E"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0.174</w:t>
            </w:r>
          </w:p>
        </w:tc>
        <w:tc>
          <w:tcPr>
            <w:tcW w:w="0" w:type="auto"/>
            <w:hideMark/>
          </w:tcPr>
          <w:p w14:paraId="710D6DC9"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1.696</w:t>
            </w:r>
          </w:p>
        </w:tc>
        <w:tc>
          <w:tcPr>
            <w:tcW w:w="0" w:type="auto"/>
            <w:hideMark/>
          </w:tcPr>
          <w:p w14:paraId="2B39B873"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.092</w:t>
            </w:r>
          </w:p>
        </w:tc>
      </w:tr>
      <w:tr w:rsidR="00651225" w:rsidRPr="001F11FE" w14:paraId="62241676"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F7DC78" w14:textId="77777777" w:rsidR="00651225" w:rsidRPr="001F11FE" w:rsidRDefault="00651225" w:rsidP="001874F5">
            <w:pPr>
              <w:rPr>
                <w:rFonts w:eastAsia="Times New Roman"/>
                <w:szCs w:val="24"/>
              </w:rPr>
            </w:pPr>
            <w:r w:rsidRPr="001F11FE">
              <w:rPr>
                <w:rFonts w:eastAsia="Times New Roman"/>
                <w:szCs w:val="24"/>
              </w:rPr>
              <w:t>Perceived Usefulness</w:t>
            </w:r>
          </w:p>
        </w:tc>
        <w:tc>
          <w:tcPr>
            <w:tcW w:w="0" w:type="auto"/>
            <w:hideMark/>
          </w:tcPr>
          <w:p w14:paraId="7FD1B3A4"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0.083</w:t>
            </w:r>
          </w:p>
        </w:tc>
        <w:tc>
          <w:tcPr>
            <w:tcW w:w="0" w:type="auto"/>
            <w:hideMark/>
          </w:tcPr>
          <w:p w14:paraId="2AE5A8CB"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0.086</w:t>
            </w:r>
          </w:p>
        </w:tc>
        <w:tc>
          <w:tcPr>
            <w:tcW w:w="0" w:type="auto"/>
            <w:hideMark/>
          </w:tcPr>
          <w:p w14:paraId="4789444B"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0.096</w:t>
            </w:r>
          </w:p>
        </w:tc>
        <w:tc>
          <w:tcPr>
            <w:tcW w:w="0" w:type="auto"/>
            <w:hideMark/>
          </w:tcPr>
          <w:p w14:paraId="780DD533"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0.960</w:t>
            </w:r>
          </w:p>
        </w:tc>
        <w:tc>
          <w:tcPr>
            <w:tcW w:w="0" w:type="auto"/>
            <w:hideMark/>
          </w:tcPr>
          <w:p w14:paraId="45B8EB34"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.338</w:t>
            </w:r>
          </w:p>
        </w:tc>
      </w:tr>
      <w:tr w:rsidR="00651225" w:rsidRPr="001F11FE" w14:paraId="1020796A" w14:textId="77777777" w:rsidTr="004F2F1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7E8E47" w14:textId="77777777" w:rsidR="00651225" w:rsidRPr="001F11FE" w:rsidRDefault="00651225" w:rsidP="001874F5">
            <w:pPr>
              <w:rPr>
                <w:rFonts w:eastAsia="Times New Roman"/>
                <w:szCs w:val="24"/>
              </w:rPr>
            </w:pPr>
            <w:r w:rsidRPr="001F11FE">
              <w:rPr>
                <w:rFonts w:eastAsia="Times New Roman"/>
                <w:szCs w:val="24"/>
              </w:rPr>
              <w:t>Trust</w:t>
            </w:r>
          </w:p>
        </w:tc>
        <w:tc>
          <w:tcPr>
            <w:tcW w:w="0" w:type="auto"/>
            <w:hideMark/>
          </w:tcPr>
          <w:p w14:paraId="1B24F25E"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0.283</w:t>
            </w:r>
          </w:p>
        </w:tc>
        <w:tc>
          <w:tcPr>
            <w:tcW w:w="0" w:type="auto"/>
            <w:hideMark/>
          </w:tcPr>
          <w:p w14:paraId="7372B8F1"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0.096</w:t>
            </w:r>
          </w:p>
        </w:tc>
        <w:tc>
          <w:tcPr>
            <w:tcW w:w="0" w:type="auto"/>
            <w:hideMark/>
          </w:tcPr>
          <w:p w14:paraId="132DE99E"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0.340</w:t>
            </w:r>
          </w:p>
        </w:tc>
        <w:tc>
          <w:tcPr>
            <w:tcW w:w="0" w:type="auto"/>
            <w:hideMark/>
          </w:tcPr>
          <w:p w14:paraId="636813CF"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2.956</w:t>
            </w:r>
          </w:p>
        </w:tc>
        <w:tc>
          <w:tcPr>
            <w:tcW w:w="0" w:type="auto"/>
            <w:hideMark/>
          </w:tcPr>
          <w:p w14:paraId="2ACCDBFE"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.004</w:t>
            </w:r>
          </w:p>
        </w:tc>
      </w:tr>
      <w:tr w:rsidR="00651225" w:rsidRPr="001F11FE" w14:paraId="11B8C38E"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DE9EB1" w14:textId="77777777" w:rsidR="00651225" w:rsidRPr="001F11FE" w:rsidRDefault="00651225" w:rsidP="001874F5">
            <w:pPr>
              <w:rPr>
                <w:rFonts w:eastAsia="Times New Roman"/>
                <w:szCs w:val="24"/>
              </w:rPr>
            </w:pPr>
            <w:r w:rsidRPr="001F11FE">
              <w:rPr>
                <w:rFonts w:eastAsia="Times New Roman"/>
                <w:szCs w:val="24"/>
              </w:rPr>
              <w:t>Perceived Security</w:t>
            </w:r>
          </w:p>
        </w:tc>
        <w:tc>
          <w:tcPr>
            <w:tcW w:w="0" w:type="auto"/>
            <w:hideMark/>
          </w:tcPr>
          <w:p w14:paraId="1F7AB535"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0.199</w:t>
            </w:r>
          </w:p>
        </w:tc>
        <w:tc>
          <w:tcPr>
            <w:tcW w:w="0" w:type="auto"/>
            <w:hideMark/>
          </w:tcPr>
          <w:p w14:paraId="418681FA"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0.086</w:t>
            </w:r>
          </w:p>
        </w:tc>
        <w:tc>
          <w:tcPr>
            <w:tcW w:w="0" w:type="auto"/>
            <w:hideMark/>
          </w:tcPr>
          <w:p w14:paraId="603537D9"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0.257</w:t>
            </w:r>
          </w:p>
        </w:tc>
        <w:tc>
          <w:tcPr>
            <w:tcW w:w="0" w:type="auto"/>
            <w:hideMark/>
          </w:tcPr>
          <w:p w14:paraId="74AC6C7A"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2.306</w:t>
            </w:r>
          </w:p>
        </w:tc>
        <w:tc>
          <w:tcPr>
            <w:tcW w:w="0" w:type="auto"/>
            <w:hideMark/>
          </w:tcPr>
          <w:p w14:paraId="15CA6CB3"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.022</w:t>
            </w:r>
          </w:p>
        </w:tc>
      </w:tr>
    </w:tbl>
    <w:p w14:paraId="7832DEB9" w14:textId="77777777" w:rsidR="00651225" w:rsidRPr="001F11FE" w:rsidRDefault="00651225" w:rsidP="00651225">
      <w:pPr>
        <w:rPr>
          <w:rFonts w:eastAsia="Times New Roman"/>
          <w:szCs w:val="24"/>
        </w:rPr>
      </w:pPr>
      <w:r w:rsidRPr="001F11FE">
        <w:rPr>
          <w:rFonts w:eastAsia="Times New Roman"/>
          <w:szCs w:val="24"/>
        </w:rPr>
        <w:t>Model fit: R² = .626, Adjusted R² = .614, F = 52.489, p &lt; .001</w:t>
      </w:r>
    </w:p>
    <w:p w14:paraId="52974BA1" w14:textId="77777777" w:rsidR="00651225" w:rsidRPr="00DA7711" w:rsidRDefault="00651225" w:rsidP="00651225">
      <w:pPr>
        <w:jc w:val="both"/>
      </w:pPr>
    </w:p>
    <w:p w14:paraId="113D3309" w14:textId="77777777" w:rsidR="00651225" w:rsidRPr="00DA7711" w:rsidRDefault="00651225" w:rsidP="00651225">
      <w:pPr>
        <w:jc w:val="both"/>
      </w:pPr>
      <w:r w:rsidRPr="00DA7711">
        <w:t xml:space="preserve">Overall, the results show that although trust and perceived security were significant predictors of behavioural intention, the other predictors were not. Therefore, Hypothesis 1 is </w:t>
      </w:r>
      <w:r>
        <w:t xml:space="preserve">partially </w:t>
      </w:r>
      <w:r w:rsidRPr="00DA7711">
        <w:t>supported.</w:t>
      </w:r>
    </w:p>
    <w:p w14:paraId="73DBA80C" w14:textId="77777777" w:rsidR="00651225" w:rsidRPr="00DA7711" w:rsidRDefault="00651225" w:rsidP="00651225">
      <w:pPr>
        <w:pStyle w:val="Heading3"/>
      </w:pPr>
      <w:bookmarkStart w:id="71" w:name="_Toc219914637"/>
      <w:r w:rsidRPr="00DA7711">
        <w:t>4.6.2 Testing Hypothesis 2</w:t>
      </w:r>
      <w:r>
        <w:t>:</w:t>
      </w:r>
      <w:r w:rsidRPr="00DA7711">
        <w:t xml:space="preserve"> Moderation Analysis</w:t>
      </w:r>
      <w:bookmarkEnd w:id="71"/>
    </w:p>
    <w:p w14:paraId="4CCAD503" w14:textId="77777777" w:rsidR="00651225" w:rsidRPr="00DA7711" w:rsidRDefault="00651225" w:rsidP="00651225">
      <w:pPr>
        <w:jc w:val="both"/>
      </w:pPr>
      <w:r w:rsidRPr="00DA7711">
        <w:t>Hypothesis 2 (H2) proposes the moderating role of financial literacy</w:t>
      </w:r>
      <w:r>
        <w:t>,</w:t>
      </w:r>
      <w:r w:rsidRPr="00DA7711">
        <w:t xml:space="preserve"> in which the positive relationship between trust and behavioural intention is more pronounced at </w:t>
      </w:r>
      <w:r w:rsidRPr="00DA7711">
        <w:lastRenderedPageBreak/>
        <w:t>high levels of financial literacy. To test this hypothesis, hierarchical regression (moderation analysis) was performed.</w:t>
      </w:r>
      <w:r>
        <w:t xml:space="preserve"> Before</w:t>
      </w:r>
      <w:r w:rsidRPr="00DA7711">
        <w:t xml:space="preserve"> analysis, trust and financial literacy were mean-centred </w:t>
      </w:r>
      <w:r>
        <w:t>to</w:t>
      </w:r>
      <w:r w:rsidRPr="00DA7711">
        <w:t xml:space="preserve"> reduce multicollinearity. Then, an interaction term (Trust x Financial Literacy) was developed based on the centred variables. Two regression models were estimated. Model 1 comprised the main effects of trust and financial literacy, whereas Model 2 comprised the interaction term.</w:t>
      </w:r>
    </w:p>
    <w:p w14:paraId="1C5AA949" w14:textId="77777777" w:rsidR="00651225" w:rsidRPr="00DA7711" w:rsidRDefault="00651225" w:rsidP="00651225">
      <w:pPr>
        <w:jc w:val="both"/>
      </w:pPr>
      <w:r w:rsidRPr="00DA7711">
        <w:t>As shown in Table 4.4, Model 1 accounted for 60.1% of the variance in behavioural intention (R</w:t>
      </w:r>
      <w:r>
        <w:rPr>
          <w:vertAlign w:val="superscript"/>
        </w:rPr>
        <w:t>2</w:t>
      </w:r>
      <w:r w:rsidRPr="00DA7711">
        <w:t>=.601, p&lt;.001). Both trust (</w:t>
      </w:r>
      <w:r w:rsidRPr="007243FB">
        <w:t>β</w:t>
      </w:r>
      <w:r w:rsidRPr="00DA7711">
        <w:t>=.465, p&lt; .001) and financial literacy (</w:t>
      </w:r>
      <w:r w:rsidRPr="007243FB">
        <w:t>β</w:t>
      </w:r>
      <w:r w:rsidRPr="00DA7711">
        <w:t>=.366, p&lt; .001) were statistically significant predictors.</w:t>
      </w:r>
    </w:p>
    <w:p w14:paraId="5D1D1D26" w14:textId="77777777" w:rsidR="00651225" w:rsidRDefault="00651225" w:rsidP="00651225">
      <w:pPr>
        <w:jc w:val="both"/>
      </w:pPr>
      <w:r w:rsidRPr="00DA7711">
        <w:t>When the interaction term was added in Model 2, the variance explained increased to 61.0% (</w:t>
      </w:r>
      <w:r w:rsidRPr="007243FB">
        <w:t>ΔR²</w:t>
      </w:r>
      <w:r w:rsidRPr="00DA7711">
        <w:t xml:space="preserve"> = .010). This difference was statistically significant (</w:t>
      </w:r>
      <w:r w:rsidRPr="007243FB">
        <w:t>ΔF</w:t>
      </w:r>
      <w:r w:rsidRPr="00DA7711">
        <w:t xml:space="preserve"> = 4.000, p = .047). The interaction term itself was also statistically significant (</w:t>
      </w:r>
      <w:r w:rsidRPr="007243FB">
        <w:t>β</w:t>
      </w:r>
      <w:r w:rsidRPr="00DA7711">
        <w:t xml:space="preserve"> = .102, p =.047), indicating that financial literacy moderated the relationship between trust and behavioural intention.</w:t>
      </w:r>
      <w:r>
        <w:t xml:space="preserve"> </w:t>
      </w:r>
      <w:r w:rsidRPr="00DA7711">
        <w:t>Collinearity diagnostics revealed acceptable tolerance and VIF values, and thus multicollinearity was not a concern. From these results</w:t>
      </w:r>
      <w:r>
        <w:t>,</w:t>
      </w:r>
      <w:r w:rsidRPr="00DA7711">
        <w:t xml:space="preserve"> Hypothesis 2 is supported.</w:t>
      </w:r>
    </w:p>
    <w:p w14:paraId="2EDE4461" w14:textId="398EA6AF" w:rsidR="004F2F1F" w:rsidRPr="004F2F1F" w:rsidRDefault="004F2F1F" w:rsidP="004F2F1F">
      <w:pPr>
        <w:jc w:val="center"/>
        <w:rPr>
          <w:rFonts w:eastAsia="Times New Roman"/>
        </w:rPr>
      </w:pPr>
      <w:bookmarkStart w:id="72" w:name="_Toc219914390"/>
      <w:r>
        <w:t>Table 4.</w:t>
      </w:r>
      <w:fldSimple w:instr=" SEQ Table \* ARABIC ">
        <w:r>
          <w:rPr>
            <w:noProof/>
          </w:rPr>
          <w:t>4</w:t>
        </w:r>
      </w:fldSimple>
      <w:r>
        <w:t xml:space="preserve">: </w:t>
      </w:r>
      <w:r w:rsidRPr="001F11FE">
        <w:rPr>
          <w:rFonts w:eastAsia="Times New Roman"/>
        </w:rPr>
        <w:t>Moderation Analysis Results for Hypothesis 2 (N = 163)</w:t>
      </w:r>
      <w:bookmarkEnd w:id="72"/>
    </w:p>
    <w:tbl>
      <w:tblPr>
        <w:tblStyle w:val="PlainTable2"/>
        <w:tblW w:w="0" w:type="auto"/>
        <w:jc w:val="center"/>
        <w:tblLook w:val="04A0" w:firstRow="1" w:lastRow="0" w:firstColumn="1" w:lastColumn="0" w:noHBand="0" w:noVBand="1"/>
      </w:tblPr>
      <w:tblGrid>
        <w:gridCol w:w="1110"/>
        <w:gridCol w:w="3111"/>
        <w:gridCol w:w="684"/>
        <w:gridCol w:w="817"/>
        <w:gridCol w:w="824"/>
      </w:tblGrid>
      <w:tr w:rsidR="00651225" w:rsidRPr="001F11FE" w14:paraId="2C5D9FD8" w14:textId="77777777" w:rsidTr="004F2F1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8324AD" w14:textId="77777777" w:rsidR="00651225" w:rsidRPr="001F11FE" w:rsidRDefault="00651225" w:rsidP="001874F5">
            <w:pPr>
              <w:rPr>
                <w:rFonts w:eastAsia="Times New Roman"/>
                <w:b w:val="0"/>
                <w:bCs w:val="0"/>
                <w:szCs w:val="24"/>
              </w:rPr>
            </w:pPr>
            <w:r w:rsidRPr="001F11FE">
              <w:rPr>
                <w:rFonts w:eastAsia="Times New Roman"/>
                <w:szCs w:val="24"/>
              </w:rPr>
              <w:t>Model</w:t>
            </w:r>
          </w:p>
        </w:tc>
        <w:tc>
          <w:tcPr>
            <w:tcW w:w="0" w:type="auto"/>
            <w:hideMark/>
          </w:tcPr>
          <w:p w14:paraId="2C22E720"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Predictor</w:t>
            </w:r>
          </w:p>
        </w:tc>
        <w:tc>
          <w:tcPr>
            <w:tcW w:w="0" w:type="auto"/>
            <w:hideMark/>
          </w:tcPr>
          <w:p w14:paraId="52098E37"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Β</w:t>
            </w:r>
          </w:p>
        </w:tc>
        <w:tc>
          <w:tcPr>
            <w:tcW w:w="0" w:type="auto"/>
            <w:hideMark/>
          </w:tcPr>
          <w:p w14:paraId="53A1BAC8"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t</w:t>
            </w:r>
          </w:p>
        </w:tc>
        <w:tc>
          <w:tcPr>
            <w:tcW w:w="0" w:type="auto"/>
            <w:hideMark/>
          </w:tcPr>
          <w:p w14:paraId="7E876C96" w14:textId="77777777" w:rsidR="00651225" w:rsidRPr="001F11FE" w:rsidRDefault="00651225" w:rsidP="001874F5">
            <w:pPr>
              <w:cnfStyle w:val="100000000000" w:firstRow="1" w:lastRow="0" w:firstColumn="0" w:lastColumn="0" w:oddVBand="0" w:evenVBand="0" w:oddHBand="0" w:evenHBand="0" w:firstRowFirstColumn="0" w:firstRowLastColumn="0" w:lastRowFirstColumn="0" w:lastRowLastColumn="0"/>
              <w:rPr>
                <w:rFonts w:eastAsia="Times New Roman"/>
                <w:b w:val="0"/>
                <w:bCs w:val="0"/>
                <w:szCs w:val="24"/>
              </w:rPr>
            </w:pPr>
            <w:r w:rsidRPr="001F11FE">
              <w:rPr>
                <w:rFonts w:eastAsia="Times New Roman"/>
                <w:szCs w:val="24"/>
              </w:rPr>
              <w:t>p</w:t>
            </w:r>
          </w:p>
        </w:tc>
      </w:tr>
      <w:tr w:rsidR="00651225" w:rsidRPr="001F11FE" w14:paraId="54F81655"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C9E3EF" w14:textId="77777777" w:rsidR="00651225" w:rsidRPr="001F11FE" w:rsidRDefault="00651225" w:rsidP="001874F5">
            <w:pPr>
              <w:rPr>
                <w:rFonts w:eastAsia="Times New Roman"/>
                <w:szCs w:val="24"/>
              </w:rPr>
            </w:pPr>
            <w:r w:rsidRPr="001F11FE">
              <w:rPr>
                <w:rFonts w:eastAsia="Times New Roman"/>
                <w:szCs w:val="24"/>
              </w:rPr>
              <w:t>Model 1</w:t>
            </w:r>
          </w:p>
        </w:tc>
        <w:tc>
          <w:tcPr>
            <w:tcW w:w="0" w:type="auto"/>
            <w:hideMark/>
          </w:tcPr>
          <w:p w14:paraId="4239FFB9"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Trust (centred)</w:t>
            </w:r>
          </w:p>
        </w:tc>
        <w:tc>
          <w:tcPr>
            <w:tcW w:w="0" w:type="auto"/>
            <w:hideMark/>
          </w:tcPr>
          <w:p w14:paraId="46142304"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.465</w:t>
            </w:r>
          </w:p>
        </w:tc>
        <w:tc>
          <w:tcPr>
            <w:tcW w:w="0" w:type="auto"/>
            <w:hideMark/>
          </w:tcPr>
          <w:p w14:paraId="0D901CE2"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6.286</w:t>
            </w:r>
          </w:p>
        </w:tc>
        <w:tc>
          <w:tcPr>
            <w:tcW w:w="0" w:type="auto"/>
            <w:hideMark/>
          </w:tcPr>
          <w:p w14:paraId="6CB0C811"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&lt;.001</w:t>
            </w:r>
          </w:p>
        </w:tc>
      </w:tr>
      <w:tr w:rsidR="00651225" w:rsidRPr="001F11FE" w14:paraId="6A4F7D97" w14:textId="77777777" w:rsidTr="004F2F1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D92EB" w14:textId="77777777" w:rsidR="00651225" w:rsidRPr="001F11FE" w:rsidRDefault="00651225" w:rsidP="001874F5">
            <w:pPr>
              <w:rPr>
                <w:rFonts w:eastAsia="Times New Roman"/>
                <w:szCs w:val="24"/>
              </w:rPr>
            </w:pPr>
          </w:p>
        </w:tc>
        <w:tc>
          <w:tcPr>
            <w:tcW w:w="0" w:type="auto"/>
            <w:hideMark/>
          </w:tcPr>
          <w:p w14:paraId="087A2BA0"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Financial Literacy (centred)</w:t>
            </w:r>
          </w:p>
        </w:tc>
        <w:tc>
          <w:tcPr>
            <w:tcW w:w="0" w:type="auto"/>
            <w:hideMark/>
          </w:tcPr>
          <w:p w14:paraId="51E83BF7"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.366</w:t>
            </w:r>
          </w:p>
        </w:tc>
        <w:tc>
          <w:tcPr>
            <w:tcW w:w="0" w:type="auto"/>
            <w:hideMark/>
          </w:tcPr>
          <w:p w14:paraId="55515E54"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4.943</w:t>
            </w:r>
          </w:p>
        </w:tc>
        <w:tc>
          <w:tcPr>
            <w:tcW w:w="0" w:type="auto"/>
            <w:hideMark/>
          </w:tcPr>
          <w:p w14:paraId="2D9C9010"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&lt;.001</w:t>
            </w:r>
          </w:p>
        </w:tc>
      </w:tr>
      <w:tr w:rsidR="00651225" w:rsidRPr="001F11FE" w14:paraId="0989DA55"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20A83" w14:textId="77777777" w:rsidR="00651225" w:rsidRPr="001F11FE" w:rsidRDefault="00651225" w:rsidP="001874F5">
            <w:pPr>
              <w:rPr>
                <w:rFonts w:eastAsia="Times New Roman"/>
                <w:szCs w:val="24"/>
              </w:rPr>
            </w:pPr>
            <w:r w:rsidRPr="001F11FE">
              <w:rPr>
                <w:rFonts w:eastAsia="Times New Roman"/>
                <w:szCs w:val="24"/>
              </w:rPr>
              <w:t>Model 2</w:t>
            </w:r>
          </w:p>
        </w:tc>
        <w:tc>
          <w:tcPr>
            <w:tcW w:w="0" w:type="auto"/>
            <w:hideMark/>
          </w:tcPr>
          <w:p w14:paraId="2BA9F259"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Trust (centred)</w:t>
            </w:r>
          </w:p>
        </w:tc>
        <w:tc>
          <w:tcPr>
            <w:tcW w:w="0" w:type="auto"/>
            <w:hideMark/>
          </w:tcPr>
          <w:p w14:paraId="31C300FF"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.466</w:t>
            </w:r>
          </w:p>
        </w:tc>
        <w:tc>
          <w:tcPr>
            <w:tcW w:w="0" w:type="auto"/>
            <w:hideMark/>
          </w:tcPr>
          <w:p w14:paraId="210A071D"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6.359</w:t>
            </w:r>
          </w:p>
        </w:tc>
        <w:tc>
          <w:tcPr>
            <w:tcW w:w="0" w:type="auto"/>
            <w:hideMark/>
          </w:tcPr>
          <w:p w14:paraId="18BF9A29"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&lt;.001</w:t>
            </w:r>
          </w:p>
        </w:tc>
      </w:tr>
      <w:tr w:rsidR="00651225" w:rsidRPr="001F11FE" w14:paraId="4E53DC6C" w14:textId="77777777" w:rsidTr="004F2F1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89B4A4" w14:textId="77777777" w:rsidR="00651225" w:rsidRPr="001F11FE" w:rsidRDefault="00651225" w:rsidP="001874F5">
            <w:pPr>
              <w:rPr>
                <w:rFonts w:eastAsia="Times New Roman"/>
                <w:szCs w:val="24"/>
              </w:rPr>
            </w:pPr>
          </w:p>
        </w:tc>
        <w:tc>
          <w:tcPr>
            <w:tcW w:w="0" w:type="auto"/>
            <w:hideMark/>
          </w:tcPr>
          <w:p w14:paraId="25E3AF2D"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Financial Literacy (centred)</w:t>
            </w:r>
          </w:p>
        </w:tc>
        <w:tc>
          <w:tcPr>
            <w:tcW w:w="0" w:type="auto"/>
            <w:hideMark/>
          </w:tcPr>
          <w:p w14:paraId="2AC422A5"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.389</w:t>
            </w:r>
          </w:p>
        </w:tc>
        <w:tc>
          <w:tcPr>
            <w:tcW w:w="0" w:type="auto"/>
            <w:hideMark/>
          </w:tcPr>
          <w:p w14:paraId="4171F0DA"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5.245</w:t>
            </w:r>
          </w:p>
        </w:tc>
        <w:tc>
          <w:tcPr>
            <w:tcW w:w="0" w:type="auto"/>
            <w:hideMark/>
          </w:tcPr>
          <w:p w14:paraId="4B31BE06" w14:textId="77777777" w:rsidR="00651225" w:rsidRPr="001F11FE" w:rsidRDefault="00651225" w:rsidP="001874F5">
            <w:pPr>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1F11FE">
              <w:rPr>
                <w:rFonts w:eastAsia="Times New Roman"/>
                <w:szCs w:val="24"/>
              </w:rPr>
              <w:t>&lt;.001</w:t>
            </w:r>
          </w:p>
        </w:tc>
      </w:tr>
      <w:tr w:rsidR="00651225" w:rsidRPr="001F11FE" w14:paraId="3F2BD95A" w14:textId="77777777" w:rsidTr="004F2F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3BF8D3" w14:textId="77777777" w:rsidR="00651225" w:rsidRPr="001F11FE" w:rsidRDefault="00651225" w:rsidP="001874F5">
            <w:pPr>
              <w:rPr>
                <w:rFonts w:eastAsia="Times New Roman"/>
                <w:szCs w:val="24"/>
              </w:rPr>
            </w:pPr>
          </w:p>
        </w:tc>
        <w:tc>
          <w:tcPr>
            <w:tcW w:w="0" w:type="auto"/>
            <w:hideMark/>
          </w:tcPr>
          <w:p w14:paraId="51C5651B"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Trust × Financial Literacy</w:t>
            </w:r>
          </w:p>
        </w:tc>
        <w:tc>
          <w:tcPr>
            <w:tcW w:w="0" w:type="auto"/>
            <w:hideMark/>
          </w:tcPr>
          <w:p w14:paraId="1CC4AE54"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.102</w:t>
            </w:r>
          </w:p>
        </w:tc>
        <w:tc>
          <w:tcPr>
            <w:tcW w:w="0" w:type="auto"/>
            <w:hideMark/>
          </w:tcPr>
          <w:p w14:paraId="40609E1D"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2.000</w:t>
            </w:r>
          </w:p>
        </w:tc>
        <w:tc>
          <w:tcPr>
            <w:tcW w:w="0" w:type="auto"/>
            <w:hideMark/>
          </w:tcPr>
          <w:p w14:paraId="559E90F5" w14:textId="77777777" w:rsidR="00651225" w:rsidRPr="001F11FE" w:rsidRDefault="00651225" w:rsidP="001874F5">
            <w:pPr>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1F11FE">
              <w:rPr>
                <w:rFonts w:eastAsia="Times New Roman"/>
                <w:szCs w:val="24"/>
              </w:rPr>
              <w:t>.047</w:t>
            </w:r>
          </w:p>
        </w:tc>
      </w:tr>
    </w:tbl>
    <w:p w14:paraId="103E1D14" w14:textId="77777777" w:rsidR="00651225" w:rsidRPr="007D23D6" w:rsidRDefault="00651225" w:rsidP="00651225">
      <w:pPr>
        <w:rPr>
          <w:rFonts w:eastAsia="Times New Roman"/>
          <w:szCs w:val="24"/>
        </w:rPr>
      </w:pPr>
      <w:r w:rsidRPr="001F11FE">
        <w:rPr>
          <w:rFonts w:eastAsia="Times New Roman"/>
          <w:szCs w:val="24"/>
        </w:rPr>
        <w:t>Model fit:</w:t>
      </w:r>
      <w:r w:rsidRPr="001F11FE">
        <w:rPr>
          <w:rFonts w:eastAsia="Times New Roman"/>
          <w:szCs w:val="24"/>
        </w:rPr>
        <w:br/>
        <w:t>Model 1 R² = .601</w:t>
      </w:r>
      <w:r w:rsidRPr="001F11FE">
        <w:rPr>
          <w:rFonts w:eastAsia="Times New Roman"/>
          <w:szCs w:val="24"/>
        </w:rPr>
        <w:br/>
        <w:t>Model 2 R² = .610 (ΔR² = .010, p = .047)</w:t>
      </w:r>
    </w:p>
    <w:p w14:paraId="39EE3167" w14:textId="77777777" w:rsidR="00651225" w:rsidRPr="00DA7711" w:rsidRDefault="00651225" w:rsidP="00651225">
      <w:pPr>
        <w:pStyle w:val="Heading2"/>
      </w:pPr>
      <w:bookmarkStart w:id="73" w:name="_Toc219914638"/>
      <w:r w:rsidRPr="00DA7711">
        <w:t>4.7 Summary of Key Findings</w:t>
      </w:r>
      <w:bookmarkEnd w:id="73"/>
    </w:p>
    <w:p w14:paraId="01EA0B8C" w14:textId="77777777" w:rsidR="00651225" w:rsidRPr="00DA7711" w:rsidRDefault="00651225" w:rsidP="00651225">
      <w:pPr>
        <w:jc w:val="both"/>
      </w:pPr>
      <w:r w:rsidRPr="00DA7711">
        <w:t xml:space="preserve">This section summarises the important findings of the data analysis in relation to the research questions and </w:t>
      </w:r>
      <w:r>
        <w:t>hypotheses</w:t>
      </w:r>
      <w:r w:rsidRPr="00DA7711">
        <w:t xml:space="preserve"> in the study</w:t>
      </w:r>
      <w:r>
        <w:t xml:space="preserve">. </w:t>
      </w:r>
      <w:r w:rsidRPr="00DA7711">
        <w:t xml:space="preserve">In </w:t>
      </w:r>
      <w:r>
        <w:t>relation</w:t>
      </w:r>
      <w:r w:rsidRPr="00DA7711">
        <w:t xml:space="preserve"> to Research Question 1, the descriptive analysis found high awareness and usage of digital financial services by respondents. The majority of the participants were aware of mobile banking services and </w:t>
      </w:r>
      <w:r>
        <w:t xml:space="preserve">the </w:t>
      </w:r>
      <w:r w:rsidRPr="00DA7711">
        <w:t xml:space="preserve">Raast digital payment system, </w:t>
      </w:r>
      <w:r>
        <w:t xml:space="preserve">had </w:t>
      </w:r>
      <w:r w:rsidRPr="00DA7711">
        <w:t xml:space="preserve">past experience in mobile banking or digital wallet, and </w:t>
      </w:r>
      <w:r>
        <w:t>were aware</w:t>
      </w:r>
      <w:r w:rsidRPr="00DA7711">
        <w:t xml:space="preserve"> of security features such as one-time passwords and </w:t>
      </w:r>
      <w:r w:rsidRPr="00DA7711">
        <w:lastRenderedPageBreak/>
        <w:t>PIN codes. Overall, agreement responses were in the majority on all the items related to awareness.</w:t>
      </w:r>
    </w:p>
    <w:p w14:paraId="0AC9A625" w14:textId="77777777" w:rsidR="00651225" w:rsidRPr="00DA7711" w:rsidRDefault="00651225" w:rsidP="00651225">
      <w:pPr>
        <w:jc w:val="both"/>
      </w:pPr>
      <w:r w:rsidRPr="00DA7711">
        <w:t>With regard to Research Question 2, generally positive perceptions of digital financial services were indicated using descriptive statistics. Respondents reported high levels of perceived ease of use</w:t>
      </w:r>
      <w:r>
        <w:t>,</w:t>
      </w:r>
      <w:r w:rsidRPr="00DA7711">
        <w:t xml:space="preserve"> with a majority of respondents describing learning to use DFS as being easy, platforms helpful and interactions easy to use and understand. Similarly, perceived usefulness was high with the respondents stating that the use of the DFS helps in the speediness of </w:t>
      </w:r>
      <w:r>
        <w:t>transactions</w:t>
      </w:r>
      <w:r w:rsidRPr="00DA7711">
        <w:t>, improved effectiveness of banking, financial management, and access to financial services. Trust and perceived security also received high levels of agreement, though neutral responses were fairly more prominent than awareness and usefulness items.</w:t>
      </w:r>
    </w:p>
    <w:p w14:paraId="74F79A54" w14:textId="77777777" w:rsidR="00651225" w:rsidRDefault="00651225" w:rsidP="00651225">
      <w:pPr>
        <w:jc w:val="both"/>
      </w:pPr>
      <w:r w:rsidRPr="00DA7711">
        <w:t>Pearson correlation analysis revealed that there were significant positive relations between behavioural intention and all the independent variables</w:t>
      </w:r>
      <w:r>
        <w:t>,</w:t>
      </w:r>
      <w:r w:rsidRPr="00DA7711">
        <w:t xml:space="preserve"> such as awareness, perceived ease of use, perceived usefulness, trust, perceived security, and financial literacy. These associations showed tentative support for the proposed relationships. In the testing of Hypothesis 1, the multiple regression analysis showed that trust and perceived security were statistically significant predictors of behavioural intention</w:t>
      </w:r>
      <w:r>
        <w:t>,</w:t>
      </w:r>
      <w:r w:rsidRPr="00DA7711">
        <w:t xml:space="preserve"> while awareness, perceived ease of use and perceived usefulness were not significant predictors in the regression analysis. As a result</w:t>
      </w:r>
      <w:r>
        <w:t>,</w:t>
      </w:r>
      <w:r w:rsidRPr="00DA7711">
        <w:t xml:space="preserve"> Hypothesis 1 was partially supported. For Hypothesis 2, the results of </w:t>
      </w:r>
      <w:r>
        <w:t xml:space="preserve">the </w:t>
      </w:r>
      <w:r w:rsidRPr="00DA7711">
        <w:t>moderation analysis showed that the impact of financial literacy on the relation between trust and behavioural intention was significant. The inclusion of the interaction term led to a significant increase in explained variance, an indication of the presence of a moderation effect. Consequently, Hypothesis 2 was supported.</w:t>
      </w:r>
    </w:p>
    <w:p w14:paraId="3716C797" w14:textId="3E78D727" w:rsidR="004F2F1F" w:rsidRPr="004F2F1F" w:rsidRDefault="004F2F1F" w:rsidP="004F2F1F">
      <w:pPr>
        <w:jc w:val="center"/>
        <w:rPr>
          <w:rFonts w:eastAsia="Times New Roman"/>
        </w:rPr>
      </w:pPr>
      <w:bookmarkStart w:id="74" w:name="_Toc219914391"/>
      <w:r>
        <w:t>Table 4.</w:t>
      </w:r>
      <w:fldSimple w:instr=" SEQ Table \* ARABIC ">
        <w:r>
          <w:rPr>
            <w:noProof/>
          </w:rPr>
          <w:t>5</w:t>
        </w:r>
      </w:fldSimple>
      <w:r>
        <w:t xml:space="preserve">: </w:t>
      </w:r>
      <w:r w:rsidRPr="0018341D">
        <w:rPr>
          <w:rFonts w:eastAsia="Times New Roman"/>
        </w:rPr>
        <w:t>Summary of Hypotheses Testing Results</w:t>
      </w:r>
      <w:bookmarkEnd w:id="74"/>
    </w:p>
    <w:tbl>
      <w:tblPr>
        <w:tblStyle w:val="TableGrid"/>
        <w:tblW w:w="0" w:type="auto"/>
        <w:jc w:val="center"/>
        <w:tblLook w:val="04A0" w:firstRow="1" w:lastRow="0" w:firstColumn="1" w:lastColumn="0" w:noHBand="0" w:noVBand="1"/>
      </w:tblPr>
      <w:tblGrid>
        <w:gridCol w:w="1510"/>
        <w:gridCol w:w="2097"/>
        <w:gridCol w:w="1771"/>
        <w:gridCol w:w="2089"/>
        <w:gridCol w:w="1549"/>
      </w:tblGrid>
      <w:tr w:rsidR="00651225" w:rsidRPr="0018341D" w14:paraId="4B572F0A" w14:textId="77777777" w:rsidTr="004F2F1F">
        <w:trPr>
          <w:jc w:val="center"/>
        </w:trPr>
        <w:tc>
          <w:tcPr>
            <w:tcW w:w="0" w:type="auto"/>
            <w:hideMark/>
          </w:tcPr>
          <w:p w14:paraId="483ED740" w14:textId="77777777" w:rsidR="00651225" w:rsidRPr="004F2F1F" w:rsidRDefault="00651225" w:rsidP="001874F5">
            <w:pPr>
              <w:rPr>
                <w:rFonts w:eastAsia="Times New Roman"/>
                <w:b/>
                <w:bCs/>
                <w:szCs w:val="24"/>
              </w:rPr>
            </w:pPr>
            <w:r w:rsidRPr="004F2F1F">
              <w:rPr>
                <w:rFonts w:eastAsia="Times New Roman"/>
                <w:b/>
                <w:bCs/>
                <w:szCs w:val="24"/>
              </w:rPr>
              <w:t>Hypothesis</w:t>
            </w:r>
          </w:p>
        </w:tc>
        <w:tc>
          <w:tcPr>
            <w:tcW w:w="0" w:type="auto"/>
            <w:hideMark/>
          </w:tcPr>
          <w:p w14:paraId="2DD48379" w14:textId="77777777" w:rsidR="00651225" w:rsidRPr="004F2F1F" w:rsidRDefault="00651225" w:rsidP="001874F5">
            <w:pPr>
              <w:rPr>
                <w:rFonts w:eastAsia="Times New Roman"/>
                <w:b/>
                <w:bCs/>
                <w:szCs w:val="24"/>
              </w:rPr>
            </w:pPr>
            <w:r w:rsidRPr="004F2F1F">
              <w:rPr>
                <w:rFonts w:eastAsia="Times New Roman"/>
                <w:b/>
                <w:bCs/>
                <w:szCs w:val="24"/>
              </w:rPr>
              <w:t>Description</w:t>
            </w:r>
          </w:p>
        </w:tc>
        <w:tc>
          <w:tcPr>
            <w:tcW w:w="0" w:type="auto"/>
            <w:hideMark/>
          </w:tcPr>
          <w:p w14:paraId="4CC48EE6" w14:textId="77777777" w:rsidR="00651225" w:rsidRPr="004F2F1F" w:rsidRDefault="00651225" w:rsidP="001874F5">
            <w:pPr>
              <w:rPr>
                <w:rFonts w:eastAsia="Times New Roman"/>
                <w:b/>
                <w:bCs/>
                <w:szCs w:val="24"/>
              </w:rPr>
            </w:pPr>
            <w:r w:rsidRPr="004F2F1F">
              <w:rPr>
                <w:rFonts w:eastAsia="Times New Roman"/>
                <w:b/>
                <w:bCs/>
                <w:szCs w:val="24"/>
              </w:rPr>
              <w:t>Statistical Method Used</w:t>
            </w:r>
          </w:p>
        </w:tc>
        <w:tc>
          <w:tcPr>
            <w:tcW w:w="0" w:type="auto"/>
            <w:hideMark/>
          </w:tcPr>
          <w:p w14:paraId="2BAAF482" w14:textId="77777777" w:rsidR="00651225" w:rsidRPr="004F2F1F" w:rsidRDefault="00651225" w:rsidP="001874F5">
            <w:pPr>
              <w:rPr>
                <w:rFonts w:eastAsia="Times New Roman"/>
                <w:b/>
                <w:bCs/>
                <w:szCs w:val="24"/>
              </w:rPr>
            </w:pPr>
            <w:r w:rsidRPr="004F2F1F">
              <w:rPr>
                <w:rFonts w:eastAsia="Times New Roman"/>
                <w:b/>
                <w:bCs/>
                <w:szCs w:val="24"/>
              </w:rPr>
              <w:t>Key Result</w:t>
            </w:r>
          </w:p>
        </w:tc>
        <w:tc>
          <w:tcPr>
            <w:tcW w:w="0" w:type="auto"/>
            <w:hideMark/>
          </w:tcPr>
          <w:p w14:paraId="5872E8BB" w14:textId="77777777" w:rsidR="00651225" w:rsidRPr="004F2F1F" w:rsidRDefault="00651225" w:rsidP="001874F5">
            <w:pPr>
              <w:rPr>
                <w:rFonts w:eastAsia="Times New Roman"/>
                <w:b/>
                <w:bCs/>
                <w:szCs w:val="24"/>
              </w:rPr>
            </w:pPr>
            <w:r w:rsidRPr="004F2F1F">
              <w:rPr>
                <w:rFonts w:eastAsia="Times New Roman"/>
                <w:b/>
                <w:bCs/>
                <w:szCs w:val="24"/>
              </w:rPr>
              <w:t>Hypothesis Outcome</w:t>
            </w:r>
          </w:p>
        </w:tc>
      </w:tr>
      <w:tr w:rsidR="00651225" w:rsidRPr="0018341D" w14:paraId="6C619990" w14:textId="77777777" w:rsidTr="004F2F1F">
        <w:trPr>
          <w:jc w:val="center"/>
        </w:trPr>
        <w:tc>
          <w:tcPr>
            <w:tcW w:w="0" w:type="auto"/>
            <w:hideMark/>
          </w:tcPr>
          <w:p w14:paraId="6AB47C0E" w14:textId="77777777" w:rsidR="00651225" w:rsidRPr="0018341D" w:rsidRDefault="00651225" w:rsidP="001874F5">
            <w:pPr>
              <w:rPr>
                <w:rFonts w:eastAsia="Times New Roman"/>
                <w:szCs w:val="24"/>
              </w:rPr>
            </w:pPr>
            <w:r w:rsidRPr="0018341D">
              <w:rPr>
                <w:rFonts w:eastAsia="Times New Roman"/>
                <w:szCs w:val="24"/>
              </w:rPr>
              <w:t>H1</w:t>
            </w:r>
          </w:p>
        </w:tc>
        <w:tc>
          <w:tcPr>
            <w:tcW w:w="0" w:type="auto"/>
            <w:hideMark/>
          </w:tcPr>
          <w:p w14:paraId="290814BB" w14:textId="77777777" w:rsidR="00651225" w:rsidRPr="0018341D" w:rsidRDefault="00651225" w:rsidP="001874F5">
            <w:pPr>
              <w:rPr>
                <w:rFonts w:eastAsia="Times New Roman"/>
                <w:szCs w:val="24"/>
              </w:rPr>
            </w:pPr>
            <w:r w:rsidRPr="0018341D">
              <w:rPr>
                <w:rFonts w:eastAsia="Times New Roman"/>
                <w:szCs w:val="24"/>
              </w:rPr>
              <w:t xml:space="preserve">Perceived ease of use, perceived usefulness, perceived security, awareness, and </w:t>
            </w:r>
            <w:r w:rsidRPr="0018341D">
              <w:rPr>
                <w:rFonts w:eastAsia="Times New Roman"/>
                <w:szCs w:val="24"/>
              </w:rPr>
              <w:lastRenderedPageBreak/>
              <w:t>trust positively influence behavioural intention to adopt digital financial services.</w:t>
            </w:r>
          </w:p>
        </w:tc>
        <w:tc>
          <w:tcPr>
            <w:tcW w:w="0" w:type="auto"/>
            <w:hideMark/>
          </w:tcPr>
          <w:p w14:paraId="36101623" w14:textId="77777777" w:rsidR="00651225" w:rsidRPr="0018341D" w:rsidRDefault="00651225" w:rsidP="001874F5">
            <w:pPr>
              <w:rPr>
                <w:rFonts w:eastAsia="Times New Roman"/>
                <w:szCs w:val="24"/>
              </w:rPr>
            </w:pPr>
            <w:r w:rsidRPr="0018341D">
              <w:rPr>
                <w:rFonts w:eastAsia="Times New Roman"/>
                <w:szCs w:val="24"/>
              </w:rPr>
              <w:lastRenderedPageBreak/>
              <w:t>Multiple Regression Analysis</w:t>
            </w:r>
          </w:p>
        </w:tc>
        <w:tc>
          <w:tcPr>
            <w:tcW w:w="0" w:type="auto"/>
            <w:hideMark/>
          </w:tcPr>
          <w:p w14:paraId="222E0C24" w14:textId="77777777" w:rsidR="00651225" w:rsidRPr="0018341D" w:rsidRDefault="00651225" w:rsidP="001874F5">
            <w:pPr>
              <w:rPr>
                <w:rFonts w:eastAsia="Times New Roman"/>
                <w:szCs w:val="24"/>
              </w:rPr>
            </w:pPr>
            <w:r w:rsidRPr="0018341D">
              <w:rPr>
                <w:rFonts w:eastAsia="Times New Roman"/>
                <w:szCs w:val="24"/>
              </w:rPr>
              <w:t xml:space="preserve">Trust and perceived security were statistically significant predictors of </w:t>
            </w:r>
            <w:r w:rsidRPr="0018341D">
              <w:rPr>
                <w:rFonts w:eastAsia="Times New Roman"/>
                <w:szCs w:val="24"/>
              </w:rPr>
              <w:lastRenderedPageBreak/>
              <w:t>behavioural intention, while awareness, perceived ease of use, and perceived usefulness were not significant.</w:t>
            </w:r>
          </w:p>
        </w:tc>
        <w:tc>
          <w:tcPr>
            <w:tcW w:w="0" w:type="auto"/>
            <w:hideMark/>
          </w:tcPr>
          <w:p w14:paraId="5B94893C" w14:textId="77777777" w:rsidR="00651225" w:rsidRPr="0018341D" w:rsidRDefault="00651225" w:rsidP="001874F5">
            <w:pPr>
              <w:rPr>
                <w:rFonts w:eastAsia="Times New Roman"/>
                <w:szCs w:val="24"/>
              </w:rPr>
            </w:pPr>
            <w:r w:rsidRPr="0018341D">
              <w:rPr>
                <w:rFonts w:eastAsia="Times New Roman"/>
                <w:szCs w:val="24"/>
              </w:rPr>
              <w:lastRenderedPageBreak/>
              <w:t>Partially Supported</w:t>
            </w:r>
          </w:p>
        </w:tc>
      </w:tr>
      <w:tr w:rsidR="00651225" w:rsidRPr="0018341D" w14:paraId="28E9257B" w14:textId="77777777" w:rsidTr="004F2F1F">
        <w:trPr>
          <w:jc w:val="center"/>
        </w:trPr>
        <w:tc>
          <w:tcPr>
            <w:tcW w:w="0" w:type="auto"/>
            <w:hideMark/>
          </w:tcPr>
          <w:p w14:paraId="774D1030" w14:textId="77777777" w:rsidR="00651225" w:rsidRPr="0018341D" w:rsidRDefault="00651225" w:rsidP="001874F5">
            <w:pPr>
              <w:rPr>
                <w:rFonts w:eastAsia="Times New Roman"/>
                <w:szCs w:val="24"/>
              </w:rPr>
            </w:pPr>
            <w:r w:rsidRPr="0018341D">
              <w:rPr>
                <w:rFonts w:eastAsia="Times New Roman"/>
                <w:szCs w:val="24"/>
              </w:rPr>
              <w:t>H2</w:t>
            </w:r>
          </w:p>
        </w:tc>
        <w:tc>
          <w:tcPr>
            <w:tcW w:w="0" w:type="auto"/>
            <w:hideMark/>
          </w:tcPr>
          <w:p w14:paraId="6272EA69" w14:textId="77777777" w:rsidR="00651225" w:rsidRPr="0018341D" w:rsidRDefault="00651225" w:rsidP="001874F5">
            <w:pPr>
              <w:rPr>
                <w:rFonts w:eastAsia="Times New Roman"/>
                <w:szCs w:val="24"/>
              </w:rPr>
            </w:pPr>
            <w:r w:rsidRPr="0018341D">
              <w:rPr>
                <w:rFonts w:eastAsia="Times New Roman"/>
                <w:szCs w:val="24"/>
              </w:rPr>
              <w:t>Financial literacy positively moderates the relationship between trust and behavioural intention to adopt digital financial services.</w:t>
            </w:r>
          </w:p>
        </w:tc>
        <w:tc>
          <w:tcPr>
            <w:tcW w:w="0" w:type="auto"/>
            <w:hideMark/>
          </w:tcPr>
          <w:p w14:paraId="6D97AA6A" w14:textId="77777777" w:rsidR="00651225" w:rsidRPr="0018341D" w:rsidRDefault="00651225" w:rsidP="001874F5">
            <w:pPr>
              <w:rPr>
                <w:rFonts w:eastAsia="Times New Roman"/>
                <w:szCs w:val="24"/>
              </w:rPr>
            </w:pPr>
            <w:r w:rsidRPr="0018341D">
              <w:rPr>
                <w:rFonts w:eastAsia="Times New Roman"/>
                <w:szCs w:val="24"/>
              </w:rPr>
              <w:t>Moderation Analysis (Hierarchical Regression with Interaction Term)</w:t>
            </w:r>
          </w:p>
        </w:tc>
        <w:tc>
          <w:tcPr>
            <w:tcW w:w="0" w:type="auto"/>
            <w:hideMark/>
          </w:tcPr>
          <w:p w14:paraId="6E719067" w14:textId="77777777" w:rsidR="00651225" w:rsidRPr="0018341D" w:rsidRDefault="00651225" w:rsidP="001874F5">
            <w:pPr>
              <w:rPr>
                <w:rFonts w:eastAsia="Times New Roman"/>
                <w:szCs w:val="24"/>
              </w:rPr>
            </w:pPr>
            <w:r w:rsidRPr="0018341D">
              <w:rPr>
                <w:rFonts w:eastAsia="Times New Roman"/>
                <w:szCs w:val="24"/>
              </w:rPr>
              <w:t>The interaction between trust and financial literacy was statistically significant, with a significant increase in explained variance.</w:t>
            </w:r>
          </w:p>
        </w:tc>
        <w:tc>
          <w:tcPr>
            <w:tcW w:w="0" w:type="auto"/>
            <w:hideMark/>
          </w:tcPr>
          <w:p w14:paraId="15BDAED7" w14:textId="77777777" w:rsidR="00651225" w:rsidRPr="0018341D" w:rsidRDefault="00651225" w:rsidP="001874F5">
            <w:pPr>
              <w:rPr>
                <w:rFonts w:eastAsia="Times New Roman"/>
                <w:szCs w:val="24"/>
              </w:rPr>
            </w:pPr>
            <w:r w:rsidRPr="0018341D">
              <w:rPr>
                <w:rFonts w:eastAsia="Times New Roman"/>
                <w:szCs w:val="24"/>
              </w:rPr>
              <w:t>Supported</w:t>
            </w:r>
          </w:p>
        </w:tc>
      </w:tr>
    </w:tbl>
    <w:p w14:paraId="134F9C14" w14:textId="77777777" w:rsidR="00651225" w:rsidRPr="00DA7711" w:rsidRDefault="00651225" w:rsidP="00651225">
      <w:pPr>
        <w:jc w:val="both"/>
      </w:pPr>
    </w:p>
    <w:p w14:paraId="5498068A" w14:textId="7A4D3359" w:rsidR="009B52F2" w:rsidRDefault="009B52F2" w:rsidP="009B52F2">
      <w:bookmarkStart w:id="75" w:name="_Toc219914639"/>
      <w:r>
        <w:t>These findings form the basis for the discussion in Chapter 5, where the results are interpreted in relation to the research questions and hypotheses.</w:t>
      </w:r>
    </w:p>
    <w:p w14:paraId="70236E2D" w14:textId="5B75E326" w:rsidR="00651225" w:rsidRPr="00DA7711" w:rsidRDefault="00651225" w:rsidP="00651225">
      <w:pPr>
        <w:pStyle w:val="Heading2"/>
      </w:pPr>
      <w:r w:rsidRPr="00DA7711">
        <w:t xml:space="preserve">4.8 </w:t>
      </w:r>
      <w:r>
        <w:t>Limitations</w:t>
      </w:r>
      <w:r w:rsidRPr="00DA7711">
        <w:t xml:space="preserve"> of Data Analysis</w:t>
      </w:r>
      <w:bookmarkEnd w:id="75"/>
    </w:p>
    <w:p w14:paraId="1A46960F" w14:textId="77777777" w:rsidR="00651225" w:rsidRDefault="00651225" w:rsidP="00651225">
      <w:pPr>
        <w:jc w:val="both"/>
      </w:pPr>
      <w:r w:rsidRPr="00DA7711">
        <w:t xml:space="preserve">Despite the robustness of the analytical procedures used, some limitations </w:t>
      </w:r>
      <w:r>
        <w:t>of</w:t>
      </w:r>
      <w:r w:rsidRPr="00DA7711">
        <w:t xml:space="preserve"> the data analysis should be mentioned. First, the sample size was 163, which</w:t>
      </w:r>
      <w:r>
        <w:t>,</w:t>
      </w:r>
      <w:r w:rsidRPr="00DA7711">
        <w:t xml:space="preserve"> although sufficient for the statistical techniques used</w:t>
      </w:r>
      <w:r>
        <w:t>,</w:t>
      </w:r>
      <w:r w:rsidRPr="00DA7711">
        <w:t xml:space="preserve"> might restrict the generalisability of the results. In addition, a non-probability survey-based sampling approach may have introduced selection bias</w:t>
      </w:r>
      <w:r>
        <w:t>,</w:t>
      </w:r>
      <w:r w:rsidRPr="00DA7711">
        <w:t xml:space="preserve"> given that participation was limited to individuals who have access to digital platforms. Second, the study was based on self-reported data</w:t>
      </w:r>
      <w:r>
        <w:t>,</w:t>
      </w:r>
      <w:r w:rsidRPr="00DA7711">
        <w:t xml:space="preserve"> which is potentially subject to response biases (e.g. social desirability or over-reporting of positive perceptions and intentions). Respondents' reported attitudes and behaviours may therefore not completely reflect their actual usage of digital financial services. Third, the data were gathered at a single point in time, whereby the analysis was cross-sectional in nature. As a result, the observed relationships are associations at a </w:t>
      </w:r>
      <w:r w:rsidRPr="00DA7711">
        <w:lastRenderedPageBreak/>
        <w:t>specific moment in time and therefore do not reflect changes in perceptions or behaviour across time. Finally, the use of an online questionnaire may have excluded people with limited access to the internet or with low digital literacy, potentially impacting the representativeness of the sample. These limitations are discussed in more detail in the next chapter when interpreting the results and discussing what they mean.</w:t>
      </w:r>
    </w:p>
    <w:p w14:paraId="626FA7F3" w14:textId="77777777" w:rsidR="004F2F1F" w:rsidRDefault="004F2F1F" w:rsidP="00651225">
      <w:pPr>
        <w:jc w:val="both"/>
      </w:pPr>
    </w:p>
    <w:p w14:paraId="2142B2B0" w14:textId="77777777" w:rsidR="004F2F1F" w:rsidRDefault="004F2F1F" w:rsidP="00651225">
      <w:pPr>
        <w:jc w:val="both"/>
      </w:pPr>
    </w:p>
    <w:p w14:paraId="6731F999" w14:textId="77777777" w:rsidR="004F2F1F" w:rsidRDefault="004F2F1F" w:rsidP="00651225">
      <w:pPr>
        <w:jc w:val="both"/>
      </w:pPr>
    </w:p>
    <w:p w14:paraId="7EDD1B53" w14:textId="77777777" w:rsidR="004F2F1F" w:rsidRDefault="004F2F1F" w:rsidP="00651225">
      <w:pPr>
        <w:jc w:val="both"/>
      </w:pPr>
    </w:p>
    <w:p w14:paraId="0B95892F" w14:textId="77777777" w:rsidR="004F2F1F" w:rsidRDefault="004F2F1F" w:rsidP="00651225">
      <w:pPr>
        <w:jc w:val="both"/>
      </w:pPr>
    </w:p>
    <w:p w14:paraId="20A5E8FE" w14:textId="77777777" w:rsidR="004F2F1F" w:rsidRDefault="004F2F1F" w:rsidP="00651225">
      <w:pPr>
        <w:jc w:val="both"/>
      </w:pPr>
    </w:p>
    <w:p w14:paraId="738529DD" w14:textId="77777777" w:rsidR="004F2F1F" w:rsidRDefault="004F2F1F" w:rsidP="00651225">
      <w:pPr>
        <w:jc w:val="both"/>
      </w:pPr>
    </w:p>
    <w:p w14:paraId="0A3928DB" w14:textId="77777777" w:rsidR="004F2F1F" w:rsidRDefault="004F2F1F" w:rsidP="00651225">
      <w:pPr>
        <w:jc w:val="both"/>
      </w:pPr>
    </w:p>
    <w:p w14:paraId="34D25BB1" w14:textId="77777777" w:rsidR="004F2F1F" w:rsidRDefault="004F2F1F" w:rsidP="00651225">
      <w:pPr>
        <w:jc w:val="both"/>
      </w:pPr>
    </w:p>
    <w:p w14:paraId="0B12730C" w14:textId="77777777" w:rsidR="004F2F1F" w:rsidRDefault="004F2F1F" w:rsidP="00651225">
      <w:pPr>
        <w:jc w:val="both"/>
      </w:pPr>
    </w:p>
    <w:p w14:paraId="26F4DDEE" w14:textId="77777777" w:rsidR="004F2F1F" w:rsidRDefault="004F2F1F" w:rsidP="00651225">
      <w:pPr>
        <w:jc w:val="both"/>
      </w:pPr>
    </w:p>
    <w:p w14:paraId="6512EBDC" w14:textId="77777777" w:rsidR="004F2F1F" w:rsidRDefault="004F2F1F" w:rsidP="00651225">
      <w:pPr>
        <w:jc w:val="both"/>
      </w:pPr>
    </w:p>
    <w:p w14:paraId="5B2007EE" w14:textId="77777777" w:rsidR="004F2F1F" w:rsidRDefault="004F2F1F" w:rsidP="00651225">
      <w:pPr>
        <w:jc w:val="both"/>
      </w:pPr>
    </w:p>
    <w:p w14:paraId="5A332202" w14:textId="77777777" w:rsidR="004F2F1F" w:rsidRDefault="004F2F1F" w:rsidP="00651225">
      <w:pPr>
        <w:jc w:val="both"/>
      </w:pPr>
    </w:p>
    <w:p w14:paraId="25BF6338" w14:textId="77777777" w:rsidR="004F2F1F" w:rsidRDefault="004F2F1F" w:rsidP="00651225">
      <w:pPr>
        <w:jc w:val="both"/>
      </w:pPr>
    </w:p>
    <w:p w14:paraId="2BFA09C5" w14:textId="77777777" w:rsidR="004F2F1F" w:rsidRDefault="004F2F1F" w:rsidP="00651225">
      <w:pPr>
        <w:jc w:val="both"/>
      </w:pPr>
    </w:p>
    <w:p w14:paraId="74FB8C64" w14:textId="77777777" w:rsidR="004F2F1F" w:rsidRDefault="004F2F1F" w:rsidP="00651225">
      <w:pPr>
        <w:jc w:val="both"/>
      </w:pPr>
    </w:p>
    <w:p w14:paraId="1EC49443" w14:textId="77777777" w:rsidR="004F2F1F" w:rsidRDefault="004F2F1F" w:rsidP="00651225">
      <w:pPr>
        <w:jc w:val="both"/>
      </w:pPr>
    </w:p>
    <w:p w14:paraId="0BA557BC" w14:textId="77777777" w:rsidR="004F2F1F" w:rsidRDefault="004F2F1F" w:rsidP="00651225">
      <w:pPr>
        <w:jc w:val="both"/>
      </w:pPr>
    </w:p>
    <w:p w14:paraId="296ECC80" w14:textId="77777777" w:rsidR="004F2F1F" w:rsidRDefault="004F2F1F" w:rsidP="00651225">
      <w:pPr>
        <w:jc w:val="both"/>
      </w:pPr>
    </w:p>
    <w:p w14:paraId="3C22D656" w14:textId="77777777" w:rsidR="004F2F1F" w:rsidRDefault="004F2F1F" w:rsidP="00651225">
      <w:pPr>
        <w:jc w:val="both"/>
      </w:pPr>
    </w:p>
    <w:p w14:paraId="11391169" w14:textId="77777777" w:rsidR="004F2F1F" w:rsidRDefault="004F2F1F" w:rsidP="00651225">
      <w:pPr>
        <w:jc w:val="both"/>
      </w:pPr>
    </w:p>
    <w:p w14:paraId="5B884C10" w14:textId="77777777" w:rsidR="004F2F1F" w:rsidRDefault="004F2F1F" w:rsidP="00651225">
      <w:pPr>
        <w:jc w:val="both"/>
      </w:pPr>
    </w:p>
    <w:p w14:paraId="67348FCD" w14:textId="77777777" w:rsidR="004F2F1F" w:rsidRDefault="004F2F1F" w:rsidP="00651225">
      <w:pPr>
        <w:jc w:val="both"/>
      </w:pPr>
    </w:p>
    <w:p w14:paraId="2E044351" w14:textId="77777777" w:rsidR="004F2F1F" w:rsidRDefault="004F2F1F" w:rsidP="00651225">
      <w:pPr>
        <w:jc w:val="both"/>
      </w:pPr>
    </w:p>
    <w:p w14:paraId="74209E49" w14:textId="77777777" w:rsidR="004F2F1F" w:rsidRPr="00DA7711" w:rsidRDefault="004F2F1F" w:rsidP="00651225">
      <w:pPr>
        <w:jc w:val="both"/>
      </w:pPr>
    </w:p>
    <w:p w14:paraId="20F76B88" w14:textId="77777777" w:rsidR="00651225" w:rsidRPr="00DA7711" w:rsidRDefault="00651225" w:rsidP="00651225">
      <w:pPr>
        <w:pStyle w:val="Heading1"/>
      </w:pPr>
      <w:bookmarkStart w:id="76" w:name="_Toc219914640"/>
      <w:r>
        <w:lastRenderedPageBreak/>
        <w:t>5-</w:t>
      </w:r>
      <w:r w:rsidRPr="00DA7711">
        <w:t xml:space="preserve"> Discussion</w:t>
      </w:r>
      <w:bookmarkEnd w:id="76"/>
    </w:p>
    <w:p w14:paraId="4EE50F15" w14:textId="77777777" w:rsidR="00651225" w:rsidRPr="00DA7711" w:rsidRDefault="00651225" w:rsidP="00651225">
      <w:pPr>
        <w:pStyle w:val="Heading2"/>
      </w:pPr>
      <w:bookmarkStart w:id="77" w:name="_Toc219914641"/>
      <w:r w:rsidRPr="00DA7711">
        <w:t>5.1 Introduction</w:t>
      </w:r>
      <w:bookmarkEnd w:id="77"/>
    </w:p>
    <w:p w14:paraId="448067D4" w14:textId="77777777" w:rsidR="00651225" w:rsidRPr="00DA7711" w:rsidRDefault="00651225" w:rsidP="00651225">
      <w:pPr>
        <w:jc w:val="both"/>
      </w:pPr>
      <w:r w:rsidRPr="00DA7711">
        <w:t xml:space="preserve">This chapter discusses and interprets the empirical findings presented in </w:t>
      </w:r>
      <w:r>
        <w:t>the Data Analysis Chapter</w:t>
      </w:r>
      <w:r w:rsidRPr="00DA7711">
        <w:t xml:space="preserve"> with regard to the research aims, research questions, hypotheses and the body of existing literature on digital financial services (DFS) adoption. While the previous chapter focused on presenting the statistical results </w:t>
      </w:r>
      <w:r>
        <w:t>objectively</w:t>
      </w:r>
      <w:r w:rsidRPr="00DA7711">
        <w:t xml:space="preserve">, this chapter deals with the question of "So what?" by explaining the meaning of the findings, their significance and </w:t>
      </w:r>
      <w:r>
        <w:t xml:space="preserve">the </w:t>
      </w:r>
      <w:r w:rsidRPr="00DA7711">
        <w:t>contribution of the findings to academic understanding and practical understanding of the adoption of DFS in Pakistan</w:t>
      </w:r>
      <w:r>
        <w:t>.</w:t>
      </w:r>
      <w:r w:rsidRPr="00DA7711">
        <w:t xml:space="preserve"> The basic objective of this research was to investigate the potential impact of public awareness, perceived ease of use, perceived usefulness, trust, perceived security and financial literacy on behavioural intention to use digital financial services in Pakistan. Based on a hybrid theoretical framework using the Technology Acceptance Model (TAM) and Unified Theory of Acceptance and Use of Technology (UTAUT), the study also examined the moderating effect of financial literacy on the relationship between trust and behavioural intention.</w:t>
      </w:r>
    </w:p>
    <w:p w14:paraId="0D1C09A2" w14:textId="77777777" w:rsidR="00651225" w:rsidRPr="00DA7711" w:rsidRDefault="00651225" w:rsidP="00651225">
      <w:pPr>
        <w:jc w:val="both"/>
      </w:pPr>
      <w:r w:rsidRPr="00DA7711">
        <w:t xml:space="preserve">This chapter starts by summarising the main findings with respect to each research question and hypothesis. It then tries to interpret these findings </w:t>
      </w:r>
      <w:r>
        <w:t>in light of</w:t>
      </w:r>
      <w:r w:rsidRPr="00DA7711">
        <w:t xml:space="preserve"> the available literature to identify areas of alignment and divergence. Attention is paid to the prevalence of trust and security, the less significant explanatory power of awareness and TAM variables in the regression model, and the important role played by financial literacy as a moderator. The chapter ends with </w:t>
      </w:r>
      <w:r>
        <w:t xml:space="preserve">a </w:t>
      </w:r>
      <w:r w:rsidRPr="00DA7711">
        <w:t xml:space="preserve">discussion of how the research studies </w:t>
      </w:r>
      <w:r>
        <w:t>help</w:t>
      </w:r>
      <w:r w:rsidRPr="00DA7711">
        <w:t xml:space="preserve"> address the research gap identified, as well as </w:t>
      </w:r>
      <w:r>
        <w:t>their</w:t>
      </w:r>
      <w:r w:rsidRPr="00DA7711">
        <w:t xml:space="preserve"> contribution to theory and practise.</w:t>
      </w:r>
    </w:p>
    <w:p w14:paraId="07AA489F" w14:textId="77777777" w:rsidR="00651225" w:rsidRDefault="00651225" w:rsidP="00651225">
      <w:pPr>
        <w:pStyle w:val="Heading2"/>
      </w:pPr>
      <w:bookmarkStart w:id="78" w:name="_Toc219914642"/>
      <w:r w:rsidRPr="00DA7711">
        <w:t>5.2 Discussion of Findings to Research Questions</w:t>
      </w:r>
      <w:bookmarkEnd w:id="78"/>
    </w:p>
    <w:p w14:paraId="7C1712C3" w14:textId="09FEF76F" w:rsidR="009B52F2" w:rsidRPr="009B52F2" w:rsidRDefault="009B52F2" w:rsidP="009B52F2">
      <w:r w:rsidRPr="0042497C">
        <w:t xml:space="preserve">This chapter is concerned with discussing the findings in relation to the research questions and hypotheses developed in Chapter 1. Each section has explicit links to the empirical results presented in Chapter 4 in terms of the research questions and hypotheses of the study and the comparison with the existing literature on digital financial services </w:t>
      </w:r>
      <w:r>
        <w:t>adoption in</w:t>
      </w:r>
      <w:r w:rsidRPr="0042497C">
        <w:t xml:space="preserve"> Pakistan and other emerging economies.</w:t>
      </w:r>
    </w:p>
    <w:p w14:paraId="2AB0BB27" w14:textId="77777777" w:rsidR="00651225" w:rsidRPr="00DA7711" w:rsidRDefault="00651225" w:rsidP="00651225">
      <w:pPr>
        <w:pStyle w:val="Heading3"/>
      </w:pPr>
      <w:bookmarkStart w:id="79" w:name="_Toc219914643"/>
      <w:r>
        <w:t xml:space="preserve">5.2.1 </w:t>
      </w:r>
      <w:r w:rsidRPr="00DA7711">
        <w:t>Research Question 1: Awareness and usage of digital financial services</w:t>
      </w:r>
      <w:bookmarkEnd w:id="79"/>
      <w:r w:rsidRPr="00DA7711">
        <w:t xml:space="preserve"> </w:t>
      </w:r>
    </w:p>
    <w:p w14:paraId="59089445" w14:textId="77777777" w:rsidR="00651225" w:rsidRDefault="00651225" w:rsidP="00651225">
      <w:pPr>
        <w:jc w:val="both"/>
      </w:pPr>
      <w:r w:rsidRPr="00DA7711">
        <w:t xml:space="preserve">Research Question 1 aimed to investigate the existing level of awareness and usage of digital financial services by adults in Pakistan. The descriptive analysis showed high </w:t>
      </w:r>
      <w:r w:rsidRPr="00DA7711">
        <w:lastRenderedPageBreak/>
        <w:t>levels of awareness on all the aspects related to awareness</w:t>
      </w:r>
      <w:r>
        <w:t>,</w:t>
      </w:r>
      <w:r w:rsidRPr="00DA7711">
        <w:t xml:space="preserve"> such as mobile banking services, Raast digital payment system, previous experience of using mobile wallets, and awareness of security features such as OTP and PIN. These findings are consistent with national-level findings of a rapid growth in the infrastructure of DFS and an increase in the public's exposure to digital payment platforms in Pakistan. The mass recognition of Raast in particular is a manifestation of the increasing visibility of government-led initiatives for digital payments. This supports Development </w:t>
      </w:r>
      <w:r>
        <w:t>Asia's</w:t>
      </w:r>
      <w:r w:rsidRPr="00DA7711">
        <w:t xml:space="preserve"> (2025)</w:t>
      </w:r>
      <w:r>
        <w:t xml:space="preserve"> point of view</w:t>
      </w:r>
      <w:r w:rsidRPr="00DA7711">
        <w:t xml:space="preserve">, which shows the exponential growth in Raast-based transactions in the last few years. However, despite the high levels of awareness, awareness did not come out as a statistically significant determination of behavioural intention in regression analysis. This suggests that while </w:t>
      </w:r>
      <w:r>
        <w:t>women must be</w:t>
      </w:r>
      <w:r w:rsidRPr="00DA7711">
        <w:t xml:space="preserve"> aware, awareness might no longer be enough to encourage adoption in situations where basic knowledge about DFS is already widespread. Similar conclusions have been made by Noreen et al. (2021), who argued that awareness </w:t>
      </w:r>
      <w:r>
        <w:t xml:space="preserve">alone </w:t>
      </w:r>
      <w:r w:rsidRPr="00DA7711">
        <w:t>does not ensure their usage unless trust and confidence in digital systems are included.</w:t>
      </w:r>
    </w:p>
    <w:p w14:paraId="3345E232" w14:textId="2187ABB5" w:rsidR="000C0769" w:rsidRPr="00DA7711" w:rsidRDefault="000C0769" w:rsidP="00651225">
      <w:pPr>
        <w:jc w:val="both"/>
      </w:pPr>
      <w:r w:rsidRPr="0042497C">
        <w:t>A possible reason for the nonsignificant nature of the effect of awareness may be the nature of the sample and the maturity of the exposure to DFS among the respondents. As well as being conducted online and having a large proportion of young people and urban population, basic awareness of mobile banking and Raast may already be widespread, which may lessen its power as a differentiating factor in adoption decisions. In such circumstances, awareness becomes a necessary but insufficient condition for adoption</w:t>
      </w:r>
      <w:r>
        <w:t>,</w:t>
      </w:r>
      <w:r w:rsidRPr="0042497C">
        <w:t xml:space="preserve"> with more decisive barriers being related to risk perceptions and institutional trust. This interpretation is consistent with diffusion-of-innovation arguments</w:t>
      </w:r>
      <w:r>
        <w:t>,</w:t>
      </w:r>
      <w:r w:rsidRPr="0042497C">
        <w:t xml:space="preserve"> which suggest that once a technology has passed a certain degree of visibility, psychological and contextual factors are more important than knowledge itself.</w:t>
      </w:r>
    </w:p>
    <w:p w14:paraId="392CF162" w14:textId="77777777" w:rsidR="00651225" w:rsidRPr="00DA7711" w:rsidRDefault="00651225" w:rsidP="00651225">
      <w:pPr>
        <w:pStyle w:val="Heading3"/>
      </w:pPr>
      <w:bookmarkStart w:id="80" w:name="_Toc219914644"/>
      <w:r w:rsidRPr="00DA7711">
        <w:t xml:space="preserve">5.2.2 Research Question 2: Perceptions and </w:t>
      </w:r>
      <w:r>
        <w:t>Intention</w:t>
      </w:r>
      <w:r w:rsidRPr="00DA7711">
        <w:t xml:space="preserve"> to </w:t>
      </w:r>
      <w:r>
        <w:t>Behave</w:t>
      </w:r>
      <w:bookmarkEnd w:id="80"/>
    </w:p>
    <w:p w14:paraId="0C352009" w14:textId="77777777" w:rsidR="00651225" w:rsidRPr="00DA7711" w:rsidRDefault="00651225" w:rsidP="00651225">
      <w:pPr>
        <w:jc w:val="both"/>
      </w:pPr>
      <w:r w:rsidRPr="00DA7711">
        <w:t>Research Question 2 analysed the impact of the perceptions of ease of use, usefulness, security and trust on behavioural intention to use DFS. Descriptive statistics suggested</w:t>
      </w:r>
      <w:r>
        <w:t>,</w:t>
      </w:r>
      <w:r w:rsidRPr="00DA7711">
        <w:t xml:space="preserve"> on the whole</w:t>
      </w:r>
      <w:r>
        <w:t>,</w:t>
      </w:r>
      <w:r w:rsidRPr="00DA7711">
        <w:t xml:space="preserve"> positive perceptions across all constructs. Respondents largely agreed that DFS platforms are easy to learn, useful for the management of finances, and effective for improving access to financial services. From the theoretical point of view, these results would at first glance seem to confirm </w:t>
      </w:r>
      <w:r w:rsidRPr="00DA7711">
        <w:lastRenderedPageBreak/>
        <w:t xml:space="preserve">the Technology Acceptance Model, which assumes that perceived usefulness and ease of use are important drivers of adoption (Davis, 1989). However, results from the multiple regression have shown that perceived ease of use and perceived usefulness were not statistically significant predictors of behavioural intention when trust and perceived security were part of the model. This finding implies that in the case of the Pakistani DFS situation, the TAM variables could be secondary variables once the more fundamental concerns related to trust and security are considered. This is consistent with findings from emerging market literature that show that in high-risk financial environments, users focus on safety and reliability rather than convenience or performance gains (Almaiah et al., 2023; Malik et al., 2025) </w:t>
      </w:r>
    </w:p>
    <w:p w14:paraId="6D1AAE2B" w14:textId="77777777" w:rsidR="00651225" w:rsidRDefault="00651225" w:rsidP="00651225">
      <w:pPr>
        <w:jc w:val="both"/>
      </w:pPr>
      <w:r w:rsidRPr="00DA7711">
        <w:t>Trust was the best predictor of behavioural intention, followed by perceived security. This echoes the results of earlier empirical research done in Pakistan that found trust and security as the leading drivers of DFS adoption (Noreen et al., 2021; Siyal et al., 2019). Given the ubiquity of cyber fraud concerns and low levels of trust in digital systems, users seem to be reluctant to take the positive perceptions of usability and turn them into intentions to use the systems unless they trust the service provider and feel safe using the platform.</w:t>
      </w:r>
    </w:p>
    <w:p w14:paraId="6203B6AA" w14:textId="1FA7E396" w:rsidR="000C0769" w:rsidRPr="00DA7711" w:rsidRDefault="000C0769" w:rsidP="00651225">
      <w:pPr>
        <w:jc w:val="both"/>
      </w:pPr>
      <w:r w:rsidRPr="0042497C">
        <w:t xml:space="preserve">The lack of meaningful impact for perceived usefulness and ease of use is in contrast with findings reported by Ullah et al. (2022), who found that usability-related factors were central in the adoption intentions of less digitally mature populations. One such plausible reason could be that respondents in the present study may already possess a baseline level of digital competence and, thus, may not have found convenience and functionality critical motivators, but rather expected features. In comparison, among populations not yet digitally exposed, interface simplicity may still be a critical factor. This implies that the separate strategies for the adoption of DFS cannot be one-size-fits-all and should be targeted for different groups of users, especially rural and low-literacy communities. From a regulatory and managerial perspective, these results suggest that the building of institutional trust should be given high priority alongside technological development. Visible consumer-protection mechanisms, fast procedures for resolving frauds, and public communication campaigns about cybersecurity protections may prove more effective than incremental improvements in the </w:t>
      </w:r>
      <w:r>
        <w:t>platform's</w:t>
      </w:r>
      <w:r w:rsidRPr="0042497C">
        <w:t xml:space="preserve"> design alone to stimulate adoption.</w:t>
      </w:r>
    </w:p>
    <w:p w14:paraId="33988A9A" w14:textId="77777777" w:rsidR="00651225" w:rsidRPr="00DA7711" w:rsidRDefault="00651225" w:rsidP="00651225">
      <w:pPr>
        <w:pStyle w:val="Heading3"/>
      </w:pPr>
      <w:bookmarkStart w:id="81" w:name="_Toc219914645"/>
      <w:r w:rsidRPr="00DA7711">
        <w:lastRenderedPageBreak/>
        <w:t>5.2.3 Research Question 3: Moderating Effect of Financial Literacy</w:t>
      </w:r>
      <w:bookmarkEnd w:id="81"/>
    </w:p>
    <w:p w14:paraId="7E0A0DD5" w14:textId="77777777" w:rsidR="00651225" w:rsidRPr="00DA7711" w:rsidRDefault="00651225" w:rsidP="00651225">
      <w:pPr>
        <w:jc w:val="both"/>
      </w:pPr>
      <w:r w:rsidRPr="00DA7711">
        <w:t xml:space="preserve">Research Question 3 examined whether financial literacy moderates the relationship between perceptions and behavioural intention. The moderation analysis specifically examined whether financial literacy moderates the trust-behavioural intention relationship. The results showed </w:t>
      </w:r>
      <w:r>
        <w:t xml:space="preserve">a </w:t>
      </w:r>
      <w:r w:rsidRPr="00DA7711">
        <w:t>statistically significant interaction effect</w:t>
      </w:r>
      <w:r>
        <w:t>,</w:t>
      </w:r>
      <w:r w:rsidRPr="00DA7711">
        <w:t xml:space="preserve"> that there is positive relationship between financial literacy and trust behaviour intention. This means that trust has more of an impact on behavioural intention for people who are more financially literate.</w:t>
      </w:r>
    </w:p>
    <w:p w14:paraId="62C1A70D" w14:textId="5C4DF97D" w:rsidR="00651225" w:rsidRPr="00DA7711" w:rsidRDefault="00651225" w:rsidP="00651225">
      <w:pPr>
        <w:jc w:val="both"/>
      </w:pPr>
      <w:r w:rsidRPr="00DA7711">
        <w:t xml:space="preserve">This finding </w:t>
      </w:r>
      <w:r>
        <w:t>strongly aligns</w:t>
      </w:r>
      <w:r w:rsidRPr="00DA7711">
        <w:t xml:space="preserve"> with previous studies that have suggested that financial literacy represents an enabling capability that enables users to better interpret, evaluate and take action based on trust signals in digital financial environments (Ullah et al., 2022; Anwar et al., 2025). Financially literate individuals are more likely to have an understanding of security mechanisms, more accurately assess risks and have greater confidence in navigating the digital platforms, and in turn convert trust into action or intention to use the DFS. Conversely, people with lower financial literacy may have a basis of trust in a service but are not confident enough or do not understand enough to be able to act on this trust. This finding supports the argument that financial literacy does not necessarily work as a direct predictor of adoption but plays a crucial conditional role </w:t>
      </w:r>
      <w:r>
        <w:t>in</w:t>
      </w:r>
      <w:r w:rsidRPr="00DA7711">
        <w:t xml:space="preserve"> amplifying other behavioural drivers.</w:t>
      </w:r>
      <w:r w:rsidR="000C0769">
        <w:t xml:space="preserve"> </w:t>
      </w:r>
      <w:r w:rsidR="000C0769" w:rsidRPr="0042497C">
        <w:t>In the context of unequal educational attainment and ongoing urban-rural disparities in Pakistan, this tempering influence of financial literacy emphasises the need for targeted educational interventions for digitally excluded segments in order for the adoption of DFS to be more inclusive.</w:t>
      </w:r>
    </w:p>
    <w:p w14:paraId="3A329589" w14:textId="77777777" w:rsidR="00651225" w:rsidRPr="00DA7711" w:rsidRDefault="00651225" w:rsidP="00651225">
      <w:pPr>
        <w:pStyle w:val="Heading2"/>
      </w:pPr>
      <w:bookmarkStart w:id="82" w:name="_Toc219914646"/>
      <w:r w:rsidRPr="00DA7711">
        <w:t>5.3 Discussion of Hypotheses</w:t>
      </w:r>
      <w:bookmarkEnd w:id="82"/>
    </w:p>
    <w:p w14:paraId="419F6D41" w14:textId="77777777" w:rsidR="00651225" w:rsidRPr="00DA7711" w:rsidRDefault="00651225" w:rsidP="00651225">
      <w:pPr>
        <w:pStyle w:val="Heading3"/>
      </w:pPr>
      <w:bookmarkStart w:id="83" w:name="_Toc219914647"/>
      <w:r w:rsidRPr="00DA7711">
        <w:t>5.3.1 Hypothesis 1</w:t>
      </w:r>
      <w:bookmarkEnd w:id="83"/>
    </w:p>
    <w:p w14:paraId="1C2F3134" w14:textId="06BE099A" w:rsidR="00651225" w:rsidRPr="00DA7711" w:rsidRDefault="00651225" w:rsidP="009B52F2">
      <w:r w:rsidRPr="00DA7711">
        <w:t>Hypothesis 1 suggested that perceived ease of use, perceived usefulness, perceived security, awareness and trust have a positive effect on behavioural intention to adopt DFS. The results were somewhat supportive of this hypothesis.</w:t>
      </w:r>
      <w:r>
        <w:t xml:space="preserve"> </w:t>
      </w:r>
      <w:r w:rsidRPr="00DA7711">
        <w:t xml:space="preserve">While trust and perceived security were statistically significant predictors, awareness, perceived ease of use, and perceived usefulness were not significant in the regression model. This partial support is in line with a growing body of research that points to potential loss of explanatory power of traditional TAM constructs in financial technology settings that are </w:t>
      </w:r>
      <w:r>
        <w:t>characterised</w:t>
      </w:r>
      <w:r w:rsidRPr="00DA7711">
        <w:t xml:space="preserve"> by high perceived risk (Yang et al., 2015; Almaiah et </w:t>
      </w:r>
      <w:r w:rsidRPr="00DA7711">
        <w:lastRenderedPageBreak/>
        <w:t xml:space="preserve">al., 2023). In Pakistan, where </w:t>
      </w:r>
      <w:r>
        <w:t>concerns</w:t>
      </w:r>
      <w:r w:rsidRPr="00DA7711">
        <w:t xml:space="preserve"> about fraud, data breaches</w:t>
      </w:r>
      <w:r>
        <w:t>,</w:t>
      </w:r>
      <w:r w:rsidRPr="00DA7711">
        <w:t xml:space="preserve"> and reliability of the systems still exist, users seem to sacrifice usability or efficiency for trust and security. These findings build on TAM to show that the core constructs of TAM should be supplemented with trust- and risk-related variables to fully explain the adoption of DFI in emerging economies.</w:t>
      </w:r>
      <w:r w:rsidR="009B52F2">
        <w:t xml:space="preserve"> </w:t>
      </w:r>
      <w:r w:rsidR="009B52F2" w:rsidRPr="0042497C">
        <w:t xml:space="preserve">The results thus showed that Hypothesis 1 was </w:t>
      </w:r>
      <w:r w:rsidR="009B52F2">
        <w:t>partially</w:t>
      </w:r>
      <w:r w:rsidR="009B52F2" w:rsidRPr="0042497C">
        <w:t xml:space="preserve"> supported as trust and perceived security showed significant effects on behavioural intention</w:t>
      </w:r>
      <w:r w:rsidR="009B52F2">
        <w:t>,</w:t>
      </w:r>
      <w:r w:rsidR="009B52F2" w:rsidRPr="0042497C">
        <w:t xml:space="preserve"> while perceived ease of use, perceived usefulness and awareness were not significant predictors in the multivariate model.</w:t>
      </w:r>
    </w:p>
    <w:p w14:paraId="597F6285" w14:textId="77777777" w:rsidR="00651225" w:rsidRPr="00DA7711" w:rsidRDefault="00651225" w:rsidP="00651225">
      <w:pPr>
        <w:pStyle w:val="Heading3"/>
      </w:pPr>
      <w:bookmarkStart w:id="84" w:name="_Toc219914648"/>
      <w:r w:rsidRPr="00DA7711">
        <w:t>5.3.2 Hypothesis 2</w:t>
      </w:r>
      <w:bookmarkEnd w:id="84"/>
    </w:p>
    <w:p w14:paraId="06F35EDD" w14:textId="77777777" w:rsidR="00651225" w:rsidRPr="00DA7711" w:rsidRDefault="00651225" w:rsidP="00651225">
      <w:pPr>
        <w:jc w:val="both"/>
      </w:pPr>
      <w:r w:rsidRPr="00DA7711">
        <w:t>Hypothesis 2 stated that the relationship between trust and behavioural intention will be moderated by financial literacy. The moderation analysis was supportive of this hypothesis</w:t>
      </w:r>
      <w:r>
        <w:t>,</w:t>
      </w:r>
      <w:r w:rsidRPr="00DA7711">
        <w:t xml:space="preserve"> confirming that financial literacy enhances the effect of trust on intention to adopt. This finding directly </w:t>
      </w:r>
      <w:r>
        <w:t xml:space="preserve">addresses </w:t>
      </w:r>
      <w:r w:rsidRPr="00DA7711">
        <w:t>a gap identified in the literature where financial literacy has often been studied as a direct predictor, rather than a conditional variable. By providing empirical evidence of its moderating role, this study adds new evidence to the literature on DFS adoption, especially in the context of Pakistan. The result is consistent with studies that contend that literacy increases the ability of users to assess security assurances and get back trust after negative information or perceived risks (Fahad, 2025; Islam and Khan, 2024).</w:t>
      </w:r>
    </w:p>
    <w:p w14:paraId="418AEFE5" w14:textId="77777777" w:rsidR="00651225" w:rsidRPr="00DA7711" w:rsidRDefault="00651225" w:rsidP="00651225">
      <w:pPr>
        <w:pStyle w:val="Heading2"/>
      </w:pPr>
      <w:bookmarkStart w:id="85" w:name="_Toc219914649"/>
      <w:r w:rsidRPr="00DA7711">
        <w:t>5.4 Contribution to Theory and Literature Gap</w:t>
      </w:r>
      <w:bookmarkEnd w:id="85"/>
    </w:p>
    <w:p w14:paraId="0A21F318" w14:textId="77777777" w:rsidR="00651225" w:rsidRPr="00DA7711" w:rsidRDefault="00651225" w:rsidP="00651225">
      <w:pPr>
        <w:jc w:val="both"/>
      </w:pPr>
      <w:r w:rsidRPr="00DA7711">
        <w:t xml:space="preserve">This study makes several important contributions to existing literature. First, it </w:t>
      </w:r>
      <w:r>
        <w:t>extends</w:t>
      </w:r>
      <w:r w:rsidRPr="00DA7711">
        <w:t xml:space="preserve"> the TAM and UTAUT by empirically validating the dominance of trust and security over traditional usability constructs in a developing country context. Second, it adds to theoretical knowledge by identifying financial literacy as not simply a direct antecedent of behavioural intention, but as a moderator. Third, the study adds to the context-specific evidence from Pakistan that addresses the absence of nationally oriented, theory-driven quantitative studies on the adoption of DFC. By combining behavioural and capability-based factors, the research provides a more nuanced understanding of the reasons for uneven adoption of DFS, despite rapid infrastructural growth.</w:t>
      </w:r>
    </w:p>
    <w:p w14:paraId="53779D75" w14:textId="77777777" w:rsidR="00651225" w:rsidRPr="00DA7711" w:rsidRDefault="00651225" w:rsidP="00651225">
      <w:pPr>
        <w:pStyle w:val="Heading2"/>
      </w:pPr>
      <w:bookmarkStart w:id="86" w:name="_Toc219914650"/>
      <w:r w:rsidRPr="00DA7711">
        <w:t>5.5 Chapter Summary</w:t>
      </w:r>
      <w:bookmarkEnd w:id="86"/>
    </w:p>
    <w:p w14:paraId="2EE0851F" w14:textId="77777777" w:rsidR="00651225" w:rsidRDefault="00651225" w:rsidP="00651225">
      <w:pPr>
        <w:jc w:val="both"/>
      </w:pPr>
      <w:r w:rsidRPr="00DA7711">
        <w:t xml:space="preserve">This chapter explained the empirical findings in relation to the research questions, hypotheses, and theoretical framework of the study. The discussion showed that whilst awareness and positive perceptions of DFS </w:t>
      </w:r>
      <w:r>
        <w:t>are</w:t>
      </w:r>
      <w:r w:rsidRPr="00DA7711">
        <w:t xml:space="preserve"> widespread, trust and perceived </w:t>
      </w:r>
      <w:r w:rsidRPr="00DA7711">
        <w:lastRenderedPageBreak/>
        <w:t>security are the most important drivers of behavioural intention in Pakistan. The results further showed that financial literacy has an important moderating effect, which influences the relationship between trust and intention in a stronger direction. Overall, the study strengthens the case that access to digital financial services (</w:t>
      </w:r>
      <w:r>
        <w:t>digitisation</w:t>
      </w:r>
      <w:r w:rsidRPr="00DA7711">
        <w:t>, digital finance) cannot be brought about by technological availability alone. Behavioural confidence, trust and user capability are still at the heart of adoption decisions. The implications of these findings for policy, practise and future research are discussed in the following chapter.</w:t>
      </w:r>
    </w:p>
    <w:p w14:paraId="48F954DC" w14:textId="77777777" w:rsidR="004F2F1F" w:rsidRDefault="004F2F1F" w:rsidP="00651225">
      <w:pPr>
        <w:jc w:val="both"/>
      </w:pPr>
    </w:p>
    <w:p w14:paraId="59428718" w14:textId="77777777" w:rsidR="004F2F1F" w:rsidRDefault="004F2F1F" w:rsidP="00651225">
      <w:pPr>
        <w:jc w:val="both"/>
      </w:pPr>
    </w:p>
    <w:p w14:paraId="739FC69E" w14:textId="77777777" w:rsidR="004F2F1F" w:rsidRDefault="004F2F1F" w:rsidP="00651225">
      <w:pPr>
        <w:jc w:val="both"/>
      </w:pPr>
    </w:p>
    <w:p w14:paraId="5258BE91" w14:textId="77777777" w:rsidR="004F2F1F" w:rsidRDefault="004F2F1F" w:rsidP="00651225">
      <w:pPr>
        <w:jc w:val="both"/>
      </w:pPr>
    </w:p>
    <w:p w14:paraId="2B097503" w14:textId="77777777" w:rsidR="004F2F1F" w:rsidRDefault="004F2F1F" w:rsidP="00651225">
      <w:pPr>
        <w:jc w:val="both"/>
      </w:pPr>
    </w:p>
    <w:p w14:paraId="0782C8D5" w14:textId="77777777" w:rsidR="004F2F1F" w:rsidRDefault="004F2F1F" w:rsidP="00651225">
      <w:pPr>
        <w:jc w:val="both"/>
      </w:pPr>
    </w:p>
    <w:p w14:paraId="638ABA94" w14:textId="77777777" w:rsidR="004F2F1F" w:rsidRDefault="004F2F1F" w:rsidP="00651225">
      <w:pPr>
        <w:jc w:val="both"/>
      </w:pPr>
    </w:p>
    <w:p w14:paraId="3389B9AB" w14:textId="77777777" w:rsidR="004F2F1F" w:rsidRDefault="004F2F1F" w:rsidP="00651225">
      <w:pPr>
        <w:jc w:val="both"/>
      </w:pPr>
    </w:p>
    <w:p w14:paraId="175AE2CF" w14:textId="77777777" w:rsidR="004F2F1F" w:rsidRDefault="004F2F1F" w:rsidP="00651225">
      <w:pPr>
        <w:jc w:val="both"/>
      </w:pPr>
    </w:p>
    <w:p w14:paraId="1CCE7E45" w14:textId="77777777" w:rsidR="004F2F1F" w:rsidRDefault="004F2F1F" w:rsidP="00651225">
      <w:pPr>
        <w:jc w:val="both"/>
      </w:pPr>
    </w:p>
    <w:p w14:paraId="4D96EBF1" w14:textId="77777777" w:rsidR="004F2F1F" w:rsidRDefault="004F2F1F" w:rsidP="00651225">
      <w:pPr>
        <w:jc w:val="both"/>
      </w:pPr>
    </w:p>
    <w:p w14:paraId="2B726F98" w14:textId="77777777" w:rsidR="004F2F1F" w:rsidRDefault="004F2F1F" w:rsidP="00651225">
      <w:pPr>
        <w:jc w:val="both"/>
      </w:pPr>
    </w:p>
    <w:p w14:paraId="26A4D9C9" w14:textId="77777777" w:rsidR="004F2F1F" w:rsidRDefault="004F2F1F" w:rsidP="00651225">
      <w:pPr>
        <w:jc w:val="both"/>
      </w:pPr>
    </w:p>
    <w:p w14:paraId="5D7978FC" w14:textId="77777777" w:rsidR="004F2F1F" w:rsidRDefault="004F2F1F" w:rsidP="00651225">
      <w:pPr>
        <w:jc w:val="both"/>
      </w:pPr>
    </w:p>
    <w:p w14:paraId="525AF9B1" w14:textId="77777777" w:rsidR="004F2F1F" w:rsidRDefault="004F2F1F" w:rsidP="00651225">
      <w:pPr>
        <w:jc w:val="both"/>
      </w:pPr>
    </w:p>
    <w:p w14:paraId="0B858D6C" w14:textId="77777777" w:rsidR="004F2F1F" w:rsidRDefault="004F2F1F" w:rsidP="00651225">
      <w:pPr>
        <w:jc w:val="both"/>
      </w:pPr>
    </w:p>
    <w:p w14:paraId="67D6F9A3" w14:textId="77777777" w:rsidR="004F2F1F" w:rsidRDefault="004F2F1F" w:rsidP="00651225">
      <w:pPr>
        <w:jc w:val="both"/>
      </w:pPr>
    </w:p>
    <w:p w14:paraId="01D412B8" w14:textId="77777777" w:rsidR="004F2F1F" w:rsidRDefault="004F2F1F" w:rsidP="00651225">
      <w:pPr>
        <w:jc w:val="both"/>
      </w:pPr>
    </w:p>
    <w:p w14:paraId="1EB9F97C" w14:textId="77777777" w:rsidR="004F2F1F" w:rsidRDefault="004F2F1F" w:rsidP="00651225">
      <w:pPr>
        <w:jc w:val="both"/>
      </w:pPr>
    </w:p>
    <w:p w14:paraId="6239A7B6" w14:textId="77777777" w:rsidR="004F2F1F" w:rsidRDefault="004F2F1F" w:rsidP="00651225">
      <w:pPr>
        <w:jc w:val="both"/>
      </w:pPr>
    </w:p>
    <w:p w14:paraId="5AEE76F7" w14:textId="77777777" w:rsidR="004F2F1F" w:rsidRDefault="004F2F1F" w:rsidP="00651225">
      <w:pPr>
        <w:jc w:val="both"/>
      </w:pPr>
    </w:p>
    <w:p w14:paraId="2C33B6EA" w14:textId="77777777" w:rsidR="004F2F1F" w:rsidRDefault="004F2F1F" w:rsidP="00651225">
      <w:pPr>
        <w:jc w:val="both"/>
      </w:pPr>
    </w:p>
    <w:p w14:paraId="43468A25" w14:textId="77777777" w:rsidR="004F2F1F" w:rsidRDefault="004F2F1F" w:rsidP="00651225">
      <w:pPr>
        <w:jc w:val="both"/>
      </w:pPr>
    </w:p>
    <w:p w14:paraId="060EBD98" w14:textId="77777777" w:rsidR="004F2F1F" w:rsidRDefault="004F2F1F" w:rsidP="00651225">
      <w:pPr>
        <w:jc w:val="both"/>
      </w:pPr>
    </w:p>
    <w:p w14:paraId="60A6FC51" w14:textId="77777777" w:rsidR="004F2F1F" w:rsidRDefault="004F2F1F" w:rsidP="00651225">
      <w:pPr>
        <w:jc w:val="both"/>
      </w:pPr>
    </w:p>
    <w:p w14:paraId="07BE8FDB" w14:textId="77777777" w:rsidR="004F2F1F" w:rsidRPr="00DA7711" w:rsidRDefault="004F2F1F" w:rsidP="00651225">
      <w:pPr>
        <w:jc w:val="both"/>
      </w:pPr>
    </w:p>
    <w:p w14:paraId="765FB426" w14:textId="77777777" w:rsidR="00651225" w:rsidRPr="00DA7711" w:rsidRDefault="00651225" w:rsidP="00651225">
      <w:pPr>
        <w:pStyle w:val="Heading1"/>
      </w:pPr>
      <w:bookmarkStart w:id="87" w:name="_Toc219914651"/>
      <w:r>
        <w:lastRenderedPageBreak/>
        <w:t>6-</w:t>
      </w:r>
      <w:r w:rsidRPr="00DA7711">
        <w:t xml:space="preserve"> Conclusion</w:t>
      </w:r>
      <w:bookmarkEnd w:id="87"/>
    </w:p>
    <w:p w14:paraId="508F175B" w14:textId="77777777" w:rsidR="00651225" w:rsidRPr="004F2F24" w:rsidRDefault="00651225" w:rsidP="00651225">
      <w:pPr>
        <w:pStyle w:val="Heading2"/>
        <w:rPr>
          <w:rStyle w:val="Heading2Char"/>
        </w:rPr>
      </w:pPr>
      <w:bookmarkStart w:id="88" w:name="_Toc219914652"/>
      <w:r w:rsidRPr="00DA7711">
        <w:t>6.1 Introduction</w:t>
      </w:r>
      <w:bookmarkEnd w:id="88"/>
    </w:p>
    <w:p w14:paraId="1C7FDA26" w14:textId="77777777" w:rsidR="00651225" w:rsidRPr="00DA7711" w:rsidRDefault="00651225" w:rsidP="00651225">
      <w:pPr>
        <w:jc w:val="both"/>
      </w:pPr>
      <w:r w:rsidRPr="00DA7711">
        <w:t>This chapter concludes the dissertation by bringing together the main elements of the research and reflecting on the journey undertaken in this study as a whole. The purpose of this chapter is to summarise the main findings, explicitly answer the research questions and hypotheses, highlight the research contributions to theory and practise, recognise limitations of the research and outline research recommendations for future studies and policy. Unlike the discussion chapter, which was concerned with the in-depth interpretation of the results, this chapter takes a broader view to give closure and highlight the importance of the study.</w:t>
      </w:r>
    </w:p>
    <w:p w14:paraId="6FE0A058" w14:textId="77777777" w:rsidR="00651225" w:rsidRPr="00DA7711" w:rsidRDefault="00651225" w:rsidP="00651225">
      <w:pPr>
        <w:jc w:val="both"/>
      </w:pPr>
      <w:r w:rsidRPr="00DA7711">
        <w:t xml:space="preserve">The main objective of the research was to focus on the effect of public awareness and perceptions, namely the perceived ease of use, perceived usefulness, perceived security, trust and financial literacy on behavioural intention to adopt digital financial services (DFS) in Pakistan. In so doing, the study aimed to provide empirical findings from the context of a developing country, and address loopholes in existing </w:t>
      </w:r>
      <w:r>
        <w:t>literature</w:t>
      </w:r>
      <w:r w:rsidRPr="00DA7711">
        <w:t xml:space="preserve"> related to the role of trust, security and financial literacy in the adoption of DFS.</w:t>
      </w:r>
    </w:p>
    <w:p w14:paraId="1774472F" w14:textId="77777777" w:rsidR="00651225" w:rsidRPr="00DA7711" w:rsidRDefault="00651225" w:rsidP="00651225">
      <w:pPr>
        <w:pStyle w:val="Heading2"/>
      </w:pPr>
      <w:bookmarkStart w:id="89" w:name="_Toc219914653"/>
      <w:r w:rsidRPr="00DA7711">
        <w:t>6.2 Summary of the Key Findings and Research Questions</w:t>
      </w:r>
      <w:bookmarkEnd w:id="89"/>
    </w:p>
    <w:p w14:paraId="62DB8940" w14:textId="77777777" w:rsidR="00651225" w:rsidRPr="00DA7711" w:rsidRDefault="00651225" w:rsidP="00651225">
      <w:pPr>
        <w:jc w:val="both"/>
      </w:pPr>
      <w:r w:rsidRPr="00DA7711">
        <w:t>In response to Research Question 1, which looked at the level of awareness and usage of digital financial services, it was found that generally high levels of awareness existed. Most respondents said that they were familiar with mobile banking services, the Raast digital payment system, and digital security features like OTPs and PINs. Prior usage of mobile banking and digital wallets was also commonplace. These results have shown that there has been a significant spread of awareness about DFS in the sampled population.</w:t>
      </w:r>
    </w:p>
    <w:p w14:paraId="1B2D386A" w14:textId="77777777" w:rsidR="00651225" w:rsidRPr="00DA7711" w:rsidRDefault="00651225" w:rsidP="00651225">
      <w:pPr>
        <w:jc w:val="both"/>
      </w:pPr>
      <w:r w:rsidRPr="00DA7711">
        <w:t>Research Question 2 focused on the influence of the perceptions of ease of use, usefulness, security, and trust on behavioural intention to adopt the use of DFS. Descriptive findings revealed that overall perceptions of respondents were positive with regard to all these dimensions. However, inferential analysis showed that trust and perceived security were the most powerful predictors of behavioural intention</w:t>
      </w:r>
      <w:r>
        <w:t>,</w:t>
      </w:r>
      <w:r w:rsidRPr="00DA7711">
        <w:t xml:space="preserve"> while perceived ease of use, perceived usefulness and awareness did not have a significant effect on behavioural intention if analysed at the same time. This leads to the suggestion that although usability and usefulness are </w:t>
      </w:r>
      <w:r>
        <w:t>perceived</w:t>
      </w:r>
      <w:r w:rsidRPr="00DA7711">
        <w:t xml:space="preserve"> positively, issues around trust and security have a more decisive role in influencing adoption intentions.</w:t>
      </w:r>
    </w:p>
    <w:p w14:paraId="30D9FE05" w14:textId="77777777" w:rsidR="00651225" w:rsidRPr="00DA7711" w:rsidRDefault="00651225" w:rsidP="00651225">
      <w:pPr>
        <w:jc w:val="both"/>
      </w:pPr>
      <w:r w:rsidRPr="00DA7711">
        <w:lastRenderedPageBreak/>
        <w:t>Research Question 3 examined the moderating effect of financial literacy. The findings established that financial literacy has a significant moderating effect</w:t>
      </w:r>
      <w:r>
        <w:t>,</w:t>
      </w:r>
      <w:r w:rsidRPr="00DA7711">
        <w:t xml:space="preserve"> which enhances the positive impact of trust on behavioural intention</w:t>
      </w:r>
      <w:r>
        <w:t>,</w:t>
      </w:r>
      <w:r w:rsidRPr="00DA7711">
        <w:t xml:space="preserve"> as it results in the amplification of trust among individuals with a higher financial literacy level. This finding addresses the importance of user capability in converting trust into intention to use in practice (DFS) and is important in this context.</w:t>
      </w:r>
    </w:p>
    <w:p w14:paraId="35F2D28B" w14:textId="77777777" w:rsidR="00651225" w:rsidRPr="00DA7711" w:rsidRDefault="00651225" w:rsidP="00651225">
      <w:pPr>
        <w:pStyle w:val="Heading2"/>
      </w:pPr>
      <w:bookmarkStart w:id="90" w:name="_Toc219914654"/>
      <w:r w:rsidRPr="00DA7711">
        <w:t>6.3 Conclusions on Hypotheses</w:t>
      </w:r>
      <w:bookmarkEnd w:id="90"/>
    </w:p>
    <w:p w14:paraId="3F83F856" w14:textId="77777777" w:rsidR="00651225" w:rsidRPr="00DA7711" w:rsidRDefault="00651225" w:rsidP="00651225">
      <w:pPr>
        <w:jc w:val="both"/>
      </w:pPr>
      <w:r w:rsidRPr="00DA7711">
        <w:t>The research paper tested two hypotheses that were derived from the research framework. Hypothesis 1</w:t>
      </w:r>
      <w:r>
        <w:t>, which</w:t>
      </w:r>
      <w:r w:rsidRPr="00DA7711">
        <w:t xml:space="preserve"> posited that perceived ease of use, perceived usefulness, perceived security, awareness and trust would have a positive effect on behavioural intention</w:t>
      </w:r>
      <w:r>
        <w:t>,</w:t>
      </w:r>
      <w:r w:rsidRPr="00DA7711">
        <w:t xml:space="preserve"> has been supported to a certain extent. While trust and perceived security had statistically significant positive effects, the rest of the variables did not appear to be significant </w:t>
      </w:r>
      <w:r>
        <w:t>predictors</w:t>
      </w:r>
      <w:r w:rsidRPr="00DA7711">
        <w:t xml:space="preserve"> in the regression model. Hypothesis 2, which suggested the moderating effect of financial literacy on the relationship between trust and behavioural intention</w:t>
      </w:r>
      <w:r>
        <w:t>,</w:t>
      </w:r>
      <w:r w:rsidRPr="00DA7711">
        <w:t xml:space="preserve"> was found to be supported. The moderation analysis proved that financial literacy increases the strength of </w:t>
      </w:r>
      <w:r>
        <w:t xml:space="preserve">the </w:t>
      </w:r>
      <w:r w:rsidRPr="00DA7711">
        <w:t xml:space="preserve">trust and behavioural intention relationship and </w:t>
      </w:r>
      <w:r>
        <w:t>proves</w:t>
      </w:r>
      <w:r w:rsidRPr="00DA7711">
        <w:t xml:space="preserve"> its conditional role in the adoption of DFS. Together, these results are a clear and evidence-based answer to the hypotheses of the study and support the centrality of trust, security, and financial capability in digital financial adoption decisions.</w:t>
      </w:r>
    </w:p>
    <w:p w14:paraId="44DACCEA" w14:textId="77777777" w:rsidR="00651225" w:rsidRPr="00DA7711" w:rsidRDefault="00651225" w:rsidP="00651225">
      <w:pPr>
        <w:pStyle w:val="Heading2"/>
      </w:pPr>
      <w:bookmarkStart w:id="91" w:name="_Toc219914655"/>
      <w:r w:rsidRPr="00DA7711">
        <w:t>6.4 Contribution to Knowledge, Contribution to Literature Gap</w:t>
      </w:r>
      <w:bookmarkEnd w:id="91"/>
    </w:p>
    <w:p w14:paraId="18F40666" w14:textId="77777777" w:rsidR="00651225" w:rsidRPr="00DA7711" w:rsidRDefault="00651225" w:rsidP="00651225">
      <w:pPr>
        <w:jc w:val="both"/>
      </w:pPr>
      <w:r w:rsidRPr="00DA7711">
        <w:t xml:space="preserve">This study makes a number of meaningful contributions to existing literature. First, it builds on and expands upon established technology adoption models such as the Technology Acceptance Model (TAM) and UTAUT by showing that, in a developing country, a DSS context, trust and perceived security play a more significant role than traditional usability-related factors. This finding calls </w:t>
      </w:r>
      <w:r>
        <w:t xml:space="preserve">into question </w:t>
      </w:r>
      <w:r w:rsidRPr="00DA7711">
        <w:t xml:space="preserve">the assumption that perceived usefulness and ease of use are always the strongest predictors of adoption. Second, the study fills an interesting gap in the literature by empirically showing the moderating role played by financial literacy, instead of considering it as an outright predictor. By making financial literacy a capability that bolsters the impact of trust, the study offers a more complex view of adoption behaviour. Third, the research adds empirical evidence from the context of Pakistan, which is a country where the development of DFS infrastructure is accelerating but where adoption is uneven. This </w:t>
      </w:r>
      <w:r w:rsidRPr="00DA7711">
        <w:lastRenderedPageBreak/>
        <w:t>contextual focus makes the findings more relevant for scholars and practitioners working in other emerging economies.</w:t>
      </w:r>
    </w:p>
    <w:p w14:paraId="64A64547" w14:textId="77777777" w:rsidR="00651225" w:rsidRPr="00DA7711" w:rsidRDefault="00651225" w:rsidP="00651225">
      <w:pPr>
        <w:pStyle w:val="Heading2"/>
      </w:pPr>
      <w:bookmarkStart w:id="92" w:name="_Toc219914656"/>
      <w:r w:rsidRPr="00DA7711">
        <w:t>6.5 Implications for Practice and Policy</w:t>
      </w:r>
      <w:bookmarkEnd w:id="92"/>
    </w:p>
    <w:p w14:paraId="59BCA6E8" w14:textId="77777777" w:rsidR="00651225" w:rsidRPr="00DA7711" w:rsidRDefault="00651225" w:rsidP="00651225">
      <w:pPr>
        <w:jc w:val="both"/>
      </w:pPr>
      <w:r w:rsidRPr="00DA7711">
        <w:t>From a practical standpoint, the findings provide important insights to policymakers, financial institutions and DFS providers. The prevalence of trust and perceived security implies that efforts to encourage the adoption of DFS should focus on strengthening the protection of data</w:t>
      </w:r>
      <w:r>
        <w:t>,</w:t>
      </w:r>
      <w:r w:rsidRPr="00DA7711">
        <w:t xml:space="preserve"> fraud prevention and transparent communication with users. Awareness campaigns may not suffice unless they are combined with visible and credible security assurances. The high importance of financial literacy demonstrates the need for financial education initiatives to be incorporated </w:t>
      </w:r>
      <w:r>
        <w:t>into</w:t>
      </w:r>
      <w:r w:rsidRPr="00DA7711">
        <w:t xml:space="preserve"> national digital inclusion strategies. Programmes to boost financial literacy can strengthen the confidence and capacity of individuals to engage with DFS, which will increase the impact of trust-building measures. For the providers of the services offered by DFS, the results indicate that user education, explicit explanations of the security features, and responsive customer support may be as important as technological innovation to promote adoption.</w:t>
      </w:r>
    </w:p>
    <w:p w14:paraId="355C049F" w14:textId="77777777" w:rsidR="00651225" w:rsidRPr="00DA7711" w:rsidRDefault="00651225" w:rsidP="00651225">
      <w:pPr>
        <w:pStyle w:val="Heading2"/>
      </w:pPr>
      <w:bookmarkStart w:id="93" w:name="_Toc219914657"/>
      <w:r w:rsidRPr="00DA7711">
        <w:t>6.6 Limitations of the Study</w:t>
      </w:r>
      <w:bookmarkEnd w:id="93"/>
    </w:p>
    <w:p w14:paraId="498BBC7B" w14:textId="77777777" w:rsidR="000C0769" w:rsidRDefault="000C0769" w:rsidP="000C0769">
      <w:pPr>
        <w:jc w:val="both"/>
      </w:pPr>
      <w:bookmarkStart w:id="94" w:name="_Toc219914658"/>
      <w:r>
        <w:t>Despite its contribution, this study has several limitations that should be recognised when interpreting the results. The small sample size of 163 respondents, though sufficient for the statistical analyses used, may limit the extent to which the results can be generalised to the rest of Pakistan's population. Moreover, the use of an online convenience survey is likely to have biased for younger, urban and more educated respondents with more regular access to the internet and more digital familiarity. As a result, people from rural areas, older age groups and financially marginalised communities may be under-represented. The findings should thus be interpreted with caution and might not fully represent the barriers to adoption and behavioural drivers that face the population of Pakistan as a whole.</w:t>
      </w:r>
    </w:p>
    <w:p w14:paraId="10CAA83C" w14:textId="77777777" w:rsidR="000C0769" w:rsidRPr="0042497C" w:rsidRDefault="000C0769" w:rsidP="000C0769">
      <w:pPr>
        <w:jc w:val="both"/>
      </w:pPr>
      <w:r>
        <w:t xml:space="preserve">In addition, the study was based on data collected by self-reporting, which may be subject to response bias or social desirability effects. Finally, the cross-sectional design reduces the availability of data on how perceptions and adoption behaviour change over time as digital infrastructure and literacy efforts continue to evolve throughout the country. Recognising these limitations is important to provide crucial </w:t>
      </w:r>
      <w:r>
        <w:lastRenderedPageBreak/>
        <w:t>context for the conclusions drawn and to recognise the need for further research with broader and more inclusive sampling strategies.</w:t>
      </w:r>
    </w:p>
    <w:p w14:paraId="3A661676" w14:textId="77777777" w:rsidR="00651225" w:rsidRPr="00DA7711" w:rsidRDefault="00651225" w:rsidP="00651225">
      <w:pPr>
        <w:pStyle w:val="Heading2"/>
      </w:pPr>
      <w:r w:rsidRPr="00DA7711">
        <w:t>6.7 Recommendation for Future Research</w:t>
      </w:r>
      <w:bookmarkEnd w:id="94"/>
    </w:p>
    <w:p w14:paraId="79788282" w14:textId="77777777" w:rsidR="00651225" w:rsidRPr="00DA7711" w:rsidRDefault="00651225" w:rsidP="00651225">
      <w:pPr>
        <w:jc w:val="both"/>
      </w:pPr>
      <w:r w:rsidRPr="00DA7711">
        <w:t>Future studies may be able to overcome these limitations by using larger and more diverse samples, such as respondents from underrepresented rural or low-income populations. Longitudinal research designs could yield useful information on how trust, literacy and adoption behaviour change over time as the maturity of the DFS ecosystems unfolds. Further research might also investigate other moderating or mediating variables, such as perceived risk, regulatory trust or technological anxiety. Qualitative methods, such as interviews or focus groups, might help to complement the quantitative results by offering more information on user experiences and concerns.</w:t>
      </w:r>
    </w:p>
    <w:p w14:paraId="1F33A6AC" w14:textId="77777777" w:rsidR="00651225" w:rsidRPr="00DA7711" w:rsidRDefault="00651225" w:rsidP="00651225">
      <w:pPr>
        <w:pStyle w:val="Heading2"/>
      </w:pPr>
      <w:bookmarkStart w:id="95" w:name="_Toc219914659"/>
      <w:r w:rsidRPr="00DA7711">
        <w:t>6.8 Final Concluding Remarks</w:t>
      </w:r>
      <w:bookmarkEnd w:id="95"/>
    </w:p>
    <w:p w14:paraId="1B8DC843" w14:textId="77777777" w:rsidR="00651225" w:rsidRPr="00DA7711" w:rsidRDefault="00651225" w:rsidP="00651225">
      <w:pPr>
        <w:jc w:val="both"/>
      </w:pPr>
      <w:r w:rsidRPr="00DA7711">
        <w:t>In conclusion, this study represents a thorough analysis of the factors that are affecting the adoption of digital financial services in Pakistan. The results provide evidence that although awareness and positive perceptions of DFS are common, trust and perceived security are the most important factors in determining behavioural intention. Moreover, financial literacy plays an important moderating role</w:t>
      </w:r>
      <w:r>
        <w:t>,</w:t>
      </w:r>
      <w:r w:rsidRPr="00DA7711">
        <w:t xml:space="preserve"> strengthening the influence that trust has on adoption intentions. By filling a critical gap in the literature base and providing useful insights for policymakers and service providers, this research will help us build a better understanding of digital financial inclusion in emerging economies. Ultimately, the study highlights that successful adoption of DFS is not only about the availability of the technology, but also about the user's confidence, capability, and trust</w:t>
      </w:r>
      <w:r>
        <w:t xml:space="preserve">; </w:t>
      </w:r>
      <w:r w:rsidRPr="00DA7711">
        <w:t>elements that need to be prioritised to bring digital financial transformation and ensure sustainability.</w:t>
      </w:r>
    </w:p>
    <w:p w14:paraId="29487986" w14:textId="77777777" w:rsidR="00651225" w:rsidRPr="00DA7711" w:rsidRDefault="00651225" w:rsidP="00651225">
      <w:pPr>
        <w:jc w:val="both"/>
      </w:pPr>
    </w:p>
    <w:p w14:paraId="5C6AD295" w14:textId="77777777" w:rsidR="00651225" w:rsidRPr="00DA7711" w:rsidRDefault="00651225" w:rsidP="00651225">
      <w:pPr>
        <w:jc w:val="both"/>
      </w:pPr>
    </w:p>
    <w:p w14:paraId="23919B43" w14:textId="77777777" w:rsidR="00651225" w:rsidRPr="004D2123" w:rsidRDefault="00651225" w:rsidP="0095603C">
      <w:pPr>
        <w:jc w:val="both"/>
      </w:pPr>
    </w:p>
    <w:p w14:paraId="0773670D" w14:textId="77777777" w:rsidR="0095603C" w:rsidRPr="004D2123" w:rsidRDefault="0095603C" w:rsidP="0095603C">
      <w:pPr>
        <w:jc w:val="both"/>
      </w:pPr>
    </w:p>
    <w:p w14:paraId="54F09842" w14:textId="77777777" w:rsidR="00817AAC" w:rsidRDefault="00817AAC" w:rsidP="00B91402">
      <w:pPr>
        <w:jc w:val="both"/>
      </w:pPr>
    </w:p>
    <w:p w14:paraId="683CB84D" w14:textId="77777777" w:rsidR="004F2F1F" w:rsidRDefault="004F2F1F" w:rsidP="00B91402">
      <w:pPr>
        <w:jc w:val="both"/>
      </w:pPr>
    </w:p>
    <w:p w14:paraId="06F35895" w14:textId="77777777" w:rsidR="004F2F1F" w:rsidRDefault="004F2F1F" w:rsidP="00B91402">
      <w:pPr>
        <w:jc w:val="both"/>
      </w:pPr>
    </w:p>
    <w:p w14:paraId="1D38B17F" w14:textId="77777777" w:rsidR="004F2F1F" w:rsidRDefault="004F2F1F" w:rsidP="00B91402">
      <w:pPr>
        <w:jc w:val="both"/>
      </w:pPr>
    </w:p>
    <w:p w14:paraId="06B99ACF" w14:textId="68C3C2FF" w:rsidR="00671827" w:rsidRPr="00671827" w:rsidRDefault="005271DE" w:rsidP="00671827">
      <w:pPr>
        <w:pStyle w:val="Heading1"/>
      </w:pPr>
      <w:bookmarkStart w:id="96" w:name="_Toc219914660"/>
      <w:r>
        <w:lastRenderedPageBreak/>
        <w:t>References</w:t>
      </w:r>
      <w:bookmarkEnd w:id="96"/>
      <w:r>
        <w:t xml:space="preserve"> </w:t>
      </w:r>
    </w:p>
    <w:p w14:paraId="19749FBD"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Abdennebi, H.B. (2023). M-banking adoption from the developing countries perspective: A mediated model. </w:t>
      </w:r>
      <w:r w:rsidRPr="007411B0">
        <w:rPr>
          <w:rFonts w:ascii="Arial" w:hAnsi="Arial" w:cs="Arial"/>
          <w:i/>
          <w:iCs/>
          <w:color w:val="222222"/>
          <w:szCs w:val="24"/>
          <w:shd w:val="clear" w:color="auto" w:fill="FFFFFF"/>
        </w:rPr>
        <w:t>Digital Business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3</w:t>
      </w:r>
      <w:r w:rsidRPr="007411B0">
        <w:rPr>
          <w:rFonts w:ascii="Arial" w:hAnsi="Arial" w:cs="Arial"/>
          <w:color w:val="222222"/>
          <w:szCs w:val="24"/>
          <w:shd w:val="clear" w:color="auto" w:fill="FFFFFF"/>
        </w:rPr>
        <w:t>(2), p.100065.</w:t>
      </w:r>
    </w:p>
    <w:p w14:paraId="2A20D367"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Akhtar, S., Irfan, M., Kanwal, S. and Pitafi, A.H. (2019). Analysing UTAUT with trust toward mobile banking adoption in China and Pakistan: extending with the effect of power distance and uncertainty avoidance. </w:t>
      </w:r>
      <w:r w:rsidRPr="007411B0">
        <w:rPr>
          <w:rFonts w:ascii="Arial" w:hAnsi="Arial" w:cs="Arial"/>
          <w:i/>
          <w:iCs/>
          <w:color w:val="222222"/>
          <w:szCs w:val="24"/>
          <w:shd w:val="clear" w:color="auto" w:fill="FFFFFF"/>
        </w:rPr>
        <w:t>International Journal of Financial Innovation in Banking</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2</w:t>
      </w:r>
      <w:r w:rsidRPr="007411B0">
        <w:rPr>
          <w:rFonts w:ascii="Arial" w:hAnsi="Arial" w:cs="Arial"/>
          <w:color w:val="222222"/>
          <w:szCs w:val="24"/>
          <w:shd w:val="clear" w:color="auto" w:fill="FFFFFF"/>
        </w:rPr>
        <w:t>(3), pp.183-207.</w:t>
      </w:r>
    </w:p>
    <w:p w14:paraId="485AE3AB" w14:textId="77777777" w:rsidR="00671827" w:rsidRPr="007411B0" w:rsidRDefault="00671827" w:rsidP="00671827">
      <w:pPr>
        <w:jc w:val="both"/>
        <w:rPr>
          <w:rFonts w:ascii="Arial" w:hAnsi="Arial" w:cs="Arial"/>
          <w:color w:val="222222"/>
          <w:szCs w:val="24"/>
          <w:shd w:val="clear" w:color="auto" w:fill="FFFFFF"/>
        </w:rPr>
      </w:pPr>
      <w:bookmarkStart w:id="97" w:name="_Hlk215521897"/>
      <w:r w:rsidRPr="007411B0">
        <w:rPr>
          <w:rFonts w:ascii="Arial" w:hAnsi="Arial" w:cs="Arial"/>
          <w:color w:val="222222"/>
          <w:szCs w:val="24"/>
          <w:shd w:val="clear" w:color="auto" w:fill="FFFFFF"/>
        </w:rPr>
        <w:t xml:space="preserve">Al-Adwan, </w:t>
      </w:r>
      <w:bookmarkEnd w:id="97"/>
      <w:r w:rsidRPr="007411B0">
        <w:rPr>
          <w:rFonts w:ascii="Arial" w:hAnsi="Arial" w:cs="Arial"/>
          <w:color w:val="222222"/>
          <w:szCs w:val="24"/>
          <w:shd w:val="clear" w:color="auto" w:fill="FFFFFF"/>
        </w:rPr>
        <w:t>A.S. (2020). Investigating the drivers and barriers to MOOCs adoption: The perspective of TAM. </w:t>
      </w:r>
      <w:r w:rsidRPr="007411B0">
        <w:rPr>
          <w:rFonts w:ascii="Arial" w:hAnsi="Arial" w:cs="Arial"/>
          <w:i/>
          <w:iCs/>
          <w:color w:val="222222"/>
          <w:szCs w:val="24"/>
          <w:shd w:val="clear" w:color="auto" w:fill="FFFFFF"/>
        </w:rPr>
        <w:t>Education and information technologies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25</w:t>
      </w:r>
      <w:r w:rsidRPr="007411B0">
        <w:rPr>
          <w:rFonts w:ascii="Arial" w:hAnsi="Arial" w:cs="Arial"/>
          <w:color w:val="222222"/>
          <w:szCs w:val="24"/>
          <w:shd w:val="clear" w:color="auto" w:fill="FFFFFF"/>
        </w:rPr>
        <w:t>(6), pp.5771-5795.</w:t>
      </w:r>
    </w:p>
    <w:p w14:paraId="61DCFB60"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Ali, I.M. (2024). A guide for positivist research paradigm: From philosophy to methodology. </w:t>
      </w:r>
      <w:r w:rsidRPr="007411B0">
        <w:rPr>
          <w:rFonts w:ascii="Arial" w:hAnsi="Arial" w:cs="Arial"/>
          <w:i/>
          <w:iCs/>
          <w:color w:val="222222"/>
          <w:szCs w:val="24"/>
          <w:shd w:val="clear" w:color="auto" w:fill="FFFFFF"/>
        </w:rPr>
        <w:t>Idealogy Journal</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9</w:t>
      </w:r>
      <w:r w:rsidRPr="007411B0">
        <w:rPr>
          <w:rFonts w:ascii="Arial" w:hAnsi="Arial" w:cs="Arial"/>
          <w:color w:val="222222"/>
          <w:szCs w:val="24"/>
          <w:shd w:val="clear" w:color="auto" w:fill="FFFFFF"/>
        </w:rPr>
        <w:t>(2).</w:t>
      </w:r>
    </w:p>
    <w:p w14:paraId="75A46D0F" w14:textId="77777777" w:rsidR="00671827" w:rsidRPr="007411B0" w:rsidRDefault="00671827" w:rsidP="00671827">
      <w:pPr>
        <w:jc w:val="both"/>
        <w:rPr>
          <w:rFonts w:ascii="Arial" w:hAnsi="Arial" w:cs="Arial"/>
          <w:color w:val="222222"/>
          <w:szCs w:val="24"/>
          <w:shd w:val="clear" w:color="auto" w:fill="FFFFFF"/>
        </w:rPr>
      </w:pPr>
      <w:bookmarkStart w:id="98" w:name="_Hlk215590260"/>
      <w:r w:rsidRPr="007411B0">
        <w:rPr>
          <w:rFonts w:ascii="Arial" w:hAnsi="Arial" w:cs="Arial"/>
          <w:color w:val="222222"/>
          <w:szCs w:val="24"/>
          <w:shd w:val="clear" w:color="auto" w:fill="FFFFFF"/>
        </w:rPr>
        <w:t>Almaiah</w:t>
      </w:r>
      <w:bookmarkEnd w:id="98"/>
      <w:r w:rsidRPr="007411B0">
        <w:rPr>
          <w:rFonts w:ascii="Arial" w:hAnsi="Arial" w:cs="Arial"/>
          <w:color w:val="222222"/>
          <w:szCs w:val="24"/>
          <w:shd w:val="clear" w:color="auto" w:fill="FFFFFF"/>
        </w:rPr>
        <w:t>, M.A., Al-Otaibi, S., Shishakly, R., Hassan, L., Lutfi, A., Alrawad, M., Qatawneh, M. and Alghanam, O.A. (2023). Investigating the role of perceived risk, perceived security and perceived trust on smart m-banking application using SEM. </w:t>
      </w:r>
      <w:r w:rsidRPr="007411B0">
        <w:rPr>
          <w:rFonts w:ascii="Arial" w:hAnsi="Arial" w:cs="Arial"/>
          <w:i/>
          <w:iCs/>
          <w:color w:val="222222"/>
          <w:szCs w:val="24"/>
          <w:shd w:val="clear" w:color="auto" w:fill="FFFFFF"/>
        </w:rPr>
        <w:t>Sustainability</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15</w:t>
      </w:r>
      <w:r w:rsidRPr="007411B0">
        <w:rPr>
          <w:rFonts w:ascii="Arial" w:hAnsi="Arial" w:cs="Arial"/>
          <w:color w:val="222222"/>
          <w:szCs w:val="24"/>
          <w:shd w:val="clear" w:color="auto" w:fill="FFFFFF"/>
        </w:rPr>
        <w:t>(13), p.9908.</w:t>
      </w:r>
    </w:p>
    <w:p w14:paraId="3FF8DAD3"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Anwar, H., Arshad, Z. and Khoula, G. (2025). Examining the Role of Trust and Financial Self-Efficacy in the Relationship Between Financial and Technological Literacy and FinTech Adoption Among Pakistani University Students. </w:t>
      </w:r>
      <w:r w:rsidRPr="007411B0">
        <w:rPr>
          <w:rFonts w:ascii="Arial" w:hAnsi="Arial" w:cs="Arial"/>
          <w:i/>
          <w:iCs/>
          <w:color w:val="222222"/>
          <w:szCs w:val="24"/>
          <w:shd w:val="clear" w:color="auto" w:fill="FFFFFF"/>
        </w:rPr>
        <w:t>Qlantic Journal of Social Sciences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6</w:t>
      </w:r>
      <w:r w:rsidRPr="007411B0">
        <w:rPr>
          <w:rFonts w:ascii="Arial" w:hAnsi="Arial" w:cs="Arial"/>
          <w:color w:val="222222"/>
          <w:szCs w:val="24"/>
          <w:shd w:val="clear" w:color="auto" w:fill="FFFFFF"/>
        </w:rPr>
        <w:t>(2), pp.225-237.</w:t>
      </w:r>
    </w:p>
    <w:p w14:paraId="48EFAC97" w14:textId="77777777" w:rsidR="00671827" w:rsidRPr="007411B0" w:rsidRDefault="00671827" w:rsidP="00671827">
      <w:pPr>
        <w:jc w:val="both"/>
        <w:rPr>
          <w:rFonts w:eastAsia="Times New Roman"/>
          <w:szCs w:val="24"/>
        </w:rPr>
      </w:pPr>
      <w:r w:rsidRPr="007411B0">
        <w:rPr>
          <w:szCs w:val="24"/>
        </w:rPr>
        <w:t xml:space="preserve">Asian Development Bank. (2025). </w:t>
      </w:r>
      <w:r w:rsidRPr="007411B0">
        <w:rPr>
          <w:rFonts w:eastAsia="Times New Roman"/>
          <w:szCs w:val="24"/>
        </w:rPr>
        <w:t xml:space="preserve">PAKISTAN’S DIGITAL ECOSYSTEM: A DIAGNOSTIC REPORT. [online]. Available at: </w:t>
      </w:r>
      <w:hyperlink r:id="rId24" w:history="1">
        <w:r w:rsidRPr="007411B0">
          <w:rPr>
            <w:rStyle w:val="Hyperlink"/>
            <w:szCs w:val="24"/>
          </w:rPr>
          <w:t>https://www.adb.org/sites/default/files/publication/1067316/pakistan-digital-ecosystem-diagnostic-report.pdf</w:t>
        </w:r>
      </w:hyperlink>
      <w:r w:rsidRPr="007411B0">
        <w:rPr>
          <w:szCs w:val="24"/>
        </w:rPr>
        <w:t xml:space="preserve"> </w:t>
      </w:r>
      <w:r w:rsidRPr="007411B0">
        <w:rPr>
          <w:rFonts w:eastAsia="Times New Roman"/>
          <w:szCs w:val="24"/>
        </w:rPr>
        <w:t>(Accessed: 17 November 2025)</w:t>
      </w:r>
    </w:p>
    <w:p w14:paraId="2DBCF1D3"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Cohen, J. (1992). Statistical power analysis. </w:t>
      </w:r>
      <w:r w:rsidRPr="007411B0">
        <w:rPr>
          <w:rFonts w:ascii="Arial" w:hAnsi="Arial" w:cs="Arial"/>
          <w:i/>
          <w:iCs/>
          <w:color w:val="222222"/>
          <w:szCs w:val="24"/>
          <w:shd w:val="clear" w:color="auto" w:fill="FFFFFF"/>
        </w:rPr>
        <w:t>Current directions in psychological science</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w:t>
      </w:r>
      <w:r w:rsidRPr="007411B0">
        <w:rPr>
          <w:rFonts w:ascii="Arial" w:hAnsi="Arial" w:cs="Arial"/>
          <w:color w:val="222222"/>
          <w:szCs w:val="24"/>
          <w:shd w:val="clear" w:color="auto" w:fill="FFFFFF"/>
        </w:rPr>
        <w:t>(3), pp.98-101.</w:t>
      </w:r>
    </w:p>
    <w:p w14:paraId="449604BE" w14:textId="77777777" w:rsidR="00671827" w:rsidRPr="007411B0" w:rsidRDefault="00671827" w:rsidP="00671827">
      <w:pPr>
        <w:jc w:val="both"/>
        <w:rPr>
          <w:rFonts w:eastAsia="Times New Roman"/>
          <w:szCs w:val="24"/>
        </w:rPr>
      </w:pPr>
      <w:bookmarkStart w:id="99" w:name="_Hlk215521946"/>
      <w:r w:rsidRPr="007411B0">
        <w:rPr>
          <w:rFonts w:ascii="Arial" w:hAnsi="Arial" w:cs="Arial"/>
          <w:color w:val="222222"/>
          <w:szCs w:val="24"/>
          <w:shd w:val="clear" w:color="auto" w:fill="FFFFFF"/>
        </w:rPr>
        <w:t>Davis,</w:t>
      </w:r>
      <w:bookmarkEnd w:id="99"/>
      <w:r w:rsidRPr="007411B0">
        <w:rPr>
          <w:rFonts w:ascii="Arial" w:hAnsi="Arial" w:cs="Arial"/>
          <w:color w:val="222222"/>
          <w:szCs w:val="24"/>
          <w:shd w:val="clear" w:color="auto" w:fill="FFFFFF"/>
        </w:rPr>
        <w:t xml:space="preserve"> F.D. (1989). Perceived usefulness, perceived ease of use, and user acceptance of information technology. </w:t>
      </w:r>
      <w:r w:rsidRPr="007411B0">
        <w:rPr>
          <w:rFonts w:ascii="Arial" w:hAnsi="Arial" w:cs="Arial"/>
          <w:i/>
          <w:iCs/>
          <w:color w:val="222222"/>
          <w:szCs w:val="24"/>
          <w:shd w:val="clear" w:color="auto" w:fill="FFFFFF"/>
        </w:rPr>
        <w:t>MIS quarterly</w:t>
      </w:r>
      <w:r w:rsidRPr="007411B0">
        <w:rPr>
          <w:rFonts w:ascii="Arial" w:hAnsi="Arial" w:cs="Arial"/>
          <w:color w:val="222222"/>
          <w:szCs w:val="24"/>
          <w:shd w:val="clear" w:color="auto" w:fill="FFFFFF"/>
        </w:rPr>
        <w:t>, pp.319-340.</w:t>
      </w:r>
    </w:p>
    <w:p w14:paraId="4A40C5BD" w14:textId="77777777" w:rsidR="00671827" w:rsidRPr="007411B0" w:rsidRDefault="00671827" w:rsidP="00671827">
      <w:pPr>
        <w:jc w:val="both"/>
        <w:rPr>
          <w:rFonts w:eastAsia="Times New Roman"/>
          <w:szCs w:val="24"/>
        </w:rPr>
      </w:pPr>
      <w:r w:rsidRPr="007411B0">
        <w:rPr>
          <w:rFonts w:eastAsia="Times New Roman"/>
          <w:szCs w:val="24"/>
        </w:rPr>
        <w:t xml:space="preserve">Desk, T. (2025). Pakistan’s Digital Financial Services Expand, But Full Adoption Lags. [online]. Available at: </w:t>
      </w:r>
      <w:hyperlink r:id="rId25" w:history="1">
        <w:r w:rsidRPr="007411B0">
          <w:rPr>
            <w:rStyle w:val="Hyperlink"/>
            <w:szCs w:val="24"/>
          </w:rPr>
          <w:t>https://www.techjuice.pk/pakistans-digital-financial-services-expand-but-full-adoption-lags/</w:t>
        </w:r>
      </w:hyperlink>
      <w:r w:rsidRPr="007411B0">
        <w:rPr>
          <w:szCs w:val="24"/>
        </w:rPr>
        <w:t xml:space="preserve"> </w:t>
      </w:r>
      <w:r w:rsidRPr="007411B0">
        <w:rPr>
          <w:rFonts w:eastAsia="Times New Roman"/>
          <w:szCs w:val="24"/>
        </w:rPr>
        <w:t>(Accessed: 15 November 2025)</w:t>
      </w:r>
    </w:p>
    <w:p w14:paraId="31EEBFE6" w14:textId="77777777" w:rsidR="00671827" w:rsidRPr="007411B0" w:rsidRDefault="00671827" w:rsidP="00671827">
      <w:pPr>
        <w:jc w:val="both"/>
        <w:rPr>
          <w:rFonts w:eastAsia="Times New Roman"/>
          <w:szCs w:val="24"/>
        </w:rPr>
      </w:pPr>
      <w:r w:rsidRPr="007411B0">
        <w:rPr>
          <w:szCs w:val="24"/>
        </w:rPr>
        <w:t xml:space="preserve">Development Asia. (2025). </w:t>
      </w:r>
      <w:r w:rsidRPr="007411B0">
        <w:rPr>
          <w:rFonts w:eastAsia="Times New Roman"/>
          <w:szCs w:val="24"/>
        </w:rPr>
        <w:t xml:space="preserve">From Cash to Digital: Advancing Financial Inclusion in Pakistan. [online]. Available at: </w:t>
      </w:r>
      <w:hyperlink r:id="rId26" w:history="1">
        <w:r w:rsidRPr="007411B0">
          <w:rPr>
            <w:rStyle w:val="Hyperlink"/>
            <w:rFonts w:eastAsia="Times New Roman"/>
            <w:szCs w:val="24"/>
          </w:rPr>
          <w:t>https://development.asia/insight/cash-digital-advancing-financial-inclusion-pakistan</w:t>
        </w:r>
      </w:hyperlink>
      <w:r w:rsidRPr="007411B0">
        <w:rPr>
          <w:rFonts w:eastAsia="Times New Roman"/>
          <w:szCs w:val="24"/>
        </w:rPr>
        <w:t xml:space="preserve"> (Accessed: 15 November 2025)</w:t>
      </w:r>
    </w:p>
    <w:p w14:paraId="2F44A509"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lastRenderedPageBreak/>
        <w:t>Fahad, S. (2025). </w:t>
      </w:r>
      <w:r w:rsidRPr="007411B0">
        <w:rPr>
          <w:rFonts w:ascii="Arial" w:hAnsi="Arial" w:cs="Arial"/>
          <w:i/>
          <w:iCs/>
          <w:color w:val="222222"/>
          <w:szCs w:val="24"/>
          <w:shd w:val="clear" w:color="auto" w:fill="FFFFFF"/>
        </w:rPr>
        <w:t>Recovering consumer trust in FinTech products after a data breach</w:t>
      </w:r>
      <w:r w:rsidRPr="007411B0">
        <w:rPr>
          <w:rFonts w:ascii="Arial" w:hAnsi="Arial" w:cs="Arial"/>
          <w:color w:val="222222"/>
          <w:szCs w:val="24"/>
          <w:shd w:val="clear" w:color="auto" w:fill="FFFFFF"/>
        </w:rPr>
        <w:t> (Doctoral dissertation, Kauno technologijos universitetas.).</w:t>
      </w:r>
    </w:p>
    <w:p w14:paraId="777C12DF"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Gefen, D., Karahanna, E. and Straub, D.W. (2003). Trust and TAM in online shopping: An integrated model. </w:t>
      </w:r>
      <w:r w:rsidRPr="007411B0">
        <w:rPr>
          <w:rFonts w:ascii="Arial" w:hAnsi="Arial" w:cs="Arial"/>
          <w:i/>
          <w:iCs/>
          <w:color w:val="222222"/>
          <w:szCs w:val="24"/>
          <w:shd w:val="clear" w:color="auto" w:fill="FFFFFF"/>
        </w:rPr>
        <w:t>MIS quarterly</w:t>
      </w:r>
      <w:r w:rsidRPr="007411B0">
        <w:rPr>
          <w:rFonts w:ascii="Arial" w:hAnsi="Arial" w:cs="Arial"/>
          <w:color w:val="222222"/>
          <w:szCs w:val="24"/>
          <w:shd w:val="clear" w:color="auto" w:fill="FFFFFF"/>
        </w:rPr>
        <w:t>, pp.51-90.</w:t>
      </w:r>
    </w:p>
    <w:p w14:paraId="6DECF596"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Ghaffar, S. and Sharif, S. (2016). The level of financial literacy in Pakistan. </w:t>
      </w:r>
      <w:r w:rsidRPr="007411B0">
        <w:rPr>
          <w:rFonts w:ascii="Arial" w:hAnsi="Arial" w:cs="Arial"/>
          <w:i/>
          <w:iCs/>
          <w:color w:val="222222"/>
          <w:szCs w:val="24"/>
          <w:shd w:val="clear" w:color="auto" w:fill="FFFFFF"/>
        </w:rPr>
        <w:t>Ghaffar, S., &amp; Sharif, S.(2016). The level of Financial Literacy in Pakistan. Journal of Education &amp; Social Sciences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4</w:t>
      </w:r>
      <w:r w:rsidRPr="007411B0">
        <w:rPr>
          <w:rFonts w:ascii="Arial" w:hAnsi="Arial" w:cs="Arial"/>
          <w:color w:val="222222"/>
          <w:szCs w:val="24"/>
          <w:shd w:val="clear" w:color="auto" w:fill="FFFFFF"/>
        </w:rPr>
        <w:t>(2), pp.224-235.</w:t>
      </w:r>
    </w:p>
    <w:p w14:paraId="36967002" w14:textId="77777777" w:rsidR="00671827" w:rsidRPr="007411B0" w:rsidRDefault="00671827" w:rsidP="00671827">
      <w:pPr>
        <w:jc w:val="both"/>
        <w:rPr>
          <w:rFonts w:ascii="Arial" w:hAnsi="Arial" w:cs="Arial"/>
          <w:color w:val="222222"/>
          <w:szCs w:val="24"/>
          <w:shd w:val="clear" w:color="auto" w:fill="FFFFFF"/>
        </w:rPr>
      </w:pPr>
      <w:bookmarkStart w:id="100" w:name="_Hlk215594981"/>
      <w:r w:rsidRPr="007411B0">
        <w:rPr>
          <w:rFonts w:ascii="Arial" w:hAnsi="Arial" w:cs="Arial"/>
          <w:color w:val="222222"/>
          <w:szCs w:val="24"/>
          <w:shd w:val="clear" w:color="auto" w:fill="FFFFFF"/>
        </w:rPr>
        <w:t xml:space="preserve">Hidayat-ur-Rehman, </w:t>
      </w:r>
      <w:bookmarkEnd w:id="100"/>
      <w:r w:rsidRPr="007411B0">
        <w:rPr>
          <w:rFonts w:ascii="Arial" w:hAnsi="Arial" w:cs="Arial"/>
          <w:color w:val="222222"/>
          <w:szCs w:val="24"/>
          <w:shd w:val="clear" w:color="auto" w:fill="FFFFFF"/>
        </w:rPr>
        <w:t>I., Alam, M.N., Bhuiyan, A.B. and Zulkifli, N. (2025). The FinTech adoption in rural areas of Pakistan: an application of SEM and ANN approach. </w:t>
      </w:r>
      <w:r w:rsidRPr="007411B0">
        <w:rPr>
          <w:rFonts w:ascii="Arial" w:hAnsi="Arial" w:cs="Arial"/>
          <w:i/>
          <w:iCs/>
          <w:color w:val="222222"/>
          <w:szCs w:val="24"/>
          <w:shd w:val="clear" w:color="auto" w:fill="FFFFFF"/>
        </w:rPr>
        <w:t>Asia-Pacific Journal of Business Administration</w:t>
      </w:r>
      <w:r w:rsidRPr="007411B0">
        <w:rPr>
          <w:rFonts w:ascii="Arial" w:hAnsi="Arial" w:cs="Arial"/>
          <w:color w:val="222222"/>
          <w:szCs w:val="24"/>
          <w:shd w:val="clear" w:color="auto" w:fill="FFFFFF"/>
        </w:rPr>
        <w:t>.</w:t>
      </w:r>
    </w:p>
    <w:p w14:paraId="4453C196" w14:textId="77777777" w:rsidR="00671827" w:rsidRPr="007411B0" w:rsidRDefault="00671827" w:rsidP="00671827">
      <w:pPr>
        <w:jc w:val="both"/>
        <w:rPr>
          <w:rFonts w:ascii="Arial" w:hAnsi="Arial" w:cs="Arial"/>
          <w:color w:val="222222"/>
          <w:szCs w:val="24"/>
          <w:shd w:val="clear" w:color="auto" w:fill="FFFFFF"/>
        </w:rPr>
      </w:pPr>
      <w:bookmarkStart w:id="101" w:name="_Hlk215595318"/>
      <w:r w:rsidRPr="007411B0">
        <w:rPr>
          <w:rFonts w:ascii="Arial" w:hAnsi="Arial" w:cs="Arial"/>
          <w:color w:val="222222"/>
          <w:szCs w:val="24"/>
          <w:shd w:val="clear" w:color="auto" w:fill="FFFFFF"/>
        </w:rPr>
        <w:t>Ibtasam</w:t>
      </w:r>
      <w:bookmarkEnd w:id="101"/>
      <w:r w:rsidRPr="007411B0">
        <w:rPr>
          <w:rFonts w:ascii="Arial" w:hAnsi="Arial" w:cs="Arial"/>
          <w:color w:val="222222"/>
          <w:szCs w:val="24"/>
          <w:shd w:val="clear" w:color="auto" w:fill="FFFFFF"/>
        </w:rPr>
        <w:t>, S., Razaq, L., Anwar, H.W., Mehmood, H., Shah, K., Webster, J., Kumar, N. and Anderson, R. (2018). Knowledge, access, and decision-making: Women's financial inclusion in Pakistan. In </w:t>
      </w:r>
      <w:r w:rsidRPr="007411B0">
        <w:rPr>
          <w:rFonts w:ascii="Arial" w:hAnsi="Arial" w:cs="Arial"/>
          <w:i/>
          <w:iCs/>
          <w:color w:val="222222"/>
          <w:szCs w:val="24"/>
          <w:shd w:val="clear" w:color="auto" w:fill="FFFFFF"/>
        </w:rPr>
        <w:t>Proceedings of the 1st ACM SIGCAS Conference on Computing and Sustainable Societies</w:t>
      </w:r>
      <w:r w:rsidRPr="007411B0">
        <w:rPr>
          <w:rFonts w:ascii="Arial" w:hAnsi="Arial" w:cs="Arial"/>
          <w:color w:val="222222"/>
          <w:szCs w:val="24"/>
          <w:shd w:val="clear" w:color="auto" w:fill="FFFFFF"/>
        </w:rPr>
        <w:t> (pp. 1-12).</w:t>
      </w:r>
    </w:p>
    <w:p w14:paraId="5C366E8F" w14:textId="77777777" w:rsidR="00671827" w:rsidRPr="007411B0" w:rsidRDefault="00671827" w:rsidP="00671827">
      <w:pPr>
        <w:jc w:val="both"/>
        <w:rPr>
          <w:rFonts w:ascii="Arial" w:hAnsi="Arial" w:cs="Arial"/>
          <w:color w:val="222222"/>
          <w:szCs w:val="24"/>
          <w:shd w:val="clear" w:color="auto" w:fill="FFFFFF"/>
        </w:rPr>
      </w:pPr>
      <w:bookmarkStart w:id="102" w:name="_Hlk215595263"/>
      <w:r w:rsidRPr="007411B0">
        <w:rPr>
          <w:rFonts w:ascii="Arial" w:hAnsi="Arial" w:cs="Arial"/>
          <w:color w:val="222222"/>
          <w:szCs w:val="24"/>
          <w:shd w:val="clear" w:color="auto" w:fill="FFFFFF"/>
        </w:rPr>
        <w:t>Islam, K.A. and Khan</w:t>
      </w:r>
      <w:bookmarkEnd w:id="102"/>
      <w:r w:rsidRPr="007411B0">
        <w:rPr>
          <w:rFonts w:ascii="Arial" w:hAnsi="Arial" w:cs="Arial"/>
          <w:color w:val="222222"/>
          <w:szCs w:val="24"/>
          <w:shd w:val="clear" w:color="auto" w:fill="FFFFFF"/>
        </w:rPr>
        <w:t>, M.S. (2024). The role of financial literacy, digital literacy, and financial self-efficacy in FinTech adoption. </w:t>
      </w:r>
      <w:r w:rsidRPr="007411B0">
        <w:rPr>
          <w:rFonts w:ascii="Arial" w:hAnsi="Arial" w:cs="Arial"/>
          <w:i/>
          <w:iCs/>
          <w:color w:val="222222"/>
          <w:szCs w:val="24"/>
          <w:shd w:val="clear" w:color="auto" w:fill="FFFFFF"/>
        </w:rPr>
        <w:t>Investment Management &amp; Financial Innovations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21</w:t>
      </w:r>
      <w:r w:rsidRPr="007411B0">
        <w:rPr>
          <w:rFonts w:ascii="Arial" w:hAnsi="Arial" w:cs="Arial"/>
          <w:color w:val="222222"/>
          <w:szCs w:val="24"/>
          <w:shd w:val="clear" w:color="auto" w:fill="FFFFFF"/>
        </w:rPr>
        <w:t>(2), p.370.</w:t>
      </w:r>
    </w:p>
    <w:p w14:paraId="2F3C4056"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Jafri, J.A., Amin, S.I.M., Rahman, A.A. and Nor, S.M. (2024). A systematic literature review of the role of trust and security on Fintech adoption in banking. </w:t>
      </w:r>
      <w:r w:rsidRPr="007411B0">
        <w:rPr>
          <w:rFonts w:ascii="Arial" w:hAnsi="Arial" w:cs="Arial"/>
          <w:i/>
          <w:iCs/>
          <w:color w:val="222222"/>
          <w:szCs w:val="24"/>
          <w:shd w:val="clear" w:color="auto" w:fill="FFFFFF"/>
        </w:rPr>
        <w:t>Heliyon</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10</w:t>
      </w:r>
      <w:r w:rsidRPr="007411B0">
        <w:rPr>
          <w:rFonts w:ascii="Arial" w:hAnsi="Arial" w:cs="Arial"/>
          <w:color w:val="222222"/>
          <w:szCs w:val="24"/>
          <w:shd w:val="clear" w:color="auto" w:fill="FFFFFF"/>
        </w:rPr>
        <w:t>(1).</w:t>
      </w:r>
    </w:p>
    <w:p w14:paraId="357CFBA9"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Khan, N.U., Zeb, F., Kamal, A., Azeem, N. and Shah, A.A. (2025). The Role of Socioeconomic Status in FinTech Adoption and Financial Access Examining the Mediating Effect of Socioeconomic Disparities. </w:t>
      </w:r>
      <w:r w:rsidRPr="007411B0">
        <w:rPr>
          <w:rFonts w:ascii="Arial" w:hAnsi="Arial" w:cs="Arial"/>
          <w:i/>
          <w:iCs/>
          <w:color w:val="222222"/>
          <w:szCs w:val="24"/>
          <w:shd w:val="clear" w:color="auto" w:fill="FFFFFF"/>
        </w:rPr>
        <w:t>Social Science Review Archives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3</w:t>
      </w:r>
      <w:r w:rsidRPr="007411B0">
        <w:rPr>
          <w:rFonts w:ascii="Arial" w:hAnsi="Arial" w:cs="Arial"/>
          <w:color w:val="222222"/>
          <w:szCs w:val="24"/>
          <w:shd w:val="clear" w:color="auto" w:fill="FFFFFF"/>
        </w:rPr>
        <w:t>(1), pp.1363-1371.</w:t>
      </w:r>
    </w:p>
    <w:p w14:paraId="16CF42C3" w14:textId="77777777" w:rsidR="00671827" w:rsidRPr="007411B0" w:rsidRDefault="00671827" w:rsidP="00671827">
      <w:pPr>
        <w:jc w:val="both"/>
        <w:rPr>
          <w:rFonts w:ascii="Arial" w:hAnsi="Arial" w:cs="Arial"/>
          <w:color w:val="222222"/>
          <w:szCs w:val="24"/>
          <w:shd w:val="clear" w:color="auto" w:fill="FFFFFF"/>
        </w:rPr>
      </w:pPr>
      <w:bookmarkStart w:id="103" w:name="_Hlk215589701"/>
      <w:r w:rsidRPr="007411B0">
        <w:rPr>
          <w:rFonts w:ascii="Arial" w:hAnsi="Arial" w:cs="Arial"/>
          <w:color w:val="222222"/>
          <w:szCs w:val="24"/>
          <w:shd w:val="clear" w:color="auto" w:fill="FFFFFF"/>
        </w:rPr>
        <w:t>Krishna</w:t>
      </w:r>
      <w:bookmarkEnd w:id="103"/>
      <w:r w:rsidRPr="007411B0">
        <w:rPr>
          <w:rFonts w:ascii="Arial" w:hAnsi="Arial" w:cs="Arial"/>
          <w:color w:val="222222"/>
          <w:szCs w:val="24"/>
          <w:shd w:val="clear" w:color="auto" w:fill="FFFFFF"/>
        </w:rPr>
        <w:t>, B., Krishnan, S. and Sebastian, M.P. (2025). Understanding the process of building institutional trust among digital payment users through national cybersecurity commitment trustworthiness cues: a critical realist perspective. </w:t>
      </w:r>
      <w:r w:rsidRPr="007411B0">
        <w:rPr>
          <w:rFonts w:ascii="Arial" w:hAnsi="Arial" w:cs="Arial"/>
          <w:i/>
          <w:iCs/>
          <w:color w:val="222222"/>
          <w:szCs w:val="24"/>
          <w:shd w:val="clear" w:color="auto" w:fill="FFFFFF"/>
        </w:rPr>
        <w:t>Information Technology &amp; People</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38</w:t>
      </w:r>
      <w:r w:rsidRPr="007411B0">
        <w:rPr>
          <w:rFonts w:ascii="Arial" w:hAnsi="Arial" w:cs="Arial"/>
          <w:color w:val="222222"/>
          <w:szCs w:val="24"/>
          <w:shd w:val="clear" w:color="auto" w:fill="FFFFFF"/>
        </w:rPr>
        <w:t>(2), pp.714-756.</w:t>
      </w:r>
    </w:p>
    <w:p w14:paraId="2840E771" w14:textId="77777777" w:rsidR="00671827" w:rsidRPr="007411B0" w:rsidRDefault="00671827" w:rsidP="00671827">
      <w:pPr>
        <w:jc w:val="both"/>
        <w:rPr>
          <w:rFonts w:ascii="Arial" w:hAnsi="Arial" w:cs="Arial"/>
          <w:color w:val="222222"/>
          <w:szCs w:val="24"/>
          <w:shd w:val="clear" w:color="auto" w:fill="FFFFFF"/>
        </w:rPr>
      </w:pPr>
      <w:bookmarkStart w:id="104" w:name="_Hlk215591728"/>
      <w:r w:rsidRPr="007411B0">
        <w:rPr>
          <w:rFonts w:ascii="Arial" w:hAnsi="Arial" w:cs="Arial"/>
          <w:color w:val="222222"/>
          <w:szCs w:val="24"/>
          <w:shd w:val="clear" w:color="auto" w:fill="FFFFFF"/>
        </w:rPr>
        <w:t xml:space="preserve">Lusardi, </w:t>
      </w:r>
      <w:bookmarkEnd w:id="104"/>
      <w:r w:rsidRPr="007411B0">
        <w:rPr>
          <w:rFonts w:ascii="Arial" w:hAnsi="Arial" w:cs="Arial"/>
          <w:color w:val="222222"/>
          <w:szCs w:val="24"/>
          <w:shd w:val="clear" w:color="auto" w:fill="FFFFFF"/>
        </w:rPr>
        <w:t>A. (2019). Financial literacy and the need for financial education: evidence and implications. </w:t>
      </w:r>
      <w:r w:rsidRPr="007411B0">
        <w:rPr>
          <w:rFonts w:ascii="Arial" w:hAnsi="Arial" w:cs="Arial"/>
          <w:i/>
          <w:iCs/>
          <w:color w:val="222222"/>
          <w:szCs w:val="24"/>
          <w:shd w:val="clear" w:color="auto" w:fill="FFFFFF"/>
        </w:rPr>
        <w:t>Swiss journal of economics and statistics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155</w:t>
      </w:r>
      <w:r w:rsidRPr="007411B0">
        <w:rPr>
          <w:rFonts w:ascii="Arial" w:hAnsi="Arial" w:cs="Arial"/>
          <w:color w:val="222222"/>
          <w:szCs w:val="24"/>
          <w:shd w:val="clear" w:color="auto" w:fill="FFFFFF"/>
        </w:rPr>
        <w:t>(1), pp.1-8.</w:t>
      </w:r>
    </w:p>
    <w:p w14:paraId="5CFBA128"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Lusardi, A. and Mitchell, O.S. (2014). The economic importance of financial literacy: Theory and evidence. </w:t>
      </w:r>
      <w:r w:rsidRPr="007411B0">
        <w:rPr>
          <w:rFonts w:ascii="Arial" w:hAnsi="Arial" w:cs="Arial"/>
          <w:i/>
          <w:iCs/>
          <w:color w:val="222222"/>
          <w:szCs w:val="24"/>
          <w:shd w:val="clear" w:color="auto" w:fill="FFFFFF"/>
        </w:rPr>
        <w:t>American Economic Journal: Journal of Economic Literature</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52</w:t>
      </w:r>
      <w:r w:rsidRPr="007411B0">
        <w:rPr>
          <w:rFonts w:ascii="Arial" w:hAnsi="Arial" w:cs="Arial"/>
          <w:color w:val="222222"/>
          <w:szCs w:val="24"/>
          <w:shd w:val="clear" w:color="auto" w:fill="FFFFFF"/>
        </w:rPr>
        <w:t>(1), pp.5-44.</w:t>
      </w:r>
    </w:p>
    <w:p w14:paraId="3C6263D5" w14:textId="77777777" w:rsidR="00671827" w:rsidRPr="007411B0" w:rsidRDefault="00671827" w:rsidP="00671827">
      <w:pPr>
        <w:jc w:val="both"/>
        <w:rPr>
          <w:rFonts w:eastAsia="Times New Roman"/>
          <w:szCs w:val="24"/>
        </w:rPr>
      </w:pPr>
      <w:r w:rsidRPr="007411B0">
        <w:rPr>
          <w:rFonts w:ascii="Arial" w:hAnsi="Arial" w:cs="Arial"/>
          <w:color w:val="222222"/>
          <w:szCs w:val="24"/>
          <w:shd w:val="clear" w:color="auto" w:fill="FFFFFF"/>
        </w:rPr>
        <w:lastRenderedPageBreak/>
        <w:t>Malik, M., Khan, L., Maqbool, H.N. and Anwar, M. (2025). Mobile Wallets and Digital Payments: Assessing the Impact on Financial Inclusion and Consumer Trust in Pakistan. </w:t>
      </w:r>
      <w:r w:rsidRPr="007411B0">
        <w:rPr>
          <w:rFonts w:ascii="Arial" w:hAnsi="Arial" w:cs="Arial"/>
          <w:i/>
          <w:iCs/>
          <w:color w:val="222222"/>
          <w:szCs w:val="24"/>
          <w:shd w:val="clear" w:color="auto" w:fill="FFFFFF"/>
        </w:rPr>
        <w:t>Review of Applied Management and Social Sciences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8</w:t>
      </w:r>
      <w:r w:rsidRPr="007411B0">
        <w:rPr>
          <w:rFonts w:ascii="Arial" w:hAnsi="Arial" w:cs="Arial"/>
          <w:color w:val="222222"/>
          <w:szCs w:val="24"/>
          <w:shd w:val="clear" w:color="auto" w:fill="FFFFFF"/>
        </w:rPr>
        <w:t>(3), pp.1349-1362.</w:t>
      </w:r>
    </w:p>
    <w:p w14:paraId="259CB63A"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Merhi, M., Hone, K., Tarhini, A. and Ameen, N. (2021). An empirical examination of the moderating role of age and gender in consumer mobile banking use: a cross-national, quantitative study. </w:t>
      </w:r>
      <w:r w:rsidRPr="007411B0">
        <w:rPr>
          <w:rFonts w:ascii="Arial" w:hAnsi="Arial" w:cs="Arial"/>
          <w:i/>
          <w:iCs/>
          <w:color w:val="222222"/>
          <w:szCs w:val="24"/>
          <w:shd w:val="clear" w:color="auto" w:fill="FFFFFF"/>
        </w:rPr>
        <w:t>Journal of Enterprise Information Management</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34</w:t>
      </w:r>
      <w:r w:rsidRPr="007411B0">
        <w:rPr>
          <w:rFonts w:ascii="Arial" w:hAnsi="Arial" w:cs="Arial"/>
          <w:color w:val="222222"/>
          <w:szCs w:val="24"/>
          <w:shd w:val="clear" w:color="auto" w:fill="FFFFFF"/>
        </w:rPr>
        <w:t>(4), pp.1144-1168.</w:t>
      </w:r>
    </w:p>
    <w:p w14:paraId="08078C5E" w14:textId="77777777" w:rsidR="00671827" w:rsidRPr="007411B0" w:rsidRDefault="00671827" w:rsidP="00671827">
      <w:pPr>
        <w:jc w:val="both"/>
        <w:rPr>
          <w:rFonts w:ascii="Arial" w:hAnsi="Arial" w:cs="Arial"/>
          <w:color w:val="222222"/>
          <w:szCs w:val="24"/>
          <w:shd w:val="clear" w:color="auto" w:fill="FFFFFF"/>
        </w:rPr>
      </w:pPr>
      <w:bookmarkStart w:id="105" w:name="_Hlk215590837"/>
      <w:r w:rsidRPr="007411B0">
        <w:rPr>
          <w:rFonts w:ascii="Arial" w:hAnsi="Arial" w:cs="Arial"/>
          <w:color w:val="222222"/>
          <w:szCs w:val="24"/>
          <w:shd w:val="clear" w:color="auto" w:fill="FFFFFF"/>
        </w:rPr>
        <w:t>Nizam, K. and Rashidi</w:t>
      </w:r>
      <w:bookmarkEnd w:id="105"/>
      <w:r w:rsidRPr="007411B0">
        <w:rPr>
          <w:rFonts w:ascii="Arial" w:hAnsi="Arial" w:cs="Arial"/>
          <w:color w:val="222222"/>
          <w:szCs w:val="24"/>
          <w:shd w:val="clear" w:color="auto" w:fill="FFFFFF"/>
        </w:rPr>
        <w:t>, M.Z. (2025). Barriers to digital financial inclusion and digital financial services (DFS) in Pakistan: a phenomenological approach. </w:t>
      </w:r>
      <w:r w:rsidRPr="007411B0">
        <w:rPr>
          <w:rFonts w:ascii="Arial" w:hAnsi="Arial" w:cs="Arial"/>
          <w:i/>
          <w:iCs/>
          <w:color w:val="222222"/>
          <w:szCs w:val="24"/>
          <w:shd w:val="clear" w:color="auto" w:fill="FFFFFF"/>
        </w:rPr>
        <w:t>Qualitative Research in Financial Markets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17</w:t>
      </w:r>
      <w:r w:rsidRPr="007411B0">
        <w:rPr>
          <w:rFonts w:ascii="Arial" w:hAnsi="Arial" w:cs="Arial"/>
          <w:color w:val="222222"/>
          <w:szCs w:val="24"/>
          <w:shd w:val="clear" w:color="auto" w:fill="FFFFFF"/>
        </w:rPr>
        <w:t>(2), pp.251-274.</w:t>
      </w:r>
    </w:p>
    <w:p w14:paraId="24A09597" w14:textId="77777777" w:rsidR="00671827" w:rsidRPr="007411B0" w:rsidRDefault="00671827" w:rsidP="00671827">
      <w:pPr>
        <w:jc w:val="both"/>
        <w:rPr>
          <w:rFonts w:ascii="Arial" w:hAnsi="Arial" w:cs="Arial"/>
          <w:color w:val="222222"/>
          <w:szCs w:val="24"/>
          <w:shd w:val="clear" w:color="auto" w:fill="FFFFFF"/>
        </w:rPr>
      </w:pPr>
      <w:bookmarkStart w:id="106" w:name="_Hlk212929976"/>
      <w:r w:rsidRPr="007411B0">
        <w:rPr>
          <w:rFonts w:ascii="Arial" w:hAnsi="Arial" w:cs="Arial"/>
          <w:color w:val="222222"/>
          <w:szCs w:val="24"/>
          <w:shd w:val="clear" w:color="auto" w:fill="FFFFFF"/>
        </w:rPr>
        <w:t>NOREEN</w:t>
      </w:r>
      <w:bookmarkEnd w:id="106"/>
      <w:r w:rsidRPr="007411B0">
        <w:rPr>
          <w:rFonts w:ascii="Arial" w:hAnsi="Arial" w:cs="Arial"/>
          <w:color w:val="222222"/>
          <w:szCs w:val="24"/>
          <w:shd w:val="clear" w:color="auto" w:fill="FFFFFF"/>
        </w:rPr>
        <w:t>, M., GHAZALI, Z. and MIA, M.S. (2021). The impact of perceived risk and trust on adoption of mobile money services: An empirical study in Pakistan. </w:t>
      </w:r>
      <w:r w:rsidRPr="007411B0">
        <w:rPr>
          <w:rFonts w:ascii="Arial" w:hAnsi="Arial" w:cs="Arial"/>
          <w:i/>
          <w:iCs/>
          <w:color w:val="222222"/>
          <w:szCs w:val="24"/>
          <w:shd w:val="clear" w:color="auto" w:fill="FFFFFF"/>
        </w:rPr>
        <w:t>The Journal of Asian Finance, Economics and Business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8</w:t>
      </w:r>
      <w:r w:rsidRPr="007411B0">
        <w:rPr>
          <w:rFonts w:ascii="Arial" w:hAnsi="Arial" w:cs="Arial"/>
          <w:color w:val="222222"/>
          <w:szCs w:val="24"/>
          <w:shd w:val="clear" w:color="auto" w:fill="FFFFFF"/>
        </w:rPr>
        <w:t>(6), pp.347-355.</w:t>
      </w:r>
    </w:p>
    <w:p w14:paraId="3F979879"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Razzaq, A., Qin, S., Zhou, Y., Mahmood, I. and Alnafissa, M. (2024). Determinants of financial inclusion gaps in Pakistan and implications for achieving SDGs. </w:t>
      </w:r>
      <w:r w:rsidRPr="007411B0">
        <w:rPr>
          <w:rFonts w:ascii="Arial" w:hAnsi="Arial" w:cs="Arial"/>
          <w:i/>
          <w:iCs/>
          <w:color w:val="222222"/>
          <w:szCs w:val="24"/>
          <w:shd w:val="clear" w:color="auto" w:fill="FFFFFF"/>
        </w:rPr>
        <w:t>Scientific Reports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14</w:t>
      </w:r>
      <w:r w:rsidRPr="007411B0">
        <w:rPr>
          <w:rFonts w:ascii="Arial" w:hAnsi="Arial" w:cs="Arial"/>
          <w:color w:val="222222"/>
          <w:szCs w:val="24"/>
          <w:shd w:val="clear" w:color="auto" w:fill="FFFFFF"/>
        </w:rPr>
        <w:t>(1), p.13667.</w:t>
      </w:r>
    </w:p>
    <w:p w14:paraId="35C132E6"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Razzaq, A., Qin, S., Zhou, Y., Mahmood, I. and Alnafissa, M. (2024). Determinants of financial inclusion gaps in Pakistan and implications for achieving SDGs. </w:t>
      </w:r>
      <w:r w:rsidRPr="007411B0">
        <w:rPr>
          <w:rFonts w:ascii="Arial" w:hAnsi="Arial" w:cs="Arial"/>
          <w:i/>
          <w:iCs/>
          <w:color w:val="222222"/>
          <w:szCs w:val="24"/>
          <w:shd w:val="clear" w:color="auto" w:fill="FFFFFF"/>
        </w:rPr>
        <w:t>Scientific Reports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14</w:t>
      </w:r>
      <w:r w:rsidRPr="007411B0">
        <w:rPr>
          <w:rFonts w:ascii="Arial" w:hAnsi="Arial" w:cs="Arial"/>
          <w:color w:val="222222"/>
          <w:szCs w:val="24"/>
          <w:shd w:val="clear" w:color="auto" w:fill="FFFFFF"/>
        </w:rPr>
        <w:t>(1), p.13667.</w:t>
      </w:r>
    </w:p>
    <w:p w14:paraId="4FCA6C55"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Shah, S.A.A. and Zaidi, S.A.M. (2025). Navigating Fintech Landscapes: A Comparative Analysis Of Pakistan, China, And Turkey. </w:t>
      </w:r>
      <w:r w:rsidRPr="007411B0">
        <w:rPr>
          <w:rFonts w:ascii="Arial" w:hAnsi="Arial" w:cs="Arial"/>
          <w:i/>
          <w:iCs/>
          <w:color w:val="222222"/>
          <w:szCs w:val="24"/>
          <w:shd w:val="clear" w:color="auto" w:fill="FFFFFF"/>
        </w:rPr>
        <w:t>Policy Vanguard</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w:t>
      </w:r>
      <w:r w:rsidRPr="007411B0">
        <w:rPr>
          <w:rFonts w:ascii="Arial" w:hAnsi="Arial" w:cs="Arial"/>
          <w:color w:val="222222"/>
          <w:szCs w:val="24"/>
          <w:shd w:val="clear" w:color="auto" w:fill="FFFFFF"/>
        </w:rPr>
        <w:t>(1), pp.48-64.</w:t>
      </w:r>
    </w:p>
    <w:p w14:paraId="23AADD5C"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Shami, A.Z.A., Asghar, U. and Ashraf, C. (2025). Data Protection and Cyber Security Laws in Pakistan: Addressing Digital Privacy in E-Commerce and Consumer Data. </w:t>
      </w:r>
      <w:r w:rsidRPr="007411B0">
        <w:rPr>
          <w:rFonts w:ascii="Arial" w:hAnsi="Arial" w:cs="Arial"/>
          <w:i/>
          <w:iCs/>
          <w:color w:val="222222"/>
          <w:szCs w:val="24"/>
          <w:shd w:val="clear" w:color="auto" w:fill="FFFFFF"/>
        </w:rPr>
        <w:t>Dialogue Social Science Review (DSSR)</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3</w:t>
      </w:r>
      <w:r w:rsidRPr="007411B0">
        <w:rPr>
          <w:rFonts w:ascii="Arial" w:hAnsi="Arial" w:cs="Arial"/>
          <w:color w:val="222222"/>
          <w:szCs w:val="24"/>
          <w:shd w:val="clear" w:color="auto" w:fill="FFFFFF"/>
        </w:rPr>
        <w:t>(3), pp.524-536.</w:t>
      </w:r>
    </w:p>
    <w:p w14:paraId="6CFADC26"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Siyal, A.W., Ding, D. and Siyal, S. (2019). M-banking barriers in Pakistan: a customer perspective of adoption and continuity intention. </w:t>
      </w:r>
      <w:r w:rsidRPr="007411B0">
        <w:rPr>
          <w:rFonts w:ascii="Arial" w:hAnsi="Arial" w:cs="Arial"/>
          <w:i/>
          <w:iCs/>
          <w:color w:val="222222"/>
          <w:szCs w:val="24"/>
          <w:shd w:val="clear" w:color="auto" w:fill="FFFFFF"/>
        </w:rPr>
        <w:t>Data Technologies and Applications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53</w:t>
      </w:r>
      <w:r w:rsidRPr="007411B0">
        <w:rPr>
          <w:rFonts w:ascii="Arial" w:hAnsi="Arial" w:cs="Arial"/>
          <w:color w:val="222222"/>
          <w:szCs w:val="24"/>
          <w:shd w:val="clear" w:color="auto" w:fill="FFFFFF"/>
        </w:rPr>
        <w:t>(1), pp.58-84.</w:t>
      </w:r>
    </w:p>
    <w:p w14:paraId="6EDC93D0"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Tanha, M., Dolon, M.M.A., Al-Amin, A.A., Nadi, N.A., Islam, M.M. and Ali, M.H. (2024). Factors influencing the development of the cashless payment system: Comprehending the function of the involved participants. </w:t>
      </w:r>
      <w:r w:rsidRPr="007411B0">
        <w:rPr>
          <w:rFonts w:ascii="Arial" w:hAnsi="Arial" w:cs="Arial"/>
          <w:i/>
          <w:iCs/>
          <w:color w:val="222222"/>
          <w:szCs w:val="24"/>
          <w:shd w:val="clear" w:color="auto" w:fill="FFFFFF"/>
        </w:rPr>
        <w:t>Annals of Management and Organization Research</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5</w:t>
      </w:r>
      <w:r w:rsidRPr="007411B0">
        <w:rPr>
          <w:rFonts w:ascii="Arial" w:hAnsi="Arial" w:cs="Arial"/>
          <w:color w:val="222222"/>
          <w:szCs w:val="24"/>
          <w:shd w:val="clear" w:color="auto" w:fill="FFFFFF"/>
        </w:rPr>
        <w:t>(4), pp.255-270.</w:t>
      </w:r>
    </w:p>
    <w:p w14:paraId="1F1F9610" w14:textId="77777777" w:rsidR="00671827" w:rsidRPr="007411B0" w:rsidRDefault="00671827" w:rsidP="00671827">
      <w:pPr>
        <w:jc w:val="both"/>
        <w:rPr>
          <w:rFonts w:ascii="Arial" w:hAnsi="Arial" w:cs="Arial"/>
          <w:color w:val="222222"/>
          <w:szCs w:val="24"/>
          <w:shd w:val="clear" w:color="auto" w:fill="FFFFFF"/>
        </w:rPr>
      </w:pPr>
      <w:bookmarkStart w:id="107" w:name="_Hlk215594859"/>
      <w:r w:rsidRPr="007411B0">
        <w:rPr>
          <w:rFonts w:ascii="Arial" w:hAnsi="Arial" w:cs="Arial"/>
          <w:color w:val="222222"/>
          <w:szCs w:val="24"/>
          <w:shd w:val="clear" w:color="auto" w:fill="FFFFFF"/>
        </w:rPr>
        <w:lastRenderedPageBreak/>
        <w:t>Uddin, F. and Zaman</w:t>
      </w:r>
      <w:bookmarkEnd w:id="107"/>
      <w:r w:rsidRPr="007411B0">
        <w:rPr>
          <w:rFonts w:ascii="Arial" w:hAnsi="Arial" w:cs="Arial"/>
          <w:color w:val="222222"/>
          <w:szCs w:val="24"/>
          <w:shd w:val="clear" w:color="auto" w:fill="FFFFFF"/>
        </w:rPr>
        <w:t>, S.U. (2025). The Influence of Digital Financial Services on Credit Practices in Unbanked Rural economy of Pakistan. </w:t>
      </w:r>
      <w:r w:rsidRPr="007411B0">
        <w:rPr>
          <w:rFonts w:ascii="Arial" w:hAnsi="Arial" w:cs="Arial"/>
          <w:i/>
          <w:iCs/>
          <w:color w:val="222222"/>
          <w:szCs w:val="24"/>
          <w:shd w:val="clear" w:color="auto" w:fill="FFFFFF"/>
        </w:rPr>
        <w:t>THE ASIAN BULLETIN OF GREEN MANAGEMENT AND CIRCULAR ECONOMY</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5</w:t>
      </w:r>
      <w:r w:rsidRPr="007411B0">
        <w:rPr>
          <w:rFonts w:ascii="Arial" w:hAnsi="Arial" w:cs="Arial"/>
          <w:color w:val="222222"/>
          <w:szCs w:val="24"/>
          <w:shd w:val="clear" w:color="auto" w:fill="FFFFFF"/>
        </w:rPr>
        <w:t>(1), pp.63-82.</w:t>
      </w:r>
    </w:p>
    <w:p w14:paraId="19CCB543"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Ullah, S., Kiani, U.S., Raza, B. and Mustafa, A. (2022). Consumers’ intention to adopt m-payment/m-banking: the role of their financial skills and digital literacy. </w:t>
      </w:r>
      <w:r w:rsidRPr="007411B0">
        <w:rPr>
          <w:rFonts w:ascii="Arial" w:hAnsi="Arial" w:cs="Arial"/>
          <w:i/>
          <w:iCs/>
          <w:color w:val="222222"/>
          <w:szCs w:val="24"/>
          <w:shd w:val="clear" w:color="auto" w:fill="FFFFFF"/>
        </w:rPr>
        <w:t>Frontiers in Psychology</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13</w:t>
      </w:r>
      <w:r w:rsidRPr="007411B0">
        <w:rPr>
          <w:rFonts w:ascii="Arial" w:hAnsi="Arial" w:cs="Arial"/>
          <w:color w:val="222222"/>
          <w:szCs w:val="24"/>
          <w:shd w:val="clear" w:color="auto" w:fill="FFFFFF"/>
        </w:rPr>
        <w:t>, p.873708.</w:t>
      </w:r>
    </w:p>
    <w:p w14:paraId="5D528FD3" w14:textId="77777777" w:rsidR="00671827" w:rsidRPr="007411B0" w:rsidRDefault="00671827" w:rsidP="00671827">
      <w:pPr>
        <w:jc w:val="both"/>
        <w:rPr>
          <w:rFonts w:ascii="Arial" w:hAnsi="Arial" w:cs="Arial"/>
          <w:color w:val="222222"/>
          <w:szCs w:val="24"/>
          <w:shd w:val="clear" w:color="auto" w:fill="FFFFFF"/>
        </w:rPr>
      </w:pPr>
      <w:bookmarkStart w:id="108" w:name="_Hlk215522560"/>
      <w:r w:rsidRPr="007411B0">
        <w:rPr>
          <w:rFonts w:ascii="Arial" w:hAnsi="Arial" w:cs="Arial"/>
          <w:color w:val="222222"/>
          <w:szCs w:val="24"/>
          <w:shd w:val="clear" w:color="auto" w:fill="FFFFFF"/>
        </w:rPr>
        <w:t>Venkatesh</w:t>
      </w:r>
      <w:bookmarkEnd w:id="108"/>
      <w:r w:rsidRPr="007411B0">
        <w:rPr>
          <w:rFonts w:ascii="Arial" w:hAnsi="Arial" w:cs="Arial"/>
          <w:color w:val="222222"/>
          <w:szCs w:val="24"/>
          <w:shd w:val="clear" w:color="auto" w:fill="FFFFFF"/>
        </w:rPr>
        <w:t>, V., Morris, M.G., Davis, G.B. and Davis, F.D. (2003). User acceptance of information technology: Toward a unified view. </w:t>
      </w:r>
      <w:r w:rsidRPr="007411B0">
        <w:rPr>
          <w:rFonts w:ascii="Arial" w:hAnsi="Arial" w:cs="Arial"/>
          <w:i/>
          <w:iCs/>
          <w:color w:val="222222"/>
          <w:szCs w:val="24"/>
          <w:shd w:val="clear" w:color="auto" w:fill="FFFFFF"/>
        </w:rPr>
        <w:t>MIS quarterly</w:t>
      </w:r>
      <w:r w:rsidRPr="007411B0">
        <w:rPr>
          <w:rFonts w:ascii="Arial" w:hAnsi="Arial" w:cs="Arial"/>
          <w:color w:val="222222"/>
          <w:szCs w:val="24"/>
          <w:shd w:val="clear" w:color="auto" w:fill="FFFFFF"/>
        </w:rPr>
        <w:t>, pp.425-478.</w:t>
      </w:r>
    </w:p>
    <w:p w14:paraId="43646C3E"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Venkatesh, V., Morris, M.G., Davis, G.B. and Davis, F.D. (2003). User acceptance of information technology: Toward a unified view. </w:t>
      </w:r>
      <w:r w:rsidRPr="007411B0">
        <w:rPr>
          <w:rFonts w:ascii="Arial" w:hAnsi="Arial" w:cs="Arial"/>
          <w:i/>
          <w:iCs/>
          <w:color w:val="222222"/>
          <w:szCs w:val="24"/>
          <w:shd w:val="clear" w:color="auto" w:fill="FFFFFF"/>
        </w:rPr>
        <w:t>MIS quarterly</w:t>
      </w:r>
      <w:r w:rsidRPr="007411B0">
        <w:rPr>
          <w:rFonts w:ascii="Arial" w:hAnsi="Arial" w:cs="Arial"/>
          <w:color w:val="222222"/>
          <w:szCs w:val="24"/>
          <w:shd w:val="clear" w:color="auto" w:fill="FFFFFF"/>
        </w:rPr>
        <w:t>, pp.425-478.</w:t>
      </w:r>
    </w:p>
    <w:p w14:paraId="7E995126"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Venkatesh, V., Thong, J.Y. and Xu, X. (2012). Consumer acceptance and use of information technology: extending the unified theory of acceptance and use of technology. </w:t>
      </w:r>
      <w:r w:rsidRPr="007411B0">
        <w:rPr>
          <w:rFonts w:ascii="Arial" w:hAnsi="Arial" w:cs="Arial"/>
          <w:i/>
          <w:iCs/>
          <w:color w:val="222222"/>
          <w:szCs w:val="24"/>
          <w:shd w:val="clear" w:color="auto" w:fill="FFFFFF"/>
        </w:rPr>
        <w:t>MIS quarterly</w:t>
      </w:r>
      <w:r w:rsidRPr="007411B0">
        <w:rPr>
          <w:rFonts w:ascii="Arial" w:hAnsi="Arial" w:cs="Arial"/>
          <w:color w:val="222222"/>
          <w:szCs w:val="24"/>
          <w:shd w:val="clear" w:color="auto" w:fill="FFFFFF"/>
        </w:rPr>
        <w:t>, pp.157-178.</w:t>
      </w:r>
    </w:p>
    <w:p w14:paraId="5ACB1BB5" w14:textId="77777777" w:rsidR="00671827" w:rsidRPr="007411B0" w:rsidRDefault="00671827" w:rsidP="00671827">
      <w:pPr>
        <w:jc w:val="both"/>
        <w:rPr>
          <w:rFonts w:ascii="Arial" w:hAnsi="Arial" w:cs="Arial"/>
          <w:color w:val="222222"/>
          <w:szCs w:val="24"/>
          <w:shd w:val="clear" w:color="auto" w:fill="FFFFFF"/>
        </w:rPr>
      </w:pPr>
      <w:bookmarkStart w:id="109" w:name="_Hlk215589850"/>
      <w:r w:rsidRPr="007411B0">
        <w:rPr>
          <w:rFonts w:ascii="Arial" w:hAnsi="Arial" w:cs="Arial"/>
          <w:color w:val="222222"/>
          <w:szCs w:val="24"/>
          <w:shd w:val="clear" w:color="auto" w:fill="FFFFFF"/>
        </w:rPr>
        <w:t>Waliullah</w:t>
      </w:r>
      <w:bookmarkEnd w:id="109"/>
      <w:r w:rsidRPr="007411B0">
        <w:rPr>
          <w:rFonts w:ascii="Arial" w:hAnsi="Arial" w:cs="Arial"/>
          <w:color w:val="222222"/>
          <w:szCs w:val="24"/>
          <w:shd w:val="clear" w:color="auto" w:fill="FFFFFF"/>
        </w:rPr>
        <w:t>, M., George, M.Z.H., Hasan, M.T., Alam, M.K., Munira, M.S.K. and Siddiqui, N.A. (2025). Assessing the influence of cybersecurity threats and risks on the adoption and growth of digital banking: a systematic literature review. </w:t>
      </w:r>
      <w:r w:rsidRPr="007411B0">
        <w:rPr>
          <w:rFonts w:ascii="Arial" w:hAnsi="Arial" w:cs="Arial"/>
          <w:i/>
          <w:iCs/>
          <w:color w:val="222222"/>
          <w:szCs w:val="24"/>
          <w:shd w:val="clear" w:color="auto" w:fill="FFFFFF"/>
        </w:rPr>
        <w:t>arXiv preprint arXiv:2503.22710</w:t>
      </w:r>
      <w:r w:rsidRPr="007411B0">
        <w:rPr>
          <w:rFonts w:ascii="Arial" w:hAnsi="Arial" w:cs="Arial"/>
          <w:color w:val="222222"/>
          <w:szCs w:val="24"/>
          <w:shd w:val="clear" w:color="auto" w:fill="FFFFFF"/>
        </w:rPr>
        <w:t>.</w:t>
      </w:r>
    </w:p>
    <w:p w14:paraId="3CF2E72A"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Wang, L., Zhang, Q., Ye, M.J., Wong, P.P.W. and Gong, Y. (2024). Green hotels visit intention among young adults: integrating the familiarity, novelty, trust, perceived risk, and theory of planned behaviour. </w:t>
      </w:r>
      <w:r w:rsidRPr="007411B0">
        <w:rPr>
          <w:rFonts w:ascii="Arial" w:hAnsi="Arial" w:cs="Arial"/>
          <w:i/>
          <w:iCs/>
          <w:color w:val="222222"/>
          <w:szCs w:val="24"/>
          <w:shd w:val="clear" w:color="auto" w:fill="FFFFFF"/>
        </w:rPr>
        <w:t>Humanities and Social Sciences Communications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11</w:t>
      </w:r>
      <w:r w:rsidRPr="007411B0">
        <w:rPr>
          <w:rFonts w:ascii="Arial" w:hAnsi="Arial" w:cs="Arial"/>
          <w:color w:val="222222"/>
          <w:szCs w:val="24"/>
          <w:shd w:val="clear" w:color="auto" w:fill="FFFFFF"/>
        </w:rPr>
        <w:t>(1), pp.1-18.</w:t>
      </w:r>
    </w:p>
    <w:p w14:paraId="4D9B0C20" w14:textId="77777777" w:rsidR="00671827" w:rsidRPr="007411B0" w:rsidRDefault="00671827" w:rsidP="00671827">
      <w:pPr>
        <w:jc w:val="both"/>
        <w:rPr>
          <w:rFonts w:ascii="Arial" w:hAnsi="Arial" w:cs="Arial"/>
          <w:color w:val="222222"/>
          <w:szCs w:val="24"/>
          <w:shd w:val="clear" w:color="auto" w:fill="FFFFFF"/>
        </w:rPr>
      </w:pPr>
      <w:bookmarkStart w:id="110" w:name="_Hlk215589969"/>
      <w:r w:rsidRPr="007411B0">
        <w:rPr>
          <w:rFonts w:ascii="Arial" w:hAnsi="Arial" w:cs="Arial"/>
          <w:color w:val="222222"/>
          <w:szCs w:val="24"/>
          <w:shd w:val="clear" w:color="auto" w:fill="FFFFFF"/>
        </w:rPr>
        <w:t>Yang</w:t>
      </w:r>
      <w:bookmarkEnd w:id="110"/>
      <w:r w:rsidRPr="007411B0">
        <w:rPr>
          <w:rFonts w:ascii="Arial" w:hAnsi="Arial" w:cs="Arial"/>
          <w:color w:val="222222"/>
          <w:szCs w:val="24"/>
          <w:shd w:val="clear" w:color="auto" w:fill="FFFFFF"/>
        </w:rPr>
        <w:t>, Y., Liu, Y., Li, H. and Yu, B. (2015). Understanding perceived risks in mobile payment acceptance. </w:t>
      </w:r>
      <w:r w:rsidRPr="007411B0">
        <w:rPr>
          <w:rFonts w:ascii="Arial" w:hAnsi="Arial" w:cs="Arial"/>
          <w:i/>
          <w:iCs/>
          <w:color w:val="222222"/>
          <w:szCs w:val="24"/>
          <w:shd w:val="clear" w:color="auto" w:fill="FFFFFF"/>
        </w:rPr>
        <w:t>Industrial Management &amp; Data Systems</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115</w:t>
      </w:r>
      <w:r w:rsidRPr="007411B0">
        <w:rPr>
          <w:rFonts w:ascii="Arial" w:hAnsi="Arial" w:cs="Arial"/>
          <w:color w:val="222222"/>
          <w:szCs w:val="24"/>
          <w:shd w:val="clear" w:color="auto" w:fill="FFFFFF"/>
        </w:rPr>
        <w:t>(2), pp.253-269.</w:t>
      </w:r>
    </w:p>
    <w:p w14:paraId="502D079C" w14:textId="77777777" w:rsidR="00671827" w:rsidRPr="007411B0" w:rsidRDefault="00671827" w:rsidP="00671827">
      <w:pPr>
        <w:jc w:val="both"/>
        <w:rPr>
          <w:rFonts w:ascii="Arial" w:hAnsi="Arial" w:cs="Arial"/>
          <w:color w:val="222222"/>
          <w:szCs w:val="24"/>
          <w:shd w:val="clear" w:color="auto" w:fill="FFFFFF"/>
        </w:rPr>
      </w:pPr>
      <w:r w:rsidRPr="007411B0">
        <w:rPr>
          <w:rFonts w:ascii="Arial" w:hAnsi="Arial" w:cs="Arial"/>
          <w:color w:val="222222"/>
          <w:szCs w:val="24"/>
          <w:shd w:val="clear" w:color="auto" w:fill="FFFFFF"/>
        </w:rPr>
        <w:t>Yousafzai, S.Y., Pallister, J.G. and Foxall, G.R. (2003). A proposed model of e-trust for electronic banking. </w:t>
      </w:r>
      <w:r w:rsidRPr="007411B0">
        <w:rPr>
          <w:rFonts w:ascii="Arial" w:hAnsi="Arial" w:cs="Arial"/>
          <w:i/>
          <w:iCs/>
          <w:color w:val="222222"/>
          <w:szCs w:val="24"/>
          <w:shd w:val="clear" w:color="auto" w:fill="FFFFFF"/>
        </w:rPr>
        <w:t>Technovation</w:t>
      </w:r>
      <w:r w:rsidRPr="007411B0">
        <w:rPr>
          <w:rFonts w:ascii="Arial" w:hAnsi="Arial" w:cs="Arial"/>
          <w:color w:val="222222"/>
          <w:szCs w:val="24"/>
          <w:shd w:val="clear" w:color="auto" w:fill="FFFFFF"/>
        </w:rPr>
        <w:t>, </w:t>
      </w:r>
      <w:r w:rsidRPr="007411B0">
        <w:rPr>
          <w:rFonts w:ascii="Arial" w:hAnsi="Arial" w:cs="Arial"/>
          <w:i/>
          <w:iCs/>
          <w:color w:val="222222"/>
          <w:szCs w:val="24"/>
          <w:shd w:val="clear" w:color="auto" w:fill="FFFFFF"/>
        </w:rPr>
        <w:t>23</w:t>
      </w:r>
      <w:r w:rsidRPr="007411B0">
        <w:rPr>
          <w:rFonts w:ascii="Arial" w:hAnsi="Arial" w:cs="Arial"/>
          <w:color w:val="222222"/>
          <w:szCs w:val="24"/>
          <w:shd w:val="clear" w:color="auto" w:fill="FFFFFF"/>
        </w:rPr>
        <w:t>(11), pp.847-860.</w:t>
      </w:r>
    </w:p>
    <w:p w14:paraId="47F114D9" w14:textId="77777777" w:rsidR="00671827" w:rsidRDefault="00671827" w:rsidP="00B91402">
      <w:pPr>
        <w:jc w:val="both"/>
      </w:pPr>
    </w:p>
    <w:p w14:paraId="0C1F2C43" w14:textId="77777777" w:rsidR="00D94DC6" w:rsidRDefault="00D94DC6" w:rsidP="00B91402">
      <w:pPr>
        <w:jc w:val="both"/>
      </w:pPr>
    </w:p>
    <w:p w14:paraId="2E137CDE" w14:textId="77777777" w:rsidR="00D94DC6" w:rsidRDefault="00D94DC6" w:rsidP="00B91402">
      <w:pPr>
        <w:jc w:val="both"/>
      </w:pPr>
    </w:p>
    <w:p w14:paraId="647DCDFD" w14:textId="77777777" w:rsidR="00D94DC6" w:rsidRDefault="00D94DC6" w:rsidP="00B91402">
      <w:pPr>
        <w:jc w:val="both"/>
      </w:pPr>
    </w:p>
    <w:p w14:paraId="4379D795" w14:textId="77777777" w:rsidR="00D94DC6" w:rsidRDefault="00D94DC6" w:rsidP="00B91402">
      <w:pPr>
        <w:jc w:val="both"/>
      </w:pPr>
    </w:p>
    <w:p w14:paraId="0496A018" w14:textId="77777777" w:rsidR="00D94DC6" w:rsidRDefault="00D94DC6" w:rsidP="00B91402">
      <w:pPr>
        <w:jc w:val="both"/>
      </w:pPr>
    </w:p>
    <w:p w14:paraId="06DFCC0B" w14:textId="77777777" w:rsidR="00D94DC6" w:rsidRDefault="00D94DC6" w:rsidP="00B91402">
      <w:pPr>
        <w:jc w:val="both"/>
      </w:pPr>
    </w:p>
    <w:p w14:paraId="625A6616" w14:textId="77777777" w:rsidR="00D94DC6" w:rsidRDefault="00D94DC6" w:rsidP="00B91402">
      <w:pPr>
        <w:jc w:val="both"/>
      </w:pPr>
    </w:p>
    <w:p w14:paraId="41041E2E" w14:textId="77777777" w:rsidR="00D94DC6" w:rsidRDefault="00D94DC6" w:rsidP="00B91402">
      <w:pPr>
        <w:jc w:val="both"/>
      </w:pPr>
    </w:p>
    <w:p w14:paraId="54A1EC66" w14:textId="11E83DE6" w:rsidR="00D94DC6" w:rsidRDefault="00D94DC6" w:rsidP="00D94DC6">
      <w:pPr>
        <w:pStyle w:val="Heading1"/>
      </w:pPr>
      <w:bookmarkStart w:id="111" w:name="_Toc219914661"/>
      <w:r>
        <w:lastRenderedPageBreak/>
        <w:t>Appendix A</w:t>
      </w:r>
      <w:bookmarkEnd w:id="111"/>
    </w:p>
    <w:p w14:paraId="03412517" w14:textId="4C14AF1C" w:rsidR="00D94DC6" w:rsidRDefault="00D94DC6" w:rsidP="00D94DC6">
      <w:pPr>
        <w:pStyle w:val="Heading2"/>
      </w:pPr>
      <w:bookmarkStart w:id="112" w:name="_Toc219914662"/>
      <w:r>
        <w:t>Questionnaire</w:t>
      </w:r>
      <w:bookmarkEnd w:id="112"/>
      <w:r>
        <w:t xml:space="preserve"> </w:t>
      </w:r>
    </w:p>
    <w:p w14:paraId="04671C89" w14:textId="77777777" w:rsidR="00D94DC6" w:rsidRPr="000919F4" w:rsidRDefault="00D94DC6" w:rsidP="00D94DC6">
      <w:pPr>
        <w:spacing w:line="276" w:lineRule="auto"/>
        <w:jc w:val="center"/>
        <w:rPr>
          <w:rFonts w:ascii="Arial" w:hAnsi="Arial" w:cs="Arial"/>
          <w:b/>
          <w:bCs/>
          <w:sz w:val="28"/>
          <w:szCs w:val="28"/>
        </w:rPr>
      </w:pPr>
      <w:r w:rsidRPr="000919F4">
        <w:rPr>
          <w:rFonts w:ascii="Arial" w:hAnsi="Arial" w:cs="Arial"/>
          <w:b/>
          <w:bCs/>
          <w:sz w:val="28"/>
          <w:szCs w:val="28"/>
        </w:rPr>
        <w:t>Public Awareness and Adoption of Digital Financial Services in Pakistan: A Quantitative Study on User Perceptions and Behavioural Intentions</w:t>
      </w:r>
    </w:p>
    <w:p w14:paraId="02BE7530" w14:textId="77777777" w:rsidR="00D94DC6" w:rsidRPr="00F6037C" w:rsidRDefault="00D94DC6" w:rsidP="00D94DC6">
      <w:pPr>
        <w:spacing w:line="276" w:lineRule="auto"/>
        <w:jc w:val="both"/>
        <w:rPr>
          <w:rFonts w:ascii="Arial" w:eastAsia="Times New Roman" w:hAnsi="Arial" w:cs="Arial"/>
          <w:szCs w:val="24"/>
        </w:rPr>
      </w:pPr>
    </w:p>
    <w:p w14:paraId="5FA25581" w14:textId="77777777" w:rsidR="00D94DC6" w:rsidRPr="00F6037C" w:rsidRDefault="00D94DC6" w:rsidP="00D94DC6">
      <w:pPr>
        <w:spacing w:before="100" w:beforeAutospacing="1" w:after="100" w:afterAutospacing="1" w:line="276" w:lineRule="auto"/>
        <w:jc w:val="both"/>
        <w:rPr>
          <w:rFonts w:ascii="Arial" w:eastAsia="Times New Roman" w:hAnsi="Arial" w:cs="Arial"/>
          <w:kern w:val="0"/>
          <w:szCs w:val="24"/>
          <w14:ligatures w14:val="none"/>
        </w:rPr>
      </w:pPr>
      <w:r w:rsidRPr="00F6037C">
        <w:rPr>
          <w:rFonts w:ascii="Arial" w:eastAsia="Times New Roman" w:hAnsi="Arial" w:cs="Arial"/>
          <w:kern w:val="0"/>
          <w:szCs w:val="24"/>
          <w14:ligatures w14:val="none"/>
        </w:rPr>
        <w:t>Dear Participant,</w:t>
      </w:r>
    </w:p>
    <w:p w14:paraId="71B71000" w14:textId="77777777" w:rsidR="00D94DC6" w:rsidRPr="00F6037C" w:rsidRDefault="00D94DC6" w:rsidP="00D94DC6">
      <w:pPr>
        <w:spacing w:before="100" w:beforeAutospacing="1" w:after="100" w:afterAutospacing="1" w:line="276" w:lineRule="auto"/>
        <w:jc w:val="both"/>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 are invited to take part in a research study exploring the adoption and usage of digital financial services (DFS) in Pakistan. The purpose of this questionnaire is to understand your awareness, experience, perceptions, and intentions regarding DFS platforms such as mobile banking apps and government payment systems like Raast. Your responses will remain </w:t>
      </w:r>
      <w:r w:rsidRPr="00F6037C">
        <w:rPr>
          <w:rFonts w:ascii="Arial" w:eastAsia="Times New Roman" w:hAnsi="Arial" w:cs="Arial"/>
          <w:b/>
          <w:bCs/>
          <w:kern w:val="0"/>
          <w:szCs w:val="24"/>
          <w14:ligatures w14:val="none"/>
        </w:rPr>
        <w:t>strictly confidential</w:t>
      </w:r>
      <w:r w:rsidRPr="00F6037C">
        <w:rPr>
          <w:rFonts w:ascii="Arial" w:eastAsia="Times New Roman" w:hAnsi="Arial" w:cs="Arial"/>
          <w:kern w:val="0"/>
          <w:szCs w:val="24"/>
          <w14:ligatures w14:val="none"/>
        </w:rPr>
        <w:t xml:space="preserve"> and will be used only for academic research purposes. Completing this questionnaire should take approximately </w:t>
      </w:r>
      <w:r w:rsidRPr="00F6037C">
        <w:rPr>
          <w:rFonts w:ascii="Arial" w:eastAsia="Times New Roman" w:hAnsi="Arial" w:cs="Arial"/>
          <w:b/>
          <w:bCs/>
          <w:kern w:val="0"/>
          <w:szCs w:val="24"/>
          <w14:ligatures w14:val="none"/>
        </w:rPr>
        <w:t>10–15 minutes</w:t>
      </w:r>
      <w:r w:rsidRPr="00F6037C">
        <w:rPr>
          <w:rFonts w:ascii="Arial" w:eastAsia="Times New Roman" w:hAnsi="Arial" w:cs="Arial"/>
          <w:kern w:val="0"/>
          <w:szCs w:val="24"/>
          <w14:ligatures w14:val="none"/>
        </w:rPr>
        <w:t>. Your honest and thoughtful answers are highly appreciated.</w:t>
      </w:r>
    </w:p>
    <w:p w14:paraId="16EDD48D" w14:textId="77777777" w:rsidR="00D94DC6" w:rsidRDefault="00D94DC6" w:rsidP="00D94DC6">
      <w:pPr>
        <w:spacing w:before="100" w:beforeAutospacing="1" w:after="100" w:afterAutospacing="1" w:line="276" w:lineRule="auto"/>
        <w:jc w:val="both"/>
        <w:rPr>
          <w:rFonts w:ascii="Arial" w:eastAsia="Times New Roman" w:hAnsi="Arial" w:cs="Arial"/>
          <w:kern w:val="0"/>
          <w:szCs w:val="24"/>
          <w14:ligatures w14:val="none"/>
        </w:rPr>
      </w:pPr>
      <w:r w:rsidRPr="00F6037C">
        <w:rPr>
          <w:rFonts w:ascii="Arial" w:eastAsia="Times New Roman" w:hAnsi="Arial" w:cs="Arial"/>
          <w:kern w:val="0"/>
          <w:szCs w:val="24"/>
          <w14:ligatures w14:val="none"/>
        </w:rPr>
        <w:t>Thank you for your participation.</w:t>
      </w:r>
    </w:p>
    <w:p w14:paraId="3CFFE523" w14:textId="77777777" w:rsidR="00D94DC6" w:rsidRDefault="00D94DC6" w:rsidP="00D94DC6">
      <w:pPr>
        <w:spacing w:before="100" w:beforeAutospacing="1" w:after="100" w:afterAutospacing="1" w:line="276" w:lineRule="auto"/>
        <w:jc w:val="both"/>
      </w:pPr>
      <w:r>
        <w:t>I confirm that I have read and understood the information above and agree to participate in this study.</w:t>
      </w:r>
    </w:p>
    <w:p w14:paraId="4006473B" w14:textId="77777777" w:rsidR="00D94DC6" w:rsidRDefault="00D94DC6" w:rsidP="00D94DC6">
      <w:pPr>
        <w:pStyle w:val="ListParagraph"/>
        <w:numPr>
          <w:ilvl w:val="0"/>
          <w:numId w:val="10"/>
        </w:numPr>
        <w:spacing w:before="100" w:beforeAutospacing="1" w:after="100" w:afterAutospacing="1" w:line="276" w:lineRule="auto"/>
        <w:jc w:val="both"/>
        <w:rPr>
          <w:rFonts w:ascii="Arial" w:eastAsia="Times New Roman" w:hAnsi="Arial" w:cs="Arial"/>
          <w:kern w:val="0"/>
          <w:szCs w:val="24"/>
          <w14:ligatures w14:val="none"/>
        </w:rPr>
      </w:pPr>
      <w:r>
        <w:rPr>
          <w:rFonts w:ascii="Arial" w:eastAsia="Times New Roman" w:hAnsi="Arial" w:cs="Arial"/>
          <w:kern w:val="0"/>
          <w:szCs w:val="24"/>
          <w14:ligatures w14:val="none"/>
        </w:rPr>
        <w:t>Yes</w:t>
      </w:r>
    </w:p>
    <w:p w14:paraId="4BE78244" w14:textId="77777777" w:rsidR="00D94DC6" w:rsidRPr="004304BD" w:rsidRDefault="00D94DC6" w:rsidP="00D94DC6">
      <w:pPr>
        <w:pStyle w:val="ListParagraph"/>
        <w:numPr>
          <w:ilvl w:val="0"/>
          <w:numId w:val="10"/>
        </w:numPr>
        <w:spacing w:before="100" w:beforeAutospacing="1" w:after="100" w:afterAutospacing="1" w:line="276" w:lineRule="auto"/>
        <w:jc w:val="both"/>
        <w:rPr>
          <w:rFonts w:ascii="Arial" w:eastAsia="Times New Roman" w:hAnsi="Arial" w:cs="Arial"/>
          <w:kern w:val="0"/>
          <w:szCs w:val="24"/>
          <w14:ligatures w14:val="none"/>
        </w:rPr>
      </w:pPr>
      <w:r>
        <w:rPr>
          <w:rFonts w:ascii="Arial" w:eastAsia="Times New Roman" w:hAnsi="Arial" w:cs="Arial"/>
          <w:kern w:val="0"/>
          <w:szCs w:val="24"/>
          <w14:ligatures w14:val="none"/>
        </w:rPr>
        <w:t>No</w:t>
      </w:r>
    </w:p>
    <w:p w14:paraId="0B7D50C2" w14:textId="77777777" w:rsidR="00D94DC6" w:rsidRPr="00F6037C"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bookmarkStart w:id="113" w:name="_Toc219914663"/>
      <w:r w:rsidRPr="00F6037C">
        <w:rPr>
          <w:rFonts w:ascii="Arial" w:eastAsia="Times New Roman" w:hAnsi="Arial" w:cs="Arial"/>
          <w:b/>
          <w:bCs/>
          <w:kern w:val="0"/>
          <w:szCs w:val="24"/>
          <w14:ligatures w14:val="none"/>
        </w:rPr>
        <w:t>Section A – Demographics</w:t>
      </w:r>
      <w:bookmarkEnd w:id="113"/>
    </w:p>
    <w:p w14:paraId="618FE516" w14:textId="77777777" w:rsidR="00D94DC6" w:rsidRPr="00F6037C" w:rsidRDefault="00D94DC6" w:rsidP="00D94DC6">
      <w:pPr>
        <w:spacing w:before="100" w:beforeAutospacing="1" w:after="100" w:afterAutospacing="1" w:line="276" w:lineRule="auto"/>
        <w:ind w:left="360"/>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Your Age: </w:t>
      </w:r>
    </w:p>
    <w:p w14:paraId="68546930" w14:textId="77777777" w:rsidR="00D94DC6" w:rsidRPr="00F6037C" w:rsidRDefault="00D94DC6" w:rsidP="00D94DC6">
      <w:pPr>
        <w:pStyle w:val="ListParagraph"/>
        <w:numPr>
          <w:ilvl w:val="0"/>
          <w:numId w:val="5"/>
        </w:numPr>
        <w:spacing w:before="100" w:beforeAutospacing="1" w:after="100" w:afterAutospacing="1" w:line="276" w:lineRule="auto"/>
        <w:rPr>
          <w:rFonts w:ascii="Arial" w:hAnsi="Arial" w:cs="Arial"/>
          <w:szCs w:val="24"/>
        </w:rPr>
      </w:pPr>
      <w:r w:rsidRPr="00F6037C">
        <w:rPr>
          <w:rFonts w:ascii="Arial" w:hAnsi="Arial" w:cs="Arial"/>
          <w:szCs w:val="24"/>
        </w:rPr>
        <w:t xml:space="preserve">18–24 </w:t>
      </w:r>
    </w:p>
    <w:p w14:paraId="09543B5F" w14:textId="77777777" w:rsidR="00D94DC6" w:rsidRPr="00F6037C" w:rsidRDefault="00D94DC6" w:rsidP="00D94DC6">
      <w:pPr>
        <w:pStyle w:val="ListParagraph"/>
        <w:numPr>
          <w:ilvl w:val="0"/>
          <w:numId w:val="5"/>
        </w:numPr>
        <w:spacing w:before="100" w:beforeAutospacing="1" w:after="100" w:afterAutospacing="1" w:line="276" w:lineRule="auto"/>
        <w:rPr>
          <w:rFonts w:ascii="Arial" w:hAnsi="Arial" w:cs="Arial"/>
          <w:szCs w:val="24"/>
        </w:rPr>
      </w:pPr>
      <w:r w:rsidRPr="00F6037C">
        <w:rPr>
          <w:rFonts w:ascii="Arial" w:hAnsi="Arial" w:cs="Arial"/>
          <w:szCs w:val="24"/>
        </w:rPr>
        <w:t xml:space="preserve">25–34 </w:t>
      </w:r>
    </w:p>
    <w:p w14:paraId="7F765252" w14:textId="77777777" w:rsidR="00D94DC6" w:rsidRPr="00F6037C" w:rsidRDefault="00D94DC6" w:rsidP="00D94DC6">
      <w:pPr>
        <w:pStyle w:val="ListParagraph"/>
        <w:numPr>
          <w:ilvl w:val="0"/>
          <w:numId w:val="5"/>
        </w:numPr>
        <w:spacing w:before="100" w:beforeAutospacing="1" w:after="100" w:afterAutospacing="1" w:line="276" w:lineRule="auto"/>
        <w:rPr>
          <w:rFonts w:ascii="Arial" w:hAnsi="Arial" w:cs="Arial"/>
          <w:szCs w:val="24"/>
        </w:rPr>
      </w:pPr>
      <w:r w:rsidRPr="00F6037C">
        <w:rPr>
          <w:rFonts w:ascii="Arial" w:hAnsi="Arial" w:cs="Arial"/>
          <w:szCs w:val="24"/>
        </w:rPr>
        <w:t xml:space="preserve">35–44 </w:t>
      </w:r>
    </w:p>
    <w:p w14:paraId="7941176F" w14:textId="77777777" w:rsidR="00D94DC6" w:rsidRPr="00F6037C" w:rsidRDefault="00D94DC6" w:rsidP="00D94DC6">
      <w:pPr>
        <w:pStyle w:val="ListParagraph"/>
        <w:numPr>
          <w:ilvl w:val="0"/>
          <w:numId w:val="5"/>
        </w:numPr>
        <w:spacing w:before="100" w:beforeAutospacing="1" w:after="100" w:afterAutospacing="1" w:line="276" w:lineRule="auto"/>
        <w:rPr>
          <w:rFonts w:ascii="Arial" w:hAnsi="Arial" w:cs="Arial"/>
          <w:szCs w:val="24"/>
        </w:rPr>
      </w:pPr>
      <w:r w:rsidRPr="00F6037C">
        <w:rPr>
          <w:rFonts w:ascii="Arial" w:hAnsi="Arial" w:cs="Arial"/>
          <w:szCs w:val="24"/>
        </w:rPr>
        <w:t xml:space="preserve">45–54 </w:t>
      </w:r>
    </w:p>
    <w:p w14:paraId="512D0312" w14:textId="77777777" w:rsidR="00D94DC6" w:rsidRPr="00F6037C" w:rsidRDefault="00D94DC6" w:rsidP="00D94DC6">
      <w:pPr>
        <w:pStyle w:val="ListParagraph"/>
        <w:numPr>
          <w:ilvl w:val="0"/>
          <w:numId w:val="5"/>
        </w:numPr>
        <w:spacing w:before="100" w:beforeAutospacing="1" w:after="100" w:afterAutospacing="1" w:line="276" w:lineRule="auto"/>
        <w:rPr>
          <w:rFonts w:ascii="Arial" w:hAnsi="Arial" w:cs="Arial"/>
          <w:szCs w:val="24"/>
        </w:rPr>
      </w:pPr>
      <w:r w:rsidRPr="00F6037C">
        <w:rPr>
          <w:rFonts w:ascii="Arial" w:hAnsi="Arial" w:cs="Arial"/>
          <w:szCs w:val="24"/>
        </w:rPr>
        <w:t xml:space="preserve">55–64  </w:t>
      </w:r>
    </w:p>
    <w:p w14:paraId="46DBAC38" w14:textId="77777777" w:rsidR="00D94DC6" w:rsidRPr="00F6037C" w:rsidRDefault="00D94DC6" w:rsidP="00D94DC6">
      <w:pPr>
        <w:pStyle w:val="ListParagraph"/>
        <w:numPr>
          <w:ilvl w:val="0"/>
          <w:numId w:val="5"/>
        </w:numPr>
        <w:spacing w:before="100" w:beforeAutospacing="1" w:after="100" w:afterAutospacing="1" w:line="276" w:lineRule="auto"/>
        <w:rPr>
          <w:rFonts w:ascii="Arial" w:eastAsia="Times New Roman" w:hAnsi="Arial" w:cs="Arial"/>
          <w:kern w:val="0"/>
          <w:szCs w:val="24"/>
          <w14:ligatures w14:val="none"/>
        </w:rPr>
      </w:pPr>
      <w:r w:rsidRPr="00F6037C">
        <w:rPr>
          <w:rFonts w:ascii="Arial" w:hAnsi="Arial" w:cs="Arial"/>
          <w:szCs w:val="24"/>
        </w:rPr>
        <w:t>65+</w:t>
      </w:r>
    </w:p>
    <w:p w14:paraId="746AC2A6" w14:textId="77777777" w:rsidR="00D94DC6" w:rsidRPr="00F6037C" w:rsidRDefault="00D94DC6" w:rsidP="00D94DC6">
      <w:pPr>
        <w:spacing w:before="100" w:beforeAutospacing="1" w:after="100" w:afterAutospacing="1" w:line="276" w:lineRule="auto"/>
        <w:ind w:left="360"/>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Your Gender: </w:t>
      </w:r>
    </w:p>
    <w:p w14:paraId="3EBA4022" w14:textId="77777777" w:rsidR="00D94DC6" w:rsidRPr="00F6037C" w:rsidRDefault="00D94DC6" w:rsidP="00D94DC6">
      <w:pPr>
        <w:pStyle w:val="ListParagraph"/>
        <w:numPr>
          <w:ilvl w:val="0"/>
          <w:numId w:val="6"/>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Male </w:t>
      </w:r>
    </w:p>
    <w:p w14:paraId="0A3B2C80" w14:textId="77777777" w:rsidR="00D94DC6" w:rsidRPr="00F6037C" w:rsidRDefault="00D94DC6" w:rsidP="00D94DC6">
      <w:pPr>
        <w:pStyle w:val="ListParagraph"/>
        <w:numPr>
          <w:ilvl w:val="0"/>
          <w:numId w:val="6"/>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Female </w:t>
      </w:r>
    </w:p>
    <w:p w14:paraId="1B26DD4E" w14:textId="77777777" w:rsidR="00D94DC6" w:rsidRPr="00F6037C" w:rsidRDefault="00D94DC6" w:rsidP="00D94DC6">
      <w:pPr>
        <w:pStyle w:val="ListParagraph"/>
        <w:numPr>
          <w:ilvl w:val="0"/>
          <w:numId w:val="6"/>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Other</w:t>
      </w:r>
    </w:p>
    <w:p w14:paraId="3D04B2A8" w14:textId="77777777" w:rsidR="00D94DC6" w:rsidRPr="00F6037C" w:rsidRDefault="00D94DC6" w:rsidP="00D94DC6">
      <w:pPr>
        <w:spacing w:before="100" w:beforeAutospacing="1" w:after="100" w:afterAutospacing="1" w:line="276" w:lineRule="auto"/>
        <w:ind w:left="360"/>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Your Location: </w:t>
      </w:r>
    </w:p>
    <w:p w14:paraId="7846AF25" w14:textId="77777777" w:rsidR="00D94DC6" w:rsidRPr="00F6037C" w:rsidRDefault="00D94DC6" w:rsidP="00D94DC6">
      <w:pPr>
        <w:pStyle w:val="ListParagraph"/>
        <w:numPr>
          <w:ilvl w:val="0"/>
          <w:numId w:val="7"/>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lastRenderedPageBreak/>
        <w:t xml:space="preserve">Urban </w:t>
      </w:r>
    </w:p>
    <w:p w14:paraId="4ABA0FA8" w14:textId="77777777" w:rsidR="00D94DC6" w:rsidRPr="00F6037C" w:rsidRDefault="00D94DC6" w:rsidP="00D94DC6">
      <w:pPr>
        <w:pStyle w:val="ListParagraph"/>
        <w:numPr>
          <w:ilvl w:val="0"/>
          <w:numId w:val="7"/>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Rural</w:t>
      </w:r>
    </w:p>
    <w:p w14:paraId="5EF78B8D" w14:textId="77777777" w:rsidR="00D94DC6" w:rsidRPr="00F6037C" w:rsidRDefault="00D94DC6" w:rsidP="00D94DC6">
      <w:pPr>
        <w:spacing w:before="100" w:beforeAutospacing="1" w:after="100" w:afterAutospacing="1" w:line="276" w:lineRule="auto"/>
        <w:ind w:left="360"/>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Your Education Level: </w:t>
      </w:r>
    </w:p>
    <w:p w14:paraId="59B19329" w14:textId="77777777" w:rsidR="00D94DC6" w:rsidRPr="00F6037C" w:rsidRDefault="00D94DC6" w:rsidP="00D94DC6">
      <w:pPr>
        <w:pStyle w:val="ListParagraph"/>
        <w:numPr>
          <w:ilvl w:val="0"/>
          <w:numId w:val="8"/>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High School </w:t>
      </w:r>
    </w:p>
    <w:p w14:paraId="0C677E2A" w14:textId="77777777" w:rsidR="00D94DC6" w:rsidRPr="00F6037C" w:rsidRDefault="00D94DC6" w:rsidP="00D94DC6">
      <w:pPr>
        <w:pStyle w:val="ListParagraph"/>
        <w:numPr>
          <w:ilvl w:val="0"/>
          <w:numId w:val="8"/>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Undergraduate </w:t>
      </w:r>
    </w:p>
    <w:p w14:paraId="795FC4CE" w14:textId="77777777" w:rsidR="00D94DC6" w:rsidRPr="00F6037C" w:rsidRDefault="00D94DC6" w:rsidP="00D94DC6">
      <w:pPr>
        <w:pStyle w:val="ListParagraph"/>
        <w:numPr>
          <w:ilvl w:val="0"/>
          <w:numId w:val="8"/>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Graduate </w:t>
      </w:r>
    </w:p>
    <w:p w14:paraId="6A0E11D6" w14:textId="77777777" w:rsidR="00D94DC6" w:rsidRPr="00F6037C" w:rsidRDefault="00D94DC6" w:rsidP="00D94DC6">
      <w:pPr>
        <w:pStyle w:val="ListParagraph"/>
        <w:numPr>
          <w:ilvl w:val="0"/>
          <w:numId w:val="8"/>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Postgraduate </w:t>
      </w:r>
    </w:p>
    <w:p w14:paraId="38CF3A73" w14:textId="77777777" w:rsidR="00D94DC6" w:rsidRPr="00F6037C" w:rsidRDefault="00D94DC6" w:rsidP="00D94DC6">
      <w:pPr>
        <w:pStyle w:val="ListParagraph"/>
        <w:numPr>
          <w:ilvl w:val="0"/>
          <w:numId w:val="8"/>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Other</w:t>
      </w:r>
    </w:p>
    <w:p w14:paraId="0102235A" w14:textId="77777777" w:rsidR="00D94DC6" w:rsidRPr="00F6037C" w:rsidRDefault="00D94DC6" w:rsidP="00D94DC6">
      <w:pPr>
        <w:spacing w:before="100" w:beforeAutospacing="1" w:after="100" w:afterAutospacing="1" w:line="276" w:lineRule="auto"/>
        <w:ind w:left="360"/>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Your Monthly Income: </w:t>
      </w:r>
    </w:p>
    <w:p w14:paraId="4A12D171" w14:textId="77777777" w:rsidR="00D94DC6" w:rsidRPr="00F6037C" w:rsidRDefault="00D94DC6" w:rsidP="00D94DC6">
      <w:pPr>
        <w:pStyle w:val="ListParagraph"/>
        <w:numPr>
          <w:ilvl w:val="0"/>
          <w:numId w:val="9"/>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&lt;25,000 </w:t>
      </w:r>
    </w:p>
    <w:p w14:paraId="4EF9BA29" w14:textId="77777777" w:rsidR="00D94DC6" w:rsidRPr="00F6037C" w:rsidRDefault="00D94DC6" w:rsidP="00D94DC6">
      <w:pPr>
        <w:pStyle w:val="ListParagraph"/>
        <w:numPr>
          <w:ilvl w:val="0"/>
          <w:numId w:val="9"/>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25,001–50,000 </w:t>
      </w:r>
    </w:p>
    <w:p w14:paraId="5D67A197" w14:textId="77777777" w:rsidR="00D94DC6" w:rsidRPr="00F6037C" w:rsidRDefault="00D94DC6" w:rsidP="00D94DC6">
      <w:pPr>
        <w:pStyle w:val="ListParagraph"/>
        <w:numPr>
          <w:ilvl w:val="0"/>
          <w:numId w:val="9"/>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50,001–75,000 </w:t>
      </w:r>
    </w:p>
    <w:p w14:paraId="6BAF10DE" w14:textId="77777777" w:rsidR="00D94DC6" w:rsidRPr="00F6037C" w:rsidRDefault="00D94DC6" w:rsidP="00D94DC6">
      <w:pPr>
        <w:pStyle w:val="ListParagraph"/>
        <w:numPr>
          <w:ilvl w:val="0"/>
          <w:numId w:val="9"/>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 xml:space="preserve">75,001–100,000 </w:t>
      </w:r>
    </w:p>
    <w:p w14:paraId="36270DE2" w14:textId="77777777" w:rsidR="00D94DC6" w:rsidRPr="00F6037C" w:rsidRDefault="00D94DC6" w:rsidP="00D94DC6">
      <w:pPr>
        <w:pStyle w:val="ListParagraph"/>
        <w:numPr>
          <w:ilvl w:val="0"/>
          <w:numId w:val="9"/>
        </w:numPr>
        <w:spacing w:before="100" w:beforeAutospacing="1" w:after="100" w:afterAutospacing="1"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&gt;100,000</w:t>
      </w:r>
    </w:p>
    <w:p w14:paraId="134C6D0C" w14:textId="77777777" w:rsidR="00D94DC6" w:rsidRPr="00025964"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bookmarkStart w:id="114" w:name="_Toc219914664"/>
      <w:r w:rsidRPr="00F6037C">
        <w:rPr>
          <w:rFonts w:ascii="Arial" w:eastAsia="Times New Roman" w:hAnsi="Arial" w:cs="Arial"/>
          <w:b/>
          <w:bCs/>
          <w:kern w:val="0"/>
          <w:szCs w:val="24"/>
          <w14:ligatures w14:val="none"/>
        </w:rPr>
        <w:t>Section B – Awareness &amp; Usage</w:t>
      </w:r>
      <w:bookmarkEnd w:id="114"/>
    </w:p>
    <w:tbl>
      <w:tblPr>
        <w:tblStyle w:val="TableGrid"/>
        <w:tblW w:w="0" w:type="auto"/>
        <w:tblLook w:val="04A0" w:firstRow="1" w:lastRow="0" w:firstColumn="1" w:lastColumn="0" w:noHBand="0" w:noVBand="1"/>
      </w:tblPr>
      <w:tblGrid>
        <w:gridCol w:w="3026"/>
        <w:gridCol w:w="1463"/>
        <w:gridCol w:w="1230"/>
        <w:gridCol w:w="1043"/>
        <w:gridCol w:w="897"/>
        <w:gridCol w:w="1357"/>
      </w:tblGrid>
      <w:tr w:rsidR="00D94DC6" w:rsidRPr="00F6037C" w14:paraId="624DD7BE" w14:textId="77777777" w:rsidTr="001874F5">
        <w:tc>
          <w:tcPr>
            <w:tcW w:w="0" w:type="auto"/>
            <w:hideMark/>
          </w:tcPr>
          <w:p w14:paraId="760025F2"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Statement</w:t>
            </w:r>
          </w:p>
        </w:tc>
        <w:tc>
          <w:tcPr>
            <w:tcW w:w="0" w:type="auto"/>
            <w:hideMark/>
          </w:tcPr>
          <w:p w14:paraId="7EBCA4C7"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Disagree</w:t>
            </w:r>
          </w:p>
        </w:tc>
        <w:tc>
          <w:tcPr>
            <w:tcW w:w="0" w:type="auto"/>
            <w:hideMark/>
          </w:tcPr>
          <w:p w14:paraId="260A6DD7"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Disagree</w:t>
            </w:r>
          </w:p>
        </w:tc>
        <w:tc>
          <w:tcPr>
            <w:tcW w:w="0" w:type="auto"/>
            <w:hideMark/>
          </w:tcPr>
          <w:p w14:paraId="79249B35"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Neutral</w:t>
            </w:r>
          </w:p>
        </w:tc>
        <w:tc>
          <w:tcPr>
            <w:tcW w:w="0" w:type="auto"/>
            <w:hideMark/>
          </w:tcPr>
          <w:p w14:paraId="0C6332BF"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Agree</w:t>
            </w:r>
          </w:p>
        </w:tc>
        <w:tc>
          <w:tcPr>
            <w:tcW w:w="0" w:type="auto"/>
            <w:hideMark/>
          </w:tcPr>
          <w:p w14:paraId="549E91D7"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Agree</w:t>
            </w:r>
          </w:p>
        </w:tc>
      </w:tr>
      <w:tr w:rsidR="00D94DC6" w:rsidRPr="00F6037C" w14:paraId="0D0EEE97" w14:textId="77777777" w:rsidTr="001874F5">
        <w:tc>
          <w:tcPr>
            <w:tcW w:w="0" w:type="auto"/>
            <w:hideMark/>
          </w:tcPr>
          <w:p w14:paraId="5F5A90C7"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am aware of mobile banking services offered by banks in Pakistan.</w:t>
            </w:r>
          </w:p>
        </w:tc>
        <w:tc>
          <w:tcPr>
            <w:tcW w:w="0" w:type="auto"/>
            <w:hideMark/>
          </w:tcPr>
          <w:p w14:paraId="30710CB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C00B97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2D70768"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E43F53A"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202380BF"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4F619A15" w14:textId="77777777" w:rsidTr="001874F5">
        <w:tc>
          <w:tcPr>
            <w:tcW w:w="0" w:type="auto"/>
            <w:hideMark/>
          </w:tcPr>
          <w:p w14:paraId="10E3CA1C"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am aware of government platforms like Raast for digital payments.</w:t>
            </w:r>
          </w:p>
        </w:tc>
        <w:tc>
          <w:tcPr>
            <w:tcW w:w="0" w:type="auto"/>
            <w:hideMark/>
          </w:tcPr>
          <w:p w14:paraId="0DCD50F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18A6ECF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6DCA6A7"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9F22AF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A67E8FB"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2BA8FAD" w14:textId="77777777" w:rsidTr="001874F5">
        <w:tc>
          <w:tcPr>
            <w:tcW w:w="0" w:type="auto"/>
            <w:hideMark/>
          </w:tcPr>
          <w:p w14:paraId="6E60FA9B"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have previously used mobile banking or mobile wallets.</w:t>
            </w:r>
          </w:p>
        </w:tc>
        <w:tc>
          <w:tcPr>
            <w:tcW w:w="0" w:type="auto"/>
            <w:hideMark/>
          </w:tcPr>
          <w:p w14:paraId="197B0A7E"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204E32C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2FDEBAE"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12475CB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6BB83C2"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FF15491" w14:textId="77777777" w:rsidTr="001874F5">
        <w:tc>
          <w:tcPr>
            <w:tcW w:w="0" w:type="auto"/>
            <w:hideMark/>
          </w:tcPr>
          <w:p w14:paraId="7A26D6C1"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am aware of digital security features (e.g., OTP, PIN codes) in mobile apps.</w:t>
            </w:r>
          </w:p>
        </w:tc>
        <w:tc>
          <w:tcPr>
            <w:tcW w:w="0" w:type="auto"/>
            <w:hideMark/>
          </w:tcPr>
          <w:p w14:paraId="3F09B48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25EA59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3403347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A00DCC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E236BF5" w14:textId="77777777" w:rsidR="00D94DC6" w:rsidRPr="00F6037C" w:rsidRDefault="00D94DC6" w:rsidP="001874F5">
            <w:pPr>
              <w:spacing w:line="276" w:lineRule="auto"/>
              <w:rPr>
                <w:rFonts w:ascii="Arial" w:eastAsia="Times New Roman" w:hAnsi="Arial" w:cs="Arial"/>
                <w:kern w:val="0"/>
                <w:szCs w:val="24"/>
                <w14:ligatures w14:val="none"/>
              </w:rPr>
            </w:pPr>
          </w:p>
        </w:tc>
      </w:tr>
    </w:tbl>
    <w:p w14:paraId="68463237" w14:textId="77777777" w:rsidR="00D94DC6" w:rsidRPr="00F6037C" w:rsidRDefault="00D94DC6" w:rsidP="00D94DC6">
      <w:pPr>
        <w:spacing w:line="276" w:lineRule="auto"/>
        <w:rPr>
          <w:rFonts w:ascii="Arial" w:eastAsia="Times New Roman" w:hAnsi="Arial" w:cs="Arial"/>
          <w:kern w:val="0"/>
          <w:szCs w:val="24"/>
          <w14:ligatures w14:val="none"/>
        </w:rPr>
      </w:pPr>
    </w:p>
    <w:p w14:paraId="6801456A" w14:textId="77777777" w:rsidR="00D94DC6" w:rsidRPr="00F6037C"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bookmarkStart w:id="115" w:name="_Toc219914665"/>
      <w:r w:rsidRPr="00F6037C">
        <w:rPr>
          <w:rFonts w:ascii="Arial" w:eastAsia="Times New Roman" w:hAnsi="Arial" w:cs="Arial"/>
          <w:b/>
          <w:bCs/>
          <w:kern w:val="0"/>
          <w:szCs w:val="24"/>
          <w14:ligatures w14:val="none"/>
        </w:rPr>
        <w:t>Section C – Perceived Ease of Use (PEOU) and Perceived Usefulness (PU)</w:t>
      </w:r>
      <w:bookmarkEnd w:id="115"/>
    </w:p>
    <w:tbl>
      <w:tblPr>
        <w:tblStyle w:val="TableGrid"/>
        <w:tblW w:w="0" w:type="auto"/>
        <w:tblLook w:val="04A0" w:firstRow="1" w:lastRow="0" w:firstColumn="1" w:lastColumn="0" w:noHBand="0" w:noVBand="1"/>
      </w:tblPr>
      <w:tblGrid>
        <w:gridCol w:w="3077"/>
        <w:gridCol w:w="1433"/>
        <w:gridCol w:w="1230"/>
        <w:gridCol w:w="1043"/>
        <w:gridCol w:w="897"/>
        <w:gridCol w:w="1336"/>
      </w:tblGrid>
      <w:tr w:rsidR="00D94DC6" w:rsidRPr="00F6037C" w14:paraId="634ACDF1" w14:textId="77777777" w:rsidTr="001874F5">
        <w:tc>
          <w:tcPr>
            <w:tcW w:w="0" w:type="auto"/>
            <w:hideMark/>
          </w:tcPr>
          <w:p w14:paraId="13D0E0C2"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Statement</w:t>
            </w:r>
          </w:p>
        </w:tc>
        <w:tc>
          <w:tcPr>
            <w:tcW w:w="0" w:type="auto"/>
            <w:hideMark/>
          </w:tcPr>
          <w:p w14:paraId="4F4B1F82"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Disagree</w:t>
            </w:r>
          </w:p>
        </w:tc>
        <w:tc>
          <w:tcPr>
            <w:tcW w:w="0" w:type="auto"/>
            <w:hideMark/>
          </w:tcPr>
          <w:p w14:paraId="10049E70"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Disagree</w:t>
            </w:r>
          </w:p>
        </w:tc>
        <w:tc>
          <w:tcPr>
            <w:tcW w:w="0" w:type="auto"/>
            <w:hideMark/>
          </w:tcPr>
          <w:p w14:paraId="1C3EEADC"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Neutral</w:t>
            </w:r>
          </w:p>
        </w:tc>
        <w:tc>
          <w:tcPr>
            <w:tcW w:w="0" w:type="auto"/>
            <w:hideMark/>
          </w:tcPr>
          <w:p w14:paraId="34C4A7EE"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Agree</w:t>
            </w:r>
          </w:p>
        </w:tc>
        <w:tc>
          <w:tcPr>
            <w:tcW w:w="0" w:type="auto"/>
            <w:hideMark/>
          </w:tcPr>
          <w:p w14:paraId="776B1D2A"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Agree</w:t>
            </w:r>
          </w:p>
        </w:tc>
      </w:tr>
      <w:tr w:rsidR="00D94DC6" w:rsidRPr="00F6037C" w14:paraId="355040C7" w14:textId="77777777" w:rsidTr="001874F5">
        <w:tc>
          <w:tcPr>
            <w:tcW w:w="0" w:type="auto"/>
            <w:hideMark/>
          </w:tcPr>
          <w:p w14:paraId="47CB6FCA"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Learning to use DFS would be easy for me.</w:t>
            </w:r>
          </w:p>
        </w:tc>
        <w:tc>
          <w:tcPr>
            <w:tcW w:w="0" w:type="auto"/>
            <w:hideMark/>
          </w:tcPr>
          <w:p w14:paraId="628C7F08"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2F2504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4FE0BEE"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11C916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0025A55"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4EE02A48" w14:textId="77777777" w:rsidTr="001874F5">
        <w:tc>
          <w:tcPr>
            <w:tcW w:w="0" w:type="auto"/>
            <w:hideMark/>
          </w:tcPr>
          <w:p w14:paraId="62D1E5B0"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lastRenderedPageBreak/>
              <w:t>I find digital finance platforms (apps, websites) easy to use.</w:t>
            </w:r>
          </w:p>
        </w:tc>
        <w:tc>
          <w:tcPr>
            <w:tcW w:w="0" w:type="auto"/>
            <w:hideMark/>
          </w:tcPr>
          <w:p w14:paraId="2965712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33B27AF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12476D3"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EEF6AB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1DE0E87"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4A17C84D" w14:textId="77777777" w:rsidTr="001874F5">
        <w:tc>
          <w:tcPr>
            <w:tcW w:w="0" w:type="auto"/>
            <w:hideMark/>
          </w:tcPr>
          <w:p w14:paraId="08C2F2D0"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It would be easy for me to become skilled at using DFS.</w:t>
            </w:r>
          </w:p>
        </w:tc>
        <w:tc>
          <w:tcPr>
            <w:tcW w:w="0" w:type="auto"/>
            <w:hideMark/>
          </w:tcPr>
          <w:p w14:paraId="39E9C33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7F2206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ED1844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6CB88F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952D73C"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4AEBC3A" w14:textId="77777777" w:rsidTr="001874F5">
        <w:tc>
          <w:tcPr>
            <w:tcW w:w="0" w:type="auto"/>
            <w:hideMark/>
          </w:tcPr>
          <w:p w14:paraId="0D6C11F6"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My interaction with DFS platforms is clear and understandable.</w:t>
            </w:r>
          </w:p>
        </w:tc>
        <w:tc>
          <w:tcPr>
            <w:tcW w:w="0" w:type="auto"/>
            <w:hideMark/>
          </w:tcPr>
          <w:p w14:paraId="05F9B1A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7204E38"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D65A74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FCF9FC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2B3112E6"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680357AE" w14:textId="77777777" w:rsidTr="001874F5">
        <w:tc>
          <w:tcPr>
            <w:tcW w:w="0" w:type="auto"/>
          </w:tcPr>
          <w:p w14:paraId="0E77B92B"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Using DFS enables me to complete financial transactions more quickly.</w:t>
            </w:r>
          </w:p>
        </w:tc>
        <w:tc>
          <w:tcPr>
            <w:tcW w:w="0" w:type="auto"/>
          </w:tcPr>
          <w:p w14:paraId="22074DA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0D3B183A"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F1D15A7"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09D4846F"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8E944DB"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425BC790" w14:textId="77777777" w:rsidTr="001874F5">
        <w:tc>
          <w:tcPr>
            <w:tcW w:w="0" w:type="auto"/>
          </w:tcPr>
          <w:p w14:paraId="63478B0C"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DFS enhances the effectiveness of my banking activities.</w:t>
            </w:r>
          </w:p>
        </w:tc>
        <w:tc>
          <w:tcPr>
            <w:tcW w:w="0" w:type="auto"/>
          </w:tcPr>
          <w:p w14:paraId="4AAE273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62383B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6B8093F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EB9431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644EE95F"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C454C32" w14:textId="77777777" w:rsidTr="001874F5">
        <w:tc>
          <w:tcPr>
            <w:tcW w:w="0" w:type="auto"/>
          </w:tcPr>
          <w:p w14:paraId="5603C849"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find DFS useful in managing my finances.</w:t>
            </w:r>
          </w:p>
        </w:tc>
        <w:tc>
          <w:tcPr>
            <w:tcW w:w="0" w:type="auto"/>
          </w:tcPr>
          <w:p w14:paraId="6A2784B7"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091B456A"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6429A5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427191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AF9CD4A"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53A6D48" w14:textId="77777777" w:rsidTr="001874F5">
        <w:tc>
          <w:tcPr>
            <w:tcW w:w="0" w:type="auto"/>
          </w:tcPr>
          <w:p w14:paraId="098922D6"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DFS improves my access to financial services.</w:t>
            </w:r>
          </w:p>
        </w:tc>
        <w:tc>
          <w:tcPr>
            <w:tcW w:w="0" w:type="auto"/>
          </w:tcPr>
          <w:p w14:paraId="6D0A2B3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A286453"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A9D968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4AA377E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C3AC23C" w14:textId="77777777" w:rsidR="00D94DC6" w:rsidRPr="00F6037C" w:rsidRDefault="00D94DC6" w:rsidP="001874F5">
            <w:pPr>
              <w:spacing w:line="276" w:lineRule="auto"/>
              <w:rPr>
                <w:rFonts w:ascii="Arial" w:eastAsia="Times New Roman" w:hAnsi="Arial" w:cs="Arial"/>
                <w:kern w:val="0"/>
                <w:szCs w:val="24"/>
                <w14:ligatures w14:val="none"/>
              </w:rPr>
            </w:pPr>
          </w:p>
        </w:tc>
      </w:tr>
    </w:tbl>
    <w:p w14:paraId="5D7F5C2A" w14:textId="77777777" w:rsidR="00D94DC6" w:rsidRPr="00F6037C"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bookmarkStart w:id="116" w:name="_Toc219914666"/>
      <w:r w:rsidRPr="00F6037C">
        <w:rPr>
          <w:rFonts w:ascii="Arial" w:eastAsia="Times New Roman" w:hAnsi="Arial" w:cs="Arial"/>
          <w:b/>
          <w:bCs/>
          <w:kern w:val="0"/>
          <w:szCs w:val="24"/>
          <w14:ligatures w14:val="none"/>
        </w:rPr>
        <w:t>Section D – Trust and Perceived Security</w:t>
      </w:r>
      <w:bookmarkEnd w:id="116"/>
    </w:p>
    <w:tbl>
      <w:tblPr>
        <w:tblStyle w:val="TableGrid"/>
        <w:tblW w:w="0" w:type="auto"/>
        <w:tblLook w:val="04A0" w:firstRow="1" w:lastRow="0" w:firstColumn="1" w:lastColumn="0" w:noHBand="0" w:noVBand="1"/>
      </w:tblPr>
      <w:tblGrid>
        <w:gridCol w:w="3098"/>
        <w:gridCol w:w="1421"/>
        <w:gridCol w:w="1230"/>
        <w:gridCol w:w="1043"/>
        <w:gridCol w:w="897"/>
        <w:gridCol w:w="1327"/>
      </w:tblGrid>
      <w:tr w:rsidR="00D94DC6" w:rsidRPr="00F6037C" w14:paraId="21852E1A" w14:textId="77777777" w:rsidTr="001874F5">
        <w:tc>
          <w:tcPr>
            <w:tcW w:w="0" w:type="auto"/>
            <w:hideMark/>
          </w:tcPr>
          <w:p w14:paraId="79FF9E95"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Statement</w:t>
            </w:r>
          </w:p>
        </w:tc>
        <w:tc>
          <w:tcPr>
            <w:tcW w:w="0" w:type="auto"/>
            <w:hideMark/>
          </w:tcPr>
          <w:p w14:paraId="5E73A679"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Disagree</w:t>
            </w:r>
          </w:p>
        </w:tc>
        <w:tc>
          <w:tcPr>
            <w:tcW w:w="0" w:type="auto"/>
            <w:hideMark/>
          </w:tcPr>
          <w:p w14:paraId="15C662FA"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Disagree</w:t>
            </w:r>
          </w:p>
        </w:tc>
        <w:tc>
          <w:tcPr>
            <w:tcW w:w="0" w:type="auto"/>
            <w:hideMark/>
          </w:tcPr>
          <w:p w14:paraId="76CFBD53"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Neutral</w:t>
            </w:r>
          </w:p>
        </w:tc>
        <w:tc>
          <w:tcPr>
            <w:tcW w:w="0" w:type="auto"/>
            <w:hideMark/>
          </w:tcPr>
          <w:p w14:paraId="1A9F1550"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Agree</w:t>
            </w:r>
          </w:p>
        </w:tc>
        <w:tc>
          <w:tcPr>
            <w:tcW w:w="0" w:type="auto"/>
            <w:hideMark/>
          </w:tcPr>
          <w:p w14:paraId="640150C9"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Agree</w:t>
            </w:r>
          </w:p>
        </w:tc>
      </w:tr>
      <w:tr w:rsidR="00D94DC6" w:rsidRPr="00F6037C" w14:paraId="0B04823D" w14:textId="77777777" w:rsidTr="001874F5">
        <w:tc>
          <w:tcPr>
            <w:tcW w:w="0" w:type="auto"/>
            <w:hideMark/>
          </w:tcPr>
          <w:p w14:paraId="0D465152"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trust that digital finance service providers (banks, fintechs) will keep my information safe.</w:t>
            </w:r>
          </w:p>
        </w:tc>
        <w:tc>
          <w:tcPr>
            <w:tcW w:w="0" w:type="auto"/>
            <w:hideMark/>
          </w:tcPr>
          <w:p w14:paraId="5DAA814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12DFCA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C432CB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8169D2E"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698B27E"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18C15EB" w14:textId="77777777" w:rsidTr="001874F5">
        <w:tc>
          <w:tcPr>
            <w:tcW w:w="0" w:type="auto"/>
            <w:hideMark/>
          </w:tcPr>
          <w:p w14:paraId="4705184E"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DFS platforms are dependable.</w:t>
            </w:r>
          </w:p>
        </w:tc>
        <w:tc>
          <w:tcPr>
            <w:tcW w:w="0" w:type="auto"/>
            <w:hideMark/>
          </w:tcPr>
          <w:p w14:paraId="2982406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4EC8D2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01EECDD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15B299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1583F95"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84D4F15" w14:textId="77777777" w:rsidTr="001874F5">
        <w:tc>
          <w:tcPr>
            <w:tcW w:w="0" w:type="auto"/>
            <w:hideMark/>
          </w:tcPr>
          <w:p w14:paraId="4631833B"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believe that DFS providers act in users’ best interests.</w:t>
            </w:r>
          </w:p>
        </w:tc>
        <w:tc>
          <w:tcPr>
            <w:tcW w:w="0" w:type="auto"/>
            <w:hideMark/>
          </w:tcPr>
          <w:p w14:paraId="7484446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113FFDD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EF977A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2370CA2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39088E71"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50A5CB55" w14:textId="77777777" w:rsidTr="001874F5">
        <w:tc>
          <w:tcPr>
            <w:tcW w:w="0" w:type="auto"/>
            <w:hideMark/>
          </w:tcPr>
          <w:p w14:paraId="68DF9DC9"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feel secure in relying on digital financial services.</w:t>
            </w:r>
          </w:p>
        </w:tc>
        <w:tc>
          <w:tcPr>
            <w:tcW w:w="0" w:type="auto"/>
            <w:hideMark/>
          </w:tcPr>
          <w:p w14:paraId="65B51AF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FD81B4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09AFFF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55B18D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2D42BEB"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C73E25A" w14:textId="77777777" w:rsidTr="001874F5">
        <w:tc>
          <w:tcPr>
            <w:tcW w:w="0" w:type="auto"/>
          </w:tcPr>
          <w:p w14:paraId="03766A8D"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believe DFS transactions are secure.</w:t>
            </w:r>
          </w:p>
        </w:tc>
        <w:tc>
          <w:tcPr>
            <w:tcW w:w="0" w:type="auto"/>
          </w:tcPr>
          <w:p w14:paraId="70E2618F"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7C5AFF3"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5FBC0A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61A125F"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013F823C"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21D61BF8" w14:textId="77777777" w:rsidTr="001874F5">
        <w:tc>
          <w:tcPr>
            <w:tcW w:w="0" w:type="auto"/>
          </w:tcPr>
          <w:p w14:paraId="04BF9D7F"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My personal and financial data are safe when using DFS.</w:t>
            </w:r>
          </w:p>
        </w:tc>
        <w:tc>
          <w:tcPr>
            <w:tcW w:w="0" w:type="auto"/>
          </w:tcPr>
          <w:p w14:paraId="4609C77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0035C7C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A3E8CF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CB3A26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52690448"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2A6A367" w14:textId="77777777" w:rsidTr="001874F5">
        <w:tc>
          <w:tcPr>
            <w:tcW w:w="0" w:type="auto"/>
          </w:tcPr>
          <w:p w14:paraId="2DFBBC75"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am confident that unauthorised access is prevented in DFS.</w:t>
            </w:r>
          </w:p>
        </w:tc>
        <w:tc>
          <w:tcPr>
            <w:tcW w:w="0" w:type="auto"/>
          </w:tcPr>
          <w:p w14:paraId="2D79934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C14865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A721571"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5AD4A1E"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4015856"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0890D905" w14:textId="77777777" w:rsidTr="001874F5">
        <w:tc>
          <w:tcPr>
            <w:tcW w:w="0" w:type="auto"/>
          </w:tcPr>
          <w:p w14:paraId="1DD756D3"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lastRenderedPageBreak/>
              <w:t>I feel protected from fraud when using DFS.</w:t>
            </w:r>
          </w:p>
        </w:tc>
        <w:tc>
          <w:tcPr>
            <w:tcW w:w="0" w:type="auto"/>
          </w:tcPr>
          <w:p w14:paraId="692A9D2A"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2DC3D29"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6230CC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9AD5787"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4A03A2FE" w14:textId="77777777" w:rsidR="00D94DC6" w:rsidRPr="00F6037C" w:rsidRDefault="00D94DC6" w:rsidP="001874F5">
            <w:pPr>
              <w:spacing w:line="276" w:lineRule="auto"/>
              <w:rPr>
                <w:rFonts w:ascii="Arial" w:eastAsia="Times New Roman" w:hAnsi="Arial" w:cs="Arial"/>
                <w:kern w:val="0"/>
                <w:szCs w:val="24"/>
                <w14:ligatures w14:val="none"/>
              </w:rPr>
            </w:pPr>
          </w:p>
        </w:tc>
      </w:tr>
    </w:tbl>
    <w:p w14:paraId="37E25A20" w14:textId="77777777" w:rsidR="00D94DC6" w:rsidRPr="00F6037C" w:rsidRDefault="00D94DC6" w:rsidP="00D94DC6">
      <w:pPr>
        <w:spacing w:line="276" w:lineRule="auto"/>
        <w:rPr>
          <w:rFonts w:ascii="Arial" w:eastAsia="Times New Roman" w:hAnsi="Arial" w:cs="Arial"/>
          <w:kern w:val="0"/>
          <w:szCs w:val="24"/>
          <w14:ligatures w14:val="none"/>
        </w:rPr>
      </w:pPr>
    </w:p>
    <w:p w14:paraId="01A85824" w14:textId="77777777" w:rsidR="00D94DC6"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p>
    <w:p w14:paraId="324A20BD" w14:textId="77777777" w:rsidR="00D94DC6"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p>
    <w:p w14:paraId="60D6CD53" w14:textId="77777777" w:rsidR="00D94DC6" w:rsidRPr="00F6037C" w:rsidRDefault="00D94DC6" w:rsidP="00D94DC6">
      <w:pPr>
        <w:spacing w:before="100" w:beforeAutospacing="1" w:after="100" w:afterAutospacing="1" w:line="276" w:lineRule="auto"/>
        <w:outlineLvl w:val="2"/>
        <w:rPr>
          <w:rFonts w:ascii="Arial" w:eastAsia="Times New Roman" w:hAnsi="Arial" w:cs="Arial"/>
          <w:b/>
          <w:bCs/>
          <w:kern w:val="0"/>
          <w:szCs w:val="24"/>
          <w14:ligatures w14:val="none"/>
        </w:rPr>
      </w:pPr>
      <w:bookmarkStart w:id="117" w:name="_Toc219914667"/>
      <w:r w:rsidRPr="00F6037C">
        <w:rPr>
          <w:rFonts w:ascii="Arial" w:eastAsia="Times New Roman" w:hAnsi="Arial" w:cs="Arial"/>
          <w:b/>
          <w:bCs/>
          <w:kern w:val="0"/>
          <w:szCs w:val="24"/>
          <w14:ligatures w14:val="none"/>
        </w:rPr>
        <w:t>Section E – Financial Literacy and Behavioural Intention to Use DFS</w:t>
      </w:r>
      <w:bookmarkEnd w:id="117"/>
    </w:p>
    <w:tbl>
      <w:tblPr>
        <w:tblStyle w:val="TableGrid"/>
        <w:tblW w:w="0" w:type="auto"/>
        <w:tblLook w:val="04A0" w:firstRow="1" w:lastRow="0" w:firstColumn="1" w:lastColumn="0" w:noHBand="0" w:noVBand="1"/>
      </w:tblPr>
      <w:tblGrid>
        <w:gridCol w:w="3024"/>
        <w:gridCol w:w="1464"/>
        <w:gridCol w:w="1230"/>
        <w:gridCol w:w="1043"/>
        <w:gridCol w:w="897"/>
        <w:gridCol w:w="1358"/>
      </w:tblGrid>
      <w:tr w:rsidR="00D94DC6" w:rsidRPr="00F6037C" w14:paraId="7F7B3B38" w14:textId="77777777" w:rsidTr="001874F5">
        <w:tc>
          <w:tcPr>
            <w:tcW w:w="0" w:type="auto"/>
            <w:hideMark/>
          </w:tcPr>
          <w:p w14:paraId="2B8FC641"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Statement</w:t>
            </w:r>
          </w:p>
        </w:tc>
        <w:tc>
          <w:tcPr>
            <w:tcW w:w="0" w:type="auto"/>
            <w:hideMark/>
          </w:tcPr>
          <w:p w14:paraId="45B5665B"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Disagree</w:t>
            </w:r>
          </w:p>
        </w:tc>
        <w:tc>
          <w:tcPr>
            <w:tcW w:w="0" w:type="auto"/>
            <w:hideMark/>
          </w:tcPr>
          <w:p w14:paraId="5B249A7B"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Disagree</w:t>
            </w:r>
          </w:p>
        </w:tc>
        <w:tc>
          <w:tcPr>
            <w:tcW w:w="0" w:type="auto"/>
            <w:hideMark/>
          </w:tcPr>
          <w:p w14:paraId="26475054"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Neutral</w:t>
            </w:r>
          </w:p>
        </w:tc>
        <w:tc>
          <w:tcPr>
            <w:tcW w:w="0" w:type="auto"/>
            <w:hideMark/>
          </w:tcPr>
          <w:p w14:paraId="18E172B8"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Agree</w:t>
            </w:r>
          </w:p>
        </w:tc>
        <w:tc>
          <w:tcPr>
            <w:tcW w:w="0" w:type="auto"/>
            <w:hideMark/>
          </w:tcPr>
          <w:p w14:paraId="1BFACC45" w14:textId="77777777" w:rsidR="00D94DC6" w:rsidRPr="00F6037C" w:rsidRDefault="00D94DC6" w:rsidP="001874F5">
            <w:pPr>
              <w:spacing w:line="276" w:lineRule="auto"/>
              <w:jc w:val="center"/>
              <w:rPr>
                <w:rFonts w:ascii="Arial" w:eastAsia="Times New Roman" w:hAnsi="Arial" w:cs="Arial"/>
                <w:b/>
                <w:bCs/>
                <w:kern w:val="0"/>
                <w:szCs w:val="24"/>
                <w14:ligatures w14:val="none"/>
              </w:rPr>
            </w:pPr>
            <w:r w:rsidRPr="00F6037C">
              <w:rPr>
                <w:rFonts w:ascii="Arial" w:eastAsia="Times New Roman" w:hAnsi="Arial" w:cs="Arial"/>
                <w:b/>
                <w:bCs/>
                <w:kern w:val="0"/>
                <w:szCs w:val="24"/>
                <w14:ligatures w14:val="none"/>
              </w:rPr>
              <w:t>Strongly Agree</w:t>
            </w:r>
          </w:p>
        </w:tc>
      </w:tr>
      <w:tr w:rsidR="00D94DC6" w:rsidRPr="00F6037C" w14:paraId="56223066" w14:textId="77777777" w:rsidTr="001874F5">
        <w:tc>
          <w:tcPr>
            <w:tcW w:w="0" w:type="auto"/>
            <w:hideMark/>
          </w:tcPr>
          <w:p w14:paraId="359BD07A"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understand basic financial concepts such as interest, inflation, and savings.</w:t>
            </w:r>
          </w:p>
        </w:tc>
        <w:tc>
          <w:tcPr>
            <w:tcW w:w="0" w:type="auto"/>
            <w:hideMark/>
          </w:tcPr>
          <w:p w14:paraId="359998F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08ECC0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135B8C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4FF7A4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38029530"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948BEE0" w14:textId="77777777" w:rsidTr="001874F5">
        <w:tc>
          <w:tcPr>
            <w:tcW w:w="0" w:type="auto"/>
            <w:hideMark/>
          </w:tcPr>
          <w:p w14:paraId="78A78A59"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feel confident managing my personal finances.</w:t>
            </w:r>
          </w:p>
        </w:tc>
        <w:tc>
          <w:tcPr>
            <w:tcW w:w="0" w:type="auto"/>
            <w:hideMark/>
          </w:tcPr>
          <w:p w14:paraId="4E737B9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3F59CC2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72F94AF4"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0BD7696"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5F7B53BF"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29627DB7" w14:textId="77777777" w:rsidTr="001874F5">
        <w:tc>
          <w:tcPr>
            <w:tcW w:w="0" w:type="auto"/>
            <w:hideMark/>
          </w:tcPr>
          <w:p w14:paraId="16CF4DDA"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understand the benefits and risks of using digital financial services.</w:t>
            </w:r>
          </w:p>
        </w:tc>
        <w:tc>
          <w:tcPr>
            <w:tcW w:w="0" w:type="auto"/>
            <w:hideMark/>
          </w:tcPr>
          <w:p w14:paraId="29EA59B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1E7FCFAB"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284E89F8"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680FC76F"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hideMark/>
          </w:tcPr>
          <w:p w14:paraId="4062CD15"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1C7A5FDF" w14:textId="77777777" w:rsidTr="001874F5">
        <w:tc>
          <w:tcPr>
            <w:tcW w:w="0" w:type="auto"/>
          </w:tcPr>
          <w:p w14:paraId="427D9C37"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intend to use DFS in the future.</w:t>
            </w:r>
          </w:p>
        </w:tc>
        <w:tc>
          <w:tcPr>
            <w:tcW w:w="0" w:type="auto"/>
          </w:tcPr>
          <w:p w14:paraId="67DEAF70"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64FD4423"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632BD47F"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383E78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656D6C7"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4E57D5BB" w14:textId="77777777" w:rsidTr="001874F5">
        <w:tc>
          <w:tcPr>
            <w:tcW w:w="0" w:type="auto"/>
          </w:tcPr>
          <w:p w14:paraId="1DBC9DBE"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predict I will use DFS regularly.</w:t>
            </w:r>
          </w:p>
        </w:tc>
        <w:tc>
          <w:tcPr>
            <w:tcW w:w="0" w:type="auto"/>
          </w:tcPr>
          <w:p w14:paraId="67FC508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55AAF27C"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A2560E8"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703604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47923068" w14:textId="77777777" w:rsidR="00D94DC6" w:rsidRPr="00F6037C" w:rsidRDefault="00D94DC6" w:rsidP="001874F5">
            <w:pPr>
              <w:spacing w:line="276" w:lineRule="auto"/>
              <w:rPr>
                <w:rFonts w:ascii="Arial" w:eastAsia="Times New Roman" w:hAnsi="Arial" w:cs="Arial"/>
                <w:kern w:val="0"/>
                <w:szCs w:val="24"/>
                <w14:ligatures w14:val="none"/>
              </w:rPr>
            </w:pPr>
          </w:p>
        </w:tc>
      </w:tr>
      <w:tr w:rsidR="00D94DC6" w:rsidRPr="00F6037C" w14:paraId="77926CAC" w14:textId="77777777" w:rsidTr="001874F5">
        <w:tc>
          <w:tcPr>
            <w:tcW w:w="0" w:type="auto"/>
          </w:tcPr>
          <w:p w14:paraId="1AAF3982" w14:textId="77777777" w:rsidR="00D94DC6" w:rsidRPr="00F6037C" w:rsidRDefault="00D94DC6" w:rsidP="001874F5">
            <w:pPr>
              <w:spacing w:line="276" w:lineRule="auto"/>
              <w:rPr>
                <w:rFonts w:ascii="Arial" w:eastAsia="Times New Roman" w:hAnsi="Arial" w:cs="Arial"/>
                <w:kern w:val="0"/>
                <w:szCs w:val="24"/>
                <w14:ligatures w14:val="none"/>
              </w:rPr>
            </w:pPr>
            <w:r w:rsidRPr="00F6037C">
              <w:rPr>
                <w:rFonts w:ascii="Arial" w:eastAsia="Times New Roman" w:hAnsi="Arial" w:cs="Arial"/>
                <w:kern w:val="0"/>
                <w:szCs w:val="24"/>
                <w14:ligatures w14:val="none"/>
              </w:rPr>
              <w:t>I would recommend DFS to others.</w:t>
            </w:r>
          </w:p>
        </w:tc>
        <w:tc>
          <w:tcPr>
            <w:tcW w:w="0" w:type="auto"/>
          </w:tcPr>
          <w:p w14:paraId="4F3DEA25"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154C76F2"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317BCBC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75463F8D" w14:textId="77777777" w:rsidR="00D94DC6" w:rsidRPr="00F6037C" w:rsidRDefault="00D94DC6" w:rsidP="001874F5">
            <w:pPr>
              <w:spacing w:line="276" w:lineRule="auto"/>
              <w:rPr>
                <w:rFonts w:ascii="Arial" w:eastAsia="Times New Roman" w:hAnsi="Arial" w:cs="Arial"/>
                <w:kern w:val="0"/>
                <w:szCs w:val="24"/>
                <w14:ligatures w14:val="none"/>
              </w:rPr>
            </w:pPr>
          </w:p>
        </w:tc>
        <w:tc>
          <w:tcPr>
            <w:tcW w:w="0" w:type="auto"/>
          </w:tcPr>
          <w:p w14:paraId="2300FA63" w14:textId="77777777" w:rsidR="00D94DC6" w:rsidRPr="00F6037C" w:rsidRDefault="00D94DC6" w:rsidP="001874F5">
            <w:pPr>
              <w:spacing w:line="276" w:lineRule="auto"/>
              <w:rPr>
                <w:rFonts w:ascii="Arial" w:eastAsia="Times New Roman" w:hAnsi="Arial" w:cs="Arial"/>
                <w:kern w:val="0"/>
                <w:szCs w:val="24"/>
                <w14:ligatures w14:val="none"/>
              </w:rPr>
            </w:pPr>
          </w:p>
        </w:tc>
      </w:tr>
    </w:tbl>
    <w:p w14:paraId="475FF1FA" w14:textId="77777777" w:rsidR="00D94DC6" w:rsidRPr="00F6037C" w:rsidRDefault="00D94DC6" w:rsidP="00D94DC6">
      <w:pPr>
        <w:spacing w:line="276" w:lineRule="auto"/>
        <w:rPr>
          <w:rFonts w:ascii="Arial" w:eastAsia="Times New Roman" w:hAnsi="Arial" w:cs="Arial"/>
          <w:kern w:val="0"/>
          <w:szCs w:val="24"/>
          <w14:ligatures w14:val="none"/>
        </w:rPr>
      </w:pPr>
    </w:p>
    <w:p w14:paraId="46D2E873" w14:textId="77777777" w:rsidR="00D94DC6" w:rsidRPr="00F6037C" w:rsidRDefault="00D94DC6" w:rsidP="00D94DC6">
      <w:pPr>
        <w:spacing w:line="276" w:lineRule="auto"/>
        <w:rPr>
          <w:rFonts w:ascii="Arial" w:hAnsi="Arial" w:cs="Arial"/>
          <w:szCs w:val="24"/>
        </w:rPr>
      </w:pPr>
    </w:p>
    <w:p w14:paraId="44DA43C8" w14:textId="77777777" w:rsidR="00D94DC6" w:rsidRDefault="00D94DC6" w:rsidP="00D94DC6"/>
    <w:p w14:paraId="0B49CE84" w14:textId="77777777" w:rsidR="00D94DC6" w:rsidRDefault="00D94DC6" w:rsidP="00D94DC6"/>
    <w:p w14:paraId="54B05512" w14:textId="77777777" w:rsidR="00D94DC6" w:rsidRDefault="00D94DC6" w:rsidP="00D94DC6"/>
    <w:p w14:paraId="58DC3B77" w14:textId="77777777" w:rsidR="00D94DC6" w:rsidRDefault="00D94DC6" w:rsidP="00D94DC6"/>
    <w:p w14:paraId="68995CD1" w14:textId="77777777" w:rsidR="00D94DC6" w:rsidRDefault="00D94DC6" w:rsidP="00D94DC6"/>
    <w:p w14:paraId="078DD920" w14:textId="77777777" w:rsidR="00D94DC6" w:rsidRDefault="00D94DC6" w:rsidP="00D94DC6"/>
    <w:p w14:paraId="1A38BFD5" w14:textId="77777777" w:rsidR="00D94DC6" w:rsidRDefault="00D94DC6" w:rsidP="00D94DC6"/>
    <w:p w14:paraId="18424AE5" w14:textId="77777777" w:rsidR="00D94DC6" w:rsidRDefault="00D94DC6" w:rsidP="00D94DC6"/>
    <w:p w14:paraId="2A050E56" w14:textId="77777777" w:rsidR="00D94DC6" w:rsidRDefault="00D94DC6" w:rsidP="00D94DC6"/>
    <w:p w14:paraId="6DD1A050" w14:textId="77777777" w:rsidR="00D94DC6" w:rsidRDefault="00D94DC6" w:rsidP="00D94DC6"/>
    <w:p w14:paraId="1D2C5BC9" w14:textId="6F730BD0" w:rsidR="00D94DC6" w:rsidRDefault="00D94DC6" w:rsidP="00D94DC6">
      <w:pPr>
        <w:pStyle w:val="Heading1"/>
      </w:pPr>
      <w:bookmarkStart w:id="118" w:name="_Toc219914668"/>
      <w:r>
        <w:lastRenderedPageBreak/>
        <w:t>Appendix B</w:t>
      </w:r>
      <w:bookmarkEnd w:id="118"/>
    </w:p>
    <w:p w14:paraId="6861C79B" w14:textId="034E9E32" w:rsidR="00D94DC6" w:rsidRDefault="00D94DC6" w:rsidP="00D94DC6">
      <w:pPr>
        <w:pStyle w:val="Heading2"/>
      </w:pPr>
      <w:bookmarkStart w:id="119" w:name="_Toc219914669"/>
      <w:r>
        <w:t>SPSS Results</w:t>
      </w:r>
      <w:bookmarkEnd w:id="119"/>
    </w:p>
    <w:p w14:paraId="721AFA8F" w14:textId="77777777" w:rsidR="00D94DC6" w:rsidRDefault="00D94DC6" w:rsidP="00D94DC6"/>
    <w:p w14:paraId="100B3477" w14:textId="77777777" w:rsidR="00D94DC6" w:rsidRDefault="00D94DC6" w:rsidP="00D94DC6">
      <w:r>
        <w:rPr>
          <w:rFonts w:ascii="Arial" w:eastAsia="Arial" w:hAnsi="Arial" w:cs="Arial"/>
          <w:b/>
          <w:color w:val="000000"/>
          <w:sz w:val="28"/>
        </w:rPr>
        <w:cr/>
        <w:t>Frequencies</w:t>
      </w:r>
      <w:r>
        <w:rPr>
          <w:rFonts w:ascii="Arial" w:eastAsia="Arial" w:hAnsi="Arial" w:cs="Arial"/>
          <w:b/>
          <w:color w:val="000000"/>
          <w:sz w:val="28"/>
        </w:rPr>
        <w:cr/>
      </w:r>
    </w:p>
    <w:p w14:paraId="18E87E1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969"/>
        <w:gridCol w:w="1666"/>
        <w:gridCol w:w="1666"/>
        <w:gridCol w:w="1666"/>
        <w:gridCol w:w="1649"/>
        <w:gridCol w:w="1666"/>
      </w:tblGrid>
      <w:tr w:rsidR="00D94DC6" w14:paraId="106E7EA0" w14:textId="77777777" w:rsidTr="001874F5">
        <w:tc>
          <w:tcPr>
            <w:tcW w:w="10115" w:type="dxa"/>
            <w:gridSpan w:val="7"/>
            <w:shd w:val="clear" w:color="auto" w:fill="FFFFFF"/>
            <w:vAlign w:val="center"/>
          </w:tcPr>
          <w:p w14:paraId="2A3A0F6C" w14:textId="77777777" w:rsidR="00D94DC6" w:rsidRDefault="00D94DC6" w:rsidP="001874F5">
            <w:pPr>
              <w:spacing w:before="5" w:after="30"/>
              <w:ind w:left="30" w:right="40"/>
              <w:jc w:val="center"/>
            </w:pPr>
            <w:r>
              <w:rPr>
                <w:rFonts w:ascii="Arial" w:eastAsia="Arial" w:hAnsi="Arial" w:cs="Arial"/>
                <w:b/>
                <w:color w:val="010205"/>
                <w:sz w:val="28"/>
              </w:rPr>
              <w:t>Statistics</w:t>
            </w:r>
          </w:p>
        </w:tc>
      </w:tr>
      <w:tr w:rsidR="00D94DC6" w14:paraId="5E8006B8" w14:textId="77777777" w:rsidTr="001874F5">
        <w:tc>
          <w:tcPr>
            <w:tcW w:w="1802" w:type="dxa"/>
            <w:gridSpan w:val="2"/>
            <w:tcBorders>
              <w:top w:val="none" w:sz="1" w:space="0" w:color="152935"/>
              <w:left w:val="none" w:sz="1" w:space="0" w:color="152935"/>
              <w:bottom w:val="single" w:sz="1" w:space="0" w:color="152935"/>
            </w:tcBorders>
            <w:shd w:val="clear" w:color="auto" w:fill="FFFFFF"/>
            <w:vAlign w:val="bottom"/>
          </w:tcPr>
          <w:p w14:paraId="79FC722D"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64B50F13" w14:textId="77777777" w:rsidR="00D94DC6" w:rsidRDefault="00D94DC6" w:rsidP="001874F5">
            <w:pPr>
              <w:spacing w:before="10" w:after="10"/>
              <w:ind w:left="30" w:right="40"/>
              <w:jc w:val="center"/>
            </w:pPr>
            <w:r>
              <w:rPr>
                <w:rFonts w:ascii="Arial" w:eastAsia="Arial" w:hAnsi="Arial" w:cs="Arial"/>
                <w:color w:val="264A60"/>
              </w:rPr>
              <w:t>Respondent age group</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11026F2" w14:textId="77777777" w:rsidR="00D94DC6" w:rsidRDefault="00D94DC6" w:rsidP="001874F5">
            <w:pPr>
              <w:spacing w:before="10" w:after="10"/>
              <w:ind w:left="30" w:right="40"/>
              <w:jc w:val="center"/>
            </w:pPr>
            <w:r>
              <w:rPr>
                <w:rFonts w:ascii="Arial" w:eastAsia="Arial" w:hAnsi="Arial" w:cs="Arial"/>
                <w:color w:val="264A60"/>
              </w:rPr>
              <w:t>Respondent gender</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B2B9A1" w14:textId="77777777" w:rsidR="00D94DC6" w:rsidRDefault="00D94DC6" w:rsidP="001874F5">
            <w:pPr>
              <w:spacing w:before="10" w:after="10"/>
              <w:ind w:left="30" w:right="40"/>
              <w:jc w:val="center"/>
            </w:pPr>
            <w:r>
              <w:rPr>
                <w:rFonts w:ascii="Arial" w:eastAsia="Arial" w:hAnsi="Arial" w:cs="Arial"/>
                <w:color w:val="264A60"/>
              </w:rPr>
              <w:t>Residential location</w:t>
            </w:r>
          </w:p>
        </w:tc>
        <w:tc>
          <w:tcPr>
            <w:tcW w:w="164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A88134D" w14:textId="77777777" w:rsidR="00D94DC6" w:rsidRDefault="00D94DC6" w:rsidP="001874F5">
            <w:pPr>
              <w:spacing w:before="10" w:after="10"/>
              <w:ind w:left="30" w:right="40"/>
              <w:jc w:val="center"/>
            </w:pPr>
            <w:r>
              <w:rPr>
                <w:rFonts w:ascii="Arial" w:eastAsia="Arial" w:hAnsi="Arial" w:cs="Arial"/>
                <w:color w:val="264A60"/>
              </w:rPr>
              <w:t>Education level</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1596B8F" w14:textId="77777777" w:rsidR="00D94DC6" w:rsidRDefault="00D94DC6" w:rsidP="001874F5">
            <w:pPr>
              <w:spacing w:before="10" w:after="10"/>
              <w:ind w:left="30" w:right="40"/>
              <w:jc w:val="center"/>
            </w:pPr>
            <w:r>
              <w:rPr>
                <w:rFonts w:ascii="Arial" w:eastAsia="Arial" w:hAnsi="Arial" w:cs="Arial"/>
                <w:color w:val="264A60"/>
              </w:rPr>
              <w:t>Monthly income (PKR)</w:t>
            </w:r>
          </w:p>
        </w:tc>
      </w:tr>
      <w:tr w:rsidR="00D94DC6" w14:paraId="547AC570"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08E9C68" w14:textId="77777777" w:rsidR="00D94DC6" w:rsidRDefault="00D94DC6" w:rsidP="001874F5">
            <w:pPr>
              <w:spacing w:before="15" w:after="10"/>
              <w:ind w:left="30" w:right="40"/>
            </w:pPr>
            <w:r>
              <w:rPr>
                <w:rFonts w:ascii="Arial" w:eastAsia="Arial" w:hAnsi="Arial" w:cs="Arial"/>
                <w:color w:val="264A60"/>
              </w:rPr>
              <w:t>N</w:t>
            </w:r>
          </w:p>
        </w:tc>
        <w:tc>
          <w:tcPr>
            <w:tcW w:w="969" w:type="dxa"/>
            <w:tcBorders>
              <w:top w:val="single" w:sz="1" w:space="0" w:color="152935"/>
              <w:left w:val="none" w:sz="1" w:space="0" w:color="AEAEAE"/>
              <w:bottom w:val="single" w:sz="1" w:space="0" w:color="AEAEAE"/>
              <w:right w:val="none" w:sz="1" w:space="0" w:color="152935"/>
            </w:tcBorders>
            <w:shd w:val="clear" w:color="auto" w:fill="E0E0E0"/>
          </w:tcPr>
          <w:p w14:paraId="2A1325BD" w14:textId="77777777" w:rsidR="00D94DC6" w:rsidRDefault="00D94DC6" w:rsidP="001874F5">
            <w:pPr>
              <w:spacing w:before="15" w:after="10"/>
              <w:ind w:left="30" w:right="40"/>
            </w:pPr>
            <w:r>
              <w:rPr>
                <w:rFonts w:ascii="Arial" w:eastAsia="Arial" w:hAnsi="Arial" w:cs="Arial"/>
                <w:color w:val="264A60"/>
              </w:rPr>
              <w:t>Valid</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B9B8320"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580236B2"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67F91CDC" w14:textId="77777777" w:rsidR="00D94DC6" w:rsidRDefault="00D94DC6" w:rsidP="001874F5">
            <w:pPr>
              <w:spacing w:before="15" w:after="10"/>
              <w:ind w:left="30" w:right="40"/>
              <w:jc w:val="right"/>
            </w:pPr>
            <w:r>
              <w:rPr>
                <w:rFonts w:ascii="Arial" w:eastAsia="Arial" w:hAnsi="Arial" w:cs="Arial"/>
                <w:color w:val="010205"/>
              </w:rPr>
              <w:t>163</w:t>
            </w:r>
          </w:p>
        </w:tc>
        <w:tc>
          <w:tcPr>
            <w:tcW w:w="1649" w:type="dxa"/>
            <w:tcBorders>
              <w:top w:val="single" w:sz="1" w:space="0" w:color="152935"/>
              <w:left w:val="single" w:sz="1" w:space="0" w:color="E0E0E0"/>
              <w:bottom w:val="single" w:sz="1" w:space="0" w:color="AEAEAE"/>
              <w:right w:val="single" w:sz="1" w:space="0" w:color="E0E0E0"/>
            </w:tcBorders>
            <w:shd w:val="clear" w:color="auto" w:fill="F9F9FB"/>
          </w:tcPr>
          <w:p w14:paraId="5AD507BA"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39964250"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3FED570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4F53361" w14:textId="77777777" w:rsidR="00D94DC6" w:rsidRDefault="00D94DC6" w:rsidP="001874F5"/>
        </w:tc>
        <w:tc>
          <w:tcPr>
            <w:tcW w:w="969" w:type="dxa"/>
            <w:tcBorders>
              <w:top w:val="single" w:sz="1" w:space="0" w:color="AEAEAE"/>
              <w:left w:val="none" w:sz="1" w:space="0" w:color="AEAEAE"/>
              <w:bottom w:val="single" w:sz="1" w:space="0" w:color="152935"/>
              <w:right w:val="none" w:sz="1" w:space="0" w:color="152935"/>
            </w:tcBorders>
            <w:shd w:val="clear" w:color="auto" w:fill="E0E0E0"/>
          </w:tcPr>
          <w:p w14:paraId="4DC0D3F9" w14:textId="77777777" w:rsidR="00D94DC6" w:rsidRDefault="00D94DC6" w:rsidP="001874F5">
            <w:pPr>
              <w:spacing w:before="15" w:after="10"/>
              <w:ind w:left="30" w:right="40"/>
            </w:pPr>
            <w:r>
              <w:rPr>
                <w:rFonts w:ascii="Arial" w:eastAsia="Arial" w:hAnsi="Arial" w:cs="Arial"/>
                <w:color w:val="264A60"/>
              </w:rPr>
              <w:t>Missing</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7990D916" w14:textId="77777777" w:rsidR="00D94DC6" w:rsidRDefault="00D94DC6" w:rsidP="001874F5">
            <w:pPr>
              <w:spacing w:before="15" w:after="10"/>
              <w:ind w:left="30" w:right="40"/>
              <w:jc w:val="right"/>
            </w:pPr>
            <w:r>
              <w:rPr>
                <w:rFonts w:ascii="Arial" w:eastAsia="Arial" w:hAnsi="Arial" w:cs="Arial"/>
                <w:color w:val="010205"/>
              </w:rPr>
              <w:t>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4E514D5" w14:textId="77777777" w:rsidR="00D94DC6" w:rsidRDefault="00D94DC6" w:rsidP="001874F5">
            <w:pPr>
              <w:spacing w:before="15" w:after="10"/>
              <w:ind w:left="30" w:right="40"/>
              <w:jc w:val="right"/>
            </w:pPr>
            <w:r>
              <w:rPr>
                <w:rFonts w:ascii="Arial" w:eastAsia="Arial" w:hAnsi="Arial" w:cs="Arial"/>
                <w:color w:val="010205"/>
              </w:rPr>
              <w:t>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35D0254" w14:textId="77777777" w:rsidR="00D94DC6" w:rsidRDefault="00D94DC6" w:rsidP="001874F5">
            <w:pPr>
              <w:spacing w:before="15" w:after="10"/>
              <w:ind w:left="30" w:right="40"/>
              <w:jc w:val="right"/>
            </w:pPr>
            <w:r>
              <w:rPr>
                <w:rFonts w:ascii="Arial" w:eastAsia="Arial" w:hAnsi="Arial" w:cs="Arial"/>
                <w:color w:val="010205"/>
              </w:rPr>
              <w:t>0</w:t>
            </w:r>
          </w:p>
        </w:tc>
        <w:tc>
          <w:tcPr>
            <w:tcW w:w="1649" w:type="dxa"/>
            <w:tcBorders>
              <w:top w:val="single" w:sz="1" w:space="0" w:color="AEAEAE"/>
              <w:left w:val="single" w:sz="1" w:space="0" w:color="E0E0E0"/>
              <w:bottom w:val="single" w:sz="1" w:space="0" w:color="152935"/>
              <w:right w:val="single" w:sz="1" w:space="0" w:color="E0E0E0"/>
            </w:tcBorders>
            <w:shd w:val="clear" w:color="auto" w:fill="F9F9FB"/>
          </w:tcPr>
          <w:p w14:paraId="422F06EA" w14:textId="77777777" w:rsidR="00D94DC6" w:rsidRDefault="00D94DC6" w:rsidP="001874F5">
            <w:pPr>
              <w:spacing w:before="15" w:after="10"/>
              <w:ind w:left="30" w:right="40"/>
              <w:jc w:val="right"/>
            </w:pPr>
            <w:r>
              <w:rPr>
                <w:rFonts w:ascii="Arial" w:eastAsia="Arial" w:hAnsi="Arial" w:cs="Arial"/>
                <w:color w:val="010205"/>
              </w:rPr>
              <w:t>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12913E7" w14:textId="77777777" w:rsidR="00D94DC6" w:rsidRDefault="00D94DC6" w:rsidP="001874F5">
            <w:pPr>
              <w:spacing w:before="15" w:after="10"/>
              <w:ind w:left="30" w:right="40"/>
              <w:jc w:val="right"/>
            </w:pPr>
            <w:r>
              <w:rPr>
                <w:rFonts w:ascii="Arial" w:eastAsia="Arial" w:hAnsi="Arial" w:cs="Arial"/>
                <w:color w:val="010205"/>
              </w:rPr>
              <w:t>0</w:t>
            </w:r>
          </w:p>
        </w:tc>
      </w:tr>
    </w:tbl>
    <w:p w14:paraId="0F30F779" w14:textId="77777777" w:rsidR="00D94DC6" w:rsidRDefault="00D94DC6" w:rsidP="00D94DC6"/>
    <w:p w14:paraId="64929274" w14:textId="77777777" w:rsidR="00D94DC6" w:rsidRDefault="00D94DC6" w:rsidP="00D94DC6">
      <w:pPr>
        <w:spacing w:before="200"/>
      </w:pPr>
      <w:r>
        <w:rPr>
          <w:rFonts w:ascii="Arial" w:eastAsia="Arial" w:hAnsi="Arial" w:cs="Arial"/>
          <w:b/>
          <w:color w:val="000000"/>
          <w:sz w:val="28"/>
        </w:rPr>
        <w:cr/>
        <w:t>Frequency Table</w:t>
      </w:r>
      <w:r>
        <w:rPr>
          <w:rFonts w:ascii="Arial" w:eastAsia="Arial" w:hAnsi="Arial" w:cs="Arial"/>
          <w:b/>
          <w:color w:val="000000"/>
          <w:sz w:val="28"/>
        </w:rPr>
        <w:cr/>
      </w:r>
    </w:p>
    <w:p w14:paraId="6609608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833"/>
        <w:gridCol w:w="1207"/>
        <w:gridCol w:w="1156"/>
        <w:gridCol w:w="1462"/>
        <w:gridCol w:w="1666"/>
      </w:tblGrid>
      <w:tr w:rsidR="00D94DC6" w14:paraId="666A3B3E" w14:textId="77777777" w:rsidTr="001874F5">
        <w:tc>
          <w:tcPr>
            <w:tcW w:w="7157" w:type="dxa"/>
            <w:gridSpan w:val="6"/>
            <w:shd w:val="clear" w:color="auto" w:fill="FFFFFF"/>
            <w:vAlign w:val="center"/>
          </w:tcPr>
          <w:p w14:paraId="10C81214" w14:textId="77777777" w:rsidR="00D94DC6" w:rsidRDefault="00D94DC6" w:rsidP="001874F5">
            <w:pPr>
              <w:spacing w:before="5" w:after="30"/>
              <w:ind w:left="30" w:right="40"/>
              <w:jc w:val="center"/>
            </w:pPr>
            <w:r>
              <w:rPr>
                <w:rFonts w:ascii="Arial" w:eastAsia="Arial" w:hAnsi="Arial" w:cs="Arial"/>
                <w:b/>
                <w:color w:val="010205"/>
                <w:sz w:val="28"/>
              </w:rPr>
              <w:t>Respondent age group</w:t>
            </w:r>
          </w:p>
        </w:tc>
      </w:tr>
      <w:tr w:rsidR="00D94DC6" w14:paraId="56A453B6" w14:textId="77777777" w:rsidTr="001874F5">
        <w:tc>
          <w:tcPr>
            <w:tcW w:w="1666" w:type="dxa"/>
            <w:gridSpan w:val="2"/>
            <w:tcBorders>
              <w:top w:val="none" w:sz="1" w:space="0" w:color="152935"/>
              <w:left w:val="none" w:sz="1" w:space="0" w:color="152935"/>
              <w:bottom w:val="single" w:sz="1" w:space="0" w:color="152935"/>
            </w:tcBorders>
            <w:shd w:val="clear" w:color="auto" w:fill="FFFFFF"/>
            <w:vAlign w:val="bottom"/>
          </w:tcPr>
          <w:p w14:paraId="146F994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8583E3E"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C589742"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DAF8470"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1787EC7"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FF77492"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92C4887" w14:textId="77777777" w:rsidR="00D94DC6" w:rsidRDefault="00D94DC6" w:rsidP="001874F5">
            <w:pPr>
              <w:spacing w:before="15" w:after="10"/>
              <w:ind w:left="30" w:right="40"/>
            </w:pPr>
            <w:r>
              <w:rPr>
                <w:rFonts w:ascii="Arial" w:eastAsia="Arial" w:hAnsi="Arial" w:cs="Arial"/>
                <w:color w:val="264A60"/>
              </w:rPr>
              <w:t>Valid</w:t>
            </w:r>
          </w:p>
        </w:tc>
        <w:tc>
          <w:tcPr>
            <w:tcW w:w="833" w:type="dxa"/>
            <w:tcBorders>
              <w:top w:val="single" w:sz="1" w:space="0" w:color="152935"/>
              <w:left w:val="none" w:sz="1" w:space="0" w:color="AEAEAE"/>
              <w:bottom w:val="single" w:sz="1" w:space="0" w:color="AEAEAE"/>
              <w:right w:val="none" w:sz="1" w:space="0" w:color="152935"/>
            </w:tcBorders>
            <w:shd w:val="clear" w:color="auto" w:fill="E0E0E0"/>
          </w:tcPr>
          <w:p w14:paraId="32E753F6" w14:textId="77777777" w:rsidR="00D94DC6" w:rsidRDefault="00D94DC6" w:rsidP="001874F5">
            <w:pPr>
              <w:spacing w:before="15" w:after="10"/>
              <w:ind w:left="30" w:right="40"/>
            </w:pPr>
            <w:r>
              <w:rPr>
                <w:rFonts w:ascii="Arial" w:eastAsia="Arial" w:hAnsi="Arial" w:cs="Arial"/>
                <w:color w:val="264A60"/>
              </w:rPr>
              <w:t>18–24</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F8CD403" w14:textId="77777777" w:rsidR="00D94DC6" w:rsidRDefault="00D94DC6" w:rsidP="001874F5">
            <w:pPr>
              <w:spacing w:before="15" w:after="10"/>
              <w:ind w:left="30" w:right="40"/>
              <w:jc w:val="right"/>
            </w:pPr>
            <w:r>
              <w:rPr>
                <w:rFonts w:ascii="Arial" w:eastAsia="Arial" w:hAnsi="Arial" w:cs="Arial"/>
                <w:color w:val="010205"/>
              </w:rPr>
              <w:t>52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8AE7A85" w14:textId="77777777" w:rsidR="00D94DC6" w:rsidRDefault="00D94DC6" w:rsidP="001874F5">
            <w:pPr>
              <w:spacing w:before="15" w:after="10"/>
              <w:ind w:left="30" w:right="40"/>
              <w:jc w:val="right"/>
            </w:pPr>
            <w:r>
              <w:rPr>
                <w:rFonts w:ascii="Arial" w:eastAsia="Arial" w:hAnsi="Arial" w:cs="Arial"/>
                <w:color w:val="010205"/>
              </w:rPr>
              <w:t>31.9</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289EE482" w14:textId="77777777" w:rsidR="00D94DC6" w:rsidRDefault="00D94DC6" w:rsidP="001874F5">
            <w:pPr>
              <w:spacing w:before="15" w:after="10"/>
              <w:ind w:left="30" w:right="40"/>
              <w:jc w:val="right"/>
            </w:pPr>
            <w:r>
              <w:rPr>
                <w:rFonts w:ascii="Arial" w:eastAsia="Arial" w:hAnsi="Arial" w:cs="Arial"/>
                <w:color w:val="010205"/>
              </w:rPr>
              <w:t>31.9</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2B11ECC" w14:textId="77777777" w:rsidR="00D94DC6" w:rsidRDefault="00D94DC6" w:rsidP="001874F5">
            <w:pPr>
              <w:spacing w:before="15" w:after="10"/>
              <w:ind w:left="30" w:right="40"/>
              <w:jc w:val="right"/>
            </w:pPr>
            <w:r>
              <w:rPr>
                <w:rFonts w:ascii="Arial" w:eastAsia="Arial" w:hAnsi="Arial" w:cs="Arial"/>
                <w:color w:val="010205"/>
              </w:rPr>
              <w:t>31.9</w:t>
            </w:r>
          </w:p>
        </w:tc>
      </w:tr>
      <w:tr w:rsidR="00D94DC6" w14:paraId="5162B5F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33FAD47" w14:textId="77777777" w:rsidR="00D94DC6" w:rsidRDefault="00D94DC6" w:rsidP="001874F5"/>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5CE74506" w14:textId="77777777" w:rsidR="00D94DC6" w:rsidRDefault="00D94DC6" w:rsidP="001874F5">
            <w:pPr>
              <w:spacing w:before="15" w:after="10"/>
              <w:ind w:left="30" w:right="40"/>
            </w:pPr>
            <w:r>
              <w:rPr>
                <w:rFonts w:ascii="Arial" w:eastAsia="Arial" w:hAnsi="Arial" w:cs="Arial"/>
                <w:color w:val="264A60"/>
              </w:rPr>
              <w:t>25–34</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F4FD4EB" w14:textId="77777777" w:rsidR="00D94DC6" w:rsidRDefault="00D94DC6" w:rsidP="001874F5">
            <w:pPr>
              <w:spacing w:before="15" w:after="10"/>
              <w:ind w:left="30" w:right="40"/>
              <w:jc w:val="right"/>
            </w:pPr>
            <w:r>
              <w:rPr>
                <w:rFonts w:ascii="Arial" w:eastAsia="Arial" w:hAnsi="Arial" w:cs="Arial"/>
                <w:color w:val="010205"/>
              </w:rPr>
              <w:t>81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A7F7C4" w14:textId="77777777" w:rsidR="00D94DC6" w:rsidRDefault="00D94DC6" w:rsidP="001874F5">
            <w:pPr>
              <w:spacing w:before="15" w:after="10"/>
              <w:ind w:left="30" w:right="40"/>
              <w:jc w:val="right"/>
            </w:pPr>
            <w:r>
              <w:rPr>
                <w:rFonts w:ascii="Arial" w:eastAsia="Arial" w:hAnsi="Arial" w:cs="Arial"/>
                <w:color w:val="010205"/>
              </w:rPr>
              <w:t>49.7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AD8DD1D" w14:textId="77777777" w:rsidR="00D94DC6" w:rsidRDefault="00D94DC6" w:rsidP="001874F5">
            <w:pPr>
              <w:spacing w:before="15" w:after="10"/>
              <w:ind w:left="30" w:right="40"/>
              <w:jc w:val="right"/>
            </w:pPr>
            <w:r>
              <w:rPr>
                <w:rFonts w:ascii="Arial" w:eastAsia="Arial" w:hAnsi="Arial" w:cs="Arial"/>
                <w:color w:val="010205"/>
              </w:rPr>
              <w:t>49.7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CA7833E" w14:textId="77777777" w:rsidR="00D94DC6" w:rsidRDefault="00D94DC6" w:rsidP="001874F5">
            <w:pPr>
              <w:spacing w:before="15" w:after="10"/>
              <w:ind w:left="30" w:right="40"/>
              <w:jc w:val="right"/>
            </w:pPr>
            <w:r>
              <w:rPr>
                <w:rFonts w:ascii="Arial" w:eastAsia="Arial" w:hAnsi="Arial" w:cs="Arial"/>
                <w:color w:val="010205"/>
              </w:rPr>
              <w:t>81.6</w:t>
            </w:r>
          </w:p>
        </w:tc>
      </w:tr>
      <w:tr w:rsidR="00D94DC6" w14:paraId="6439067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2EBB9C5" w14:textId="77777777" w:rsidR="00D94DC6" w:rsidRDefault="00D94DC6" w:rsidP="001874F5"/>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384289C4" w14:textId="77777777" w:rsidR="00D94DC6" w:rsidRDefault="00D94DC6" w:rsidP="001874F5">
            <w:pPr>
              <w:spacing w:before="15" w:after="10"/>
              <w:ind w:left="30" w:right="40"/>
            </w:pPr>
            <w:r>
              <w:rPr>
                <w:rFonts w:ascii="Arial" w:eastAsia="Arial" w:hAnsi="Arial" w:cs="Arial"/>
                <w:color w:val="264A60"/>
              </w:rPr>
              <w:t>35–44</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BABFDD1" w14:textId="77777777" w:rsidR="00D94DC6" w:rsidRDefault="00D94DC6" w:rsidP="001874F5">
            <w:pPr>
              <w:spacing w:before="15" w:after="10"/>
              <w:ind w:left="30" w:right="40"/>
              <w:jc w:val="right"/>
            </w:pPr>
            <w:r>
              <w:rPr>
                <w:rFonts w:ascii="Arial" w:eastAsia="Arial" w:hAnsi="Arial" w:cs="Arial"/>
                <w:color w:val="010205"/>
              </w:rPr>
              <w:t>21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351E0E" w14:textId="77777777" w:rsidR="00D94DC6" w:rsidRDefault="00D94DC6" w:rsidP="001874F5">
            <w:pPr>
              <w:spacing w:before="15" w:after="10"/>
              <w:ind w:left="30" w:right="40"/>
              <w:jc w:val="right"/>
            </w:pPr>
            <w:r>
              <w:rPr>
                <w:rFonts w:ascii="Arial" w:eastAsia="Arial" w:hAnsi="Arial" w:cs="Arial"/>
                <w:color w:val="010205"/>
              </w:rPr>
              <w:t>12.9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0CEE4EA" w14:textId="77777777" w:rsidR="00D94DC6" w:rsidRDefault="00D94DC6" w:rsidP="001874F5">
            <w:pPr>
              <w:spacing w:before="15" w:after="10"/>
              <w:ind w:left="30" w:right="40"/>
              <w:jc w:val="right"/>
            </w:pPr>
            <w:r>
              <w:rPr>
                <w:rFonts w:ascii="Arial" w:eastAsia="Arial" w:hAnsi="Arial" w:cs="Arial"/>
                <w:color w:val="010205"/>
              </w:rPr>
              <w:t>12.9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C30B914" w14:textId="77777777" w:rsidR="00D94DC6" w:rsidRDefault="00D94DC6" w:rsidP="001874F5">
            <w:pPr>
              <w:spacing w:before="15" w:after="10"/>
              <w:ind w:left="30" w:right="40"/>
              <w:jc w:val="right"/>
            </w:pPr>
            <w:r>
              <w:rPr>
                <w:rFonts w:ascii="Arial" w:eastAsia="Arial" w:hAnsi="Arial" w:cs="Arial"/>
                <w:color w:val="010205"/>
              </w:rPr>
              <w:t>94.5</w:t>
            </w:r>
          </w:p>
        </w:tc>
      </w:tr>
      <w:tr w:rsidR="00D94DC6" w14:paraId="09676F9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AB9C0AB" w14:textId="77777777" w:rsidR="00D94DC6" w:rsidRDefault="00D94DC6" w:rsidP="001874F5"/>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43215E3A" w14:textId="77777777" w:rsidR="00D94DC6" w:rsidRDefault="00D94DC6" w:rsidP="001874F5">
            <w:pPr>
              <w:spacing w:before="15" w:after="10"/>
              <w:ind w:left="30" w:right="40"/>
            </w:pPr>
            <w:r>
              <w:rPr>
                <w:rFonts w:ascii="Arial" w:eastAsia="Arial" w:hAnsi="Arial" w:cs="Arial"/>
                <w:color w:val="264A60"/>
              </w:rPr>
              <w:t>45–54</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228A584" w14:textId="77777777" w:rsidR="00D94DC6" w:rsidRDefault="00D94DC6" w:rsidP="001874F5">
            <w:pPr>
              <w:spacing w:before="15" w:after="10"/>
              <w:ind w:left="30" w:right="40"/>
              <w:jc w:val="right"/>
            </w:pPr>
            <w:r>
              <w:rPr>
                <w:rFonts w:ascii="Arial" w:eastAsia="Arial" w:hAnsi="Arial" w:cs="Arial"/>
                <w:color w:val="010205"/>
              </w:rPr>
              <w:t>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62BFFA" w14:textId="77777777" w:rsidR="00D94DC6" w:rsidRDefault="00D94DC6" w:rsidP="001874F5">
            <w:pPr>
              <w:spacing w:before="15" w:after="10"/>
              <w:ind w:left="30" w:right="40"/>
              <w:jc w:val="right"/>
            </w:pPr>
            <w:r>
              <w:rPr>
                <w:rFonts w:ascii="Arial" w:eastAsia="Arial" w:hAnsi="Arial" w:cs="Arial"/>
                <w:color w:val="010205"/>
              </w:rPr>
              <w:t>5.5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36B9996" w14:textId="77777777" w:rsidR="00D94DC6" w:rsidRDefault="00D94DC6" w:rsidP="001874F5">
            <w:pPr>
              <w:spacing w:before="15" w:after="10"/>
              <w:ind w:left="30" w:right="40"/>
              <w:jc w:val="right"/>
            </w:pPr>
            <w:r>
              <w:rPr>
                <w:rFonts w:ascii="Arial" w:eastAsia="Arial" w:hAnsi="Arial" w:cs="Arial"/>
                <w:color w:val="010205"/>
              </w:rPr>
              <w:t>5.5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1EFD913"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C33112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031BF56" w14:textId="77777777" w:rsidR="00D94DC6" w:rsidRDefault="00D94DC6" w:rsidP="001874F5"/>
        </w:tc>
        <w:tc>
          <w:tcPr>
            <w:tcW w:w="833" w:type="dxa"/>
            <w:tcBorders>
              <w:top w:val="single" w:sz="1" w:space="0" w:color="AEAEAE"/>
              <w:left w:val="none" w:sz="1" w:space="0" w:color="AEAEAE"/>
              <w:bottom w:val="single" w:sz="1" w:space="0" w:color="152935"/>
              <w:right w:val="none" w:sz="1" w:space="0" w:color="152935"/>
            </w:tcBorders>
            <w:shd w:val="clear" w:color="auto" w:fill="E0E0E0"/>
          </w:tcPr>
          <w:p w14:paraId="6F863642"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0ADC710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5E8AE26"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0A6DBFC6"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F62CBD9" w14:textId="77777777" w:rsidR="00D94DC6" w:rsidRDefault="00D94DC6" w:rsidP="001874F5"/>
        </w:tc>
      </w:tr>
    </w:tbl>
    <w:p w14:paraId="4E2616C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952"/>
        <w:gridCol w:w="1207"/>
        <w:gridCol w:w="1156"/>
        <w:gridCol w:w="1462"/>
        <w:gridCol w:w="1666"/>
      </w:tblGrid>
      <w:tr w:rsidR="00D94DC6" w14:paraId="1059BDF9" w14:textId="77777777" w:rsidTr="001874F5">
        <w:tc>
          <w:tcPr>
            <w:tcW w:w="7276" w:type="dxa"/>
            <w:gridSpan w:val="6"/>
            <w:shd w:val="clear" w:color="auto" w:fill="FFFFFF"/>
            <w:vAlign w:val="center"/>
          </w:tcPr>
          <w:p w14:paraId="2643C142" w14:textId="77777777" w:rsidR="00D94DC6" w:rsidRDefault="00D94DC6" w:rsidP="001874F5">
            <w:pPr>
              <w:spacing w:before="5" w:after="30"/>
              <w:ind w:left="30" w:right="40"/>
              <w:jc w:val="center"/>
            </w:pPr>
            <w:r>
              <w:rPr>
                <w:rFonts w:ascii="Arial" w:eastAsia="Arial" w:hAnsi="Arial" w:cs="Arial"/>
                <w:b/>
                <w:color w:val="010205"/>
                <w:sz w:val="28"/>
              </w:rPr>
              <w:t>Respondent gender</w:t>
            </w:r>
          </w:p>
        </w:tc>
      </w:tr>
      <w:tr w:rsidR="00D94DC6" w14:paraId="6A355780" w14:textId="77777777" w:rsidTr="001874F5">
        <w:tc>
          <w:tcPr>
            <w:tcW w:w="1785" w:type="dxa"/>
            <w:gridSpan w:val="2"/>
            <w:tcBorders>
              <w:top w:val="none" w:sz="1" w:space="0" w:color="152935"/>
              <w:left w:val="none" w:sz="1" w:space="0" w:color="152935"/>
              <w:bottom w:val="single" w:sz="1" w:space="0" w:color="152935"/>
            </w:tcBorders>
            <w:shd w:val="clear" w:color="auto" w:fill="FFFFFF"/>
            <w:vAlign w:val="bottom"/>
          </w:tcPr>
          <w:p w14:paraId="5DD9A763"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01F76812"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B602B9F"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3762545"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6807C81"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7E776581"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B6ABF5D" w14:textId="77777777" w:rsidR="00D94DC6" w:rsidRDefault="00D94DC6" w:rsidP="001874F5">
            <w:pPr>
              <w:spacing w:before="15" w:after="10"/>
              <w:ind w:left="30" w:right="40"/>
            </w:pPr>
            <w:r>
              <w:rPr>
                <w:rFonts w:ascii="Arial" w:eastAsia="Arial" w:hAnsi="Arial" w:cs="Arial"/>
                <w:color w:val="264A60"/>
              </w:rPr>
              <w:t>Valid</w:t>
            </w:r>
          </w:p>
        </w:tc>
        <w:tc>
          <w:tcPr>
            <w:tcW w:w="952" w:type="dxa"/>
            <w:tcBorders>
              <w:top w:val="single" w:sz="1" w:space="0" w:color="152935"/>
              <w:left w:val="none" w:sz="1" w:space="0" w:color="AEAEAE"/>
              <w:bottom w:val="single" w:sz="1" w:space="0" w:color="AEAEAE"/>
              <w:right w:val="none" w:sz="1" w:space="0" w:color="152935"/>
            </w:tcBorders>
            <w:shd w:val="clear" w:color="auto" w:fill="E0E0E0"/>
          </w:tcPr>
          <w:p w14:paraId="693C21E8" w14:textId="77777777" w:rsidR="00D94DC6" w:rsidRDefault="00D94DC6" w:rsidP="001874F5">
            <w:pPr>
              <w:spacing w:before="15" w:after="10"/>
              <w:ind w:left="30" w:right="40"/>
            </w:pPr>
            <w:r>
              <w:rPr>
                <w:rFonts w:ascii="Arial" w:eastAsia="Arial" w:hAnsi="Arial" w:cs="Arial"/>
                <w:color w:val="264A60"/>
              </w:rPr>
              <w:t>Male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2EDBA4A" w14:textId="77777777" w:rsidR="00D94DC6" w:rsidRDefault="00D94DC6" w:rsidP="001874F5">
            <w:pPr>
              <w:spacing w:before="15" w:after="10"/>
              <w:ind w:left="30" w:right="40"/>
              <w:jc w:val="right"/>
            </w:pPr>
            <w:r>
              <w:rPr>
                <w:rFonts w:ascii="Arial" w:eastAsia="Arial" w:hAnsi="Arial" w:cs="Arial"/>
                <w:color w:val="010205"/>
              </w:rPr>
              <w:t>110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5109023" w14:textId="77777777" w:rsidR="00D94DC6" w:rsidRDefault="00D94DC6" w:rsidP="001874F5">
            <w:pPr>
              <w:spacing w:before="15" w:after="10"/>
              <w:ind w:left="30" w:right="40"/>
              <w:jc w:val="right"/>
            </w:pPr>
            <w:r>
              <w:rPr>
                <w:rFonts w:ascii="Arial" w:eastAsia="Arial" w:hAnsi="Arial" w:cs="Arial"/>
                <w:color w:val="010205"/>
              </w:rPr>
              <w:t>67.5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57764DBA" w14:textId="77777777" w:rsidR="00D94DC6" w:rsidRDefault="00D94DC6" w:rsidP="001874F5">
            <w:pPr>
              <w:spacing w:before="15" w:after="10"/>
              <w:ind w:left="30" w:right="40"/>
              <w:jc w:val="right"/>
            </w:pPr>
            <w:r>
              <w:rPr>
                <w:rFonts w:ascii="Arial" w:eastAsia="Arial" w:hAnsi="Arial" w:cs="Arial"/>
                <w:color w:val="010205"/>
              </w:rPr>
              <w:t>67.5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090CF8E" w14:textId="77777777" w:rsidR="00D94DC6" w:rsidRDefault="00D94DC6" w:rsidP="001874F5">
            <w:pPr>
              <w:spacing w:before="15" w:after="10"/>
              <w:ind w:left="30" w:right="40"/>
              <w:jc w:val="right"/>
            </w:pPr>
            <w:r>
              <w:rPr>
                <w:rFonts w:ascii="Arial" w:eastAsia="Arial" w:hAnsi="Arial" w:cs="Arial"/>
                <w:color w:val="010205"/>
              </w:rPr>
              <w:t>67.5</w:t>
            </w:r>
          </w:p>
        </w:tc>
      </w:tr>
      <w:tr w:rsidR="00D94DC6" w14:paraId="55B8C2E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57E0DDC" w14:textId="77777777" w:rsidR="00D94DC6" w:rsidRDefault="00D94DC6" w:rsidP="001874F5"/>
        </w:tc>
        <w:tc>
          <w:tcPr>
            <w:tcW w:w="952" w:type="dxa"/>
            <w:tcBorders>
              <w:top w:val="single" w:sz="1" w:space="0" w:color="AEAEAE"/>
              <w:left w:val="none" w:sz="1" w:space="0" w:color="AEAEAE"/>
              <w:bottom w:val="single" w:sz="1" w:space="0" w:color="AEAEAE"/>
              <w:right w:val="none" w:sz="1" w:space="0" w:color="152935"/>
            </w:tcBorders>
            <w:shd w:val="clear" w:color="auto" w:fill="E0E0E0"/>
          </w:tcPr>
          <w:p w14:paraId="0FE67E7A" w14:textId="77777777" w:rsidR="00D94DC6" w:rsidRDefault="00D94DC6" w:rsidP="001874F5">
            <w:pPr>
              <w:spacing w:before="15" w:after="10"/>
              <w:ind w:left="30" w:right="40"/>
            </w:pPr>
            <w:r>
              <w:rPr>
                <w:rFonts w:ascii="Arial" w:eastAsia="Arial" w:hAnsi="Arial" w:cs="Arial"/>
                <w:color w:val="264A60"/>
              </w:rPr>
              <w:t>Female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88EC1B9" w14:textId="77777777" w:rsidR="00D94DC6" w:rsidRDefault="00D94DC6" w:rsidP="001874F5">
            <w:pPr>
              <w:spacing w:before="15" w:after="10"/>
              <w:ind w:left="30" w:right="40"/>
              <w:jc w:val="right"/>
            </w:pPr>
            <w:r>
              <w:rPr>
                <w:rFonts w:ascii="Arial" w:eastAsia="Arial" w:hAnsi="Arial" w:cs="Arial"/>
                <w:color w:val="010205"/>
              </w:rPr>
              <w:t>52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7AAA0E9" w14:textId="77777777" w:rsidR="00D94DC6" w:rsidRDefault="00D94DC6" w:rsidP="001874F5">
            <w:pPr>
              <w:spacing w:before="15" w:after="10"/>
              <w:ind w:left="30" w:right="40"/>
              <w:jc w:val="right"/>
            </w:pPr>
            <w:r>
              <w:rPr>
                <w:rFonts w:ascii="Arial" w:eastAsia="Arial" w:hAnsi="Arial" w:cs="Arial"/>
                <w:color w:val="010205"/>
              </w:rPr>
              <w:t>31.9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7EBE828" w14:textId="77777777" w:rsidR="00D94DC6" w:rsidRDefault="00D94DC6" w:rsidP="001874F5">
            <w:pPr>
              <w:spacing w:before="15" w:after="10"/>
              <w:ind w:left="30" w:right="40"/>
              <w:jc w:val="right"/>
            </w:pPr>
            <w:r>
              <w:rPr>
                <w:rFonts w:ascii="Arial" w:eastAsia="Arial" w:hAnsi="Arial" w:cs="Arial"/>
                <w:color w:val="010205"/>
              </w:rPr>
              <w:t>31.9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0361462" w14:textId="77777777" w:rsidR="00D94DC6" w:rsidRDefault="00D94DC6" w:rsidP="001874F5">
            <w:pPr>
              <w:spacing w:before="15" w:after="10"/>
              <w:ind w:left="30" w:right="40"/>
              <w:jc w:val="right"/>
            </w:pPr>
            <w:r>
              <w:rPr>
                <w:rFonts w:ascii="Arial" w:eastAsia="Arial" w:hAnsi="Arial" w:cs="Arial"/>
                <w:color w:val="010205"/>
              </w:rPr>
              <w:t>99.4</w:t>
            </w:r>
          </w:p>
        </w:tc>
      </w:tr>
      <w:tr w:rsidR="00D94DC6" w14:paraId="635CA88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C18EBF6" w14:textId="77777777" w:rsidR="00D94DC6" w:rsidRDefault="00D94DC6" w:rsidP="001874F5"/>
        </w:tc>
        <w:tc>
          <w:tcPr>
            <w:tcW w:w="952" w:type="dxa"/>
            <w:tcBorders>
              <w:top w:val="single" w:sz="1" w:space="0" w:color="AEAEAE"/>
              <w:left w:val="none" w:sz="1" w:space="0" w:color="AEAEAE"/>
              <w:bottom w:val="single" w:sz="1" w:space="0" w:color="AEAEAE"/>
              <w:right w:val="none" w:sz="1" w:space="0" w:color="152935"/>
            </w:tcBorders>
            <w:shd w:val="clear" w:color="auto" w:fill="E0E0E0"/>
          </w:tcPr>
          <w:p w14:paraId="5320F503" w14:textId="77777777" w:rsidR="00D94DC6" w:rsidRDefault="00D94DC6" w:rsidP="001874F5">
            <w:pPr>
              <w:spacing w:before="15" w:after="10"/>
              <w:ind w:left="30" w:right="40"/>
            </w:pPr>
            <w:r>
              <w:rPr>
                <w:rFonts w:ascii="Arial" w:eastAsia="Arial" w:hAnsi="Arial" w:cs="Arial"/>
                <w:color w:val="264A60"/>
              </w:rPr>
              <w:t>Other</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2645A38"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EE5DFEC"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3CC48CF"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F121281"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CF1D02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4B9BEFE" w14:textId="77777777" w:rsidR="00D94DC6" w:rsidRDefault="00D94DC6" w:rsidP="001874F5"/>
        </w:tc>
        <w:tc>
          <w:tcPr>
            <w:tcW w:w="952" w:type="dxa"/>
            <w:tcBorders>
              <w:top w:val="single" w:sz="1" w:space="0" w:color="AEAEAE"/>
              <w:left w:val="none" w:sz="1" w:space="0" w:color="AEAEAE"/>
              <w:bottom w:val="single" w:sz="1" w:space="0" w:color="152935"/>
              <w:right w:val="none" w:sz="1" w:space="0" w:color="152935"/>
            </w:tcBorders>
            <w:shd w:val="clear" w:color="auto" w:fill="E0E0E0"/>
          </w:tcPr>
          <w:p w14:paraId="14E11DD2"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1B41CB65"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624ADD2"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082D19C0"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54180AA" w14:textId="77777777" w:rsidR="00D94DC6" w:rsidRDefault="00D94DC6" w:rsidP="001874F5"/>
        </w:tc>
      </w:tr>
    </w:tbl>
    <w:p w14:paraId="63CB2C33"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833"/>
        <w:gridCol w:w="1207"/>
        <w:gridCol w:w="1156"/>
        <w:gridCol w:w="1462"/>
        <w:gridCol w:w="1666"/>
      </w:tblGrid>
      <w:tr w:rsidR="00D94DC6" w14:paraId="2F9A7C43" w14:textId="77777777" w:rsidTr="001874F5">
        <w:tc>
          <w:tcPr>
            <w:tcW w:w="7157" w:type="dxa"/>
            <w:gridSpan w:val="6"/>
            <w:shd w:val="clear" w:color="auto" w:fill="FFFFFF"/>
            <w:vAlign w:val="center"/>
          </w:tcPr>
          <w:p w14:paraId="046B9E09" w14:textId="77777777" w:rsidR="00D94DC6" w:rsidRDefault="00D94DC6" w:rsidP="001874F5">
            <w:pPr>
              <w:spacing w:before="5" w:after="30"/>
              <w:ind w:left="30" w:right="40"/>
              <w:jc w:val="center"/>
            </w:pPr>
            <w:r>
              <w:rPr>
                <w:rFonts w:ascii="Arial" w:eastAsia="Arial" w:hAnsi="Arial" w:cs="Arial"/>
                <w:b/>
                <w:color w:val="010205"/>
                <w:sz w:val="28"/>
              </w:rPr>
              <w:t>Residential location</w:t>
            </w:r>
          </w:p>
        </w:tc>
      </w:tr>
      <w:tr w:rsidR="00D94DC6" w14:paraId="2FA9C084" w14:textId="77777777" w:rsidTr="001874F5">
        <w:tc>
          <w:tcPr>
            <w:tcW w:w="1666" w:type="dxa"/>
            <w:gridSpan w:val="2"/>
            <w:tcBorders>
              <w:top w:val="none" w:sz="1" w:space="0" w:color="152935"/>
              <w:left w:val="none" w:sz="1" w:space="0" w:color="152935"/>
              <w:bottom w:val="single" w:sz="1" w:space="0" w:color="152935"/>
            </w:tcBorders>
            <w:shd w:val="clear" w:color="auto" w:fill="FFFFFF"/>
            <w:vAlign w:val="bottom"/>
          </w:tcPr>
          <w:p w14:paraId="549DEAA2"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93F2FF4"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81F7B16"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AC1AD7F"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329A4F2"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2D466317"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E4B514F" w14:textId="77777777" w:rsidR="00D94DC6" w:rsidRDefault="00D94DC6" w:rsidP="001874F5">
            <w:pPr>
              <w:spacing w:before="15" w:after="10"/>
              <w:ind w:left="30" w:right="40"/>
            </w:pPr>
            <w:r>
              <w:rPr>
                <w:rFonts w:ascii="Arial" w:eastAsia="Arial" w:hAnsi="Arial" w:cs="Arial"/>
                <w:color w:val="264A60"/>
              </w:rPr>
              <w:t>Valid</w:t>
            </w:r>
          </w:p>
        </w:tc>
        <w:tc>
          <w:tcPr>
            <w:tcW w:w="833" w:type="dxa"/>
            <w:tcBorders>
              <w:top w:val="single" w:sz="1" w:space="0" w:color="152935"/>
              <w:left w:val="none" w:sz="1" w:space="0" w:color="AEAEAE"/>
              <w:bottom w:val="single" w:sz="1" w:space="0" w:color="AEAEAE"/>
              <w:right w:val="none" w:sz="1" w:space="0" w:color="152935"/>
            </w:tcBorders>
            <w:shd w:val="clear" w:color="auto" w:fill="E0E0E0"/>
          </w:tcPr>
          <w:p w14:paraId="4A7B16DF" w14:textId="77777777" w:rsidR="00D94DC6" w:rsidRDefault="00D94DC6" w:rsidP="001874F5">
            <w:pPr>
              <w:spacing w:before="15" w:after="10"/>
              <w:ind w:left="30" w:right="40"/>
            </w:pPr>
            <w:r>
              <w:rPr>
                <w:rFonts w:ascii="Arial" w:eastAsia="Arial" w:hAnsi="Arial" w:cs="Arial"/>
                <w:color w:val="264A60"/>
              </w:rPr>
              <w:t>Urban</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F293450" w14:textId="77777777" w:rsidR="00D94DC6" w:rsidRDefault="00D94DC6" w:rsidP="001874F5">
            <w:pPr>
              <w:spacing w:before="15" w:after="10"/>
              <w:ind w:left="30" w:right="40"/>
              <w:jc w:val="right"/>
            </w:pPr>
            <w:r>
              <w:rPr>
                <w:rFonts w:ascii="Arial" w:eastAsia="Arial" w:hAnsi="Arial" w:cs="Arial"/>
                <w:color w:val="010205"/>
              </w:rPr>
              <w:t>99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AC8CFF5" w14:textId="77777777" w:rsidR="00D94DC6" w:rsidRDefault="00D94DC6" w:rsidP="001874F5">
            <w:pPr>
              <w:spacing w:before="15" w:after="10"/>
              <w:ind w:left="30" w:right="40"/>
              <w:jc w:val="right"/>
            </w:pPr>
            <w:r>
              <w:rPr>
                <w:rFonts w:ascii="Arial" w:eastAsia="Arial" w:hAnsi="Arial" w:cs="Arial"/>
                <w:color w:val="010205"/>
              </w:rPr>
              <w:t>60.7</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24DEBD40" w14:textId="77777777" w:rsidR="00D94DC6" w:rsidRDefault="00D94DC6" w:rsidP="001874F5">
            <w:pPr>
              <w:spacing w:before="15" w:after="10"/>
              <w:ind w:left="30" w:right="40"/>
              <w:jc w:val="right"/>
            </w:pPr>
            <w:r>
              <w:rPr>
                <w:rFonts w:ascii="Arial" w:eastAsia="Arial" w:hAnsi="Arial" w:cs="Arial"/>
                <w:color w:val="010205"/>
              </w:rPr>
              <w:t>60.7</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00F1286" w14:textId="77777777" w:rsidR="00D94DC6" w:rsidRDefault="00D94DC6" w:rsidP="001874F5">
            <w:pPr>
              <w:spacing w:before="15" w:after="10"/>
              <w:ind w:left="30" w:right="40"/>
              <w:jc w:val="right"/>
            </w:pPr>
            <w:r>
              <w:rPr>
                <w:rFonts w:ascii="Arial" w:eastAsia="Arial" w:hAnsi="Arial" w:cs="Arial"/>
                <w:color w:val="010205"/>
              </w:rPr>
              <w:t>60.7</w:t>
            </w:r>
          </w:p>
        </w:tc>
      </w:tr>
      <w:tr w:rsidR="00D94DC6" w14:paraId="7D22123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0543CFB" w14:textId="77777777" w:rsidR="00D94DC6" w:rsidRDefault="00D94DC6" w:rsidP="001874F5"/>
        </w:tc>
        <w:tc>
          <w:tcPr>
            <w:tcW w:w="833" w:type="dxa"/>
            <w:tcBorders>
              <w:top w:val="single" w:sz="1" w:space="0" w:color="AEAEAE"/>
              <w:left w:val="none" w:sz="1" w:space="0" w:color="AEAEAE"/>
              <w:bottom w:val="single" w:sz="1" w:space="0" w:color="AEAEAE"/>
              <w:right w:val="none" w:sz="1" w:space="0" w:color="152935"/>
            </w:tcBorders>
            <w:shd w:val="clear" w:color="auto" w:fill="E0E0E0"/>
          </w:tcPr>
          <w:p w14:paraId="3AB41192" w14:textId="77777777" w:rsidR="00D94DC6" w:rsidRDefault="00D94DC6" w:rsidP="001874F5">
            <w:pPr>
              <w:spacing w:before="15" w:after="10"/>
              <w:ind w:left="30" w:right="40"/>
            </w:pPr>
            <w:r>
              <w:rPr>
                <w:rFonts w:ascii="Arial" w:eastAsia="Arial" w:hAnsi="Arial" w:cs="Arial"/>
                <w:color w:val="264A60"/>
              </w:rPr>
              <w:t>Rural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912E436" w14:textId="77777777" w:rsidR="00D94DC6" w:rsidRDefault="00D94DC6" w:rsidP="001874F5">
            <w:pPr>
              <w:spacing w:before="15" w:after="10"/>
              <w:ind w:left="30" w:right="40"/>
              <w:jc w:val="right"/>
            </w:pPr>
            <w:r>
              <w:rPr>
                <w:rFonts w:ascii="Arial" w:eastAsia="Arial" w:hAnsi="Arial" w:cs="Arial"/>
                <w:color w:val="010205"/>
              </w:rPr>
              <w:t>64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4C9A922" w14:textId="77777777" w:rsidR="00D94DC6" w:rsidRDefault="00D94DC6" w:rsidP="001874F5">
            <w:pPr>
              <w:spacing w:before="15" w:after="10"/>
              <w:ind w:left="30" w:right="40"/>
              <w:jc w:val="right"/>
            </w:pPr>
            <w:r>
              <w:rPr>
                <w:rFonts w:ascii="Arial" w:eastAsia="Arial" w:hAnsi="Arial" w:cs="Arial"/>
                <w:color w:val="010205"/>
              </w:rPr>
              <w:t>39.3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76A5C0F" w14:textId="77777777" w:rsidR="00D94DC6" w:rsidRDefault="00D94DC6" w:rsidP="001874F5">
            <w:pPr>
              <w:spacing w:before="15" w:after="10"/>
              <w:ind w:left="30" w:right="40"/>
              <w:jc w:val="right"/>
            </w:pPr>
            <w:r>
              <w:rPr>
                <w:rFonts w:ascii="Arial" w:eastAsia="Arial" w:hAnsi="Arial" w:cs="Arial"/>
                <w:color w:val="010205"/>
              </w:rPr>
              <w:t>39.3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65A9C11"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F26974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F2294BD" w14:textId="77777777" w:rsidR="00D94DC6" w:rsidRDefault="00D94DC6" w:rsidP="001874F5"/>
        </w:tc>
        <w:tc>
          <w:tcPr>
            <w:tcW w:w="833" w:type="dxa"/>
            <w:tcBorders>
              <w:top w:val="single" w:sz="1" w:space="0" w:color="AEAEAE"/>
              <w:left w:val="none" w:sz="1" w:space="0" w:color="AEAEAE"/>
              <w:bottom w:val="single" w:sz="1" w:space="0" w:color="152935"/>
              <w:right w:val="none" w:sz="1" w:space="0" w:color="152935"/>
            </w:tcBorders>
            <w:shd w:val="clear" w:color="auto" w:fill="E0E0E0"/>
          </w:tcPr>
          <w:p w14:paraId="0CB0E3C4"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791E8627"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30D8FF7"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A58ABB4"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6C00258" w14:textId="77777777" w:rsidR="00D94DC6" w:rsidRDefault="00D94DC6" w:rsidP="001874F5"/>
        </w:tc>
      </w:tr>
    </w:tbl>
    <w:p w14:paraId="66873AB0"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649"/>
        <w:gridCol w:w="1207"/>
        <w:gridCol w:w="1156"/>
        <w:gridCol w:w="1462"/>
        <w:gridCol w:w="1666"/>
      </w:tblGrid>
      <w:tr w:rsidR="00D94DC6" w14:paraId="6B73AE33" w14:textId="77777777" w:rsidTr="001874F5">
        <w:tc>
          <w:tcPr>
            <w:tcW w:w="7973" w:type="dxa"/>
            <w:gridSpan w:val="6"/>
            <w:shd w:val="clear" w:color="auto" w:fill="FFFFFF"/>
            <w:vAlign w:val="center"/>
          </w:tcPr>
          <w:p w14:paraId="6CE36A58" w14:textId="77777777" w:rsidR="00D94DC6" w:rsidRDefault="00D94DC6" w:rsidP="001874F5">
            <w:pPr>
              <w:spacing w:before="5" w:after="30"/>
              <w:ind w:left="30" w:right="40"/>
              <w:jc w:val="center"/>
            </w:pPr>
            <w:r>
              <w:rPr>
                <w:rFonts w:ascii="Arial" w:eastAsia="Arial" w:hAnsi="Arial" w:cs="Arial"/>
                <w:b/>
                <w:color w:val="010205"/>
                <w:sz w:val="28"/>
              </w:rPr>
              <w:t>Education level</w:t>
            </w:r>
          </w:p>
        </w:tc>
      </w:tr>
      <w:tr w:rsidR="00D94DC6" w14:paraId="67E0C389" w14:textId="77777777" w:rsidTr="001874F5">
        <w:tc>
          <w:tcPr>
            <w:tcW w:w="2482" w:type="dxa"/>
            <w:gridSpan w:val="2"/>
            <w:tcBorders>
              <w:top w:val="none" w:sz="1" w:space="0" w:color="152935"/>
              <w:left w:val="none" w:sz="1" w:space="0" w:color="152935"/>
              <w:bottom w:val="single" w:sz="1" w:space="0" w:color="152935"/>
            </w:tcBorders>
            <w:shd w:val="clear" w:color="auto" w:fill="FFFFFF"/>
            <w:vAlign w:val="bottom"/>
          </w:tcPr>
          <w:p w14:paraId="4FEEBAA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47BC109"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AA92F5D"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78AEC5B"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279A5CA4"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B5F3486"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4BA554F" w14:textId="77777777" w:rsidR="00D94DC6" w:rsidRDefault="00D94DC6" w:rsidP="001874F5">
            <w:pPr>
              <w:spacing w:before="15" w:after="10"/>
              <w:ind w:left="30" w:right="40"/>
            </w:pPr>
            <w:r>
              <w:rPr>
                <w:rFonts w:ascii="Arial" w:eastAsia="Arial" w:hAnsi="Arial" w:cs="Arial"/>
                <w:color w:val="264A60"/>
              </w:rPr>
              <w:t>Valid</w:t>
            </w:r>
          </w:p>
        </w:tc>
        <w:tc>
          <w:tcPr>
            <w:tcW w:w="1649" w:type="dxa"/>
            <w:tcBorders>
              <w:top w:val="single" w:sz="1" w:space="0" w:color="152935"/>
              <w:left w:val="none" w:sz="1" w:space="0" w:color="AEAEAE"/>
              <w:bottom w:val="single" w:sz="1" w:space="0" w:color="AEAEAE"/>
              <w:right w:val="none" w:sz="1" w:space="0" w:color="152935"/>
            </w:tcBorders>
            <w:shd w:val="clear" w:color="auto" w:fill="E0E0E0"/>
          </w:tcPr>
          <w:p w14:paraId="6B6778CF" w14:textId="77777777" w:rsidR="00D94DC6" w:rsidRDefault="00D94DC6" w:rsidP="001874F5">
            <w:pPr>
              <w:spacing w:before="15" w:after="10"/>
              <w:ind w:left="30" w:right="40"/>
            </w:pPr>
            <w:r>
              <w:rPr>
                <w:rFonts w:ascii="Arial" w:eastAsia="Arial" w:hAnsi="Arial" w:cs="Arial"/>
                <w:color w:val="264A60"/>
              </w:rPr>
              <w:t>High School</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7B92977B" w14:textId="77777777" w:rsidR="00D94DC6" w:rsidRDefault="00D94DC6" w:rsidP="001874F5">
            <w:pPr>
              <w:spacing w:before="15" w:after="10"/>
              <w:ind w:left="30" w:right="40"/>
              <w:jc w:val="right"/>
            </w:pPr>
            <w:r>
              <w:rPr>
                <w:rFonts w:ascii="Arial" w:eastAsia="Arial" w:hAnsi="Arial" w:cs="Arial"/>
                <w:color w:val="010205"/>
              </w:rPr>
              <w:t>13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1CA344F" w14:textId="77777777" w:rsidR="00D94DC6" w:rsidRDefault="00D94DC6" w:rsidP="001874F5">
            <w:pPr>
              <w:spacing w:before="15" w:after="10"/>
              <w:ind w:left="30" w:right="40"/>
              <w:jc w:val="right"/>
            </w:pPr>
            <w:r>
              <w:rPr>
                <w:rFonts w:ascii="Arial" w:eastAsia="Arial" w:hAnsi="Arial" w:cs="Arial"/>
                <w:color w:val="010205"/>
              </w:rPr>
              <w:t>8.0</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5458076" w14:textId="77777777" w:rsidR="00D94DC6" w:rsidRDefault="00D94DC6" w:rsidP="001874F5">
            <w:pPr>
              <w:spacing w:before="15" w:after="10"/>
              <w:ind w:left="30" w:right="40"/>
              <w:jc w:val="right"/>
            </w:pPr>
            <w:r>
              <w:rPr>
                <w:rFonts w:ascii="Arial" w:eastAsia="Arial" w:hAnsi="Arial" w:cs="Arial"/>
                <w:color w:val="010205"/>
              </w:rPr>
              <w:t>8.0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65DE677" w14:textId="77777777" w:rsidR="00D94DC6" w:rsidRDefault="00D94DC6" w:rsidP="001874F5">
            <w:pPr>
              <w:spacing w:before="15" w:after="10"/>
              <w:ind w:left="30" w:right="40"/>
              <w:jc w:val="right"/>
            </w:pPr>
            <w:r>
              <w:rPr>
                <w:rFonts w:ascii="Arial" w:eastAsia="Arial" w:hAnsi="Arial" w:cs="Arial"/>
                <w:color w:val="010205"/>
              </w:rPr>
              <w:t>8.0</w:t>
            </w:r>
          </w:p>
        </w:tc>
      </w:tr>
      <w:tr w:rsidR="00D94DC6" w14:paraId="0A9DD3A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E6EFBF4" w14:textId="77777777" w:rsidR="00D94DC6" w:rsidRDefault="00D94DC6" w:rsidP="001874F5"/>
        </w:tc>
        <w:tc>
          <w:tcPr>
            <w:tcW w:w="1649" w:type="dxa"/>
            <w:tcBorders>
              <w:top w:val="single" w:sz="1" w:space="0" w:color="AEAEAE"/>
              <w:left w:val="none" w:sz="1" w:space="0" w:color="AEAEAE"/>
              <w:bottom w:val="single" w:sz="1" w:space="0" w:color="AEAEAE"/>
              <w:right w:val="none" w:sz="1" w:space="0" w:color="152935"/>
            </w:tcBorders>
            <w:shd w:val="clear" w:color="auto" w:fill="E0E0E0"/>
          </w:tcPr>
          <w:p w14:paraId="42C4A279" w14:textId="77777777" w:rsidR="00D94DC6" w:rsidRDefault="00D94DC6" w:rsidP="001874F5">
            <w:pPr>
              <w:spacing w:before="15" w:after="10"/>
              <w:ind w:left="30" w:right="40"/>
            </w:pPr>
            <w:r>
              <w:rPr>
                <w:rFonts w:ascii="Arial" w:eastAsia="Arial" w:hAnsi="Arial" w:cs="Arial"/>
                <w:color w:val="264A60"/>
              </w:rPr>
              <w:t>Undergraduate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C99C5D7" w14:textId="77777777" w:rsidR="00D94DC6" w:rsidRDefault="00D94DC6" w:rsidP="001874F5">
            <w:pPr>
              <w:spacing w:before="15" w:after="10"/>
              <w:ind w:left="30" w:right="40"/>
              <w:jc w:val="right"/>
            </w:pPr>
            <w:r>
              <w:rPr>
                <w:rFonts w:ascii="Arial" w:eastAsia="Arial" w:hAnsi="Arial" w:cs="Arial"/>
                <w:color w:val="010205"/>
              </w:rPr>
              <w:t>23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2478055" w14:textId="77777777" w:rsidR="00D94DC6" w:rsidRDefault="00D94DC6" w:rsidP="001874F5">
            <w:pPr>
              <w:spacing w:before="15" w:after="10"/>
              <w:ind w:left="30" w:right="40"/>
              <w:jc w:val="right"/>
            </w:pPr>
            <w:r>
              <w:rPr>
                <w:rFonts w:ascii="Arial" w:eastAsia="Arial" w:hAnsi="Arial" w:cs="Arial"/>
                <w:color w:val="010205"/>
              </w:rPr>
              <w:t>14.1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C12EB57" w14:textId="77777777" w:rsidR="00D94DC6" w:rsidRDefault="00D94DC6" w:rsidP="001874F5">
            <w:pPr>
              <w:spacing w:before="15" w:after="10"/>
              <w:ind w:left="30" w:right="40"/>
              <w:jc w:val="right"/>
            </w:pPr>
            <w:r>
              <w:rPr>
                <w:rFonts w:ascii="Arial" w:eastAsia="Arial" w:hAnsi="Arial" w:cs="Arial"/>
                <w:color w:val="010205"/>
              </w:rPr>
              <w:t>14.1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CDB0D66" w14:textId="77777777" w:rsidR="00D94DC6" w:rsidRDefault="00D94DC6" w:rsidP="001874F5">
            <w:pPr>
              <w:spacing w:before="15" w:after="10"/>
              <w:ind w:left="30" w:right="40"/>
              <w:jc w:val="right"/>
            </w:pPr>
            <w:r>
              <w:rPr>
                <w:rFonts w:ascii="Arial" w:eastAsia="Arial" w:hAnsi="Arial" w:cs="Arial"/>
                <w:color w:val="010205"/>
              </w:rPr>
              <w:t>22.1</w:t>
            </w:r>
          </w:p>
        </w:tc>
      </w:tr>
      <w:tr w:rsidR="00D94DC6" w14:paraId="553F40D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3CD2413" w14:textId="77777777" w:rsidR="00D94DC6" w:rsidRDefault="00D94DC6" w:rsidP="001874F5"/>
        </w:tc>
        <w:tc>
          <w:tcPr>
            <w:tcW w:w="1649" w:type="dxa"/>
            <w:tcBorders>
              <w:top w:val="single" w:sz="1" w:space="0" w:color="AEAEAE"/>
              <w:left w:val="none" w:sz="1" w:space="0" w:color="AEAEAE"/>
              <w:bottom w:val="single" w:sz="1" w:space="0" w:color="AEAEAE"/>
              <w:right w:val="none" w:sz="1" w:space="0" w:color="152935"/>
            </w:tcBorders>
            <w:shd w:val="clear" w:color="auto" w:fill="E0E0E0"/>
          </w:tcPr>
          <w:p w14:paraId="4FEDE383" w14:textId="77777777" w:rsidR="00D94DC6" w:rsidRDefault="00D94DC6" w:rsidP="001874F5">
            <w:pPr>
              <w:spacing w:before="15" w:after="10"/>
              <w:ind w:left="30" w:right="40"/>
            </w:pPr>
            <w:r>
              <w:rPr>
                <w:rFonts w:ascii="Arial" w:eastAsia="Arial" w:hAnsi="Arial" w:cs="Arial"/>
                <w:color w:val="264A60"/>
              </w:rPr>
              <w:t>Graduate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43E0708" w14:textId="77777777" w:rsidR="00D94DC6" w:rsidRDefault="00D94DC6" w:rsidP="001874F5">
            <w:pPr>
              <w:spacing w:before="15" w:after="10"/>
              <w:ind w:left="30" w:right="40"/>
              <w:jc w:val="right"/>
            </w:pPr>
            <w:r>
              <w:rPr>
                <w:rFonts w:ascii="Arial" w:eastAsia="Arial" w:hAnsi="Arial" w:cs="Arial"/>
                <w:color w:val="010205"/>
              </w:rPr>
              <w:t>66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AA0B412" w14:textId="77777777" w:rsidR="00D94DC6" w:rsidRDefault="00D94DC6" w:rsidP="001874F5">
            <w:pPr>
              <w:spacing w:before="15" w:after="10"/>
              <w:ind w:left="30" w:right="40"/>
              <w:jc w:val="right"/>
            </w:pPr>
            <w:r>
              <w:rPr>
                <w:rFonts w:ascii="Arial" w:eastAsia="Arial" w:hAnsi="Arial" w:cs="Arial"/>
                <w:color w:val="010205"/>
              </w:rPr>
              <w:t>40.5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228DB3F" w14:textId="77777777" w:rsidR="00D94DC6" w:rsidRDefault="00D94DC6" w:rsidP="001874F5">
            <w:pPr>
              <w:spacing w:before="15" w:after="10"/>
              <w:ind w:left="30" w:right="40"/>
              <w:jc w:val="right"/>
            </w:pPr>
            <w:r>
              <w:rPr>
                <w:rFonts w:ascii="Arial" w:eastAsia="Arial" w:hAnsi="Arial" w:cs="Arial"/>
                <w:color w:val="010205"/>
              </w:rPr>
              <w:t>40.5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46FEF62" w14:textId="77777777" w:rsidR="00D94DC6" w:rsidRDefault="00D94DC6" w:rsidP="001874F5">
            <w:pPr>
              <w:spacing w:before="15" w:after="10"/>
              <w:ind w:left="30" w:right="40"/>
              <w:jc w:val="right"/>
            </w:pPr>
            <w:r>
              <w:rPr>
                <w:rFonts w:ascii="Arial" w:eastAsia="Arial" w:hAnsi="Arial" w:cs="Arial"/>
                <w:color w:val="010205"/>
              </w:rPr>
              <w:t>62.6</w:t>
            </w:r>
          </w:p>
        </w:tc>
      </w:tr>
      <w:tr w:rsidR="00D94DC6" w14:paraId="5741E55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6A85C50" w14:textId="77777777" w:rsidR="00D94DC6" w:rsidRDefault="00D94DC6" w:rsidP="001874F5"/>
        </w:tc>
        <w:tc>
          <w:tcPr>
            <w:tcW w:w="1649" w:type="dxa"/>
            <w:tcBorders>
              <w:top w:val="single" w:sz="1" w:space="0" w:color="AEAEAE"/>
              <w:left w:val="none" w:sz="1" w:space="0" w:color="AEAEAE"/>
              <w:bottom w:val="single" w:sz="1" w:space="0" w:color="AEAEAE"/>
              <w:right w:val="none" w:sz="1" w:space="0" w:color="152935"/>
            </w:tcBorders>
            <w:shd w:val="clear" w:color="auto" w:fill="E0E0E0"/>
          </w:tcPr>
          <w:p w14:paraId="33EA56D5" w14:textId="77777777" w:rsidR="00D94DC6" w:rsidRDefault="00D94DC6" w:rsidP="001874F5">
            <w:pPr>
              <w:spacing w:before="15" w:after="10"/>
              <w:ind w:left="30" w:right="40"/>
            </w:pPr>
            <w:r>
              <w:rPr>
                <w:rFonts w:ascii="Arial" w:eastAsia="Arial" w:hAnsi="Arial" w:cs="Arial"/>
                <w:color w:val="264A60"/>
              </w:rPr>
              <w:t>Postgraduate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0120744" w14:textId="77777777" w:rsidR="00D94DC6" w:rsidRDefault="00D94DC6" w:rsidP="001874F5">
            <w:pPr>
              <w:spacing w:before="15" w:after="10"/>
              <w:ind w:left="30" w:right="40"/>
              <w:jc w:val="right"/>
            </w:pPr>
            <w:r>
              <w:rPr>
                <w:rFonts w:ascii="Arial" w:eastAsia="Arial" w:hAnsi="Arial" w:cs="Arial"/>
                <w:color w:val="010205"/>
              </w:rPr>
              <w:t>53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AD8609" w14:textId="77777777" w:rsidR="00D94DC6" w:rsidRDefault="00D94DC6" w:rsidP="001874F5">
            <w:pPr>
              <w:spacing w:before="15" w:after="10"/>
              <w:ind w:left="30" w:right="40"/>
              <w:jc w:val="right"/>
            </w:pPr>
            <w:r>
              <w:rPr>
                <w:rFonts w:ascii="Arial" w:eastAsia="Arial" w:hAnsi="Arial" w:cs="Arial"/>
                <w:color w:val="010205"/>
              </w:rPr>
              <w:t>32.5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1FBC1F1" w14:textId="77777777" w:rsidR="00D94DC6" w:rsidRDefault="00D94DC6" w:rsidP="001874F5">
            <w:pPr>
              <w:spacing w:before="15" w:after="10"/>
              <w:ind w:left="30" w:right="40"/>
              <w:jc w:val="right"/>
            </w:pPr>
            <w:r>
              <w:rPr>
                <w:rFonts w:ascii="Arial" w:eastAsia="Arial" w:hAnsi="Arial" w:cs="Arial"/>
                <w:color w:val="010205"/>
              </w:rPr>
              <w:t>32.5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24BF6A5" w14:textId="77777777" w:rsidR="00D94DC6" w:rsidRDefault="00D94DC6" w:rsidP="001874F5">
            <w:pPr>
              <w:spacing w:before="15" w:after="10"/>
              <w:ind w:left="30" w:right="40"/>
              <w:jc w:val="right"/>
            </w:pPr>
            <w:r>
              <w:rPr>
                <w:rFonts w:ascii="Arial" w:eastAsia="Arial" w:hAnsi="Arial" w:cs="Arial"/>
                <w:color w:val="010205"/>
              </w:rPr>
              <w:t>95.1</w:t>
            </w:r>
          </w:p>
        </w:tc>
      </w:tr>
      <w:tr w:rsidR="00D94DC6" w14:paraId="1BCB999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6082CCD" w14:textId="77777777" w:rsidR="00D94DC6" w:rsidRDefault="00D94DC6" w:rsidP="001874F5"/>
        </w:tc>
        <w:tc>
          <w:tcPr>
            <w:tcW w:w="1649" w:type="dxa"/>
            <w:tcBorders>
              <w:top w:val="single" w:sz="1" w:space="0" w:color="AEAEAE"/>
              <w:left w:val="none" w:sz="1" w:space="0" w:color="AEAEAE"/>
              <w:bottom w:val="single" w:sz="1" w:space="0" w:color="AEAEAE"/>
              <w:right w:val="none" w:sz="1" w:space="0" w:color="152935"/>
            </w:tcBorders>
            <w:shd w:val="clear" w:color="auto" w:fill="E0E0E0"/>
          </w:tcPr>
          <w:p w14:paraId="52AB610E" w14:textId="77777777" w:rsidR="00D94DC6" w:rsidRDefault="00D94DC6" w:rsidP="001874F5">
            <w:pPr>
              <w:spacing w:before="15" w:after="10"/>
              <w:ind w:left="30" w:right="40"/>
            </w:pPr>
            <w:r>
              <w:rPr>
                <w:rFonts w:ascii="Arial" w:eastAsia="Arial" w:hAnsi="Arial" w:cs="Arial"/>
                <w:color w:val="264A60"/>
              </w:rPr>
              <w:t>Other</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3B732DA" w14:textId="77777777" w:rsidR="00D94DC6" w:rsidRDefault="00D94DC6" w:rsidP="001874F5">
            <w:pPr>
              <w:spacing w:before="15" w:after="10"/>
              <w:ind w:left="30" w:right="40"/>
              <w:jc w:val="right"/>
            </w:pPr>
            <w:r>
              <w:rPr>
                <w:rFonts w:ascii="Arial" w:eastAsia="Arial" w:hAnsi="Arial" w:cs="Arial"/>
                <w:color w:val="010205"/>
              </w:rPr>
              <w:t>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62683B9" w14:textId="77777777" w:rsidR="00D94DC6" w:rsidRDefault="00D94DC6" w:rsidP="001874F5">
            <w:pPr>
              <w:spacing w:before="15" w:after="10"/>
              <w:ind w:left="30" w:right="40"/>
              <w:jc w:val="right"/>
            </w:pPr>
            <w:r>
              <w:rPr>
                <w:rFonts w:ascii="Arial" w:eastAsia="Arial" w:hAnsi="Arial" w:cs="Arial"/>
                <w:color w:val="010205"/>
              </w:rPr>
              <w:t>4.9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E9848B1" w14:textId="77777777" w:rsidR="00D94DC6" w:rsidRDefault="00D94DC6" w:rsidP="001874F5">
            <w:pPr>
              <w:spacing w:before="15" w:after="10"/>
              <w:ind w:left="30" w:right="40"/>
              <w:jc w:val="right"/>
            </w:pPr>
            <w:r>
              <w:rPr>
                <w:rFonts w:ascii="Arial" w:eastAsia="Arial" w:hAnsi="Arial" w:cs="Arial"/>
                <w:color w:val="010205"/>
              </w:rPr>
              <w:t>4.9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3298B22"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6BCCE9F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CCF90EA" w14:textId="77777777" w:rsidR="00D94DC6" w:rsidRDefault="00D94DC6" w:rsidP="001874F5"/>
        </w:tc>
        <w:tc>
          <w:tcPr>
            <w:tcW w:w="1649" w:type="dxa"/>
            <w:tcBorders>
              <w:top w:val="single" w:sz="1" w:space="0" w:color="AEAEAE"/>
              <w:left w:val="none" w:sz="1" w:space="0" w:color="AEAEAE"/>
              <w:bottom w:val="single" w:sz="1" w:space="0" w:color="152935"/>
              <w:right w:val="none" w:sz="1" w:space="0" w:color="152935"/>
            </w:tcBorders>
            <w:shd w:val="clear" w:color="auto" w:fill="E0E0E0"/>
          </w:tcPr>
          <w:p w14:paraId="71F74C27"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37316AC8"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DDA42CF"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3941FC55"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337A098B" w14:textId="77777777" w:rsidR="00D94DC6" w:rsidRDefault="00D94DC6" w:rsidP="001874F5"/>
        </w:tc>
      </w:tr>
    </w:tbl>
    <w:p w14:paraId="2F38AC1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768"/>
        <w:gridCol w:w="1207"/>
        <w:gridCol w:w="1156"/>
        <w:gridCol w:w="1462"/>
        <w:gridCol w:w="1666"/>
      </w:tblGrid>
      <w:tr w:rsidR="00D94DC6" w14:paraId="0AEAE2CF" w14:textId="77777777" w:rsidTr="001874F5">
        <w:tc>
          <w:tcPr>
            <w:tcW w:w="8092" w:type="dxa"/>
            <w:gridSpan w:val="6"/>
            <w:shd w:val="clear" w:color="auto" w:fill="FFFFFF"/>
            <w:vAlign w:val="center"/>
          </w:tcPr>
          <w:p w14:paraId="2C2E6524" w14:textId="77777777" w:rsidR="00D94DC6" w:rsidRDefault="00D94DC6" w:rsidP="001874F5">
            <w:pPr>
              <w:spacing w:before="5" w:after="30"/>
              <w:ind w:left="30" w:right="40"/>
              <w:jc w:val="center"/>
            </w:pPr>
            <w:r>
              <w:rPr>
                <w:rFonts w:ascii="Arial" w:eastAsia="Arial" w:hAnsi="Arial" w:cs="Arial"/>
                <w:b/>
                <w:color w:val="010205"/>
                <w:sz w:val="28"/>
              </w:rPr>
              <w:t>Monthly income (PKR)</w:t>
            </w:r>
          </w:p>
        </w:tc>
      </w:tr>
      <w:tr w:rsidR="00D94DC6" w14:paraId="6C33AB91" w14:textId="77777777" w:rsidTr="001874F5">
        <w:tc>
          <w:tcPr>
            <w:tcW w:w="2601" w:type="dxa"/>
            <w:gridSpan w:val="2"/>
            <w:tcBorders>
              <w:top w:val="none" w:sz="1" w:space="0" w:color="152935"/>
              <w:left w:val="none" w:sz="1" w:space="0" w:color="152935"/>
              <w:bottom w:val="single" w:sz="1" w:space="0" w:color="152935"/>
            </w:tcBorders>
            <w:shd w:val="clear" w:color="auto" w:fill="FFFFFF"/>
            <w:vAlign w:val="bottom"/>
          </w:tcPr>
          <w:p w14:paraId="700BD2AC"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09E0886"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9B9AFDC"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39C40B9"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C6BBCB8"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75B6DA1"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549D9E2" w14:textId="77777777" w:rsidR="00D94DC6" w:rsidRDefault="00D94DC6" w:rsidP="001874F5">
            <w:pPr>
              <w:spacing w:before="15" w:after="10"/>
              <w:ind w:left="30" w:right="40"/>
            </w:pPr>
            <w:r>
              <w:rPr>
                <w:rFonts w:ascii="Arial" w:eastAsia="Arial" w:hAnsi="Arial" w:cs="Arial"/>
                <w:color w:val="264A60"/>
              </w:rPr>
              <w:t>Valid</w:t>
            </w:r>
          </w:p>
        </w:tc>
        <w:tc>
          <w:tcPr>
            <w:tcW w:w="1768" w:type="dxa"/>
            <w:tcBorders>
              <w:top w:val="single" w:sz="1" w:space="0" w:color="152935"/>
              <w:left w:val="none" w:sz="1" w:space="0" w:color="AEAEAE"/>
              <w:bottom w:val="single" w:sz="1" w:space="0" w:color="AEAEAE"/>
              <w:right w:val="none" w:sz="1" w:space="0" w:color="152935"/>
            </w:tcBorders>
            <w:shd w:val="clear" w:color="auto" w:fill="E0E0E0"/>
          </w:tcPr>
          <w:p w14:paraId="4D385E7C" w14:textId="77777777" w:rsidR="00D94DC6" w:rsidRDefault="00D94DC6" w:rsidP="001874F5">
            <w:pPr>
              <w:spacing w:before="15" w:after="10"/>
              <w:ind w:left="30" w:right="40"/>
            </w:pPr>
            <w:r>
              <w:rPr>
                <w:rFonts w:ascii="Arial" w:eastAsia="Arial" w:hAnsi="Arial" w:cs="Arial"/>
                <w:color w:val="264A60"/>
              </w:rPr>
              <w:t>&lt;25,000</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068D9B69" w14:textId="77777777" w:rsidR="00D94DC6" w:rsidRDefault="00D94DC6" w:rsidP="001874F5">
            <w:pPr>
              <w:spacing w:before="15" w:after="10"/>
              <w:ind w:left="30" w:right="40"/>
              <w:jc w:val="right"/>
            </w:pPr>
            <w:r>
              <w:rPr>
                <w:rFonts w:ascii="Arial" w:eastAsia="Arial" w:hAnsi="Arial" w:cs="Arial"/>
                <w:color w:val="010205"/>
              </w:rPr>
              <w:t>43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18FAEE4" w14:textId="77777777" w:rsidR="00D94DC6" w:rsidRDefault="00D94DC6" w:rsidP="001874F5">
            <w:pPr>
              <w:spacing w:before="15" w:after="10"/>
              <w:ind w:left="30" w:right="40"/>
              <w:jc w:val="right"/>
            </w:pPr>
            <w:r>
              <w:rPr>
                <w:rFonts w:ascii="Arial" w:eastAsia="Arial" w:hAnsi="Arial" w:cs="Arial"/>
                <w:color w:val="010205"/>
              </w:rPr>
              <w:t>26.4</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0350699" w14:textId="77777777" w:rsidR="00D94DC6" w:rsidRDefault="00D94DC6" w:rsidP="001874F5">
            <w:pPr>
              <w:spacing w:before="15" w:after="10"/>
              <w:ind w:left="30" w:right="40"/>
              <w:jc w:val="right"/>
            </w:pPr>
            <w:r>
              <w:rPr>
                <w:rFonts w:ascii="Arial" w:eastAsia="Arial" w:hAnsi="Arial" w:cs="Arial"/>
                <w:color w:val="010205"/>
              </w:rPr>
              <w:t>26.4</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D4ABDAE" w14:textId="77777777" w:rsidR="00D94DC6" w:rsidRDefault="00D94DC6" w:rsidP="001874F5">
            <w:pPr>
              <w:spacing w:before="15" w:after="10"/>
              <w:ind w:left="30" w:right="40"/>
              <w:jc w:val="right"/>
            </w:pPr>
            <w:r>
              <w:rPr>
                <w:rFonts w:ascii="Arial" w:eastAsia="Arial" w:hAnsi="Arial" w:cs="Arial"/>
                <w:color w:val="010205"/>
              </w:rPr>
              <w:t>26.4</w:t>
            </w:r>
          </w:p>
        </w:tc>
      </w:tr>
      <w:tr w:rsidR="00D94DC6" w14:paraId="3ABB73E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989640C" w14:textId="77777777" w:rsidR="00D94DC6" w:rsidRDefault="00D94DC6" w:rsidP="001874F5"/>
        </w:tc>
        <w:tc>
          <w:tcPr>
            <w:tcW w:w="1768" w:type="dxa"/>
            <w:tcBorders>
              <w:top w:val="single" w:sz="1" w:space="0" w:color="AEAEAE"/>
              <w:left w:val="none" w:sz="1" w:space="0" w:color="AEAEAE"/>
              <w:bottom w:val="single" w:sz="1" w:space="0" w:color="AEAEAE"/>
              <w:right w:val="none" w:sz="1" w:space="0" w:color="152935"/>
            </w:tcBorders>
            <w:shd w:val="clear" w:color="auto" w:fill="E0E0E0"/>
          </w:tcPr>
          <w:p w14:paraId="06D000CC" w14:textId="77777777" w:rsidR="00D94DC6" w:rsidRDefault="00D94DC6" w:rsidP="001874F5">
            <w:pPr>
              <w:spacing w:before="15" w:after="10"/>
              <w:ind w:left="30" w:right="40"/>
            </w:pPr>
            <w:r>
              <w:rPr>
                <w:rFonts w:ascii="Arial" w:eastAsia="Arial" w:hAnsi="Arial" w:cs="Arial"/>
                <w:color w:val="264A60"/>
              </w:rPr>
              <w:t>25,001–50,000</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4BB3CD1" w14:textId="77777777" w:rsidR="00D94DC6" w:rsidRDefault="00D94DC6" w:rsidP="001874F5">
            <w:pPr>
              <w:spacing w:before="15" w:after="10"/>
              <w:ind w:left="30" w:right="40"/>
              <w:jc w:val="right"/>
            </w:pPr>
            <w:r>
              <w:rPr>
                <w:rFonts w:ascii="Arial" w:eastAsia="Arial" w:hAnsi="Arial" w:cs="Arial"/>
                <w:color w:val="010205"/>
              </w:rPr>
              <w:t>40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E190C4B" w14:textId="77777777" w:rsidR="00D94DC6" w:rsidRDefault="00D94DC6" w:rsidP="001874F5">
            <w:pPr>
              <w:spacing w:before="15" w:after="10"/>
              <w:ind w:left="30" w:right="40"/>
              <w:jc w:val="right"/>
            </w:pPr>
            <w:r>
              <w:rPr>
                <w:rFonts w:ascii="Arial" w:eastAsia="Arial" w:hAnsi="Arial" w:cs="Arial"/>
                <w:color w:val="010205"/>
              </w:rPr>
              <w:t>24.5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1F98884" w14:textId="77777777" w:rsidR="00D94DC6" w:rsidRDefault="00D94DC6" w:rsidP="001874F5">
            <w:pPr>
              <w:spacing w:before="15" w:after="10"/>
              <w:ind w:left="30" w:right="40"/>
              <w:jc w:val="right"/>
            </w:pPr>
            <w:r>
              <w:rPr>
                <w:rFonts w:ascii="Arial" w:eastAsia="Arial" w:hAnsi="Arial" w:cs="Arial"/>
                <w:color w:val="010205"/>
              </w:rPr>
              <w:t>24.5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CF6FFAD" w14:textId="77777777" w:rsidR="00D94DC6" w:rsidRDefault="00D94DC6" w:rsidP="001874F5">
            <w:pPr>
              <w:spacing w:before="15" w:after="10"/>
              <w:ind w:left="30" w:right="40"/>
              <w:jc w:val="right"/>
            </w:pPr>
            <w:r>
              <w:rPr>
                <w:rFonts w:ascii="Arial" w:eastAsia="Arial" w:hAnsi="Arial" w:cs="Arial"/>
                <w:color w:val="010205"/>
              </w:rPr>
              <w:t>50.9</w:t>
            </w:r>
          </w:p>
        </w:tc>
      </w:tr>
      <w:tr w:rsidR="00D94DC6" w14:paraId="6CB37EA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4594505" w14:textId="77777777" w:rsidR="00D94DC6" w:rsidRDefault="00D94DC6" w:rsidP="001874F5"/>
        </w:tc>
        <w:tc>
          <w:tcPr>
            <w:tcW w:w="1768" w:type="dxa"/>
            <w:tcBorders>
              <w:top w:val="single" w:sz="1" w:space="0" w:color="AEAEAE"/>
              <w:left w:val="none" w:sz="1" w:space="0" w:color="AEAEAE"/>
              <w:bottom w:val="single" w:sz="1" w:space="0" w:color="AEAEAE"/>
              <w:right w:val="none" w:sz="1" w:space="0" w:color="152935"/>
            </w:tcBorders>
            <w:shd w:val="clear" w:color="auto" w:fill="E0E0E0"/>
          </w:tcPr>
          <w:p w14:paraId="2FB9B931" w14:textId="77777777" w:rsidR="00D94DC6" w:rsidRDefault="00D94DC6" w:rsidP="001874F5">
            <w:pPr>
              <w:spacing w:before="15" w:after="10"/>
              <w:ind w:left="30" w:right="40"/>
            </w:pPr>
            <w:r>
              <w:rPr>
                <w:rFonts w:ascii="Arial" w:eastAsia="Arial" w:hAnsi="Arial" w:cs="Arial"/>
                <w:color w:val="264A60"/>
              </w:rPr>
              <w:t>50,001–75,000</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302679E" w14:textId="77777777" w:rsidR="00D94DC6" w:rsidRDefault="00D94DC6" w:rsidP="001874F5">
            <w:pPr>
              <w:spacing w:before="15" w:after="10"/>
              <w:ind w:left="30" w:right="40"/>
              <w:jc w:val="right"/>
            </w:pPr>
            <w:r>
              <w:rPr>
                <w:rFonts w:ascii="Arial" w:eastAsia="Arial" w:hAnsi="Arial" w:cs="Arial"/>
                <w:color w:val="010205"/>
              </w:rPr>
              <w:t>29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4DD192" w14:textId="77777777" w:rsidR="00D94DC6" w:rsidRDefault="00D94DC6" w:rsidP="001874F5">
            <w:pPr>
              <w:spacing w:before="15" w:after="10"/>
              <w:ind w:left="30" w:right="40"/>
              <w:jc w:val="right"/>
            </w:pPr>
            <w:r>
              <w:rPr>
                <w:rFonts w:ascii="Arial" w:eastAsia="Arial" w:hAnsi="Arial" w:cs="Arial"/>
                <w:color w:val="010205"/>
              </w:rPr>
              <w:t>17.8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A6D9838" w14:textId="77777777" w:rsidR="00D94DC6" w:rsidRDefault="00D94DC6" w:rsidP="001874F5">
            <w:pPr>
              <w:spacing w:before="15" w:after="10"/>
              <w:ind w:left="30" w:right="40"/>
              <w:jc w:val="right"/>
            </w:pPr>
            <w:r>
              <w:rPr>
                <w:rFonts w:ascii="Arial" w:eastAsia="Arial" w:hAnsi="Arial" w:cs="Arial"/>
                <w:color w:val="010205"/>
              </w:rPr>
              <w:t>17.8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9758671" w14:textId="77777777" w:rsidR="00D94DC6" w:rsidRDefault="00D94DC6" w:rsidP="001874F5">
            <w:pPr>
              <w:spacing w:before="15" w:after="10"/>
              <w:ind w:left="30" w:right="40"/>
              <w:jc w:val="right"/>
            </w:pPr>
            <w:r>
              <w:rPr>
                <w:rFonts w:ascii="Arial" w:eastAsia="Arial" w:hAnsi="Arial" w:cs="Arial"/>
                <w:color w:val="010205"/>
              </w:rPr>
              <w:t>68.7</w:t>
            </w:r>
          </w:p>
        </w:tc>
      </w:tr>
      <w:tr w:rsidR="00D94DC6" w14:paraId="2B84100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D0FCD0D" w14:textId="77777777" w:rsidR="00D94DC6" w:rsidRDefault="00D94DC6" w:rsidP="001874F5"/>
        </w:tc>
        <w:tc>
          <w:tcPr>
            <w:tcW w:w="1768" w:type="dxa"/>
            <w:tcBorders>
              <w:top w:val="single" w:sz="1" w:space="0" w:color="AEAEAE"/>
              <w:left w:val="none" w:sz="1" w:space="0" w:color="AEAEAE"/>
              <w:bottom w:val="single" w:sz="1" w:space="0" w:color="AEAEAE"/>
              <w:right w:val="none" w:sz="1" w:space="0" w:color="152935"/>
            </w:tcBorders>
            <w:shd w:val="clear" w:color="auto" w:fill="E0E0E0"/>
          </w:tcPr>
          <w:p w14:paraId="223A3EAC" w14:textId="77777777" w:rsidR="00D94DC6" w:rsidRDefault="00D94DC6" w:rsidP="001874F5">
            <w:pPr>
              <w:spacing w:before="15" w:after="10"/>
              <w:ind w:left="30" w:right="40"/>
            </w:pPr>
            <w:r>
              <w:rPr>
                <w:rFonts w:ascii="Arial" w:eastAsia="Arial" w:hAnsi="Arial" w:cs="Arial"/>
                <w:color w:val="264A60"/>
              </w:rPr>
              <w:t>75,001–100,000</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F8302E2" w14:textId="77777777" w:rsidR="00D94DC6" w:rsidRDefault="00D94DC6" w:rsidP="001874F5">
            <w:pPr>
              <w:spacing w:before="15" w:after="10"/>
              <w:ind w:left="30" w:right="40"/>
              <w:jc w:val="right"/>
            </w:pPr>
            <w:r>
              <w:rPr>
                <w:rFonts w:ascii="Arial" w:eastAsia="Arial" w:hAnsi="Arial" w:cs="Arial"/>
                <w:color w:val="010205"/>
              </w:rPr>
              <w:t>24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126CFF" w14:textId="77777777" w:rsidR="00D94DC6" w:rsidRDefault="00D94DC6" w:rsidP="001874F5">
            <w:pPr>
              <w:spacing w:before="15" w:after="10"/>
              <w:ind w:left="30" w:right="40"/>
              <w:jc w:val="right"/>
            </w:pPr>
            <w:r>
              <w:rPr>
                <w:rFonts w:ascii="Arial" w:eastAsia="Arial" w:hAnsi="Arial" w:cs="Arial"/>
                <w:color w:val="010205"/>
              </w:rPr>
              <w:t>14.7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DEC44C1" w14:textId="77777777" w:rsidR="00D94DC6" w:rsidRDefault="00D94DC6" w:rsidP="001874F5">
            <w:pPr>
              <w:spacing w:before="15" w:after="10"/>
              <w:ind w:left="30" w:right="40"/>
              <w:jc w:val="right"/>
            </w:pPr>
            <w:r>
              <w:rPr>
                <w:rFonts w:ascii="Arial" w:eastAsia="Arial" w:hAnsi="Arial" w:cs="Arial"/>
                <w:color w:val="010205"/>
              </w:rPr>
              <w:t>14.7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C16A351" w14:textId="77777777" w:rsidR="00D94DC6" w:rsidRDefault="00D94DC6" w:rsidP="001874F5">
            <w:pPr>
              <w:spacing w:before="15" w:after="10"/>
              <w:ind w:left="30" w:right="40"/>
              <w:jc w:val="right"/>
            </w:pPr>
            <w:r>
              <w:rPr>
                <w:rFonts w:ascii="Arial" w:eastAsia="Arial" w:hAnsi="Arial" w:cs="Arial"/>
                <w:color w:val="010205"/>
              </w:rPr>
              <w:t>83.4</w:t>
            </w:r>
          </w:p>
        </w:tc>
      </w:tr>
      <w:tr w:rsidR="00D94DC6" w14:paraId="566E6B5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466A4F9" w14:textId="77777777" w:rsidR="00D94DC6" w:rsidRDefault="00D94DC6" w:rsidP="001874F5"/>
        </w:tc>
        <w:tc>
          <w:tcPr>
            <w:tcW w:w="1768" w:type="dxa"/>
            <w:tcBorders>
              <w:top w:val="single" w:sz="1" w:space="0" w:color="AEAEAE"/>
              <w:left w:val="none" w:sz="1" w:space="0" w:color="AEAEAE"/>
              <w:bottom w:val="single" w:sz="1" w:space="0" w:color="AEAEAE"/>
              <w:right w:val="none" w:sz="1" w:space="0" w:color="152935"/>
            </w:tcBorders>
            <w:shd w:val="clear" w:color="auto" w:fill="E0E0E0"/>
          </w:tcPr>
          <w:p w14:paraId="70D3972E" w14:textId="77777777" w:rsidR="00D94DC6" w:rsidRDefault="00D94DC6" w:rsidP="001874F5">
            <w:pPr>
              <w:spacing w:before="15" w:after="10"/>
              <w:ind w:left="30" w:right="40"/>
            </w:pPr>
            <w:r>
              <w:rPr>
                <w:rFonts w:ascii="Arial" w:eastAsia="Arial" w:hAnsi="Arial" w:cs="Arial"/>
                <w:color w:val="264A60"/>
              </w:rPr>
              <w:t>&gt;100,000</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05BBECB" w14:textId="77777777" w:rsidR="00D94DC6" w:rsidRDefault="00D94DC6" w:rsidP="001874F5">
            <w:pPr>
              <w:spacing w:before="15" w:after="10"/>
              <w:ind w:left="30" w:right="40"/>
              <w:jc w:val="right"/>
            </w:pPr>
            <w:r>
              <w:rPr>
                <w:rFonts w:ascii="Arial" w:eastAsia="Arial" w:hAnsi="Arial" w:cs="Arial"/>
                <w:color w:val="010205"/>
              </w:rPr>
              <w:t>27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AB3279E" w14:textId="77777777" w:rsidR="00D94DC6" w:rsidRDefault="00D94DC6" w:rsidP="001874F5">
            <w:pPr>
              <w:spacing w:before="15" w:after="10"/>
              <w:ind w:left="30" w:right="40"/>
              <w:jc w:val="right"/>
            </w:pPr>
            <w:r>
              <w:rPr>
                <w:rFonts w:ascii="Arial" w:eastAsia="Arial" w:hAnsi="Arial" w:cs="Arial"/>
                <w:color w:val="010205"/>
              </w:rPr>
              <w:t>16.6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603C93E" w14:textId="77777777" w:rsidR="00D94DC6" w:rsidRDefault="00D94DC6" w:rsidP="001874F5">
            <w:pPr>
              <w:spacing w:before="15" w:after="10"/>
              <w:ind w:left="30" w:right="40"/>
              <w:jc w:val="right"/>
            </w:pPr>
            <w:r>
              <w:rPr>
                <w:rFonts w:ascii="Arial" w:eastAsia="Arial" w:hAnsi="Arial" w:cs="Arial"/>
                <w:color w:val="010205"/>
              </w:rPr>
              <w:t>16.6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A4C2683"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2165037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519F80C" w14:textId="77777777" w:rsidR="00D94DC6" w:rsidRDefault="00D94DC6" w:rsidP="001874F5"/>
        </w:tc>
        <w:tc>
          <w:tcPr>
            <w:tcW w:w="1768" w:type="dxa"/>
            <w:tcBorders>
              <w:top w:val="single" w:sz="1" w:space="0" w:color="AEAEAE"/>
              <w:left w:val="none" w:sz="1" w:space="0" w:color="AEAEAE"/>
              <w:bottom w:val="single" w:sz="1" w:space="0" w:color="152935"/>
              <w:right w:val="none" w:sz="1" w:space="0" w:color="152935"/>
            </w:tcBorders>
            <w:shd w:val="clear" w:color="auto" w:fill="E0E0E0"/>
          </w:tcPr>
          <w:p w14:paraId="304DCAB6"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3366869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F469DA7"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31B1C75"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521F9A08" w14:textId="77777777" w:rsidR="00D94DC6" w:rsidRDefault="00D94DC6" w:rsidP="001874F5"/>
        </w:tc>
      </w:tr>
    </w:tbl>
    <w:p w14:paraId="3B42CEE9" w14:textId="77777777" w:rsidR="00D94DC6" w:rsidRDefault="00D94DC6" w:rsidP="00D94DC6"/>
    <w:p w14:paraId="0D08A2F4" w14:textId="77777777" w:rsidR="00D94DC6" w:rsidRDefault="00D94DC6" w:rsidP="00D94DC6">
      <w:pPr>
        <w:spacing w:before="200"/>
      </w:pPr>
      <w:r>
        <w:rPr>
          <w:rFonts w:ascii="Arial" w:eastAsia="Arial" w:hAnsi="Arial" w:cs="Arial"/>
          <w:b/>
          <w:color w:val="000000"/>
          <w:sz w:val="28"/>
        </w:rPr>
        <w:cr/>
        <w:t>Descriptives</w:t>
      </w:r>
      <w:r>
        <w:rPr>
          <w:rFonts w:ascii="Arial" w:eastAsia="Arial" w:hAnsi="Arial" w:cs="Arial"/>
          <w:b/>
          <w:color w:val="000000"/>
          <w:sz w:val="28"/>
        </w:rPr>
        <w:cr/>
      </w:r>
    </w:p>
    <w:p w14:paraId="1F602A1B"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156"/>
        <w:gridCol w:w="1156"/>
        <w:gridCol w:w="1156"/>
        <w:gridCol w:w="1156"/>
        <w:gridCol w:w="1513"/>
      </w:tblGrid>
      <w:tr w:rsidR="00D94DC6" w14:paraId="68EC86EF" w14:textId="77777777" w:rsidTr="001874F5">
        <w:tc>
          <w:tcPr>
            <w:tcW w:w="8925" w:type="dxa"/>
            <w:gridSpan w:val="6"/>
            <w:shd w:val="clear" w:color="auto" w:fill="FFFFFF"/>
            <w:vAlign w:val="center"/>
          </w:tcPr>
          <w:p w14:paraId="473C21E1" w14:textId="77777777" w:rsidR="00D94DC6" w:rsidRDefault="00D94DC6" w:rsidP="001874F5">
            <w:pPr>
              <w:spacing w:before="5" w:after="30"/>
              <w:ind w:left="30" w:right="40"/>
              <w:jc w:val="center"/>
            </w:pPr>
            <w:r>
              <w:rPr>
                <w:rFonts w:ascii="Arial" w:eastAsia="Arial" w:hAnsi="Arial" w:cs="Arial"/>
                <w:b/>
                <w:color w:val="010205"/>
                <w:sz w:val="28"/>
              </w:rPr>
              <w:t>Descriptive Statistics</w:t>
            </w:r>
          </w:p>
        </w:tc>
      </w:tr>
      <w:tr w:rsidR="00D94DC6" w14:paraId="0B18A565"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550162A1"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3131923B"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5C3AFCF" w14:textId="77777777" w:rsidR="00D94DC6" w:rsidRDefault="00D94DC6" w:rsidP="001874F5">
            <w:pPr>
              <w:spacing w:before="10" w:after="10"/>
              <w:ind w:left="30" w:right="40"/>
              <w:jc w:val="center"/>
            </w:pPr>
            <w:r>
              <w:rPr>
                <w:rFonts w:ascii="Arial" w:eastAsia="Arial" w:hAnsi="Arial" w:cs="Arial"/>
                <w:color w:val="264A60"/>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F3C71E3" w14:textId="77777777" w:rsidR="00D94DC6" w:rsidRDefault="00D94DC6" w:rsidP="001874F5">
            <w:pPr>
              <w:spacing w:before="10" w:after="10"/>
              <w:ind w:left="30" w:right="40"/>
              <w:jc w:val="center"/>
            </w:pPr>
            <w:r>
              <w:rPr>
                <w:rFonts w:ascii="Arial" w:eastAsia="Arial" w:hAnsi="Arial" w:cs="Arial"/>
                <w:color w:val="264A60"/>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CE9FB90" w14:textId="77777777" w:rsidR="00D94DC6" w:rsidRDefault="00D94DC6" w:rsidP="001874F5">
            <w:pPr>
              <w:spacing w:before="10" w:after="10"/>
              <w:ind w:left="30" w:right="40"/>
              <w:jc w:val="center"/>
            </w:pPr>
            <w:r>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1764A4F2" w14:textId="77777777" w:rsidR="00D94DC6" w:rsidRDefault="00D94DC6" w:rsidP="001874F5">
            <w:pPr>
              <w:spacing w:before="10" w:after="10"/>
              <w:ind w:left="30" w:right="40"/>
              <w:jc w:val="center"/>
            </w:pPr>
            <w:r>
              <w:rPr>
                <w:rFonts w:ascii="Arial" w:eastAsia="Arial" w:hAnsi="Arial" w:cs="Arial"/>
                <w:color w:val="264A60"/>
              </w:rPr>
              <w:t>Std. Deviation</w:t>
            </w:r>
          </w:p>
        </w:tc>
      </w:tr>
      <w:tr w:rsidR="00D94DC6" w14:paraId="4A36DCED"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B8DC020" w14:textId="77777777" w:rsidR="00D94DC6" w:rsidRDefault="00D94DC6" w:rsidP="001874F5">
            <w:pPr>
              <w:spacing w:before="15" w:after="10"/>
              <w:ind w:left="30" w:right="40"/>
            </w:pPr>
            <w:r>
              <w:rPr>
                <w:rFonts w:ascii="Arial" w:eastAsia="Arial" w:hAnsi="Arial" w:cs="Arial"/>
                <w:color w:val="264A60"/>
              </w:rPr>
              <w:t>Aware of mobile banking services</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8105A7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66ACAEA"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9F74462"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E07211D" w14:textId="77777777" w:rsidR="00D94DC6" w:rsidRDefault="00D94DC6" w:rsidP="001874F5">
            <w:pPr>
              <w:spacing w:before="15" w:after="10"/>
              <w:ind w:left="30" w:right="40"/>
              <w:jc w:val="right"/>
            </w:pPr>
            <w:r>
              <w:rPr>
                <w:rFonts w:ascii="Arial" w:eastAsia="Arial" w:hAnsi="Arial" w:cs="Arial"/>
                <w:color w:val="010205"/>
              </w:rPr>
              <w:t>4.2638</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228E5A9C" w14:textId="77777777" w:rsidR="00D94DC6" w:rsidRDefault="00D94DC6" w:rsidP="001874F5">
            <w:pPr>
              <w:spacing w:before="15" w:after="10"/>
              <w:ind w:left="30" w:right="40"/>
              <w:jc w:val="right"/>
            </w:pPr>
            <w:r>
              <w:rPr>
                <w:rFonts w:ascii="Arial" w:eastAsia="Arial" w:hAnsi="Arial" w:cs="Arial"/>
                <w:color w:val="010205"/>
              </w:rPr>
              <w:t>.82273</w:t>
            </w:r>
          </w:p>
        </w:tc>
      </w:tr>
      <w:tr w:rsidR="00D94DC6" w14:paraId="23318126"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5C64A2A" w14:textId="77777777" w:rsidR="00D94DC6" w:rsidRDefault="00D94DC6" w:rsidP="001874F5">
            <w:pPr>
              <w:spacing w:before="15" w:after="10"/>
              <w:ind w:left="30" w:right="40"/>
            </w:pPr>
            <w:r>
              <w:rPr>
                <w:rFonts w:ascii="Arial" w:eastAsia="Arial" w:hAnsi="Arial" w:cs="Arial"/>
                <w:color w:val="264A60"/>
              </w:rPr>
              <w:t>Aware of Raast digital payment system</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317ED79"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FE07FC"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7851DE6"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D8C1BF" w14:textId="77777777" w:rsidR="00D94DC6" w:rsidRDefault="00D94DC6" w:rsidP="001874F5">
            <w:pPr>
              <w:spacing w:before="15" w:after="10"/>
              <w:ind w:left="30" w:right="40"/>
              <w:jc w:val="right"/>
            </w:pPr>
            <w:r>
              <w:rPr>
                <w:rFonts w:ascii="Arial" w:eastAsia="Arial" w:hAnsi="Arial" w:cs="Arial"/>
                <w:color w:val="010205"/>
              </w:rPr>
              <w:t>4.1411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E8D70E9" w14:textId="77777777" w:rsidR="00D94DC6" w:rsidRDefault="00D94DC6" w:rsidP="001874F5">
            <w:pPr>
              <w:spacing w:before="15" w:after="10"/>
              <w:ind w:left="30" w:right="40"/>
              <w:jc w:val="right"/>
            </w:pPr>
            <w:r>
              <w:rPr>
                <w:rFonts w:ascii="Arial" w:eastAsia="Arial" w:hAnsi="Arial" w:cs="Arial"/>
                <w:color w:val="010205"/>
              </w:rPr>
              <w:t>.90183</w:t>
            </w:r>
          </w:p>
        </w:tc>
      </w:tr>
      <w:tr w:rsidR="00D94DC6" w14:paraId="274A2796"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D3454DD" w14:textId="77777777" w:rsidR="00D94DC6" w:rsidRDefault="00D94DC6" w:rsidP="001874F5">
            <w:pPr>
              <w:spacing w:before="15" w:after="10"/>
              <w:ind w:left="30" w:right="40"/>
            </w:pPr>
            <w:r>
              <w:rPr>
                <w:rFonts w:ascii="Arial" w:eastAsia="Arial" w:hAnsi="Arial" w:cs="Arial"/>
                <w:color w:val="264A60"/>
              </w:rPr>
              <w:t>Previously used mobile banking or wallets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BA875C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8BA544B"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40794C"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77A06FE" w14:textId="77777777" w:rsidR="00D94DC6" w:rsidRDefault="00D94DC6" w:rsidP="001874F5">
            <w:pPr>
              <w:spacing w:before="15" w:after="10"/>
              <w:ind w:left="30" w:right="40"/>
              <w:jc w:val="right"/>
            </w:pPr>
            <w:r>
              <w:rPr>
                <w:rFonts w:ascii="Arial" w:eastAsia="Arial" w:hAnsi="Arial" w:cs="Arial"/>
                <w:color w:val="010205"/>
              </w:rPr>
              <w:t>4.2209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F6B0275" w14:textId="77777777" w:rsidR="00D94DC6" w:rsidRDefault="00D94DC6" w:rsidP="001874F5">
            <w:pPr>
              <w:spacing w:before="15" w:after="10"/>
              <w:ind w:left="30" w:right="40"/>
              <w:jc w:val="right"/>
            </w:pPr>
            <w:r>
              <w:rPr>
                <w:rFonts w:ascii="Arial" w:eastAsia="Arial" w:hAnsi="Arial" w:cs="Arial"/>
                <w:color w:val="010205"/>
              </w:rPr>
              <w:t>.94297</w:t>
            </w:r>
          </w:p>
        </w:tc>
      </w:tr>
      <w:tr w:rsidR="00D94DC6" w14:paraId="1F3964FC"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2DD5A3D" w14:textId="77777777" w:rsidR="00D94DC6" w:rsidRDefault="00D94DC6" w:rsidP="001874F5">
            <w:pPr>
              <w:spacing w:before="15" w:after="10"/>
              <w:ind w:left="30" w:right="40"/>
            </w:pPr>
            <w:r>
              <w:rPr>
                <w:rFonts w:ascii="Arial" w:eastAsia="Arial" w:hAnsi="Arial" w:cs="Arial"/>
                <w:color w:val="264A60"/>
              </w:rPr>
              <w:t>Aware of digital security features (OTP, PIN)</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0DBD191"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0387BB"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E7B0BE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840684" w14:textId="77777777" w:rsidR="00D94DC6" w:rsidRDefault="00D94DC6" w:rsidP="001874F5">
            <w:pPr>
              <w:spacing w:before="15" w:after="10"/>
              <w:ind w:left="30" w:right="40"/>
              <w:jc w:val="right"/>
            </w:pPr>
            <w:r>
              <w:rPr>
                <w:rFonts w:ascii="Arial" w:eastAsia="Arial" w:hAnsi="Arial" w:cs="Arial"/>
                <w:color w:val="010205"/>
              </w:rPr>
              <w:t>4.3497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0FAC3E1" w14:textId="77777777" w:rsidR="00D94DC6" w:rsidRDefault="00D94DC6" w:rsidP="001874F5">
            <w:pPr>
              <w:spacing w:before="15" w:after="10"/>
              <w:ind w:left="30" w:right="40"/>
              <w:jc w:val="right"/>
            </w:pPr>
            <w:r>
              <w:rPr>
                <w:rFonts w:ascii="Arial" w:eastAsia="Arial" w:hAnsi="Arial" w:cs="Arial"/>
                <w:color w:val="010205"/>
              </w:rPr>
              <w:t>.87159</w:t>
            </w:r>
          </w:p>
        </w:tc>
      </w:tr>
      <w:tr w:rsidR="00D94DC6" w14:paraId="15E828E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7E3CDA4" w14:textId="77777777" w:rsidR="00D94DC6" w:rsidRDefault="00D94DC6" w:rsidP="001874F5">
            <w:pPr>
              <w:spacing w:before="15" w:after="10"/>
              <w:ind w:left="30" w:right="40"/>
            </w:pPr>
            <w:r>
              <w:rPr>
                <w:rFonts w:ascii="Arial" w:eastAsia="Arial" w:hAnsi="Arial" w:cs="Arial"/>
                <w:color w:val="264A60"/>
              </w:rPr>
              <w:t>Learning to use DFS would be easy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955125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FACDCD5"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5A0B9C3"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033445" w14:textId="77777777" w:rsidR="00D94DC6" w:rsidRDefault="00D94DC6" w:rsidP="001874F5">
            <w:pPr>
              <w:spacing w:before="15" w:after="10"/>
              <w:ind w:left="30" w:right="40"/>
              <w:jc w:val="right"/>
            </w:pPr>
            <w:r>
              <w:rPr>
                <w:rFonts w:ascii="Arial" w:eastAsia="Arial" w:hAnsi="Arial" w:cs="Arial"/>
                <w:color w:val="010205"/>
              </w:rPr>
              <w:t>4.0859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FF93160" w14:textId="77777777" w:rsidR="00D94DC6" w:rsidRDefault="00D94DC6" w:rsidP="001874F5">
            <w:pPr>
              <w:spacing w:before="15" w:after="10"/>
              <w:ind w:left="30" w:right="40"/>
              <w:jc w:val="right"/>
            </w:pPr>
            <w:r>
              <w:rPr>
                <w:rFonts w:ascii="Arial" w:eastAsia="Arial" w:hAnsi="Arial" w:cs="Arial"/>
                <w:color w:val="010205"/>
              </w:rPr>
              <w:t>.84180</w:t>
            </w:r>
          </w:p>
        </w:tc>
      </w:tr>
      <w:tr w:rsidR="00D94DC6" w14:paraId="6006329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6754D6E" w14:textId="77777777" w:rsidR="00D94DC6" w:rsidRDefault="00D94DC6" w:rsidP="001874F5">
            <w:pPr>
              <w:spacing w:before="15" w:after="10"/>
              <w:ind w:left="30" w:right="40"/>
            </w:pPr>
            <w:r>
              <w:rPr>
                <w:rFonts w:ascii="Arial" w:eastAsia="Arial" w:hAnsi="Arial" w:cs="Arial"/>
                <w:color w:val="264A60"/>
              </w:rPr>
              <w:t>DFS platforms are easy to use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D283AF1"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B6A226A"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1B727CE"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A7EE7DF" w14:textId="77777777" w:rsidR="00D94DC6" w:rsidRDefault="00D94DC6" w:rsidP="001874F5">
            <w:pPr>
              <w:spacing w:before="15" w:after="10"/>
              <w:ind w:left="30" w:right="40"/>
              <w:jc w:val="right"/>
            </w:pPr>
            <w:r>
              <w:rPr>
                <w:rFonts w:ascii="Arial" w:eastAsia="Arial" w:hAnsi="Arial" w:cs="Arial"/>
                <w:color w:val="010205"/>
              </w:rPr>
              <w:t>4.2454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1922E48" w14:textId="77777777" w:rsidR="00D94DC6" w:rsidRDefault="00D94DC6" w:rsidP="001874F5">
            <w:pPr>
              <w:spacing w:before="15" w:after="10"/>
              <w:ind w:left="30" w:right="40"/>
              <w:jc w:val="right"/>
            </w:pPr>
            <w:r>
              <w:rPr>
                <w:rFonts w:ascii="Arial" w:eastAsia="Arial" w:hAnsi="Arial" w:cs="Arial"/>
                <w:color w:val="010205"/>
              </w:rPr>
              <w:t>.83216</w:t>
            </w:r>
          </w:p>
        </w:tc>
      </w:tr>
      <w:tr w:rsidR="00D94DC6" w14:paraId="14F03FAA"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8CF6155" w14:textId="77777777" w:rsidR="00D94DC6" w:rsidRDefault="00D94DC6" w:rsidP="001874F5">
            <w:pPr>
              <w:spacing w:before="15" w:after="10"/>
              <w:ind w:left="30" w:right="40"/>
            </w:pPr>
            <w:r>
              <w:rPr>
                <w:rFonts w:ascii="Arial" w:eastAsia="Arial" w:hAnsi="Arial" w:cs="Arial"/>
                <w:color w:val="264A60"/>
              </w:rPr>
              <w:t>Easy to become skilled at using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6D5F21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8B43724"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4B4262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27E030" w14:textId="77777777" w:rsidR="00D94DC6" w:rsidRDefault="00D94DC6" w:rsidP="001874F5">
            <w:pPr>
              <w:spacing w:before="15" w:after="10"/>
              <w:ind w:left="30" w:right="40"/>
              <w:jc w:val="right"/>
            </w:pPr>
            <w:r>
              <w:rPr>
                <w:rFonts w:ascii="Arial" w:eastAsia="Arial" w:hAnsi="Arial" w:cs="Arial"/>
                <w:color w:val="010205"/>
              </w:rPr>
              <w:t>4.1840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AD05241" w14:textId="77777777" w:rsidR="00D94DC6" w:rsidRDefault="00D94DC6" w:rsidP="001874F5">
            <w:pPr>
              <w:spacing w:before="15" w:after="10"/>
              <w:ind w:left="30" w:right="40"/>
              <w:jc w:val="right"/>
            </w:pPr>
            <w:r>
              <w:rPr>
                <w:rFonts w:ascii="Arial" w:eastAsia="Arial" w:hAnsi="Arial" w:cs="Arial"/>
                <w:color w:val="010205"/>
              </w:rPr>
              <w:t>.83325</w:t>
            </w:r>
          </w:p>
        </w:tc>
      </w:tr>
      <w:tr w:rsidR="00D94DC6" w14:paraId="42B00DB2"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FC70B23" w14:textId="77777777" w:rsidR="00D94DC6" w:rsidRDefault="00D94DC6" w:rsidP="001874F5">
            <w:pPr>
              <w:spacing w:before="15" w:after="10"/>
              <w:ind w:left="30" w:right="40"/>
            </w:pPr>
            <w:r>
              <w:rPr>
                <w:rFonts w:ascii="Arial" w:eastAsia="Arial" w:hAnsi="Arial" w:cs="Arial"/>
                <w:color w:val="264A60"/>
              </w:rPr>
              <w:t>Interaction with DFS is clear and understandable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2032843"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2C776A"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AEE1F10"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2A5E89" w14:textId="77777777" w:rsidR="00D94DC6" w:rsidRDefault="00D94DC6" w:rsidP="001874F5">
            <w:pPr>
              <w:spacing w:before="15" w:after="10"/>
              <w:ind w:left="30" w:right="40"/>
              <w:jc w:val="right"/>
            </w:pPr>
            <w:r>
              <w:rPr>
                <w:rFonts w:ascii="Arial" w:eastAsia="Arial" w:hAnsi="Arial" w:cs="Arial"/>
                <w:color w:val="010205"/>
              </w:rPr>
              <w:t>4.1166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07990AD" w14:textId="77777777" w:rsidR="00D94DC6" w:rsidRDefault="00D94DC6" w:rsidP="001874F5">
            <w:pPr>
              <w:spacing w:before="15" w:after="10"/>
              <w:ind w:left="30" w:right="40"/>
              <w:jc w:val="right"/>
            </w:pPr>
            <w:r>
              <w:rPr>
                <w:rFonts w:ascii="Arial" w:eastAsia="Arial" w:hAnsi="Arial" w:cs="Arial"/>
                <w:color w:val="010205"/>
              </w:rPr>
              <w:t>.87766</w:t>
            </w:r>
          </w:p>
        </w:tc>
      </w:tr>
      <w:tr w:rsidR="00D94DC6" w14:paraId="08AD0250"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70A3F20" w14:textId="77777777" w:rsidR="00D94DC6" w:rsidRDefault="00D94DC6" w:rsidP="001874F5">
            <w:pPr>
              <w:spacing w:before="15" w:after="10"/>
              <w:ind w:left="30" w:right="40"/>
            </w:pPr>
            <w:r>
              <w:rPr>
                <w:rFonts w:ascii="Arial" w:eastAsia="Arial" w:hAnsi="Arial" w:cs="Arial"/>
                <w:color w:val="264A60"/>
              </w:rPr>
              <w:t>DFS completes transactions more quickly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F24AA2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A194C8"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DD58FF9"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5014310" w14:textId="77777777" w:rsidR="00D94DC6" w:rsidRDefault="00D94DC6" w:rsidP="001874F5">
            <w:pPr>
              <w:spacing w:before="15" w:after="10"/>
              <w:ind w:left="30" w:right="40"/>
              <w:jc w:val="right"/>
            </w:pPr>
            <w:r>
              <w:rPr>
                <w:rFonts w:ascii="Arial" w:eastAsia="Arial" w:hAnsi="Arial" w:cs="Arial"/>
                <w:color w:val="010205"/>
              </w:rPr>
              <w:t>4.2025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C767D2E" w14:textId="77777777" w:rsidR="00D94DC6" w:rsidRDefault="00D94DC6" w:rsidP="001874F5">
            <w:pPr>
              <w:spacing w:before="15" w:after="10"/>
              <w:ind w:left="30" w:right="40"/>
              <w:jc w:val="right"/>
            </w:pPr>
            <w:r>
              <w:rPr>
                <w:rFonts w:ascii="Arial" w:eastAsia="Arial" w:hAnsi="Arial" w:cs="Arial"/>
                <w:color w:val="010205"/>
              </w:rPr>
              <w:t>.88303</w:t>
            </w:r>
          </w:p>
        </w:tc>
      </w:tr>
      <w:tr w:rsidR="00D94DC6" w14:paraId="216D1810"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03E7E2B" w14:textId="77777777" w:rsidR="00D94DC6" w:rsidRDefault="00D94DC6" w:rsidP="001874F5">
            <w:pPr>
              <w:spacing w:before="15" w:after="10"/>
              <w:ind w:left="30" w:right="40"/>
            </w:pPr>
            <w:r>
              <w:rPr>
                <w:rFonts w:ascii="Arial" w:eastAsia="Arial" w:hAnsi="Arial" w:cs="Arial"/>
                <w:color w:val="264A60"/>
              </w:rPr>
              <w:lastRenderedPageBreak/>
              <w:t>DFS enhances effectiveness of banking activities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87B1FEC"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6847495"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79356B"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033A0A" w14:textId="77777777" w:rsidR="00D94DC6" w:rsidRDefault="00D94DC6" w:rsidP="001874F5">
            <w:pPr>
              <w:spacing w:before="15" w:after="10"/>
              <w:ind w:left="30" w:right="40"/>
              <w:jc w:val="right"/>
            </w:pPr>
            <w:r>
              <w:rPr>
                <w:rFonts w:ascii="Arial" w:eastAsia="Arial" w:hAnsi="Arial" w:cs="Arial"/>
                <w:color w:val="010205"/>
              </w:rPr>
              <w:t>4.1963</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9D66854" w14:textId="77777777" w:rsidR="00D94DC6" w:rsidRDefault="00D94DC6" w:rsidP="001874F5">
            <w:pPr>
              <w:spacing w:before="15" w:after="10"/>
              <w:ind w:left="30" w:right="40"/>
              <w:jc w:val="right"/>
            </w:pPr>
            <w:r>
              <w:rPr>
                <w:rFonts w:ascii="Arial" w:eastAsia="Arial" w:hAnsi="Arial" w:cs="Arial"/>
                <w:color w:val="010205"/>
              </w:rPr>
              <w:t>.85244</w:t>
            </w:r>
          </w:p>
        </w:tc>
      </w:tr>
      <w:tr w:rsidR="00D94DC6" w14:paraId="17372268"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140E478" w14:textId="77777777" w:rsidR="00D94DC6" w:rsidRDefault="00D94DC6" w:rsidP="001874F5">
            <w:pPr>
              <w:spacing w:before="15" w:after="10"/>
              <w:ind w:left="30" w:right="40"/>
            </w:pPr>
            <w:r>
              <w:rPr>
                <w:rFonts w:ascii="Arial" w:eastAsia="Arial" w:hAnsi="Arial" w:cs="Arial"/>
                <w:color w:val="264A60"/>
              </w:rPr>
              <w:t>DFS is useful in managing finances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189B47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DC6622"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4715B1"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6182481" w14:textId="77777777" w:rsidR="00D94DC6" w:rsidRDefault="00D94DC6" w:rsidP="001874F5">
            <w:pPr>
              <w:spacing w:before="15" w:after="10"/>
              <w:ind w:left="30" w:right="40"/>
              <w:jc w:val="right"/>
            </w:pPr>
            <w:r>
              <w:rPr>
                <w:rFonts w:ascii="Arial" w:eastAsia="Arial" w:hAnsi="Arial" w:cs="Arial"/>
                <w:color w:val="010205"/>
              </w:rPr>
              <w:t>4.0798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73D56C8" w14:textId="77777777" w:rsidR="00D94DC6" w:rsidRDefault="00D94DC6" w:rsidP="001874F5">
            <w:pPr>
              <w:spacing w:before="15" w:after="10"/>
              <w:ind w:left="30" w:right="40"/>
              <w:jc w:val="right"/>
            </w:pPr>
            <w:r>
              <w:rPr>
                <w:rFonts w:ascii="Arial" w:eastAsia="Arial" w:hAnsi="Arial" w:cs="Arial"/>
                <w:color w:val="010205"/>
              </w:rPr>
              <w:t>.90936</w:t>
            </w:r>
          </w:p>
        </w:tc>
      </w:tr>
      <w:tr w:rsidR="00D94DC6" w14:paraId="5B40E38A"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92FAAE7" w14:textId="77777777" w:rsidR="00D94DC6" w:rsidRDefault="00D94DC6" w:rsidP="001874F5">
            <w:pPr>
              <w:spacing w:before="15" w:after="10"/>
              <w:ind w:left="30" w:right="40"/>
            </w:pPr>
            <w:r>
              <w:rPr>
                <w:rFonts w:ascii="Arial" w:eastAsia="Arial" w:hAnsi="Arial" w:cs="Arial"/>
                <w:color w:val="264A60"/>
              </w:rPr>
              <w:t>DFS improves access to financial services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4BC1F7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0FA68A"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374F0A6"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40D52A" w14:textId="77777777" w:rsidR="00D94DC6" w:rsidRDefault="00D94DC6" w:rsidP="001874F5">
            <w:pPr>
              <w:spacing w:before="15" w:after="10"/>
              <w:ind w:left="30" w:right="40"/>
              <w:jc w:val="right"/>
            </w:pPr>
            <w:r>
              <w:rPr>
                <w:rFonts w:ascii="Arial" w:eastAsia="Arial" w:hAnsi="Arial" w:cs="Arial"/>
                <w:color w:val="010205"/>
              </w:rPr>
              <w:t>4.1288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A3E8353" w14:textId="77777777" w:rsidR="00D94DC6" w:rsidRDefault="00D94DC6" w:rsidP="001874F5">
            <w:pPr>
              <w:spacing w:before="15" w:after="10"/>
              <w:ind w:left="30" w:right="40"/>
              <w:jc w:val="right"/>
            </w:pPr>
            <w:r>
              <w:rPr>
                <w:rFonts w:ascii="Arial" w:eastAsia="Arial" w:hAnsi="Arial" w:cs="Arial"/>
                <w:color w:val="010205"/>
              </w:rPr>
              <w:t>.89682</w:t>
            </w:r>
          </w:p>
        </w:tc>
      </w:tr>
      <w:tr w:rsidR="00D94DC6" w14:paraId="00C5FBA2"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365FD8C" w14:textId="77777777" w:rsidR="00D94DC6" w:rsidRDefault="00D94DC6" w:rsidP="001874F5">
            <w:pPr>
              <w:spacing w:before="15" w:after="10"/>
              <w:ind w:left="30" w:right="40"/>
            </w:pPr>
            <w:r>
              <w:rPr>
                <w:rFonts w:ascii="Arial" w:eastAsia="Arial" w:hAnsi="Arial" w:cs="Arial"/>
                <w:color w:val="264A60"/>
              </w:rPr>
              <w:t>Trust DFS providers to keep information safe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ABCCA9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B4B775"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AEECA9D"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5DFAAFA" w14:textId="77777777" w:rsidR="00D94DC6" w:rsidRDefault="00D94DC6" w:rsidP="001874F5">
            <w:pPr>
              <w:spacing w:before="15" w:after="10"/>
              <w:ind w:left="30" w:right="40"/>
              <w:jc w:val="right"/>
            </w:pPr>
            <w:r>
              <w:rPr>
                <w:rFonts w:ascii="Arial" w:eastAsia="Arial" w:hAnsi="Arial" w:cs="Arial"/>
                <w:color w:val="010205"/>
              </w:rPr>
              <w:t>4.0491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0AEE64D" w14:textId="77777777" w:rsidR="00D94DC6" w:rsidRDefault="00D94DC6" w:rsidP="001874F5">
            <w:pPr>
              <w:spacing w:before="15" w:after="10"/>
              <w:ind w:left="30" w:right="40"/>
              <w:jc w:val="right"/>
            </w:pPr>
            <w:r>
              <w:rPr>
                <w:rFonts w:ascii="Arial" w:eastAsia="Arial" w:hAnsi="Arial" w:cs="Arial"/>
                <w:color w:val="010205"/>
              </w:rPr>
              <w:t>.94152</w:t>
            </w:r>
          </w:p>
        </w:tc>
      </w:tr>
      <w:tr w:rsidR="00D94DC6" w14:paraId="13BA484F"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6531971" w14:textId="77777777" w:rsidR="00D94DC6" w:rsidRDefault="00D94DC6" w:rsidP="001874F5">
            <w:pPr>
              <w:spacing w:before="15" w:after="10"/>
              <w:ind w:left="30" w:right="40"/>
            </w:pPr>
            <w:r>
              <w:rPr>
                <w:rFonts w:ascii="Arial" w:eastAsia="Arial" w:hAnsi="Arial" w:cs="Arial"/>
                <w:color w:val="264A60"/>
              </w:rPr>
              <w:t>DFS platforms are dependable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D03E89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9FF5E79"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D80B9D"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F428710" w14:textId="77777777" w:rsidR="00D94DC6" w:rsidRDefault="00D94DC6" w:rsidP="001874F5">
            <w:pPr>
              <w:spacing w:before="15" w:after="10"/>
              <w:ind w:left="30" w:right="40"/>
              <w:jc w:val="right"/>
            </w:pPr>
            <w:r>
              <w:rPr>
                <w:rFonts w:ascii="Arial" w:eastAsia="Arial" w:hAnsi="Arial" w:cs="Arial"/>
                <w:color w:val="010205"/>
              </w:rPr>
              <w:t>3.9816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644428F" w14:textId="77777777" w:rsidR="00D94DC6" w:rsidRDefault="00D94DC6" w:rsidP="001874F5">
            <w:pPr>
              <w:spacing w:before="15" w:after="10"/>
              <w:ind w:left="30" w:right="40"/>
              <w:jc w:val="right"/>
            </w:pPr>
            <w:r>
              <w:rPr>
                <w:rFonts w:ascii="Arial" w:eastAsia="Arial" w:hAnsi="Arial" w:cs="Arial"/>
                <w:color w:val="010205"/>
              </w:rPr>
              <w:t>.93275</w:t>
            </w:r>
          </w:p>
        </w:tc>
      </w:tr>
      <w:tr w:rsidR="00D94DC6" w14:paraId="33DB8D28"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C74C8CD" w14:textId="77777777" w:rsidR="00D94DC6" w:rsidRDefault="00D94DC6" w:rsidP="001874F5">
            <w:pPr>
              <w:spacing w:before="15" w:after="10"/>
              <w:ind w:left="30" w:right="40"/>
            </w:pPr>
            <w:r>
              <w:rPr>
                <w:rFonts w:ascii="Arial" w:eastAsia="Arial" w:hAnsi="Arial" w:cs="Arial"/>
                <w:color w:val="264A60"/>
              </w:rPr>
              <w:t>DFS providers act in users’ best interests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74852F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CA39631"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C57BB6"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527F1E0" w14:textId="77777777" w:rsidR="00D94DC6" w:rsidRDefault="00D94DC6" w:rsidP="001874F5">
            <w:pPr>
              <w:spacing w:before="15" w:after="10"/>
              <w:ind w:left="30" w:right="40"/>
              <w:jc w:val="right"/>
            </w:pPr>
            <w:r>
              <w:rPr>
                <w:rFonts w:ascii="Arial" w:eastAsia="Arial" w:hAnsi="Arial" w:cs="Arial"/>
                <w:color w:val="010205"/>
              </w:rPr>
              <w:t>4.0613</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876E27C" w14:textId="77777777" w:rsidR="00D94DC6" w:rsidRDefault="00D94DC6" w:rsidP="001874F5">
            <w:pPr>
              <w:spacing w:before="15" w:after="10"/>
              <w:ind w:left="30" w:right="40"/>
              <w:jc w:val="right"/>
            </w:pPr>
            <w:r>
              <w:rPr>
                <w:rFonts w:ascii="Arial" w:eastAsia="Arial" w:hAnsi="Arial" w:cs="Arial"/>
                <w:color w:val="010205"/>
              </w:rPr>
              <w:t>.86562</w:t>
            </w:r>
          </w:p>
        </w:tc>
      </w:tr>
      <w:tr w:rsidR="00D94DC6" w14:paraId="5D2DF5A4"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8C316C5" w14:textId="77777777" w:rsidR="00D94DC6" w:rsidRDefault="00D94DC6" w:rsidP="001874F5">
            <w:pPr>
              <w:spacing w:before="15" w:after="10"/>
              <w:ind w:left="30" w:right="40"/>
            </w:pPr>
            <w:r>
              <w:rPr>
                <w:rFonts w:ascii="Arial" w:eastAsia="Arial" w:hAnsi="Arial" w:cs="Arial"/>
                <w:color w:val="264A60"/>
              </w:rPr>
              <w:t>Feel secure relying on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F4D31D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7F1B98"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52590F"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42F48D2" w14:textId="77777777" w:rsidR="00D94DC6" w:rsidRDefault="00D94DC6" w:rsidP="001874F5">
            <w:pPr>
              <w:spacing w:before="15" w:after="10"/>
              <w:ind w:left="30" w:right="40"/>
              <w:jc w:val="right"/>
            </w:pPr>
            <w:r>
              <w:rPr>
                <w:rFonts w:ascii="Arial" w:eastAsia="Arial" w:hAnsi="Arial" w:cs="Arial"/>
                <w:color w:val="010205"/>
              </w:rPr>
              <w:t>4.0552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5099F39" w14:textId="77777777" w:rsidR="00D94DC6" w:rsidRDefault="00D94DC6" w:rsidP="001874F5">
            <w:pPr>
              <w:spacing w:before="15" w:after="10"/>
              <w:ind w:left="30" w:right="40"/>
              <w:jc w:val="right"/>
            </w:pPr>
            <w:r>
              <w:rPr>
                <w:rFonts w:ascii="Arial" w:eastAsia="Arial" w:hAnsi="Arial" w:cs="Arial"/>
                <w:color w:val="010205"/>
              </w:rPr>
              <w:t>.93790</w:t>
            </w:r>
          </w:p>
        </w:tc>
      </w:tr>
      <w:tr w:rsidR="00D94DC6" w14:paraId="2EBE618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7358DAA" w14:textId="77777777" w:rsidR="00D94DC6" w:rsidRDefault="00D94DC6" w:rsidP="001874F5">
            <w:pPr>
              <w:spacing w:before="15" w:after="10"/>
              <w:ind w:left="30" w:right="40"/>
            </w:pPr>
            <w:r>
              <w:rPr>
                <w:rFonts w:ascii="Arial" w:eastAsia="Arial" w:hAnsi="Arial" w:cs="Arial"/>
                <w:color w:val="264A60"/>
              </w:rPr>
              <w:t>DFS transactions are secure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C887A9D"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AD4BA4B"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FBA06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94511AB" w14:textId="77777777" w:rsidR="00D94DC6" w:rsidRDefault="00D94DC6" w:rsidP="001874F5">
            <w:pPr>
              <w:spacing w:before="15" w:after="10"/>
              <w:ind w:left="30" w:right="40"/>
              <w:jc w:val="right"/>
            </w:pPr>
            <w:r>
              <w:rPr>
                <w:rFonts w:ascii="Arial" w:eastAsia="Arial" w:hAnsi="Arial" w:cs="Arial"/>
                <w:color w:val="010205"/>
              </w:rPr>
              <w:t>4.1472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9C391D5" w14:textId="77777777" w:rsidR="00D94DC6" w:rsidRDefault="00D94DC6" w:rsidP="001874F5">
            <w:pPr>
              <w:spacing w:before="15" w:after="10"/>
              <w:ind w:left="30" w:right="40"/>
              <w:jc w:val="right"/>
            </w:pPr>
            <w:r>
              <w:rPr>
                <w:rFonts w:ascii="Arial" w:eastAsia="Arial" w:hAnsi="Arial" w:cs="Arial"/>
                <w:color w:val="010205"/>
              </w:rPr>
              <w:t>.84058</w:t>
            </w:r>
          </w:p>
        </w:tc>
      </w:tr>
      <w:tr w:rsidR="00D94DC6" w14:paraId="26273226"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8AF9CDB" w14:textId="77777777" w:rsidR="00D94DC6" w:rsidRDefault="00D94DC6" w:rsidP="001874F5">
            <w:pPr>
              <w:spacing w:before="15" w:after="10"/>
              <w:ind w:left="30" w:right="40"/>
            </w:pPr>
            <w:r>
              <w:rPr>
                <w:rFonts w:ascii="Arial" w:eastAsia="Arial" w:hAnsi="Arial" w:cs="Arial"/>
                <w:color w:val="264A60"/>
              </w:rPr>
              <w:t>Personal and financial data are safe in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4215539"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CF5979"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6A87B21"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8888AB6" w14:textId="77777777" w:rsidR="00D94DC6" w:rsidRDefault="00D94DC6" w:rsidP="001874F5">
            <w:pPr>
              <w:spacing w:before="15" w:after="10"/>
              <w:ind w:left="30" w:right="40"/>
              <w:jc w:val="right"/>
            </w:pPr>
            <w:r>
              <w:rPr>
                <w:rFonts w:ascii="Arial" w:eastAsia="Arial" w:hAnsi="Arial" w:cs="Arial"/>
                <w:color w:val="010205"/>
              </w:rPr>
              <w:t>4.1104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93E4D45" w14:textId="77777777" w:rsidR="00D94DC6" w:rsidRDefault="00D94DC6" w:rsidP="001874F5">
            <w:pPr>
              <w:spacing w:before="15" w:after="10"/>
              <w:ind w:left="30" w:right="40"/>
              <w:jc w:val="right"/>
            </w:pPr>
            <w:r>
              <w:rPr>
                <w:rFonts w:ascii="Arial" w:eastAsia="Arial" w:hAnsi="Arial" w:cs="Arial"/>
                <w:color w:val="010205"/>
              </w:rPr>
              <w:t>.96868</w:t>
            </w:r>
          </w:p>
        </w:tc>
      </w:tr>
      <w:tr w:rsidR="00D94DC6" w14:paraId="7143FB6C"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8BBACBA" w14:textId="77777777" w:rsidR="00D94DC6" w:rsidRDefault="00D94DC6" w:rsidP="001874F5">
            <w:pPr>
              <w:spacing w:before="15" w:after="10"/>
              <w:ind w:left="30" w:right="40"/>
            </w:pPr>
            <w:r>
              <w:rPr>
                <w:rFonts w:ascii="Arial" w:eastAsia="Arial" w:hAnsi="Arial" w:cs="Arial"/>
                <w:color w:val="264A60"/>
              </w:rPr>
              <w:t>Unauthorized access is prevented in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2DE3C0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2B0C371"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24667B1"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04E07E" w14:textId="77777777" w:rsidR="00D94DC6" w:rsidRDefault="00D94DC6" w:rsidP="001874F5">
            <w:pPr>
              <w:spacing w:before="15" w:after="10"/>
              <w:ind w:left="30" w:right="40"/>
              <w:jc w:val="right"/>
            </w:pPr>
            <w:r>
              <w:rPr>
                <w:rFonts w:ascii="Arial" w:eastAsia="Arial" w:hAnsi="Arial" w:cs="Arial"/>
                <w:color w:val="010205"/>
              </w:rPr>
              <w:t>4.0675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02547E5" w14:textId="77777777" w:rsidR="00D94DC6" w:rsidRDefault="00D94DC6" w:rsidP="001874F5">
            <w:pPr>
              <w:spacing w:before="15" w:after="10"/>
              <w:ind w:left="30" w:right="40"/>
              <w:jc w:val="right"/>
            </w:pPr>
            <w:r>
              <w:rPr>
                <w:rFonts w:ascii="Arial" w:eastAsia="Arial" w:hAnsi="Arial" w:cs="Arial"/>
                <w:color w:val="010205"/>
              </w:rPr>
              <w:t>.96308</w:t>
            </w:r>
          </w:p>
        </w:tc>
      </w:tr>
      <w:tr w:rsidR="00D94DC6" w14:paraId="16A4FC5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8115944" w14:textId="77777777" w:rsidR="00D94DC6" w:rsidRDefault="00D94DC6" w:rsidP="001874F5">
            <w:pPr>
              <w:spacing w:before="15" w:after="10"/>
              <w:ind w:left="30" w:right="40"/>
            </w:pPr>
            <w:r>
              <w:rPr>
                <w:rFonts w:ascii="Arial" w:eastAsia="Arial" w:hAnsi="Arial" w:cs="Arial"/>
                <w:color w:val="264A60"/>
              </w:rPr>
              <w:t>Feel protected from fraud when using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C9A696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ACB9819"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96C99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6C00C14" w14:textId="77777777" w:rsidR="00D94DC6" w:rsidRDefault="00D94DC6" w:rsidP="001874F5">
            <w:pPr>
              <w:spacing w:before="15" w:after="10"/>
              <w:ind w:left="30" w:right="40"/>
              <w:jc w:val="right"/>
            </w:pPr>
            <w:r>
              <w:rPr>
                <w:rFonts w:ascii="Arial" w:eastAsia="Arial" w:hAnsi="Arial" w:cs="Arial"/>
                <w:color w:val="010205"/>
              </w:rPr>
              <w:t>4.0123</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09C48E3" w14:textId="77777777" w:rsidR="00D94DC6" w:rsidRDefault="00D94DC6" w:rsidP="001874F5">
            <w:pPr>
              <w:spacing w:before="15" w:after="10"/>
              <w:ind w:left="30" w:right="40"/>
              <w:jc w:val="right"/>
            </w:pPr>
            <w:r>
              <w:rPr>
                <w:rFonts w:ascii="Arial" w:eastAsia="Arial" w:hAnsi="Arial" w:cs="Arial"/>
                <w:color w:val="010205"/>
              </w:rPr>
              <w:t>1.04815</w:t>
            </w:r>
          </w:p>
        </w:tc>
      </w:tr>
      <w:tr w:rsidR="00D94DC6" w14:paraId="4846ED08"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2716135" w14:textId="77777777" w:rsidR="00D94DC6" w:rsidRDefault="00D94DC6" w:rsidP="001874F5">
            <w:pPr>
              <w:spacing w:before="15" w:after="10"/>
              <w:ind w:left="30" w:right="40"/>
            </w:pPr>
            <w:r>
              <w:rPr>
                <w:rFonts w:ascii="Arial" w:eastAsia="Arial" w:hAnsi="Arial" w:cs="Arial"/>
                <w:color w:val="264A60"/>
              </w:rPr>
              <w:t>Understand basic financial concepts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2AB12A8"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F7A028"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1C7F24D"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A750A8" w14:textId="77777777" w:rsidR="00D94DC6" w:rsidRDefault="00D94DC6" w:rsidP="001874F5">
            <w:pPr>
              <w:spacing w:before="15" w:after="10"/>
              <w:ind w:left="30" w:right="40"/>
              <w:jc w:val="right"/>
            </w:pPr>
            <w:r>
              <w:rPr>
                <w:rFonts w:ascii="Arial" w:eastAsia="Arial" w:hAnsi="Arial" w:cs="Arial"/>
                <w:color w:val="010205"/>
              </w:rPr>
              <w:t>4.1288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3CE3151" w14:textId="77777777" w:rsidR="00D94DC6" w:rsidRDefault="00D94DC6" w:rsidP="001874F5">
            <w:pPr>
              <w:spacing w:before="15" w:after="10"/>
              <w:ind w:left="30" w:right="40"/>
              <w:jc w:val="right"/>
            </w:pPr>
            <w:r>
              <w:rPr>
                <w:rFonts w:ascii="Arial" w:eastAsia="Arial" w:hAnsi="Arial" w:cs="Arial"/>
                <w:color w:val="010205"/>
              </w:rPr>
              <w:t>.81761</w:t>
            </w:r>
          </w:p>
        </w:tc>
      </w:tr>
      <w:tr w:rsidR="00D94DC6" w14:paraId="30F43DAA"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4002871" w14:textId="77777777" w:rsidR="00D94DC6" w:rsidRDefault="00D94DC6" w:rsidP="001874F5">
            <w:pPr>
              <w:spacing w:before="15" w:after="10"/>
              <w:ind w:left="30" w:right="40"/>
            </w:pPr>
            <w:r>
              <w:rPr>
                <w:rFonts w:ascii="Arial" w:eastAsia="Arial" w:hAnsi="Arial" w:cs="Arial"/>
                <w:color w:val="264A60"/>
              </w:rPr>
              <w:t>Confident managing personal finances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51C5D6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C3816E7"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ED377B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1A421C9" w14:textId="77777777" w:rsidR="00D94DC6" w:rsidRDefault="00D94DC6" w:rsidP="001874F5">
            <w:pPr>
              <w:spacing w:before="15" w:after="10"/>
              <w:ind w:left="30" w:right="40"/>
              <w:jc w:val="right"/>
            </w:pPr>
            <w:r>
              <w:rPr>
                <w:rFonts w:ascii="Arial" w:eastAsia="Arial" w:hAnsi="Arial" w:cs="Arial"/>
                <w:color w:val="010205"/>
              </w:rPr>
              <w:t>4.2761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0B0FD5A" w14:textId="77777777" w:rsidR="00D94DC6" w:rsidRDefault="00D94DC6" w:rsidP="001874F5">
            <w:pPr>
              <w:spacing w:before="15" w:after="10"/>
              <w:ind w:left="30" w:right="40"/>
              <w:jc w:val="right"/>
            </w:pPr>
            <w:r>
              <w:rPr>
                <w:rFonts w:ascii="Arial" w:eastAsia="Arial" w:hAnsi="Arial" w:cs="Arial"/>
                <w:color w:val="010205"/>
              </w:rPr>
              <w:t>.73104</w:t>
            </w:r>
          </w:p>
        </w:tc>
      </w:tr>
      <w:tr w:rsidR="00D94DC6" w14:paraId="1E8CC792"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4EE5FAD" w14:textId="77777777" w:rsidR="00D94DC6" w:rsidRDefault="00D94DC6" w:rsidP="001874F5">
            <w:pPr>
              <w:spacing w:before="15" w:after="10"/>
              <w:ind w:left="30" w:right="40"/>
            </w:pPr>
            <w:r>
              <w:rPr>
                <w:rFonts w:ascii="Arial" w:eastAsia="Arial" w:hAnsi="Arial" w:cs="Arial"/>
                <w:color w:val="264A60"/>
              </w:rPr>
              <w:t>Understand benefits and risks of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7D93D2C"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40CAC36"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5374452"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44DA2C" w14:textId="77777777" w:rsidR="00D94DC6" w:rsidRDefault="00D94DC6" w:rsidP="001874F5">
            <w:pPr>
              <w:spacing w:before="15" w:after="10"/>
              <w:ind w:left="30" w:right="40"/>
              <w:jc w:val="right"/>
            </w:pPr>
            <w:r>
              <w:rPr>
                <w:rFonts w:ascii="Arial" w:eastAsia="Arial" w:hAnsi="Arial" w:cs="Arial"/>
                <w:color w:val="010205"/>
              </w:rPr>
              <w:t>4.1227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072C8C4" w14:textId="77777777" w:rsidR="00D94DC6" w:rsidRDefault="00D94DC6" w:rsidP="001874F5">
            <w:pPr>
              <w:spacing w:before="15" w:after="10"/>
              <w:ind w:left="30" w:right="40"/>
              <w:jc w:val="right"/>
            </w:pPr>
            <w:r>
              <w:rPr>
                <w:rFonts w:ascii="Arial" w:eastAsia="Arial" w:hAnsi="Arial" w:cs="Arial"/>
                <w:color w:val="010205"/>
              </w:rPr>
              <w:t>.81478</w:t>
            </w:r>
          </w:p>
        </w:tc>
      </w:tr>
      <w:tr w:rsidR="00D94DC6" w14:paraId="6C9F5E7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9D0E0A4" w14:textId="77777777" w:rsidR="00D94DC6" w:rsidRDefault="00D94DC6" w:rsidP="001874F5">
            <w:pPr>
              <w:spacing w:before="15" w:after="10"/>
              <w:ind w:left="30" w:right="40"/>
            </w:pPr>
            <w:r>
              <w:rPr>
                <w:rFonts w:ascii="Arial" w:eastAsia="Arial" w:hAnsi="Arial" w:cs="Arial"/>
                <w:color w:val="264A60"/>
              </w:rPr>
              <w:t>Intend to use DFS in the future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D46BAA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D74B3E0" w14:textId="77777777" w:rsidR="00D94DC6" w:rsidRDefault="00D94DC6" w:rsidP="001874F5">
            <w:pPr>
              <w:spacing w:before="15" w:after="10"/>
              <w:ind w:left="30" w:right="40"/>
              <w:jc w:val="right"/>
            </w:pPr>
            <w:r>
              <w:rPr>
                <w:rFonts w:ascii="Arial" w:eastAsia="Arial" w:hAnsi="Arial" w:cs="Arial"/>
                <w:color w:val="010205"/>
              </w:rPr>
              <w:t>2.00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1256C39"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3B58400" w14:textId="77777777" w:rsidR="00D94DC6" w:rsidRDefault="00D94DC6" w:rsidP="001874F5">
            <w:pPr>
              <w:spacing w:before="15" w:after="10"/>
              <w:ind w:left="30" w:right="40"/>
              <w:jc w:val="right"/>
            </w:pPr>
            <w:r>
              <w:rPr>
                <w:rFonts w:ascii="Arial" w:eastAsia="Arial" w:hAnsi="Arial" w:cs="Arial"/>
                <w:color w:val="010205"/>
              </w:rPr>
              <w:t>4.3006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595BDCE" w14:textId="77777777" w:rsidR="00D94DC6" w:rsidRDefault="00D94DC6" w:rsidP="001874F5">
            <w:pPr>
              <w:spacing w:before="15" w:after="10"/>
              <w:ind w:left="30" w:right="40"/>
              <w:jc w:val="right"/>
            </w:pPr>
            <w:r>
              <w:rPr>
                <w:rFonts w:ascii="Arial" w:eastAsia="Arial" w:hAnsi="Arial" w:cs="Arial"/>
                <w:color w:val="010205"/>
              </w:rPr>
              <w:t>.72975</w:t>
            </w:r>
          </w:p>
        </w:tc>
      </w:tr>
      <w:tr w:rsidR="00D94DC6" w14:paraId="2A6BCAD0"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8F76115" w14:textId="77777777" w:rsidR="00D94DC6" w:rsidRDefault="00D94DC6" w:rsidP="001874F5">
            <w:pPr>
              <w:spacing w:before="15" w:after="10"/>
              <w:ind w:left="30" w:right="40"/>
            </w:pPr>
            <w:r>
              <w:rPr>
                <w:rFonts w:ascii="Arial" w:eastAsia="Arial" w:hAnsi="Arial" w:cs="Arial"/>
                <w:color w:val="264A60"/>
              </w:rPr>
              <w:lastRenderedPageBreak/>
              <w:t>Predict regular use of DFS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5542D7C"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61B322"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421E4F7"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3598165" w14:textId="77777777" w:rsidR="00D94DC6" w:rsidRDefault="00D94DC6" w:rsidP="001874F5">
            <w:pPr>
              <w:spacing w:before="15" w:after="10"/>
              <w:ind w:left="30" w:right="40"/>
              <w:jc w:val="right"/>
            </w:pPr>
            <w:r>
              <w:rPr>
                <w:rFonts w:ascii="Arial" w:eastAsia="Arial" w:hAnsi="Arial" w:cs="Arial"/>
                <w:color w:val="010205"/>
              </w:rPr>
              <w:t>4.1840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BC5B2DE" w14:textId="77777777" w:rsidR="00D94DC6" w:rsidRDefault="00D94DC6" w:rsidP="001874F5">
            <w:pPr>
              <w:spacing w:before="15" w:after="10"/>
              <w:ind w:left="30" w:right="40"/>
              <w:jc w:val="right"/>
            </w:pPr>
            <w:r>
              <w:rPr>
                <w:rFonts w:ascii="Arial" w:eastAsia="Arial" w:hAnsi="Arial" w:cs="Arial"/>
                <w:color w:val="010205"/>
              </w:rPr>
              <w:t>.81830</w:t>
            </w:r>
          </w:p>
        </w:tc>
      </w:tr>
      <w:tr w:rsidR="00D94DC6" w14:paraId="720F032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4505114" w14:textId="77777777" w:rsidR="00D94DC6" w:rsidRDefault="00D94DC6" w:rsidP="001874F5">
            <w:pPr>
              <w:spacing w:before="15" w:after="10"/>
              <w:ind w:left="30" w:right="40"/>
            </w:pPr>
            <w:r>
              <w:rPr>
                <w:rFonts w:ascii="Arial" w:eastAsia="Arial" w:hAnsi="Arial" w:cs="Arial"/>
                <w:color w:val="264A60"/>
              </w:rPr>
              <w:t>Would recommend DFS to others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84312A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02E8453"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3975C2F"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B876D5" w14:textId="77777777" w:rsidR="00D94DC6" w:rsidRDefault="00D94DC6" w:rsidP="001874F5">
            <w:pPr>
              <w:spacing w:before="15" w:after="10"/>
              <w:ind w:left="30" w:right="40"/>
              <w:jc w:val="right"/>
            </w:pPr>
            <w:r>
              <w:rPr>
                <w:rFonts w:ascii="Arial" w:eastAsia="Arial" w:hAnsi="Arial" w:cs="Arial"/>
                <w:color w:val="010205"/>
              </w:rPr>
              <w:t>4.3006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FB37152" w14:textId="77777777" w:rsidR="00D94DC6" w:rsidRDefault="00D94DC6" w:rsidP="001874F5">
            <w:pPr>
              <w:spacing w:before="15" w:after="10"/>
              <w:ind w:left="30" w:right="40"/>
              <w:jc w:val="right"/>
            </w:pPr>
            <w:r>
              <w:rPr>
                <w:rFonts w:ascii="Arial" w:eastAsia="Arial" w:hAnsi="Arial" w:cs="Arial"/>
                <w:color w:val="010205"/>
              </w:rPr>
              <w:t>.74647</w:t>
            </w:r>
          </w:p>
        </w:tc>
      </w:tr>
      <w:tr w:rsidR="00D94DC6" w14:paraId="4CEC1832"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44F890A9" w14:textId="77777777" w:rsidR="00D94DC6" w:rsidRDefault="00D94DC6" w:rsidP="001874F5">
            <w:pPr>
              <w:spacing w:before="15" w:after="10"/>
              <w:ind w:left="30" w:right="40"/>
            </w:pPr>
            <w:r>
              <w:rPr>
                <w:rFonts w:ascii="Arial" w:eastAsia="Arial" w:hAnsi="Arial" w:cs="Arial"/>
                <w:color w:val="264A60"/>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ED284BB"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D3AAB89"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ED38A0E"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463E20C" w14:textId="77777777" w:rsidR="00D94DC6" w:rsidRDefault="00D94DC6" w:rsidP="001874F5"/>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66E3D194" w14:textId="77777777" w:rsidR="00D94DC6" w:rsidRDefault="00D94DC6" w:rsidP="001874F5"/>
        </w:tc>
      </w:tr>
    </w:tbl>
    <w:p w14:paraId="1869128E" w14:textId="77777777" w:rsidR="00D94DC6" w:rsidRDefault="00D94DC6" w:rsidP="00D94DC6"/>
    <w:p w14:paraId="11F983A4"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2C3BEAF1" w14:textId="77777777" w:rsidR="00D94DC6" w:rsidRDefault="00D94DC6" w:rsidP="00D94DC6"/>
    <w:p w14:paraId="11B0FA84" w14:textId="77777777" w:rsidR="00D94DC6" w:rsidRDefault="00D94DC6" w:rsidP="00D94DC6">
      <w:pPr>
        <w:spacing w:before="200"/>
      </w:pPr>
      <w:r>
        <w:rPr>
          <w:rFonts w:ascii="Arial" w:eastAsia="Arial" w:hAnsi="Arial" w:cs="Arial"/>
          <w:b/>
          <w:color w:val="000000"/>
          <w:sz w:val="28"/>
        </w:rPr>
        <w:cr/>
        <w:t>Scale: ALL VARIABLES</w:t>
      </w:r>
      <w:r>
        <w:rPr>
          <w:rFonts w:ascii="Arial" w:eastAsia="Arial" w:hAnsi="Arial" w:cs="Arial"/>
          <w:b/>
          <w:color w:val="000000"/>
          <w:sz w:val="28"/>
        </w:rPr>
        <w:cr/>
      </w:r>
    </w:p>
    <w:p w14:paraId="4D87610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605CED98" w14:textId="77777777" w:rsidTr="001874F5">
        <w:tc>
          <w:tcPr>
            <w:tcW w:w="4369" w:type="dxa"/>
            <w:gridSpan w:val="4"/>
            <w:shd w:val="clear" w:color="auto" w:fill="FFFFFF"/>
            <w:vAlign w:val="center"/>
          </w:tcPr>
          <w:p w14:paraId="5DA364BF"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0655A076"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6813C3DF"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594E322E"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27E7E554"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7F300772"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1DF97349"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05C875A4"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7655B7F1"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517E8E90"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FD3DB28"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709A9826"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75CBCDD5"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6A4511A"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8C81B81"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18B522BE"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7D8B8FAE"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6E13F3AE"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E784297"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69F4F62"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16B78E1A" w14:textId="77777777" w:rsidTr="001874F5">
        <w:tc>
          <w:tcPr>
            <w:tcW w:w="4369" w:type="dxa"/>
            <w:gridSpan w:val="4"/>
            <w:shd w:val="clear" w:color="auto" w:fill="FFFFFF"/>
          </w:tcPr>
          <w:p w14:paraId="78029914" w14:textId="77777777" w:rsidR="00D94DC6" w:rsidRDefault="00D94DC6" w:rsidP="001874F5">
            <w:r>
              <w:rPr>
                <w:rFonts w:ascii="Arial" w:eastAsia="Arial" w:hAnsi="Arial" w:cs="Arial"/>
                <w:color w:val="010205"/>
              </w:rPr>
              <w:t>a. Listwise deletion based on all variables in the procedure.</w:t>
            </w:r>
          </w:p>
        </w:tc>
      </w:tr>
    </w:tbl>
    <w:p w14:paraId="1AD33C6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76DF147D" w14:textId="77777777" w:rsidTr="001874F5">
        <w:tc>
          <w:tcPr>
            <w:tcW w:w="4522" w:type="dxa"/>
            <w:gridSpan w:val="3"/>
            <w:shd w:val="clear" w:color="auto" w:fill="FFFFFF"/>
            <w:vAlign w:val="center"/>
          </w:tcPr>
          <w:p w14:paraId="34C14E21"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5BC57918"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6721EAB5"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B35FFCB"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01A2C0A7"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5B1B6C03"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41C370ED" w14:textId="77777777" w:rsidR="00D94DC6" w:rsidRDefault="00D94DC6" w:rsidP="001874F5">
            <w:pPr>
              <w:spacing w:before="15" w:after="10"/>
              <w:ind w:left="30" w:right="40"/>
              <w:jc w:val="right"/>
            </w:pPr>
            <w:r>
              <w:rPr>
                <w:rFonts w:ascii="Arial" w:eastAsia="Arial" w:hAnsi="Arial" w:cs="Arial"/>
                <w:color w:val="010205"/>
              </w:rPr>
              <w:t>.894</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1D005EC" w14:textId="77777777" w:rsidR="00D94DC6" w:rsidRDefault="00D94DC6" w:rsidP="001874F5">
            <w:pPr>
              <w:spacing w:before="15" w:after="10"/>
              <w:ind w:left="30" w:right="40"/>
              <w:jc w:val="right"/>
            </w:pPr>
            <w:r>
              <w:rPr>
                <w:rFonts w:ascii="Arial" w:eastAsia="Arial" w:hAnsi="Arial" w:cs="Arial"/>
                <w:color w:val="010205"/>
              </w:rPr>
              <w:t>.895</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247FEFB3" w14:textId="77777777" w:rsidR="00D94DC6" w:rsidRDefault="00D94DC6" w:rsidP="001874F5">
            <w:pPr>
              <w:spacing w:before="15" w:after="10"/>
              <w:ind w:left="30" w:right="40"/>
              <w:jc w:val="right"/>
            </w:pPr>
            <w:r>
              <w:rPr>
                <w:rFonts w:ascii="Arial" w:eastAsia="Arial" w:hAnsi="Arial" w:cs="Arial"/>
                <w:color w:val="010205"/>
              </w:rPr>
              <w:t>4</w:t>
            </w:r>
          </w:p>
        </w:tc>
      </w:tr>
    </w:tbl>
    <w:p w14:paraId="460B929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3A0821A3" w14:textId="77777777" w:rsidTr="001874F5">
        <w:tc>
          <w:tcPr>
            <w:tcW w:w="9452" w:type="dxa"/>
            <w:gridSpan w:val="5"/>
            <w:shd w:val="clear" w:color="auto" w:fill="FFFFFF"/>
            <w:vAlign w:val="center"/>
          </w:tcPr>
          <w:p w14:paraId="4503B373" w14:textId="77777777" w:rsidR="00D94DC6" w:rsidRDefault="00D94DC6" w:rsidP="001874F5">
            <w:pPr>
              <w:spacing w:before="5" w:after="30"/>
              <w:ind w:left="30" w:right="40"/>
              <w:jc w:val="center"/>
            </w:pPr>
            <w:r>
              <w:rPr>
                <w:rFonts w:ascii="Arial" w:eastAsia="Arial" w:hAnsi="Arial" w:cs="Arial"/>
                <w:b/>
                <w:color w:val="010205"/>
                <w:sz w:val="28"/>
              </w:rPr>
              <w:lastRenderedPageBreak/>
              <w:t>Inter-Item Correlation Matrix</w:t>
            </w:r>
          </w:p>
        </w:tc>
      </w:tr>
      <w:tr w:rsidR="00D94DC6" w14:paraId="6A627E06"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64FF4267"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FA3619B" w14:textId="77777777" w:rsidR="00D94DC6" w:rsidRDefault="00D94DC6" w:rsidP="001874F5">
            <w:pPr>
              <w:spacing w:before="10" w:after="10"/>
              <w:ind w:left="30" w:right="40"/>
              <w:jc w:val="center"/>
            </w:pPr>
            <w:r>
              <w:rPr>
                <w:rFonts w:ascii="Arial" w:eastAsia="Arial" w:hAnsi="Arial" w:cs="Arial"/>
                <w:color w:val="264A60"/>
              </w:rPr>
              <w:t>Aware of mobile banking services</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9E43846" w14:textId="77777777" w:rsidR="00D94DC6" w:rsidRDefault="00D94DC6" w:rsidP="001874F5">
            <w:pPr>
              <w:spacing w:before="10" w:after="10"/>
              <w:ind w:left="30" w:right="40"/>
              <w:jc w:val="center"/>
            </w:pPr>
            <w:r>
              <w:rPr>
                <w:rFonts w:ascii="Arial" w:eastAsia="Arial" w:hAnsi="Arial" w:cs="Arial"/>
                <w:color w:val="264A60"/>
              </w:rPr>
              <w:t>Aware of Raast digital payment system</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4F9B6A" w14:textId="77777777" w:rsidR="00D94DC6" w:rsidRDefault="00D94DC6" w:rsidP="001874F5">
            <w:pPr>
              <w:spacing w:before="10" w:after="10"/>
              <w:ind w:left="30" w:right="40"/>
              <w:jc w:val="center"/>
            </w:pPr>
            <w:r>
              <w:rPr>
                <w:rFonts w:ascii="Arial" w:eastAsia="Arial" w:hAnsi="Arial" w:cs="Arial"/>
                <w:color w:val="264A60"/>
              </w:rPr>
              <w:t>Previously used mobile banking or wallets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009FE03" w14:textId="77777777" w:rsidR="00D94DC6" w:rsidRDefault="00D94DC6" w:rsidP="001874F5">
            <w:pPr>
              <w:spacing w:before="10" w:after="10"/>
              <w:ind w:left="30" w:right="40"/>
              <w:jc w:val="center"/>
            </w:pPr>
            <w:r>
              <w:rPr>
                <w:rFonts w:ascii="Arial" w:eastAsia="Arial" w:hAnsi="Arial" w:cs="Arial"/>
                <w:color w:val="264A60"/>
              </w:rPr>
              <w:t>Aware of digital security features (OTP, PIN)</w:t>
            </w:r>
          </w:p>
        </w:tc>
      </w:tr>
      <w:tr w:rsidR="00D94DC6" w14:paraId="00DD5666"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5F898A37" w14:textId="77777777" w:rsidR="00D94DC6" w:rsidRDefault="00D94DC6" w:rsidP="001874F5">
            <w:pPr>
              <w:spacing w:before="15" w:after="10"/>
              <w:ind w:left="30" w:right="40"/>
            </w:pPr>
            <w:r>
              <w:rPr>
                <w:rFonts w:ascii="Arial" w:eastAsia="Arial" w:hAnsi="Arial" w:cs="Arial"/>
                <w:color w:val="264A60"/>
              </w:rPr>
              <w:t>Aware of mobile banking services</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A88383F"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16E2A1AE" w14:textId="77777777" w:rsidR="00D94DC6" w:rsidRDefault="00D94DC6" w:rsidP="001874F5">
            <w:pPr>
              <w:spacing w:before="15" w:after="10"/>
              <w:ind w:left="30" w:right="40"/>
              <w:jc w:val="right"/>
            </w:pPr>
            <w:r>
              <w:rPr>
                <w:rFonts w:ascii="Arial" w:eastAsia="Arial" w:hAnsi="Arial" w:cs="Arial"/>
                <w:color w:val="010205"/>
              </w:rPr>
              <w:t>.740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0F614D0E" w14:textId="77777777" w:rsidR="00D94DC6" w:rsidRDefault="00D94DC6" w:rsidP="001874F5">
            <w:pPr>
              <w:spacing w:before="15" w:after="10"/>
              <w:ind w:left="30" w:right="40"/>
              <w:jc w:val="right"/>
            </w:pPr>
            <w:r>
              <w:rPr>
                <w:rFonts w:ascii="Arial" w:eastAsia="Arial" w:hAnsi="Arial" w:cs="Arial"/>
                <w:color w:val="010205"/>
              </w:rPr>
              <w:t>.601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2D5D872" w14:textId="77777777" w:rsidR="00D94DC6" w:rsidRDefault="00D94DC6" w:rsidP="001874F5">
            <w:pPr>
              <w:spacing w:before="15" w:after="10"/>
              <w:ind w:left="30" w:right="40"/>
              <w:jc w:val="right"/>
            </w:pPr>
            <w:r>
              <w:rPr>
                <w:rFonts w:ascii="Arial" w:eastAsia="Arial" w:hAnsi="Arial" w:cs="Arial"/>
                <w:color w:val="010205"/>
              </w:rPr>
              <w:t>.697</w:t>
            </w:r>
          </w:p>
        </w:tc>
      </w:tr>
      <w:tr w:rsidR="00D94DC6" w14:paraId="617AF9DD"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6483762" w14:textId="77777777" w:rsidR="00D94DC6" w:rsidRDefault="00D94DC6" w:rsidP="001874F5">
            <w:pPr>
              <w:spacing w:before="15" w:after="10"/>
              <w:ind w:left="30" w:right="40"/>
            </w:pPr>
            <w:r>
              <w:rPr>
                <w:rFonts w:ascii="Arial" w:eastAsia="Arial" w:hAnsi="Arial" w:cs="Arial"/>
                <w:color w:val="264A60"/>
              </w:rPr>
              <w:t>Aware of Raast digital payment system</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5B818A82" w14:textId="77777777" w:rsidR="00D94DC6" w:rsidRDefault="00D94DC6" w:rsidP="001874F5">
            <w:pPr>
              <w:spacing w:before="15" w:after="10"/>
              <w:ind w:left="30" w:right="40"/>
              <w:jc w:val="right"/>
            </w:pPr>
            <w:r>
              <w:rPr>
                <w:rFonts w:ascii="Arial" w:eastAsia="Arial" w:hAnsi="Arial" w:cs="Arial"/>
                <w:color w:val="010205"/>
              </w:rPr>
              <w:t>.740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3AB95B7"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89B43F4" w14:textId="77777777" w:rsidR="00D94DC6" w:rsidRDefault="00D94DC6" w:rsidP="001874F5">
            <w:pPr>
              <w:spacing w:before="15" w:after="10"/>
              <w:ind w:left="30" w:right="40"/>
              <w:jc w:val="right"/>
            </w:pPr>
            <w:r>
              <w:rPr>
                <w:rFonts w:ascii="Arial" w:eastAsia="Arial" w:hAnsi="Arial" w:cs="Arial"/>
                <w:color w:val="010205"/>
              </w:rPr>
              <w:t>.660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78AC381" w14:textId="77777777" w:rsidR="00D94DC6" w:rsidRDefault="00D94DC6" w:rsidP="001874F5">
            <w:pPr>
              <w:spacing w:before="15" w:after="10"/>
              <w:ind w:left="30" w:right="40"/>
              <w:jc w:val="right"/>
            </w:pPr>
            <w:r>
              <w:rPr>
                <w:rFonts w:ascii="Arial" w:eastAsia="Arial" w:hAnsi="Arial" w:cs="Arial"/>
                <w:color w:val="010205"/>
              </w:rPr>
              <w:t>.730</w:t>
            </w:r>
          </w:p>
        </w:tc>
      </w:tr>
      <w:tr w:rsidR="00D94DC6" w14:paraId="15311E4B"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5D0707F" w14:textId="77777777" w:rsidR="00D94DC6" w:rsidRDefault="00D94DC6" w:rsidP="001874F5">
            <w:pPr>
              <w:spacing w:before="15" w:after="10"/>
              <w:ind w:left="30" w:right="40"/>
            </w:pPr>
            <w:r>
              <w:rPr>
                <w:rFonts w:ascii="Arial" w:eastAsia="Arial" w:hAnsi="Arial" w:cs="Arial"/>
                <w:color w:val="264A60"/>
              </w:rPr>
              <w:t>Previously used mobile banking or wallets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6878907A" w14:textId="77777777" w:rsidR="00D94DC6" w:rsidRDefault="00D94DC6" w:rsidP="001874F5">
            <w:pPr>
              <w:spacing w:before="15" w:after="10"/>
              <w:ind w:left="30" w:right="40"/>
              <w:jc w:val="right"/>
            </w:pPr>
            <w:r>
              <w:rPr>
                <w:rFonts w:ascii="Arial" w:eastAsia="Arial" w:hAnsi="Arial" w:cs="Arial"/>
                <w:color w:val="010205"/>
              </w:rPr>
              <w:t>.601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44B7813" w14:textId="77777777" w:rsidR="00D94DC6" w:rsidRDefault="00D94DC6" w:rsidP="001874F5">
            <w:pPr>
              <w:spacing w:before="15" w:after="10"/>
              <w:ind w:left="30" w:right="40"/>
              <w:jc w:val="right"/>
            </w:pPr>
            <w:r>
              <w:rPr>
                <w:rFonts w:ascii="Arial" w:eastAsia="Arial" w:hAnsi="Arial" w:cs="Arial"/>
                <w:color w:val="010205"/>
              </w:rPr>
              <w:t>.660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E4A765A"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9AB2180" w14:textId="77777777" w:rsidR="00D94DC6" w:rsidRDefault="00D94DC6" w:rsidP="001874F5">
            <w:pPr>
              <w:spacing w:before="15" w:after="10"/>
              <w:ind w:left="30" w:right="40"/>
              <w:jc w:val="right"/>
            </w:pPr>
            <w:r>
              <w:rPr>
                <w:rFonts w:ascii="Arial" w:eastAsia="Arial" w:hAnsi="Arial" w:cs="Arial"/>
                <w:color w:val="010205"/>
              </w:rPr>
              <w:t>.657</w:t>
            </w:r>
          </w:p>
        </w:tc>
      </w:tr>
      <w:tr w:rsidR="00D94DC6" w14:paraId="4624312D"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863E137" w14:textId="77777777" w:rsidR="00D94DC6" w:rsidRDefault="00D94DC6" w:rsidP="001874F5">
            <w:pPr>
              <w:spacing w:before="15" w:after="10"/>
              <w:ind w:left="30" w:right="40"/>
            </w:pPr>
            <w:r>
              <w:rPr>
                <w:rFonts w:ascii="Arial" w:eastAsia="Arial" w:hAnsi="Arial" w:cs="Arial"/>
                <w:color w:val="264A60"/>
              </w:rPr>
              <w:t>Aware of digital security features (OTP, PIN)</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AC3B6C6" w14:textId="77777777" w:rsidR="00D94DC6" w:rsidRDefault="00D94DC6" w:rsidP="001874F5">
            <w:pPr>
              <w:spacing w:before="15" w:after="10"/>
              <w:ind w:left="30" w:right="40"/>
              <w:jc w:val="right"/>
            </w:pPr>
            <w:r>
              <w:rPr>
                <w:rFonts w:ascii="Arial" w:eastAsia="Arial" w:hAnsi="Arial" w:cs="Arial"/>
                <w:color w:val="010205"/>
              </w:rPr>
              <w:t>.697</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147A1D2" w14:textId="77777777" w:rsidR="00D94DC6" w:rsidRDefault="00D94DC6" w:rsidP="001874F5">
            <w:pPr>
              <w:spacing w:before="15" w:after="10"/>
              <w:ind w:left="30" w:right="40"/>
              <w:jc w:val="right"/>
            </w:pPr>
            <w:r>
              <w:rPr>
                <w:rFonts w:ascii="Arial" w:eastAsia="Arial" w:hAnsi="Arial" w:cs="Arial"/>
                <w:color w:val="010205"/>
              </w:rPr>
              <w:t>.730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417D19A" w14:textId="77777777" w:rsidR="00D94DC6" w:rsidRDefault="00D94DC6" w:rsidP="001874F5">
            <w:pPr>
              <w:spacing w:before="15" w:after="10"/>
              <w:ind w:left="30" w:right="40"/>
              <w:jc w:val="right"/>
            </w:pPr>
            <w:r>
              <w:rPr>
                <w:rFonts w:ascii="Arial" w:eastAsia="Arial" w:hAnsi="Arial" w:cs="Arial"/>
                <w:color w:val="010205"/>
              </w:rPr>
              <w:t>.657</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0D0D264" w14:textId="77777777" w:rsidR="00D94DC6" w:rsidRDefault="00D94DC6" w:rsidP="001874F5">
            <w:pPr>
              <w:spacing w:before="15" w:after="10"/>
              <w:ind w:left="30" w:right="40"/>
              <w:jc w:val="right"/>
            </w:pPr>
            <w:r>
              <w:rPr>
                <w:rFonts w:ascii="Arial" w:eastAsia="Arial" w:hAnsi="Arial" w:cs="Arial"/>
                <w:color w:val="010205"/>
              </w:rPr>
              <w:t>1.000</w:t>
            </w:r>
          </w:p>
        </w:tc>
      </w:tr>
    </w:tbl>
    <w:p w14:paraId="757F65E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621F9277" w14:textId="77777777" w:rsidTr="001874F5">
        <w:tc>
          <w:tcPr>
            <w:tcW w:w="9452" w:type="dxa"/>
            <w:gridSpan w:val="5"/>
            <w:shd w:val="clear" w:color="auto" w:fill="FFFFFF"/>
            <w:vAlign w:val="center"/>
          </w:tcPr>
          <w:p w14:paraId="337672D1"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452731CB"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7042D790"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4F54A493"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D3A7F94"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83D4B59"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2807576"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34B9235F"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0BAE1164" w14:textId="77777777" w:rsidR="00D94DC6" w:rsidRDefault="00D94DC6" w:rsidP="001874F5">
            <w:pPr>
              <w:spacing w:before="15" w:after="10"/>
              <w:ind w:left="30" w:right="40"/>
            </w:pPr>
            <w:r>
              <w:rPr>
                <w:rFonts w:ascii="Arial" w:eastAsia="Arial" w:hAnsi="Arial" w:cs="Arial"/>
                <w:color w:val="264A60"/>
              </w:rPr>
              <w:t>Aware of mobile banking services</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FDDD83C" w14:textId="77777777" w:rsidR="00D94DC6" w:rsidRDefault="00D94DC6" w:rsidP="001874F5">
            <w:pPr>
              <w:spacing w:before="15" w:after="10"/>
              <w:ind w:left="30" w:right="40"/>
              <w:jc w:val="right"/>
            </w:pPr>
            <w:r>
              <w:rPr>
                <w:rFonts w:ascii="Arial" w:eastAsia="Arial" w:hAnsi="Arial" w:cs="Arial"/>
                <w:color w:val="010205"/>
              </w:rPr>
              <w:t>12.7117</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6CBD4465" w14:textId="77777777" w:rsidR="00D94DC6" w:rsidRDefault="00D94DC6" w:rsidP="001874F5">
            <w:pPr>
              <w:spacing w:before="15" w:after="10"/>
              <w:ind w:left="30" w:right="40"/>
              <w:jc w:val="right"/>
            </w:pPr>
            <w:r>
              <w:rPr>
                <w:rFonts w:ascii="Arial" w:eastAsia="Arial" w:hAnsi="Arial" w:cs="Arial"/>
                <w:color w:val="010205"/>
              </w:rPr>
              <w:t>5.811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3F5C549" w14:textId="77777777" w:rsidR="00D94DC6" w:rsidRDefault="00D94DC6" w:rsidP="001874F5">
            <w:pPr>
              <w:spacing w:before="15" w:after="10"/>
              <w:ind w:left="30" w:right="40"/>
              <w:jc w:val="right"/>
            </w:pPr>
            <w:r>
              <w:rPr>
                <w:rFonts w:ascii="Arial" w:eastAsia="Arial" w:hAnsi="Arial" w:cs="Arial"/>
                <w:color w:val="010205"/>
              </w:rPr>
              <w:t>.764</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69E5F40" w14:textId="77777777" w:rsidR="00D94DC6" w:rsidRDefault="00D94DC6" w:rsidP="001874F5">
            <w:pPr>
              <w:spacing w:before="15" w:after="10"/>
              <w:ind w:left="30" w:right="40"/>
              <w:jc w:val="right"/>
            </w:pPr>
            <w:r>
              <w:rPr>
                <w:rFonts w:ascii="Arial" w:eastAsia="Arial" w:hAnsi="Arial" w:cs="Arial"/>
                <w:color w:val="010205"/>
              </w:rPr>
              <w:t>.606</w:t>
            </w:r>
          </w:p>
        </w:tc>
      </w:tr>
      <w:tr w:rsidR="00D94DC6" w14:paraId="2D1AB5C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D8EB693" w14:textId="77777777" w:rsidR="00D94DC6" w:rsidRDefault="00D94DC6" w:rsidP="001874F5">
            <w:pPr>
              <w:spacing w:before="15" w:after="10"/>
              <w:ind w:left="30" w:right="40"/>
            </w:pPr>
            <w:r>
              <w:rPr>
                <w:rFonts w:ascii="Arial" w:eastAsia="Arial" w:hAnsi="Arial" w:cs="Arial"/>
                <w:color w:val="264A60"/>
              </w:rPr>
              <w:t>Aware of Raast digital payment system</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6FEEEAF" w14:textId="77777777" w:rsidR="00D94DC6" w:rsidRDefault="00D94DC6" w:rsidP="001874F5">
            <w:pPr>
              <w:spacing w:before="15" w:after="10"/>
              <w:ind w:left="30" w:right="40"/>
              <w:jc w:val="right"/>
            </w:pPr>
            <w:r>
              <w:rPr>
                <w:rFonts w:ascii="Arial" w:eastAsia="Arial" w:hAnsi="Arial" w:cs="Arial"/>
                <w:color w:val="010205"/>
              </w:rPr>
              <w:t>12.8344</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D177BC7" w14:textId="77777777" w:rsidR="00D94DC6" w:rsidRDefault="00D94DC6" w:rsidP="001874F5">
            <w:pPr>
              <w:spacing w:before="15" w:after="10"/>
              <w:ind w:left="30" w:right="40"/>
              <w:jc w:val="right"/>
            </w:pPr>
            <w:r>
              <w:rPr>
                <w:rFonts w:ascii="Arial" w:eastAsia="Arial" w:hAnsi="Arial" w:cs="Arial"/>
                <w:color w:val="010205"/>
              </w:rPr>
              <w:t>5.337</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8F450B8" w14:textId="77777777" w:rsidR="00D94DC6" w:rsidRDefault="00D94DC6" w:rsidP="001874F5">
            <w:pPr>
              <w:spacing w:before="15" w:after="10"/>
              <w:ind w:left="30" w:right="40"/>
              <w:jc w:val="right"/>
            </w:pPr>
            <w:r>
              <w:rPr>
                <w:rFonts w:ascii="Arial" w:eastAsia="Arial" w:hAnsi="Arial" w:cs="Arial"/>
                <w:color w:val="010205"/>
              </w:rPr>
              <w:t>.808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FC96B00" w14:textId="77777777" w:rsidR="00D94DC6" w:rsidRDefault="00D94DC6" w:rsidP="001874F5">
            <w:pPr>
              <w:spacing w:before="15" w:after="10"/>
              <w:ind w:left="30" w:right="40"/>
              <w:jc w:val="right"/>
            </w:pPr>
            <w:r>
              <w:rPr>
                <w:rFonts w:ascii="Arial" w:eastAsia="Arial" w:hAnsi="Arial" w:cs="Arial"/>
                <w:color w:val="010205"/>
              </w:rPr>
              <w:t>.662</w:t>
            </w:r>
          </w:p>
        </w:tc>
      </w:tr>
      <w:tr w:rsidR="00D94DC6" w14:paraId="5D4748AB"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4BC0714" w14:textId="77777777" w:rsidR="00D94DC6" w:rsidRDefault="00D94DC6" w:rsidP="001874F5">
            <w:pPr>
              <w:spacing w:before="15" w:after="10"/>
              <w:ind w:left="30" w:right="40"/>
            </w:pPr>
            <w:r>
              <w:rPr>
                <w:rFonts w:ascii="Arial" w:eastAsia="Arial" w:hAnsi="Arial" w:cs="Arial"/>
                <w:color w:val="264A60"/>
              </w:rPr>
              <w:t>Previously used mobile banking or wallets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6C68732A" w14:textId="77777777" w:rsidR="00D94DC6" w:rsidRDefault="00D94DC6" w:rsidP="001874F5">
            <w:pPr>
              <w:spacing w:before="15" w:after="10"/>
              <w:ind w:left="30" w:right="40"/>
              <w:jc w:val="right"/>
            </w:pPr>
            <w:r>
              <w:rPr>
                <w:rFonts w:ascii="Arial" w:eastAsia="Arial" w:hAnsi="Arial" w:cs="Arial"/>
                <w:color w:val="010205"/>
              </w:rPr>
              <w:t>12.7546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E16F77C" w14:textId="77777777" w:rsidR="00D94DC6" w:rsidRDefault="00D94DC6" w:rsidP="001874F5">
            <w:pPr>
              <w:spacing w:before="15" w:after="10"/>
              <w:ind w:left="30" w:right="40"/>
              <w:jc w:val="right"/>
            </w:pPr>
            <w:r>
              <w:rPr>
                <w:rFonts w:ascii="Arial" w:eastAsia="Arial" w:hAnsi="Arial" w:cs="Arial"/>
                <w:color w:val="010205"/>
              </w:rPr>
              <w:t>5.495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221392C" w14:textId="77777777" w:rsidR="00D94DC6" w:rsidRDefault="00D94DC6" w:rsidP="001874F5">
            <w:pPr>
              <w:spacing w:before="15" w:after="10"/>
              <w:ind w:left="30" w:right="40"/>
              <w:jc w:val="right"/>
            </w:pPr>
            <w:r>
              <w:rPr>
                <w:rFonts w:ascii="Arial" w:eastAsia="Arial" w:hAnsi="Arial" w:cs="Arial"/>
                <w:color w:val="010205"/>
              </w:rPr>
              <w:t>.709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F9B20D4" w14:textId="77777777" w:rsidR="00D94DC6" w:rsidRDefault="00D94DC6" w:rsidP="001874F5">
            <w:pPr>
              <w:spacing w:before="15" w:after="10"/>
              <w:ind w:left="30" w:right="40"/>
              <w:jc w:val="right"/>
            </w:pPr>
            <w:r>
              <w:rPr>
                <w:rFonts w:ascii="Arial" w:eastAsia="Arial" w:hAnsi="Arial" w:cs="Arial"/>
                <w:color w:val="010205"/>
              </w:rPr>
              <w:t>.508</w:t>
            </w:r>
          </w:p>
        </w:tc>
      </w:tr>
      <w:tr w:rsidR="00D94DC6" w14:paraId="523F6FDE"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2BBB84B" w14:textId="77777777" w:rsidR="00D94DC6" w:rsidRDefault="00D94DC6" w:rsidP="001874F5">
            <w:pPr>
              <w:spacing w:before="15" w:after="10"/>
              <w:ind w:left="30" w:right="40"/>
            </w:pPr>
            <w:r>
              <w:rPr>
                <w:rFonts w:ascii="Arial" w:eastAsia="Arial" w:hAnsi="Arial" w:cs="Arial"/>
                <w:color w:val="264A60"/>
              </w:rPr>
              <w:t>Aware of digital security features (OTP, PIN)</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699C580" w14:textId="77777777" w:rsidR="00D94DC6" w:rsidRDefault="00D94DC6" w:rsidP="001874F5">
            <w:pPr>
              <w:spacing w:before="15" w:after="10"/>
              <w:ind w:left="30" w:right="40"/>
              <w:jc w:val="right"/>
            </w:pPr>
            <w:r>
              <w:rPr>
                <w:rFonts w:ascii="Arial" w:eastAsia="Arial" w:hAnsi="Arial" w:cs="Arial"/>
                <w:color w:val="010205"/>
              </w:rPr>
              <w:t>12.6258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43A9871" w14:textId="77777777" w:rsidR="00D94DC6" w:rsidRDefault="00D94DC6" w:rsidP="001874F5">
            <w:pPr>
              <w:spacing w:before="15" w:after="10"/>
              <w:ind w:left="30" w:right="40"/>
              <w:jc w:val="right"/>
            </w:pPr>
            <w:r>
              <w:rPr>
                <w:rFonts w:ascii="Arial" w:eastAsia="Arial" w:hAnsi="Arial" w:cs="Arial"/>
                <w:color w:val="010205"/>
              </w:rPr>
              <w:t>5.532</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6F6F1D5" w14:textId="77777777" w:rsidR="00D94DC6" w:rsidRDefault="00D94DC6" w:rsidP="001874F5">
            <w:pPr>
              <w:spacing w:before="15" w:after="10"/>
              <w:ind w:left="30" w:right="40"/>
              <w:jc w:val="right"/>
            </w:pPr>
            <w:r>
              <w:rPr>
                <w:rFonts w:ascii="Arial" w:eastAsia="Arial" w:hAnsi="Arial" w:cs="Arial"/>
                <w:color w:val="010205"/>
              </w:rPr>
              <w:t>.787</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AA8367E" w14:textId="77777777" w:rsidR="00D94DC6" w:rsidRDefault="00D94DC6" w:rsidP="001874F5">
            <w:pPr>
              <w:spacing w:before="15" w:after="10"/>
              <w:ind w:left="30" w:right="40"/>
              <w:jc w:val="right"/>
            </w:pPr>
            <w:r>
              <w:rPr>
                <w:rFonts w:ascii="Arial" w:eastAsia="Arial" w:hAnsi="Arial" w:cs="Arial"/>
                <w:color w:val="010205"/>
              </w:rPr>
              <w:t>.622</w:t>
            </w:r>
          </w:p>
        </w:tc>
      </w:tr>
    </w:tbl>
    <w:p w14:paraId="66B3674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7B5CAFE3" w14:textId="77777777" w:rsidTr="001874F5">
        <w:tc>
          <w:tcPr>
            <w:tcW w:w="4454" w:type="dxa"/>
            <w:gridSpan w:val="2"/>
            <w:shd w:val="clear" w:color="auto" w:fill="FFFFFF"/>
            <w:vAlign w:val="center"/>
          </w:tcPr>
          <w:p w14:paraId="0B8EABAD"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22764674"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2DD47F77"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4C2AD691"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12C18789"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2E799873" w14:textId="77777777" w:rsidR="00D94DC6" w:rsidRDefault="00D94DC6" w:rsidP="001874F5">
            <w:pPr>
              <w:spacing w:before="15" w:after="10"/>
              <w:ind w:left="30" w:right="40"/>
            </w:pPr>
            <w:r>
              <w:rPr>
                <w:rFonts w:ascii="Arial" w:eastAsia="Arial" w:hAnsi="Arial" w:cs="Arial"/>
                <w:color w:val="264A60"/>
              </w:rPr>
              <w:lastRenderedPageBreak/>
              <w:t>Aware of mobile banking services</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09DA321F" w14:textId="77777777" w:rsidR="00D94DC6" w:rsidRDefault="00D94DC6" w:rsidP="001874F5">
            <w:pPr>
              <w:spacing w:before="15" w:after="10"/>
              <w:ind w:left="30" w:right="40"/>
              <w:jc w:val="right"/>
            </w:pPr>
            <w:r>
              <w:rPr>
                <w:rFonts w:ascii="Arial" w:eastAsia="Arial" w:hAnsi="Arial" w:cs="Arial"/>
                <w:color w:val="010205"/>
              </w:rPr>
              <w:t>.864</w:t>
            </w:r>
          </w:p>
        </w:tc>
      </w:tr>
      <w:tr w:rsidR="00D94DC6" w14:paraId="52F37E4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579560F" w14:textId="77777777" w:rsidR="00D94DC6" w:rsidRDefault="00D94DC6" w:rsidP="001874F5">
            <w:pPr>
              <w:spacing w:before="15" w:after="10"/>
              <w:ind w:left="30" w:right="40"/>
            </w:pPr>
            <w:r>
              <w:rPr>
                <w:rFonts w:ascii="Arial" w:eastAsia="Arial" w:hAnsi="Arial" w:cs="Arial"/>
                <w:color w:val="264A60"/>
              </w:rPr>
              <w:t>Aware of Raast digital payment system</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3AE73545" w14:textId="77777777" w:rsidR="00D94DC6" w:rsidRDefault="00D94DC6" w:rsidP="001874F5">
            <w:pPr>
              <w:spacing w:before="15" w:after="10"/>
              <w:ind w:left="30" w:right="40"/>
              <w:jc w:val="right"/>
            </w:pPr>
            <w:r>
              <w:rPr>
                <w:rFonts w:ascii="Arial" w:eastAsia="Arial" w:hAnsi="Arial" w:cs="Arial"/>
                <w:color w:val="010205"/>
              </w:rPr>
              <w:t>.846</w:t>
            </w:r>
          </w:p>
        </w:tc>
      </w:tr>
      <w:tr w:rsidR="00D94DC6" w14:paraId="0853669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23FED9D" w14:textId="77777777" w:rsidR="00D94DC6" w:rsidRDefault="00D94DC6" w:rsidP="001874F5">
            <w:pPr>
              <w:spacing w:before="15" w:after="10"/>
              <w:ind w:left="30" w:right="40"/>
            </w:pPr>
            <w:r>
              <w:rPr>
                <w:rFonts w:ascii="Arial" w:eastAsia="Arial" w:hAnsi="Arial" w:cs="Arial"/>
                <w:color w:val="264A60"/>
              </w:rPr>
              <w:t>Previously used mobile banking or wallets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498B83FD" w14:textId="77777777" w:rsidR="00D94DC6" w:rsidRDefault="00D94DC6" w:rsidP="001874F5">
            <w:pPr>
              <w:spacing w:before="15" w:after="10"/>
              <w:ind w:left="30" w:right="40"/>
              <w:jc w:val="right"/>
            </w:pPr>
            <w:r>
              <w:rPr>
                <w:rFonts w:ascii="Arial" w:eastAsia="Arial" w:hAnsi="Arial" w:cs="Arial"/>
                <w:color w:val="010205"/>
              </w:rPr>
              <w:t>.886</w:t>
            </w:r>
          </w:p>
        </w:tc>
      </w:tr>
      <w:tr w:rsidR="00D94DC6" w14:paraId="740D8163"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029374FE" w14:textId="77777777" w:rsidR="00D94DC6" w:rsidRDefault="00D94DC6" w:rsidP="001874F5">
            <w:pPr>
              <w:spacing w:before="15" w:after="10"/>
              <w:ind w:left="30" w:right="40"/>
            </w:pPr>
            <w:r>
              <w:rPr>
                <w:rFonts w:ascii="Arial" w:eastAsia="Arial" w:hAnsi="Arial" w:cs="Arial"/>
                <w:color w:val="264A60"/>
              </w:rPr>
              <w:t>Aware of digital security features (OTP, PIN)</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6DFBE859" w14:textId="77777777" w:rsidR="00D94DC6" w:rsidRDefault="00D94DC6" w:rsidP="001874F5">
            <w:pPr>
              <w:spacing w:before="15" w:after="10"/>
              <w:ind w:left="30" w:right="40"/>
              <w:jc w:val="right"/>
            </w:pPr>
            <w:r>
              <w:rPr>
                <w:rFonts w:ascii="Arial" w:eastAsia="Arial" w:hAnsi="Arial" w:cs="Arial"/>
                <w:color w:val="010205"/>
              </w:rPr>
              <w:t>.855</w:t>
            </w:r>
          </w:p>
        </w:tc>
      </w:tr>
    </w:tbl>
    <w:p w14:paraId="4529A8D4" w14:textId="77777777" w:rsidR="00D94DC6" w:rsidRDefault="00D94DC6" w:rsidP="00D94DC6"/>
    <w:p w14:paraId="6A3E9C36"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7EFBC397" w14:textId="77777777" w:rsidR="00D94DC6" w:rsidRDefault="00D94DC6" w:rsidP="00D94DC6"/>
    <w:p w14:paraId="1B8B815A" w14:textId="77777777" w:rsidR="00D94DC6" w:rsidRDefault="00D94DC6" w:rsidP="00D94DC6">
      <w:pPr>
        <w:spacing w:before="200"/>
      </w:pPr>
      <w:r>
        <w:rPr>
          <w:rFonts w:ascii="Arial" w:eastAsia="Arial" w:hAnsi="Arial" w:cs="Arial"/>
          <w:b/>
          <w:color w:val="000000"/>
          <w:sz w:val="28"/>
        </w:rPr>
        <w:cr/>
        <w:t>Scale: ALL VARIABLES</w:t>
      </w:r>
      <w:r>
        <w:rPr>
          <w:rFonts w:ascii="Arial" w:eastAsia="Arial" w:hAnsi="Arial" w:cs="Arial"/>
          <w:b/>
          <w:color w:val="000000"/>
          <w:sz w:val="28"/>
        </w:rPr>
        <w:cr/>
      </w:r>
    </w:p>
    <w:p w14:paraId="51EE192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054C8EEE" w14:textId="77777777" w:rsidTr="001874F5">
        <w:tc>
          <w:tcPr>
            <w:tcW w:w="4369" w:type="dxa"/>
            <w:gridSpan w:val="4"/>
            <w:shd w:val="clear" w:color="auto" w:fill="FFFFFF"/>
            <w:vAlign w:val="center"/>
          </w:tcPr>
          <w:p w14:paraId="36480DF7"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6B9A2A41"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6513FDE6"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4B005EA9"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683C47C4"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5C22D137"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1453E9B7"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7239CCBF"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2E70AF3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33FF1704"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2A235CB"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EC0FFE0"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0D250680"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07712F9"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531FB651"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0186A447"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23F66398"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3E579690"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4137E2B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18013623"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C35CB0B" w14:textId="77777777" w:rsidTr="001874F5">
        <w:tc>
          <w:tcPr>
            <w:tcW w:w="4369" w:type="dxa"/>
            <w:gridSpan w:val="4"/>
            <w:shd w:val="clear" w:color="auto" w:fill="FFFFFF"/>
          </w:tcPr>
          <w:p w14:paraId="2558D6D1" w14:textId="77777777" w:rsidR="00D94DC6" w:rsidRDefault="00D94DC6" w:rsidP="001874F5">
            <w:r>
              <w:rPr>
                <w:rFonts w:ascii="Arial" w:eastAsia="Arial" w:hAnsi="Arial" w:cs="Arial"/>
                <w:color w:val="010205"/>
              </w:rPr>
              <w:t>a. Listwise deletion based on all variables in the procedure.</w:t>
            </w:r>
          </w:p>
        </w:tc>
      </w:tr>
    </w:tbl>
    <w:p w14:paraId="16BB566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75668793" w14:textId="77777777" w:rsidTr="001874F5">
        <w:tc>
          <w:tcPr>
            <w:tcW w:w="4522" w:type="dxa"/>
            <w:gridSpan w:val="3"/>
            <w:shd w:val="clear" w:color="auto" w:fill="FFFFFF"/>
            <w:vAlign w:val="center"/>
          </w:tcPr>
          <w:p w14:paraId="2BEE70B5"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4525DA23"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796BF89A"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E2D22DB"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649F0F96"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543267B6"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582E5917" w14:textId="77777777" w:rsidR="00D94DC6" w:rsidRDefault="00D94DC6" w:rsidP="001874F5">
            <w:pPr>
              <w:spacing w:before="15" w:after="10"/>
              <w:ind w:left="30" w:right="40"/>
              <w:jc w:val="right"/>
            </w:pPr>
            <w:r>
              <w:rPr>
                <w:rFonts w:ascii="Arial" w:eastAsia="Arial" w:hAnsi="Arial" w:cs="Arial"/>
                <w:color w:val="010205"/>
              </w:rPr>
              <w:lastRenderedPageBreak/>
              <w:t>.917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51CA22C" w14:textId="77777777" w:rsidR="00D94DC6" w:rsidRDefault="00D94DC6" w:rsidP="001874F5">
            <w:pPr>
              <w:spacing w:before="15" w:after="10"/>
              <w:ind w:left="30" w:right="40"/>
              <w:jc w:val="right"/>
            </w:pPr>
            <w:r>
              <w:rPr>
                <w:rFonts w:ascii="Arial" w:eastAsia="Arial" w:hAnsi="Arial" w:cs="Arial"/>
                <w:color w:val="010205"/>
              </w:rPr>
              <w:t>.917</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36862B28" w14:textId="77777777" w:rsidR="00D94DC6" w:rsidRDefault="00D94DC6" w:rsidP="001874F5">
            <w:pPr>
              <w:spacing w:before="15" w:after="10"/>
              <w:ind w:left="30" w:right="40"/>
              <w:jc w:val="right"/>
            </w:pPr>
            <w:r>
              <w:rPr>
                <w:rFonts w:ascii="Arial" w:eastAsia="Arial" w:hAnsi="Arial" w:cs="Arial"/>
                <w:color w:val="010205"/>
              </w:rPr>
              <w:t>4</w:t>
            </w:r>
          </w:p>
        </w:tc>
      </w:tr>
    </w:tbl>
    <w:p w14:paraId="2CC1843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0E6B4E15" w14:textId="77777777" w:rsidTr="001874F5">
        <w:tc>
          <w:tcPr>
            <w:tcW w:w="9452" w:type="dxa"/>
            <w:gridSpan w:val="5"/>
            <w:shd w:val="clear" w:color="auto" w:fill="FFFFFF"/>
            <w:vAlign w:val="center"/>
          </w:tcPr>
          <w:p w14:paraId="16F9F651"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4A8616DA"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459F2823"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5D39C83" w14:textId="77777777" w:rsidR="00D94DC6" w:rsidRDefault="00D94DC6" w:rsidP="001874F5">
            <w:pPr>
              <w:spacing w:before="10" w:after="10"/>
              <w:ind w:left="30" w:right="40"/>
              <w:jc w:val="center"/>
            </w:pPr>
            <w:r>
              <w:rPr>
                <w:rFonts w:ascii="Arial" w:eastAsia="Arial" w:hAnsi="Arial" w:cs="Arial"/>
                <w:color w:val="264A60"/>
              </w:rPr>
              <w:t>Learning to use DFS would be easy</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228003E" w14:textId="77777777" w:rsidR="00D94DC6" w:rsidRDefault="00D94DC6" w:rsidP="001874F5">
            <w:pPr>
              <w:spacing w:before="10" w:after="10"/>
              <w:ind w:left="30" w:right="40"/>
              <w:jc w:val="center"/>
            </w:pPr>
            <w:r>
              <w:rPr>
                <w:rFonts w:ascii="Arial" w:eastAsia="Arial" w:hAnsi="Arial" w:cs="Arial"/>
                <w:color w:val="264A60"/>
              </w:rPr>
              <w:t>DFS platforms are easy to use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39E1C44" w14:textId="77777777" w:rsidR="00D94DC6" w:rsidRDefault="00D94DC6" w:rsidP="001874F5">
            <w:pPr>
              <w:spacing w:before="10" w:after="10"/>
              <w:ind w:left="30" w:right="40"/>
              <w:jc w:val="center"/>
            </w:pPr>
            <w:r>
              <w:rPr>
                <w:rFonts w:ascii="Arial" w:eastAsia="Arial" w:hAnsi="Arial" w:cs="Arial"/>
                <w:color w:val="264A60"/>
              </w:rPr>
              <w:t>Easy to become skilled at using DFS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3AF636D" w14:textId="77777777" w:rsidR="00D94DC6" w:rsidRDefault="00D94DC6" w:rsidP="001874F5">
            <w:pPr>
              <w:spacing w:before="10" w:after="10"/>
              <w:ind w:left="30" w:right="40"/>
              <w:jc w:val="center"/>
            </w:pPr>
            <w:r>
              <w:rPr>
                <w:rFonts w:ascii="Arial" w:eastAsia="Arial" w:hAnsi="Arial" w:cs="Arial"/>
                <w:color w:val="264A60"/>
              </w:rPr>
              <w:t>Interaction with DFS is clear and understandable</w:t>
            </w:r>
          </w:p>
        </w:tc>
      </w:tr>
      <w:tr w:rsidR="00D94DC6" w14:paraId="297BA90F"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15278343" w14:textId="77777777" w:rsidR="00D94DC6" w:rsidRDefault="00D94DC6" w:rsidP="001874F5">
            <w:pPr>
              <w:spacing w:before="15" w:after="10"/>
              <w:ind w:left="30" w:right="40"/>
            </w:pPr>
            <w:r>
              <w:rPr>
                <w:rFonts w:ascii="Arial" w:eastAsia="Arial" w:hAnsi="Arial" w:cs="Arial"/>
                <w:color w:val="264A60"/>
              </w:rPr>
              <w:t>Learning to use DFS would be easy</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7E3618E"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5922519C" w14:textId="77777777" w:rsidR="00D94DC6" w:rsidRDefault="00D94DC6" w:rsidP="001874F5">
            <w:pPr>
              <w:spacing w:before="15" w:after="10"/>
              <w:ind w:left="30" w:right="40"/>
              <w:jc w:val="right"/>
            </w:pPr>
            <w:r>
              <w:rPr>
                <w:rFonts w:ascii="Arial" w:eastAsia="Arial" w:hAnsi="Arial" w:cs="Arial"/>
                <w:color w:val="010205"/>
              </w:rPr>
              <w:t>.675</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14A1C363" w14:textId="77777777" w:rsidR="00D94DC6" w:rsidRDefault="00D94DC6" w:rsidP="001874F5">
            <w:pPr>
              <w:spacing w:before="15" w:after="10"/>
              <w:ind w:left="30" w:right="40"/>
              <w:jc w:val="right"/>
            </w:pPr>
            <w:r>
              <w:rPr>
                <w:rFonts w:ascii="Arial" w:eastAsia="Arial" w:hAnsi="Arial" w:cs="Arial"/>
                <w:color w:val="010205"/>
              </w:rPr>
              <w:t>.664</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CD16E28" w14:textId="77777777" w:rsidR="00D94DC6" w:rsidRDefault="00D94DC6" w:rsidP="001874F5">
            <w:pPr>
              <w:spacing w:before="15" w:after="10"/>
              <w:ind w:left="30" w:right="40"/>
              <w:jc w:val="right"/>
            </w:pPr>
            <w:r>
              <w:rPr>
                <w:rFonts w:ascii="Arial" w:eastAsia="Arial" w:hAnsi="Arial" w:cs="Arial"/>
                <w:color w:val="010205"/>
              </w:rPr>
              <w:t>.763</w:t>
            </w:r>
          </w:p>
        </w:tc>
      </w:tr>
      <w:tr w:rsidR="00D94DC6" w14:paraId="4D949E11"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8116497" w14:textId="77777777" w:rsidR="00D94DC6" w:rsidRDefault="00D94DC6" w:rsidP="001874F5">
            <w:pPr>
              <w:spacing w:before="15" w:after="10"/>
              <w:ind w:left="30" w:right="40"/>
            </w:pPr>
            <w:r>
              <w:rPr>
                <w:rFonts w:ascii="Arial" w:eastAsia="Arial" w:hAnsi="Arial" w:cs="Arial"/>
                <w:color w:val="264A60"/>
              </w:rPr>
              <w:t>DFS platforms are easy to use</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E4CBAEA" w14:textId="77777777" w:rsidR="00D94DC6" w:rsidRDefault="00D94DC6" w:rsidP="001874F5">
            <w:pPr>
              <w:spacing w:before="15" w:after="10"/>
              <w:ind w:left="30" w:right="40"/>
              <w:jc w:val="right"/>
            </w:pPr>
            <w:r>
              <w:rPr>
                <w:rFonts w:ascii="Arial" w:eastAsia="Arial" w:hAnsi="Arial" w:cs="Arial"/>
                <w:color w:val="010205"/>
              </w:rPr>
              <w:t>.675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0AB767B"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CED0D7F" w14:textId="77777777" w:rsidR="00D94DC6" w:rsidRDefault="00D94DC6" w:rsidP="001874F5">
            <w:pPr>
              <w:spacing w:before="15" w:after="10"/>
              <w:ind w:left="30" w:right="40"/>
              <w:jc w:val="right"/>
            </w:pPr>
            <w:r>
              <w:rPr>
                <w:rFonts w:ascii="Arial" w:eastAsia="Arial" w:hAnsi="Arial" w:cs="Arial"/>
                <w:color w:val="010205"/>
              </w:rPr>
              <w:t>.745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D2B9F8C" w14:textId="77777777" w:rsidR="00D94DC6" w:rsidRDefault="00D94DC6" w:rsidP="001874F5">
            <w:pPr>
              <w:spacing w:before="15" w:after="10"/>
              <w:ind w:left="30" w:right="40"/>
              <w:jc w:val="right"/>
            </w:pPr>
            <w:r>
              <w:rPr>
                <w:rFonts w:ascii="Arial" w:eastAsia="Arial" w:hAnsi="Arial" w:cs="Arial"/>
                <w:color w:val="010205"/>
              </w:rPr>
              <w:t>.738</w:t>
            </w:r>
          </w:p>
        </w:tc>
      </w:tr>
      <w:tr w:rsidR="00D94DC6" w14:paraId="4C7A15DB"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980D4B5" w14:textId="77777777" w:rsidR="00D94DC6" w:rsidRDefault="00D94DC6" w:rsidP="001874F5">
            <w:pPr>
              <w:spacing w:before="15" w:after="10"/>
              <w:ind w:left="30" w:right="40"/>
            </w:pPr>
            <w:r>
              <w:rPr>
                <w:rFonts w:ascii="Arial" w:eastAsia="Arial" w:hAnsi="Arial" w:cs="Arial"/>
                <w:color w:val="264A60"/>
              </w:rPr>
              <w:t>Easy to become skilled at using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E6CF820" w14:textId="77777777" w:rsidR="00D94DC6" w:rsidRDefault="00D94DC6" w:rsidP="001874F5">
            <w:pPr>
              <w:spacing w:before="15" w:after="10"/>
              <w:ind w:left="30" w:right="40"/>
              <w:jc w:val="right"/>
            </w:pPr>
            <w:r>
              <w:rPr>
                <w:rFonts w:ascii="Arial" w:eastAsia="Arial" w:hAnsi="Arial" w:cs="Arial"/>
                <w:color w:val="010205"/>
              </w:rPr>
              <w:t>.664</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577AB54" w14:textId="77777777" w:rsidR="00D94DC6" w:rsidRDefault="00D94DC6" w:rsidP="001874F5">
            <w:pPr>
              <w:spacing w:before="15" w:after="10"/>
              <w:ind w:left="30" w:right="40"/>
              <w:jc w:val="right"/>
            </w:pPr>
            <w:r>
              <w:rPr>
                <w:rFonts w:ascii="Arial" w:eastAsia="Arial" w:hAnsi="Arial" w:cs="Arial"/>
                <w:color w:val="010205"/>
              </w:rPr>
              <w:t>.745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AF4AF34"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7F210C4" w14:textId="77777777" w:rsidR="00D94DC6" w:rsidRDefault="00D94DC6" w:rsidP="001874F5">
            <w:pPr>
              <w:spacing w:before="15" w:after="10"/>
              <w:ind w:left="30" w:right="40"/>
              <w:jc w:val="right"/>
            </w:pPr>
            <w:r>
              <w:rPr>
                <w:rFonts w:ascii="Arial" w:eastAsia="Arial" w:hAnsi="Arial" w:cs="Arial"/>
                <w:color w:val="010205"/>
              </w:rPr>
              <w:t>.823</w:t>
            </w:r>
          </w:p>
        </w:tc>
      </w:tr>
      <w:tr w:rsidR="00D94DC6" w14:paraId="371B312B"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02A5468F" w14:textId="77777777" w:rsidR="00D94DC6" w:rsidRDefault="00D94DC6" w:rsidP="001874F5">
            <w:pPr>
              <w:spacing w:before="15" w:after="10"/>
              <w:ind w:left="30" w:right="40"/>
            </w:pPr>
            <w:r>
              <w:rPr>
                <w:rFonts w:ascii="Arial" w:eastAsia="Arial" w:hAnsi="Arial" w:cs="Arial"/>
                <w:color w:val="264A60"/>
              </w:rPr>
              <w:t>Interaction with DFS is clear and understandable</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199080D1" w14:textId="77777777" w:rsidR="00D94DC6" w:rsidRDefault="00D94DC6" w:rsidP="001874F5">
            <w:pPr>
              <w:spacing w:before="15" w:after="10"/>
              <w:ind w:left="30" w:right="40"/>
              <w:jc w:val="right"/>
            </w:pPr>
            <w:r>
              <w:rPr>
                <w:rFonts w:ascii="Arial" w:eastAsia="Arial" w:hAnsi="Arial" w:cs="Arial"/>
                <w:color w:val="010205"/>
              </w:rPr>
              <w:t>.763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7AA937D" w14:textId="77777777" w:rsidR="00D94DC6" w:rsidRDefault="00D94DC6" w:rsidP="001874F5">
            <w:pPr>
              <w:spacing w:before="15" w:after="10"/>
              <w:ind w:left="30" w:right="40"/>
              <w:jc w:val="right"/>
            </w:pPr>
            <w:r>
              <w:rPr>
                <w:rFonts w:ascii="Arial" w:eastAsia="Arial" w:hAnsi="Arial" w:cs="Arial"/>
                <w:color w:val="010205"/>
              </w:rPr>
              <w:t>.738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5E910C8" w14:textId="77777777" w:rsidR="00D94DC6" w:rsidRDefault="00D94DC6" w:rsidP="001874F5">
            <w:pPr>
              <w:spacing w:before="15" w:after="10"/>
              <w:ind w:left="30" w:right="40"/>
              <w:jc w:val="right"/>
            </w:pPr>
            <w:r>
              <w:rPr>
                <w:rFonts w:ascii="Arial" w:eastAsia="Arial" w:hAnsi="Arial" w:cs="Arial"/>
                <w:color w:val="010205"/>
              </w:rPr>
              <w:t>.823</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935917D" w14:textId="77777777" w:rsidR="00D94DC6" w:rsidRDefault="00D94DC6" w:rsidP="001874F5">
            <w:pPr>
              <w:spacing w:before="15" w:after="10"/>
              <w:ind w:left="30" w:right="40"/>
              <w:jc w:val="right"/>
            </w:pPr>
            <w:r>
              <w:rPr>
                <w:rFonts w:ascii="Arial" w:eastAsia="Arial" w:hAnsi="Arial" w:cs="Arial"/>
                <w:color w:val="010205"/>
              </w:rPr>
              <w:t>1.000</w:t>
            </w:r>
          </w:p>
        </w:tc>
      </w:tr>
    </w:tbl>
    <w:p w14:paraId="293A006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6040189E" w14:textId="77777777" w:rsidTr="001874F5">
        <w:tc>
          <w:tcPr>
            <w:tcW w:w="9452" w:type="dxa"/>
            <w:gridSpan w:val="5"/>
            <w:shd w:val="clear" w:color="auto" w:fill="FFFFFF"/>
            <w:vAlign w:val="center"/>
          </w:tcPr>
          <w:p w14:paraId="312E820E"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1EC19F2C"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15FD54D2"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32ABB396"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0155D49"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EA85A30"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2B98C4C6"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6540C5A6"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05041A27" w14:textId="77777777" w:rsidR="00D94DC6" w:rsidRDefault="00D94DC6" w:rsidP="001874F5">
            <w:pPr>
              <w:spacing w:before="15" w:after="10"/>
              <w:ind w:left="30" w:right="40"/>
            </w:pPr>
            <w:r>
              <w:rPr>
                <w:rFonts w:ascii="Arial" w:eastAsia="Arial" w:hAnsi="Arial" w:cs="Arial"/>
                <w:color w:val="264A60"/>
              </w:rPr>
              <w:t>Learning to use DFS would be easy</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096C025E" w14:textId="77777777" w:rsidR="00D94DC6" w:rsidRDefault="00D94DC6" w:rsidP="001874F5">
            <w:pPr>
              <w:spacing w:before="15" w:after="10"/>
              <w:ind w:left="30" w:right="40"/>
              <w:jc w:val="right"/>
            </w:pPr>
            <w:r>
              <w:rPr>
                <w:rFonts w:ascii="Arial" w:eastAsia="Arial" w:hAnsi="Arial" w:cs="Arial"/>
                <w:color w:val="010205"/>
              </w:rPr>
              <w:t>12.5460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0FA38C78" w14:textId="77777777" w:rsidR="00D94DC6" w:rsidRDefault="00D94DC6" w:rsidP="001874F5">
            <w:pPr>
              <w:spacing w:before="15" w:after="10"/>
              <w:ind w:left="30" w:right="40"/>
              <w:jc w:val="right"/>
            </w:pPr>
            <w:r>
              <w:rPr>
                <w:rFonts w:ascii="Arial" w:eastAsia="Arial" w:hAnsi="Arial" w:cs="Arial"/>
                <w:color w:val="010205"/>
              </w:rPr>
              <w:t>5.472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1050938A" w14:textId="77777777" w:rsidR="00D94DC6" w:rsidRDefault="00D94DC6" w:rsidP="001874F5">
            <w:pPr>
              <w:spacing w:before="15" w:after="10"/>
              <w:ind w:left="30" w:right="40"/>
              <w:jc w:val="right"/>
            </w:pPr>
            <w:r>
              <w:rPr>
                <w:rFonts w:ascii="Arial" w:eastAsia="Arial" w:hAnsi="Arial" w:cs="Arial"/>
                <w:color w:val="010205"/>
              </w:rPr>
              <w:t>.763</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E38D498" w14:textId="77777777" w:rsidR="00D94DC6" w:rsidRDefault="00D94DC6" w:rsidP="001874F5">
            <w:pPr>
              <w:spacing w:before="15" w:after="10"/>
              <w:ind w:left="30" w:right="40"/>
              <w:jc w:val="right"/>
            </w:pPr>
            <w:r>
              <w:rPr>
                <w:rFonts w:ascii="Arial" w:eastAsia="Arial" w:hAnsi="Arial" w:cs="Arial"/>
                <w:color w:val="010205"/>
              </w:rPr>
              <w:t>.610</w:t>
            </w:r>
          </w:p>
        </w:tc>
      </w:tr>
      <w:tr w:rsidR="00D94DC6" w14:paraId="672EA8FB"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0EB6A05" w14:textId="77777777" w:rsidR="00D94DC6" w:rsidRDefault="00D94DC6" w:rsidP="001874F5">
            <w:pPr>
              <w:spacing w:before="15" w:after="10"/>
              <w:ind w:left="30" w:right="40"/>
            </w:pPr>
            <w:r>
              <w:rPr>
                <w:rFonts w:ascii="Arial" w:eastAsia="Arial" w:hAnsi="Arial" w:cs="Arial"/>
                <w:color w:val="264A60"/>
              </w:rPr>
              <w:t>DFS platforms are easy to use</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624EE6D4" w14:textId="77777777" w:rsidR="00D94DC6" w:rsidRDefault="00D94DC6" w:rsidP="001874F5">
            <w:pPr>
              <w:spacing w:before="15" w:after="10"/>
              <w:ind w:left="30" w:right="40"/>
              <w:jc w:val="right"/>
            </w:pPr>
            <w:r>
              <w:rPr>
                <w:rFonts w:ascii="Arial" w:eastAsia="Arial" w:hAnsi="Arial" w:cs="Arial"/>
                <w:color w:val="010205"/>
              </w:rPr>
              <w:t>12.3865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7FA48E2" w14:textId="77777777" w:rsidR="00D94DC6" w:rsidRDefault="00D94DC6" w:rsidP="001874F5">
            <w:pPr>
              <w:spacing w:before="15" w:after="10"/>
              <w:ind w:left="30" w:right="40"/>
              <w:jc w:val="right"/>
            </w:pPr>
            <w:r>
              <w:rPr>
                <w:rFonts w:ascii="Arial" w:eastAsia="Arial" w:hAnsi="Arial" w:cs="Arial"/>
                <w:color w:val="010205"/>
              </w:rPr>
              <w:t>5.436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7CABA54" w14:textId="77777777" w:rsidR="00D94DC6" w:rsidRDefault="00D94DC6" w:rsidP="001874F5">
            <w:pPr>
              <w:spacing w:before="15" w:after="10"/>
              <w:ind w:left="30" w:right="40"/>
              <w:jc w:val="right"/>
            </w:pPr>
            <w:r>
              <w:rPr>
                <w:rFonts w:ascii="Arial" w:eastAsia="Arial" w:hAnsi="Arial" w:cs="Arial"/>
                <w:color w:val="010205"/>
              </w:rPr>
              <w:t>.788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75AF325" w14:textId="77777777" w:rsidR="00D94DC6" w:rsidRDefault="00D94DC6" w:rsidP="001874F5">
            <w:pPr>
              <w:spacing w:before="15" w:after="10"/>
              <w:ind w:left="30" w:right="40"/>
              <w:jc w:val="right"/>
            </w:pPr>
            <w:r>
              <w:rPr>
                <w:rFonts w:ascii="Arial" w:eastAsia="Arial" w:hAnsi="Arial" w:cs="Arial"/>
                <w:color w:val="010205"/>
              </w:rPr>
              <w:t>.625</w:t>
            </w:r>
          </w:p>
        </w:tc>
      </w:tr>
      <w:tr w:rsidR="00D94DC6" w14:paraId="653354A1"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4159D86" w14:textId="77777777" w:rsidR="00D94DC6" w:rsidRDefault="00D94DC6" w:rsidP="001874F5">
            <w:pPr>
              <w:spacing w:before="15" w:after="10"/>
              <w:ind w:left="30" w:right="40"/>
            </w:pPr>
            <w:r>
              <w:rPr>
                <w:rFonts w:ascii="Arial" w:eastAsia="Arial" w:hAnsi="Arial" w:cs="Arial"/>
                <w:color w:val="264A60"/>
              </w:rPr>
              <w:t>Easy to become skilled at using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4C48C637" w14:textId="77777777" w:rsidR="00D94DC6" w:rsidRDefault="00D94DC6" w:rsidP="001874F5">
            <w:pPr>
              <w:spacing w:before="15" w:after="10"/>
              <w:ind w:left="30" w:right="40"/>
              <w:jc w:val="right"/>
            </w:pPr>
            <w:r>
              <w:rPr>
                <w:rFonts w:ascii="Arial" w:eastAsia="Arial" w:hAnsi="Arial" w:cs="Arial"/>
                <w:color w:val="010205"/>
              </w:rPr>
              <w:t>12.4479</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EE91016" w14:textId="77777777" w:rsidR="00D94DC6" w:rsidRDefault="00D94DC6" w:rsidP="001874F5">
            <w:pPr>
              <w:spacing w:before="15" w:after="10"/>
              <w:ind w:left="30" w:right="40"/>
              <w:jc w:val="right"/>
            </w:pPr>
            <w:r>
              <w:rPr>
                <w:rFonts w:ascii="Arial" w:eastAsia="Arial" w:hAnsi="Arial" w:cs="Arial"/>
                <w:color w:val="010205"/>
              </w:rPr>
              <w:t>5.323</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E1AE93E" w14:textId="77777777" w:rsidR="00D94DC6" w:rsidRDefault="00D94DC6" w:rsidP="001874F5">
            <w:pPr>
              <w:spacing w:before="15" w:after="10"/>
              <w:ind w:left="30" w:right="40"/>
              <w:jc w:val="right"/>
            </w:pPr>
            <w:r>
              <w:rPr>
                <w:rFonts w:ascii="Arial" w:eastAsia="Arial" w:hAnsi="Arial" w:cs="Arial"/>
                <w:color w:val="010205"/>
              </w:rPr>
              <w:t>.824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972D3C8" w14:textId="77777777" w:rsidR="00D94DC6" w:rsidRDefault="00D94DC6" w:rsidP="001874F5">
            <w:pPr>
              <w:spacing w:before="15" w:after="10"/>
              <w:ind w:left="30" w:right="40"/>
              <w:jc w:val="right"/>
            </w:pPr>
            <w:r>
              <w:rPr>
                <w:rFonts w:ascii="Arial" w:eastAsia="Arial" w:hAnsi="Arial" w:cs="Arial"/>
                <w:color w:val="010205"/>
              </w:rPr>
              <w:t>.719</w:t>
            </w:r>
          </w:p>
        </w:tc>
      </w:tr>
      <w:tr w:rsidR="00D94DC6" w14:paraId="193D83C0"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7D428E6F" w14:textId="77777777" w:rsidR="00D94DC6" w:rsidRDefault="00D94DC6" w:rsidP="001874F5">
            <w:pPr>
              <w:spacing w:before="15" w:after="10"/>
              <w:ind w:left="30" w:right="40"/>
            </w:pPr>
            <w:r>
              <w:rPr>
                <w:rFonts w:ascii="Arial" w:eastAsia="Arial" w:hAnsi="Arial" w:cs="Arial"/>
                <w:color w:val="264A60"/>
              </w:rPr>
              <w:t>Interaction with DFS is clear and understandable</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7D5F3261" w14:textId="77777777" w:rsidR="00D94DC6" w:rsidRDefault="00D94DC6" w:rsidP="001874F5">
            <w:pPr>
              <w:spacing w:before="15" w:after="10"/>
              <w:ind w:left="30" w:right="40"/>
              <w:jc w:val="right"/>
            </w:pPr>
            <w:r>
              <w:rPr>
                <w:rFonts w:ascii="Arial" w:eastAsia="Arial" w:hAnsi="Arial" w:cs="Arial"/>
                <w:color w:val="010205"/>
              </w:rPr>
              <w:t>12.5153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81CAF65" w14:textId="77777777" w:rsidR="00D94DC6" w:rsidRDefault="00D94DC6" w:rsidP="001874F5">
            <w:pPr>
              <w:spacing w:before="15" w:after="10"/>
              <w:ind w:left="30" w:right="40"/>
              <w:jc w:val="right"/>
            </w:pPr>
            <w:r>
              <w:rPr>
                <w:rFonts w:ascii="Arial" w:eastAsia="Arial" w:hAnsi="Arial" w:cs="Arial"/>
                <w:color w:val="010205"/>
              </w:rPr>
              <w:t>5.004</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0F818EC9" w14:textId="77777777" w:rsidR="00D94DC6" w:rsidRDefault="00D94DC6" w:rsidP="001874F5">
            <w:pPr>
              <w:spacing w:before="15" w:after="10"/>
              <w:ind w:left="30" w:right="40"/>
              <w:jc w:val="right"/>
            </w:pPr>
            <w:r>
              <w:rPr>
                <w:rFonts w:ascii="Arial" w:eastAsia="Arial" w:hAnsi="Arial" w:cs="Arial"/>
                <w:color w:val="010205"/>
              </w:rPr>
              <w:t>.868</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784F675E" w14:textId="77777777" w:rsidR="00D94DC6" w:rsidRDefault="00D94DC6" w:rsidP="001874F5">
            <w:pPr>
              <w:spacing w:before="15" w:after="10"/>
              <w:ind w:left="30" w:right="40"/>
              <w:jc w:val="right"/>
            </w:pPr>
            <w:r>
              <w:rPr>
                <w:rFonts w:ascii="Arial" w:eastAsia="Arial" w:hAnsi="Arial" w:cs="Arial"/>
                <w:color w:val="010205"/>
              </w:rPr>
              <w:t>.770</w:t>
            </w:r>
          </w:p>
        </w:tc>
      </w:tr>
    </w:tbl>
    <w:p w14:paraId="67F4274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0E6D82BE" w14:textId="77777777" w:rsidTr="001874F5">
        <w:tc>
          <w:tcPr>
            <w:tcW w:w="4454" w:type="dxa"/>
            <w:gridSpan w:val="2"/>
            <w:shd w:val="clear" w:color="auto" w:fill="FFFFFF"/>
            <w:vAlign w:val="center"/>
          </w:tcPr>
          <w:p w14:paraId="1C94AAEA" w14:textId="77777777" w:rsidR="00D94DC6" w:rsidRDefault="00D94DC6" w:rsidP="001874F5">
            <w:pPr>
              <w:spacing w:before="5" w:after="30"/>
              <w:ind w:left="30" w:right="40"/>
              <w:jc w:val="center"/>
            </w:pPr>
            <w:r>
              <w:rPr>
                <w:rFonts w:ascii="Arial" w:eastAsia="Arial" w:hAnsi="Arial" w:cs="Arial"/>
                <w:b/>
                <w:color w:val="010205"/>
                <w:sz w:val="28"/>
              </w:rPr>
              <w:lastRenderedPageBreak/>
              <w:t>Item-Total Statistics</w:t>
            </w:r>
          </w:p>
        </w:tc>
      </w:tr>
      <w:tr w:rsidR="00D94DC6" w14:paraId="32AE11E3"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1A3D5B30"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3EE001B3"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362862A2"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5AF0ED7B" w14:textId="77777777" w:rsidR="00D94DC6" w:rsidRDefault="00D94DC6" w:rsidP="001874F5">
            <w:pPr>
              <w:spacing w:before="15" w:after="10"/>
              <w:ind w:left="30" w:right="40"/>
            </w:pPr>
            <w:r>
              <w:rPr>
                <w:rFonts w:ascii="Arial" w:eastAsia="Arial" w:hAnsi="Arial" w:cs="Arial"/>
                <w:color w:val="264A60"/>
              </w:rPr>
              <w:t>Learning to use DFS would be easy</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67D3747A" w14:textId="77777777" w:rsidR="00D94DC6" w:rsidRDefault="00D94DC6" w:rsidP="001874F5">
            <w:pPr>
              <w:spacing w:before="15" w:after="10"/>
              <w:ind w:left="30" w:right="40"/>
              <w:jc w:val="right"/>
            </w:pPr>
            <w:r>
              <w:rPr>
                <w:rFonts w:ascii="Arial" w:eastAsia="Arial" w:hAnsi="Arial" w:cs="Arial"/>
                <w:color w:val="010205"/>
              </w:rPr>
              <w:t>.909</w:t>
            </w:r>
          </w:p>
        </w:tc>
      </w:tr>
      <w:tr w:rsidR="00D94DC6" w14:paraId="00D8AF7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65CB36C" w14:textId="77777777" w:rsidR="00D94DC6" w:rsidRDefault="00D94DC6" w:rsidP="001874F5">
            <w:pPr>
              <w:spacing w:before="15" w:after="10"/>
              <w:ind w:left="30" w:right="40"/>
            </w:pPr>
            <w:r>
              <w:rPr>
                <w:rFonts w:ascii="Arial" w:eastAsia="Arial" w:hAnsi="Arial" w:cs="Arial"/>
                <w:color w:val="264A60"/>
              </w:rPr>
              <w:t>DFS platforms are easy to use</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6D5C1684" w14:textId="77777777" w:rsidR="00D94DC6" w:rsidRDefault="00D94DC6" w:rsidP="001874F5">
            <w:pPr>
              <w:spacing w:before="15" w:after="10"/>
              <w:ind w:left="30" w:right="40"/>
              <w:jc w:val="right"/>
            </w:pPr>
            <w:r>
              <w:rPr>
                <w:rFonts w:ascii="Arial" w:eastAsia="Arial" w:hAnsi="Arial" w:cs="Arial"/>
                <w:color w:val="010205"/>
              </w:rPr>
              <w:t>.900</w:t>
            </w:r>
          </w:p>
        </w:tc>
      </w:tr>
      <w:tr w:rsidR="00D94DC6" w14:paraId="00DD787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3CFC564" w14:textId="77777777" w:rsidR="00D94DC6" w:rsidRDefault="00D94DC6" w:rsidP="001874F5">
            <w:pPr>
              <w:spacing w:before="15" w:after="10"/>
              <w:ind w:left="30" w:right="40"/>
            </w:pPr>
            <w:r>
              <w:rPr>
                <w:rFonts w:ascii="Arial" w:eastAsia="Arial" w:hAnsi="Arial" w:cs="Arial"/>
                <w:color w:val="264A60"/>
              </w:rPr>
              <w:t>Easy to become skilled at using DFS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24D4556A" w14:textId="77777777" w:rsidR="00D94DC6" w:rsidRDefault="00D94DC6" w:rsidP="001874F5">
            <w:pPr>
              <w:spacing w:before="15" w:after="10"/>
              <w:ind w:left="30" w:right="40"/>
              <w:jc w:val="right"/>
            </w:pPr>
            <w:r>
              <w:rPr>
                <w:rFonts w:ascii="Arial" w:eastAsia="Arial" w:hAnsi="Arial" w:cs="Arial"/>
                <w:color w:val="010205"/>
              </w:rPr>
              <w:t>.888</w:t>
            </w:r>
          </w:p>
        </w:tc>
      </w:tr>
      <w:tr w:rsidR="00D94DC6" w14:paraId="417995FA"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4B6280B2" w14:textId="77777777" w:rsidR="00D94DC6" w:rsidRDefault="00D94DC6" w:rsidP="001874F5">
            <w:pPr>
              <w:spacing w:before="15" w:after="10"/>
              <w:ind w:left="30" w:right="40"/>
            </w:pPr>
            <w:r>
              <w:rPr>
                <w:rFonts w:ascii="Arial" w:eastAsia="Arial" w:hAnsi="Arial" w:cs="Arial"/>
                <w:color w:val="264A60"/>
              </w:rPr>
              <w:t>Interaction with DFS is clear and understandable</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1CF0159B" w14:textId="77777777" w:rsidR="00D94DC6" w:rsidRDefault="00D94DC6" w:rsidP="001874F5">
            <w:pPr>
              <w:spacing w:before="15" w:after="10"/>
              <w:ind w:left="30" w:right="40"/>
              <w:jc w:val="right"/>
            </w:pPr>
            <w:r>
              <w:rPr>
                <w:rFonts w:ascii="Arial" w:eastAsia="Arial" w:hAnsi="Arial" w:cs="Arial"/>
                <w:color w:val="010205"/>
              </w:rPr>
              <w:t>.872</w:t>
            </w:r>
          </w:p>
        </w:tc>
      </w:tr>
    </w:tbl>
    <w:p w14:paraId="707B7A46" w14:textId="77777777" w:rsidR="00D94DC6" w:rsidRDefault="00D94DC6" w:rsidP="00D94DC6"/>
    <w:p w14:paraId="4C0EC332"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6D632110" w14:textId="77777777" w:rsidR="00D94DC6" w:rsidRDefault="00D94DC6" w:rsidP="00D94DC6"/>
    <w:p w14:paraId="0EF86318" w14:textId="77777777" w:rsidR="00D94DC6" w:rsidRDefault="00D94DC6" w:rsidP="00D94DC6">
      <w:pPr>
        <w:spacing w:before="200"/>
      </w:pPr>
      <w:r>
        <w:rPr>
          <w:rFonts w:ascii="Arial" w:eastAsia="Arial" w:hAnsi="Arial" w:cs="Arial"/>
          <w:b/>
          <w:color w:val="000000"/>
          <w:sz w:val="28"/>
        </w:rPr>
        <w:cr/>
        <w:t>Scale: ALL VARIABLES</w:t>
      </w:r>
      <w:r>
        <w:rPr>
          <w:rFonts w:ascii="Arial" w:eastAsia="Arial" w:hAnsi="Arial" w:cs="Arial"/>
          <w:b/>
          <w:color w:val="000000"/>
          <w:sz w:val="28"/>
        </w:rPr>
        <w:cr/>
      </w:r>
    </w:p>
    <w:p w14:paraId="69FE41FE"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7DFA9AE1" w14:textId="77777777" w:rsidTr="001874F5">
        <w:tc>
          <w:tcPr>
            <w:tcW w:w="4369" w:type="dxa"/>
            <w:gridSpan w:val="4"/>
            <w:shd w:val="clear" w:color="auto" w:fill="FFFFFF"/>
            <w:vAlign w:val="center"/>
          </w:tcPr>
          <w:p w14:paraId="5A36A8E7"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2BEE35A9"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12149856"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3B24D29D"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0EB0B3CB"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11357465"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6C8D4FBC"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0438DA1C"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4140C9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6032A01D"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36D25F68"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4ABF03D5"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1D02E49D"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3091389"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5E3F2098"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16C30D01"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FA2D9BF"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65883A5E"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36341B0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07FD2D64"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698FB67E" w14:textId="77777777" w:rsidTr="001874F5">
        <w:tc>
          <w:tcPr>
            <w:tcW w:w="4369" w:type="dxa"/>
            <w:gridSpan w:val="4"/>
            <w:shd w:val="clear" w:color="auto" w:fill="FFFFFF"/>
          </w:tcPr>
          <w:p w14:paraId="53D69144" w14:textId="77777777" w:rsidR="00D94DC6" w:rsidRDefault="00D94DC6" w:rsidP="001874F5">
            <w:r>
              <w:rPr>
                <w:rFonts w:ascii="Arial" w:eastAsia="Arial" w:hAnsi="Arial" w:cs="Arial"/>
                <w:color w:val="010205"/>
              </w:rPr>
              <w:t>a. Listwise deletion based on all variables in the procedure.</w:t>
            </w:r>
          </w:p>
        </w:tc>
      </w:tr>
    </w:tbl>
    <w:p w14:paraId="4958E2FA"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4AC5067A" w14:textId="77777777" w:rsidTr="001874F5">
        <w:tc>
          <w:tcPr>
            <w:tcW w:w="4522" w:type="dxa"/>
            <w:gridSpan w:val="3"/>
            <w:shd w:val="clear" w:color="auto" w:fill="FFFFFF"/>
            <w:vAlign w:val="center"/>
          </w:tcPr>
          <w:p w14:paraId="72087D8A" w14:textId="77777777" w:rsidR="00D94DC6" w:rsidRDefault="00D94DC6" w:rsidP="001874F5">
            <w:pPr>
              <w:spacing w:before="5" w:after="30"/>
              <w:ind w:left="30" w:right="40"/>
              <w:jc w:val="center"/>
            </w:pPr>
            <w:r>
              <w:rPr>
                <w:rFonts w:ascii="Arial" w:eastAsia="Arial" w:hAnsi="Arial" w:cs="Arial"/>
                <w:b/>
                <w:color w:val="010205"/>
                <w:sz w:val="28"/>
              </w:rPr>
              <w:lastRenderedPageBreak/>
              <w:t>Reliability Statistics</w:t>
            </w:r>
          </w:p>
        </w:tc>
      </w:tr>
      <w:tr w:rsidR="00D94DC6" w14:paraId="509B4C4A"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3964D2B"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81B0BBD"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009E3671"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5B268BFC"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70CA9869" w14:textId="77777777" w:rsidR="00D94DC6" w:rsidRDefault="00D94DC6" w:rsidP="001874F5">
            <w:pPr>
              <w:spacing w:before="15" w:after="10"/>
              <w:ind w:left="30" w:right="40"/>
              <w:jc w:val="right"/>
            </w:pPr>
            <w:r>
              <w:rPr>
                <w:rFonts w:ascii="Arial" w:eastAsia="Arial" w:hAnsi="Arial" w:cs="Arial"/>
                <w:color w:val="010205"/>
              </w:rPr>
              <w:t>.915</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2745DE2B" w14:textId="77777777" w:rsidR="00D94DC6" w:rsidRDefault="00D94DC6" w:rsidP="001874F5">
            <w:pPr>
              <w:spacing w:before="15" w:after="10"/>
              <w:ind w:left="30" w:right="40"/>
              <w:jc w:val="right"/>
            </w:pPr>
            <w:r>
              <w:rPr>
                <w:rFonts w:ascii="Arial" w:eastAsia="Arial" w:hAnsi="Arial" w:cs="Arial"/>
                <w:color w:val="010205"/>
              </w:rPr>
              <w:t>.915</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3E68F25C" w14:textId="77777777" w:rsidR="00D94DC6" w:rsidRDefault="00D94DC6" w:rsidP="001874F5">
            <w:pPr>
              <w:spacing w:before="15" w:after="10"/>
              <w:ind w:left="30" w:right="40"/>
              <w:jc w:val="right"/>
            </w:pPr>
            <w:r>
              <w:rPr>
                <w:rFonts w:ascii="Arial" w:eastAsia="Arial" w:hAnsi="Arial" w:cs="Arial"/>
                <w:color w:val="010205"/>
              </w:rPr>
              <w:t>4</w:t>
            </w:r>
          </w:p>
        </w:tc>
      </w:tr>
    </w:tbl>
    <w:p w14:paraId="70D5373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16720277" w14:textId="77777777" w:rsidTr="001874F5">
        <w:tc>
          <w:tcPr>
            <w:tcW w:w="9452" w:type="dxa"/>
            <w:gridSpan w:val="5"/>
            <w:shd w:val="clear" w:color="auto" w:fill="FFFFFF"/>
            <w:vAlign w:val="center"/>
          </w:tcPr>
          <w:p w14:paraId="3EB3E557"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21598DD0"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2ED54A20"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47897E9F" w14:textId="77777777" w:rsidR="00D94DC6" w:rsidRDefault="00D94DC6" w:rsidP="001874F5">
            <w:pPr>
              <w:spacing w:before="10" w:after="10"/>
              <w:ind w:left="30" w:right="40"/>
              <w:jc w:val="center"/>
            </w:pPr>
            <w:r>
              <w:rPr>
                <w:rFonts w:ascii="Arial" w:eastAsia="Arial" w:hAnsi="Arial" w:cs="Arial"/>
                <w:color w:val="264A60"/>
              </w:rPr>
              <w:t>DFS completes transactions more quickly</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0CB812B" w14:textId="77777777" w:rsidR="00D94DC6" w:rsidRDefault="00D94DC6" w:rsidP="001874F5">
            <w:pPr>
              <w:spacing w:before="10" w:after="10"/>
              <w:ind w:left="30" w:right="40"/>
              <w:jc w:val="center"/>
            </w:pPr>
            <w:r>
              <w:rPr>
                <w:rFonts w:ascii="Arial" w:eastAsia="Arial" w:hAnsi="Arial" w:cs="Arial"/>
                <w:color w:val="264A60"/>
              </w:rPr>
              <w:t>DFS enhances effectiveness of banking activities</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A26F536" w14:textId="77777777" w:rsidR="00D94DC6" w:rsidRDefault="00D94DC6" w:rsidP="001874F5">
            <w:pPr>
              <w:spacing w:before="10" w:after="10"/>
              <w:ind w:left="30" w:right="40"/>
              <w:jc w:val="center"/>
            </w:pPr>
            <w:r>
              <w:rPr>
                <w:rFonts w:ascii="Arial" w:eastAsia="Arial" w:hAnsi="Arial" w:cs="Arial"/>
                <w:color w:val="264A60"/>
              </w:rPr>
              <w:t>DFS is useful in managing finances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399E0FF" w14:textId="77777777" w:rsidR="00D94DC6" w:rsidRDefault="00D94DC6" w:rsidP="001874F5">
            <w:pPr>
              <w:spacing w:before="10" w:after="10"/>
              <w:ind w:left="30" w:right="40"/>
              <w:jc w:val="center"/>
            </w:pPr>
            <w:r>
              <w:rPr>
                <w:rFonts w:ascii="Arial" w:eastAsia="Arial" w:hAnsi="Arial" w:cs="Arial"/>
                <w:color w:val="264A60"/>
              </w:rPr>
              <w:t>DFS improves access to financial services</w:t>
            </w:r>
          </w:p>
        </w:tc>
      </w:tr>
      <w:tr w:rsidR="00D94DC6" w14:paraId="7B4FF603"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03A22767" w14:textId="77777777" w:rsidR="00D94DC6" w:rsidRDefault="00D94DC6" w:rsidP="001874F5">
            <w:pPr>
              <w:spacing w:before="15" w:after="10"/>
              <w:ind w:left="30" w:right="40"/>
            </w:pPr>
            <w:r>
              <w:rPr>
                <w:rFonts w:ascii="Arial" w:eastAsia="Arial" w:hAnsi="Arial" w:cs="Arial"/>
                <w:color w:val="264A60"/>
              </w:rPr>
              <w:t>DFS completes transactions more quickly</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7ECE4ECA"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4BB19A50" w14:textId="77777777" w:rsidR="00D94DC6" w:rsidRDefault="00D94DC6" w:rsidP="001874F5">
            <w:pPr>
              <w:spacing w:before="15" w:after="10"/>
              <w:ind w:left="30" w:right="40"/>
              <w:jc w:val="right"/>
            </w:pPr>
            <w:r>
              <w:rPr>
                <w:rFonts w:ascii="Arial" w:eastAsia="Arial" w:hAnsi="Arial" w:cs="Arial"/>
                <w:color w:val="010205"/>
              </w:rPr>
              <w:t>.792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7779BD82" w14:textId="77777777" w:rsidR="00D94DC6" w:rsidRDefault="00D94DC6" w:rsidP="001874F5">
            <w:pPr>
              <w:spacing w:before="15" w:after="10"/>
              <w:ind w:left="30" w:right="40"/>
              <w:jc w:val="right"/>
            </w:pPr>
            <w:r>
              <w:rPr>
                <w:rFonts w:ascii="Arial" w:eastAsia="Arial" w:hAnsi="Arial" w:cs="Arial"/>
                <w:color w:val="010205"/>
              </w:rPr>
              <w:t>.748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4682B40" w14:textId="77777777" w:rsidR="00D94DC6" w:rsidRDefault="00D94DC6" w:rsidP="001874F5">
            <w:pPr>
              <w:spacing w:before="15" w:after="10"/>
              <w:ind w:left="30" w:right="40"/>
              <w:jc w:val="right"/>
            </w:pPr>
            <w:r>
              <w:rPr>
                <w:rFonts w:ascii="Arial" w:eastAsia="Arial" w:hAnsi="Arial" w:cs="Arial"/>
                <w:color w:val="010205"/>
              </w:rPr>
              <w:t>.645</w:t>
            </w:r>
          </w:p>
        </w:tc>
      </w:tr>
      <w:tr w:rsidR="00D94DC6" w14:paraId="30B6C37B"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59DC108" w14:textId="77777777" w:rsidR="00D94DC6" w:rsidRDefault="00D94DC6" w:rsidP="001874F5">
            <w:pPr>
              <w:spacing w:before="15" w:after="10"/>
              <w:ind w:left="30" w:right="40"/>
            </w:pPr>
            <w:r>
              <w:rPr>
                <w:rFonts w:ascii="Arial" w:eastAsia="Arial" w:hAnsi="Arial" w:cs="Arial"/>
                <w:color w:val="264A60"/>
              </w:rPr>
              <w:t>DFS enhances effectiveness of banking activities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50033821" w14:textId="77777777" w:rsidR="00D94DC6" w:rsidRDefault="00D94DC6" w:rsidP="001874F5">
            <w:pPr>
              <w:spacing w:before="15" w:after="10"/>
              <w:ind w:left="30" w:right="40"/>
              <w:jc w:val="right"/>
            </w:pPr>
            <w:r>
              <w:rPr>
                <w:rFonts w:ascii="Arial" w:eastAsia="Arial" w:hAnsi="Arial" w:cs="Arial"/>
                <w:color w:val="010205"/>
              </w:rPr>
              <w:t>.792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68D3D3B"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372C1D9" w14:textId="77777777" w:rsidR="00D94DC6" w:rsidRDefault="00D94DC6" w:rsidP="001874F5">
            <w:pPr>
              <w:spacing w:before="15" w:after="10"/>
              <w:ind w:left="30" w:right="40"/>
              <w:jc w:val="right"/>
            </w:pPr>
            <w:r>
              <w:rPr>
                <w:rFonts w:ascii="Arial" w:eastAsia="Arial" w:hAnsi="Arial" w:cs="Arial"/>
                <w:color w:val="010205"/>
              </w:rPr>
              <w:t>.736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4836B43" w14:textId="77777777" w:rsidR="00D94DC6" w:rsidRDefault="00D94DC6" w:rsidP="001874F5">
            <w:pPr>
              <w:spacing w:before="15" w:after="10"/>
              <w:ind w:left="30" w:right="40"/>
              <w:jc w:val="right"/>
            </w:pPr>
            <w:r>
              <w:rPr>
                <w:rFonts w:ascii="Arial" w:eastAsia="Arial" w:hAnsi="Arial" w:cs="Arial"/>
                <w:color w:val="010205"/>
              </w:rPr>
              <w:t>.669</w:t>
            </w:r>
          </w:p>
        </w:tc>
      </w:tr>
      <w:tr w:rsidR="00D94DC6" w14:paraId="6AC6C88E"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E760CDD" w14:textId="77777777" w:rsidR="00D94DC6" w:rsidRDefault="00D94DC6" w:rsidP="001874F5">
            <w:pPr>
              <w:spacing w:before="15" w:after="10"/>
              <w:ind w:left="30" w:right="40"/>
            </w:pPr>
            <w:r>
              <w:rPr>
                <w:rFonts w:ascii="Arial" w:eastAsia="Arial" w:hAnsi="Arial" w:cs="Arial"/>
                <w:color w:val="264A60"/>
              </w:rPr>
              <w:t>DFS is useful in managing finances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41D8698E" w14:textId="77777777" w:rsidR="00D94DC6" w:rsidRDefault="00D94DC6" w:rsidP="001874F5">
            <w:pPr>
              <w:spacing w:before="15" w:after="10"/>
              <w:ind w:left="30" w:right="40"/>
              <w:jc w:val="right"/>
            </w:pPr>
            <w:r>
              <w:rPr>
                <w:rFonts w:ascii="Arial" w:eastAsia="Arial" w:hAnsi="Arial" w:cs="Arial"/>
                <w:color w:val="010205"/>
              </w:rPr>
              <w:t>.748</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6563C63" w14:textId="77777777" w:rsidR="00D94DC6" w:rsidRDefault="00D94DC6" w:rsidP="001874F5">
            <w:pPr>
              <w:spacing w:before="15" w:after="10"/>
              <w:ind w:left="30" w:right="40"/>
              <w:jc w:val="right"/>
            </w:pPr>
            <w:r>
              <w:rPr>
                <w:rFonts w:ascii="Arial" w:eastAsia="Arial" w:hAnsi="Arial" w:cs="Arial"/>
                <w:color w:val="010205"/>
              </w:rPr>
              <w:t>.736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557669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507E41C" w14:textId="77777777" w:rsidR="00D94DC6" w:rsidRDefault="00D94DC6" w:rsidP="001874F5">
            <w:pPr>
              <w:spacing w:before="15" w:after="10"/>
              <w:ind w:left="30" w:right="40"/>
              <w:jc w:val="right"/>
            </w:pPr>
            <w:r>
              <w:rPr>
                <w:rFonts w:ascii="Arial" w:eastAsia="Arial" w:hAnsi="Arial" w:cs="Arial"/>
                <w:color w:val="010205"/>
              </w:rPr>
              <w:t>.790</w:t>
            </w:r>
          </w:p>
        </w:tc>
      </w:tr>
      <w:tr w:rsidR="00D94DC6" w14:paraId="7F123FB5"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6708ED3D" w14:textId="77777777" w:rsidR="00D94DC6" w:rsidRDefault="00D94DC6" w:rsidP="001874F5">
            <w:pPr>
              <w:spacing w:before="15" w:after="10"/>
              <w:ind w:left="30" w:right="40"/>
            </w:pPr>
            <w:r>
              <w:rPr>
                <w:rFonts w:ascii="Arial" w:eastAsia="Arial" w:hAnsi="Arial" w:cs="Arial"/>
                <w:color w:val="264A60"/>
              </w:rPr>
              <w:t>DFS improves access to financial services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5C822E86" w14:textId="77777777" w:rsidR="00D94DC6" w:rsidRDefault="00D94DC6" w:rsidP="001874F5">
            <w:pPr>
              <w:spacing w:before="15" w:after="10"/>
              <w:ind w:left="30" w:right="40"/>
              <w:jc w:val="right"/>
            </w:pPr>
            <w:r>
              <w:rPr>
                <w:rFonts w:ascii="Arial" w:eastAsia="Arial" w:hAnsi="Arial" w:cs="Arial"/>
                <w:color w:val="010205"/>
              </w:rPr>
              <w:t>.645</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093FC411" w14:textId="77777777" w:rsidR="00D94DC6" w:rsidRDefault="00D94DC6" w:rsidP="001874F5">
            <w:pPr>
              <w:spacing w:before="15" w:after="10"/>
              <w:ind w:left="30" w:right="40"/>
              <w:jc w:val="right"/>
            </w:pPr>
            <w:r>
              <w:rPr>
                <w:rFonts w:ascii="Arial" w:eastAsia="Arial" w:hAnsi="Arial" w:cs="Arial"/>
                <w:color w:val="010205"/>
              </w:rPr>
              <w:t>.669</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6E517D8A" w14:textId="77777777" w:rsidR="00D94DC6" w:rsidRDefault="00D94DC6" w:rsidP="001874F5">
            <w:pPr>
              <w:spacing w:before="15" w:after="10"/>
              <w:ind w:left="30" w:right="40"/>
              <w:jc w:val="right"/>
            </w:pPr>
            <w:r>
              <w:rPr>
                <w:rFonts w:ascii="Arial" w:eastAsia="Arial" w:hAnsi="Arial" w:cs="Arial"/>
                <w:color w:val="010205"/>
              </w:rPr>
              <w:t>.790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74A0E45" w14:textId="77777777" w:rsidR="00D94DC6" w:rsidRDefault="00D94DC6" w:rsidP="001874F5">
            <w:pPr>
              <w:spacing w:before="15" w:after="10"/>
              <w:ind w:left="30" w:right="40"/>
              <w:jc w:val="right"/>
            </w:pPr>
            <w:r>
              <w:rPr>
                <w:rFonts w:ascii="Arial" w:eastAsia="Arial" w:hAnsi="Arial" w:cs="Arial"/>
                <w:color w:val="010205"/>
              </w:rPr>
              <w:t>1.000</w:t>
            </w:r>
          </w:p>
        </w:tc>
      </w:tr>
    </w:tbl>
    <w:p w14:paraId="7A23105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2D8D8A7C" w14:textId="77777777" w:rsidTr="001874F5">
        <w:tc>
          <w:tcPr>
            <w:tcW w:w="9452" w:type="dxa"/>
            <w:gridSpan w:val="5"/>
            <w:shd w:val="clear" w:color="auto" w:fill="FFFFFF"/>
            <w:vAlign w:val="center"/>
          </w:tcPr>
          <w:p w14:paraId="2E37CBAD"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14E42079"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2A067A56"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58FED10"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D866505"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7DE1AFF"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EBEB2F5"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1B9C111F"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0EBE6FAB" w14:textId="77777777" w:rsidR="00D94DC6" w:rsidRDefault="00D94DC6" w:rsidP="001874F5">
            <w:pPr>
              <w:spacing w:before="15" w:after="10"/>
              <w:ind w:left="30" w:right="40"/>
            </w:pPr>
            <w:r>
              <w:rPr>
                <w:rFonts w:ascii="Arial" w:eastAsia="Arial" w:hAnsi="Arial" w:cs="Arial"/>
                <w:color w:val="264A60"/>
              </w:rPr>
              <w:t>DFS completes transactions more quickly</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ACE9EF4" w14:textId="77777777" w:rsidR="00D94DC6" w:rsidRDefault="00D94DC6" w:rsidP="001874F5">
            <w:pPr>
              <w:spacing w:before="15" w:after="10"/>
              <w:ind w:left="30" w:right="40"/>
              <w:jc w:val="right"/>
            </w:pPr>
            <w:r>
              <w:rPr>
                <w:rFonts w:ascii="Arial" w:eastAsia="Arial" w:hAnsi="Arial" w:cs="Arial"/>
                <w:color w:val="010205"/>
              </w:rPr>
              <w:t>12.4049</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3B4DA72" w14:textId="77777777" w:rsidR="00D94DC6" w:rsidRDefault="00D94DC6" w:rsidP="001874F5">
            <w:pPr>
              <w:spacing w:before="15" w:after="10"/>
              <w:ind w:left="30" w:right="40"/>
              <w:jc w:val="right"/>
            </w:pPr>
            <w:r>
              <w:rPr>
                <w:rFonts w:ascii="Arial" w:eastAsia="Arial" w:hAnsi="Arial" w:cs="Arial"/>
                <w:color w:val="010205"/>
              </w:rPr>
              <w:t>5.810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6C2D1F27" w14:textId="77777777" w:rsidR="00D94DC6" w:rsidRDefault="00D94DC6" w:rsidP="001874F5">
            <w:pPr>
              <w:spacing w:before="15" w:after="10"/>
              <w:ind w:left="30" w:right="40"/>
              <w:jc w:val="right"/>
            </w:pPr>
            <w:r>
              <w:rPr>
                <w:rFonts w:ascii="Arial" w:eastAsia="Arial" w:hAnsi="Arial" w:cs="Arial"/>
                <w:color w:val="010205"/>
              </w:rPr>
              <w:t>.802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A110FE9" w14:textId="77777777" w:rsidR="00D94DC6" w:rsidRDefault="00D94DC6" w:rsidP="001874F5">
            <w:pPr>
              <w:spacing w:before="15" w:after="10"/>
              <w:ind w:left="30" w:right="40"/>
              <w:jc w:val="right"/>
            </w:pPr>
            <w:r>
              <w:rPr>
                <w:rFonts w:ascii="Arial" w:eastAsia="Arial" w:hAnsi="Arial" w:cs="Arial"/>
                <w:color w:val="010205"/>
              </w:rPr>
              <w:t>.687</w:t>
            </w:r>
          </w:p>
        </w:tc>
      </w:tr>
      <w:tr w:rsidR="00D94DC6" w14:paraId="4514E446"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D49A3EF" w14:textId="77777777" w:rsidR="00D94DC6" w:rsidRDefault="00D94DC6" w:rsidP="001874F5">
            <w:pPr>
              <w:spacing w:before="15" w:after="10"/>
              <w:ind w:left="30" w:right="40"/>
            </w:pPr>
            <w:r>
              <w:rPr>
                <w:rFonts w:ascii="Arial" w:eastAsia="Arial" w:hAnsi="Arial" w:cs="Arial"/>
                <w:color w:val="264A60"/>
              </w:rPr>
              <w:lastRenderedPageBreak/>
              <w:t>DFS enhances effectiveness of banking activities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D22E137" w14:textId="77777777" w:rsidR="00D94DC6" w:rsidRDefault="00D94DC6" w:rsidP="001874F5">
            <w:pPr>
              <w:spacing w:before="15" w:after="10"/>
              <w:ind w:left="30" w:right="40"/>
              <w:jc w:val="right"/>
            </w:pPr>
            <w:r>
              <w:rPr>
                <w:rFonts w:ascii="Arial" w:eastAsia="Arial" w:hAnsi="Arial" w:cs="Arial"/>
                <w:color w:val="010205"/>
              </w:rPr>
              <w:t>12.4110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E26C934" w14:textId="77777777" w:rsidR="00D94DC6" w:rsidRDefault="00D94DC6" w:rsidP="001874F5">
            <w:pPr>
              <w:spacing w:before="15" w:after="10"/>
              <w:ind w:left="30" w:right="40"/>
              <w:jc w:val="right"/>
            </w:pPr>
            <w:r>
              <w:rPr>
                <w:rFonts w:ascii="Arial" w:eastAsia="Arial" w:hAnsi="Arial" w:cs="Arial"/>
                <w:color w:val="010205"/>
              </w:rPr>
              <w:t>5.923</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101C202" w14:textId="77777777" w:rsidR="00D94DC6" w:rsidRDefault="00D94DC6" w:rsidP="001874F5">
            <w:pPr>
              <w:spacing w:before="15" w:after="10"/>
              <w:ind w:left="30" w:right="40"/>
              <w:jc w:val="right"/>
            </w:pPr>
            <w:r>
              <w:rPr>
                <w:rFonts w:ascii="Arial" w:eastAsia="Arial" w:hAnsi="Arial" w:cs="Arial"/>
                <w:color w:val="010205"/>
              </w:rPr>
              <w:t>.809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B7C92B5" w14:textId="77777777" w:rsidR="00D94DC6" w:rsidRDefault="00D94DC6" w:rsidP="001874F5">
            <w:pPr>
              <w:spacing w:before="15" w:after="10"/>
              <w:ind w:left="30" w:right="40"/>
              <w:jc w:val="right"/>
            </w:pPr>
            <w:r>
              <w:rPr>
                <w:rFonts w:ascii="Arial" w:eastAsia="Arial" w:hAnsi="Arial" w:cs="Arial"/>
                <w:color w:val="010205"/>
              </w:rPr>
              <w:t>.683</w:t>
            </w:r>
          </w:p>
        </w:tc>
      </w:tr>
      <w:tr w:rsidR="00D94DC6" w14:paraId="03E22188"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D8625F3" w14:textId="77777777" w:rsidR="00D94DC6" w:rsidRDefault="00D94DC6" w:rsidP="001874F5">
            <w:pPr>
              <w:spacing w:before="15" w:after="10"/>
              <w:ind w:left="30" w:right="40"/>
            </w:pPr>
            <w:r>
              <w:rPr>
                <w:rFonts w:ascii="Arial" w:eastAsia="Arial" w:hAnsi="Arial" w:cs="Arial"/>
                <w:color w:val="264A60"/>
              </w:rPr>
              <w:t>DFS is useful in managing finances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E6AB0EC" w14:textId="77777777" w:rsidR="00D94DC6" w:rsidRDefault="00D94DC6" w:rsidP="001874F5">
            <w:pPr>
              <w:spacing w:before="15" w:after="10"/>
              <w:ind w:left="30" w:right="40"/>
              <w:jc w:val="right"/>
            </w:pPr>
            <w:r>
              <w:rPr>
                <w:rFonts w:ascii="Arial" w:eastAsia="Arial" w:hAnsi="Arial" w:cs="Arial"/>
                <w:color w:val="010205"/>
              </w:rPr>
              <w:t>12.5276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E1218D0" w14:textId="77777777" w:rsidR="00D94DC6" w:rsidRDefault="00D94DC6" w:rsidP="001874F5">
            <w:pPr>
              <w:spacing w:before="15" w:after="10"/>
              <w:ind w:left="30" w:right="40"/>
              <w:jc w:val="right"/>
            </w:pPr>
            <w:r>
              <w:rPr>
                <w:rFonts w:ascii="Arial" w:eastAsia="Arial" w:hAnsi="Arial" w:cs="Arial"/>
                <w:color w:val="010205"/>
              </w:rPr>
              <w:t>5.547</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74EBD8E" w14:textId="77777777" w:rsidR="00D94DC6" w:rsidRDefault="00D94DC6" w:rsidP="001874F5">
            <w:pPr>
              <w:spacing w:before="15" w:after="10"/>
              <w:ind w:left="30" w:right="40"/>
              <w:jc w:val="right"/>
            </w:pPr>
            <w:r>
              <w:rPr>
                <w:rFonts w:ascii="Arial" w:eastAsia="Arial" w:hAnsi="Arial" w:cs="Arial"/>
                <w:color w:val="010205"/>
              </w:rPr>
              <w:t>.848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2CAA9D6" w14:textId="77777777" w:rsidR="00D94DC6" w:rsidRDefault="00D94DC6" w:rsidP="001874F5">
            <w:pPr>
              <w:spacing w:before="15" w:after="10"/>
              <w:ind w:left="30" w:right="40"/>
              <w:jc w:val="right"/>
            </w:pPr>
            <w:r>
              <w:rPr>
                <w:rFonts w:ascii="Arial" w:eastAsia="Arial" w:hAnsi="Arial" w:cs="Arial"/>
                <w:color w:val="010205"/>
              </w:rPr>
              <w:t>.733</w:t>
            </w:r>
          </w:p>
        </w:tc>
      </w:tr>
      <w:tr w:rsidR="00D94DC6" w14:paraId="18E795F3"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52D0705" w14:textId="77777777" w:rsidR="00D94DC6" w:rsidRDefault="00D94DC6" w:rsidP="001874F5">
            <w:pPr>
              <w:spacing w:before="15" w:after="10"/>
              <w:ind w:left="30" w:right="40"/>
            </w:pPr>
            <w:r>
              <w:rPr>
                <w:rFonts w:ascii="Arial" w:eastAsia="Arial" w:hAnsi="Arial" w:cs="Arial"/>
                <w:color w:val="264A60"/>
              </w:rPr>
              <w:t>DFS improves access to financial services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7B730F86" w14:textId="77777777" w:rsidR="00D94DC6" w:rsidRDefault="00D94DC6" w:rsidP="001874F5">
            <w:pPr>
              <w:spacing w:before="15" w:after="10"/>
              <w:ind w:left="30" w:right="40"/>
              <w:jc w:val="right"/>
            </w:pPr>
            <w:r>
              <w:rPr>
                <w:rFonts w:ascii="Arial" w:eastAsia="Arial" w:hAnsi="Arial" w:cs="Arial"/>
                <w:color w:val="010205"/>
              </w:rPr>
              <w:t>12.4785</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0827772D" w14:textId="77777777" w:rsidR="00D94DC6" w:rsidRDefault="00D94DC6" w:rsidP="001874F5">
            <w:pPr>
              <w:spacing w:before="15" w:after="10"/>
              <w:ind w:left="30" w:right="40"/>
              <w:jc w:val="right"/>
            </w:pPr>
            <w:r>
              <w:rPr>
                <w:rFonts w:ascii="Arial" w:eastAsia="Arial" w:hAnsi="Arial" w:cs="Arial"/>
                <w:color w:val="010205"/>
              </w:rPr>
              <w:t>5.868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6D13B79C" w14:textId="77777777" w:rsidR="00D94DC6" w:rsidRDefault="00D94DC6" w:rsidP="001874F5">
            <w:pPr>
              <w:spacing w:before="15" w:after="10"/>
              <w:ind w:left="30" w:right="40"/>
              <w:jc w:val="right"/>
            </w:pPr>
            <w:r>
              <w:rPr>
                <w:rFonts w:ascii="Arial" w:eastAsia="Arial" w:hAnsi="Arial" w:cs="Arial"/>
                <w:color w:val="010205"/>
              </w:rPr>
              <w:t>.767</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877D9B4" w14:textId="77777777" w:rsidR="00D94DC6" w:rsidRDefault="00D94DC6" w:rsidP="001874F5">
            <w:pPr>
              <w:spacing w:before="15" w:after="10"/>
              <w:ind w:left="30" w:right="40"/>
              <w:jc w:val="right"/>
            </w:pPr>
            <w:r>
              <w:rPr>
                <w:rFonts w:ascii="Arial" w:eastAsia="Arial" w:hAnsi="Arial" w:cs="Arial"/>
                <w:color w:val="010205"/>
              </w:rPr>
              <w:t>.641</w:t>
            </w:r>
          </w:p>
        </w:tc>
      </w:tr>
    </w:tbl>
    <w:p w14:paraId="077050AA"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16062B48" w14:textId="77777777" w:rsidTr="001874F5">
        <w:tc>
          <w:tcPr>
            <w:tcW w:w="4454" w:type="dxa"/>
            <w:gridSpan w:val="2"/>
            <w:shd w:val="clear" w:color="auto" w:fill="FFFFFF"/>
            <w:vAlign w:val="center"/>
          </w:tcPr>
          <w:p w14:paraId="7AD344DF"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6E024051"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05B71DD6"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5D004274"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3F689D7C"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676A5E02" w14:textId="77777777" w:rsidR="00D94DC6" w:rsidRDefault="00D94DC6" w:rsidP="001874F5">
            <w:pPr>
              <w:spacing w:before="15" w:after="10"/>
              <w:ind w:left="30" w:right="40"/>
            </w:pPr>
            <w:r>
              <w:rPr>
                <w:rFonts w:ascii="Arial" w:eastAsia="Arial" w:hAnsi="Arial" w:cs="Arial"/>
                <w:color w:val="264A60"/>
              </w:rPr>
              <w:t>DFS completes transactions more quickly</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76A552DB" w14:textId="77777777" w:rsidR="00D94DC6" w:rsidRDefault="00D94DC6" w:rsidP="001874F5">
            <w:pPr>
              <w:spacing w:before="15" w:after="10"/>
              <w:ind w:left="30" w:right="40"/>
              <w:jc w:val="right"/>
            </w:pPr>
            <w:r>
              <w:rPr>
                <w:rFonts w:ascii="Arial" w:eastAsia="Arial" w:hAnsi="Arial" w:cs="Arial"/>
                <w:color w:val="010205"/>
              </w:rPr>
              <w:t>.891</w:t>
            </w:r>
          </w:p>
        </w:tc>
      </w:tr>
      <w:tr w:rsidR="00D94DC6" w14:paraId="7B09A6DA"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B6E76B0" w14:textId="77777777" w:rsidR="00D94DC6" w:rsidRDefault="00D94DC6" w:rsidP="001874F5">
            <w:pPr>
              <w:spacing w:before="15" w:after="10"/>
              <w:ind w:left="30" w:right="40"/>
            </w:pPr>
            <w:r>
              <w:rPr>
                <w:rFonts w:ascii="Arial" w:eastAsia="Arial" w:hAnsi="Arial" w:cs="Arial"/>
                <w:color w:val="264A60"/>
              </w:rPr>
              <w:t>DFS enhances effectiveness of banking activities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47CC1335" w14:textId="77777777" w:rsidR="00D94DC6" w:rsidRDefault="00D94DC6" w:rsidP="001874F5">
            <w:pPr>
              <w:spacing w:before="15" w:after="10"/>
              <w:ind w:left="30" w:right="40"/>
              <w:jc w:val="right"/>
            </w:pPr>
            <w:r>
              <w:rPr>
                <w:rFonts w:ascii="Arial" w:eastAsia="Arial" w:hAnsi="Arial" w:cs="Arial"/>
                <w:color w:val="010205"/>
              </w:rPr>
              <w:t>.889</w:t>
            </w:r>
          </w:p>
        </w:tc>
      </w:tr>
      <w:tr w:rsidR="00D94DC6" w14:paraId="4B9177A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C52E7CA" w14:textId="77777777" w:rsidR="00D94DC6" w:rsidRDefault="00D94DC6" w:rsidP="001874F5">
            <w:pPr>
              <w:spacing w:before="15" w:after="10"/>
              <w:ind w:left="30" w:right="40"/>
            </w:pPr>
            <w:r>
              <w:rPr>
                <w:rFonts w:ascii="Arial" w:eastAsia="Arial" w:hAnsi="Arial" w:cs="Arial"/>
                <w:color w:val="264A60"/>
              </w:rPr>
              <w:t>DFS is useful in managing finances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53930E1E" w14:textId="77777777" w:rsidR="00D94DC6" w:rsidRDefault="00D94DC6" w:rsidP="001874F5">
            <w:pPr>
              <w:spacing w:before="15" w:after="10"/>
              <w:ind w:left="30" w:right="40"/>
              <w:jc w:val="right"/>
            </w:pPr>
            <w:r>
              <w:rPr>
                <w:rFonts w:ascii="Arial" w:eastAsia="Arial" w:hAnsi="Arial" w:cs="Arial"/>
                <w:color w:val="010205"/>
              </w:rPr>
              <w:t>.875</w:t>
            </w:r>
          </w:p>
        </w:tc>
      </w:tr>
      <w:tr w:rsidR="00D94DC6" w14:paraId="18C8556C"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26A82AF2" w14:textId="77777777" w:rsidR="00D94DC6" w:rsidRDefault="00D94DC6" w:rsidP="001874F5">
            <w:pPr>
              <w:spacing w:before="15" w:after="10"/>
              <w:ind w:left="30" w:right="40"/>
            </w:pPr>
            <w:r>
              <w:rPr>
                <w:rFonts w:ascii="Arial" w:eastAsia="Arial" w:hAnsi="Arial" w:cs="Arial"/>
                <w:color w:val="264A60"/>
              </w:rPr>
              <w:t>DFS improves access to financial services</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1C844142" w14:textId="77777777" w:rsidR="00D94DC6" w:rsidRDefault="00D94DC6" w:rsidP="001874F5">
            <w:pPr>
              <w:spacing w:before="15" w:after="10"/>
              <w:ind w:left="30" w:right="40"/>
              <w:jc w:val="right"/>
            </w:pPr>
            <w:r>
              <w:rPr>
                <w:rFonts w:ascii="Arial" w:eastAsia="Arial" w:hAnsi="Arial" w:cs="Arial"/>
                <w:color w:val="010205"/>
              </w:rPr>
              <w:t>.904</w:t>
            </w:r>
          </w:p>
        </w:tc>
      </w:tr>
    </w:tbl>
    <w:p w14:paraId="5881DEE8" w14:textId="77777777" w:rsidR="00D94DC6" w:rsidRDefault="00D94DC6" w:rsidP="00D94DC6"/>
    <w:p w14:paraId="09515FD9"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11D6BB16" w14:textId="77777777" w:rsidR="00D94DC6" w:rsidRDefault="00D94DC6" w:rsidP="00D94DC6"/>
    <w:p w14:paraId="75D3F7C2" w14:textId="77777777" w:rsidR="00D94DC6" w:rsidRDefault="00D94DC6" w:rsidP="00D94DC6">
      <w:pPr>
        <w:spacing w:before="200"/>
      </w:pPr>
      <w:r>
        <w:rPr>
          <w:rFonts w:ascii="Arial" w:eastAsia="Arial" w:hAnsi="Arial" w:cs="Arial"/>
          <w:b/>
          <w:color w:val="000000"/>
          <w:sz w:val="28"/>
        </w:rPr>
        <w:cr/>
        <w:t>Scale: ALL VARIABLES</w:t>
      </w:r>
      <w:r>
        <w:rPr>
          <w:rFonts w:ascii="Arial" w:eastAsia="Arial" w:hAnsi="Arial" w:cs="Arial"/>
          <w:b/>
          <w:color w:val="000000"/>
          <w:sz w:val="28"/>
        </w:rPr>
        <w:cr/>
      </w:r>
    </w:p>
    <w:p w14:paraId="5FD4B33A"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7B833CD3" w14:textId="77777777" w:rsidTr="001874F5">
        <w:tc>
          <w:tcPr>
            <w:tcW w:w="4369" w:type="dxa"/>
            <w:gridSpan w:val="4"/>
            <w:shd w:val="clear" w:color="auto" w:fill="FFFFFF"/>
            <w:vAlign w:val="center"/>
          </w:tcPr>
          <w:p w14:paraId="7DECABAE" w14:textId="77777777" w:rsidR="00D94DC6" w:rsidRDefault="00D94DC6" w:rsidP="001874F5">
            <w:pPr>
              <w:spacing w:before="5" w:after="30"/>
              <w:ind w:left="30" w:right="40"/>
              <w:jc w:val="center"/>
            </w:pPr>
            <w:r>
              <w:rPr>
                <w:rFonts w:ascii="Arial" w:eastAsia="Arial" w:hAnsi="Arial" w:cs="Arial"/>
                <w:b/>
                <w:color w:val="010205"/>
                <w:sz w:val="28"/>
              </w:rPr>
              <w:lastRenderedPageBreak/>
              <w:t>Case Processing Summary</w:t>
            </w:r>
          </w:p>
        </w:tc>
      </w:tr>
      <w:tr w:rsidR="00D94DC6" w14:paraId="402FF7B2"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74C16C5A"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3B66A2B8"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6B7D4794"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73A5AFCB"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0B3E361E"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6CAED731"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0A8258C8"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4594AC60"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09390C3"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656058B"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1D1F76A5"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B1766EA"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BD40A15"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5F2D923B"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825471B"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0925AE7B"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5A3513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656E9A97"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C5989DA" w14:textId="77777777" w:rsidTr="001874F5">
        <w:tc>
          <w:tcPr>
            <w:tcW w:w="4369" w:type="dxa"/>
            <w:gridSpan w:val="4"/>
            <w:shd w:val="clear" w:color="auto" w:fill="FFFFFF"/>
          </w:tcPr>
          <w:p w14:paraId="724FD98A" w14:textId="77777777" w:rsidR="00D94DC6" w:rsidRDefault="00D94DC6" w:rsidP="001874F5">
            <w:r>
              <w:rPr>
                <w:rFonts w:ascii="Arial" w:eastAsia="Arial" w:hAnsi="Arial" w:cs="Arial"/>
                <w:color w:val="010205"/>
              </w:rPr>
              <w:t>a. Listwise deletion based on all variables in the procedure.</w:t>
            </w:r>
          </w:p>
        </w:tc>
      </w:tr>
    </w:tbl>
    <w:p w14:paraId="120A60D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75E8F192" w14:textId="77777777" w:rsidTr="001874F5">
        <w:tc>
          <w:tcPr>
            <w:tcW w:w="4522" w:type="dxa"/>
            <w:gridSpan w:val="3"/>
            <w:shd w:val="clear" w:color="auto" w:fill="FFFFFF"/>
            <w:vAlign w:val="center"/>
          </w:tcPr>
          <w:p w14:paraId="3330E5B4"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4CF96EE0"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4885D50"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E706F7F"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3A724623"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17647207"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181F7021" w14:textId="77777777" w:rsidR="00D94DC6" w:rsidRDefault="00D94DC6" w:rsidP="001874F5">
            <w:pPr>
              <w:spacing w:before="15" w:after="10"/>
              <w:ind w:left="30" w:right="40"/>
              <w:jc w:val="right"/>
            </w:pPr>
            <w:r>
              <w:rPr>
                <w:rFonts w:ascii="Arial" w:eastAsia="Arial" w:hAnsi="Arial" w:cs="Arial"/>
                <w:color w:val="010205"/>
              </w:rPr>
              <w:t>.910</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91D52EC" w14:textId="77777777" w:rsidR="00D94DC6" w:rsidRDefault="00D94DC6" w:rsidP="001874F5">
            <w:pPr>
              <w:spacing w:before="15" w:after="10"/>
              <w:ind w:left="30" w:right="40"/>
              <w:jc w:val="right"/>
            </w:pPr>
            <w:r>
              <w:rPr>
                <w:rFonts w:ascii="Arial" w:eastAsia="Arial" w:hAnsi="Arial" w:cs="Arial"/>
                <w:color w:val="010205"/>
              </w:rPr>
              <w:t>.910</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4502CC4D" w14:textId="77777777" w:rsidR="00D94DC6" w:rsidRDefault="00D94DC6" w:rsidP="001874F5">
            <w:pPr>
              <w:spacing w:before="15" w:after="10"/>
              <w:ind w:left="30" w:right="40"/>
              <w:jc w:val="right"/>
            </w:pPr>
            <w:r>
              <w:rPr>
                <w:rFonts w:ascii="Arial" w:eastAsia="Arial" w:hAnsi="Arial" w:cs="Arial"/>
                <w:color w:val="010205"/>
              </w:rPr>
              <w:t>4</w:t>
            </w:r>
          </w:p>
        </w:tc>
      </w:tr>
    </w:tbl>
    <w:p w14:paraId="0377380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0894955B" w14:textId="77777777" w:rsidTr="001874F5">
        <w:tc>
          <w:tcPr>
            <w:tcW w:w="9452" w:type="dxa"/>
            <w:gridSpan w:val="5"/>
            <w:shd w:val="clear" w:color="auto" w:fill="FFFFFF"/>
            <w:vAlign w:val="center"/>
          </w:tcPr>
          <w:p w14:paraId="0FAD5B4F"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184FAFA8"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47328B9D"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7922F1C7" w14:textId="77777777" w:rsidR="00D94DC6" w:rsidRDefault="00D94DC6" w:rsidP="001874F5">
            <w:pPr>
              <w:spacing w:before="10" w:after="10"/>
              <w:ind w:left="30" w:right="40"/>
              <w:jc w:val="center"/>
            </w:pPr>
            <w:r>
              <w:rPr>
                <w:rFonts w:ascii="Arial" w:eastAsia="Arial" w:hAnsi="Arial" w:cs="Arial"/>
                <w:color w:val="264A60"/>
              </w:rPr>
              <w:t>Trust DFS providers to keep information safe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CA26723" w14:textId="77777777" w:rsidR="00D94DC6" w:rsidRDefault="00D94DC6" w:rsidP="001874F5">
            <w:pPr>
              <w:spacing w:before="10" w:after="10"/>
              <w:ind w:left="30" w:right="40"/>
              <w:jc w:val="center"/>
            </w:pPr>
            <w:r>
              <w:rPr>
                <w:rFonts w:ascii="Arial" w:eastAsia="Arial" w:hAnsi="Arial" w:cs="Arial"/>
                <w:color w:val="264A60"/>
              </w:rPr>
              <w:t>DFS platforms are dependable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D5B8FB2" w14:textId="77777777" w:rsidR="00D94DC6" w:rsidRDefault="00D94DC6" w:rsidP="001874F5">
            <w:pPr>
              <w:spacing w:before="10" w:after="10"/>
              <w:ind w:left="30" w:right="40"/>
              <w:jc w:val="center"/>
            </w:pPr>
            <w:r>
              <w:rPr>
                <w:rFonts w:ascii="Arial" w:eastAsia="Arial" w:hAnsi="Arial" w:cs="Arial"/>
                <w:color w:val="264A60"/>
              </w:rPr>
              <w:t>DFS providers act in users’ best interests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CA45B4F" w14:textId="77777777" w:rsidR="00D94DC6" w:rsidRDefault="00D94DC6" w:rsidP="001874F5">
            <w:pPr>
              <w:spacing w:before="10" w:after="10"/>
              <w:ind w:left="30" w:right="40"/>
              <w:jc w:val="center"/>
            </w:pPr>
            <w:r>
              <w:rPr>
                <w:rFonts w:ascii="Arial" w:eastAsia="Arial" w:hAnsi="Arial" w:cs="Arial"/>
                <w:color w:val="264A60"/>
              </w:rPr>
              <w:t>Feel secure relying on DFS</w:t>
            </w:r>
          </w:p>
        </w:tc>
      </w:tr>
      <w:tr w:rsidR="00D94DC6" w14:paraId="64BFBBFA"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4127E39" w14:textId="77777777" w:rsidR="00D94DC6" w:rsidRDefault="00D94DC6" w:rsidP="001874F5">
            <w:pPr>
              <w:spacing w:before="15" w:after="10"/>
              <w:ind w:left="30" w:right="40"/>
            </w:pPr>
            <w:r>
              <w:rPr>
                <w:rFonts w:ascii="Arial" w:eastAsia="Arial" w:hAnsi="Arial" w:cs="Arial"/>
                <w:color w:val="264A60"/>
              </w:rPr>
              <w:t>Trust DFS providers to keep information safe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14812168"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8EB5E4F" w14:textId="77777777" w:rsidR="00D94DC6" w:rsidRDefault="00D94DC6" w:rsidP="001874F5">
            <w:pPr>
              <w:spacing w:before="15" w:after="10"/>
              <w:ind w:left="30" w:right="40"/>
              <w:jc w:val="right"/>
            </w:pPr>
            <w:r>
              <w:rPr>
                <w:rFonts w:ascii="Arial" w:eastAsia="Arial" w:hAnsi="Arial" w:cs="Arial"/>
                <w:color w:val="010205"/>
              </w:rPr>
              <w:t>.711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88DDA23" w14:textId="77777777" w:rsidR="00D94DC6" w:rsidRDefault="00D94DC6" w:rsidP="001874F5">
            <w:pPr>
              <w:spacing w:before="15" w:after="10"/>
              <w:ind w:left="30" w:right="40"/>
              <w:jc w:val="right"/>
            </w:pPr>
            <w:r>
              <w:rPr>
                <w:rFonts w:ascii="Arial" w:eastAsia="Arial" w:hAnsi="Arial" w:cs="Arial"/>
                <w:color w:val="010205"/>
              </w:rPr>
              <w:t>.731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34F63799" w14:textId="77777777" w:rsidR="00D94DC6" w:rsidRDefault="00D94DC6" w:rsidP="001874F5">
            <w:pPr>
              <w:spacing w:before="15" w:after="10"/>
              <w:ind w:left="30" w:right="40"/>
              <w:jc w:val="right"/>
            </w:pPr>
            <w:r>
              <w:rPr>
                <w:rFonts w:ascii="Arial" w:eastAsia="Arial" w:hAnsi="Arial" w:cs="Arial"/>
                <w:color w:val="010205"/>
              </w:rPr>
              <w:t>.738</w:t>
            </w:r>
          </w:p>
        </w:tc>
      </w:tr>
      <w:tr w:rsidR="00D94DC6" w14:paraId="09A8378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A9B4608" w14:textId="77777777" w:rsidR="00D94DC6" w:rsidRDefault="00D94DC6" w:rsidP="001874F5">
            <w:pPr>
              <w:spacing w:before="15" w:after="10"/>
              <w:ind w:left="30" w:right="40"/>
            </w:pPr>
            <w:r>
              <w:rPr>
                <w:rFonts w:ascii="Arial" w:eastAsia="Arial" w:hAnsi="Arial" w:cs="Arial"/>
                <w:color w:val="264A60"/>
              </w:rPr>
              <w:t>DFS platforms are dependable</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1DA5D13" w14:textId="77777777" w:rsidR="00D94DC6" w:rsidRDefault="00D94DC6" w:rsidP="001874F5">
            <w:pPr>
              <w:spacing w:before="15" w:after="10"/>
              <w:ind w:left="30" w:right="40"/>
              <w:jc w:val="right"/>
            </w:pPr>
            <w:r>
              <w:rPr>
                <w:rFonts w:ascii="Arial" w:eastAsia="Arial" w:hAnsi="Arial" w:cs="Arial"/>
                <w:color w:val="010205"/>
              </w:rPr>
              <w:t>.711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1317645"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1932322" w14:textId="77777777" w:rsidR="00D94DC6" w:rsidRDefault="00D94DC6" w:rsidP="001874F5">
            <w:pPr>
              <w:spacing w:before="15" w:after="10"/>
              <w:ind w:left="30" w:right="40"/>
              <w:jc w:val="right"/>
            </w:pPr>
            <w:r>
              <w:rPr>
                <w:rFonts w:ascii="Arial" w:eastAsia="Arial" w:hAnsi="Arial" w:cs="Arial"/>
                <w:color w:val="010205"/>
              </w:rPr>
              <w:t>.651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4B7C909" w14:textId="77777777" w:rsidR="00D94DC6" w:rsidRDefault="00D94DC6" w:rsidP="001874F5">
            <w:pPr>
              <w:spacing w:before="15" w:after="10"/>
              <w:ind w:left="30" w:right="40"/>
              <w:jc w:val="right"/>
            </w:pPr>
            <w:r>
              <w:rPr>
                <w:rFonts w:ascii="Arial" w:eastAsia="Arial" w:hAnsi="Arial" w:cs="Arial"/>
                <w:color w:val="010205"/>
              </w:rPr>
              <w:t>.671</w:t>
            </w:r>
          </w:p>
        </w:tc>
      </w:tr>
      <w:tr w:rsidR="00D94DC6" w14:paraId="68BD41BE"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5665CE2" w14:textId="77777777" w:rsidR="00D94DC6" w:rsidRDefault="00D94DC6" w:rsidP="001874F5">
            <w:pPr>
              <w:spacing w:before="15" w:after="10"/>
              <w:ind w:left="30" w:right="40"/>
            </w:pPr>
            <w:r>
              <w:rPr>
                <w:rFonts w:ascii="Arial" w:eastAsia="Arial" w:hAnsi="Arial" w:cs="Arial"/>
                <w:color w:val="264A60"/>
              </w:rPr>
              <w:t>DFS providers act in users’ best interests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305F7BC" w14:textId="77777777" w:rsidR="00D94DC6" w:rsidRDefault="00D94DC6" w:rsidP="001874F5">
            <w:pPr>
              <w:spacing w:before="15" w:after="10"/>
              <w:ind w:left="30" w:right="40"/>
              <w:jc w:val="right"/>
            </w:pPr>
            <w:r>
              <w:rPr>
                <w:rFonts w:ascii="Arial" w:eastAsia="Arial" w:hAnsi="Arial" w:cs="Arial"/>
                <w:color w:val="010205"/>
              </w:rPr>
              <w:t>.731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6FDB286" w14:textId="77777777" w:rsidR="00D94DC6" w:rsidRDefault="00D94DC6" w:rsidP="001874F5">
            <w:pPr>
              <w:spacing w:before="15" w:after="10"/>
              <w:ind w:left="30" w:right="40"/>
              <w:jc w:val="right"/>
            </w:pPr>
            <w:r>
              <w:rPr>
                <w:rFonts w:ascii="Arial" w:eastAsia="Arial" w:hAnsi="Arial" w:cs="Arial"/>
                <w:color w:val="010205"/>
              </w:rPr>
              <w:t>.651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DB6A69B"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3225FAD" w14:textId="77777777" w:rsidR="00D94DC6" w:rsidRDefault="00D94DC6" w:rsidP="001874F5">
            <w:pPr>
              <w:spacing w:before="15" w:after="10"/>
              <w:ind w:left="30" w:right="40"/>
              <w:jc w:val="right"/>
            </w:pPr>
            <w:r>
              <w:rPr>
                <w:rFonts w:ascii="Arial" w:eastAsia="Arial" w:hAnsi="Arial" w:cs="Arial"/>
                <w:color w:val="010205"/>
              </w:rPr>
              <w:t>.802</w:t>
            </w:r>
          </w:p>
        </w:tc>
      </w:tr>
      <w:tr w:rsidR="00D94DC6" w14:paraId="4406AA10"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3F900451" w14:textId="77777777" w:rsidR="00D94DC6" w:rsidRDefault="00D94DC6" w:rsidP="001874F5">
            <w:pPr>
              <w:spacing w:before="15" w:after="10"/>
              <w:ind w:left="30" w:right="40"/>
            </w:pPr>
            <w:r>
              <w:rPr>
                <w:rFonts w:ascii="Arial" w:eastAsia="Arial" w:hAnsi="Arial" w:cs="Arial"/>
                <w:color w:val="264A60"/>
              </w:rPr>
              <w:t>Feel secure relying on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13027FA7" w14:textId="77777777" w:rsidR="00D94DC6" w:rsidRDefault="00D94DC6" w:rsidP="001874F5">
            <w:pPr>
              <w:spacing w:before="15" w:after="10"/>
              <w:ind w:left="30" w:right="40"/>
              <w:jc w:val="right"/>
            </w:pPr>
            <w:r>
              <w:rPr>
                <w:rFonts w:ascii="Arial" w:eastAsia="Arial" w:hAnsi="Arial" w:cs="Arial"/>
                <w:color w:val="010205"/>
              </w:rPr>
              <w:t>.738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61E7F68B" w14:textId="77777777" w:rsidR="00D94DC6" w:rsidRDefault="00D94DC6" w:rsidP="001874F5">
            <w:pPr>
              <w:spacing w:before="15" w:after="10"/>
              <w:ind w:left="30" w:right="40"/>
              <w:jc w:val="right"/>
            </w:pPr>
            <w:r>
              <w:rPr>
                <w:rFonts w:ascii="Arial" w:eastAsia="Arial" w:hAnsi="Arial" w:cs="Arial"/>
                <w:color w:val="010205"/>
              </w:rPr>
              <w:t>.671</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AEA1A46" w14:textId="77777777" w:rsidR="00D94DC6" w:rsidRDefault="00D94DC6" w:rsidP="001874F5">
            <w:pPr>
              <w:spacing w:before="15" w:after="10"/>
              <w:ind w:left="30" w:right="40"/>
              <w:jc w:val="right"/>
            </w:pPr>
            <w:r>
              <w:rPr>
                <w:rFonts w:ascii="Arial" w:eastAsia="Arial" w:hAnsi="Arial" w:cs="Arial"/>
                <w:color w:val="010205"/>
              </w:rPr>
              <w:t>.802</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1FEB8DD" w14:textId="77777777" w:rsidR="00D94DC6" w:rsidRDefault="00D94DC6" w:rsidP="001874F5">
            <w:pPr>
              <w:spacing w:before="15" w:after="10"/>
              <w:ind w:left="30" w:right="40"/>
              <w:jc w:val="right"/>
            </w:pPr>
            <w:r>
              <w:rPr>
                <w:rFonts w:ascii="Arial" w:eastAsia="Arial" w:hAnsi="Arial" w:cs="Arial"/>
                <w:color w:val="010205"/>
              </w:rPr>
              <w:t>1.000</w:t>
            </w:r>
          </w:p>
        </w:tc>
      </w:tr>
    </w:tbl>
    <w:p w14:paraId="4EB6EEFE"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7BD92537" w14:textId="77777777" w:rsidTr="001874F5">
        <w:tc>
          <w:tcPr>
            <w:tcW w:w="9452" w:type="dxa"/>
            <w:gridSpan w:val="5"/>
            <w:shd w:val="clear" w:color="auto" w:fill="FFFFFF"/>
            <w:vAlign w:val="center"/>
          </w:tcPr>
          <w:p w14:paraId="5AFB758A"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78DC0A28"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5475B95F"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43555E3C"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D0CECC7"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E464FC"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C02F774"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2862ED0A"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2C7EABC0" w14:textId="77777777" w:rsidR="00D94DC6" w:rsidRDefault="00D94DC6" w:rsidP="001874F5">
            <w:pPr>
              <w:spacing w:before="15" w:after="10"/>
              <w:ind w:left="30" w:right="40"/>
            </w:pPr>
            <w:r>
              <w:rPr>
                <w:rFonts w:ascii="Arial" w:eastAsia="Arial" w:hAnsi="Arial" w:cs="Arial"/>
                <w:color w:val="264A60"/>
              </w:rPr>
              <w:t>Trust DFS providers to keep information safe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128FAB1C" w14:textId="77777777" w:rsidR="00D94DC6" w:rsidRDefault="00D94DC6" w:rsidP="001874F5">
            <w:pPr>
              <w:spacing w:before="15" w:after="10"/>
              <w:ind w:left="30" w:right="40"/>
              <w:jc w:val="right"/>
            </w:pPr>
            <w:r>
              <w:rPr>
                <w:rFonts w:ascii="Arial" w:eastAsia="Arial" w:hAnsi="Arial" w:cs="Arial"/>
                <w:color w:val="010205"/>
              </w:rPr>
              <w:t>12.0982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CA41A27" w14:textId="77777777" w:rsidR="00D94DC6" w:rsidRDefault="00D94DC6" w:rsidP="001874F5">
            <w:pPr>
              <w:spacing w:before="15" w:after="10"/>
              <w:ind w:left="30" w:right="40"/>
              <w:jc w:val="right"/>
            </w:pPr>
            <w:r>
              <w:rPr>
                <w:rFonts w:ascii="Arial" w:eastAsia="Arial" w:hAnsi="Arial" w:cs="Arial"/>
                <w:color w:val="010205"/>
              </w:rPr>
              <w:t>6.027</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E8C20DD" w14:textId="77777777" w:rsidR="00D94DC6" w:rsidRDefault="00D94DC6" w:rsidP="001874F5">
            <w:pPr>
              <w:spacing w:before="15" w:after="10"/>
              <w:ind w:left="30" w:right="40"/>
              <w:jc w:val="right"/>
            </w:pPr>
            <w:r>
              <w:rPr>
                <w:rFonts w:ascii="Arial" w:eastAsia="Arial" w:hAnsi="Arial" w:cs="Arial"/>
                <w:color w:val="010205"/>
              </w:rPr>
              <w:t>.810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0D577D4" w14:textId="77777777" w:rsidR="00D94DC6" w:rsidRDefault="00D94DC6" w:rsidP="001874F5">
            <w:pPr>
              <w:spacing w:before="15" w:after="10"/>
              <w:ind w:left="30" w:right="40"/>
              <w:jc w:val="right"/>
            </w:pPr>
            <w:r>
              <w:rPr>
                <w:rFonts w:ascii="Arial" w:eastAsia="Arial" w:hAnsi="Arial" w:cs="Arial"/>
                <w:color w:val="010205"/>
              </w:rPr>
              <w:t>.656</w:t>
            </w:r>
          </w:p>
        </w:tc>
      </w:tr>
      <w:tr w:rsidR="00D94DC6" w14:paraId="394FB660"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62C571F" w14:textId="77777777" w:rsidR="00D94DC6" w:rsidRDefault="00D94DC6" w:rsidP="001874F5">
            <w:pPr>
              <w:spacing w:before="15" w:after="10"/>
              <w:ind w:left="30" w:right="40"/>
            </w:pPr>
            <w:r>
              <w:rPr>
                <w:rFonts w:ascii="Arial" w:eastAsia="Arial" w:hAnsi="Arial" w:cs="Arial"/>
                <w:color w:val="264A60"/>
              </w:rPr>
              <w:t>DFS platforms are dependable</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E172CD6" w14:textId="77777777" w:rsidR="00D94DC6" w:rsidRDefault="00D94DC6" w:rsidP="001874F5">
            <w:pPr>
              <w:spacing w:before="15" w:after="10"/>
              <w:ind w:left="30" w:right="40"/>
              <w:jc w:val="right"/>
            </w:pPr>
            <w:r>
              <w:rPr>
                <w:rFonts w:ascii="Arial" w:eastAsia="Arial" w:hAnsi="Arial" w:cs="Arial"/>
                <w:color w:val="010205"/>
              </w:rPr>
              <w:t>12.1656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A1FC8DB" w14:textId="77777777" w:rsidR="00D94DC6" w:rsidRDefault="00D94DC6" w:rsidP="001874F5">
            <w:pPr>
              <w:spacing w:before="15" w:after="10"/>
              <w:ind w:left="30" w:right="40"/>
              <w:jc w:val="right"/>
            </w:pPr>
            <w:r>
              <w:rPr>
                <w:rFonts w:ascii="Arial" w:eastAsia="Arial" w:hAnsi="Arial" w:cs="Arial"/>
                <w:color w:val="010205"/>
              </w:rPr>
              <w:t>6.312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06985D3" w14:textId="77777777" w:rsidR="00D94DC6" w:rsidRDefault="00D94DC6" w:rsidP="001874F5">
            <w:pPr>
              <w:spacing w:before="15" w:after="10"/>
              <w:ind w:left="30" w:right="40"/>
              <w:jc w:val="right"/>
            </w:pPr>
            <w:r>
              <w:rPr>
                <w:rFonts w:ascii="Arial" w:eastAsia="Arial" w:hAnsi="Arial" w:cs="Arial"/>
                <w:color w:val="010205"/>
              </w:rPr>
              <w:t>.742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B3FCAB0" w14:textId="77777777" w:rsidR="00D94DC6" w:rsidRDefault="00D94DC6" w:rsidP="001874F5">
            <w:pPr>
              <w:spacing w:before="15" w:after="10"/>
              <w:ind w:left="30" w:right="40"/>
              <w:jc w:val="right"/>
            </w:pPr>
            <w:r>
              <w:rPr>
                <w:rFonts w:ascii="Arial" w:eastAsia="Arial" w:hAnsi="Arial" w:cs="Arial"/>
                <w:color w:val="010205"/>
              </w:rPr>
              <w:t>.560</w:t>
            </w:r>
          </w:p>
        </w:tc>
      </w:tr>
      <w:tr w:rsidR="00D94DC6" w14:paraId="235A2541"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214650E" w14:textId="77777777" w:rsidR="00D94DC6" w:rsidRDefault="00D94DC6" w:rsidP="001874F5">
            <w:pPr>
              <w:spacing w:before="15" w:after="10"/>
              <w:ind w:left="30" w:right="40"/>
            </w:pPr>
            <w:r>
              <w:rPr>
                <w:rFonts w:ascii="Arial" w:eastAsia="Arial" w:hAnsi="Arial" w:cs="Arial"/>
                <w:color w:val="264A60"/>
              </w:rPr>
              <w:t>DFS providers act in users’ best interests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3759E4F" w14:textId="77777777" w:rsidR="00D94DC6" w:rsidRDefault="00D94DC6" w:rsidP="001874F5">
            <w:pPr>
              <w:spacing w:before="15" w:after="10"/>
              <w:ind w:left="30" w:right="40"/>
              <w:jc w:val="right"/>
            </w:pPr>
            <w:r>
              <w:rPr>
                <w:rFonts w:ascii="Arial" w:eastAsia="Arial" w:hAnsi="Arial" w:cs="Arial"/>
                <w:color w:val="010205"/>
              </w:rPr>
              <w:t>12.0859</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246F677" w14:textId="77777777" w:rsidR="00D94DC6" w:rsidRDefault="00D94DC6" w:rsidP="001874F5">
            <w:pPr>
              <w:spacing w:before="15" w:after="10"/>
              <w:ind w:left="30" w:right="40"/>
              <w:jc w:val="right"/>
            </w:pPr>
            <w:r>
              <w:rPr>
                <w:rFonts w:ascii="Arial" w:eastAsia="Arial" w:hAnsi="Arial" w:cs="Arial"/>
                <w:color w:val="010205"/>
              </w:rPr>
              <w:t>6.363</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76A3528" w14:textId="77777777" w:rsidR="00D94DC6" w:rsidRDefault="00D94DC6" w:rsidP="001874F5">
            <w:pPr>
              <w:spacing w:before="15" w:after="10"/>
              <w:ind w:left="30" w:right="40"/>
              <w:jc w:val="right"/>
            </w:pPr>
            <w:r>
              <w:rPr>
                <w:rFonts w:ascii="Arial" w:eastAsia="Arial" w:hAnsi="Arial" w:cs="Arial"/>
                <w:color w:val="010205"/>
              </w:rPr>
              <w:t>.812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086182C" w14:textId="77777777" w:rsidR="00D94DC6" w:rsidRDefault="00D94DC6" w:rsidP="001874F5">
            <w:pPr>
              <w:spacing w:before="15" w:after="10"/>
              <w:ind w:left="30" w:right="40"/>
              <w:jc w:val="right"/>
            </w:pPr>
            <w:r>
              <w:rPr>
                <w:rFonts w:ascii="Arial" w:eastAsia="Arial" w:hAnsi="Arial" w:cs="Arial"/>
                <w:color w:val="010205"/>
              </w:rPr>
              <w:t>.690</w:t>
            </w:r>
          </w:p>
        </w:tc>
      </w:tr>
      <w:tr w:rsidR="00D94DC6" w14:paraId="6C49C46D"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5453FD36" w14:textId="77777777" w:rsidR="00D94DC6" w:rsidRDefault="00D94DC6" w:rsidP="001874F5">
            <w:pPr>
              <w:spacing w:before="15" w:after="10"/>
              <w:ind w:left="30" w:right="40"/>
            </w:pPr>
            <w:r>
              <w:rPr>
                <w:rFonts w:ascii="Arial" w:eastAsia="Arial" w:hAnsi="Arial" w:cs="Arial"/>
                <w:color w:val="264A60"/>
              </w:rPr>
              <w:t>Feel secure relying on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3525EF36" w14:textId="77777777" w:rsidR="00D94DC6" w:rsidRDefault="00D94DC6" w:rsidP="001874F5">
            <w:pPr>
              <w:spacing w:before="15" w:after="10"/>
              <w:ind w:left="30" w:right="40"/>
              <w:jc w:val="right"/>
            </w:pPr>
            <w:r>
              <w:rPr>
                <w:rFonts w:ascii="Arial" w:eastAsia="Arial" w:hAnsi="Arial" w:cs="Arial"/>
                <w:color w:val="010205"/>
              </w:rPr>
              <w:t>12.0920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0B56C85B" w14:textId="77777777" w:rsidR="00D94DC6" w:rsidRDefault="00D94DC6" w:rsidP="001874F5">
            <w:pPr>
              <w:spacing w:before="15" w:after="10"/>
              <w:ind w:left="30" w:right="40"/>
              <w:jc w:val="right"/>
            </w:pPr>
            <w:r>
              <w:rPr>
                <w:rFonts w:ascii="Arial" w:eastAsia="Arial" w:hAnsi="Arial" w:cs="Arial"/>
                <w:color w:val="010205"/>
              </w:rPr>
              <w:t>5.998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B510774" w14:textId="77777777" w:rsidR="00D94DC6" w:rsidRDefault="00D94DC6" w:rsidP="001874F5">
            <w:pPr>
              <w:spacing w:before="15" w:after="10"/>
              <w:ind w:left="30" w:right="40"/>
              <w:jc w:val="right"/>
            </w:pPr>
            <w:r>
              <w:rPr>
                <w:rFonts w:ascii="Arial" w:eastAsia="Arial" w:hAnsi="Arial" w:cs="Arial"/>
                <w:color w:val="010205"/>
              </w:rPr>
              <w:t>.823</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0E97B00E" w14:textId="77777777" w:rsidR="00D94DC6" w:rsidRDefault="00D94DC6" w:rsidP="001874F5">
            <w:pPr>
              <w:spacing w:before="15" w:after="10"/>
              <w:ind w:left="30" w:right="40"/>
              <w:jc w:val="right"/>
            </w:pPr>
            <w:r>
              <w:rPr>
                <w:rFonts w:ascii="Arial" w:eastAsia="Arial" w:hAnsi="Arial" w:cs="Arial"/>
                <w:color w:val="010205"/>
              </w:rPr>
              <w:t>.704</w:t>
            </w:r>
          </w:p>
        </w:tc>
      </w:tr>
    </w:tbl>
    <w:p w14:paraId="6501846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13EE2F94" w14:textId="77777777" w:rsidTr="001874F5">
        <w:tc>
          <w:tcPr>
            <w:tcW w:w="4454" w:type="dxa"/>
            <w:gridSpan w:val="2"/>
            <w:shd w:val="clear" w:color="auto" w:fill="FFFFFF"/>
            <w:vAlign w:val="center"/>
          </w:tcPr>
          <w:p w14:paraId="06415889"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612F19E5"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33A3EFE6"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333707B3"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6C7B71D4"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6701450C" w14:textId="77777777" w:rsidR="00D94DC6" w:rsidRDefault="00D94DC6" w:rsidP="001874F5">
            <w:pPr>
              <w:spacing w:before="15" w:after="10"/>
              <w:ind w:left="30" w:right="40"/>
            </w:pPr>
            <w:r>
              <w:rPr>
                <w:rFonts w:ascii="Arial" w:eastAsia="Arial" w:hAnsi="Arial" w:cs="Arial"/>
                <w:color w:val="264A60"/>
              </w:rPr>
              <w:t>Trust DFS providers to keep information safe</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36C2DBEA" w14:textId="77777777" w:rsidR="00D94DC6" w:rsidRDefault="00D94DC6" w:rsidP="001874F5">
            <w:pPr>
              <w:spacing w:before="15" w:after="10"/>
              <w:ind w:left="30" w:right="40"/>
              <w:jc w:val="right"/>
            </w:pPr>
            <w:r>
              <w:rPr>
                <w:rFonts w:ascii="Arial" w:eastAsia="Arial" w:hAnsi="Arial" w:cs="Arial"/>
                <w:color w:val="010205"/>
              </w:rPr>
              <w:t>.878</w:t>
            </w:r>
          </w:p>
        </w:tc>
      </w:tr>
      <w:tr w:rsidR="00D94DC6" w14:paraId="24C07F04"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6CAB957" w14:textId="77777777" w:rsidR="00D94DC6" w:rsidRDefault="00D94DC6" w:rsidP="001874F5">
            <w:pPr>
              <w:spacing w:before="15" w:after="10"/>
              <w:ind w:left="30" w:right="40"/>
            </w:pPr>
            <w:r>
              <w:rPr>
                <w:rFonts w:ascii="Arial" w:eastAsia="Arial" w:hAnsi="Arial" w:cs="Arial"/>
                <w:color w:val="264A60"/>
              </w:rPr>
              <w:t>DFS platforms are dependable</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3A352B07" w14:textId="77777777" w:rsidR="00D94DC6" w:rsidRDefault="00D94DC6" w:rsidP="001874F5">
            <w:pPr>
              <w:spacing w:before="15" w:after="10"/>
              <w:ind w:left="30" w:right="40"/>
              <w:jc w:val="right"/>
            </w:pPr>
            <w:r>
              <w:rPr>
                <w:rFonts w:ascii="Arial" w:eastAsia="Arial" w:hAnsi="Arial" w:cs="Arial"/>
                <w:color w:val="010205"/>
              </w:rPr>
              <w:t>.902</w:t>
            </w:r>
          </w:p>
        </w:tc>
      </w:tr>
      <w:tr w:rsidR="00D94DC6" w14:paraId="6593C54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7D57D45" w14:textId="77777777" w:rsidR="00D94DC6" w:rsidRDefault="00D94DC6" w:rsidP="001874F5">
            <w:pPr>
              <w:spacing w:before="15" w:after="10"/>
              <w:ind w:left="30" w:right="40"/>
            </w:pPr>
            <w:r>
              <w:rPr>
                <w:rFonts w:ascii="Arial" w:eastAsia="Arial" w:hAnsi="Arial" w:cs="Arial"/>
                <w:color w:val="264A60"/>
              </w:rPr>
              <w:t>DFS providers act in users’ best interests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2433781D" w14:textId="77777777" w:rsidR="00D94DC6" w:rsidRDefault="00D94DC6" w:rsidP="001874F5">
            <w:pPr>
              <w:spacing w:before="15" w:after="10"/>
              <w:ind w:left="30" w:right="40"/>
              <w:jc w:val="right"/>
            </w:pPr>
            <w:r>
              <w:rPr>
                <w:rFonts w:ascii="Arial" w:eastAsia="Arial" w:hAnsi="Arial" w:cs="Arial"/>
                <w:color w:val="010205"/>
              </w:rPr>
              <w:t>.879</w:t>
            </w:r>
          </w:p>
        </w:tc>
      </w:tr>
      <w:tr w:rsidR="00D94DC6" w14:paraId="3505E1C3"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71041F57" w14:textId="77777777" w:rsidR="00D94DC6" w:rsidRDefault="00D94DC6" w:rsidP="001874F5">
            <w:pPr>
              <w:spacing w:before="15" w:after="10"/>
              <w:ind w:left="30" w:right="40"/>
            </w:pPr>
            <w:r>
              <w:rPr>
                <w:rFonts w:ascii="Arial" w:eastAsia="Arial" w:hAnsi="Arial" w:cs="Arial"/>
                <w:color w:val="264A60"/>
              </w:rPr>
              <w:t>Feel secure relying on DFS</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463331AF" w14:textId="77777777" w:rsidR="00D94DC6" w:rsidRDefault="00D94DC6" w:rsidP="001874F5">
            <w:pPr>
              <w:spacing w:before="15" w:after="10"/>
              <w:ind w:left="30" w:right="40"/>
              <w:jc w:val="right"/>
            </w:pPr>
            <w:r>
              <w:rPr>
                <w:rFonts w:ascii="Arial" w:eastAsia="Arial" w:hAnsi="Arial" w:cs="Arial"/>
                <w:color w:val="010205"/>
              </w:rPr>
              <w:t>.873</w:t>
            </w:r>
          </w:p>
        </w:tc>
      </w:tr>
    </w:tbl>
    <w:p w14:paraId="3DB2D1DA" w14:textId="77777777" w:rsidR="00D94DC6" w:rsidRDefault="00D94DC6" w:rsidP="00D94DC6"/>
    <w:p w14:paraId="10297423"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21591153" w14:textId="77777777" w:rsidR="00D94DC6" w:rsidRDefault="00D94DC6" w:rsidP="00D94DC6"/>
    <w:p w14:paraId="70FA4FE0" w14:textId="77777777" w:rsidR="00D94DC6" w:rsidRDefault="00D94DC6" w:rsidP="00D94DC6">
      <w:pPr>
        <w:spacing w:before="200"/>
      </w:pPr>
      <w:r>
        <w:rPr>
          <w:rFonts w:ascii="Arial" w:eastAsia="Arial" w:hAnsi="Arial" w:cs="Arial"/>
          <w:b/>
          <w:color w:val="000000"/>
          <w:sz w:val="28"/>
        </w:rPr>
        <w:lastRenderedPageBreak/>
        <w:cr/>
        <w:t>Scale: ALL VARIABLES</w:t>
      </w:r>
      <w:r>
        <w:rPr>
          <w:rFonts w:ascii="Arial" w:eastAsia="Arial" w:hAnsi="Arial" w:cs="Arial"/>
          <w:b/>
          <w:color w:val="000000"/>
          <w:sz w:val="28"/>
        </w:rPr>
        <w:cr/>
      </w:r>
    </w:p>
    <w:p w14:paraId="4DD7437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79C674B7" w14:textId="77777777" w:rsidTr="001874F5">
        <w:tc>
          <w:tcPr>
            <w:tcW w:w="4369" w:type="dxa"/>
            <w:gridSpan w:val="4"/>
            <w:shd w:val="clear" w:color="auto" w:fill="FFFFFF"/>
            <w:vAlign w:val="center"/>
          </w:tcPr>
          <w:p w14:paraId="56439560"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76842245"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4D787F73"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22BE3911"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76A0164B"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504EC98D"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4623A7FA"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60F005D9"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731D427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448C2AB2"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E166328"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79970CB9"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32D001A1"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0DB5108"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8C08E0D"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6021ABF9"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BE6FEF3"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27CF8F37"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60B5E9C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DD644FE"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B7AA06A" w14:textId="77777777" w:rsidTr="001874F5">
        <w:tc>
          <w:tcPr>
            <w:tcW w:w="4369" w:type="dxa"/>
            <w:gridSpan w:val="4"/>
            <w:shd w:val="clear" w:color="auto" w:fill="FFFFFF"/>
          </w:tcPr>
          <w:p w14:paraId="06CF5849" w14:textId="77777777" w:rsidR="00D94DC6" w:rsidRDefault="00D94DC6" w:rsidP="001874F5">
            <w:r>
              <w:rPr>
                <w:rFonts w:ascii="Arial" w:eastAsia="Arial" w:hAnsi="Arial" w:cs="Arial"/>
                <w:color w:val="010205"/>
              </w:rPr>
              <w:t>a. Listwise deletion based on all variables in the procedure.</w:t>
            </w:r>
          </w:p>
        </w:tc>
      </w:tr>
    </w:tbl>
    <w:p w14:paraId="0A68EFA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3334FB8C" w14:textId="77777777" w:rsidTr="001874F5">
        <w:tc>
          <w:tcPr>
            <w:tcW w:w="4522" w:type="dxa"/>
            <w:gridSpan w:val="3"/>
            <w:shd w:val="clear" w:color="auto" w:fill="FFFFFF"/>
            <w:vAlign w:val="center"/>
          </w:tcPr>
          <w:p w14:paraId="76BFB2A3"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578BD4FD"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12A2E5BB"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E53EF6F"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45152727"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6B7586D9"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2A76D53D" w14:textId="77777777" w:rsidR="00D94DC6" w:rsidRDefault="00D94DC6" w:rsidP="001874F5">
            <w:pPr>
              <w:spacing w:before="15" w:after="10"/>
              <w:ind w:left="30" w:right="40"/>
              <w:jc w:val="right"/>
            </w:pPr>
            <w:r>
              <w:rPr>
                <w:rFonts w:ascii="Arial" w:eastAsia="Arial" w:hAnsi="Arial" w:cs="Arial"/>
                <w:color w:val="010205"/>
              </w:rPr>
              <w:t>.937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2BDF4B25" w14:textId="77777777" w:rsidR="00D94DC6" w:rsidRDefault="00D94DC6" w:rsidP="001874F5">
            <w:pPr>
              <w:spacing w:before="15" w:after="10"/>
              <w:ind w:left="30" w:right="40"/>
              <w:jc w:val="right"/>
            </w:pPr>
            <w:r>
              <w:rPr>
                <w:rFonts w:ascii="Arial" w:eastAsia="Arial" w:hAnsi="Arial" w:cs="Arial"/>
                <w:color w:val="010205"/>
              </w:rPr>
              <w:t>.938</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305296F2" w14:textId="77777777" w:rsidR="00D94DC6" w:rsidRDefault="00D94DC6" w:rsidP="001874F5">
            <w:pPr>
              <w:spacing w:before="15" w:after="10"/>
              <w:ind w:left="30" w:right="40"/>
              <w:jc w:val="right"/>
            </w:pPr>
            <w:r>
              <w:rPr>
                <w:rFonts w:ascii="Arial" w:eastAsia="Arial" w:hAnsi="Arial" w:cs="Arial"/>
                <w:color w:val="010205"/>
              </w:rPr>
              <w:t>4</w:t>
            </w:r>
          </w:p>
        </w:tc>
      </w:tr>
    </w:tbl>
    <w:p w14:paraId="16C310D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251285AC" w14:textId="77777777" w:rsidTr="001874F5">
        <w:tc>
          <w:tcPr>
            <w:tcW w:w="9452" w:type="dxa"/>
            <w:gridSpan w:val="5"/>
            <w:shd w:val="clear" w:color="auto" w:fill="FFFFFF"/>
            <w:vAlign w:val="center"/>
          </w:tcPr>
          <w:p w14:paraId="546AECFD"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2C94CE33"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529ED034"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31A647FD" w14:textId="77777777" w:rsidR="00D94DC6" w:rsidRDefault="00D94DC6" w:rsidP="001874F5">
            <w:pPr>
              <w:spacing w:before="10" w:after="10"/>
              <w:ind w:left="30" w:right="40"/>
              <w:jc w:val="center"/>
            </w:pPr>
            <w:r>
              <w:rPr>
                <w:rFonts w:ascii="Arial" w:eastAsia="Arial" w:hAnsi="Arial" w:cs="Arial"/>
                <w:color w:val="264A60"/>
              </w:rPr>
              <w:t>DFS transactions are secure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3247A5E" w14:textId="77777777" w:rsidR="00D94DC6" w:rsidRDefault="00D94DC6" w:rsidP="001874F5">
            <w:pPr>
              <w:spacing w:before="10" w:after="10"/>
              <w:ind w:left="30" w:right="40"/>
              <w:jc w:val="center"/>
            </w:pPr>
            <w:r>
              <w:rPr>
                <w:rFonts w:ascii="Arial" w:eastAsia="Arial" w:hAnsi="Arial" w:cs="Arial"/>
                <w:color w:val="264A60"/>
              </w:rPr>
              <w:t>Personal and financial data are safe in DFS</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9775099" w14:textId="77777777" w:rsidR="00D94DC6" w:rsidRDefault="00D94DC6" w:rsidP="001874F5">
            <w:pPr>
              <w:spacing w:before="10" w:after="10"/>
              <w:ind w:left="30" w:right="40"/>
              <w:jc w:val="center"/>
            </w:pPr>
            <w:r>
              <w:rPr>
                <w:rFonts w:ascii="Arial" w:eastAsia="Arial" w:hAnsi="Arial" w:cs="Arial"/>
                <w:color w:val="264A60"/>
              </w:rPr>
              <w:t>Unauthorized access is prevented in DFS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315BDF5D" w14:textId="77777777" w:rsidR="00D94DC6" w:rsidRDefault="00D94DC6" w:rsidP="001874F5">
            <w:pPr>
              <w:spacing w:before="10" w:after="10"/>
              <w:ind w:left="30" w:right="40"/>
              <w:jc w:val="center"/>
            </w:pPr>
            <w:r>
              <w:rPr>
                <w:rFonts w:ascii="Arial" w:eastAsia="Arial" w:hAnsi="Arial" w:cs="Arial"/>
                <w:color w:val="264A60"/>
              </w:rPr>
              <w:t>Feel protected from fraud when using DFS</w:t>
            </w:r>
          </w:p>
        </w:tc>
      </w:tr>
      <w:tr w:rsidR="00D94DC6" w14:paraId="5470C71D"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63B74514" w14:textId="77777777" w:rsidR="00D94DC6" w:rsidRDefault="00D94DC6" w:rsidP="001874F5">
            <w:pPr>
              <w:spacing w:before="15" w:after="10"/>
              <w:ind w:left="30" w:right="40"/>
            </w:pPr>
            <w:r>
              <w:rPr>
                <w:rFonts w:ascii="Arial" w:eastAsia="Arial" w:hAnsi="Arial" w:cs="Arial"/>
                <w:color w:val="264A60"/>
              </w:rPr>
              <w:t>DFS transactions are secure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08E20635"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6214CEFB" w14:textId="77777777" w:rsidR="00D94DC6" w:rsidRDefault="00D94DC6" w:rsidP="001874F5">
            <w:pPr>
              <w:spacing w:before="15" w:after="10"/>
              <w:ind w:left="30" w:right="40"/>
              <w:jc w:val="right"/>
            </w:pPr>
            <w:r>
              <w:rPr>
                <w:rFonts w:ascii="Arial" w:eastAsia="Arial" w:hAnsi="Arial" w:cs="Arial"/>
                <w:color w:val="010205"/>
              </w:rPr>
              <w:t>.844</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53556812" w14:textId="77777777" w:rsidR="00D94DC6" w:rsidRDefault="00D94DC6" w:rsidP="001874F5">
            <w:pPr>
              <w:spacing w:before="15" w:after="10"/>
              <w:ind w:left="30" w:right="40"/>
              <w:jc w:val="right"/>
            </w:pPr>
            <w:r>
              <w:rPr>
                <w:rFonts w:ascii="Arial" w:eastAsia="Arial" w:hAnsi="Arial" w:cs="Arial"/>
                <w:color w:val="010205"/>
              </w:rPr>
              <w:t>.720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E86622B" w14:textId="77777777" w:rsidR="00D94DC6" w:rsidRDefault="00D94DC6" w:rsidP="001874F5">
            <w:pPr>
              <w:spacing w:before="15" w:after="10"/>
              <w:ind w:left="30" w:right="40"/>
              <w:jc w:val="right"/>
            </w:pPr>
            <w:r>
              <w:rPr>
                <w:rFonts w:ascii="Arial" w:eastAsia="Arial" w:hAnsi="Arial" w:cs="Arial"/>
                <w:color w:val="010205"/>
              </w:rPr>
              <w:t>.748</w:t>
            </w:r>
          </w:p>
        </w:tc>
      </w:tr>
      <w:tr w:rsidR="00D94DC6" w14:paraId="2BC3524A"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59385EB" w14:textId="77777777" w:rsidR="00D94DC6" w:rsidRDefault="00D94DC6" w:rsidP="001874F5">
            <w:pPr>
              <w:spacing w:before="15" w:after="10"/>
              <w:ind w:left="30" w:right="40"/>
            </w:pPr>
            <w:r>
              <w:rPr>
                <w:rFonts w:ascii="Arial" w:eastAsia="Arial" w:hAnsi="Arial" w:cs="Arial"/>
                <w:color w:val="264A60"/>
              </w:rPr>
              <w:t>Personal and financial data are safe in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07854ECF" w14:textId="77777777" w:rsidR="00D94DC6" w:rsidRDefault="00D94DC6" w:rsidP="001874F5">
            <w:pPr>
              <w:spacing w:before="15" w:after="10"/>
              <w:ind w:left="30" w:right="40"/>
              <w:jc w:val="right"/>
            </w:pPr>
            <w:r>
              <w:rPr>
                <w:rFonts w:ascii="Arial" w:eastAsia="Arial" w:hAnsi="Arial" w:cs="Arial"/>
                <w:color w:val="010205"/>
              </w:rPr>
              <w:t>.844</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02D04C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A1D6596" w14:textId="77777777" w:rsidR="00D94DC6" w:rsidRDefault="00D94DC6" w:rsidP="001874F5">
            <w:pPr>
              <w:spacing w:before="15" w:after="10"/>
              <w:ind w:left="30" w:right="40"/>
              <w:jc w:val="right"/>
            </w:pPr>
            <w:r>
              <w:rPr>
                <w:rFonts w:ascii="Arial" w:eastAsia="Arial" w:hAnsi="Arial" w:cs="Arial"/>
                <w:color w:val="010205"/>
              </w:rPr>
              <w:t>.786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4CF3223" w14:textId="77777777" w:rsidR="00D94DC6" w:rsidRDefault="00D94DC6" w:rsidP="001874F5">
            <w:pPr>
              <w:spacing w:before="15" w:after="10"/>
              <w:ind w:left="30" w:right="40"/>
              <w:jc w:val="right"/>
            </w:pPr>
            <w:r>
              <w:rPr>
                <w:rFonts w:ascii="Arial" w:eastAsia="Arial" w:hAnsi="Arial" w:cs="Arial"/>
                <w:color w:val="010205"/>
              </w:rPr>
              <w:t>.825</w:t>
            </w:r>
          </w:p>
        </w:tc>
      </w:tr>
      <w:tr w:rsidR="00D94DC6" w14:paraId="4E15987E"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F38B819" w14:textId="77777777" w:rsidR="00D94DC6" w:rsidRDefault="00D94DC6" w:rsidP="001874F5">
            <w:pPr>
              <w:spacing w:before="15" w:after="10"/>
              <w:ind w:left="30" w:right="40"/>
            </w:pPr>
            <w:r>
              <w:rPr>
                <w:rFonts w:ascii="Arial" w:eastAsia="Arial" w:hAnsi="Arial" w:cs="Arial"/>
                <w:color w:val="264A60"/>
              </w:rPr>
              <w:t>Unauthorized access is prevented in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DFB8168" w14:textId="77777777" w:rsidR="00D94DC6" w:rsidRDefault="00D94DC6" w:rsidP="001874F5">
            <w:pPr>
              <w:spacing w:before="15" w:after="10"/>
              <w:ind w:left="30" w:right="40"/>
              <w:jc w:val="right"/>
            </w:pPr>
            <w:r>
              <w:rPr>
                <w:rFonts w:ascii="Arial" w:eastAsia="Arial" w:hAnsi="Arial" w:cs="Arial"/>
                <w:color w:val="010205"/>
              </w:rPr>
              <w:t>.720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4A04307" w14:textId="77777777" w:rsidR="00D94DC6" w:rsidRDefault="00D94DC6" w:rsidP="001874F5">
            <w:pPr>
              <w:spacing w:before="15" w:after="10"/>
              <w:ind w:left="30" w:right="40"/>
              <w:jc w:val="right"/>
            </w:pPr>
            <w:r>
              <w:rPr>
                <w:rFonts w:ascii="Arial" w:eastAsia="Arial" w:hAnsi="Arial" w:cs="Arial"/>
                <w:color w:val="010205"/>
              </w:rPr>
              <w:t>.786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33851FD"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2AE26DB" w14:textId="77777777" w:rsidR="00D94DC6" w:rsidRDefault="00D94DC6" w:rsidP="001874F5">
            <w:pPr>
              <w:spacing w:before="15" w:after="10"/>
              <w:ind w:left="30" w:right="40"/>
              <w:jc w:val="right"/>
            </w:pPr>
            <w:r>
              <w:rPr>
                <w:rFonts w:ascii="Arial" w:eastAsia="Arial" w:hAnsi="Arial" w:cs="Arial"/>
                <w:color w:val="010205"/>
              </w:rPr>
              <w:t>.825</w:t>
            </w:r>
          </w:p>
        </w:tc>
      </w:tr>
      <w:tr w:rsidR="00D94DC6" w14:paraId="1F30434F"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2D87FA0F" w14:textId="77777777" w:rsidR="00D94DC6" w:rsidRDefault="00D94DC6" w:rsidP="001874F5">
            <w:pPr>
              <w:spacing w:before="15" w:after="10"/>
              <w:ind w:left="30" w:right="40"/>
            </w:pPr>
            <w:r>
              <w:rPr>
                <w:rFonts w:ascii="Arial" w:eastAsia="Arial" w:hAnsi="Arial" w:cs="Arial"/>
                <w:color w:val="264A60"/>
              </w:rPr>
              <w:lastRenderedPageBreak/>
              <w:t>Feel protected from fraud when using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5490D496" w14:textId="77777777" w:rsidR="00D94DC6" w:rsidRDefault="00D94DC6" w:rsidP="001874F5">
            <w:pPr>
              <w:spacing w:before="15" w:after="10"/>
              <w:ind w:left="30" w:right="40"/>
              <w:jc w:val="right"/>
            </w:pPr>
            <w:r>
              <w:rPr>
                <w:rFonts w:ascii="Arial" w:eastAsia="Arial" w:hAnsi="Arial" w:cs="Arial"/>
                <w:color w:val="010205"/>
              </w:rPr>
              <w:t>.748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3384EBD" w14:textId="77777777" w:rsidR="00D94DC6" w:rsidRDefault="00D94DC6" w:rsidP="001874F5">
            <w:pPr>
              <w:spacing w:before="15" w:after="10"/>
              <w:ind w:left="30" w:right="40"/>
              <w:jc w:val="right"/>
            </w:pPr>
            <w:r>
              <w:rPr>
                <w:rFonts w:ascii="Arial" w:eastAsia="Arial" w:hAnsi="Arial" w:cs="Arial"/>
                <w:color w:val="010205"/>
              </w:rPr>
              <w:t>.825</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3231971B" w14:textId="77777777" w:rsidR="00D94DC6" w:rsidRDefault="00D94DC6" w:rsidP="001874F5">
            <w:pPr>
              <w:spacing w:before="15" w:after="10"/>
              <w:ind w:left="30" w:right="40"/>
              <w:jc w:val="right"/>
            </w:pPr>
            <w:r>
              <w:rPr>
                <w:rFonts w:ascii="Arial" w:eastAsia="Arial" w:hAnsi="Arial" w:cs="Arial"/>
                <w:color w:val="010205"/>
              </w:rPr>
              <w:t>.825</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337EB69C" w14:textId="77777777" w:rsidR="00D94DC6" w:rsidRDefault="00D94DC6" w:rsidP="001874F5">
            <w:pPr>
              <w:spacing w:before="15" w:after="10"/>
              <w:ind w:left="30" w:right="40"/>
              <w:jc w:val="right"/>
            </w:pPr>
            <w:r>
              <w:rPr>
                <w:rFonts w:ascii="Arial" w:eastAsia="Arial" w:hAnsi="Arial" w:cs="Arial"/>
                <w:color w:val="010205"/>
              </w:rPr>
              <w:t>1.000</w:t>
            </w:r>
          </w:p>
        </w:tc>
      </w:tr>
    </w:tbl>
    <w:p w14:paraId="1992EFD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29E1A4C7" w14:textId="77777777" w:rsidTr="001874F5">
        <w:tc>
          <w:tcPr>
            <w:tcW w:w="9452" w:type="dxa"/>
            <w:gridSpan w:val="5"/>
            <w:shd w:val="clear" w:color="auto" w:fill="FFFFFF"/>
            <w:vAlign w:val="center"/>
          </w:tcPr>
          <w:p w14:paraId="3508B3AC"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542D4A19"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507B3138"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11C23C3"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F94B154"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663B3EB"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9F9EE07"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06739F23"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68808CD4" w14:textId="77777777" w:rsidR="00D94DC6" w:rsidRDefault="00D94DC6" w:rsidP="001874F5">
            <w:pPr>
              <w:spacing w:before="15" w:after="10"/>
              <w:ind w:left="30" w:right="40"/>
            </w:pPr>
            <w:r>
              <w:rPr>
                <w:rFonts w:ascii="Arial" w:eastAsia="Arial" w:hAnsi="Arial" w:cs="Arial"/>
                <w:color w:val="264A60"/>
              </w:rPr>
              <w:t>DFS transactions are secure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6A78280" w14:textId="77777777" w:rsidR="00D94DC6" w:rsidRDefault="00D94DC6" w:rsidP="001874F5">
            <w:pPr>
              <w:spacing w:before="15" w:after="10"/>
              <w:ind w:left="30" w:right="40"/>
              <w:jc w:val="right"/>
            </w:pPr>
            <w:r>
              <w:rPr>
                <w:rFonts w:ascii="Arial" w:eastAsia="Arial" w:hAnsi="Arial" w:cs="Arial"/>
                <w:color w:val="010205"/>
              </w:rPr>
              <w:t>12.1902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0346280B" w14:textId="77777777" w:rsidR="00D94DC6" w:rsidRDefault="00D94DC6" w:rsidP="001874F5">
            <w:pPr>
              <w:spacing w:before="15" w:after="10"/>
              <w:ind w:left="30" w:right="40"/>
              <w:jc w:val="right"/>
            </w:pPr>
            <w:r>
              <w:rPr>
                <w:rFonts w:ascii="Arial" w:eastAsia="Arial" w:hAnsi="Arial" w:cs="Arial"/>
                <w:color w:val="010205"/>
              </w:rPr>
              <w:t>7.772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57AE2AC" w14:textId="77777777" w:rsidR="00D94DC6" w:rsidRDefault="00D94DC6" w:rsidP="001874F5">
            <w:pPr>
              <w:spacing w:before="15" w:after="10"/>
              <w:ind w:left="30" w:right="40"/>
              <w:jc w:val="right"/>
            </w:pPr>
            <w:r>
              <w:rPr>
                <w:rFonts w:ascii="Arial" w:eastAsia="Arial" w:hAnsi="Arial" w:cs="Arial"/>
                <w:color w:val="010205"/>
              </w:rPr>
              <w:t>.823</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656AE90" w14:textId="77777777" w:rsidR="00D94DC6" w:rsidRDefault="00D94DC6" w:rsidP="001874F5">
            <w:pPr>
              <w:spacing w:before="15" w:after="10"/>
              <w:ind w:left="30" w:right="40"/>
              <w:jc w:val="right"/>
            </w:pPr>
            <w:r>
              <w:rPr>
                <w:rFonts w:ascii="Arial" w:eastAsia="Arial" w:hAnsi="Arial" w:cs="Arial"/>
                <w:color w:val="010205"/>
              </w:rPr>
              <w:t>.723</w:t>
            </w:r>
          </w:p>
        </w:tc>
      </w:tr>
      <w:tr w:rsidR="00D94DC6" w14:paraId="685275C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CACA682" w14:textId="77777777" w:rsidR="00D94DC6" w:rsidRDefault="00D94DC6" w:rsidP="001874F5">
            <w:pPr>
              <w:spacing w:before="15" w:after="10"/>
              <w:ind w:left="30" w:right="40"/>
            </w:pPr>
            <w:r>
              <w:rPr>
                <w:rFonts w:ascii="Arial" w:eastAsia="Arial" w:hAnsi="Arial" w:cs="Arial"/>
                <w:color w:val="264A60"/>
              </w:rPr>
              <w:t>Personal and financial data are safe in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67C83D3" w14:textId="77777777" w:rsidR="00D94DC6" w:rsidRDefault="00D94DC6" w:rsidP="001874F5">
            <w:pPr>
              <w:spacing w:before="15" w:after="10"/>
              <w:ind w:left="30" w:right="40"/>
              <w:jc w:val="right"/>
            </w:pPr>
            <w:r>
              <w:rPr>
                <w:rFonts w:ascii="Arial" w:eastAsia="Arial" w:hAnsi="Arial" w:cs="Arial"/>
                <w:color w:val="010205"/>
              </w:rPr>
              <w:t>12.2270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1D9EAC8" w14:textId="77777777" w:rsidR="00D94DC6" w:rsidRDefault="00D94DC6" w:rsidP="001874F5">
            <w:pPr>
              <w:spacing w:before="15" w:after="10"/>
              <w:ind w:left="30" w:right="40"/>
              <w:jc w:val="right"/>
            </w:pPr>
            <w:r>
              <w:rPr>
                <w:rFonts w:ascii="Arial" w:eastAsia="Arial" w:hAnsi="Arial" w:cs="Arial"/>
                <w:color w:val="010205"/>
              </w:rPr>
              <w:t>6.880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010A5D0" w14:textId="77777777" w:rsidR="00D94DC6" w:rsidRDefault="00D94DC6" w:rsidP="001874F5">
            <w:pPr>
              <w:spacing w:before="15" w:after="10"/>
              <w:ind w:left="30" w:right="40"/>
              <w:jc w:val="right"/>
            </w:pPr>
            <w:r>
              <w:rPr>
                <w:rFonts w:ascii="Arial" w:eastAsia="Arial" w:hAnsi="Arial" w:cs="Arial"/>
                <w:color w:val="010205"/>
              </w:rPr>
              <w:t>.889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9B60E61" w14:textId="77777777" w:rsidR="00D94DC6" w:rsidRDefault="00D94DC6" w:rsidP="001874F5">
            <w:pPr>
              <w:spacing w:before="15" w:after="10"/>
              <w:ind w:left="30" w:right="40"/>
              <w:jc w:val="right"/>
            </w:pPr>
            <w:r>
              <w:rPr>
                <w:rFonts w:ascii="Arial" w:eastAsia="Arial" w:hAnsi="Arial" w:cs="Arial"/>
                <w:color w:val="010205"/>
              </w:rPr>
              <w:t>.807</w:t>
            </w:r>
          </w:p>
        </w:tc>
      </w:tr>
      <w:tr w:rsidR="00D94DC6" w14:paraId="0E16F44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E7D4BA1" w14:textId="77777777" w:rsidR="00D94DC6" w:rsidRDefault="00D94DC6" w:rsidP="001874F5">
            <w:pPr>
              <w:spacing w:before="15" w:after="10"/>
              <w:ind w:left="30" w:right="40"/>
            </w:pPr>
            <w:r>
              <w:rPr>
                <w:rFonts w:ascii="Arial" w:eastAsia="Arial" w:hAnsi="Arial" w:cs="Arial"/>
                <w:color w:val="264A60"/>
              </w:rPr>
              <w:t>Unauthorized access is prevented in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67CB2E63" w14:textId="77777777" w:rsidR="00D94DC6" w:rsidRDefault="00D94DC6" w:rsidP="001874F5">
            <w:pPr>
              <w:spacing w:before="15" w:after="10"/>
              <w:ind w:left="30" w:right="40"/>
              <w:jc w:val="right"/>
            </w:pPr>
            <w:r>
              <w:rPr>
                <w:rFonts w:ascii="Arial" w:eastAsia="Arial" w:hAnsi="Arial" w:cs="Arial"/>
                <w:color w:val="010205"/>
              </w:rPr>
              <w:t>12.2699</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8BF7011" w14:textId="77777777" w:rsidR="00D94DC6" w:rsidRDefault="00D94DC6" w:rsidP="001874F5">
            <w:pPr>
              <w:spacing w:before="15" w:after="10"/>
              <w:ind w:left="30" w:right="40"/>
              <w:jc w:val="right"/>
            </w:pPr>
            <w:r>
              <w:rPr>
                <w:rFonts w:ascii="Arial" w:eastAsia="Arial" w:hAnsi="Arial" w:cs="Arial"/>
                <w:color w:val="010205"/>
              </w:rPr>
              <w:t>7.112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33B2FCA" w14:textId="77777777" w:rsidR="00D94DC6" w:rsidRDefault="00D94DC6" w:rsidP="001874F5">
            <w:pPr>
              <w:spacing w:before="15" w:after="10"/>
              <w:ind w:left="30" w:right="40"/>
              <w:jc w:val="right"/>
            </w:pPr>
            <w:r>
              <w:rPr>
                <w:rFonts w:ascii="Arial" w:eastAsia="Arial" w:hAnsi="Arial" w:cs="Arial"/>
                <w:color w:val="010205"/>
              </w:rPr>
              <w:t>.836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0A53CB6" w14:textId="77777777" w:rsidR="00D94DC6" w:rsidRDefault="00D94DC6" w:rsidP="001874F5">
            <w:pPr>
              <w:spacing w:before="15" w:after="10"/>
              <w:ind w:left="30" w:right="40"/>
              <w:jc w:val="right"/>
            </w:pPr>
            <w:r>
              <w:rPr>
                <w:rFonts w:ascii="Arial" w:eastAsia="Arial" w:hAnsi="Arial" w:cs="Arial"/>
                <w:color w:val="010205"/>
              </w:rPr>
              <w:t>.718</w:t>
            </w:r>
          </w:p>
        </w:tc>
      </w:tr>
      <w:tr w:rsidR="00D94DC6" w14:paraId="5B226405"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21A5F979" w14:textId="77777777" w:rsidR="00D94DC6" w:rsidRDefault="00D94DC6" w:rsidP="001874F5">
            <w:pPr>
              <w:spacing w:before="15" w:after="10"/>
              <w:ind w:left="30" w:right="40"/>
            </w:pPr>
            <w:r>
              <w:rPr>
                <w:rFonts w:ascii="Arial" w:eastAsia="Arial" w:hAnsi="Arial" w:cs="Arial"/>
                <w:color w:val="264A60"/>
              </w:rPr>
              <w:t>Feel protected from fraud when using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77605AD7" w14:textId="77777777" w:rsidR="00D94DC6" w:rsidRDefault="00D94DC6" w:rsidP="001874F5">
            <w:pPr>
              <w:spacing w:before="15" w:after="10"/>
              <w:ind w:left="30" w:right="40"/>
              <w:jc w:val="right"/>
            </w:pPr>
            <w:r>
              <w:rPr>
                <w:rFonts w:ascii="Arial" w:eastAsia="Arial" w:hAnsi="Arial" w:cs="Arial"/>
                <w:color w:val="010205"/>
              </w:rPr>
              <w:t>12.3252</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689D9AC" w14:textId="77777777" w:rsidR="00D94DC6" w:rsidRDefault="00D94DC6" w:rsidP="001874F5">
            <w:pPr>
              <w:spacing w:before="15" w:after="10"/>
              <w:ind w:left="30" w:right="40"/>
              <w:jc w:val="right"/>
            </w:pPr>
            <w:r>
              <w:rPr>
                <w:rFonts w:ascii="Arial" w:eastAsia="Arial" w:hAnsi="Arial" w:cs="Arial"/>
                <w:color w:val="010205"/>
              </w:rPr>
              <w:t>6.579</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31708728" w14:textId="77777777" w:rsidR="00D94DC6" w:rsidRDefault="00D94DC6" w:rsidP="001874F5">
            <w:pPr>
              <w:spacing w:before="15" w:after="10"/>
              <w:ind w:left="30" w:right="40"/>
              <w:jc w:val="right"/>
            </w:pPr>
            <w:r>
              <w:rPr>
                <w:rFonts w:ascii="Arial" w:eastAsia="Arial" w:hAnsi="Arial" w:cs="Arial"/>
                <w:color w:val="010205"/>
              </w:rPr>
              <w:t>.866</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4FDE40B" w14:textId="77777777" w:rsidR="00D94DC6" w:rsidRDefault="00D94DC6" w:rsidP="001874F5">
            <w:pPr>
              <w:spacing w:before="15" w:after="10"/>
              <w:ind w:left="30" w:right="40"/>
              <w:jc w:val="right"/>
            </w:pPr>
            <w:r>
              <w:rPr>
                <w:rFonts w:ascii="Arial" w:eastAsia="Arial" w:hAnsi="Arial" w:cs="Arial"/>
                <w:color w:val="010205"/>
              </w:rPr>
              <w:t>.765</w:t>
            </w:r>
          </w:p>
        </w:tc>
      </w:tr>
    </w:tbl>
    <w:p w14:paraId="5163EE7B"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591DBA93" w14:textId="77777777" w:rsidTr="001874F5">
        <w:tc>
          <w:tcPr>
            <w:tcW w:w="4454" w:type="dxa"/>
            <w:gridSpan w:val="2"/>
            <w:shd w:val="clear" w:color="auto" w:fill="FFFFFF"/>
            <w:vAlign w:val="center"/>
          </w:tcPr>
          <w:p w14:paraId="01C0B649"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696DB1CD"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648B921D"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597144EA"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64B12123"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304AFBC9" w14:textId="77777777" w:rsidR="00D94DC6" w:rsidRDefault="00D94DC6" w:rsidP="001874F5">
            <w:pPr>
              <w:spacing w:before="15" w:after="10"/>
              <w:ind w:left="30" w:right="40"/>
            </w:pPr>
            <w:r>
              <w:rPr>
                <w:rFonts w:ascii="Arial" w:eastAsia="Arial" w:hAnsi="Arial" w:cs="Arial"/>
                <w:color w:val="264A60"/>
              </w:rPr>
              <w:t>DFS transactions are secure</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47AA2097" w14:textId="77777777" w:rsidR="00D94DC6" w:rsidRDefault="00D94DC6" w:rsidP="001874F5">
            <w:pPr>
              <w:spacing w:before="15" w:after="10"/>
              <w:ind w:left="30" w:right="40"/>
              <w:jc w:val="right"/>
            </w:pPr>
            <w:r>
              <w:rPr>
                <w:rFonts w:ascii="Arial" w:eastAsia="Arial" w:hAnsi="Arial" w:cs="Arial"/>
                <w:color w:val="010205"/>
              </w:rPr>
              <w:t>.928</w:t>
            </w:r>
          </w:p>
        </w:tc>
      </w:tr>
      <w:tr w:rsidR="00D94DC6" w14:paraId="1ED6C298"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A512536" w14:textId="77777777" w:rsidR="00D94DC6" w:rsidRDefault="00D94DC6" w:rsidP="001874F5">
            <w:pPr>
              <w:spacing w:before="15" w:after="10"/>
              <w:ind w:left="30" w:right="40"/>
            </w:pPr>
            <w:r>
              <w:rPr>
                <w:rFonts w:ascii="Arial" w:eastAsia="Arial" w:hAnsi="Arial" w:cs="Arial"/>
                <w:color w:val="264A60"/>
              </w:rPr>
              <w:t>Personal and financial data are safe in DFS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160D7F3B" w14:textId="77777777" w:rsidR="00D94DC6" w:rsidRDefault="00D94DC6" w:rsidP="001874F5">
            <w:pPr>
              <w:spacing w:before="15" w:after="10"/>
              <w:ind w:left="30" w:right="40"/>
              <w:jc w:val="right"/>
            </w:pPr>
            <w:r>
              <w:rPr>
                <w:rFonts w:ascii="Arial" w:eastAsia="Arial" w:hAnsi="Arial" w:cs="Arial"/>
                <w:color w:val="010205"/>
              </w:rPr>
              <w:t>.904</w:t>
            </w:r>
          </w:p>
        </w:tc>
      </w:tr>
      <w:tr w:rsidR="00D94DC6" w14:paraId="798E211C"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FF3F1A0" w14:textId="77777777" w:rsidR="00D94DC6" w:rsidRDefault="00D94DC6" w:rsidP="001874F5">
            <w:pPr>
              <w:spacing w:before="15" w:after="10"/>
              <w:ind w:left="30" w:right="40"/>
            </w:pPr>
            <w:r>
              <w:rPr>
                <w:rFonts w:ascii="Arial" w:eastAsia="Arial" w:hAnsi="Arial" w:cs="Arial"/>
                <w:color w:val="264A60"/>
              </w:rPr>
              <w:t>Unauthorized access is prevented in DFS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3C8947A4" w14:textId="77777777" w:rsidR="00D94DC6" w:rsidRDefault="00D94DC6" w:rsidP="001874F5">
            <w:pPr>
              <w:spacing w:before="15" w:after="10"/>
              <w:ind w:left="30" w:right="40"/>
              <w:jc w:val="right"/>
            </w:pPr>
            <w:r>
              <w:rPr>
                <w:rFonts w:ascii="Arial" w:eastAsia="Arial" w:hAnsi="Arial" w:cs="Arial"/>
                <w:color w:val="010205"/>
              </w:rPr>
              <w:t>.921</w:t>
            </w:r>
          </w:p>
        </w:tc>
      </w:tr>
      <w:tr w:rsidR="00D94DC6" w14:paraId="54865E80"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5C993AC3" w14:textId="77777777" w:rsidR="00D94DC6" w:rsidRDefault="00D94DC6" w:rsidP="001874F5">
            <w:pPr>
              <w:spacing w:before="15" w:after="10"/>
              <w:ind w:left="30" w:right="40"/>
            </w:pPr>
            <w:r>
              <w:rPr>
                <w:rFonts w:ascii="Arial" w:eastAsia="Arial" w:hAnsi="Arial" w:cs="Arial"/>
                <w:color w:val="264A60"/>
              </w:rPr>
              <w:t>Feel protected from fraud when using DFS</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7D7033F6" w14:textId="77777777" w:rsidR="00D94DC6" w:rsidRDefault="00D94DC6" w:rsidP="001874F5">
            <w:pPr>
              <w:spacing w:before="15" w:after="10"/>
              <w:ind w:left="30" w:right="40"/>
              <w:jc w:val="right"/>
            </w:pPr>
            <w:r>
              <w:rPr>
                <w:rFonts w:ascii="Arial" w:eastAsia="Arial" w:hAnsi="Arial" w:cs="Arial"/>
                <w:color w:val="010205"/>
              </w:rPr>
              <w:t>.913</w:t>
            </w:r>
          </w:p>
        </w:tc>
      </w:tr>
    </w:tbl>
    <w:p w14:paraId="41E43156" w14:textId="77777777" w:rsidR="00D94DC6" w:rsidRDefault="00D94DC6" w:rsidP="00D94DC6"/>
    <w:p w14:paraId="6A458C1A"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091CB5D0" w14:textId="77777777" w:rsidR="00D94DC6" w:rsidRDefault="00D94DC6" w:rsidP="00D94DC6"/>
    <w:p w14:paraId="2D77A369" w14:textId="77777777" w:rsidR="00D94DC6" w:rsidRDefault="00D94DC6" w:rsidP="00D94DC6">
      <w:pPr>
        <w:spacing w:before="200"/>
      </w:pPr>
      <w:r>
        <w:rPr>
          <w:rFonts w:ascii="Arial" w:eastAsia="Arial" w:hAnsi="Arial" w:cs="Arial"/>
          <w:b/>
          <w:color w:val="000000"/>
          <w:sz w:val="28"/>
        </w:rPr>
        <w:cr/>
        <w:t>Scale: ALL VARIABLES</w:t>
      </w:r>
      <w:r>
        <w:rPr>
          <w:rFonts w:ascii="Arial" w:eastAsia="Arial" w:hAnsi="Arial" w:cs="Arial"/>
          <w:b/>
          <w:color w:val="000000"/>
          <w:sz w:val="28"/>
        </w:rPr>
        <w:cr/>
      </w:r>
    </w:p>
    <w:p w14:paraId="61C4CB7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233344EC" w14:textId="77777777" w:rsidTr="001874F5">
        <w:tc>
          <w:tcPr>
            <w:tcW w:w="4369" w:type="dxa"/>
            <w:gridSpan w:val="4"/>
            <w:shd w:val="clear" w:color="auto" w:fill="FFFFFF"/>
            <w:vAlign w:val="center"/>
          </w:tcPr>
          <w:p w14:paraId="55BF33CE"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4FE4D53B"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00E7D879"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5968390D"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0E61902D"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625A0A1C"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18D50BD5"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4033A439"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830013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4AC5589"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8AD1FF8"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3342CDDB"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24E023CD"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5CA2FC3"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78971FD5"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7C496A0F"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04B05506"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7BBA782E"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3BA174F9"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C113C77"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F6092E8" w14:textId="77777777" w:rsidTr="001874F5">
        <w:tc>
          <w:tcPr>
            <w:tcW w:w="4369" w:type="dxa"/>
            <w:gridSpan w:val="4"/>
            <w:shd w:val="clear" w:color="auto" w:fill="FFFFFF"/>
          </w:tcPr>
          <w:p w14:paraId="2776B092" w14:textId="77777777" w:rsidR="00D94DC6" w:rsidRDefault="00D94DC6" w:rsidP="001874F5">
            <w:r>
              <w:rPr>
                <w:rFonts w:ascii="Arial" w:eastAsia="Arial" w:hAnsi="Arial" w:cs="Arial"/>
                <w:color w:val="010205"/>
              </w:rPr>
              <w:t>a. Listwise deletion based on all variables in the procedure.</w:t>
            </w:r>
          </w:p>
        </w:tc>
      </w:tr>
    </w:tbl>
    <w:p w14:paraId="06F074C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6C9F191B" w14:textId="77777777" w:rsidTr="001874F5">
        <w:tc>
          <w:tcPr>
            <w:tcW w:w="4522" w:type="dxa"/>
            <w:gridSpan w:val="3"/>
            <w:shd w:val="clear" w:color="auto" w:fill="FFFFFF"/>
            <w:vAlign w:val="center"/>
          </w:tcPr>
          <w:p w14:paraId="51BD7785"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05C7E35D"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E932150"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D71C151"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701236A9"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3A5193B4"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606A24E6" w14:textId="77777777" w:rsidR="00D94DC6" w:rsidRDefault="00D94DC6" w:rsidP="001874F5">
            <w:pPr>
              <w:spacing w:before="15" w:after="10"/>
              <w:ind w:left="30" w:right="40"/>
              <w:jc w:val="right"/>
            </w:pPr>
            <w:r>
              <w:rPr>
                <w:rFonts w:ascii="Arial" w:eastAsia="Arial" w:hAnsi="Arial" w:cs="Arial"/>
                <w:color w:val="010205"/>
              </w:rPr>
              <w:t>.822</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63167BA5" w14:textId="77777777" w:rsidR="00D94DC6" w:rsidRDefault="00D94DC6" w:rsidP="001874F5">
            <w:pPr>
              <w:spacing w:before="15" w:after="10"/>
              <w:ind w:left="30" w:right="40"/>
              <w:jc w:val="right"/>
            </w:pPr>
            <w:r>
              <w:rPr>
                <w:rFonts w:ascii="Arial" w:eastAsia="Arial" w:hAnsi="Arial" w:cs="Arial"/>
                <w:color w:val="010205"/>
              </w:rPr>
              <w:t>.822</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70925EF3" w14:textId="77777777" w:rsidR="00D94DC6" w:rsidRDefault="00D94DC6" w:rsidP="001874F5">
            <w:pPr>
              <w:spacing w:before="15" w:after="10"/>
              <w:ind w:left="30" w:right="40"/>
              <w:jc w:val="right"/>
            </w:pPr>
            <w:r>
              <w:rPr>
                <w:rFonts w:ascii="Arial" w:eastAsia="Arial" w:hAnsi="Arial" w:cs="Arial"/>
                <w:color w:val="010205"/>
              </w:rPr>
              <w:t>3</w:t>
            </w:r>
          </w:p>
        </w:tc>
      </w:tr>
    </w:tbl>
    <w:p w14:paraId="669C2AF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tblGrid>
      <w:tr w:rsidR="00D94DC6" w14:paraId="76647280" w14:textId="77777777" w:rsidTr="001874F5">
        <w:tc>
          <w:tcPr>
            <w:tcW w:w="7786" w:type="dxa"/>
            <w:gridSpan w:val="4"/>
            <w:shd w:val="clear" w:color="auto" w:fill="FFFFFF"/>
            <w:vAlign w:val="center"/>
          </w:tcPr>
          <w:p w14:paraId="1028557E"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3ABB5D02"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06898D64"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6601F697" w14:textId="77777777" w:rsidR="00D94DC6" w:rsidRDefault="00D94DC6" w:rsidP="001874F5">
            <w:pPr>
              <w:spacing w:before="10" w:after="10"/>
              <w:ind w:left="30" w:right="40"/>
              <w:jc w:val="center"/>
            </w:pPr>
            <w:r>
              <w:rPr>
                <w:rFonts w:ascii="Arial" w:eastAsia="Arial" w:hAnsi="Arial" w:cs="Arial"/>
                <w:color w:val="264A60"/>
              </w:rPr>
              <w:t>Understand basic financial concepts</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45DE0B5" w14:textId="77777777" w:rsidR="00D94DC6" w:rsidRDefault="00D94DC6" w:rsidP="001874F5">
            <w:pPr>
              <w:spacing w:before="10" w:after="10"/>
              <w:ind w:left="30" w:right="40"/>
              <w:jc w:val="center"/>
            </w:pPr>
            <w:r>
              <w:rPr>
                <w:rFonts w:ascii="Arial" w:eastAsia="Arial" w:hAnsi="Arial" w:cs="Arial"/>
                <w:color w:val="264A60"/>
              </w:rPr>
              <w:t>Confident managing personal finances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082887F" w14:textId="77777777" w:rsidR="00D94DC6" w:rsidRDefault="00D94DC6" w:rsidP="001874F5">
            <w:pPr>
              <w:spacing w:before="10" w:after="10"/>
              <w:ind w:left="30" w:right="40"/>
              <w:jc w:val="center"/>
            </w:pPr>
            <w:r>
              <w:rPr>
                <w:rFonts w:ascii="Arial" w:eastAsia="Arial" w:hAnsi="Arial" w:cs="Arial"/>
                <w:color w:val="264A60"/>
              </w:rPr>
              <w:t>Understand benefits and risks of DFS</w:t>
            </w:r>
          </w:p>
        </w:tc>
      </w:tr>
      <w:tr w:rsidR="00D94DC6" w14:paraId="5E756BAF"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0EBECA5" w14:textId="77777777" w:rsidR="00D94DC6" w:rsidRDefault="00D94DC6" w:rsidP="001874F5">
            <w:pPr>
              <w:spacing w:before="15" w:after="10"/>
              <w:ind w:left="30" w:right="40"/>
            </w:pPr>
            <w:r>
              <w:rPr>
                <w:rFonts w:ascii="Arial" w:eastAsia="Arial" w:hAnsi="Arial" w:cs="Arial"/>
                <w:color w:val="264A60"/>
              </w:rPr>
              <w:t>Understand basic financial concepts</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5E24464"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446690FC" w14:textId="77777777" w:rsidR="00D94DC6" w:rsidRDefault="00D94DC6" w:rsidP="001874F5">
            <w:pPr>
              <w:spacing w:before="15" w:after="10"/>
              <w:ind w:left="30" w:right="40"/>
              <w:jc w:val="right"/>
            </w:pPr>
            <w:r>
              <w:rPr>
                <w:rFonts w:ascii="Arial" w:eastAsia="Arial" w:hAnsi="Arial" w:cs="Arial"/>
                <w:color w:val="010205"/>
              </w:rPr>
              <w:t>.580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DD4F987" w14:textId="77777777" w:rsidR="00D94DC6" w:rsidRDefault="00D94DC6" w:rsidP="001874F5">
            <w:pPr>
              <w:spacing w:before="15" w:after="10"/>
              <w:ind w:left="30" w:right="40"/>
              <w:jc w:val="right"/>
            </w:pPr>
            <w:r>
              <w:rPr>
                <w:rFonts w:ascii="Arial" w:eastAsia="Arial" w:hAnsi="Arial" w:cs="Arial"/>
                <w:color w:val="010205"/>
              </w:rPr>
              <w:t>.662</w:t>
            </w:r>
          </w:p>
        </w:tc>
      </w:tr>
      <w:tr w:rsidR="00D94DC6" w14:paraId="42121FCE"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9B108E4" w14:textId="77777777" w:rsidR="00D94DC6" w:rsidRDefault="00D94DC6" w:rsidP="001874F5">
            <w:pPr>
              <w:spacing w:before="15" w:after="10"/>
              <w:ind w:left="30" w:right="40"/>
            </w:pPr>
            <w:r>
              <w:rPr>
                <w:rFonts w:ascii="Arial" w:eastAsia="Arial" w:hAnsi="Arial" w:cs="Arial"/>
                <w:color w:val="264A60"/>
              </w:rPr>
              <w:t>Confident managing personal finances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77AEF761" w14:textId="77777777" w:rsidR="00D94DC6" w:rsidRDefault="00D94DC6" w:rsidP="001874F5">
            <w:pPr>
              <w:spacing w:before="15" w:after="10"/>
              <w:ind w:left="30" w:right="40"/>
              <w:jc w:val="right"/>
            </w:pPr>
            <w:r>
              <w:rPr>
                <w:rFonts w:ascii="Arial" w:eastAsia="Arial" w:hAnsi="Arial" w:cs="Arial"/>
                <w:color w:val="010205"/>
              </w:rPr>
              <w:t>.580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E553B4D"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6D0C493" w14:textId="77777777" w:rsidR="00D94DC6" w:rsidRDefault="00D94DC6" w:rsidP="001874F5">
            <w:pPr>
              <w:spacing w:before="15" w:after="10"/>
              <w:ind w:left="30" w:right="40"/>
              <w:jc w:val="right"/>
            </w:pPr>
            <w:r>
              <w:rPr>
                <w:rFonts w:ascii="Arial" w:eastAsia="Arial" w:hAnsi="Arial" w:cs="Arial"/>
                <w:color w:val="010205"/>
              </w:rPr>
              <w:t>.575</w:t>
            </w:r>
          </w:p>
        </w:tc>
      </w:tr>
      <w:tr w:rsidR="00D94DC6" w14:paraId="5E2A0136"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4C5B0AF6" w14:textId="77777777" w:rsidR="00D94DC6" w:rsidRDefault="00D94DC6" w:rsidP="001874F5">
            <w:pPr>
              <w:spacing w:before="15" w:after="10"/>
              <w:ind w:left="30" w:right="40"/>
            </w:pPr>
            <w:r>
              <w:rPr>
                <w:rFonts w:ascii="Arial" w:eastAsia="Arial" w:hAnsi="Arial" w:cs="Arial"/>
                <w:color w:val="264A60"/>
              </w:rPr>
              <w:lastRenderedPageBreak/>
              <w:t>Understand benefits and risks of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5BC05323" w14:textId="77777777" w:rsidR="00D94DC6" w:rsidRDefault="00D94DC6" w:rsidP="001874F5">
            <w:pPr>
              <w:spacing w:before="15" w:after="10"/>
              <w:ind w:left="30" w:right="40"/>
              <w:jc w:val="right"/>
            </w:pPr>
            <w:r>
              <w:rPr>
                <w:rFonts w:ascii="Arial" w:eastAsia="Arial" w:hAnsi="Arial" w:cs="Arial"/>
                <w:color w:val="010205"/>
              </w:rPr>
              <w:t>.662</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7C424266" w14:textId="77777777" w:rsidR="00D94DC6" w:rsidRDefault="00D94DC6" w:rsidP="001874F5">
            <w:pPr>
              <w:spacing w:before="15" w:after="10"/>
              <w:ind w:left="30" w:right="40"/>
              <w:jc w:val="right"/>
            </w:pPr>
            <w:r>
              <w:rPr>
                <w:rFonts w:ascii="Arial" w:eastAsia="Arial" w:hAnsi="Arial" w:cs="Arial"/>
                <w:color w:val="010205"/>
              </w:rPr>
              <w:t>.575</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4FA3759" w14:textId="77777777" w:rsidR="00D94DC6" w:rsidRDefault="00D94DC6" w:rsidP="001874F5">
            <w:pPr>
              <w:spacing w:before="15" w:after="10"/>
              <w:ind w:left="30" w:right="40"/>
              <w:jc w:val="right"/>
            </w:pPr>
            <w:r>
              <w:rPr>
                <w:rFonts w:ascii="Arial" w:eastAsia="Arial" w:hAnsi="Arial" w:cs="Arial"/>
                <w:color w:val="010205"/>
              </w:rPr>
              <w:t>1.000</w:t>
            </w:r>
          </w:p>
        </w:tc>
      </w:tr>
    </w:tbl>
    <w:p w14:paraId="0C7D511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0D0F01EA" w14:textId="77777777" w:rsidTr="001874F5">
        <w:tc>
          <w:tcPr>
            <w:tcW w:w="9452" w:type="dxa"/>
            <w:gridSpan w:val="5"/>
            <w:shd w:val="clear" w:color="auto" w:fill="FFFFFF"/>
            <w:vAlign w:val="center"/>
          </w:tcPr>
          <w:p w14:paraId="3E9C4BA6"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496C3EEE"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13C922FC"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64FE122"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17CA90B"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66E0715"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6125C50"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2BEAF0EB"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58B71071" w14:textId="77777777" w:rsidR="00D94DC6" w:rsidRDefault="00D94DC6" w:rsidP="001874F5">
            <w:pPr>
              <w:spacing w:before="15" w:after="10"/>
              <w:ind w:left="30" w:right="40"/>
            </w:pPr>
            <w:r>
              <w:rPr>
                <w:rFonts w:ascii="Arial" w:eastAsia="Arial" w:hAnsi="Arial" w:cs="Arial"/>
                <w:color w:val="264A60"/>
              </w:rPr>
              <w:t>Understand basic financial concepts</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01FEB30B" w14:textId="77777777" w:rsidR="00D94DC6" w:rsidRDefault="00D94DC6" w:rsidP="001874F5">
            <w:pPr>
              <w:spacing w:before="15" w:after="10"/>
              <w:ind w:left="30" w:right="40"/>
              <w:jc w:val="right"/>
            </w:pPr>
            <w:r>
              <w:rPr>
                <w:rFonts w:ascii="Arial" w:eastAsia="Arial" w:hAnsi="Arial" w:cs="Arial"/>
                <w:color w:val="010205"/>
              </w:rPr>
              <w:t>8.3988</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327675E" w14:textId="77777777" w:rsidR="00D94DC6" w:rsidRDefault="00D94DC6" w:rsidP="001874F5">
            <w:pPr>
              <w:spacing w:before="15" w:after="10"/>
              <w:ind w:left="30" w:right="40"/>
              <w:jc w:val="right"/>
            </w:pPr>
            <w:r>
              <w:rPr>
                <w:rFonts w:ascii="Arial" w:eastAsia="Arial" w:hAnsi="Arial" w:cs="Arial"/>
                <w:color w:val="010205"/>
              </w:rPr>
              <w:t>1.883</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9B547BC" w14:textId="77777777" w:rsidR="00D94DC6" w:rsidRDefault="00D94DC6" w:rsidP="001874F5">
            <w:pPr>
              <w:spacing w:before="15" w:after="10"/>
              <w:ind w:left="30" w:right="40"/>
              <w:jc w:val="right"/>
            </w:pPr>
            <w:r>
              <w:rPr>
                <w:rFonts w:ascii="Arial" w:eastAsia="Arial" w:hAnsi="Arial" w:cs="Arial"/>
                <w:color w:val="010205"/>
              </w:rPr>
              <w:t>.702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A8DC5D2" w14:textId="77777777" w:rsidR="00D94DC6" w:rsidRDefault="00D94DC6" w:rsidP="001874F5">
            <w:pPr>
              <w:spacing w:before="15" w:after="10"/>
              <w:ind w:left="30" w:right="40"/>
              <w:jc w:val="right"/>
            </w:pPr>
            <w:r>
              <w:rPr>
                <w:rFonts w:ascii="Arial" w:eastAsia="Arial" w:hAnsi="Arial" w:cs="Arial"/>
                <w:color w:val="010205"/>
              </w:rPr>
              <w:t>.498</w:t>
            </w:r>
          </w:p>
        </w:tc>
      </w:tr>
      <w:tr w:rsidR="00D94DC6" w14:paraId="605C0633"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F2922F0" w14:textId="77777777" w:rsidR="00D94DC6" w:rsidRDefault="00D94DC6" w:rsidP="001874F5">
            <w:pPr>
              <w:spacing w:before="15" w:after="10"/>
              <w:ind w:left="30" w:right="40"/>
            </w:pPr>
            <w:r>
              <w:rPr>
                <w:rFonts w:ascii="Arial" w:eastAsia="Arial" w:hAnsi="Arial" w:cs="Arial"/>
                <w:color w:val="264A60"/>
              </w:rPr>
              <w:t>Confident managing personal finances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82E3A8A" w14:textId="77777777" w:rsidR="00D94DC6" w:rsidRDefault="00D94DC6" w:rsidP="001874F5">
            <w:pPr>
              <w:spacing w:before="15" w:after="10"/>
              <w:ind w:left="30" w:right="40"/>
              <w:jc w:val="right"/>
            </w:pPr>
            <w:r>
              <w:rPr>
                <w:rFonts w:ascii="Arial" w:eastAsia="Arial" w:hAnsi="Arial" w:cs="Arial"/>
                <w:color w:val="010205"/>
              </w:rPr>
              <w:t>8.2515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0888298" w14:textId="77777777" w:rsidR="00D94DC6" w:rsidRDefault="00D94DC6" w:rsidP="001874F5">
            <w:pPr>
              <w:spacing w:before="15" w:after="10"/>
              <w:ind w:left="30" w:right="40"/>
              <w:jc w:val="right"/>
            </w:pPr>
            <w:r>
              <w:rPr>
                <w:rFonts w:ascii="Arial" w:eastAsia="Arial" w:hAnsi="Arial" w:cs="Arial"/>
                <w:color w:val="010205"/>
              </w:rPr>
              <w:t>2.214</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006DF7A" w14:textId="77777777" w:rsidR="00D94DC6" w:rsidRDefault="00D94DC6" w:rsidP="001874F5">
            <w:pPr>
              <w:spacing w:before="15" w:after="10"/>
              <w:ind w:left="30" w:right="40"/>
              <w:jc w:val="right"/>
            </w:pPr>
            <w:r>
              <w:rPr>
                <w:rFonts w:ascii="Arial" w:eastAsia="Arial" w:hAnsi="Arial" w:cs="Arial"/>
                <w:color w:val="010205"/>
              </w:rPr>
              <w:t>.634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2B8387E" w14:textId="77777777" w:rsidR="00D94DC6" w:rsidRDefault="00D94DC6" w:rsidP="001874F5">
            <w:pPr>
              <w:spacing w:before="15" w:after="10"/>
              <w:ind w:left="30" w:right="40"/>
              <w:jc w:val="right"/>
            </w:pPr>
            <w:r>
              <w:rPr>
                <w:rFonts w:ascii="Arial" w:eastAsia="Arial" w:hAnsi="Arial" w:cs="Arial"/>
                <w:color w:val="010205"/>
              </w:rPr>
              <w:t>.402</w:t>
            </w:r>
          </w:p>
        </w:tc>
      </w:tr>
      <w:tr w:rsidR="00D94DC6" w14:paraId="21CF26EF"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4566B6DB" w14:textId="77777777" w:rsidR="00D94DC6" w:rsidRDefault="00D94DC6" w:rsidP="001874F5">
            <w:pPr>
              <w:spacing w:before="15" w:after="10"/>
              <w:ind w:left="30" w:right="40"/>
            </w:pPr>
            <w:r>
              <w:rPr>
                <w:rFonts w:ascii="Arial" w:eastAsia="Arial" w:hAnsi="Arial" w:cs="Arial"/>
                <w:color w:val="264A60"/>
              </w:rPr>
              <w:t>Understand benefits and risks of DFS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1081D1B8" w14:textId="77777777" w:rsidR="00D94DC6" w:rsidRDefault="00D94DC6" w:rsidP="001874F5">
            <w:pPr>
              <w:spacing w:before="15" w:after="10"/>
              <w:ind w:left="30" w:right="40"/>
              <w:jc w:val="right"/>
            </w:pPr>
            <w:r>
              <w:rPr>
                <w:rFonts w:ascii="Arial" w:eastAsia="Arial" w:hAnsi="Arial" w:cs="Arial"/>
                <w:color w:val="010205"/>
              </w:rPr>
              <w:t>8.4049</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F57315F" w14:textId="77777777" w:rsidR="00D94DC6" w:rsidRDefault="00D94DC6" w:rsidP="001874F5">
            <w:pPr>
              <w:spacing w:before="15" w:after="10"/>
              <w:ind w:left="30" w:right="40"/>
              <w:jc w:val="right"/>
            </w:pPr>
            <w:r>
              <w:rPr>
                <w:rFonts w:ascii="Arial" w:eastAsia="Arial" w:hAnsi="Arial" w:cs="Arial"/>
                <w:color w:val="010205"/>
              </w:rPr>
              <w:t>1.897</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F0DE5D3" w14:textId="77777777" w:rsidR="00D94DC6" w:rsidRDefault="00D94DC6" w:rsidP="001874F5">
            <w:pPr>
              <w:spacing w:before="15" w:after="10"/>
              <w:ind w:left="30" w:right="40"/>
              <w:jc w:val="right"/>
            </w:pPr>
            <w:r>
              <w:rPr>
                <w:rFonts w:ascii="Arial" w:eastAsia="Arial" w:hAnsi="Arial" w:cs="Arial"/>
                <w:color w:val="010205"/>
              </w:rPr>
              <w:t>.698</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336A119" w14:textId="77777777" w:rsidR="00D94DC6" w:rsidRDefault="00D94DC6" w:rsidP="001874F5">
            <w:pPr>
              <w:spacing w:before="15" w:after="10"/>
              <w:ind w:left="30" w:right="40"/>
              <w:jc w:val="right"/>
            </w:pPr>
            <w:r>
              <w:rPr>
                <w:rFonts w:ascii="Arial" w:eastAsia="Arial" w:hAnsi="Arial" w:cs="Arial"/>
                <w:color w:val="010205"/>
              </w:rPr>
              <w:t>.493</w:t>
            </w:r>
          </w:p>
        </w:tc>
      </w:tr>
    </w:tbl>
    <w:p w14:paraId="2315530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5688273D" w14:textId="77777777" w:rsidTr="001874F5">
        <w:tc>
          <w:tcPr>
            <w:tcW w:w="4454" w:type="dxa"/>
            <w:gridSpan w:val="2"/>
            <w:shd w:val="clear" w:color="auto" w:fill="FFFFFF"/>
            <w:vAlign w:val="center"/>
          </w:tcPr>
          <w:p w14:paraId="041FE45B"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51DE4F5A"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40562122"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4341E440"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5F4A78D4"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5897234F" w14:textId="77777777" w:rsidR="00D94DC6" w:rsidRDefault="00D94DC6" w:rsidP="001874F5">
            <w:pPr>
              <w:spacing w:before="15" w:after="10"/>
              <w:ind w:left="30" w:right="40"/>
            </w:pPr>
            <w:r>
              <w:rPr>
                <w:rFonts w:ascii="Arial" w:eastAsia="Arial" w:hAnsi="Arial" w:cs="Arial"/>
                <w:color w:val="264A60"/>
              </w:rPr>
              <w:t>Understand basic financial concepts</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393271F4" w14:textId="77777777" w:rsidR="00D94DC6" w:rsidRDefault="00D94DC6" w:rsidP="001874F5">
            <w:pPr>
              <w:spacing w:before="15" w:after="10"/>
              <w:ind w:left="30" w:right="40"/>
              <w:jc w:val="right"/>
            </w:pPr>
            <w:r>
              <w:rPr>
                <w:rFonts w:ascii="Arial" w:eastAsia="Arial" w:hAnsi="Arial" w:cs="Arial"/>
                <w:color w:val="010205"/>
              </w:rPr>
              <w:t>.727</w:t>
            </w:r>
          </w:p>
        </w:tc>
      </w:tr>
      <w:tr w:rsidR="00D94DC6" w14:paraId="59B84CA7"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70A3907" w14:textId="77777777" w:rsidR="00D94DC6" w:rsidRDefault="00D94DC6" w:rsidP="001874F5">
            <w:pPr>
              <w:spacing w:before="15" w:after="10"/>
              <w:ind w:left="30" w:right="40"/>
            </w:pPr>
            <w:r>
              <w:rPr>
                <w:rFonts w:ascii="Arial" w:eastAsia="Arial" w:hAnsi="Arial" w:cs="Arial"/>
                <w:color w:val="264A60"/>
              </w:rPr>
              <w:t>Confident managing personal finances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6E3A9D7A" w14:textId="77777777" w:rsidR="00D94DC6" w:rsidRDefault="00D94DC6" w:rsidP="001874F5">
            <w:pPr>
              <w:spacing w:before="15" w:after="10"/>
              <w:ind w:left="30" w:right="40"/>
              <w:jc w:val="right"/>
            </w:pPr>
            <w:r>
              <w:rPr>
                <w:rFonts w:ascii="Arial" w:eastAsia="Arial" w:hAnsi="Arial" w:cs="Arial"/>
                <w:color w:val="010205"/>
              </w:rPr>
              <w:t>.796</w:t>
            </w:r>
          </w:p>
        </w:tc>
      </w:tr>
      <w:tr w:rsidR="00D94DC6" w14:paraId="1615F9D2"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0E617BE9" w14:textId="77777777" w:rsidR="00D94DC6" w:rsidRDefault="00D94DC6" w:rsidP="001874F5">
            <w:pPr>
              <w:spacing w:before="15" w:after="10"/>
              <w:ind w:left="30" w:right="40"/>
            </w:pPr>
            <w:r>
              <w:rPr>
                <w:rFonts w:ascii="Arial" w:eastAsia="Arial" w:hAnsi="Arial" w:cs="Arial"/>
                <w:color w:val="264A60"/>
              </w:rPr>
              <w:t>Understand benefits and risks of DFS</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4CDB59EF" w14:textId="77777777" w:rsidR="00D94DC6" w:rsidRDefault="00D94DC6" w:rsidP="001874F5">
            <w:pPr>
              <w:spacing w:before="15" w:after="10"/>
              <w:ind w:left="30" w:right="40"/>
              <w:jc w:val="right"/>
            </w:pPr>
            <w:r>
              <w:rPr>
                <w:rFonts w:ascii="Arial" w:eastAsia="Arial" w:hAnsi="Arial" w:cs="Arial"/>
                <w:color w:val="010205"/>
              </w:rPr>
              <w:t>.732</w:t>
            </w:r>
          </w:p>
        </w:tc>
      </w:tr>
    </w:tbl>
    <w:p w14:paraId="641DB884" w14:textId="77777777" w:rsidR="00D94DC6" w:rsidRDefault="00D94DC6" w:rsidP="00D94DC6"/>
    <w:p w14:paraId="633C87E0" w14:textId="77777777" w:rsidR="00D94DC6" w:rsidRDefault="00D94DC6" w:rsidP="00D94DC6">
      <w:pPr>
        <w:spacing w:before="200"/>
      </w:pPr>
      <w:r>
        <w:rPr>
          <w:rFonts w:ascii="Arial" w:eastAsia="Arial" w:hAnsi="Arial" w:cs="Arial"/>
          <w:b/>
          <w:color w:val="000000"/>
          <w:sz w:val="28"/>
        </w:rPr>
        <w:cr/>
        <w:t>Reliability</w:t>
      </w:r>
      <w:r>
        <w:rPr>
          <w:rFonts w:ascii="Arial" w:eastAsia="Arial" w:hAnsi="Arial" w:cs="Arial"/>
          <w:b/>
          <w:color w:val="000000"/>
          <w:sz w:val="28"/>
        </w:rPr>
        <w:cr/>
      </w:r>
    </w:p>
    <w:p w14:paraId="24359A1B" w14:textId="77777777" w:rsidR="00D94DC6" w:rsidRDefault="00D94DC6" w:rsidP="00D94DC6"/>
    <w:p w14:paraId="3765CFB5" w14:textId="77777777" w:rsidR="00D94DC6" w:rsidRDefault="00D94DC6" w:rsidP="00D94DC6">
      <w:pPr>
        <w:spacing w:before="200"/>
      </w:pPr>
      <w:r>
        <w:rPr>
          <w:rFonts w:ascii="Arial" w:eastAsia="Arial" w:hAnsi="Arial" w:cs="Arial"/>
          <w:b/>
          <w:color w:val="000000"/>
          <w:sz w:val="28"/>
        </w:rPr>
        <w:lastRenderedPageBreak/>
        <w:cr/>
        <w:t>Scale: ALL VARIABLES</w:t>
      </w:r>
      <w:r>
        <w:rPr>
          <w:rFonts w:ascii="Arial" w:eastAsia="Arial" w:hAnsi="Arial" w:cs="Arial"/>
          <w:b/>
          <w:color w:val="000000"/>
          <w:sz w:val="28"/>
        </w:rPr>
        <w:cr/>
      </w:r>
    </w:p>
    <w:p w14:paraId="57DE1AA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67"/>
        <w:gridCol w:w="1190"/>
        <w:gridCol w:w="1156"/>
        <w:gridCol w:w="1156"/>
      </w:tblGrid>
      <w:tr w:rsidR="00D94DC6" w14:paraId="23DCEC5A" w14:textId="77777777" w:rsidTr="001874F5">
        <w:tc>
          <w:tcPr>
            <w:tcW w:w="4369" w:type="dxa"/>
            <w:gridSpan w:val="4"/>
            <w:shd w:val="clear" w:color="auto" w:fill="FFFFFF"/>
            <w:vAlign w:val="center"/>
          </w:tcPr>
          <w:p w14:paraId="7EB293CC" w14:textId="77777777" w:rsidR="00D94DC6" w:rsidRDefault="00D94DC6" w:rsidP="001874F5">
            <w:pPr>
              <w:spacing w:before="5" w:after="30"/>
              <w:ind w:left="30" w:right="40"/>
              <w:jc w:val="center"/>
            </w:pPr>
            <w:r>
              <w:rPr>
                <w:rFonts w:ascii="Arial" w:eastAsia="Arial" w:hAnsi="Arial" w:cs="Arial"/>
                <w:b/>
                <w:color w:val="010205"/>
                <w:sz w:val="28"/>
              </w:rPr>
              <w:t>Case Processing Summary</w:t>
            </w:r>
          </w:p>
        </w:tc>
      </w:tr>
      <w:tr w:rsidR="00D94DC6" w14:paraId="2DF7DE53" w14:textId="77777777" w:rsidTr="001874F5">
        <w:tc>
          <w:tcPr>
            <w:tcW w:w="2057" w:type="dxa"/>
            <w:gridSpan w:val="2"/>
            <w:tcBorders>
              <w:top w:val="none" w:sz="1" w:space="0" w:color="152935"/>
              <w:left w:val="none" w:sz="1" w:space="0" w:color="152935"/>
              <w:bottom w:val="single" w:sz="1" w:space="0" w:color="152935"/>
            </w:tcBorders>
            <w:shd w:val="clear" w:color="auto" w:fill="FFFFFF"/>
            <w:vAlign w:val="bottom"/>
          </w:tcPr>
          <w:p w14:paraId="6D63FA41"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2F848D58"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0B2F3B05" w14:textId="77777777" w:rsidR="00D94DC6" w:rsidRDefault="00D94DC6" w:rsidP="001874F5">
            <w:pPr>
              <w:spacing w:before="10" w:after="10"/>
              <w:ind w:left="30" w:right="40"/>
              <w:jc w:val="center"/>
            </w:pPr>
            <w:r>
              <w:rPr>
                <w:rFonts w:ascii="Arial" w:eastAsia="Arial" w:hAnsi="Arial" w:cs="Arial"/>
                <w:color w:val="264A60"/>
              </w:rPr>
              <w:t>%</w:t>
            </w:r>
          </w:p>
        </w:tc>
      </w:tr>
      <w:tr w:rsidR="00D94DC6" w14:paraId="52D5AE65" w14:textId="77777777" w:rsidTr="001874F5">
        <w:tc>
          <w:tcPr>
            <w:tcW w:w="867" w:type="dxa"/>
            <w:vMerge w:val="restart"/>
            <w:tcBorders>
              <w:top w:val="single" w:sz="1" w:space="0" w:color="152935"/>
              <w:left w:val="none" w:sz="1" w:space="0" w:color="152935"/>
              <w:bottom w:val="single" w:sz="1" w:space="0" w:color="152935"/>
              <w:right w:val="none" w:sz="1" w:space="0" w:color="AEAEAE"/>
            </w:tcBorders>
            <w:shd w:val="clear" w:color="auto" w:fill="E0E0E0"/>
          </w:tcPr>
          <w:p w14:paraId="1918CFC6" w14:textId="77777777" w:rsidR="00D94DC6" w:rsidRDefault="00D94DC6" w:rsidP="001874F5">
            <w:pPr>
              <w:spacing w:before="15" w:after="10"/>
              <w:ind w:left="30" w:right="40"/>
            </w:pPr>
            <w:r>
              <w:rPr>
                <w:rFonts w:ascii="Arial" w:eastAsia="Arial" w:hAnsi="Arial" w:cs="Arial"/>
                <w:color w:val="264A60"/>
              </w:rPr>
              <w:t>Cases</w:t>
            </w:r>
          </w:p>
        </w:tc>
        <w:tc>
          <w:tcPr>
            <w:tcW w:w="1190" w:type="dxa"/>
            <w:tcBorders>
              <w:top w:val="single" w:sz="1" w:space="0" w:color="152935"/>
              <w:left w:val="none" w:sz="1" w:space="0" w:color="AEAEAE"/>
              <w:bottom w:val="single" w:sz="1" w:space="0" w:color="AEAEAE"/>
              <w:right w:val="none" w:sz="1" w:space="0" w:color="152935"/>
            </w:tcBorders>
            <w:shd w:val="clear" w:color="auto" w:fill="E0E0E0"/>
          </w:tcPr>
          <w:p w14:paraId="67E7AC8E" w14:textId="77777777" w:rsidR="00D94DC6" w:rsidRDefault="00D94DC6" w:rsidP="001874F5">
            <w:pPr>
              <w:spacing w:before="15" w:after="10"/>
              <w:ind w:left="30" w:right="40"/>
            </w:pPr>
            <w:r>
              <w:rPr>
                <w:rFonts w:ascii="Arial" w:eastAsia="Arial" w:hAnsi="Arial" w:cs="Arial"/>
                <w:color w:val="264A60"/>
              </w:rPr>
              <w:t>Valid</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3DD3A45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7B53A45E"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65A3B6A4"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6A904975" w14:textId="77777777" w:rsidR="00D94DC6" w:rsidRDefault="00D94DC6" w:rsidP="001874F5"/>
        </w:tc>
        <w:tc>
          <w:tcPr>
            <w:tcW w:w="1190" w:type="dxa"/>
            <w:tcBorders>
              <w:top w:val="single" w:sz="1" w:space="0" w:color="AEAEAE"/>
              <w:left w:val="none" w:sz="1" w:space="0" w:color="AEAEAE"/>
              <w:bottom w:val="single" w:sz="1" w:space="0" w:color="AEAEAE"/>
              <w:right w:val="none" w:sz="1" w:space="0" w:color="152935"/>
            </w:tcBorders>
            <w:shd w:val="clear" w:color="auto" w:fill="E0E0E0"/>
          </w:tcPr>
          <w:p w14:paraId="3C5EF581" w14:textId="77777777" w:rsidR="00D94DC6" w:rsidRDefault="00D94DC6" w:rsidP="001874F5">
            <w:pPr>
              <w:spacing w:before="15" w:after="10"/>
              <w:ind w:left="30" w:right="40"/>
            </w:pPr>
            <w:r>
              <w:rPr>
                <w:rFonts w:ascii="Arial" w:eastAsia="Arial" w:hAnsi="Arial" w:cs="Arial"/>
                <w:color w:val="264A60"/>
              </w:rPr>
              <w:t>Excluded</w:t>
            </w:r>
            <w:r>
              <w:rPr>
                <w:vertAlign w:val="superscript"/>
              </w:rPr>
              <w:t>a</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1FD3433" w14:textId="77777777" w:rsidR="00D94DC6" w:rsidRDefault="00D94DC6" w:rsidP="001874F5">
            <w:pPr>
              <w:spacing w:before="15" w:after="10"/>
              <w:ind w:left="30" w:right="40"/>
              <w:jc w:val="right"/>
            </w:pPr>
            <w:r>
              <w:rPr>
                <w:rFonts w:ascii="Arial" w:eastAsia="Arial" w:hAnsi="Arial" w:cs="Arial"/>
                <w:color w:val="010205"/>
              </w:rPr>
              <w:t>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9C8564E" w14:textId="77777777" w:rsidR="00D94DC6" w:rsidRDefault="00D94DC6" w:rsidP="001874F5">
            <w:pPr>
              <w:spacing w:before="15" w:after="10"/>
              <w:ind w:left="30" w:right="40"/>
              <w:jc w:val="right"/>
            </w:pPr>
            <w:r>
              <w:rPr>
                <w:rFonts w:ascii="Arial" w:eastAsia="Arial" w:hAnsi="Arial" w:cs="Arial"/>
                <w:color w:val="010205"/>
              </w:rPr>
              <w:t>.0</w:t>
            </w:r>
          </w:p>
        </w:tc>
      </w:tr>
      <w:tr w:rsidR="00D94DC6" w14:paraId="0B1FEA4D" w14:textId="77777777" w:rsidTr="001874F5">
        <w:tc>
          <w:tcPr>
            <w:tcW w:w="867" w:type="dxa"/>
            <w:vMerge/>
            <w:tcBorders>
              <w:top w:val="single" w:sz="1" w:space="0" w:color="152935"/>
              <w:left w:val="none" w:sz="1" w:space="0" w:color="152935"/>
              <w:bottom w:val="single" w:sz="1" w:space="0" w:color="152935"/>
              <w:right w:val="none" w:sz="1" w:space="0" w:color="AEAEAE"/>
            </w:tcBorders>
          </w:tcPr>
          <w:p w14:paraId="54A29648" w14:textId="77777777" w:rsidR="00D94DC6" w:rsidRDefault="00D94DC6" w:rsidP="001874F5"/>
        </w:tc>
        <w:tc>
          <w:tcPr>
            <w:tcW w:w="1190" w:type="dxa"/>
            <w:tcBorders>
              <w:top w:val="single" w:sz="1" w:space="0" w:color="AEAEAE"/>
              <w:left w:val="none" w:sz="1" w:space="0" w:color="AEAEAE"/>
              <w:bottom w:val="single" w:sz="1" w:space="0" w:color="152935"/>
              <w:right w:val="none" w:sz="1" w:space="0" w:color="152935"/>
            </w:tcBorders>
            <w:shd w:val="clear" w:color="auto" w:fill="E0E0E0"/>
          </w:tcPr>
          <w:p w14:paraId="7C6C26CA" w14:textId="77777777" w:rsidR="00D94DC6" w:rsidRDefault="00D94DC6" w:rsidP="001874F5">
            <w:pPr>
              <w:spacing w:before="15" w:after="10"/>
              <w:ind w:left="30" w:right="40"/>
            </w:pPr>
            <w:r>
              <w:rPr>
                <w:rFonts w:ascii="Arial" w:eastAsia="Arial" w:hAnsi="Arial" w:cs="Arial"/>
                <w:color w:val="264A6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5C18FD08"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45AFFA3E"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0EA0C7E" w14:textId="77777777" w:rsidTr="001874F5">
        <w:tc>
          <w:tcPr>
            <w:tcW w:w="4369" w:type="dxa"/>
            <w:gridSpan w:val="4"/>
            <w:shd w:val="clear" w:color="auto" w:fill="FFFFFF"/>
          </w:tcPr>
          <w:p w14:paraId="626C5447" w14:textId="77777777" w:rsidR="00D94DC6" w:rsidRDefault="00D94DC6" w:rsidP="001874F5">
            <w:r>
              <w:rPr>
                <w:rFonts w:ascii="Arial" w:eastAsia="Arial" w:hAnsi="Arial" w:cs="Arial"/>
                <w:color w:val="010205"/>
              </w:rPr>
              <w:t>a. Listwise deletion based on all variables in the procedure.</w:t>
            </w:r>
          </w:p>
        </w:tc>
      </w:tr>
    </w:tbl>
    <w:p w14:paraId="5DEE42C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666"/>
        <w:gridCol w:w="1666"/>
        <w:gridCol w:w="1190"/>
      </w:tblGrid>
      <w:tr w:rsidR="00D94DC6" w14:paraId="2AC8210A" w14:textId="77777777" w:rsidTr="001874F5">
        <w:tc>
          <w:tcPr>
            <w:tcW w:w="4522" w:type="dxa"/>
            <w:gridSpan w:val="3"/>
            <w:shd w:val="clear" w:color="auto" w:fill="FFFFFF"/>
            <w:vAlign w:val="center"/>
          </w:tcPr>
          <w:p w14:paraId="1884694B" w14:textId="77777777" w:rsidR="00D94DC6" w:rsidRDefault="00D94DC6" w:rsidP="001874F5">
            <w:pPr>
              <w:spacing w:before="5" w:after="30"/>
              <w:ind w:left="30" w:right="40"/>
              <w:jc w:val="center"/>
            </w:pPr>
            <w:r>
              <w:rPr>
                <w:rFonts w:ascii="Arial" w:eastAsia="Arial" w:hAnsi="Arial" w:cs="Arial"/>
                <w:b/>
                <w:color w:val="010205"/>
                <w:sz w:val="28"/>
              </w:rPr>
              <w:t>Reliability Statistics</w:t>
            </w:r>
          </w:p>
        </w:tc>
      </w:tr>
      <w:tr w:rsidR="00D94DC6" w14:paraId="62EA8274" w14:textId="77777777" w:rsidTr="001874F5">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AA83859" w14:textId="77777777" w:rsidR="00D94DC6" w:rsidRDefault="00D94DC6" w:rsidP="001874F5">
            <w:pPr>
              <w:spacing w:before="10" w:after="10"/>
              <w:ind w:left="30" w:right="40"/>
              <w:jc w:val="center"/>
            </w:pPr>
            <w:r>
              <w:rPr>
                <w:rFonts w:ascii="Arial" w:eastAsia="Arial" w:hAnsi="Arial" w:cs="Arial"/>
                <w:color w:val="264A60"/>
              </w:rPr>
              <w:t>Cronbach's Alpha</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286A59F" w14:textId="77777777" w:rsidR="00D94DC6" w:rsidRDefault="00D94DC6" w:rsidP="001874F5">
            <w:pPr>
              <w:spacing w:before="10" w:after="10"/>
              <w:ind w:left="30" w:right="40"/>
              <w:jc w:val="center"/>
            </w:pPr>
            <w:r>
              <w:rPr>
                <w:rFonts w:ascii="Arial" w:eastAsia="Arial" w:hAnsi="Arial" w:cs="Arial"/>
                <w:color w:val="264A60"/>
              </w:rPr>
              <w:t>Cronbach's Alpha Based on Standardized Items</w:t>
            </w:r>
          </w:p>
        </w:tc>
        <w:tc>
          <w:tcPr>
            <w:tcW w:w="1190" w:type="dxa"/>
            <w:tcBorders>
              <w:top w:val="none" w:sz="1" w:space="0" w:color="152935"/>
              <w:left w:val="single" w:sz="1" w:space="0" w:color="E0E0E0"/>
              <w:bottom w:val="single" w:sz="1" w:space="0" w:color="152935"/>
              <w:right w:val="none" w:sz="1" w:space="0" w:color="152935"/>
            </w:tcBorders>
            <w:shd w:val="clear" w:color="auto" w:fill="FFFFFF"/>
            <w:vAlign w:val="bottom"/>
          </w:tcPr>
          <w:p w14:paraId="028C7ED6" w14:textId="77777777" w:rsidR="00D94DC6" w:rsidRDefault="00D94DC6" w:rsidP="001874F5">
            <w:pPr>
              <w:spacing w:before="10" w:after="10"/>
              <w:ind w:left="30" w:right="40"/>
              <w:jc w:val="center"/>
            </w:pPr>
            <w:r>
              <w:rPr>
                <w:rFonts w:ascii="Arial" w:eastAsia="Arial" w:hAnsi="Arial" w:cs="Arial"/>
                <w:color w:val="264A60"/>
              </w:rPr>
              <w:t>N of Items</w:t>
            </w:r>
          </w:p>
        </w:tc>
      </w:tr>
      <w:tr w:rsidR="00D94DC6" w14:paraId="72F346A0" w14:textId="77777777" w:rsidTr="001874F5">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599B7B25" w14:textId="77777777" w:rsidR="00D94DC6" w:rsidRDefault="00D94DC6" w:rsidP="001874F5">
            <w:pPr>
              <w:spacing w:before="15" w:after="10"/>
              <w:ind w:left="30" w:right="40"/>
              <w:jc w:val="right"/>
            </w:pPr>
            <w:r>
              <w:rPr>
                <w:rFonts w:ascii="Arial" w:eastAsia="Arial" w:hAnsi="Arial" w:cs="Arial"/>
                <w:color w:val="010205"/>
              </w:rPr>
              <w:t>.865</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3CD018ED" w14:textId="77777777" w:rsidR="00D94DC6" w:rsidRDefault="00D94DC6" w:rsidP="001874F5">
            <w:pPr>
              <w:spacing w:before="15" w:after="10"/>
              <w:ind w:left="30" w:right="40"/>
              <w:jc w:val="right"/>
            </w:pPr>
            <w:r>
              <w:rPr>
                <w:rFonts w:ascii="Arial" w:eastAsia="Arial" w:hAnsi="Arial" w:cs="Arial"/>
                <w:color w:val="010205"/>
              </w:rPr>
              <w:t>.868</w:t>
            </w:r>
          </w:p>
        </w:tc>
        <w:tc>
          <w:tcPr>
            <w:tcW w:w="1190" w:type="dxa"/>
            <w:tcBorders>
              <w:top w:val="single" w:sz="1" w:space="0" w:color="152935"/>
              <w:left w:val="single" w:sz="1" w:space="0" w:color="E0E0E0"/>
              <w:bottom w:val="single" w:sz="1" w:space="0" w:color="152935"/>
              <w:right w:val="none" w:sz="1" w:space="0" w:color="152935"/>
            </w:tcBorders>
            <w:shd w:val="clear" w:color="auto" w:fill="F9F9FB"/>
          </w:tcPr>
          <w:p w14:paraId="165917D0" w14:textId="77777777" w:rsidR="00D94DC6" w:rsidRDefault="00D94DC6" w:rsidP="001874F5">
            <w:pPr>
              <w:spacing w:before="15" w:after="10"/>
              <w:ind w:left="30" w:right="40"/>
              <w:jc w:val="right"/>
            </w:pPr>
            <w:r>
              <w:rPr>
                <w:rFonts w:ascii="Arial" w:eastAsia="Arial" w:hAnsi="Arial" w:cs="Arial"/>
                <w:color w:val="010205"/>
              </w:rPr>
              <w:t>3</w:t>
            </w:r>
          </w:p>
        </w:tc>
      </w:tr>
    </w:tbl>
    <w:p w14:paraId="79E94D93"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tblGrid>
      <w:tr w:rsidR="00D94DC6" w14:paraId="129D8FAE" w14:textId="77777777" w:rsidTr="001874F5">
        <w:tc>
          <w:tcPr>
            <w:tcW w:w="7786" w:type="dxa"/>
            <w:gridSpan w:val="4"/>
            <w:shd w:val="clear" w:color="auto" w:fill="FFFFFF"/>
            <w:vAlign w:val="center"/>
          </w:tcPr>
          <w:p w14:paraId="0651FE83" w14:textId="77777777" w:rsidR="00D94DC6" w:rsidRDefault="00D94DC6" w:rsidP="001874F5">
            <w:pPr>
              <w:spacing w:before="5" w:after="30"/>
              <w:ind w:left="30" w:right="40"/>
              <w:jc w:val="center"/>
            </w:pPr>
            <w:r>
              <w:rPr>
                <w:rFonts w:ascii="Arial" w:eastAsia="Arial" w:hAnsi="Arial" w:cs="Arial"/>
                <w:b/>
                <w:color w:val="010205"/>
                <w:sz w:val="28"/>
              </w:rPr>
              <w:t>Inter-Item Correlation Matrix</w:t>
            </w:r>
          </w:p>
        </w:tc>
      </w:tr>
      <w:tr w:rsidR="00D94DC6" w14:paraId="10FB460B"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419DC081"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BEEFAD7" w14:textId="77777777" w:rsidR="00D94DC6" w:rsidRDefault="00D94DC6" w:rsidP="001874F5">
            <w:pPr>
              <w:spacing w:before="10" w:after="10"/>
              <w:ind w:left="30" w:right="40"/>
              <w:jc w:val="center"/>
            </w:pPr>
            <w:r>
              <w:rPr>
                <w:rFonts w:ascii="Arial" w:eastAsia="Arial" w:hAnsi="Arial" w:cs="Arial"/>
                <w:color w:val="264A60"/>
              </w:rPr>
              <w:t>Intend to use DFS in the future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19EC1C" w14:textId="77777777" w:rsidR="00D94DC6" w:rsidRDefault="00D94DC6" w:rsidP="001874F5">
            <w:pPr>
              <w:spacing w:before="10" w:after="10"/>
              <w:ind w:left="30" w:right="40"/>
              <w:jc w:val="center"/>
            </w:pPr>
            <w:r>
              <w:rPr>
                <w:rFonts w:ascii="Arial" w:eastAsia="Arial" w:hAnsi="Arial" w:cs="Arial"/>
                <w:color w:val="264A60"/>
              </w:rPr>
              <w:t>Predict regular use of DFS</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F83DE7D" w14:textId="77777777" w:rsidR="00D94DC6" w:rsidRDefault="00D94DC6" w:rsidP="001874F5">
            <w:pPr>
              <w:spacing w:before="10" w:after="10"/>
              <w:ind w:left="30" w:right="40"/>
              <w:jc w:val="center"/>
            </w:pPr>
            <w:r>
              <w:rPr>
                <w:rFonts w:ascii="Arial" w:eastAsia="Arial" w:hAnsi="Arial" w:cs="Arial"/>
                <w:color w:val="264A60"/>
              </w:rPr>
              <w:t>Would recommend DFS to others</w:t>
            </w:r>
          </w:p>
        </w:tc>
      </w:tr>
      <w:tr w:rsidR="00D94DC6" w14:paraId="547A71C8"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12BAC54D" w14:textId="77777777" w:rsidR="00D94DC6" w:rsidRDefault="00D94DC6" w:rsidP="001874F5">
            <w:pPr>
              <w:spacing w:before="15" w:after="10"/>
              <w:ind w:left="30" w:right="40"/>
            </w:pPr>
            <w:r>
              <w:rPr>
                <w:rFonts w:ascii="Arial" w:eastAsia="Arial" w:hAnsi="Arial" w:cs="Arial"/>
                <w:color w:val="264A60"/>
              </w:rPr>
              <w:t>Intend to use DFS in the future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22FE262"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20C810D" w14:textId="77777777" w:rsidR="00D94DC6" w:rsidRDefault="00D94DC6" w:rsidP="001874F5">
            <w:pPr>
              <w:spacing w:before="15" w:after="10"/>
              <w:ind w:left="30" w:right="40"/>
              <w:jc w:val="right"/>
            </w:pPr>
            <w:r>
              <w:rPr>
                <w:rFonts w:ascii="Arial" w:eastAsia="Arial" w:hAnsi="Arial" w:cs="Arial"/>
                <w:color w:val="010205"/>
              </w:rPr>
              <w:t>.661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4BF9315" w14:textId="77777777" w:rsidR="00D94DC6" w:rsidRDefault="00D94DC6" w:rsidP="001874F5">
            <w:pPr>
              <w:spacing w:before="15" w:after="10"/>
              <w:ind w:left="30" w:right="40"/>
              <w:jc w:val="right"/>
            </w:pPr>
            <w:r>
              <w:rPr>
                <w:rFonts w:ascii="Arial" w:eastAsia="Arial" w:hAnsi="Arial" w:cs="Arial"/>
                <w:color w:val="010205"/>
              </w:rPr>
              <w:t>.762</w:t>
            </w:r>
          </w:p>
        </w:tc>
      </w:tr>
      <w:tr w:rsidR="00D94DC6" w14:paraId="47CE68F9"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86BE7BC" w14:textId="77777777" w:rsidR="00D94DC6" w:rsidRDefault="00D94DC6" w:rsidP="001874F5">
            <w:pPr>
              <w:spacing w:before="15" w:after="10"/>
              <w:ind w:left="30" w:right="40"/>
            </w:pPr>
            <w:r>
              <w:rPr>
                <w:rFonts w:ascii="Arial" w:eastAsia="Arial" w:hAnsi="Arial" w:cs="Arial"/>
                <w:color w:val="264A60"/>
              </w:rPr>
              <w:t>Predict regular use of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5EA60E95" w14:textId="77777777" w:rsidR="00D94DC6" w:rsidRDefault="00D94DC6" w:rsidP="001874F5">
            <w:pPr>
              <w:spacing w:before="15" w:after="10"/>
              <w:ind w:left="30" w:right="40"/>
              <w:jc w:val="right"/>
            </w:pPr>
            <w:r>
              <w:rPr>
                <w:rFonts w:ascii="Arial" w:eastAsia="Arial" w:hAnsi="Arial" w:cs="Arial"/>
                <w:color w:val="010205"/>
              </w:rPr>
              <w:t>.661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38A4A90"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B5B4763" w14:textId="77777777" w:rsidR="00D94DC6" w:rsidRDefault="00D94DC6" w:rsidP="001874F5">
            <w:pPr>
              <w:spacing w:before="15" w:after="10"/>
              <w:ind w:left="30" w:right="40"/>
              <w:jc w:val="right"/>
            </w:pPr>
            <w:r>
              <w:rPr>
                <w:rFonts w:ascii="Arial" w:eastAsia="Arial" w:hAnsi="Arial" w:cs="Arial"/>
                <w:color w:val="010205"/>
              </w:rPr>
              <w:t>.636</w:t>
            </w:r>
          </w:p>
        </w:tc>
      </w:tr>
      <w:tr w:rsidR="00D94DC6" w14:paraId="70A4B9FB"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549DE149" w14:textId="77777777" w:rsidR="00D94DC6" w:rsidRDefault="00D94DC6" w:rsidP="001874F5">
            <w:pPr>
              <w:spacing w:before="15" w:after="10"/>
              <w:ind w:left="30" w:right="40"/>
            </w:pPr>
            <w:r>
              <w:rPr>
                <w:rFonts w:ascii="Arial" w:eastAsia="Arial" w:hAnsi="Arial" w:cs="Arial"/>
                <w:color w:val="264A60"/>
              </w:rPr>
              <w:t>Would recommend DFS to others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7D89CA3" w14:textId="77777777" w:rsidR="00D94DC6" w:rsidRDefault="00D94DC6" w:rsidP="001874F5">
            <w:pPr>
              <w:spacing w:before="15" w:after="10"/>
              <w:ind w:left="30" w:right="40"/>
              <w:jc w:val="right"/>
            </w:pPr>
            <w:r>
              <w:rPr>
                <w:rFonts w:ascii="Arial" w:eastAsia="Arial" w:hAnsi="Arial" w:cs="Arial"/>
                <w:color w:val="010205"/>
              </w:rPr>
              <w:t>.762</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BFE015D" w14:textId="77777777" w:rsidR="00D94DC6" w:rsidRDefault="00D94DC6" w:rsidP="001874F5">
            <w:pPr>
              <w:spacing w:before="15" w:after="10"/>
              <w:ind w:left="30" w:right="40"/>
              <w:jc w:val="right"/>
            </w:pPr>
            <w:r>
              <w:rPr>
                <w:rFonts w:ascii="Arial" w:eastAsia="Arial" w:hAnsi="Arial" w:cs="Arial"/>
                <w:color w:val="010205"/>
              </w:rPr>
              <w:t>.636</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3A87390F" w14:textId="77777777" w:rsidR="00D94DC6" w:rsidRDefault="00D94DC6" w:rsidP="001874F5">
            <w:pPr>
              <w:spacing w:before="15" w:after="10"/>
              <w:ind w:left="30" w:right="40"/>
              <w:jc w:val="right"/>
            </w:pPr>
            <w:r>
              <w:rPr>
                <w:rFonts w:ascii="Arial" w:eastAsia="Arial" w:hAnsi="Arial" w:cs="Arial"/>
                <w:color w:val="010205"/>
              </w:rPr>
              <w:t>1.000</w:t>
            </w:r>
          </w:p>
        </w:tc>
      </w:tr>
    </w:tbl>
    <w:p w14:paraId="7A7FC19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gridCol w:w="1666"/>
        <w:gridCol w:w="1666"/>
        <w:gridCol w:w="1666"/>
      </w:tblGrid>
      <w:tr w:rsidR="00D94DC6" w14:paraId="4BC70C0A" w14:textId="77777777" w:rsidTr="001874F5">
        <w:tc>
          <w:tcPr>
            <w:tcW w:w="9452" w:type="dxa"/>
            <w:gridSpan w:val="5"/>
            <w:shd w:val="clear" w:color="auto" w:fill="FFFFFF"/>
            <w:vAlign w:val="center"/>
          </w:tcPr>
          <w:p w14:paraId="12330EAF" w14:textId="77777777" w:rsidR="00D94DC6" w:rsidRDefault="00D94DC6" w:rsidP="001874F5">
            <w:pPr>
              <w:spacing w:before="5" w:after="30"/>
              <w:ind w:left="30" w:right="40"/>
              <w:jc w:val="center"/>
            </w:pPr>
            <w:r>
              <w:rPr>
                <w:rFonts w:ascii="Arial" w:eastAsia="Arial" w:hAnsi="Arial" w:cs="Arial"/>
                <w:b/>
                <w:color w:val="010205"/>
                <w:sz w:val="28"/>
              </w:rPr>
              <w:lastRenderedPageBreak/>
              <w:t>Item-Total Statistics</w:t>
            </w:r>
          </w:p>
        </w:tc>
      </w:tr>
      <w:tr w:rsidR="00D94DC6" w14:paraId="683AD6EB"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2E25CBE0"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7B0B2DF5" w14:textId="77777777" w:rsidR="00D94DC6" w:rsidRDefault="00D94DC6" w:rsidP="001874F5">
            <w:pPr>
              <w:spacing w:before="10" w:after="10"/>
              <w:ind w:left="30" w:right="40"/>
              <w:jc w:val="center"/>
            </w:pPr>
            <w:r>
              <w:rPr>
                <w:rFonts w:ascii="Arial" w:eastAsia="Arial" w:hAnsi="Arial" w:cs="Arial"/>
                <w:color w:val="264A60"/>
              </w:rPr>
              <w:t>Scale Mean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6EF0B2F" w14:textId="77777777" w:rsidR="00D94DC6" w:rsidRDefault="00D94DC6" w:rsidP="001874F5">
            <w:pPr>
              <w:spacing w:before="10" w:after="10"/>
              <w:ind w:left="30" w:right="40"/>
              <w:jc w:val="center"/>
            </w:pPr>
            <w:r>
              <w:rPr>
                <w:rFonts w:ascii="Arial" w:eastAsia="Arial" w:hAnsi="Arial" w:cs="Arial"/>
                <w:color w:val="264A60"/>
              </w:rPr>
              <w:t>Scale Variance if Item Deleted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B8CFB97" w14:textId="77777777" w:rsidR="00D94DC6" w:rsidRDefault="00D94DC6" w:rsidP="001874F5">
            <w:pPr>
              <w:spacing w:before="10" w:after="10"/>
              <w:ind w:left="30" w:right="40"/>
              <w:jc w:val="center"/>
            </w:pPr>
            <w:r>
              <w:rPr>
                <w:rFonts w:ascii="Arial" w:eastAsia="Arial" w:hAnsi="Arial" w:cs="Arial"/>
                <w:color w:val="264A60"/>
              </w:rPr>
              <w:t>Corrected Item-Total Correlation</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A9CB0E2" w14:textId="77777777" w:rsidR="00D94DC6" w:rsidRDefault="00D94DC6" w:rsidP="001874F5">
            <w:pPr>
              <w:spacing w:before="10" w:after="10"/>
              <w:ind w:left="30" w:right="40"/>
              <w:jc w:val="center"/>
            </w:pPr>
            <w:r>
              <w:rPr>
                <w:rFonts w:ascii="Arial" w:eastAsia="Arial" w:hAnsi="Arial" w:cs="Arial"/>
                <w:color w:val="264A60"/>
              </w:rPr>
              <w:t>Squared Multiple Correlation</w:t>
            </w:r>
          </w:p>
        </w:tc>
      </w:tr>
      <w:tr w:rsidR="00D94DC6" w14:paraId="52D56570"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3453E949" w14:textId="77777777" w:rsidR="00D94DC6" w:rsidRDefault="00D94DC6" w:rsidP="001874F5">
            <w:pPr>
              <w:spacing w:before="15" w:after="10"/>
              <w:ind w:left="30" w:right="40"/>
            </w:pPr>
            <w:r>
              <w:rPr>
                <w:rFonts w:ascii="Arial" w:eastAsia="Arial" w:hAnsi="Arial" w:cs="Arial"/>
                <w:color w:val="264A60"/>
              </w:rPr>
              <w:t>Intend to use DFS in the future</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12296F49" w14:textId="77777777" w:rsidR="00D94DC6" w:rsidRDefault="00D94DC6" w:rsidP="001874F5">
            <w:pPr>
              <w:spacing w:before="15" w:after="10"/>
              <w:ind w:left="30" w:right="40"/>
              <w:jc w:val="right"/>
            </w:pPr>
            <w:r>
              <w:rPr>
                <w:rFonts w:ascii="Arial" w:eastAsia="Arial" w:hAnsi="Arial" w:cs="Arial"/>
                <w:color w:val="010205"/>
              </w:rPr>
              <w:t>8.4847</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5A9F0E39" w14:textId="77777777" w:rsidR="00D94DC6" w:rsidRDefault="00D94DC6" w:rsidP="001874F5">
            <w:pPr>
              <w:spacing w:before="15" w:after="10"/>
              <w:ind w:left="30" w:right="40"/>
              <w:jc w:val="right"/>
            </w:pPr>
            <w:r>
              <w:rPr>
                <w:rFonts w:ascii="Arial" w:eastAsia="Arial" w:hAnsi="Arial" w:cs="Arial"/>
                <w:color w:val="010205"/>
              </w:rPr>
              <w:t>2.004</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2F17E38" w14:textId="77777777" w:rsidR="00D94DC6" w:rsidRDefault="00D94DC6" w:rsidP="001874F5">
            <w:pPr>
              <w:spacing w:before="15" w:after="10"/>
              <w:ind w:left="30" w:right="40"/>
              <w:jc w:val="right"/>
            </w:pPr>
            <w:r>
              <w:rPr>
                <w:rFonts w:ascii="Arial" w:eastAsia="Arial" w:hAnsi="Arial" w:cs="Arial"/>
                <w:color w:val="010205"/>
              </w:rPr>
              <w:t>.784</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583F832" w14:textId="77777777" w:rsidR="00D94DC6" w:rsidRDefault="00D94DC6" w:rsidP="001874F5">
            <w:pPr>
              <w:spacing w:before="15" w:after="10"/>
              <w:ind w:left="30" w:right="40"/>
              <w:jc w:val="right"/>
            </w:pPr>
            <w:r>
              <w:rPr>
                <w:rFonts w:ascii="Arial" w:eastAsia="Arial" w:hAnsi="Arial" w:cs="Arial"/>
                <w:color w:val="010205"/>
              </w:rPr>
              <w:t>.633</w:t>
            </w:r>
          </w:p>
        </w:tc>
      </w:tr>
      <w:tr w:rsidR="00D94DC6" w14:paraId="5FC2F290"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FA15A45" w14:textId="77777777" w:rsidR="00D94DC6" w:rsidRDefault="00D94DC6" w:rsidP="001874F5">
            <w:pPr>
              <w:spacing w:before="15" w:after="10"/>
              <w:ind w:left="30" w:right="40"/>
            </w:pPr>
            <w:r>
              <w:rPr>
                <w:rFonts w:ascii="Arial" w:eastAsia="Arial" w:hAnsi="Arial" w:cs="Arial"/>
                <w:color w:val="264A60"/>
              </w:rPr>
              <w:t>Predict regular use of DFS</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4C10E813" w14:textId="77777777" w:rsidR="00D94DC6" w:rsidRDefault="00D94DC6" w:rsidP="001874F5">
            <w:pPr>
              <w:spacing w:before="15" w:after="10"/>
              <w:ind w:left="30" w:right="40"/>
              <w:jc w:val="right"/>
            </w:pPr>
            <w:r>
              <w:rPr>
                <w:rFonts w:ascii="Arial" w:eastAsia="Arial" w:hAnsi="Arial" w:cs="Arial"/>
                <w:color w:val="010205"/>
              </w:rPr>
              <w:t>8.6012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FA40708" w14:textId="77777777" w:rsidR="00D94DC6" w:rsidRDefault="00D94DC6" w:rsidP="001874F5">
            <w:pPr>
              <w:spacing w:before="15" w:after="10"/>
              <w:ind w:left="30" w:right="40"/>
              <w:jc w:val="right"/>
            </w:pPr>
            <w:r>
              <w:rPr>
                <w:rFonts w:ascii="Arial" w:eastAsia="Arial" w:hAnsi="Arial" w:cs="Arial"/>
                <w:color w:val="010205"/>
              </w:rPr>
              <w:t>1.920</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2AE877D" w14:textId="77777777" w:rsidR="00D94DC6" w:rsidRDefault="00D94DC6" w:rsidP="001874F5">
            <w:pPr>
              <w:spacing w:before="15" w:after="10"/>
              <w:ind w:left="30" w:right="40"/>
              <w:jc w:val="right"/>
            </w:pPr>
            <w:r>
              <w:rPr>
                <w:rFonts w:ascii="Arial" w:eastAsia="Arial" w:hAnsi="Arial" w:cs="Arial"/>
                <w:color w:val="010205"/>
              </w:rPr>
              <w:t>.691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C90881F" w14:textId="77777777" w:rsidR="00D94DC6" w:rsidRDefault="00D94DC6" w:rsidP="001874F5">
            <w:pPr>
              <w:spacing w:before="15" w:after="10"/>
              <w:ind w:left="30" w:right="40"/>
              <w:jc w:val="right"/>
            </w:pPr>
            <w:r>
              <w:rPr>
                <w:rFonts w:ascii="Arial" w:eastAsia="Arial" w:hAnsi="Arial" w:cs="Arial"/>
                <w:color w:val="010205"/>
              </w:rPr>
              <w:t>.479</w:t>
            </w:r>
          </w:p>
        </w:tc>
      </w:tr>
      <w:tr w:rsidR="00D94DC6" w14:paraId="3989916B"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54E06E54" w14:textId="77777777" w:rsidR="00D94DC6" w:rsidRDefault="00D94DC6" w:rsidP="001874F5">
            <w:pPr>
              <w:spacing w:before="15" w:after="10"/>
              <w:ind w:left="30" w:right="40"/>
            </w:pPr>
            <w:r>
              <w:rPr>
                <w:rFonts w:ascii="Arial" w:eastAsia="Arial" w:hAnsi="Arial" w:cs="Arial"/>
                <w:color w:val="264A60"/>
              </w:rPr>
              <w:t>Would recommend DFS to others</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0F57B8F" w14:textId="77777777" w:rsidR="00D94DC6" w:rsidRDefault="00D94DC6" w:rsidP="001874F5">
            <w:pPr>
              <w:spacing w:before="15" w:after="10"/>
              <w:ind w:left="30" w:right="40"/>
              <w:jc w:val="right"/>
            </w:pPr>
            <w:r>
              <w:rPr>
                <w:rFonts w:ascii="Arial" w:eastAsia="Arial" w:hAnsi="Arial" w:cs="Arial"/>
                <w:color w:val="010205"/>
              </w:rPr>
              <w:t>8.4847</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491FE22" w14:textId="77777777" w:rsidR="00D94DC6" w:rsidRDefault="00D94DC6" w:rsidP="001874F5">
            <w:pPr>
              <w:spacing w:before="15" w:after="10"/>
              <w:ind w:left="30" w:right="40"/>
              <w:jc w:val="right"/>
            </w:pPr>
            <w:r>
              <w:rPr>
                <w:rFonts w:ascii="Arial" w:eastAsia="Arial" w:hAnsi="Arial" w:cs="Arial"/>
                <w:color w:val="010205"/>
              </w:rPr>
              <w:t>1.992</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0FCF2862" w14:textId="77777777" w:rsidR="00D94DC6" w:rsidRDefault="00D94DC6" w:rsidP="001874F5">
            <w:pPr>
              <w:spacing w:before="15" w:after="10"/>
              <w:ind w:left="30" w:right="40"/>
              <w:jc w:val="right"/>
            </w:pPr>
            <w:r>
              <w:rPr>
                <w:rFonts w:ascii="Arial" w:eastAsia="Arial" w:hAnsi="Arial" w:cs="Arial"/>
                <w:color w:val="010205"/>
              </w:rPr>
              <w:t>.763</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94CFCC3" w14:textId="77777777" w:rsidR="00D94DC6" w:rsidRDefault="00D94DC6" w:rsidP="001874F5">
            <w:pPr>
              <w:spacing w:before="15" w:after="10"/>
              <w:ind w:left="30" w:right="40"/>
              <w:jc w:val="right"/>
            </w:pPr>
            <w:r>
              <w:rPr>
                <w:rFonts w:ascii="Arial" w:eastAsia="Arial" w:hAnsi="Arial" w:cs="Arial"/>
                <w:color w:val="010205"/>
              </w:rPr>
              <w:t>.612</w:t>
            </w:r>
          </w:p>
        </w:tc>
      </w:tr>
    </w:tbl>
    <w:p w14:paraId="6D9C81C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788"/>
        <w:gridCol w:w="1666"/>
      </w:tblGrid>
      <w:tr w:rsidR="00D94DC6" w14:paraId="237BD11C" w14:textId="77777777" w:rsidTr="001874F5">
        <w:tc>
          <w:tcPr>
            <w:tcW w:w="4454" w:type="dxa"/>
            <w:gridSpan w:val="2"/>
            <w:shd w:val="clear" w:color="auto" w:fill="FFFFFF"/>
            <w:vAlign w:val="center"/>
          </w:tcPr>
          <w:p w14:paraId="282B62D8" w14:textId="77777777" w:rsidR="00D94DC6" w:rsidRDefault="00D94DC6" w:rsidP="001874F5">
            <w:pPr>
              <w:spacing w:before="5" w:after="30"/>
              <w:ind w:left="30" w:right="40"/>
              <w:jc w:val="center"/>
            </w:pPr>
            <w:r>
              <w:rPr>
                <w:rFonts w:ascii="Arial" w:eastAsia="Arial" w:hAnsi="Arial" w:cs="Arial"/>
                <w:b/>
                <w:color w:val="010205"/>
                <w:sz w:val="28"/>
              </w:rPr>
              <w:t>Item-Total Statistics</w:t>
            </w:r>
          </w:p>
        </w:tc>
      </w:tr>
      <w:tr w:rsidR="00D94DC6" w14:paraId="1A3E0BE7" w14:textId="77777777" w:rsidTr="001874F5">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6011F470" w14:textId="77777777" w:rsidR="00D94DC6" w:rsidRDefault="00D94DC6" w:rsidP="001874F5">
            <w:pPr>
              <w:spacing w:before="15" w:after="5"/>
              <w:ind w:left="30" w:right="40"/>
            </w:pPr>
          </w:p>
        </w:tc>
        <w:tc>
          <w:tcPr>
            <w:tcW w:w="1666" w:type="dxa"/>
            <w:tcBorders>
              <w:top w:val="none" w:sz="1" w:space="0" w:color="152935"/>
              <w:left w:val="none" w:sz="1" w:space="0" w:color="152935"/>
              <w:bottom w:val="single" w:sz="1" w:space="0" w:color="152935"/>
              <w:right w:val="none" w:sz="1" w:space="0" w:color="152935"/>
            </w:tcBorders>
            <w:shd w:val="clear" w:color="auto" w:fill="FFFFFF"/>
            <w:vAlign w:val="bottom"/>
          </w:tcPr>
          <w:p w14:paraId="2BDB61A7" w14:textId="77777777" w:rsidR="00D94DC6" w:rsidRDefault="00D94DC6" w:rsidP="001874F5">
            <w:pPr>
              <w:spacing w:before="10" w:after="10"/>
              <w:ind w:left="30" w:right="40"/>
              <w:jc w:val="center"/>
            </w:pPr>
            <w:r>
              <w:rPr>
                <w:rFonts w:ascii="Arial" w:eastAsia="Arial" w:hAnsi="Arial" w:cs="Arial"/>
                <w:color w:val="264A60"/>
              </w:rPr>
              <w:t>Cronbach's Alpha if Item Deleted</w:t>
            </w:r>
          </w:p>
        </w:tc>
      </w:tr>
      <w:tr w:rsidR="00D94DC6" w14:paraId="4389BF7D" w14:textId="77777777" w:rsidTr="001874F5">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595B544A" w14:textId="77777777" w:rsidR="00D94DC6" w:rsidRDefault="00D94DC6" w:rsidP="001874F5">
            <w:pPr>
              <w:spacing w:before="15" w:after="10"/>
              <w:ind w:left="30" w:right="40"/>
            </w:pPr>
            <w:r>
              <w:rPr>
                <w:rFonts w:ascii="Arial" w:eastAsia="Arial" w:hAnsi="Arial" w:cs="Arial"/>
                <w:color w:val="264A60"/>
              </w:rPr>
              <w:t>Intend to use DFS in the future</w:t>
            </w:r>
          </w:p>
        </w:tc>
        <w:tc>
          <w:tcPr>
            <w:tcW w:w="1666" w:type="dxa"/>
            <w:tcBorders>
              <w:top w:val="single" w:sz="1" w:space="0" w:color="152935"/>
              <w:left w:val="none" w:sz="1" w:space="0" w:color="152935"/>
              <w:bottom w:val="single" w:sz="1" w:space="0" w:color="AEAEAE"/>
              <w:right w:val="none" w:sz="1" w:space="0" w:color="152935"/>
            </w:tcBorders>
            <w:shd w:val="clear" w:color="auto" w:fill="F9F9FB"/>
          </w:tcPr>
          <w:p w14:paraId="1FBD7DA4" w14:textId="77777777" w:rsidR="00D94DC6" w:rsidRDefault="00D94DC6" w:rsidP="001874F5">
            <w:pPr>
              <w:spacing w:before="15" w:after="10"/>
              <w:ind w:left="30" w:right="40"/>
              <w:jc w:val="right"/>
            </w:pPr>
            <w:r>
              <w:rPr>
                <w:rFonts w:ascii="Arial" w:eastAsia="Arial" w:hAnsi="Arial" w:cs="Arial"/>
                <w:color w:val="010205"/>
              </w:rPr>
              <w:t>.776</w:t>
            </w:r>
          </w:p>
        </w:tc>
      </w:tr>
      <w:tr w:rsidR="00D94DC6" w14:paraId="245B25A5" w14:textId="77777777" w:rsidTr="001874F5">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684001F" w14:textId="77777777" w:rsidR="00D94DC6" w:rsidRDefault="00D94DC6" w:rsidP="001874F5">
            <w:pPr>
              <w:spacing w:before="15" w:after="10"/>
              <w:ind w:left="30" w:right="40"/>
            </w:pPr>
            <w:r>
              <w:rPr>
                <w:rFonts w:ascii="Arial" w:eastAsia="Arial" w:hAnsi="Arial" w:cs="Arial"/>
                <w:color w:val="264A60"/>
              </w:rPr>
              <w:t>Predict regular use of DFS</w:t>
            </w:r>
          </w:p>
        </w:tc>
        <w:tc>
          <w:tcPr>
            <w:tcW w:w="1666" w:type="dxa"/>
            <w:tcBorders>
              <w:top w:val="single" w:sz="1" w:space="0" w:color="AEAEAE"/>
              <w:left w:val="none" w:sz="1" w:space="0" w:color="152935"/>
              <w:bottom w:val="single" w:sz="1" w:space="0" w:color="AEAEAE"/>
              <w:right w:val="none" w:sz="1" w:space="0" w:color="152935"/>
            </w:tcBorders>
            <w:shd w:val="clear" w:color="auto" w:fill="F9F9FB"/>
          </w:tcPr>
          <w:p w14:paraId="61055357" w14:textId="77777777" w:rsidR="00D94DC6" w:rsidRDefault="00D94DC6" w:rsidP="001874F5">
            <w:pPr>
              <w:spacing w:before="15" w:after="10"/>
              <w:ind w:left="30" w:right="40"/>
              <w:jc w:val="right"/>
            </w:pPr>
            <w:r>
              <w:rPr>
                <w:rFonts w:ascii="Arial" w:eastAsia="Arial" w:hAnsi="Arial" w:cs="Arial"/>
                <w:color w:val="010205"/>
              </w:rPr>
              <w:t>.865</w:t>
            </w:r>
          </w:p>
        </w:tc>
      </w:tr>
      <w:tr w:rsidR="00D94DC6" w14:paraId="4D49396E" w14:textId="77777777" w:rsidTr="001874F5">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57BFFA24" w14:textId="77777777" w:rsidR="00D94DC6" w:rsidRDefault="00D94DC6" w:rsidP="001874F5">
            <w:pPr>
              <w:spacing w:before="15" w:after="10"/>
              <w:ind w:left="30" w:right="40"/>
            </w:pPr>
            <w:r>
              <w:rPr>
                <w:rFonts w:ascii="Arial" w:eastAsia="Arial" w:hAnsi="Arial" w:cs="Arial"/>
                <w:color w:val="264A60"/>
              </w:rPr>
              <w:t>Would recommend DFS to others</w:t>
            </w:r>
          </w:p>
        </w:tc>
        <w:tc>
          <w:tcPr>
            <w:tcW w:w="1666" w:type="dxa"/>
            <w:tcBorders>
              <w:top w:val="single" w:sz="1" w:space="0" w:color="AEAEAE"/>
              <w:left w:val="none" w:sz="1" w:space="0" w:color="152935"/>
              <w:bottom w:val="single" w:sz="1" w:space="0" w:color="152935"/>
              <w:right w:val="none" w:sz="1" w:space="0" w:color="152935"/>
            </w:tcBorders>
            <w:shd w:val="clear" w:color="auto" w:fill="F9F9FB"/>
          </w:tcPr>
          <w:p w14:paraId="7AEC10B0" w14:textId="77777777" w:rsidR="00D94DC6" w:rsidRDefault="00D94DC6" w:rsidP="001874F5">
            <w:pPr>
              <w:spacing w:before="15" w:after="10"/>
              <w:ind w:left="30" w:right="40"/>
              <w:jc w:val="right"/>
            </w:pPr>
            <w:r>
              <w:rPr>
                <w:rFonts w:ascii="Arial" w:eastAsia="Arial" w:hAnsi="Arial" w:cs="Arial"/>
                <w:color w:val="010205"/>
              </w:rPr>
              <w:t>.793</w:t>
            </w:r>
          </w:p>
        </w:tc>
      </w:tr>
    </w:tbl>
    <w:p w14:paraId="0D2D16CB" w14:textId="77777777" w:rsidR="00D94DC6" w:rsidRDefault="00D94DC6" w:rsidP="00D94DC6"/>
    <w:p w14:paraId="15D01775" w14:textId="77777777" w:rsidR="00D94DC6" w:rsidRDefault="00D94DC6" w:rsidP="00D94DC6">
      <w:pPr>
        <w:spacing w:before="200"/>
      </w:pPr>
      <w:r>
        <w:rPr>
          <w:rFonts w:ascii="Arial" w:eastAsia="Arial" w:hAnsi="Arial" w:cs="Arial"/>
          <w:b/>
          <w:color w:val="000000"/>
          <w:sz w:val="28"/>
        </w:rPr>
        <w:cr/>
        <w:t>Correlations</w:t>
      </w:r>
      <w:r>
        <w:rPr>
          <w:rFonts w:ascii="Arial" w:eastAsia="Arial" w:hAnsi="Arial" w:cs="Arial"/>
          <w:b/>
          <w:color w:val="000000"/>
          <w:sz w:val="28"/>
        </w:rPr>
        <w:cr/>
      </w:r>
    </w:p>
    <w:p w14:paraId="6B208F56"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567"/>
        <w:gridCol w:w="1156"/>
        <w:gridCol w:w="1513"/>
        <w:gridCol w:w="1156"/>
      </w:tblGrid>
      <w:tr w:rsidR="00D94DC6" w14:paraId="1E19361A" w14:textId="77777777" w:rsidTr="001874F5">
        <w:tc>
          <w:tcPr>
            <w:tcW w:w="6392" w:type="dxa"/>
            <w:gridSpan w:val="4"/>
            <w:shd w:val="clear" w:color="auto" w:fill="FFFFFF"/>
            <w:vAlign w:val="center"/>
          </w:tcPr>
          <w:p w14:paraId="5B27BA0C" w14:textId="77777777" w:rsidR="00D94DC6" w:rsidRDefault="00D94DC6" w:rsidP="001874F5">
            <w:pPr>
              <w:spacing w:before="5" w:after="30"/>
              <w:ind w:left="30" w:right="40"/>
              <w:jc w:val="center"/>
            </w:pPr>
            <w:r>
              <w:rPr>
                <w:rFonts w:ascii="Arial" w:eastAsia="Arial" w:hAnsi="Arial" w:cs="Arial"/>
                <w:b/>
                <w:color w:val="010205"/>
                <w:sz w:val="28"/>
              </w:rPr>
              <w:t>Descriptive Statistics</w:t>
            </w:r>
          </w:p>
        </w:tc>
      </w:tr>
      <w:tr w:rsidR="00D94DC6" w14:paraId="7A751EE9" w14:textId="77777777" w:rsidTr="001874F5">
        <w:tc>
          <w:tcPr>
            <w:tcW w:w="2567" w:type="dxa"/>
            <w:tcBorders>
              <w:top w:val="none" w:sz="1" w:space="0" w:color="152935"/>
              <w:left w:val="none" w:sz="1" w:space="0" w:color="152935"/>
              <w:bottom w:val="single" w:sz="1" w:space="0" w:color="152935"/>
              <w:right w:val="none" w:sz="1" w:space="0" w:color="152935"/>
            </w:tcBorders>
            <w:shd w:val="clear" w:color="auto" w:fill="FFFFFF"/>
            <w:vAlign w:val="bottom"/>
          </w:tcPr>
          <w:p w14:paraId="483D51D2"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7378BEFA" w14:textId="77777777" w:rsidR="00D94DC6" w:rsidRDefault="00D94DC6" w:rsidP="001874F5">
            <w:pPr>
              <w:spacing w:before="10" w:after="10"/>
              <w:ind w:left="30" w:right="40"/>
              <w:jc w:val="center"/>
            </w:pPr>
            <w:r>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4366EA" w14:textId="77777777" w:rsidR="00D94DC6" w:rsidRDefault="00D94DC6" w:rsidP="001874F5">
            <w:pPr>
              <w:spacing w:before="10" w:after="10"/>
              <w:ind w:left="30" w:right="40"/>
              <w:jc w:val="center"/>
            </w:pPr>
            <w:r>
              <w:rPr>
                <w:rFonts w:ascii="Arial" w:eastAsia="Arial" w:hAnsi="Arial" w:cs="Arial"/>
                <w:color w:val="264A60"/>
              </w:rPr>
              <w:t>Std. Deviation</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06D02702" w14:textId="77777777" w:rsidR="00D94DC6" w:rsidRDefault="00D94DC6" w:rsidP="001874F5">
            <w:pPr>
              <w:spacing w:before="10" w:after="10"/>
              <w:ind w:left="30" w:right="40"/>
              <w:jc w:val="center"/>
            </w:pPr>
            <w:r>
              <w:rPr>
                <w:rFonts w:ascii="Arial" w:eastAsia="Arial" w:hAnsi="Arial" w:cs="Arial"/>
                <w:color w:val="264A60"/>
              </w:rPr>
              <w:t>N</w:t>
            </w:r>
          </w:p>
        </w:tc>
      </w:tr>
      <w:tr w:rsidR="00D94DC6" w14:paraId="6C4351C8" w14:textId="77777777" w:rsidTr="001874F5">
        <w:tc>
          <w:tcPr>
            <w:tcW w:w="2567" w:type="dxa"/>
            <w:tcBorders>
              <w:top w:val="single" w:sz="1" w:space="0" w:color="152935"/>
              <w:left w:val="none" w:sz="1" w:space="0" w:color="152935"/>
              <w:bottom w:val="single" w:sz="1" w:space="0" w:color="AEAEAE"/>
              <w:right w:val="none" w:sz="1" w:space="0" w:color="152935"/>
            </w:tcBorders>
            <w:shd w:val="clear" w:color="auto" w:fill="E0E0E0"/>
          </w:tcPr>
          <w:p w14:paraId="7A2FD0C5" w14:textId="77777777" w:rsidR="00D94DC6" w:rsidRDefault="00D94DC6" w:rsidP="001874F5">
            <w:pPr>
              <w:spacing w:before="15" w:after="10"/>
              <w:ind w:left="30" w:right="40"/>
            </w:pPr>
            <w:r>
              <w:rPr>
                <w:rFonts w:ascii="Arial" w:eastAsia="Arial" w:hAnsi="Arial" w:cs="Arial"/>
                <w:color w:val="264A60"/>
              </w:rPr>
              <w:t>Awareness</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76906C9" w14:textId="77777777" w:rsidR="00D94DC6" w:rsidRDefault="00D94DC6" w:rsidP="001874F5">
            <w:pPr>
              <w:spacing w:before="15" w:after="10"/>
              <w:ind w:left="30" w:right="40"/>
              <w:jc w:val="right"/>
            </w:pPr>
            <w:r>
              <w:rPr>
                <w:rFonts w:ascii="Arial" w:eastAsia="Arial" w:hAnsi="Arial" w:cs="Arial"/>
                <w:color w:val="010205"/>
              </w:rPr>
              <w:t>4.2439</w:t>
            </w:r>
          </w:p>
        </w:tc>
        <w:tc>
          <w:tcPr>
            <w:tcW w:w="1513" w:type="dxa"/>
            <w:tcBorders>
              <w:top w:val="single" w:sz="1" w:space="0" w:color="152935"/>
              <w:left w:val="single" w:sz="1" w:space="0" w:color="E0E0E0"/>
              <w:bottom w:val="single" w:sz="1" w:space="0" w:color="AEAEAE"/>
              <w:right w:val="single" w:sz="1" w:space="0" w:color="E0E0E0"/>
            </w:tcBorders>
            <w:shd w:val="clear" w:color="auto" w:fill="F9F9FB"/>
          </w:tcPr>
          <w:p w14:paraId="3336122E" w14:textId="77777777" w:rsidR="00D94DC6" w:rsidRDefault="00D94DC6" w:rsidP="001874F5">
            <w:pPr>
              <w:spacing w:before="15" w:after="10"/>
              <w:ind w:left="30" w:right="40"/>
              <w:jc w:val="right"/>
            </w:pPr>
            <w:r>
              <w:rPr>
                <w:rFonts w:ascii="Arial" w:eastAsia="Arial" w:hAnsi="Arial" w:cs="Arial"/>
                <w:color w:val="010205"/>
              </w:rPr>
              <w:t>.77128</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3C643B4A"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6EC21C6F" w14:textId="77777777" w:rsidTr="001874F5">
        <w:tc>
          <w:tcPr>
            <w:tcW w:w="2567" w:type="dxa"/>
            <w:tcBorders>
              <w:top w:val="single" w:sz="1" w:space="0" w:color="AEAEAE"/>
              <w:left w:val="none" w:sz="1" w:space="0" w:color="152935"/>
              <w:bottom w:val="single" w:sz="1" w:space="0" w:color="AEAEAE"/>
              <w:right w:val="none" w:sz="1" w:space="0" w:color="152935"/>
            </w:tcBorders>
            <w:shd w:val="clear" w:color="auto" w:fill="E0E0E0"/>
          </w:tcPr>
          <w:p w14:paraId="6DA565EE" w14:textId="77777777" w:rsidR="00D94DC6" w:rsidRDefault="00D94DC6" w:rsidP="001874F5">
            <w:pPr>
              <w:spacing w:before="15" w:after="10"/>
              <w:ind w:left="30" w:right="40"/>
            </w:pPr>
            <w:r>
              <w:rPr>
                <w:rFonts w:ascii="Arial" w:eastAsia="Arial" w:hAnsi="Arial" w:cs="Arial"/>
                <w:color w:val="264A60"/>
              </w:rPr>
              <w:lastRenderedPageBreak/>
              <w:t>Perceived_Ease_of_Use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D445A76" w14:textId="77777777" w:rsidR="00D94DC6" w:rsidRDefault="00D94DC6" w:rsidP="001874F5">
            <w:pPr>
              <w:spacing w:before="15" w:after="10"/>
              <w:ind w:left="30" w:right="40"/>
              <w:jc w:val="right"/>
            </w:pPr>
            <w:r>
              <w:rPr>
                <w:rFonts w:ascii="Arial" w:eastAsia="Arial" w:hAnsi="Arial" w:cs="Arial"/>
                <w:color w:val="010205"/>
              </w:rPr>
              <w:t>4.1580</w:t>
            </w:r>
          </w:p>
        </w:tc>
        <w:tc>
          <w:tcPr>
            <w:tcW w:w="1513" w:type="dxa"/>
            <w:tcBorders>
              <w:top w:val="single" w:sz="1" w:space="0" w:color="AEAEAE"/>
              <w:left w:val="single" w:sz="1" w:space="0" w:color="E0E0E0"/>
              <w:bottom w:val="single" w:sz="1" w:space="0" w:color="AEAEAE"/>
              <w:right w:val="single" w:sz="1" w:space="0" w:color="E0E0E0"/>
            </w:tcBorders>
            <w:shd w:val="clear" w:color="auto" w:fill="F9F9FB"/>
          </w:tcPr>
          <w:p w14:paraId="424F5C93" w14:textId="77777777" w:rsidR="00D94DC6" w:rsidRDefault="00D94DC6" w:rsidP="001874F5">
            <w:pPr>
              <w:spacing w:before="15" w:after="10"/>
              <w:ind w:left="30" w:right="40"/>
              <w:jc w:val="right"/>
            </w:pPr>
            <w:r>
              <w:rPr>
                <w:rFonts w:ascii="Arial" w:eastAsia="Arial" w:hAnsi="Arial" w:cs="Arial"/>
                <w:color w:val="010205"/>
              </w:rPr>
              <w:t>.75765</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799F490B"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285DE998" w14:textId="77777777" w:rsidTr="001874F5">
        <w:tc>
          <w:tcPr>
            <w:tcW w:w="2567" w:type="dxa"/>
            <w:tcBorders>
              <w:top w:val="single" w:sz="1" w:space="0" w:color="AEAEAE"/>
              <w:left w:val="none" w:sz="1" w:space="0" w:color="152935"/>
              <w:bottom w:val="single" w:sz="1" w:space="0" w:color="AEAEAE"/>
              <w:right w:val="none" w:sz="1" w:space="0" w:color="152935"/>
            </w:tcBorders>
            <w:shd w:val="clear" w:color="auto" w:fill="E0E0E0"/>
          </w:tcPr>
          <w:p w14:paraId="27C9CED4" w14:textId="77777777" w:rsidR="00D94DC6" w:rsidRDefault="00D94DC6" w:rsidP="001874F5">
            <w:pPr>
              <w:spacing w:before="15" w:after="10"/>
              <w:ind w:left="30" w:right="40"/>
            </w:pPr>
            <w:r>
              <w:rPr>
                <w:rFonts w:ascii="Arial" w:eastAsia="Arial" w:hAnsi="Arial" w:cs="Arial"/>
                <w:color w:val="264A60"/>
              </w:rPr>
              <w:t>Perceived_Usefulness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4106247" w14:textId="77777777" w:rsidR="00D94DC6" w:rsidRDefault="00D94DC6" w:rsidP="001874F5">
            <w:pPr>
              <w:spacing w:before="15" w:after="10"/>
              <w:ind w:left="30" w:right="40"/>
              <w:jc w:val="right"/>
            </w:pPr>
            <w:r>
              <w:rPr>
                <w:rFonts w:ascii="Arial" w:eastAsia="Arial" w:hAnsi="Arial" w:cs="Arial"/>
                <w:color w:val="010205"/>
              </w:rPr>
              <w:t>4.1518</w:t>
            </w:r>
          </w:p>
        </w:tc>
        <w:tc>
          <w:tcPr>
            <w:tcW w:w="1513" w:type="dxa"/>
            <w:tcBorders>
              <w:top w:val="single" w:sz="1" w:space="0" w:color="AEAEAE"/>
              <w:left w:val="single" w:sz="1" w:space="0" w:color="E0E0E0"/>
              <w:bottom w:val="single" w:sz="1" w:space="0" w:color="AEAEAE"/>
              <w:right w:val="single" w:sz="1" w:space="0" w:color="E0E0E0"/>
            </w:tcBorders>
            <w:shd w:val="clear" w:color="auto" w:fill="F9F9FB"/>
          </w:tcPr>
          <w:p w14:paraId="0396E74F" w14:textId="77777777" w:rsidR="00D94DC6" w:rsidRDefault="00D94DC6" w:rsidP="001874F5">
            <w:pPr>
              <w:spacing w:before="15" w:after="10"/>
              <w:ind w:left="30" w:right="40"/>
              <w:jc w:val="right"/>
            </w:pPr>
            <w:r>
              <w:rPr>
                <w:rFonts w:ascii="Arial" w:eastAsia="Arial" w:hAnsi="Arial" w:cs="Arial"/>
                <w:color w:val="010205"/>
              </w:rPr>
              <w:t>.79078</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F3466F0"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6A216C4A" w14:textId="77777777" w:rsidTr="001874F5">
        <w:tc>
          <w:tcPr>
            <w:tcW w:w="2567" w:type="dxa"/>
            <w:tcBorders>
              <w:top w:val="single" w:sz="1" w:space="0" w:color="AEAEAE"/>
              <w:left w:val="none" w:sz="1" w:space="0" w:color="152935"/>
              <w:bottom w:val="single" w:sz="1" w:space="0" w:color="AEAEAE"/>
              <w:right w:val="none" w:sz="1" w:space="0" w:color="152935"/>
            </w:tcBorders>
            <w:shd w:val="clear" w:color="auto" w:fill="E0E0E0"/>
          </w:tcPr>
          <w:p w14:paraId="35D72EFB" w14:textId="77777777" w:rsidR="00D94DC6" w:rsidRDefault="00D94DC6" w:rsidP="001874F5">
            <w:pPr>
              <w:spacing w:before="15" w:after="10"/>
              <w:ind w:left="30" w:right="40"/>
            </w:pPr>
            <w:r>
              <w:rPr>
                <w:rFonts w:ascii="Arial" w:eastAsia="Arial" w:hAnsi="Arial" w:cs="Arial"/>
                <w:color w:val="264A60"/>
              </w:rPr>
              <w:t>Trust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B3226F5" w14:textId="77777777" w:rsidR="00D94DC6" w:rsidRDefault="00D94DC6" w:rsidP="001874F5">
            <w:pPr>
              <w:spacing w:before="15" w:after="10"/>
              <w:ind w:left="30" w:right="40"/>
              <w:jc w:val="right"/>
            </w:pPr>
            <w:r>
              <w:rPr>
                <w:rFonts w:ascii="Arial" w:eastAsia="Arial" w:hAnsi="Arial" w:cs="Arial"/>
                <w:color w:val="010205"/>
              </w:rPr>
              <w:t>4.0368</w:t>
            </w:r>
          </w:p>
        </w:tc>
        <w:tc>
          <w:tcPr>
            <w:tcW w:w="1513" w:type="dxa"/>
            <w:tcBorders>
              <w:top w:val="single" w:sz="1" w:space="0" w:color="AEAEAE"/>
              <w:left w:val="single" w:sz="1" w:space="0" w:color="E0E0E0"/>
              <w:bottom w:val="single" w:sz="1" w:space="0" w:color="AEAEAE"/>
              <w:right w:val="single" w:sz="1" w:space="0" w:color="E0E0E0"/>
            </w:tcBorders>
            <w:shd w:val="clear" w:color="auto" w:fill="F9F9FB"/>
          </w:tcPr>
          <w:p w14:paraId="6E0D3B53" w14:textId="77777777" w:rsidR="00D94DC6" w:rsidRDefault="00D94DC6" w:rsidP="001874F5">
            <w:pPr>
              <w:spacing w:before="15" w:after="10"/>
              <w:ind w:left="30" w:right="40"/>
              <w:jc w:val="right"/>
            </w:pPr>
            <w:r>
              <w:rPr>
                <w:rFonts w:ascii="Arial" w:eastAsia="Arial" w:hAnsi="Arial" w:cs="Arial"/>
                <w:color w:val="010205"/>
              </w:rPr>
              <w:t>.81613</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CA9D372"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A476F94" w14:textId="77777777" w:rsidTr="001874F5">
        <w:tc>
          <w:tcPr>
            <w:tcW w:w="2567" w:type="dxa"/>
            <w:tcBorders>
              <w:top w:val="single" w:sz="1" w:space="0" w:color="AEAEAE"/>
              <w:left w:val="none" w:sz="1" w:space="0" w:color="152935"/>
              <w:bottom w:val="single" w:sz="1" w:space="0" w:color="AEAEAE"/>
              <w:right w:val="none" w:sz="1" w:space="0" w:color="152935"/>
            </w:tcBorders>
            <w:shd w:val="clear" w:color="auto" w:fill="E0E0E0"/>
          </w:tcPr>
          <w:p w14:paraId="1F4455B6" w14:textId="77777777" w:rsidR="00D94DC6" w:rsidRDefault="00D94DC6" w:rsidP="001874F5">
            <w:pPr>
              <w:spacing w:before="15" w:after="10"/>
              <w:ind w:left="30" w:right="40"/>
            </w:pPr>
            <w:r>
              <w:rPr>
                <w:rFonts w:ascii="Arial" w:eastAsia="Arial" w:hAnsi="Arial" w:cs="Arial"/>
                <w:color w:val="264A60"/>
              </w:rPr>
              <w:t>Perceived_Security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B98E024" w14:textId="77777777" w:rsidR="00D94DC6" w:rsidRDefault="00D94DC6" w:rsidP="001874F5">
            <w:pPr>
              <w:spacing w:before="15" w:after="10"/>
              <w:ind w:left="30" w:right="40"/>
              <w:jc w:val="right"/>
            </w:pPr>
            <w:r>
              <w:rPr>
                <w:rFonts w:ascii="Arial" w:eastAsia="Arial" w:hAnsi="Arial" w:cs="Arial"/>
                <w:color w:val="010205"/>
              </w:rPr>
              <w:t>4.0844</w:t>
            </w:r>
          </w:p>
        </w:tc>
        <w:tc>
          <w:tcPr>
            <w:tcW w:w="1513" w:type="dxa"/>
            <w:tcBorders>
              <w:top w:val="single" w:sz="1" w:space="0" w:color="AEAEAE"/>
              <w:left w:val="single" w:sz="1" w:space="0" w:color="E0E0E0"/>
              <w:bottom w:val="single" w:sz="1" w:space="0" w:color="AEAEAE"/>
              <w:right w:val="single" w:sz="1" w:space="0" w:color="E0E0E0"/>
            </w:tcBorders>
            <w:shd w:val="clear" w:color="auto" w:fill="F9F9FB"/>
          </w:tcPr>
          <w:p w14:paraId="52DB8152" w14:textId="77777777" w:rsidR="00D94DC6" w:rsidRDefault="00D94DC6" w:rsidP="001874F5">
            <w:pPr>
              <w:spacing w:before="15" w:after="10"/>
              <w:ind w:left="30" w:right="40"/>
              <w:jc w:val="right"/>
            </w:pPr>
            <w:r>
              <w:rPr>
                <w:rFonts w:ascii="Arial" w:eastAsia="Arial" w:hAnsi="Arial" w:cs="Arial"/>
                <w:color w:val="010205"/>
              </w:rPr>
              <w:t>.87807</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9FD0220"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334EEB0F" w14:textId="77777777" w:rsidTr="001874F5">
        <w:tc>
          <w:tcPr>
            <w:tcW w:w="2567" w:type="dxa"/>
            <w:tcBorders>
              <w:top w:val="single" w:sz="1" w:space="0" w:color="AEAEAE"/>
              <w:left w:val="none" w:sz="1" w:space="0" w:color="152935"/>
              <w:bottom w:val="single" w:sz="1" w:space="0" w:color="AEAEAE"/>
              <w:right w:val="none" w:sz="1" w:space="0" w:color="152935"/>
            </w:tcBorders>
            <w:shd w:val="clear" w:color="auto" w:fill="E0E0E0"/>
          </w:tcPr>
          <w:p w14:paraId="71902E18" w14:textId="77777777" w:rsidR="00D94DC6" w:rsidRDefault="00D94DC6" w:rsidP="001874F5">
            <w:pPr>
              <w:spacing w:before="15" w:after="10"/>
              <w:ind w:left="30" w:right="40"/>
            </w:pPr>
            <w:r>
              <w:rPr>
                <w:rFonts w:ascii="Arial" w:eastAsia="Arial" w:hAnsi="Arial" w:cs="Arial"/>
                <w:color w:val="264A60"/>
              </w:rPr>
              <w:t>Financial_Literacy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3454ACD" w14:textId="77777777" w:rsidR="00D94DC6" w:rsidRDefault="00D94DC6" w:rsidP="001874F5">
            <w:pPr>
              <w:spacing w:before="15" w:after="10"/>
              <w:ind w:left="30" w:right="40"/>
              <w:jc w:val="right"/>
            </w:pPr>
            <w:r>
              <w:rPr>
                <w:rFonts w:ascii="Arial" w:eastAsia="Arial" w:hAnsi="Arial" w:cs="Arial"/>
                <w:color w:val="010205"/>
              </w:rPr>
              <w:t>4.1759</w:t>
            </w:r>
          </w:p>
        </w:tc>
        <w:tc>
          <w:tcPr>
            <w:tcW w:w="1513" w:type="dxa"/>
            <w:tcBorders>
              <w:top w:val="single" w:sz="1" w:space="0" w:color="AEAEAE"/>
              <w:left w:val="single" w:sz="1" w:space="0" w:color="E0E0E0"/>
              <w:bottom w:val="single" w:sz="1" w:space="0" w:color="AEAEAE"/>
              <w:right w:val="single" w:sz="1" w:space="0" w:color="E0E0E0"/>
            </w:tcBorders>
            <w:shd w:val="clear" w:color="auto" w:fill="F9F9FB"/>
          </w:tcPr>
          <w:p w14:paraId="54536C85" w14:textId="77777777" w:rsidR="00D94DC6" w:rsidRDefault="00D94DC6" w:rsidP="001874F5">
            <w:pPr>
              <w:spacing w:before="15" w:after="10"/>
              <w:ind w:left="30" w:right="40"/>
              <w:jc w:val="right"/>
            </w:pPr>
            <w:r>
              <w:rPr>
                <w:rFonts w:ascii="Arial" w:eastAsia="Arial" w:hAnsi="Arial" w:cs="Arial"/>
                <w:color w:val="010205"/>
              </w:rPr>
              <w:t>.67719</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1F770030"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6D9591DB" w14:textId="77777777" w:rsidTr="001874F5">
        <w:tc>
          <w:tcPr>
            <w:tcW w:w="2567" w:type="dxa"/>
            <w:tcBorders>
              <w:top w:val="single" w:sz="1" w:space="0" w:color="AEAEAE"/>
              <w:left w:val="none" w:sz="1" w:space="0" w:color="152935"/>
              <w:bottom w:val="single" w:sz="1" w:space="0" w:color="152935"/>
              <w:right w:val="none" w:sz="1" w:space="0" w:color="152935"/>
            </w:tcBorders>
            <w:shd w:val="clear" w:color="auto" w:fill="E0E0E0"/>
          </w:tcPr>
          <w:p w14:paraId="759C6C12" w14:textId="77777777" w:rsidR="00D94DC6" w:rsidRDefault="00D94DC6" w:rsidP="001874F5">
            <w:pPr>
              <w:spacing w:before="15" w:after="10"/>
              <w:ind w:left="30" w:right="40"/>
            </w:pPr>
            <w:r>
              <w:rPr>
                <w:rFonts w:ascii="Arial" w:eastAsia="Arial" w:hAnsi="Arial" w:cs="Arial"/>
                <w:color w:val="264A60"/>
              </w:rPr>
              <w:t>Behavioural_Intention</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CEAF5A3" w14:textId="77777777" w:rsidR="00D94DC6" w:rsidRDefault="00D94DC6" w:rsidP="001874F5">
            <w:pPr>
              <w:spacing w:before="15" w:after="10"/>
              <w:ind w:left="30" w:right="40"/>
              <w:jc w:val="right"/>
            </w:pPr>
            <w:r>
              <w:rPr>
                <w:rFonts w:ascii="Arial" w:eastAsia="Arial" w:hAnsi="Arial" w:cs="Arial"/>
                <w:color w:val="010205"/>
              </w:rPr>
              <w:t>4.2618</w:t>
            </w:r>
          </w:p>
        </w:tc>
        <w:tc>
          <w:tcPr>
            <w:tcW w:w="1513" w:type="dxa"/>
            <w:tcBorders>
              <w:top w:val="single" w:sz="1" w:space="0" w:color="AEAEAE"/>
              <w:left w:val="single" w:sz="1" w:space="0" w:color="E0E0E0"/>
              <w:bottom w:val="single" w:sz="1" w:space="0" w:color="152935"/>
              <w:right w:val="single" w:sz="1" w:space="0" w:color="E0E0E0"/>
            </w:tcBorders>
            <w:shd w:val="clear" w:color="auto" w:fill="F9F9FB"/>
          </w:tcPr>
          <w:p w14:paraId="2CDE34E0" w14:textId="77777777" w:rsidR="00D94DC6" w:rsidRDefault="00D94DC6" w:rsidP="001874F5">
            <w:pPr>
              <w:spacing w:before="15" w:after="10"/>
              <w:ind w:left="30" w:right="40"/>
              <w:jc w:val="right"/>
            </w:pPr>
            <w:r>
              <w:rPr>
                <w:rFonts w:ascii="Arial" w:eastAsia="Arial" w:hAnsi="Arial" w:cs="Arial"/>
                <w:color w:val="010205"/>
              </w:rPr>
              <w:t>.67965</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639F33DD" w14:textId="77777777" w:rsidR="00D94DC6" w:rsidRDefault="00D94DC6" w:rsidP="001874F5">
            <w:pPr>
              <w:spacing w:before="15" w:after="10"/>
              <w:ind w:left="30" w:right="40"/>
              <w:jc w:val="right"/>
            </w:pPr>
            <w:r>
              <w:rPr>
                <w:rFonts w:ascii="Arial" w:eastAsia="Arial" w:hAnsi="Arial" w:cs="Arial"/>
                <w:color w:val="010205"/>
              </w:rPr>
              <w:t>163</w:t>
            </w:r>
          </w:p>
        </w:tc>
      </w:tr>
    </w:tbl>
    <w:p w14:paraId="1E095FF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567"/>
        <w:gridCol w:w="2125"/>
        <w:gridCol w:w="1292"/>
        <w:gridCol w:w="1666"/>
        <w:gridCol w:w="1666"/>
        <w:gridCol w:w="1156"/>
      </w:tblGrid>
      <w:tr w:rsidR="00D94DC6" w14:paraId="455009EB" w14:textId="77777777" w:rsidTr="001874F5">
        <w:tc>
          <w:tcPr>
            <w:tcW w:w="10472" w:type="dxa"/>
            <w:gridSpan w:val="6"/>
            <w:shd w:val="clear" w:color="auto" w:fill="FFFFFF"/>
            <w:vAlign w:val="center"/>
          </w:tcPr>
          <w:p w14:paraId="68B365AA" w14:textId="77777777" w:rsidR="00D94DC6" w:rsidRDefault="00D94DC6" w:rsidP="001874F5">
            <w:pPr>
              <w:spacing w:before="5" w:after="30"/>
              <w:ind w:left="30" w:right="40"/>
              <w:jc w:val="center"/>
            </w:pPr>
            <w:r>
              <w:rPr>
                <w:rFonts w:ascii="Arial" w:eastAsia="Arial" w:hAnsi="Arial" w:cs="Arial"/>
                <w:b/>
                <w:color w:val="010205"/>
                <w:sz w:val="28"/>
              </w:rPr>
              <w:t>Correlations</w:t>
            </w:r>
          </w:p>
        </w:tc>
      </w:tr>
      <w:tr w:rsidR="00D94DC6" w14:paraId="669E163A" w14:textId="77777777" w:rsidTr="001874F5">
        <w:tc>
          <w:tcPr>
            <w:tcW w:w="4692" w:type="dxa"/>
            <w:gridSpan w:val="2"/>
            <w:tcBorders>
              <w:top w:val="none" w:sz="1" w:space="0" w:color="152935"/>
              <w:left w:val="none" w:sz="1" w:space="0" w:color="152935"/>
              <w:bottom w:val="single" w:sz="1" w:space="0" w:color="152935"/>
            </w:tcBorders>
            <w:shd w:val="clear" w:color="auto" w:fill="FFFFFF"/>
            <w:vAlign w:val="bottom"/>
          </w:tcPr>
          <w:p w14:paraId="2A994A13" w14:textId="77777777" w:rsidR="00D94DC6" w:rsidRDefault="00D94DC6" w:rsidP="001874F5">
            <w:pPr>
              <w:spacing w:before="15" w:after="5"/>
              <w:ind w:left="30" w:right="40"/>
            </w:pPr>
          </w:p>
        </w:tc>
        <w:tc>
          <w:tcPr>
            <w:tcW w:w="1292" w:type="dxa"/>
            <w:tcBorders>
              <w:top w:val="none" w:sz="1" w:space="0" w:color="152935"/>
              <w:left w:val="none" w:sz="1" w:space="0" w:color="152935"/>
              <w:bottom w:val="single" w:sz="1" w:space="0" w:color="152935"/>
              <w:right w:val="single" w:sz="1" w:space="0" w:color="E0E0E0"/>
            </w:tcBorders>
            <w:shd w:val="clear" w:color="auto" w:fill="FFFFFF"/>
            <w:vAlign w:val="bottom"/>
          </w:tcPr>
          <w:p w14:paraId="55BB7C3D" w14:textId="77777777" w:rsidR="00D94DC6" w:rsidRDefault="00D94DC6" w:rsidP="001874F5">
            <w:pPr>
              <w:spacing w:before="10" w:after="10"/>
              <w:ind w:left="30" w:right="40"/>
              <w:jc w:val="center"/>
            </w:pPr>
            <w:r>
              <w:rPr>
                <w:rFonts w:ascii="Arial" w:eastAsia="Arial" w:hAnsi="Arial" w:cs="Arial"/>
                <w:color w:val="264A60"/>
              </w:rPr>
              <w:t>Awareness</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49A18FD" w14:textId="77777777" w:rsidR="00D94DC6" w:rsidRDefault="00D94DC6" w:rsidP="001874F5">
            <w:pPr>
              <w:spacing w:before="10" w:after="10"/>
              <w:ind w:left="30" w:right="40"/>
              <w:jc w:val="center"/>
            </w:pPr>
            <w:r>
              <w:rPr>
                <w:rFonts w:ascii="Arial" w:eastAsia="Arial" w:hAnsi="Arial" w:cs="Arial"/>
                <w:color w:val="264A60"/>
              </w:rPr>
              <w:t>Perceived_Ease_of_Use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6BD59CE" w14:textId="77777777" w:rsidR="00D94DC6" w:rsidRDefault="00D94DC6" w:rsidP="001874F5">
            <w:pPr>
              <w:spacing w:before="10" w:after="10"/>
              <w:ind w:left="30" w:right="40"/>
              <w:jc w:val="center"/>
            </w:pPr>
            <w:r>
              <w:rPr>
                <w:rFonts w:ascii="Arial" w:eastAsia="Arial" w:hAnsi="Arial" w:cs="Arial"/>
                <w:color w:val="264A60"/>
              </w:rPr>
              <w:t>Perceived_Usefulness</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592B2101" w14:textId="77777777" w:rsidR="00D94DC6" w:rsidRDefault="00D94DC6" w:rsidP="001874F5">
            <w:pPr>
              <w:spacing w:before="10" w:after="10"/>
              <w:ind w:left="30" w:right="40"/>
              <w:jc w:val="center"/>
            </w:pPr>
            <w:r>
              <w:rPr>
                <w:rFonts w:ascii="Arial" w:eastAsia="Arial" w:hAnsi="Arial" w:cs="Arial"/>
                <w:color w:val="264A60"/>
              </w:rPr>
              <w:t>Trust</w:t>
            </w:r>
          </w:p>
        </w:tc>
      </w:tr>
      <w:tr w:rsidR="00D94DC6" w14:paraId="627C9AFC" w14:textId="77777777" w:rsidTr="001874F5">
        <w:tc>
          <w:tcPr>
            <w:tcW w:w="2567" w:type="dxa"/>
            <w:vMerge w:val="restart"/>
            <w:tcBorders>
              <w:top w:val="single" w:sz="1" w:space="0" w:color="152935"/>
              <w:left w:val="none" w:sz="1" w:space="0" w:color="152935"/>
              <w:bottom w:val="none" w:sz="1" w:space="0" w:color="AEAEAE"/>
              <w:right w:val="none" w:sz="1" w:space="0" w:color="AEAEAE"/>
            </w:tcBorders>
            <w:shd w:val="clear" w:color="auto" w:fill="E0E0E0"/>
          </w:tcPr>
          <w:p w14:paraId="59C79A5E" w14:textId="77777777" w:rsidR="00D94DC6" w:rsidRDefault="00D94DC6" w:rsidP="001874F5">
            <w:pPr>
              <w:spacing w:before="15" w:after="10"/>
              <w:ind w:left="30" w:right="40"/>
            </w:pPr>
            <w:r>
              <w:rPr>
                <w:rFonts w:ascii="Arial" w:eastAsia="Arial" w:hAnsi="Arial" w:cs="Arial"/>
                <w:color w:val="264A60"/>
              </w:rPr>
              <w:t>Awareness</w:t>
            </w:r>
          </w:p>
        </w:tc>
        <w:tc>
          <w:tcPr>
            <w:tcW w:w="2125" w:type="dxa"/>
            <w:tcBorders>
              <w:top w:val="single" w:sz="1" w:space="0" w:color="152935"/>
              <w:left w:val="none" w:sz="1" w:space="0" w:color="AEAEAE"/>
              <w:bottom w:val="single" w:sz="1" w:space="0" w:color="AEAEAE"/>
              <w:right w:val="none" w:sz="1" w:space="0" w:color="152935"/>
            </w:tcBorders>
            <w:shd w:val="clear" w:color="auto" w:fill="E0E0E0"/>
          </w:tcPr>
          <w:p w14:paraId="5979E62F"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152935"/>
              <w:left w:val="none" w:sz="1" w:space="0" w:color="152935"/>
              <w:bottom w:val="single" w:sz="1" w:space="0" w:color="AEAEAE"/>
              <w:right w:val="single" w:sz="1" w:space="0" w:color="E0E0E0"/>
            </w:tcBorders>
            <w:shd w:val="clear" w:color="auto" w:fill="F9F9FB"/>
          </w:tcPr>
          <w:p w14:paraId="34807157" w14:textId="77777777" w:rsidR="00D94DC6" w:rsidRDefault="00D94DC6" w:rsidP="001874F5">
            <w:pPr>
              <w:spacing w:before="15" w:after="10"/>
              <w:ind w:left="30" w:right="40"/>
              <w:jc w:val="right"/>
            </w:pPr>
            <w:r>
              <w:rPr>
                <w:rFonts w:ascii="Arial" w:eastAsia="Arial" w:hAnsi="Arial" w:cs="Arial"/>
                <w:color w:val="010205"/>
              </w:rPr>
              <w:t>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E88EF65" w14:textId="77777777" w:rsidR="00D94DC6" w:rsidRDefault="00D94DC6" w:rsidP="001874F5">
            <w:pPr>
              <w:spacing w:before="15" w:after="10"/>
              <w:ind w:left="30" w:right="40"/>
              <w:jc w:val="right"/>
            </w:pPr>
            <w:r>
              <w:rPr>
                <w:rFonts w:ascii="Arial" w:eastAsia="Arial" w:hAnsi="Arial" w:cs="Arial"/>
                <w:color w:val="010205"/>
              </w:rPr>
              <w:t>.766</w:t>
            </w:r>
            <w:r>
              <w:rPr>
                <w:vertAlign w:val="superscript"/>
              </w:rPr>
              <w:t>**</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654D8E6" w14:textId="77777777" w:rsidR="00D94DC6" w:rsidRDefault="00D94DC6" w:rsidP="001874F5">
            <w:pPr>
              <w:spacing w:before="15" w:after="10"/>
              <w:ind w:left="30" w:right="40"/>
              <w:jc w:val="right"/>
            </w:pPr>
            <w:r>
              <w:rPr>
                <w:rFonts w:ascii="Arial" w:eastAsia="Arial" w:hAnsi="Arial" w:cs="Arial"/>
                <w:color w:val="010205"/>
              </w:rPr>
              <w:t>.747</w:t>
            </w:r>
            <w:r>
              <w:rPr>
                <w:vertAlign w:val="superscript"/>
              </w:rPr>
              <w:t>**</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2011B5EA" w14:textId="77777777" w:rsidR="00D94DC6" w:rsidRDefault="00D94DC6" w:rsidP="001874F5">
            <w:pPr>
              <w:spacing w:before="15" w:after="10"/>
              <w:ind w:left="30" w:right="40"/>
              <w:jc w:val="right"/>
            </w:pPr>
            <w:r>
              <w:rPr>
                <w:rFonts w:ascii="Arial" w:eastAsia="Arial" w:hAnsi="Arial" w:cs="Arial"/>
                <w:color w:val="010205"/>
              </w:rPr>
              <w:t>.464</w:t>
            </w:r>
            <w:r>
              <w:rPr>
                <w:vertAlign w:val="superscript"/>
              </w:rPr>
              <w:t>**</w:t>
            </w:r>
          </w:p>
        </w:tc>
      </w:tr>
      <w:tr w:rsidR="00D94DC6" w14:paraId="1BEB4183" w14:textId="77777777" w:rsidTr="001874F5">
        <w:tc>
          <w:tcPr>
            <w:tcW w:w="2567" w:type="dxa"/>
            <w:vMerge/>
            <w:tcBorders>
              <w:top w:val="single" w:sz="1" w:space="0" w:color="152935"/>
              <w:left w:val="none" w:sz="1" w:space="0" w:color="152935"/>
              <w:bottom w:val="none" w:sz="1" w:space="0" w:color="AEAEAE"/>
              <w:right w:val="none" w:sz="1" w:space="0" w:color="AEAEAE"/>
            </w:tcBorders>
          </w:tcPr>
          <w:p w14:paraId="6152B29A"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3C9A9DDB"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12A6A138" w14:textId="77777777" w:rsidR="00D94DC6" w:rsidRDefault="00D94DC6" w:rsidP="001874F5"/>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D839FD6"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D979AF3"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1C203DB0"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5B0AC6DF" w14:textId="77777777" w:rsidTr="001874F5">
        <w:tc>
          <w:tcPr>
            <w:tcW w:w="2567" w:type="dxa"/>
            <w:vMerge/>
            <w:tcBorders>
              <w:top w:val="single" w:sz="1" w:space="0" w:color="152935"/>
              <w:left w:val="none" w:sz="1" w:space="0" w:color="152935"/>
              <w:bottom w:val="none" w:sz="1" w:space="0" w:color="AEAEAE"/>
              <w:right w:val="none" w:sz="1" w:space="0" w:color="AEAEAE"/>
            </w:tcBorders>
          </w:tcPr>
          <w:p w14:paraId="2B3CF763"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5CEB5EAA"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4C9B8775"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05A87C55"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2BB680C7"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1377191A"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2E0352A" w14:textId="77777777" w:rsidTr="001874F5">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477C3D57" w14:textId="77777777" w:rsidR="00D94DC6" w:rsidRDefault="00D94DC6" w:rsidP="001874F5">
            <w:pPr>
              <w:spacing w:before="15" w:after="10"/>
              <w:ind w:left="30" w:right="40"/>
            </w:pPr>
            <w:r>
              <w:rPr>
                <w:rFonts w:ascii="Arial" w:eastAsia="Arial" w:hAnsi="Arial" w:cs="Arial"/>
                <w:color w:val="264A60"/>
              </w:rPr>
              <w:t>Perceived_Ease_of_Use</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044A14C4"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290B54BC" w14:textId="77777777" w:rsidR="00D94DC6" w:rsidRDefault="00D94DC6" w:rsidP="001874F5">
            <w:pPr>
              <w:spacing w:before="15" w:after="10"/>
              <w:ind w:left="30" w:right="40"/>
              <w:jc w:val="right"/>
            </w:pPr>
            <w:r>
              <w:rPr>
                <w:rFonts w:ascii="Arial" w:eastAsia="Arial" w:hAnsi="Arial" w:cs="Arial"/>
                <w:color w:val="010205"/>
              </w:rPr>
              <w:t>.766</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2BE663F" w14:textId="77777777" w:rsidR="00D94DC6" w:rsidRDefault="00D94DC6" w:rsidP="001874F5">
            <w:pPr>
              <w:spacing w:before="15" w:after="10"/>
              <w:ind w:left="30" w:right="40"/>
              <w:jc w:val="right"/>
            </w:pPr>
            <w:r>
              <w:rPr>
                <w:rFonts w:ascii="Arial" w:eastAsia="Arial" w:hAnsi="Arial" w:cs="Arial"/>
                <w:color w:val="010205"/>
              </w:rPr>
              <w:t>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D655055" w14:textId="77777777" w:rsidR="00D94DC6" w:rsidRDefault="00D94DC6" w:rsidP="001874F5">
            <w:pPr>
              <w:spacing w:before="15" w:after="10"/>
              <w:ind w:left="30" w:right="40"/>
              <w:jc w:val="right"/>
            </w:pPr>
            <w:r>
              <w:rPr>
                <w:rFonts w:ascii="Arial" w:eastAsia="Arial" w:hAnsi="Arial" w:cs="Arial"/>
                <w:color w:val="010205"/>
              </w:rPr>
              <w:t>.843</w:t>
            </w:r>
            <w:r>
              <w:rPr>
                <w:vertAlign w:val="superscript"/>
              </w:rPr>
              <w:t>**</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2C7B7BA" w14:textId="77777777" w:rsidR="00D94DC6" w:rsidRDefault="00D94DC6" w:rsidP="001874F5">
            <w:pPr>
              <w:spacing w:before="15" w:after="10"/>
              <w:ind w:left="30" w:right="40"/>
              <w:jc w:val="right"/>
            </w:pPr>
            <w:r>
              <w:rPr>
                <w:rFonts w:ascii="Arial" w:eastAsia="Arial" w:hAnsi="Arial" w:cs="Arial"/>
                <w:color w:val="010205"/>
              </w:rPr>
              <w:t>.495</w:t>
            </w:r>
            <w:r>
              <w:rPr>
                <w:vertAlign w:val="superscript"/>
              </w:rPr>
              <w:t>**</w:t>
            </w:r>
          </w:p>
        </w:tc>
      </w:tr>
      <w:tr w:rsidR="00D94DC6" w14:paraId="2D7FE889"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6E643085"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14A65B3A"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4D0682AE"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DD03969" w14:textId="77777777" w:rsidR="00D94DC6" w:rsidRDefault="00D94DC6" w:rsidP="001874F5"/>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8372FB7"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82E264B"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1AF0D4AD"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1F0888B8"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2571B01F"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157E4E5C"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2990E2A2"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3653381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319ACE80"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2BE92077" w14:textId="77777777" w:rsidTr="001874F5">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241BB1F6" w14:textId="77777777" w:rsidR="00D94DC6" w:rsidRDefault="00D94DC6" w:rsidP="001874F5">
            <w:pPr>
              <w:spacing w:before="15" w:after="10"/>
              <w:ind w:left="30" w:right="40"/>
            </w:pPr>
            <w:r>
              <w:rPr>
                <w:rFonts w:ascii="Arial" w:eastAsia="Arial" w:hAnsi="Arial" w:cs="Arial"/>
                <w:color w:val="264A60"/>
              </w:rPr>
              <w:t>Perceived_Usefulness</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5586FE49"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36D62125" w14:textId="77777777" w:rsidR="00D94DC6" w:rsidRDefault="00D94DC6" w:rsidP="001874F5">
            <w:pPr>
              <w:spacing w:before="15" w:after="10"/>
              <w:ind w:left="30" w:right="40"/>
              <w:jc w:val="right"/>
            </w:pPr>
            <w:r>
              <w:rPr>
                <w:rFonts w:ascii="Arial" w:eastAsia="Arial" w:hAnsi="Arial" w:cs="Arial"/>
                <w:color w:val="010205"/>
              </w:rPr>
              <w:t>.747</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FC24E20" w14:textId="77777777" w:rsidR="00D94DC6" w:rsidRDefault="00D94DC6" w:rsidP="001874F5">
            <w:pPr>
              <w:spacing w:before="15" w:after="10"/>
              <w:ind w:left="30" w:right="40"/>
              <w:jc w:val="right"/>
            </w:pPr>
            <w:r>
              <w:rPr>
                <w:rFonts w:ascii="Arial" w:eastAsia="Arial" w:hAnsi="Arial" w:cs="Arial"/>
                <w:color w:val="010205"/>
              </w:rPr>
              <w:t>.843</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C3BF89D"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53BD9AD1" w14:textId="77777777" w:rsidR="00D94DC6" w:rsidRDefault="00D94DC6" w:rsidP="001874F5">
            <w:pPr>
              <w:spacing w:before="15" w:after="10"/>
              <w:ind w:left="30" w:right="40"/>
              <w:jc w:val="right"/>
            </w:pPr>
            <w:r>
              <w:rPr>
                <w:rFonts w:ascii="Arial" w:eastAsia="Arial" w:hAnsi="Arial" w:cs="Arial"/>
                <w:color w:val="010205"/>
              </w:rPr>
              <w:t>.563</w:t>
            </w:r>
            <w:r>
              <w:rPr>
                <w:vertAlign w:val="superscript"/>
              </w:rPr>
              <w:t>**</w:t>
            </w:r>
          </w:p>
        </w:tc>
      </w:tr>
      <w:tr w:rsidR="00D94DC6" w14:paraId="3A9B52E3"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298F3539"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5F983D3"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004337BB"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DBDC100"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3A1DC17" w14:textId="77777777" w:rsidR="00D94DC6" w:rsidRDefault="00D94DC6" w:rsidP="001874F5"/>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53854455"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BAA65DA"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73C7986B"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4B2F256D"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6ABB9771"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39ADC9E1"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5B2691E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71B94574"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0C9B6FC" w14:textId="77777777" w:rsidTr="001874F5">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03126000" w14:textId="77777777" w:rsidR="00D94DC6" w:rsidRDefault="00D94DC6" w:rsidP="001874F5">
            <w:pPr>
              <w:spacing w:before="15" w:after="10"/>
              <w:ind w:left="30" w:right="40"/>
            </w:pPr>
            <w:r>
              <w:rPr>
                <w:rFonts w:ascii="Arial" w:eastAsia="Arial" w:hAnsi="Arial" w:cs="Arial"/>
                <w:color w:val="264A60"/>
              </w:rPr>
              <w:t>Trust</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2F98097"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68C72195" w14:textId="77777777" w:rsidR="00D94DC6" w:rsidRDefault="00D94DC6" w:rsidP="001874F5">
            <w:pPr>
              <w:spacing w:before="15" w:after="10"/>
              <w:ind w:left="30" w:right="40"/>
              <w:jc w:val="right"/>
            </w:pPr>
            <w:r>
              <w:rPr>
                <w:rFonts w:ascii="Arial" w:eastAsia="Arial" w:hAnsi="Arial" w:cs="Arial"/>
                <w:color w:val="010205"/>
              </w:rPr>
              <w:t>.464</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A60444B" w14:textId="77777777" w:rsidR="00D94DC6" w:rsidRDefault="00D94DC6" w:rsidP="001874F5">
            <w:pPr>
              <w:spacing w:before="15" w:after="10"/>
              <w:ind w:left="30" w:right="40"/>
              <w:jc w:val="right"/>
            </w:pPr>
            <w:r>
              <w:rPr>
                <w:rFonts w:ascii="Arial" w:eastAsia="Arial" w:hAnsi="Arial" w:cs="Arial"/>
                <w:color w:val="010205"/>
              </w:rPr>
              <w:t>.495</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A28D20E" w14:textId="77777777" w:rsidR="00D94DC6" w:rsidRDefault="00D94DC6" w:rsidP="001874F5">
            <w:pPr>
              <w:spacing w:before="15" w:after="10"/>
              <w:ind w:left="30" w:right="40"/>
              <w:jc w:val="right"/>
            </w:pPr>
            <w:r>
              <w:rPr>
                <w:rFonts w:ascii="Arial" w:eastAsia="Arial" w:hAnsi="Arial" w:cs="Arial"/>
                <w:color w:val="010205"/>
              </w:rPr>
              <w:t>.563</w:t>
            </w:r>
            <w:r>
              <w:rPr>
                <w:vertAlign w:val="superscript"/>
              </w:rPr>
              <w:t>**</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B0F30A3" w14:textId="77777777" w:rsidR="00D94DC6" w:rsidRDefault="00D94DC6" w:rsidP="001874F5">
            <w:pPr>
              <w:spacing w:before="15" w:after="10"/>
              <w:ind w:left="30" w:right="40"/>
              <w:jc w:val="right"/>
            </w:pPr>
            <w:r>
              <w:rPr>
                <w:rFonts w:ascii="Arial" w:eastAsia="Arial" w:hAnsi="Arial" w:cs="Arial"/>
                <w:color w:val="010205"/>
              </w:rPr>
              <w:t>1</w:t>
            </w:r>
          </w:p>
        </w:tc>
      </w:tr>
      <w:tr w:rsidR="00D94DC6" w14:paraId="0850F7FB"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557D85E3"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4B8632FA"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765E7A22"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18057F9"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3BBBB68"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411575A" w14:textId="77777777" w:rsidR="00D94DC6" w:rsidRDefault="00D94DC6" w:rsidP="001874F5"/>
        </w:tc>
      </w:tr>
      <w:tr w:rsidR="00D94DC6" w14:paraId="6FE17308"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25461B52"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0D92E90A"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5802ECB6"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033FF848"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4824A6C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411F7BE9"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71B3DD09" w14:textId="77777777" w:rsidTr="001874F5">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3706EE7F" w14:textId="77777777" w:rsidR="00D94DC6" w:rsidRDefault="00D94DC6" w:rsidP="001874F5">
            <w:pPr>
              <w:spacing w:before="15" w:after="10"/>
              <w:ind w:left="30" w:right="40"/>
            </w:pPr>
            <w:r>
              <w:rPr>
                <w:rFonts w:ascii="Arial" w:eastAsia="Arial" w:hAnsi="Arial" w:cs="Arial"/>
                <w:color w:val="264A60"/>
              </w:rPr>
              <w:t>Perceived_Security</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1FF849E4"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13377BCF" w14:textId="77777777" w:rsidR="00D94DC6" w:rsidRDefault="00D94DC6" w:rsidP="001874F5">
            <w:pPr>
              <w:spacing w:before="15" w:after="10"/>
              <w:ind w:left="30" w:right="40"/>
              <w:jc w:val="right"/>
            </w:pPr>
            <w:r>
              <w:rPr>
                <w:rFonts w:ascii="Arial" w:eastAsia="Arial" w:hAnsi="Arial" w:cs="Arial"/>
                <w:color w:val="010205"/>
              </w:rPr>
              <w:t>.417</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2956EB8" w14:textId="77777777" w:rsidR="00D94DC6" w:rsidRDefault="00D94DC6" w:rsidP="001874F5">
            <w:pPr>
              <w:spacing w:before="15" w:after="10"/>
              <w:ind w:left="30" w:right="40"/>
              <w:jc w:val="right"/>
            </w:pPr>
            <w:r>
              <w:rPr>
                <w:rFonts w:ascii="Arial" w:eastAsia="Arial" w:hAnsi="Arial" w:cs="Arial"/>
                <w:color w:val="010205"/>
              </w:rPr>
              <w:t>.509</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9C55D5D" w14:textId="77777777" w:rsidR="00D94DC6" w:rsidRDefault="00D94DC6" w:rsidP="001874F5">
            <w:pPr>
              <w:spacing w:before="15" w:after="10"/>
              <w:ind w:left="30" w:right="40"/>
              <w:jc w:val="right"/>
            </w:pPr>
            <w:r>
              <w:rPr>
                <w:rFonts w:ascii="Arial" w:eastAsia="Arial" w:hAnsi="Arial" w:cs="Arial"/>
                <w:color w:val="010205"/>
              </w:rPr>
              <w:t>.504</w:t>
            </w:r>
            <w:r>
              <w:rPr>
                <w:vertAlign w:val="superscript"/>
              </w:rPr>
              <w:t>**</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339B8E6E" w14:textId="77777777" w:rsidR="00D94DC6" w:rsidRDefault="00D94DC6" w:rsidP="001874F5">
            <w:pPr>
              <w:spacing w:before="15" w:after="10"/>
              <w:ind w:left="30" w:right="40"/>
              <w:jc w:val="right"/>
            </w:pPr>
            <w:r>
              <w:rPr>
                <w:rFonts w:ascii="Arial" w:eastAsia="Arial" w:hAnsi="Arial" w:cs="Arial"/>
                <w:color w:val="010205"/>
              </w:rPr>
              <w:t>.889</w:t>
            </w:r>
            <w:r>
              <w:rPr>
                <w:vertAlign w:val="superscript"/>
              </w:rPr>
              <w:t>**</w:t>
            </w:r>
          </w:p>
        </w:tc>
      </w:tr>
      <w:tr w:rsidR="00D94DC6" w14:paraId="744CF946"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1C33A2A0"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03F28D73"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0B292689"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4B7FA42"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108A16C"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3259835"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B969C5A"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4803F255"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5A74831D"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42D6E061"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486AB1D8"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403585A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605658B9"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17C3555A" w14:textId="77777777" w:rsidTr="001874F5">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0BF91F29" w14:textId="77777777" w:rsidR="00D94DC6" w:rsidRDefault="00D94DC6" w:rsidP="001874F5">
            <w:pPr>
              <w:spacing w:before="15" w:after="10"/>
              <w:ind w:left="30" w:right="40"/>
            </w:pPr>
            <w:r>
              <w:rPr>
                <w:rFonts w:ascii="Arial" w:eastAsia="Arial" w:hAnsi="Arial" w:cs="Arial"/>
                <w:color w:val="264A60"/>
              </w:rPr>
              <w:lastRenderedPageBreak/>
              <w:t>Financial_Literacy</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6F2D221C"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3182918C" w14:textId="77777777" w:rsidR="00D94DC6" w:rsidRDefault="00D94DC6" w:rsidP="001874F5">
            <w:pPr>
              <w:spacing w:before="15" w:after="10"/>
              <w:ind w:left="30" w:right="40"/>
              <w:jc w:val="right"/>
            </w:pPr>
            <w:r>
              <w:rPr>
                <w:rFonts w:ascii="Arial" w:eastAsia="Arial" w:hAnsi="Arial" w:cs="Arial"/>
                <w:color w:val="010205"/>
              </w:rPr>
              <w:t>.471</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916679F" w14:textId="77777777" w:rsidR="00D94DC6" w:rsidRDefault="00D94DC6" w:rsidP="001874F5">
            <w:pPr>
              <w:spacing w:before="15" w:after="10"/>
              <w:ind w:left="30" w:right="40"/>
              <w:jc w:val="right"/>
            </w:pPr>
            <w:r>
              <w:rPr>
                <w:rFonts w:ascii="Arial" w:eastAsia="Arial" w:hAnsi="Arial" w:cs="Arial"/>
                <w:color w:val="010205"/>
              </w:rPr>
              <w:t>.582</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B922EB4" w14:textId="77777777" w:rsidR="00D94DC6" w:rsidRDefault="00D94DC6" w:rsidP="001874F5">
            <w:pPr>
              <w:spacing w:before="15" w:after="10"/>
              <w:ind w:left="30" w:right="40"/>
              <w:jc w:val="right"/>
            </w:pPr>
            <w:r>
              <w:rPr>
                <w:rFonts w:ascii="Arial" w:eastAsia="Arial" w:hAnsi="Arial" w:cs="Arial"/>
                <w:color w:val="010205"/>
              </w:rPr>
              <w:t>.558</w:t>
            </w:r>
            <w:r>
              <w:rPr>
                <w:vertAlign w:val="superscript"/>
              </w:rPr>
              <w:t>**</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216979D" w14:textId="77777777" w:rsidR="00D94DC6" w:rsidRDefault="00D94DC6" w:rsidP="001874F5">
            <w:pPr>
              <w:spacing w:before="15" w:after="10"/>
              <w:ind w:left="30" w:right="40"/>
              <w:jc w:val="right"/>
            </w:pPr>
            <w:r>
              <w:rPr>
                <w:rFonts w:ascii="Arial" w:eastAsia="Arial" w:hAnsi="Arial" w:cs="Arial"/>
                <w:color w:val="010205"/>
              </w:rPr>
              <w:t>.737</w:t>
            </w:r>
            <w:r>
              <w:rPr>
                <w:vertAlign w:val="superscript"/>
              </w:rPr>
              <w:t>**</w:t>
            </w:r>
          </w:p>
        </w:tc>
      </w:tr>
      <w:tr w:rsidR="00D94DC6" w14:paraId="0D3FE0B7"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3BAE2614"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22F79294"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0EBEEBEB"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D6D5A08"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7723BF91"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317915A3"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31CA5617" w14:textId="77777777" w:rsidTr="001874F5">
        <w:tc>
          <w:tcPr>
            <w:tcW w:w="2567" w:type="dxa"/>
            <w:vMerge/>
            <w:tcBorders>
              <w:top w:val="single" w:sz="1" w:space="0" w:color="AEAEAE"/>
              <w:left w:val="none" w:sz="1" w:space="0" w:color="152935"/>
              <w:bottom w:val="none" w:sz="1" w:space="0" w:color="AEAEAE"/>
              <w:right w:val="none" w:sz="1" w:space="0" w:color="AEAEAE"/>
            </w:tcBorders>
          </w:tcPr>
          <w:p w14:paraId="669C7F6E"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1CD18C95"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none" w:sz="1" w:space="0" w:color="AEAEAE"/>
              <w:right w:val="single" w:sz="1" w:space="0" w:color="E0E0E0"/>
            </w:tcBorders>
            <w:shd w:val="clear" w:color="auto" w:fill="F9F9FB"/>
          </w:tcPr>
          <w:p w14:paraId="2E0B0001"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770BF1F7"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204E7523"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7CF08279"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40FA7D82" w14:textId="77777777" w:rsidTr="001874F5">
        <w:tc>
          <w:tcPr>
            <w:tcW w:w="2567" w:type="dxa"/>
            <w:vMerge w:val="restart"/>
            <w:tcBorders>
              <w:top w:val="single" w:sz="1" w:space="0" w:color="AEAEAE"/>
              <w:left w:val="none" w:sz="1" w:space="0" w:color="152935"/>
              <w:bottom w:val="single" w:sz="1" w:space="0" w:color="152935"/>
              <w:right w:val="none" w:sz="1" w:space="0" w:color="AEAEAE"/>
            </w:tcBorders>
            <w:shd w:val="clear" w:color="auto" w:fill="E0E0E0"/>
          </w:tcPr>
          <w:p w14:paraId="3A558D31" w14:textId="77777777" w:rsidR="00D94DC6" w:rsidRDefault="00D94DC6" w:rsidP="001874F5">
            <w:pPr>
              <w:spacing w:before="15" w:after="10"/>
              <w:ind w:left="30" w:right="40"/>
            </w:pPr>
            <w:r>
              <w:rPr>
                <w:rFonts w:ascii="Arial" w:eastAsia="Arial" w:hAnsi="Arial" w:cs="Arial"/>
                <w:color w:val="264A60"/>
              </w:rPr>
              <w:t>Behavioural_Intention</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F166CA9" w14:textId="77777777" w:rsidR="00D94DC6" w:rsidRDefault="00D94DC6" w:rsidP="001874F5">
            <w:pPr>
              <w:spacing w:before="15" w:after="10"/>
              <w:ind w:left="30" w:right="40"/>
            </w:pPr>
            <w:r>
              <w:rPr>
                <w:rFonts w:ascii="Arial" w:eastAsia="Arial" w:hAnsi="Arial" w:cs="Arial"/>
                <w:color w:val="264A60"/>
              </w:rPr>
              <w:t>Pearson Correlation</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1A5383C3" w14:textId="77777777" w:rsidR="00D94DC6" w:rsidRDefault="00D94DC6" w:rsidP="001874F5">
            <w:pPr>
              <w:spacing w:before="15" w:after="10"/>
              <w:ind w:left="30" w:right="40"/>
              <w:jc w:val="right"/>
            </w:pPr>
            <w:r>
              <w:rPr>
                <w:rFonts w:ascii="Arial" w:eastAsia="Arial" w:hAnsi="Arial" w:cs="Arial"/>
                <w:color w:val="010205"/>
              </w:rPr>
              <w:t>.525</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0F286C4" w14:textId="77777777" w:rsidR="00D94DC6" w:rsidRDefault="00D94DC6" w:rsidP="001874F5">
            <w:pPr>
              <w:spacing w:before="15" w:after="10"/>
              <w:ind w:left="30" w:right="40"/>
              <w:jc w:val="right"/>
            </w:pPr>
            <w:r>
              <w:rPr>
                <w:rFonts w:ascii="Arial" w:eastAsia="Arial" w:hAnsi="Arial" w:cs="Arial"/>
                <w:color w:val="010205"/>
              </w:rPr>
              <w:t>.596</w:t>
            </w:r>
            <w:r>
              <w:rPr>
                <w:vertAlign w:val="superscript"/>
              </w:rPr>
              <w:t>**</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328C626" w14:textId="77777777" w:rsidR="00D94DC6" w:rsidRDefault="00D94DC6" w:rsidP="001874F5">
            <w:pPr>
              <w:spacing w:before="15" w:after="10"/>
              <w:ind w:left="30" w:right="40"/>
              <w:jc w:val="right"/>
            </w:pPr>
            <w:r>
              <w:rPr>
                <w:rFonts w:ascii="Arial" w:eastAsia="Arial" w:hAnsi="Arial" w:cs="Arial"/>
                <w:color w:val="010205"/>
              </w:rPr>
              <w:t>.605</w:t>
            </w:r>
            <w:r>
              <w:rPr>
                <w:vertAlign w:val="superscript"/>
              </w:rPr>
              <w:t>**</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E467B72" w14:textId="77777777" w:rsidR="00D94DC6" w:rsidRDefault="00D94DC6" w:rsidP="001874F5">
            <w:pPr>
              <w:spacing w:before="15" w:after="10"/>
              <w:ind w:left="30" w:right="40"/>
              <w:jc w:val="right"/>
            </w:pPr>
            <w:r>
              <w:rPr>
                <w:rFonts w:ascii="Arial" w:eastAsia="Arial" w:hAnsi="Arial" w:cs="Arial"/>
                <w:color w:val="010205"/>
              </w:rPr>
              <w:t>.735</w:t>
            </w:r>
            <w:r>
              <w:rPr>
                <w:vertAlign w:val="superscript"/>
              </w:rPr>
              <w:t>**</w:t>
            </w:r>
          </w:p>
        </w:tc>
      </w:tr>
      <w:tr w:rsidR="00D94DC6" w14:paraId="705F588B" w14:textId="77777777" w:rsidTr="001874F5">
        <w:tc>
          <w:tcPr>
            <w:tcW w:w="2567" w:type="dxa"/>
            <w:vMerge/>
            <w:tcBorders>
              <w:top w:val="single" w:sz="1" w:space="0" w:color="AEAEAE"/>
              <w:left w:val="none" w:sz="1" w:space="0" w:color="152935"/>
              <w:bottom w:val="single" w:sz="1" w:space="0" w:color="152935"/>
              <w:right w:val="none" w:sz="1" w:space="0" w:color="AEAEAE"/>
            </w:tcBorders>
          </w:tcPr>
          <w:p w14:paraId="64ADCDCC"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ABD08B0" w14:textId="77777777" w:rsidR="00D94DC6" w:rsidRDefault="00D94DC6" w:rsidP="001874F5">
            <w:pPr>
              <w:spacing w:before="15" w:after="10"/>
              <w:ind w:left="30" w:right="40"/>
            </w:pPr>
            <w:r>
              <w:rPr>
                <w:rFonts w:ascii="Arial" w:eastAsia="Arial" w:hAnsi="Arial" w:cs="Arial"/>
                <w:color w:val="264A60"/>
              </w:rPr>
              <w:t>Sig. (2-tailed)</w:t>
            </w:r>
          </w:p>
        </w:tc>
        <w:tc>
          <w:tcPr>
            <w:tcW w:w="1292" w:type="dxa"/>
            <w:tcBorders>
              <w:top w:val="single" w:sz="1" w:space="0" w:color="AEAEAE"/>
              <w:left w:val="none" w:sz="1" w:space="0" w:color="152935"/>
              <w:bottom w:val="single" w:sz="1" w:space="0" w:color="AEAEAE"/>
              <w:right w:val="single" w:sz="1" w:space="0" w:color="E0E0E0"/>
            </w:tcBorders>
            <w:shd w:val="clear" w:color="auto" w:fill="F9F9FB"/>
          </w:tcPr>
          <w:p w14:paraId="41033243"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2AC0497"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C38DCF1" w14:textId="77777777" w:rsidR="00D94DC6" w:rsidRDefault="00D94DC6" w:rsidP="001874F5">
            <w:pPr>
              <w:spacing w:before="15" w:after="10"/>
              <w:ind w:left="30" w:right="40"/>
              <w:jc w:val="right"/>
            </w:pPr>
            <w:r>
              <w:rPr>
                <w:rFonts w:ascii="Arial" w:eastAsia="Arial" w:hAnsi="Arial" w:cs="Arial"/>
                <w:color w:val="010205"/>
              </w:rPr>
              <w:t>&lt;.001</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7C80B2FC"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72B487D2" w14:textId="77777777" w:rsidTr="001874F5">
        <w:tc>
          <w:tcPr>
            <w:tcW w:w="2567" w:type="dxa"/>
            <w:vMerge/>
            <w:tcBorders>
              <w:top w:val="single" w:sz="1" w:space="0" w:color="AEAEAE"/>
              <w:left w:val="none" w:sz="1" w:space="0" w:color="152935"/>
              <w:bottom w:val="single" w:sz="1" w:space="0" w:color="152935"/>
              <w:right w:val="none" w:sz="1" w:space="0" w:color="AEAEAE"/>
            </w:tcBorders>
          </w:tcPr>
          <w:p w14:paraId="14D4B506" w14:textId="77777777" w:rsidR="00D94DC6" w:rsidRDefault="00D94DC6" w:rsidP="001874F5"/>
        </w:tc>
        <w:tc>
          <w:tcPr>
            <w:tcW w:w="2125" w:type="dxa"/>
            <w:tcBorders>
              <w:top w:val="single" w:sz="1" w:space="0" w:color="AEAEAE"/>
              <w:left w:val="none" w:sz="1" w:space="0" w:color="AEAEAE"/>
              <w:bottom w:val="single" w:sz="1" w:space="0" w:color="152935"/>
              <w:right w:val="none" w:sz="1" w:space="0" w:color="152935"/>
            </w:tcBorders>
            <w:shd w:val="clear" w:color="auto" w:fill="E0E0E0"/>
          </w:tcPr>
          <w:p w14:paraId="3F3169A4" w14:textId="77777777" w:rsidR="00D94DC6" w:rsidRDefault="00D94DC6" w:rsidP="001874F5">
            <w:pPr>
              <w:spacing w:before="15" w:after="10"/>
              <w:ind w:left="30" w:right="40"/>
            </w:pPr>
            <w:r>
              <w:rPr>
                <w:rFonts w:ascii="Arial" w:eastAsia="Arial" w:hAnsi="Arial" w:cs="Arial"/>
                <w:color w:val="264A60"/>
              </w:rPr>
              <w:t>N</w:t>
            </w:r>
          </w:p>
        </w:tc>
        <w:tc>
          <w:tcPr>
            <w:tcW w:w="1292" w:type="dxa"/>
            <w:tcBorders>
              <w:top w:val="single" w:sz="1" w:space="0" w:color="AEAEAE"/>
              <w:left w:val="none" w:sz="1" w:space="0" w:color="152935"/>
              <w:bottom w:val="single" w:sz="1" w:space="0" w:color="152935"/>
              <w:right w:val="single" w:sz="1" w:space="0" w:color="E0E0E0"/>
            </w:tcBorders>
            <w:shd w:val="clear" w:color="auto" w:fill="F9F9FB"/>
          </w:tcPr>
          <w:p w14:paraId="65AE96D6"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75DD7CE9"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4D0DE96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29C12BA8" w14:textId="77777777" w:rsidR="00D94DC6" w:rsidRDefault="00D94DC6" w:rsidP="001874F5">
            <w:pPr>
              <w:spacing w:before="15" w:after="10"/>
              <w:ind w:left="30" w:right="40"/>
              <w:jc w:val="right"/>
            </w:pPr>
            <w:r>
              <w:rPr>
                <w:rFonts w:ascii="Arial" w:eastAsia="Arial" w:hAnsi="Arial" w:cs="Arial"/>
                <w:color w:val="010205"/>
              </w:rPr>
              <w:t>163</w:t>
            </w:r>
          </w:p>
        </w:tc>
      </w:tr>
    </w:tbl>
    <w:p w14:paraId="12CB818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2567"/>
        <w:gridCol w:w="2125"/>
        <w:gridCol w:w="1292"/>
        <w:gridCol w:w="374"/>
        <w:gridCol w:w="1292"/>
        <w:gridCol w:w="374"/>
        <w:gridCol w:w="1292"/>
        <w:gridCol w:w="374"/>
        <w:gridCol w:w="782"/>
      </w:tblGrid>
      <w:tr w:rsidR="00D94DC6" w14:paraId="3590EF85" w14:textId="77777777" w:rsidTr="001874F5">
        <w:trPr>
          <w:gridAfter w:val="1"/>
          <w:wAfter w:w="782" w:type="dxa"/>
        </w:trPr>
        <w:tc>
          <w:tcPr>
            <w:tcW w:w="9690" w:type="dxa"/>
            <w:gridSpan w:val="8"/>
            <w:shd w:val="clear" w:color="auto" w:fill="FFFFFF"/>
            <w:vAlign w:val="center"/>
          </w:tcPr>
          <w:p w14:paraId="24358DE2" w14:textId="77777777" w:rsidR="00D94DC6" w:rsidRDefault="00D94DC6" w:rsidP="001874F5">
            <w:pPr>
              <w:spacing w:before="5" w:after="30"/>
              <w:ind w:left="30" w:right="40"/>
              <w:jc w:val="center"/>
            </w:pPr>
            <w:r>
              <w:rPr>
                <w:rFonts w:ascii="Arial" w:eastAsia="Arial" w:hAnsi="Arial" w:cs="Arial"/>
                <w:b/>
                <w:color w:val="010205"/>
                <w:sz w:val="28"/>
              </w:rPr>
              <w:t>Correlations</w:t>
            </w:r>
          </w:p>
        </w:tc>
      </w:tr>
      <w:tr w:rsidR="00D94DC6" w14:paraId="7AB308E4" w14:textId="77777777" w:rsidTr="001874F5">
        <w:trPr>
          <w:gridAfter w:val="1"/>
          <w:wAfter w:w="782" w:type="dxa"/>
        </w:trPr>
        <w:tc>
          <w:tcPr>
            <w:tcW w:w="4692" w:type="dxa"/>
            <w:gridSpan w:val="2"/>
            <w:tcBorders>
              <w:top w:val="none" w:sz="1" w:space="0" w:color="152935"/>
              <w:left w:val="none" w:sz="1" w:space="0" w:color="152935"/>
              <w:bottom w:val="single" w:sz="1" w:space="0" w:color="152935"/>
            </w:tcBorders>
            <w:shd w:val="clear" w:color="auto" w:fill="FFFFFF"/>
            <w:vAlign w:val="bottom"/>
          </w:tcPr>
          <w:p w14:paraId="144181AF" w14:textId="77777777" w:rsidR="00D94DC6" w:rsidRDefault="00D94DC6" w:rsidP="001874F5">
            <w:pPr>
              <w:spacing w:before="15" w:after="5"/>
              <w:ind w:left="30" w:right="40"/>
            </w:pPr>
          </w:p>
        </w:tc>
        <w:tc>
          <w:tcPr>
            <w:tcW w:w="1666" w:type="dxa"/>
            <w:gridSpan w:val="2"/>
            <w:tcBorders>
              <w:top w:val="none" w:sz="1" w:space="0" w:color="152935"/>
              <w:left w:val="none" w:sz="1" w:space="0" w:color="152935"/>
              <w:bottom w:val="single" w:sz="1" w:space="0" w:color="152935"/>
              <w:right w:val="single" w:sz="1" w:space="0" w:color="E0E0E0"/>
            </w:tcBorders>
            <w:shd w:val="clear" w:color="auto" w:fill="FFFFFF"/>
            <w:vAlign w:val="bottom"/>
          </w:tcPr>
          <w:p w14:paraId="3018CB2D" w14:textId="77777777" w:rsidR="00D94DC6" w:rsidRDefault="00D94DC6" w:rsidP="001874F5">
            <w:pPr>
              <w:spacing w:before="10" w:after="10"/>
              <w:ind w:left="30" w:right="40"/>
              <w:jc w:val="center"/>
            </w:pPr>
            <w:r>
              <w:rPr>
                <w:rFonts w:ascii="Arial" w:eastAsia="Arial" w:hAnsi="Arial" w:cs="Arial"/>
                <w:color w:val="264A60"/>
              </w:rPr>
              <w:t>Perceived_Security</w:t>
            </w:r>
          </w:p>
        </w:tc>
        <w:tc>
          <w:tcPr>
            <w:tcW w:w="1666" w:type="dxa"/>
            <w:gridSpan w:val="2"/>
            <w:tcBorders>
              <w:top w:val="none" w:sz="1" w:space="0" w:color="152935"/>
              <w:left w:val="single" w:sz="1" w:space="0" w:color="E0E0E0"/>
              <w:bottom w:val="single" w:sz="1" w:space="0" w:color="152935"/>
              <w:right w:val="single" w:sz="1" w:space="0" w:color="E0E0E0"/>
            </w:tcBorders>
            <w:shd w:val="clear" w:color="auto" w:fill="FFFFFF"/>
            <w:vAlign w:val="bottom"/>
          </w:tcPr>
          <w:p w14:paraId="42374474" w14:textId="77777777" w:rsidR="00D94DC6" w:rsidRDefault="00D94DC6" w:rsidP="001874F5">
            <w:pPr>
              <w:spacing w:before="10" w:after="10"/>
              <w:ind w:left="30" w:right="40"/>
              <w:jc w:val="center"/>
            </w:pPr>
            <w:r>
              <w:rPr>
                <w:rFonts w:ascii="Arial" w:eastAsia="Arial" w:hAnsi="Arial" w:cs="Arial"/>
                <w:color w:val="264A60"/>
              </w:rPr>
              <w:t>Financial_Literacy</w:t>
            </w:r>
          </w:p>
        </w:tc>
        <w:tc>
          <w:tcPr>
            <w:tcW w:w="1666" w:type="dxa"/>
            <w:gridSpan w:val="2"/>
            <w:tcBorders>
              <w:top w:val="none" w:sz="1" w:space="0" w:color="152935"/>
              <w:left w:val="single" w:sz="1" w:space="0" w:color="E0E0E0"/>
              <w:bottom w:val="single" w:sz="1" w:space="0" w:color="152935"/>
              <w:right w:val="none" w:sz="1" w:space="0" w:color="152935"/>
            </w:tcBorders>
            <w:shd w:val="clear" w:color="auto" w:fill="FFFFFF"/>
            <w:vAlign w:val="bottom"/>
          </w:tcPr>
          <w:p w14:paraId="5D49FE70" w14:textId="77777777" w:rsidR="00D94DC6" w:rsidRDefault="00D94DC6" w:rsidP="001874F5">
            <w:pPr>
              <w:spacing w:before="10" w:after="10"/>
              <w:ind w:left="30" w:right="40"/>
              <w:jc w:val="center"/>
            </w:pPr>
            <w:r>
              <w:rPr>
                <w:rFonts w:ascii="Arial" w:eastAsia="Arial" w:hAnsi="Arial" w:cs="Arial"/>
                <w:color w:val="264A60"/>
              </w:rPr>
              <w:t>Behavioural_Intention</w:t>
            </w:r>
          </w:p>
        </w:tc>
      </w:tr>
      <w:tr w:rsidR="00D94DC6" w14:paraId="032F32AE" w14:textId="77777777" w:rsidTr="001874F5">
        <w:trPr>
          <w:gridAfter w:val="1"/>
          <w:wAfter w:w="782" w:type="dxa"/>
        </w:trPr>
        <w:tc>
          <w:tcPr>
            <w:tcW w:w="2567" w:type="dxa"/>
            <w:vMerge w:val="restart"/>
            <w:tcBorders>
              <w:top w:val="single" w:sz="1" w:space="0" w:color="152935"/>
              <w:left w:val="none" w:sz="1" w:space="0" w:color="152935"/>
              <w:bottom w:val="none" w:sz="1" w:space="0" w:color="AEAEAE"/>
              <w:right w:val="none" w:sz="1" w:space="0" w:color="AEAEAE"/>
            </w:tcBorders>
            <w:shd w:val="clear" w:color="auto" w:fill="E0E0E0"/>
          </w:tcPr>
          <w:p w14:paraId="41691CD9" w14:textId="77777777" w:rsidR="00D94DC6" w:rsidRDefault="00D94DC6" w:rsidP="001874F5">
            <w:pPr>
              <w:spacing w:before="15" w:after="10"/>
              <w:ind w:left="30" w:right="40"/>
            </w:pPr>
            <w:r>
              <w:rPr>
                <w:rFonts w:ascii="Arial" w:eastAsia="Arial" w:hAnsi="Arial" w:cs="Arial"/>
                <w:color w:val="264A60"/>
              </w:rPr>
              <w:t>Awareness</w:t>
            </w:r>
          </w:p>
        </w:tc>
        <w:tc>
          <w:tcPr>
            <w:tcW w:w="2125" w:type="dxa"/>
            <w:tcBorders>
              <w:top w:val="single" w:sz="1" w:space="0" w:color="152935"/>
              <w:left w:val="none" w:sz="1" w:space="0" w:color="AEAEAE"/>
              <w:bottom w:val="single" w:sz="1" w:space="0" w:color="AEAEAE"/>
              <w:right w:val="none" w:sz="1" w:space="0" w:color="152935"/>
            </w:tcBorders>
            <w:shd w:val="clear" w:color="auto" w:fill="E0E0E0"/>
          </w:tcPr>
          <w:p w14:paraId="78847AC8"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152935"/>
              <w:left w:val="none" w:sz="1" w:space="0" w:color="152935"/>
              <w:bottom w:val="single" w:sz="1" w:space="0" w:color="AEAEAE"/>
              <w:right w:val="single" w:sz="1" w:space="0" w:color="E0E0E0"/>
            </w:tcBorders>
            <w:shd w:val="clear" w:color="auto" w:fill="F9F9FB"/>
          </w:tcPr>
          <w:p w14:paraId="0D675594" w14:textId="77777777" w:rsidR="00D94DC6" w:rsidRDefault="00D94DC6" w:rsidP="001874F5">
            <w:pPr>
              <w:spacing w:before="15" w:after="10"/>
              <w:ind w:left="30" w:right="40"/>
              <w:jc w:val="right"/>
            </w:pPr>
            <w:r>
              <w:rPr>
                <w:rFonts w:ascii="Arial" w:eastAsia="Arial" w:hAnsi="Arial" w:cs="Arial"/>
                <w:color w:val="010205"/>
              </w:rPr>
              <w:t>.417</w:t>
            </w:r>
            <w:r>
              <w:rPr>
                <w:vertAlign w:val="superscript"/>
              </w:rPr>
              <w:t>**</w:t>
            </w:r>
          </w:p>
        </w:tc>
        <w:tc>
          <w:tcPr>
            <w:tcW w:w="1666" w:type="dxa"/>
            <w:gridSpan w:val="2"/>
            <w:tcBorders>
              <w:top w:val="single" w:sz="1" w:space="0" w:color="152935"/>
              <w:left w:val="single" w:sz="1" w:space="0" w:color="E0E0E0"/>
              <w:bottom w:val="single" w:sz="1" w:space="0" w:color="AEAEAE"/>
              <w:right w:val="single" w:sz="1" w:space="0" w:color="E0E0E0"/>
            </w:tcBorders>
            <w:shd w:val="clear" w:color="auto" w:fill="F9F9FB"/>
          </w:tcPr>
          <w:p w14:paraId="504AB940" w14:textId="77777777" w:rsidR="00D94DC6" w:rsidRDefault="00D94DC6" w:rsidP="001874F5">
            <w:pPr>
              <w:spacing w:before="15" w:after="10"/>
              <w:ind w:left="30" w:right="40"/>
              <w:jc w:val="right"/>
            </w:pPr>
            <w:r>
              <w:rPr>
                <w:rFonts w:ascii="Arial" w:eastAsia="Arial" w:hAnsi="Arial" w:cs="Arial"/>
                <w:color w:val="010205"/>
              </w:rPr>
              <w:t>.471</w:t>
            </w:r>
            <w:r>
              <w:rPr>
                <w:vertAlign w:val="superscript"/>
              </w:rPr>
              <w:t>**</w:t>
            </w:r>
          </w:p>
        </w:tc>
        <w:tc>
          <w:tcPr>
            <w:tcW w:w="1666" w:type="dxa"/>
            <w:gridSpan w:val="2"/>
            <w:tcBorders>
              <w:top w:val="single" w:sz="1" w:space="0" w:color="152935"/>
              <w:left w:val="single" w:sz="1" w:space="0" w:color="E0E0E0"/>
              <w:bottom w:val="single" w:sz="1" w:space="0" w:color="AEAEAE"/>
              <w:right w:val="none" w:sz="1" w:space="0" w:color="152935"/>
            </w:tcBorders>
            <w:shd w:val="clear" w:color="auto" w:fill="F9F9FB"/>
          </w:tcPr>
          <w:p w14:paraId="5DB1A5B7" w14:textId="77777777" w:rsidR="00D94DC6" w:rsidRDefault="00D94DC6" w:rsidP="001874F5">
            <w:pPr>
              <w:spacing w:before="15" w:after="10"/>
              <w:ind w:left="30" w:right="40"/>
              <w:jc w:val="right"/>
            </w:pPr>
            <w:r>
              <w:rPr>
                <w:rFonts w:ascii="Arial" w:eastAsia="Arial" w:hAnsi="Arial" w:cs="Arial"/>
                <w:color w:val="010205"/>
              </w:rPr>
              <w:t>.525</w:t>
            </w:r>
            <w:r>
              <w:rPr>
                <w:vertAlign w:val="superscript"/>
              </w:rPr>
              <w:t>**</w:t>
            </w:r>
          </w:p>
        </w:tc>
      </w:tr>
      <w:tr w:rsidR="00D94DC6" w14:paraId="1379B3EE" w14:textId="77777777" w:rsidTr="001874F5">
        <w:trPr>
          <w:gridAfter w:val="1"/>
          <w:wAfter w:w="782" w:type="dxa"/>
        </w:trPr>
        <w:tc>
          <w:tcPr>
            <w:tcW w:w="2567" w:type="dxa"/>
            <w:vMerge/>
            <w:tcBorders>
              <w:top w:val="single" w:sz="1" w:space="0" w:color="152935"/>
              <w:left w:val="none" w:sz="1" w:space="0" w:color="152935"/>
              <w:bottom w:val="none" w:sz="1" w:space="0" w:color="AEAEAE"/>
              <w:right w:val="none" w:sz="1" w:space="0" w:color="AEAEAE"/>
            </w:tcBorders>
          </w:tcPr>
          <w:p w14:paraId="44B7DE7B"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5CDEE109"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6D6C0AA1"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64E0C60F"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1E1B2C28"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A87F2B7" w14:textId="77777777" w:rsidTr="001874F5">
        <w:trPr>
          <w:gridAfter w:val="1"/>
          <w:wAfter w:w="782" w:type="dxa"/>
        </w:trPr>
        <w:tc>
          <w:tcPr>
            <w:tcW w:w="2567" w:type="dxa"/>
            <w:vMerge/>
            <w:tcBorders>
              <w:top w:val="single" w:sz="1" w:space="0" w:color="152935"/>
              <w:left w:val="none" w:sz="1" w:space="0" w:color="152935"/>
              <w:bottom w:val="none" w:sz="1" w:space="0" w:color="AEAEAE"/>
              <w:right w:val="none" w:sz="1" w:space="0" w:color="AEAEAE"/>
            </w:tcBorders>
          </w:tcPr>
          <w:p w14:paraId="3EF86A2F"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5B0E53CE"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4FB1F1A8"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7890A27A"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5FB62A77"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346CC659" w14:textId="77777777" w:rsidTr="001874F5">
        <w:trPr>
          <w:gridAfter w:val="1"/>
          <w:wAfter w:w="782" w:type="dxa"/>
        </w:trPr>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7C774E5D" w14:textId="77777777" w:rsidR="00D94DC6" w:rsidRDefault="00D94DC6" w:rsidP="001874F5">
            <w:pPr>
              <w:spacing w:before="15" w:after="10"/>
              <w:ind w:left="30" w:right="40"/>
            </w:pPr>
            <w:r>
              <w:rPr>
                <w:rFonts w:ascii="Arial" w:eastAsia="Arial" w:hAnsi="Arial" w:cs="Arial"/>
                <w:color w:val="264A60"/>
              </w:rPr>
              <w:t>Perceived_Ease_of_Use</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0806379B"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718FE57C" w14:textId="77777777" w:rsidR="00D94DC6" w:rsidRDefault="00D94DC6" w:rsidP="001874F5">
            <w:pPr>
              <w:spacing w:before="15" w:after="10"/>
              <w:ind w:left="30" w:right="40"/>
              <w:jc w:val="right"/>
            </w:pPr>
            <w:r>
              <w:rPr>
                <w:rFonts w:ascii="Arial" w:eastAsia="Arial" w:hAnsi="Arial" w:cs="Arial"/>
                <w:color w:val="010205"/>
              </w:rPr>
              <w:t>.509</w:t>
            </w:r>
            <w:r>
              <w:rPr>
                <w:vertAlign w:val="superscript"/>
              </w:rPr>
              <w:t>**</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3863BE62" w14:textId="77777777" w:rsidR="00D94DC6" w:rsidRDefault="00D94DC6" w:rsidP="001874F5">
            <w:pPr>
              <w:spacing w:before="15" w:after="10"/>
              <w:ind w:left="30" w:right="40"/>
              <w:jc w:val="right"/>
            </w:pPr>
            <w:r>
              <w:rPr>
                <w:rFonts w:ascii="Arial" w:eastAsia="Arial" w:hAnsi="Arial" w:cs="Arial"/>
                <w:color w:val="010205"/>
              </w:rPr>
              <w:t>.582</w:t>
            </w:r>
            <w:r>
              <w:rPr>
                <w:vertAlign w:val="superscript"/>
              </w:rPr>
              <w:t>**</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658B84A6" w14:textId="77777777" w:rsidR="00D94DC6" w:rsidRDefault="00D94DC6" w:rsidP="001874F5">
            <w:pPr>
              <w:spacing w:before="15" w:after="10"/>
              <w:ind w:left="30" w:right="40"/>
              <w:jc w:val="right"/>
            </w:pPr>
            <w:r>
              <w:rPr>
                <w:rFonts w:ascii="Arial" w:eastAsia="Arial" w:hAnsi="Arial" w:cs="Arial"/>
                <w:color w:val="010205"/>
              </w:rPr>
              <w:t>.596</w:t>
            </w:r>
            <w:r>
              <w:rPr>
                <w:vertAlign w:val="superscript"/>
              </w:rPr>
              <w:t>**</w:t>
            </w:r>
          </w:p>
        </w:tc>
      </w:tr>
      <w:tr w:rsidR="00D94DC6" w14:paraId="58558BBF"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4C020957"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052D339D"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3221BBD1"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532F1A17"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5108C40A"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2C1FE583"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64DF0F9A"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5C667264"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613F524C"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554523FF"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5882C72D"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12FA93BA" w14:textId="77777777" w:rsidTr="001874F5">
        <w:trPr>
          <w:gridAfter w:val="1"/>
          <w:wAfter w:w="782" w:type="dxa"/>
        </w:trPr>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5EB49619" w14:textId="77777777" w:rsidR="00D94DC6" w:rsidRDefault="00D94DC6" w:rsidP="001874F5">
            <w:pPr>
              <w:spacing w:before="15" w:after="10"/>
              <w:ind w:left="30" w:right="40"/>
            </w:pPr>
            <w:r>
              <w:rPr>
                <w:rFonts w:ascii="Arial" w:eastAsia="Arial" w:hAnsi="Arial" w:cs="Arial"/>
                <w:color w:val="264A60"/>
              </w:rPr>
              <w:t>Perceived_Usefulness</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50EF302C"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0317E1D4" w14:textId="77777777" w:rsidR="00D94DC6" w:rsidRDefault="00D94DC6" w:rsidP="001874F5">
            <w:pPr>
              <w:spacing w:before="15" w:after="10"/>
              <w:ind w:left="30" w:right="40"/>
              <w:jc w:val="right"/>
            </w:pPr>
            <w:r>
              <w:rPr>
                <w:rFonts w:ascii="Arial" w:eastAsia="Arial" w:hAnsi="Arial" w:cs="Arial"/>
                <w:color w:val="010205"/>
              </w:rPr>
              <w:t>.504</w:t>
            </w:r>
            <w:r>
              <w:rPr>
                <w:vertAlign w:val="superscript"/>
              </w:rPr>
              <w:t>**</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463F2D53" w14:textId="77777777" w:rsidR="00D94DC6" w:rsidRDefault="00D94DC6" w:rsidP="001874F5">
            <w:pPr>
              <w:spacing w:before="15" w:after="10"/>
              <w:ind w:left="30" w:right="40"/>
              <w:jc w:val="right"/>
            </w:pPr>
            <w:r>
              <w:rPr>
                <w:rFonts w:ascii="Arial" w:eastAsia="Arial" w:hAnsi="Arial" w:cs="Arial"/>
                <w:color w:val="010205"/>
              </w:rPr>
              <w:t>.558</w:t>
            </w:r>
            <w:r>
              <w:rPr>
                <w:vertAlign w:val="superscript"/>
              </w:rPr>
              <w:t>**</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00BAA28C" w14:textId="77777777" w:rsidR="00D94DC6" w:rsidRDefault="00D94DC6" w:rsidP="001874F5">
            <w:pPr>
              <w:spacing w:before="15" w:after="10"/>
              <w:ind w:left="30" w:right="40"/>
              <w:jc w:val="right"/>
            </w:pPr>
            <w:r>
              <w:rPr>
                <w:rFonts w:ascii="Arial" w:eastAsia="Arial" w:hAnsi="Arial" w:cs="Arial"/>
                <w:color w:val="010205"/>
              </w:rPr>
              <w:t>.605</w:t>
            </w:r>
            <w:r>
              <w:rPr>
                <w:vertAlign w:val="superscript"/>
              </w:rPr>
              <w:t>**</w:t>
            </w:r>
          </w:p>
        </w:tc>
      </w:tr>
      <w:tr w:rsidR="00D94DC6" w14:paraId="7F82E332"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32020942"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132A0148"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4D7FF040"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40309537"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22D92591"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E8E0B64"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5B52E5DB"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1648E398"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054FFA51"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68429C76"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5E794D0E"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D5A65C9" w14:textId="77777777" w:rsidTr="001874F5">
        <w:trPr>
          <w:gridAfter w:val="1"/>
          <w:wAfter w:w="782" w:type="dxa"/>
        </w:trPr>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5A57FE74" w14:textId="77777777" w:rsidR="00D94DC6" w:rsidRDefault="00D94DC6" w:rsidP="001874F5">
            <w:pPr>
              <w:spacing w:before="15" w:after="10"/>
              <w:ind w:left="30" w:right="40"/>
            </w:pPr>
            <w:r>
              <w:rPr>
                <w:rFonts w:ascii="Arial" w:eastAsia="Arial" w:hAnsi="Arial" w:cs="Arial"/>
                <w:color w:val="264A60"/>
              </w:rPr>
              <w:t>Trust</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CC97D2E"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58D45422" w14:textId="77777777" w:rsidR="00D94DC6" w:rsidRDefault="00D94DC6" w:rsidP="001874F5">
            <w:pPr>
              <w:spacing w:before="15" w:after="10"/>
              <w:ind w:left="30" w:right="40"/>
              <w:jc w:val="right"/>
            </w:pPr>
            <w:r>
              <w:rPr>
                <w:rFonts w:ascii="Arial" w:eastAsia="Arial" w:hAnsi="Arial" w:cs="Arial"/>
                <w:color w:val="010205"/>
              </w:rPr>
              <w:t>.889</w:t>
            </w:r>
            <w:r>
              <w:rPr>
                <w:vertAlign w:val="superscript"/>
              </w:rPr>
              <w:t>**</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64AC7118" w14:textId="77777777" w:rsidR="00D94DC6" w:rsidRDefault="00D94DC6" w:rsidP="001874F5">
            <w:pPr>
              <w:spacing w:before="15" w:after="10"/>
              <w:ind w:left="30" w:right="40"/>
              <w:jc w:val="right"/>
            </w:pPr>
            <w:r>
              <w:rPr>
                <w:rFonts w:ascii="Arial" w:eastAsia="Arial" w:hAnsi="Arial" w:cs="Arial"/>
                <w:color w:val="010205"/>
              </w:rPr>
              <w:t>.737</w:t>
            </w:r>
            <w:r>
              <w:rPr>
                <w:vertAlign w:val="superscript"/>
              </w:rPr>
              <w:t>**</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467B9044" w14:textId="77777777" w:rsidR="00D94DC6" w:rsidRDefault="00D94DC6" w:rsidP="001874F5">
            <w:pPr>
              <w:spacing w:before="15" w:after="10"/>
              <w:ind w:left="30" w:right="40"/>
              <w:jc w:val="right"/>
            </w:pPr>
            <w:r>
              <w:rPr>
                <w:rFonts w:ascii="Arial" w:eastAsia="Arial" w:hAnsi="Arial" w:cs="Arial"/>
                <w:color w:val="010205"/>
              </w:rPr>
              <w:t>.735</w:t>
            </w:r>
            <w:r>
              <w:rPr>
                <w:vertAlign w:val="superscript"/>
              </w:rPr>
              <w:t>**</w:t>
            </w:r>
          </w:p>
        </w:tc>
      </w:tr>
      <w:tr w:rsidR="00D94DC6" w14:paraId="4F9666FD"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5FFF84C4"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68954E9C"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42F596BB"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62A45887"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55E50FA7"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10F7F81A"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57F9D246"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2604A385"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1B01E1DC"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324285C5"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3D12B008"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59A5D53" w14:textId="77777777" w:rsidTr="001874F5">
        <w:trPr>
          <w:gridAfter w:val="1"/>
          <w:wAfter w:w="782" w:type="dxa"/>
        </w:trPr>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13F5C514" w14:textId="77777777" w:rsidR="00D94DC6" w:rsidRDefault="00D94DC6" w:rsidP="001874F5">
            <w:pPr>
              <w:spacing w:before="15" w:after="10"/>
              <w:ind w:left="30" w:right="40"/>
            </w:pPr>
            <w:r>
              <w:rPr>
                <w:rFonts w:ascii="Arial" w:eastAsia="Arial" w:hAnsi="Arial" w:cs="Arial"/>
                <w:color w:val="264A60"/>
              </w:rPr>
              <w:t>Perceived_Security</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56965C9E"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616BF6C2" w14:textId="77777777" w:rsidR="00D94DC6" w:rsidRDefault="00D94DC6" w:rsidP="001874F5">
            <w:pPr>
              <w:spacing w:before="15" w:after="10"/>
              <w:ind w:left="30" w:right="40"/>
              <w:jc w:val="right"/>
            </w:pPr>
            <w:r>
              <w:rPr>
                <w:rFonts w:ascii="Arial" w:eastAsia="Arial" w:hAnsi="Arial" w:cs="Arial"/>
                <w:color w:val="010205"/>
              </w:rPr>
              <w:t>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05E656C2" w14:textId="77777777" w:rsidR="00D94DC6" w:rsidRDefault="00D94DC6" w:rsidP="001874F5">
            <w:pPr>
              <w:spacing w:before="15" w:after="10"/>
              <w:ind w:left="30" w:right="40"/>
              <w:jc w:val="right"/>
            </w:pPr>
            <w:r>
              <w:rPr>
                <w:rFonts w:ascii="Arial" w:eastAsia="Arial" w:hAnsi="Arial" w:cs="Arial"/>
                <w:color w:val="010205"/>
              </w:rPr>
              <w:t>.703</w:t>
            </w:r>
            <w:r>
              <w:rPr>
                <w:vertAlign w:val="superscript"/>
              </w:rPr>
              <w:t>**</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709B01A0" w14:textId="77777777" w:rsidR="00D94DC6" w:rsidRDefault="00D94DC6" w:rsidP="001874F5">
            <w:pPr>
              <w:spacing w:before="15" w:after="10"/>
              <w:ind w:left="30" w:right="40"/>
              <w:jc w:val="right"/>
            </w:pPr>
            <w:r>
              <w:rPr>
                <w:rFonts w:ascii="Arial" w:eastAsia="Arial" w:hAnsi="Arial" w:cs="Arial"/>
                <w:color w:val="010205"/>
              </w:rPr>
              <w:t>.720</w:t>
            </w:r>
            <w:r>
              <w:rPr>
                <w:vertAlign w:val="superscript"/>
              </w:rPr>
              <w:t>**</w:t>
            </w:r>
          </w:p>
        </w:tc>
      </w:tr>
      <w:tr w:rsidR="00D94DC6" w14:paraId="1AA6889B"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0DFAF8EB"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702C18F3"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66C60A5A" w14:textId="77777777" w:rsidR="00D94DC6" w:rsidRDefault="00D94DC6" w:rsidP="001874F5"/>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56880412"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3B111D87"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7835E3F5"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01D35D82"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24B6E45F"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1763E76F"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6EB24C69"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492A5619"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086B602C" w14:textId="77777777" w:rsidTr="001874F5">
        <w:trPr>
          <w:gridAfter w:val="1"/>
          <w:wAfter w:w="782" w:type="dxa"/>
        </w:trPr>
        <w:tc>
          <w:tcPr>
            <w:tcW w:w="2567" w:type="dxa"/>
            <w:vMerge w:val="restart"/>
            <w:tcBorders>
              <w:top w:val="single" w:sz="1" w:space="0" w:color="AEAEAE"/>
              <w:left w:val="none" w:sz="1" w:space="0" w:color="152935"/>
              <w:bottom w:val="none" w:sz="1" w:space="0" w:color="AEAEAE"/>
              <w:right w:val="none" w:sz="1" w:space="0" w:color="AEAEAE"/>
            </w:tcBorders>
            <w:shd w:val="clear" w:color="auto" w:fill="E0E0E0"/>
          </w:tcPr>
          <w:p w14:paraId="467716E7" w14:textId="77777777" w:rsidR="00D94DC6" w:rsidRDefault="00D94DC6" w:rsidP="001874F5">
            <w:pPr>
              <w:spacing w:before="15" w:after="10"/>
              <w:ind w:left="30" w:right="40"/>
            </w:pPr>
            <w:r>
              <w:rPr>
                <w:rFonts w:ascii="Arial" w:eastAsia="Arial" w:hAnsi="Arial" w:cs="Arial"/>
                <w:color w:val="264A60"/>
              </w:rPr>
              <w:lastRenderedPageBreak/>
              <w:t>Financial_Literacy</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61B68125"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3185517E" w14:textId="77777777" w:rsidR="00D94DC6" w:rsidRDefault="00D94DC6" w:rsidP="001874F5">
            <w:pPr>
              <w:spacing w:before="15" w:after="10"/>
              <w:ind w:left="30" w:right="40"/>
              <w:jc w:val="right"/>
            </w:pPr>
            <w:r>
              <w:rPr>
                <w:rFonts w:ascii="Arial" w:eastAsia="Arial" w:hAnsi="Arial" w:cs="Arial"/>
                <w:color w:val="010205"/>
              </w:rPr>
              <w:t>.703</w:t>
            </w:r>
            <w:r>
              <w:rPr>
                <w:vertAlign w:val="superscript"/>
              </w:rPr>
              <w:t>**</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62941B93" w14:textId="77777777" w:rsidR="00D94DC6" w:rsidRDefault="00D94DC6" w:rsidP="001874F5">
            <w:pPr>
              <w:spacing w:before="15" w:after="10"/>
              <w:ind w:left="30" w:right="40"/>
              <w:jc w:val="right"/>
            </w:pPr>
            <w:r>
              <w:rPr>
                <w:rFonts w:ascii="Arial" w:eastAsia="Arial" w:hAnsi="Arial" w:cs="Arial"/>
                <w:color w:val="010205"/>
              </w:rPr>
              <w:t>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66F2B735" w14:textId="77777777" w:rsidR="00D94DC6" w:rsidRDefault="00D94DC6" w:rsidP="001874F5">
            <w:pPr>
              <w:spacing w:before="15" w:after="10"/>
              <w:ind w:left="30" w:right="40"/>
              <w:jc w:val="right"/>
            </w:pPr>
            <w:r>
              <w:rPr>
                <w:rFonts w:ascii="Arial" w:eastAsia="Arial" w:hAnsi="Arial" w:cs="Arial"/>
                <w:color w:val="010205"/>
              </w:rPr>
              <w:t>.709</w:t>
            </w:r>
            <w:r>
              <w:rPr>
                <w:vertAlign w:val="superscript"/>
              </w:rPr>
              <w:t>**</w:t>
            </w:r>
          </w:p>
        </w:tc>
      </w:tr>
      <w:tr w:rsidR="00D94DC6" w14:paraId="01ED9658"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1A552B63"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506E3FAB"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308D60A2"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3AC0F4B4" w14:textId="77777777" w:rsidR="00D94DC6" w:rsidRDefault="00D94DC6" w:rsidP="001874F5"/>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17786CAB"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20FF1A57" w14:textId="77777777" w:rsidTr="001874F5">
        <w:trPr>
          <w:gridAfter w:val="1"/>
          <w:wAfter w:w="782" w:type="dxa"/>
        </w:trPr>
        <w:tc>
          <w:tcPr>
            <w:tcW w:w="2567" w:type="dxa"/>
            <w:vMerge/>
            <w:tcBorders>
              <w:top w:val="single" w:sz="1" w:space="0" w:color="AEAEAE"/>
              <w:left w:val="none" w:sz="1" w:space="0" w:color="152935"/>
              <w:bottom w:val="none" w:sz="1" w:space="0" w:color="AEAEAE"/>
              <w:right w:val="none" w:sz="1" w:space="0" w:color="AEAEAE"/>
            </w:tcBorders>
          </w:tcPr>
          <w:p w14:paraId="12AD669E" w14:textId="77777777" w:rsidR="00D94DC6" w:rsidRDefault="00D94DC6" w:rsidP="001874F5"/>
        </w:tc>
        <w:tc>
          <w:tcPr>
            <w:tcW w:w="2125" w:type="dxa"/>
            <w:tcBorders>
              <w:top w:val="single" w:sz="1" w:space="0" w:color="AEAEAE"/>
              <w:left w:val="none" w:sz="1" w:space="0" w:color="AEAEAE"/>
              <w:bottom w:val="none" w:sz="1" w:space="0" w:color="AEAEAE"/>
              <w:right w:val="none" w:sz="1" w:space="0" w:color="152935"/>
            </w:tcBorders>
            <w:shd w:val="clear" w:color="auto" w:fill="E0E0E0"/>
          </w:tcPr>
          <w:p w14:paraId="21467B2B"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none" w:sz="1" w:space="0" w:color="AEAEAE"/>
              <w:right w:val="single" w:sz="1" w:space="0" w:color="E0E0E0"/>
            </w:tcBorders>
            <w:shd w:val="clear" w:color="auto" w:fill="F9F9FB"/>
          </w:tcPr>
          <w:p w14:paraId="27EFDAD8"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single" w:sz="1" w:space="0" w:color="E0E0E0"/>
            </w:tcBorders>
            <w:shd w:val="clear" w:color="auto" w:fill="F9F9FB"/>
          </w:tcPr>
          <w:p w14:paraId="37AB491E"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none" w:sz="1" w:space="0" w:color="AEAEAE"/>
              <w:right w:val="none" w:sz="1" w:space="0" w:color="152935"/>
            </w:tcBorders>
            <w:shd w:val="clear" w:color="auto" w:fill="F9F9FB"/>
          </w:tcPr>
          <w:p w14:paraId="4120C3AA"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5E87098F" w14:textId="77777777" w:rsidTr="001874F5">
        <w:trPr>
          <w:gridAfter w:val="1"/>
          <w:wAfter w:w="782" w:type="dxa"/>
        </w:trPr>
        <w:tc>
          <w:tcPr>
            <w:tcW w:w="2567" w:type="dxa"/>
            <w:vMerge w:val="restart"/>
            <w:tcBorders>
              <w:top w:val="single" w:sz="1" w:space="0" w:color="AEAEAE"/>
              <w:left w:val="none" w:sz="1" w:space="0" w:color="152935"/>
              <w:bottom w:val="single" w:sz="1" w:space="0" w:color="152935"/>
              <w:right w:val="none" w:sz="1" w:space="0" w:color="AEAEAE"/>
            </w:tcBorders>
            <w:shd w:val="clear" w:color="auto" w:fill="E0E0E0"/>
          </w:tcPr>
          <w:p w14:paraId="75A23D51" w14:textId="77777777" w:rsidR="00D94DC6" w:rsidRDefault="00D94DC6" w:rsidP="001874F5">
            <w:pPr>
              <w:spacing w:before="15" w:after="10"/>
              <w:ind w:left="30" w:right="40"/>
            </w:pPr>
            <w:r>
              <w:rPr>
                <w:rFonts w:ascii="Arial" w:eastAsia="Arial" w:hAnsi="Arial" w:cs="Arial"/>
                <w:color w:val="264A60"/>
              </w:rPr>
              <w:t>Behavioural_Intention</w:t>
            </w:r>
          </w:p>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6C1731BA" w14:textId="77777777" w:rsidR="00D94DC6" w:rsidRDefault="00D94DC6" w:rsidP="001874F5">
            <w:pPr>
              <w:spacing w:before="15" w:after="10"/>
              <w:ind w:left="30" w:right="40"/>
            </w:pPr>
            <w:r>
              <w:rPr>
                <w:rFonts w:ascii="Arial" w:eastAsia="Arial" w:hAnsi="Arial" w:cs="Arial"/>
                <w:color w:val="264A60"/>
              </w:rPr>
              <w:t>Pearson Correlation</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50DB9C96" w14:textId="77777777" w:rsidR="00D94DC6" w:rsidRDefault="00D94DC6" w:rsidP="001874F5">
            <w:pPr>
              <w:spacing w:before="15" w:after="10"/>
              <w:ind w:left="30" w:right="40"/>
              <w:jc w:val="right"/>
            </w:pPr>
            <w:r>
              <w:rPr>
                <w:rFonts w:ascii="Arial" w:eastAsia="Arial" w:hAnsi="Arial" w:cs="Arial"/>
                <w:color w:val="010205"/>
              </w:rPr>
              <w:t>.720</w:t>
            </w:r>
            <w:r>
              <w:rPr>
                <w:vertAlign w:val="superscript"/>
              </w:rPr>
              <w:t>**</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1413159D" w14:textId="77777777" w:rsidR="00D94DC6" w:rsidRDefault="00D94DC6" w:rsidP="001874F5">
            <w:pPr>
              <w:spacing w:before="15" w:after="10"/>
              <w:ind w:left="30" w:right="40"/>
              <w:jc w:val="right"/>
            </w:pPr>
            <w:r>
              <w:rPr>
                <w:rFonts w:ascii="Arial" w:eastAsia="Arial" w:hAnsi="Arial" w:cs="Arial"/>
                <w:color w:val="010205"/>
              </w:rPr>
              <w:t>.709</w:t>
            </w:r>
            <w:r>
              <w:rPr>
                <w:vertAlign w:val="superscript"/>
              </w:rPr>
              <w:t>**</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3B30E9D3" w14:textId="77777777" w:rsidR="00D94DC6" w:rsidRDefault="00D94DC6" w:rsidP="001874F5">
            <w:pPr>
              <w:spacing w:before="15" w:after="10"/>
              <w:ind w:left="30" w:right="40"/>
              <w:jc w:val="right"/>
            </w:pPr>
            <w:r>
              <w:rPr>
                <w:rFonts w:ascii="Arial" w:eastAsia="Arial" w:hAnsi="Arial" w:cs="Arial"/>
                <w:color w:val="010205"/>
              </w:rPr>
              <w:t>1</w:t>
            </w:r>
          </w:p>
        </w:tc>
      </w:tr>
      <w:tr w:rsidR="00D94DC6" w14:paraId="092DF0AC" w14:textId="77777777" w:rsidTr="001874F5">
        <w:trPr>
          <w:gridAfter w:val="1"/>
          <w:wAfter w:w="782" w:type="dxa"/>
        </w:trPr>
        <w:tc>
          <w:tcPr>
            <w:tcW w:w="2567" w:type="dxa"/>
            <w:vMerge/>
            <w:tcBorders>
              <w:top w:val="single" w:sz="1" w:space="0" w:color="AEAEAE"/>
              <w:left w:val="none" w:sz="1" w:space="0" w:color="152935"/>
              <w:bottom w:val="single" w:sz="1" w:space="0" w:color="152935"/>
              <w:right w:val="none" w:sz="1" w:space="0" w:color="AEAEAE"/>
            </w:tcBorders>
          </w:tcPr>
          <w:p w14:paraId="7D869ED8" w14:textId="77777777" w:rsidR="00D94DC6" w:rsidRDefault="00D94DC6" w:rsidP="001874F5"/>
        </w:tc>
        <w:tc>
          <w:tcPr>
            <w:tcW w:w="2125" w:type="dxa"/>
            <w:tcBorders>
              <w:top w:val="single" w:sz="1" w:space="0" w:color="AEAEAE"/>
              <w:left w:val="none" w:sz="1" w:space="0" w:color="AEAEAE"/>
              <w:bottom w:val="single" w:sz="1" w:space="0" w:color="AEAEAE"/>
              <w:right w:val="none" w:sz="1" w:space="0" w:color="152935"/>
            </w:tcBorders>
            <w:shd w:val="clear" w:color="auto" w:fill="E0E0E0"/>
          </w:tcPr>
          <w:p w14:paraId="3088B3E3" w14:textId="77777777" w:rsidR="00D94DC6" w:rsidRDefault="00D94DC6" w:rsidP="001874F5">
            <w:pPr>
              <w:spacing w:before="15" w:after="10"/>
              <w:ind w:left="30" w:right="40"/>
            </w:pPr>
            <w:r>
              <w:rPr>
                <w:rFonts w:ascii="Arial" w:eastAsia="Arial" w:hAnsi="Arial" w:cs="Arial"/>
                <w:color w:val="264A60"/>
              </w:rPr>
              <w:t>Sig. (2-tailed)</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0769E934"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single" w:sz="1" w:space="0" w:color="E0E0E0"/>
            </w:tcBorders>
            <w:shd w:val="clear" w:color="auto" w:fill="F9F9FB"/>
          </w:tcPr>
          <w:p w14:paraId="05242C49" w14:textId="77777777" w:rsidR="00D94DC6" w:rsidRDefault="00D94DC6" w:rsidP="001874F5">
            <w:pPr>
              <w:spacing w:before="15" w:after="10"/>
              <w:ind w:left="30" w:right="40"/>
              <w:jc w:val="right"/>
            </w:pPr>
            <w:r>
              <w:rPr>
                <w:rFonts w:ascii="Arial" w:eastAsia="Arial" w:hAnsi="Arial" w:cs="Arial"/>
                <w:color w:val="010205"/>
              </w:rPr>
              <w:t>&lt;.001</w:t>
            </w:r>
          </w:p>
        </w:tc>
        <w:tc>
          <w:tcPr>
            <w:tcW w:w="1666" w:type="dxa"/>
            <w:gridSpan w:val="2"/>
            <w:tcBorders>
              <w:top w:val="single" w:sz="1" w:space="0" w:color="AEAEAE"/>
              <w:left w:val="single" w:sz="1" w:space="0" w:color="E0E0E0"/>
              <w:bottom w:val="single" w:sz="1" w:space="0" w:color="AEAEAE"/>
              <w:right w:val="none" w:sz="1" w:space="0" w:color="152935"/>
            </w:tcBorders>
            <w:shd w:val="clear" w:color="auto" w:fill="F9F9FB"/>
          </w:tcPr>
          <w:p w14:paraId="57C3AF6E" w14:textId="77777777" w:rsidR="00D94DC6" w:rsidRDefault="00D94DC6" w:rsidP="001874F5"/>
        </w:tc>
      </w:tr>
      <w:tr w:rsidR="00D94DC6" w14:paraId="2879247C" w14:textId="77777777" w:rsidTr="001874F5">
        <w:trPr>
          <w:gridAfter w:val="1"/>
          <w:wAfter w:w="782" w:type="dxa"/>
        </w:trPr>
        <w:tc>
          <w:tcPr>
            <w:tcW w:w="2567" w:type="dxa"/>
            <w:vMerge/>
            <w:tcBorders>
              <w:top w:val="single" w:sz="1" w:space="0" w:color="AEAEAE"/>
              <w:left w:val="none" w:sz="1" w:space="0" w:color="152935"/>
              <w:bottom w:val="single" w:sz="1" w:space="0" w:color="152935"/>
              <w:right w:val="none" w:sz="1" w:space="0" w:color="AEAEAE"/>
            </w:tcBorders>
          </w:tcPr>
          <w:p w14:paraId="4276A491" w14:textId="77777777" w:rsidR="00D94DC6" w:rsidRDefault="00D94DC6" w:rsidP="001874F5"/>
        </w:tc>
        <w:tc>
          <w:tcPr>
            <w:tcW w:w="2125" w:type="dxa"/>
            <w:tcBorders>
              <w:top w:val="single" w:sz="1" w:space="0" w:color="AEAEAE"/>
              <w:left w:val="none" w:sz="1" w:space="0" w:color="AEAEAE"/>
              <w:bottom w:val="single" w:sz="1" w:space="0" w:color="152935"/>
              <w:right w:val="none" w:sz="1" w:space="0" w:color="152935"/>
            </w:tcBorders>
            <w:shd w:val="clear" w:color="auto" w:fill="E0E0E0"/>
          </w:tcPr>
          <w:p w14:paraId="5C941D59" w14:textId="77777777" w:rsidR="00D94DC6" w:rsidRDefault="00D94DC6" w:rsidP="001874F5">
            <w:pPr>
              <w:spacing w:before="15" w:after="10"/>
              <w:ind w:left="30" w:right="40"/>
            </w:pPr>
            <w:r>
              <w:rPr>
                <w:rFonts w:ascii="Arial" w:eastAsia="Arial" w:hAnsi="Arial" w:cs="Arial"/>
                <w:color w:val="264A60"/>
              </w:rPr>
              <w:t>N</w:t>
            </w:r>
          </w:p>
        </w:tc>
        <w:tc>
          <w:tcPr>
            <w:tcW w:w="1666" w:type="dxa"/>
            <w:gridSpan w:val="2"/>
            <w:tcBorders>
              <w:top w:val="single" w:sz="1" w:space="0" w:color="AEAEAE"/>
              <w:left w:val="none" w:sz="1" w:space="0" w:color="152935"/>
              <w:bottom w:val="single" w:sz="1" w:space="0" w:color="152935"/>
              <w:right w:val="single" w:sz="1" w:space="0" w:color="E0E0E0"/>
            </w:tcBorders>
            <w:shd w:val="clear" w:color="auto" w:fill="F9F9FB"/>
          </w:tcPr>
          <w:p w14:paraId="3936D4E5"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single" w:sz="1" w:space="0" w:color="152935"/>
              <w:right w:val="single" w:sz="1" w:space="0" w:color="E0E0E0"/>
            </w:tcBorders>
            <w:shd w:val="clear" w:color="auto" w:fill="F9F9FB"/>
          </w:tcPr>
          <w:p w14:paraId="07922ECF" w14:textId="77777777" w:rsidR="00D94DC6" w:rsidRDefault="00D94DC6" w:rsidP="001874F5">
            <w:pPr>
              <w:spacing w:before="15" w:after="10"/>
              <w:ind w:left="30" w:right="40"/>
              <w:jc w:val="right"/>
            </w:pPr>
            <w:r>
              <w:rPr>
                <w:rFonts w:ascii="Arial" w:eastAsia="Arial" w:hAnsi="Arial" w:cs="Arial"/>
                <w:color w:val="010205"/>
              </w:rPr>
              <w:t>163</w:t>
            </w:r>
          </w:p>
        </w:tc>
        <w:tc>
          <w:tcPr>
            <w:tcW w:w="1666" w:type="dxa"/>
            <w:gridSpan w:val="2"/>
            <w:tcBorders>
              <w:top w:val="single" w:sz="1" w:space="0" w:color="AEAEAE"/>
              <w:left w:val="single" w:sz="1" w:space="0" w:color="E0E0E0"/>
              <w:bottom w:val="single" w:sz="1" w:space="0" w:color="152935"/>
              <w:right w:val="none" w:sz="1" w:space="0" w:color="152935"/>
            </w:tcBorders>
            <w:shd w:val="clear" w:color="auto" w:fill="F9F9FB"/>
          </w:tcPr>
          <w:p w14:paraId="0E1A77F8" w14:textId="77777777" w:rsidR="00D94DC6" w:rsidRDefault="00D94DC6" w:rsidP="001874F5">
            <w:pPr>
              <w:spacing w:before="15" w:after="10"/>
              <w:ind w:left="30" w:right="40"/>
              <w:jc w:val="right"/>
            </w:pPr>
            <w:r>
              <w:rPr>
                <w:rFonts w:ascii="Arial" w:eastAsia="Arial" w:hAnsi="Arial" w:cs="Arial"/>
                <w:color w:val="010205"/>
              </w:rPr>
              <w:t>163</w:t>
            </w:r>
          </w:p>
        </w:tc>
      </w:tr>
      <w:tr w:rsidR="00D94DC6" w14:paraId="5430A628" w14:textId="77777777" w:rsidTr="001874F5">
        <w:tc>
          <w:tcPr>
            <w:tcW w:w="2567" w:type="dxa"/>
          </w:tcPr>
          <w:p w14:paraId="4A797626" w14:textId="77777777" w:rsidR="00D94DC6" w:rsidRDefault="00D94DC6" w:rsidP="001874F5"/>
        </w:tc>
        <w:tc>
          <w:tcPr>
            <w:tcW w:w="2125" w:type="dxa"/>
          </w:tcPr>
          <w:p w14:paraId="30B66620" w14:textId="77777777" w:rsidR="00D94DC6" w:rsidRDefault="00D94DC6" w:rsidP="001874F5"/>
        </w:tc>
        <w:tc>
          <w:tcPr>
            <w:tcW w:w="1292" w:type="dxa"/>
          </w:tcPr>
          <w:p w14:paraId="607896B1" w14:textId="77777777" w:rsidR="00D94DC6" w:rsidRDefault="00D94DC6" w:rsidP="001874F5"/>
        </w:tc>
        <w:tc>
          <w:tcPr>
            <w:tcW w:w="1666" w:type="dxa"/>
            <w:gridSpan w:val="2"/>
          </w:tcPr>
          <w:p w14:paraId="0D39DF91" w14:textId="77777777" w:rsidR="00D94DC6" w:rsidRDefault="00D94DC6" w:rsidP="001874F5"/>
        </w:tc>
        <w:tc>
          <w:tcPr>
            <w:tcW w:w="1666" w:type="dxa"/>
            <w:gridSpan w:val="2"/>
          </w:tcPr>
          <w:p w14:paraId="00427A4C" w14:textId="77777777" w:rsidR="00D94DC6" w:rsidRDefault="00D94DC6" w:rsidP="001874F5"/>
        </w:tc>
        <w:tc>
          <w:tcPr>
            <w:tcW w:w="1156" w:type="dxa"/>
            <w:gridSpan w:val="2"/>
          </w:tcPr>
          <w:p w14:paraId="115A6711" w14:textId="77777777" w:rsidR="00D94DC6" w:rsidRDefault="00D94DC6" w:rsidP="001874F5"/>
        </w:tc>
      </w:tr>
    </w:tbl>
    <w:p w14:paraId="6963307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9690"/>
      </w:tblGrid>
      <w:tr w:rsidR="00D94DC6" w14:paraId="4F73C533" w14:textId="77777777" w:rsidTr="001874F5">
        <w:tc>
          <w:tcPr>
            <w:tcW w:w="9690" w:type="dxa"/>
            <w:shd w:val="clear" w:color="auto" w:fill="FFFFFF"/>
          </w:tcPr>
          <w:p w14:paraId="1D4732C7" w14:textId="77777777" w:rsidR="00D94DC6" w:rsidRDefault="00D94DC6" w:rsidP="001874F5">
            <w:r>
              <w:rPr>
                <w:rFonts w:ascii="Arial" w:eastAsia="Arial" w:hAnsi="Arial" w:cs="Arial"/>
                <w:color w:val="010205"/>
              </w:rPr>
              <w:t>**. Correlation is significant at the 0.01 level (2-tailed).</w:t>
            </w:r>
          </w:p>
        </w:tc>
      </w:tr>
    </w:tbl>
    <w:p w14:paraId="27610541" w14:textId="77777777" w:rsidR="00D94DC6" w:rsidRDefault="00D94DC6" w:rsidP="00D94DC6"/>
    <w:p w14:paraId="50134C47" w14:textId="77777777" w:rsidR="00D94DC6" w:rsidRDefault="00D94DC6" w:rsidP="00D94DC6">
      <w:pPr>
        <w:spacing w:before="200"/>
      </w:pPr>
      <w:r>
        <w:rPr>
          <w:rFonts w:ascii="Arial" w:eastAsia="Arial" w:hAnsi="Arial" w:cs="Arial"/>
          <w:b/>
          <w:color w:val="000000"/>
          <w:sz w:val="28"/>
        </w:rPr>
        <w:cr/>
        <w:t>Regression</w:t>
      </w:r>
      <w:r>
        <w:rPr>
          <w:rFonts w:ascii="Arial" w:eastAsia="Arial" w:hAnsi="Arial" w:cs="Arial"/>
          <w:b/>
          <w:color w:val="000000"/>
          <w:sz w:val="28"/>
        </w:rPr>
        <w:cr/>
      </w:r>
    </w:p>
    <w:p w14:paraId="0F622C7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D94DC6" w14:paraId="3FAF19A0" w14:textId="77777777" w:rsidTr="001874F5">
        <w:tc>
          <w:tcPr>
            <w:tcW w:w="5321" w:type="dxa"/>
            <w:gridSpan w:val="4"/>
            <w:shd w:val="clear" w:color="auto" w:fill="FFFFFF"/>
            <w:vAlign w:val="center"/>
          </w:tcPr>
          <w:p w14:paraId="444FAD10" w14:textId="77777777" w:rsidR="00D94DC6" w:rsidRDefault="00D94DC6" w:rsidP="001874F5">
            <w:pPr>
              <w:spacing w:before="5" w:after="30"/>
              <w:ind w:left="30" w:right="40"/>
              <w:jc w:val="center"/>
            </w:pPr>
            <w:r>
              <w:rPr>
                <w:rFonts w:ascii="Arial" w:eastAsia="Arial" w:hAnsi="Arial" w:cs="Arial"/>
                <w:b/>
                <w:color w:val="010205"/>
                <w:sz w:val="28"/>
              </w:rPr>
              <w:t>Variables Entered/Removed</w:t>
            </w:r>
            <w:r>
              <w:rPr>
                <w:vertAlign w:val="superscript"/>
              </w:rPr>
              <w:t>a</w:t>
            </w:r>
          </w:p>
        </w:tc>
      </w:tr>
      <w:tr w:rsidR="00D94DC6" w14:paraId="3E43D165" w14:textId="77777777" w:rsidTr="001874F5">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3B76EEA9" w14:textId="77777777" w:rsidR="00D94DC6" w:rsidRDefault="00D94DC6" w:rsidP="001874F5">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CAE9392" w14:textId="77777777" w:rsidR="00D94DC6" w:rsidRDefault="00D94DC6" w:rsidP="001874F5">
            <w:pPr>
              <w:spacing w:before="10" w:after="10"/>
              <w:ind w:left="30" w:right="40"/>
              <w:jc w:val="center"/>
            </w:pPr>
            <w:r>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0604180" w14:textId="77777777" w:rsidR="00D94DC6" w:rsidRDefault="00D94DC6" w:rsidP="001874F5">
            <w:pPr>
              <w:spacing w:before="10" w:after="10"/>
              <w:ind w:left="30" w:right="40"/>
              <w:jc w:val="center"/>
            </w:pPr>
            <w:r>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77BD8FD5" w14:textId="77777777" w:rsidR="00D94DC6" w:rsidRDefault="00D94DC6" w:rsidP="001874F5">
            <w:pPr>
              <w:spacing w:before="10" w:after="10"/>
              <w:ind w:left="30" w:right="40"/>
              <w:jc w:val="center"/>
            </w:pPr>
            <w:r>
              <w:rPr>
                <w:rFonts w:ascii="Arial" w:eastAsia="Arial" w:hAnsi="Arial" w:cs="Arial"/>
                <w:color w:val="264A60"/>
              </w:rPr>
              <w:t>Method</w:t>
            </w:r>
          </w:p>
        </w:tc>
      </w:tr>
      <w:tr w:rsidR="00D94DC6" w14:paraId="384228A7" w14:textId="77777777" w:rsidTr="001874F5">
        <w:tc>
          <w:tcPr>
            <w:tcW w:w="833" w:type="dxa"/>
            <w:tcBorders>
              <w:top w:val="single" w:sz="1" w:space="0" w:color="152935"/>
              <w:left w:val="none" w:sz="1" w:space="0" w:color="152935"/>
              <w:bottom w:val="single" w:sz="1" w:space="0" w:color="152935"/>
              <w:right w:val="none" w:sz="1" w:space="0" w:color="152935"/>
            </w:tcBorders>
            <w:shd w:val="clear" w:color="auto" w:fill="E0E0E0"/>
          </w:tcPr>
          <w:p w14:paraId="4AC4E2A3" w14:textId="77777777" w:rsidR="00D94DC6" w:rsidRDefault="00D94DC6" w:rsidP="001874F5">
            <w:pPr>
              <w:spacing w:before="15" w:after="10"/>
              <w:ind w:left="30" w:right="40"/>
            </w:pPr>
            <w:r>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7E3763F9" w14:textId="77777777" w:rsidR="00D94DC6" w:rsidRDefault="00D94DC6" w:rsidP="001874F5">
            <w:pPr>
              <w:spacing w:before="15" w:after="10"/>
              <w:ind w:left="30" w:right="40"/>
            </w:pPr>
            <w:r>
              <w:rPr>
                <w:rFonts w:ascii="Arial" w:eastAsia="Arial" w:hAnsi="Arial" w:cs="Arial"/>
                <w:color w:val="010205"/>
              </w:rPr>
              <w:t>Perceived_Security, Awareness, Perceived_Usefulness, Perceived_Ease_of_Use, Trust</w:t>
            </w:r>
            <w:r>
              <w:rPr>
                <w:vertAlign w:val="superscript"/>
              </w:rPr>
              <w:t>b</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2E0342B7" w14:textId="77777777" w:rsidR="00D94DC6" w:rsidRDefault="00D94DC6" w:rsidP="001874F5">
            <w:pPr>
              <w:spacing w:before="15" w:after="10"/>
              <w:ind w:left="30" w:right="40"/>
              <w:jc w:val="right"/>
            </w:pPr>
            <w:r>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4E2338AD" w14:textId="77777777" w:rsidR="00D94DC6" w:rsidRDefault="00D94DC6" w:rsidP="001874F5">
            <w:pPr>
              <w:spacing w:before="15" w:after="10"/>
              <w:ind w:left="30" w:right="40"/>
            </w:pPr>
            <w:r>
              <w:rPr>
                <w:rFonts w:ascii="Arial" w:eastAsia="Arial" w:hAnsi="Arial" w:cs="Arial"/>
                <w:color w:val="010205"/>
              </w:rPr>
              <w:t>Enter</w:t>
            </w:r>
          </w:p>
        </w:tc>
      </w:tr>
      <w:tr w:rsidR="00D94DC6" w14:paraId="724B9884" w14:textId="77777777" w:rsidTr="001874F5">
        <w:tc>
          <w:tcPr>
            <w:tcW w:w="5321" w:type="dxa"/>
            <w:gridSpan w:val="4"/>
            <w:shd w:val="clear" w:color="auto" w:fill="FFFFFF"/>
          </w:tcPr>
          <w:p w14:paraId="5D1E6668" w14:textId="77777777" w:rsidR="00D94DC6" w:rsidRDefault="00D94DC6" w:rsidP="001874F5">
            <w:r>
              <w:rPr>
                <w:rFonts w:ascii="Arial" w:eastAsia="Arial" w:hAnsi="Arial" w:cs="Arial"/>
                <w:color w:val="010205"/>
              </w:rPr>
              <w:t>a. Dependent Variable: Behavioural_Intention</w:t>
            </w:r>
          </w:p>
        </w:tc>
      </w:tr>
      <w:tr w:rsidR="00D94DC6" w14:paraId="48381089" w14:textId="77777777" w:rsidTr="001874F5">
        <w:tc>
          <w:tcPr>
            <w:tcW w:w="5321" w:type="dxa"/>
            <w:gridSpan w:val="4"/>
            <w:shd w:val="clear" w:color="auto" w:fill="FFFFFF"/>
          </w:tcPr>
          <w:p w14:paraId="59270001" w14:textId="77777777" w:rsidR="00D94DC6" w:rsidRDefault="00D94DC6" w:rsidP="001874F5">
            <w:r>
              <w:rPr>
                <w:rFonts w:ascii="Arial" w:eastAsia="Arial" w:hAnsi="Arial" w:cs="Arial"/>
                <w:color w:val="010205"/>
              </w:rPr>
              <w:t>b. All requested variables entered.</w:t>
            </w:r>
          </w:p>
        </w:tc>
      </w:tr>
    </w:tbl>
    <w:p w14:paraId="29DF405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tblGrid>
      <w:tr w:rsidR="00D94DC6" w14:paraId="694628D1" w14:textId="77777777" w:rsidTr="001874F5">
        <w:tc>
          <w:tcPr>
            <w:tcW w:w="6477" w:type="dxa"/>
            <w:gridSpan w:val="5"/>
            <w:shd w:val="clear" w:color="auto" w:fill="FFFFFF"/>
            <w:vAlign w:val="center"/>
          </w:tcPr>
          <w:p w14:paraId="74B545DD" w14:textId="77777777" w:rsidR="00D94DC6" w:rsidRDefault="00D94DC6" w:rsidP="001874F5">
            <w:pPr>
              <w:spacing w:before="5" w:after="30"/>
              <w:ind w:left="30" w:right="40"/>
              <w:jc w:val="center"/>
            </w:pPr>
            <w:r>
              <w:rPr>
                <w:rFonts w:ascii="Arial" w:eastAsia="Arial" w:hAnsi="Arial" w:cs="Arial"/>
                <w:b/>
                <w:color w:val="010205"/>
                <w:sz w:val="28"/>
              </w:rPr>
              <w:t>Model Summary</w:t>
            </w:r>
          </w:p>
        </w:tc>
      </w:tr>
      <w:tr w:rsidR="00D94DC6" w14:paraId="08C9F399" w14:textId="77777777" w:rsidTr="001874F5">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4398CBBE" w14:textId="77777777" w:rsidR="00D94DC6" w:rsidRDefault="00D94DC6" w:rsidP="001874F5">
            <w:pPr>
              <w:spacing w:before="15" w:after="5"/>
              <w:ind w:left="30" w:right="40"/>
            </w:pPr>
            <w:r>
              <w:rPr>
                <w:rFonts w:ascii="Arial" w:eastAsia="Arial" w:hAnsi="Arial" w:cs="Arial"/>
                <w:color w:val="264A60"/>
              </w:rPr>
              <w:lastRenderedPageBreak/>
              <w:t>Model</w:t>
            </w: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57CD0E7D" w14:textId="77777777" w:rsidR="00D94DC6" w:rsidRDefault="00D94DC6" w:rsidP="001874F5">
            <w:pPr>
              <w:spacing w:before="10" w:after="10"/>
              <w:ind w:left="30" w:right="40"/>
              <w:jc w:val="center"/>
            </w:pPr>
            <w:r>
              <w:rPr>
                <w:rFonts w:ascii="Arial" w:eastAsia="Arial" w:hAnsi="Arial" w:cs="Arial"/>
                <w:color w:val="264A60"/>
              </w:rPr>
              <w:t>R</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0B1C2C6" w14:textId="77777777" w:rsidR="00D94DC6" w:rsidRDefault="00D94DC6" w:rsidP="001874F5">
            <w:pPr>
              <w:spacing w:before="10" w:after="10"/>
              <w:ind w:left="30" w:right="40"/>
              <w:jc w:val="center"/>
            </w:pPr>
            <w:r>
              <w:rPr>
                <w:rFonts w:ascii="Arial" w:eastAsia="Arial" w:hAnsi="Arial" w:cs="Arial"/>
                <w:color w:val="264A60"/>
              </w:rPr>
              <w:t>R Square</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E8A1F50" w14:textId="77777777" w:rsidR="00D94DC6" w:rsidRDefault="00D94DC6" w:rsidP="001874F5">
            <w:pPr>
              <w:spacing w:before="10" w:after="10"/>
              <w:ind w:left="30" w:right="40"/>
              <w:jc w:val="center"/>
            </w:pPr>
            <w:r>
              <w:rPr>
                <w:rFonts w:ascii="Arial" w:eastAsia="Arial" w:hAnsi="Arial" w:cs="Arial"/>
                <w:color w:val="264A60"/>
              </w:rPr>
              <w:t>Adjusted R Square</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3E023CB" w14:textId="77777777" w:rsidR="00D94DC6" w:rsidRDefault="00D94DC6" w:rsidP="001874F5">
            <w:pPr>
              <w:spacing w:before="10" w:after="10"/>
              <w:ind w:left="30" w:right="40"/>
              <w:jc w:val="center"/>
            </w:pPr>
            <w:r>
              <w:rPr>
                <w:rFonts w:ascii="Arial" w:eastAsia="Arial" w:hAnsi="Arial" w:cs="Arial"/>
                <w:color w:val="264A60"/>
              </w:rPr>
              <w:t>Std. Error of the Estimate</w:t>
            </w:r>
          </w:p>
        </w:tc>
      </w:tr>
      <w:tr w:rsidR="00D94DC6" w14:paraId="34FD603B" w14:textId="77777777" w:rsidTr="001874F5">
        <w:tc>
          <w:tcPr>
            <w:tcW w:w="833" w:type="dxa"/>
            <w:tcBorders>
              <w:top w:val="single" w:sz="1" w:space="0" w:color="152935"/>
              <w:left w:val="none" w:sz="1" w:space="0" w:color="152935"/>
              <w:bottom w:val="single" w:sz="1" w:space="0" w:color="152935"/>
              <w:right w:val="none" w:sz="1" w:space="0" w:color="152935"/>
            </w:tcBorders>
            <w:shd w:val="clear" w:color="auto" w:fill="E0E0E0"/>
          </w:tcPr>
          <w:p w14:paraId="4692E7AF" w14:textId="77777777" w:rsidR="00D94DC6" w:rsidRDefault="00D94DC6" w:rsidP="001874F5">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0CCEF9C5" w14:textId="77777777" w:rsidR="00D94DC6" w:rsidRDefault="00D94DC6" w:rsidP="001874F5">
            <w:pPr>
              <w:spacing w:before="15" w:after="10"/>
              <w:ind w:left="30" w:right="40"/>
              <w:jc w:val="right"/>
            </w:pPr>
            <w:r>
              <w:rPr>
                <w:rFonts w:ascii="Arial" w:eastAsia="Arial" w:hAnsi="Arial" w:cs="Arial"/>
                <w:color w:val="010205"/>
              </w:rPr>
              <w:t>.791</w:t>
            </w:r>
            <w:r>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7B50C232" w14:textId="77777777" w:rsidR="00D94DC6" w:rsidRDefault="00D94DC6" w:rsidP="001874F5">
            <w:pPr>
              <w:spacing w:before="15" w:after="10"/>
              <w:ind w:left="30" w:right="40"/>
              <w:jc w:val="right"/>
            </w:pPr>
            <w:r>
              <w:rPr>
                <w:rFonts w:ascii="Arial" w:eastAsia="Arial" w:hAnsi="Arial" w:cs="Arial"/>
                <w:color w:val="010205"/>
              </w:rPr>
              <w:t>.626</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6436EAE1" w14:textId="77777777" w:rsidR="00D94DC6" w:rsidRDefault="00D94DC6" w:rsidP="001874F5">
            <w:pPr>
              <w:spacing w:before="15" w:after="10"/>
              <w:ind w:left="30" w:right="40"/>
              <w:jc w:val="right"/>
            </w:pPr>
            <w:r>
              <w:rPr>
                <w:rFonts w:ascii="Arial" w:eastAsia="Arial" w:hAnsi="Arial" w:cs="Arial"/>
                <w:color w:val="010205"/>
              </w:rPr>
              <w:t>.614</w:t>
            </w:r>
          </w:p>
        </w:tc>
        <w:tc>
          <w:tcPr>
            <w:tcW w:w="1666" w:type="dxa"/>
            <w:tcBorders>
              <w:top w:val="single" w:sz="1" w:space="0" w:color="152935"/>
              <w:left w:val="single" w:sz="1" w:space="0" w:color="E0E0E0"/>
              <w:bottom w:val="single" w:sz="1" w:space="0" w:color="152935"/>
              <w:right w:val="none" w:sz="1" w:space="0" w:color="152935"/>
            </w:tcBorders>
            <w:shd w:val="clear" w:color="auto" w:fill="F9F9FB"/>
          </w:tcPr>
          <w:p w14:paraId="29DD972D" w14:textId="77777777" w:rsidR="00D94DC6" w:rsidRDefault="00D94DC6" w:rsidP="001874F5">
            <w:pPr>
              <w:spacing w:before="15" w:after="10"/>
              <w:ind w:left="30" w:right="40"/>
              <w:jc w:val="right"/>
            </w:pPr>
            <w:r>
              <w:rPr>
                <w:rFonts w:ascii="Arial" w:eastAsia="Arial" w:hAnsi="Arial" w:cs="Arial"/>
                <w:color w:val="010205"/>
              </w:rPr>
              <w:t>.42238</w:t>
            </w:r>
          </w:p>
        </w:tc>
      </w:tr>
      <w:tr w:rsidR="00D94DC6" w14:paraId="7417C738" w14:textId="77777777" w:rsidTr="001874F5">
        <w:tc>
          <w:tcPr>
            <w:tcW w:w="6477" w:type="dxa"/>
            <w:gridSpan w:val="5"/>
            <w:shd w:val="clear" w:color="auto" w:fill="FFFFFF"/>
          </w:tcPr>
          <w:p w14:paraId="77618AD3" w14:textId="77777777" w:rsidR="00D94DC6" w:rsidRDefault="00D94DC6" w:rsidP="001874F5">
            <w:r>
              <w:rPr>
                <w:rFonts w:ascii="Arial" w:eastAsia="Arial" w:hAnsi="Arial" w:cs="Arial"/>
                <w:color w:val="010205"/>
              </w:rPr>
              <w:t>a. Predictors: (Constant), Perceived_Security, Awareness, Perceived_Usefulness, Perceived_Ease_of_Use, Trust</w:t>
            </w:r>
          </w:p>
        </w:tc>
      </w:tr>
    </w:tbl>
    <w:p w14:paraId="4F42B83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D94DC6" w14:paraId="7A2998FB" w14:textId="77777777" w:rsidTr="001874F5">
        <w:tc>
          <w:tcPr>
            <w:tcW w:w="8789" w:type="dxa"/>
            <w:gridSpan w:val="7"/>
            <w:shd w:val="clear" w:color="auto" w:fill="FFFFFF"/>
            <w:vAlign w:val="center"/>
          </w:tcPr>
          <w:p w14:paraId="4DA2D09B" w14:textId="77777777" w:rsidR="00D94DC6" w:rsidRDefault="00D94DC6" w:rsidP="001874F5">
            <w:pPr>
              <w:spacing w:before="5" w:after="30"/>
              <w:ind w:left="30" w:right="40"/>
              <w:jc w:val="center"/>
            </w:pPr>
            <w:r>
              <w:rPr>
                <w:rFonts w:ascii="Arial" w:eastAsia="Arial" w:hAnsi="Arial" w:cs="Arial"/>
                <w:b/>
                <w:color w:val="010205"/>
                <w:sz w:val="28"/>
              </w:rPr>
              <w:t>ANOVA</w:t>
            </w:r>
            <w:r>
              <w:rPr>
                <w:vertAlign w:val="superscript"/>
              </w:rPr>
              <w:t>a</w:t>
            </w:r>
          </w:p>
        </w:tc>
      </w:tr>
      <w:tr w:rsidR="00D94DC6" w14:paraId="7A48FBE2" w14:textId="77777777" w:rsidTr="001874F5">
        <w:tc>
          <w:tcPr>
            <w:tcW w:w="2176" w:type="dxa"/>
            <w:gridSpan w:val="2"/>
            <w:tcBorders>
              <w:top w:val="none" w:sz="1" w:space="0" w:color="152935"/>
              <w:left w:val="none" w:sz="1" w:space="0" w:color="152935"/>
              <w:bottom w:val="single" w:sz="1" w:space="0" w:color="152935"/>
            </w:tcBorders>
            <w:shd w:val="clear" w:color="auto" w:fill="FFFFFF"/>
            <w:vAlign w:val="bottom"/>
          </w:tcPr>
          <w:p w14:paraId="28DECABF" w14:textId="77777777" w:rsidR="00D94DC6" w:rsidRDefault="00D94DC6" w:rsidP="001874F5">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614DB14" w14:textId="77777777" w:rsidR="00D94DC6" w:rsidRDefault="00D94DC6" w:rsidP="001874F5">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9255200" w14:textId="77777777" w:rsidR="00D94DC6" w:rsidRDefault="00D94DC6" w:rsidP="001874F5">
            <w:pPr>
              <w:spacing w:before="10" w:after="10"/>
              <w:ind w:left="30" w:right="40"/>
              <w:jc w:val="center"/>
            </w:pPr>
            <w:r>
              <w:rPr>
                <w:rFonts w:ascii="Arial" w:eastAsia="Arial" w:hAnsi="Arial" w:cs="Arial"/>
                <w:color w:val="264A60"/>
              </w:rPr>
              <w:t>df</w:t>
            </w:r>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7C7ABA1" w14:textId="77777777" w:rsidR="00D94DC6" w:rsidRDefault="00D94DC6" w:rsidP="001874F5">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2103354" w14:textId="77777777" w:rsidR="00D94DC6" w:rsidRDefault="00D94DC6" w:rsidP="001874F5">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628DF04F" w14:textId="77777777" w:rsidR="00D94DC6" w:rsidRDefault="00D94DC6" w:rsidP="001874F5">
            <w:pPr>
              <w:spacing w:before="10" w:after="10"/>
              <w:ind w:left="30" w:right="40"/>
              <w:jc w:val="center"/>
            </w:pPr>
            <w:r>
              <w:rPr>
                <w:rFonts w:ascii="Arial" w:eastAsia="Arial" w:hAnsi="Arial" w:cs="Arial"/>
                <w:color w:val="264A60"/>
              </w:rPr>
              <w:t>Sig.</w:t>
            </w:r>
          </w:p>
        </w:tc>
      </w:tr>
      <w:tr w:rsidR="00D94DC6" w14:paraId="50D9AF85"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CF41099" w14:textId="77777777" w:rsidR="00D94DC6" w:rsidRDefault="00D94DC6" w:rsidP="001874F5">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1A2DB565" w14:textId="77777777" w:rsidR="00D94DC6" w:rsidRDefault="00D94DC6" w:rsidP="001874F5">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6694A82D" w14:textId="77777777" w:rsidR="00D94DC6" w:rsidRDefault="00D94DC6" w:rsidP="001874F5">
            <w:pPr>
              <w:spacing w:before="15" w:after="10"/>
              <w:ind w:left="30" w:right="40"/>
              <w:jc w:val="right"/>
            </w:pPr>
            <w:r>
              <w:rPr>
                <w:rFonts w:ascii="Arial" w:eastAsia="Arial" w:hAnsi="Arial" w:cs="Arial"/>
                <w:color w:val="010205"/>
              </w:rPr>
              <w:t>46.822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004A0EF" w14:textId="77777777" w:rsidR="00D94DC6" w:rsidRDefault="00D94DC6" w:rsidP="001874F5">
            <w:pPr>
              <w:spacing w:before="15" w:after="10"/>
              <w:ind w:left="30" w:right="40"/>
              <w:jc w:val="right"/>
            </w:pPr>
            <w:r>
              <w:rPr>
                <w:rFonts w:ascii="Arial" w:eastAsia="Arial" w:hAnsi="Arial" w:cs="Arial"/>
                <w:color w:val="010205"/>
              </w:rPr>
              <w:t>5</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7C9EE1D0" w14:textId="77777777" w:rsidR="00D94DC6" w:rsidRDefault="00D94DC6" w:rsidP="001874F5">
            <w:pPr>
              <w:spacing w:before="15" w:after="10"/>
              <w:ind w:left="30" w:right="40"/>
              <w:jc w:val="right"/>
            </w:pPr>
            <w:r>
              <w:rPr>
                <w:rFonts w:ascii="Arial" w:eastAsia="Arial" w:hAnsi="Arial" w:cs="Arial"/>
                <w:color w:val="010205"/>
              </w:rPr>
              <w:t>9.364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649E577" w14:textId="77777777" w:rsidR="00D94DC6" w:rsidRDefault="00D94DC6" w:rsidP="001874F5">
            <w:pPr>
              <w:spacing w:before="15" w:after="10"/>
              <w:ind w:left="30" w:right="40"/>
              <w:jc w:val="right"/>
            </w:pPr>
            <w:r>
              <w:rPr>
                <w:rFonts w:ascii="Arial" w:eastAsia="Arial" w:hAnsi="Arial" w:cs="Arial"/>
                <w:color w:val="010205"/>
              </w:rPr>
              <w:t>52.489</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BF4FEA5" w14:textId="77777777" w:rsidR="00D94DC6" w:rsidRDefault="00D94DC6" w:rsidP="001874F5">
            <w:pPr>
              <w:spacing w:before="15" w:after="10"/>
              <w:ind w:left="30" w:right="40"/>
              <w:jc w:val="right"/>
            </w:pPr>
            <w:r>
              <w:rPr>
                <w:rFonts w:ascii="Arial" w:eastAsia="Arial" w:hAnsi="Arial" w:cs="Arial"/>
                <w:color w:val="010205"/>
              </w:rPr>
              <w:t>&lt;.001</w:t>
            </w:r>
            <w:r>
              <w:rPr>
                <w:vertAlign w:val="superscript"/>
              </w:rPr>
              <w:t>b</w:t>
            </w:r>
          </w:p>
        </w:tc>
      </w:tr>
      <w:tr w:rsidR="00D94DC6" w14:paraId="58AE152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A2F6845" w14:textId="77777777" w:rsidR="00D94DC6" w:rsidRDefault="00D94DC6" w:rsidP="001874F5"/>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17BFE893" w14:textId="77777777" w:rsidR="00D94DC6" w:rsidRDefault="00D94DC6" w:rsidP="001874F5">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84A0A26" w14:textId="77777777" w:rsidR="00D94DC6" w:rsidRDefault="00D94DC6" w:rsidP="001874F5">
            <w:pPr>
              <w:spacing w:before="15" w:after="10"/>
              <w:ind w:left="30" w:right="40"/>
              <w:jc w:val="right"/>
            </w:pPr>
            <w:r>
              <w:rPr>
                <w:rFonts w:ascii="Arial" w:eastAsia="Arial" w:hAnsi="Arial" w:cs="Arial"/>
                <w:color w:val="010205"/>
              </w:rPr>
              <w:t>28.010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B7416DE" w14:textId="77777777" w:rsidR="00D94DC6" w:rsidRDefault="00D94DC6" w:rsidP="001874F5">
            <w:pPr>
              <w:spacing w:before="15" w:after="10"/>
              <w:ind w:left="30" w:right="40"/>
              <w:jc w:val="right"/>
            </w:pPr>
            <w:r>
              <w:rPr>
                <w:rFonts w:ascii="Arial" w:eastAsia="Arial" w:hAnsi="Arial" w:cs="Arial"/>
                <w:color w:val="010205"/>
              </w:rPr>
              <w:t>157</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7F9E0BED" w14:textId="77777777" w:rsidR="00D94DC6" w:rsidRDefault="00D94DC6" w:rsidP="001874F5">
            <w:pPr>
              <w:spacing w:before="15" w:after="10"/>
              <w:ind w:left="30" w:right="40"/>
              <w:jc w:val="right"/>
            </w:pPr>
            <w:r>
              <w:rPr>
                <w:rFonts w:ascii="Arial" w:eastAsia="Arial" w:hAnsi="Arial" w:cs="Arial"/>
                <w:color w:val="010205"/>
              </w:rPr>
              <w:t>.178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3C75A9" w14:textId="77777777" w:rsidR="00D94DC6" w:rsidRDefault="00D94DC6" w:rsidP="001874F5"/>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37ACA42" w14:textId="77777777" w:rsidR="00D94DC6" w:rsidRDefault="00D94DC6" w:rsidP="001874F5"/>
        </w:tc>
      </w:tr>
      <w:tr w:rsidR="00D94DC6" w14:paraId="7986A79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96F38F7" w14:textId="77777777" w:rsidR="00D94DC6" w:rsidRDefault="00D94DC6" w:rsidP="001874F5"/>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2AE91880" w14:textId="77777777" w:rsidR="00D94DC6" w:rsidRDefault="00D94DC6" w:rsidP="001874F5">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B5DA5E4" w14:textId="77777777" w:rsidR="00D94DC6" w:rsidRDefault="00D94DC6" w:rsidP="001874F5">
            <w:pPr>
              <w:spacing w:before="15" w:after="10"/>
              <w:ind w:left="30" w:right="40"/>
              <w:jc w:val="right"/>
            </w:pPr>
            <w:r>
              <w:rPr>
                <w:rFonts w:ascii="Arial" w:eastAsia="Arial" w:hAnsi="Arial" w:cs="Arial"/>
                <w:color w:val="010205"/>
              </w:rPr>
              <w:t>74.832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2B1E8ED" w14:textId="77777777" w:rsidR="00D94DC6" w:rsidRDefault="00D94DC6" w:rsidP="001874F5">
            <w:pPr>
              <w:spacing w:before="15" w:after="10"/>
              <w:ind w:left="30" w:right="40"/>
              <w:jc w:val="right"/>
            </w:pPr>
            <w:r>
              <w:rPr>
                <w:rFonts w:ascii="Arial" w:eastAsia="Arial" w:hAnsi="Arial" w:cs="Arial"/>
                <w:color w:val="010205"/>
              </w:rPr>
              <w:t>162</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5E41C8C7"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CC05DBA" w14:textId="77777777" w:rsidR="00D94DC6" w:rsidRDefault="00D94DC6" w:rsidP="001874F5"/>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1AD85D79" w14:textId="77777777" w:rsidR="00D94DC6" w:rsidRDefault="00D94DC6" w:rsidP="001874F5"/>
        </w:tc>
      </w:tr>
      <w:tr w:rsidR="00D94DC6" w14:paraId="10DE5BB1" w14:textId="77777777" w:rsidTr="001874F5">
        <w:tc>
          <w:tcPr>
            <w:tcW w:w="8789" w:type="dxa"/>
            <w:gridSpan w:val="7"/>
            <w:shd w:val="clear" w:color="auto" w:fill="FFFFFF"/>
          </w:tcPr>
          <w:p w14:paraId="3DD78A38" w14:textId="77777777" w:rsidR="00D94DC6" w:rsidRDefault="00D94DC6" w:rsidP="001874F5">
            <w:r>
              <w:rPr>
                <w:rFonts w:ascii="Arial" w:eastAsia="Arial" w:hAnsi="Arial" w:cs="Arial"/>
                <w:color w:val="010205"/>
              </w:rPr>
              <w:t>a. Dependent Variable: Behavioural_Intention</w:t>
            </w:r>
          </w:p>
        </w:tc>
      </w:tr>
      <w:tr w:rsidR="00D94DC6" w14:paraId="1700F357" w14:textId="77777777" w:rsidTr="001874F5">
        <w:tc>
          <w:tcPr>
            <w:tcW w:w="8789" w:type="dxa"/>
            <w:gridSpan w:val="7"/>
            <w:shd w:val="clear" w:color="auto" w:fill="FFFFFF"/>
          </w:tcPr>
          <w:p w14:paraId="3D704482" w14:textId="77777777" w:rsidR="00D94DC6" w:rsidRDefault="00D94DC6" w:rsidP="001874F5">
            <w:r>
              <w:rPr>
                <w:rFonts w:ascii="Arial" w:eastAsia="Arial" w:hAnsi="Arial" w:cs="Arial"/>
                <w:color w:val="010205"/>
              </w:rPr>
              <w:t>b. Predictors: (Constant), Perceived_Security, Awareness, Perceived_Usefulness, Perceived_Ease_of_Use, Trust</w:t>
            </w:r>
          </w:p>
        </w:tc>
      </w:tr>
    </w:tbl>
    <w:p w14:paraId="1A84085B"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2567"/>
        <w:gridCol w:w="1445"/>
        <w:gridCol w:w="1445"/>
        <w:gridCol w:w="1666"/>
        <w:gridCol w:w="1156"/>
        <w:gridCol w:w="1156"/>
      </w:tblGrid>
      <w:tr w:rsidR="00D94DC6" w14:paraId="20D7D622" w14:textId="77777777" w:rsidTr="001874F5">
        <w:tc>
          <w:tcPr>
            <w:tcW w:w="10268" w:type="dxa"/>
            <w:gridSpan w:val="7"/>
            <w:shd w:val="clear" w:color="auto" w:fill="FFFFFF"/>
            <w:vAlign w:val="center"/>
          </w:tcPr>
          <w:p w14:paraId="564143EE" w14:textId="77777777" w:rsidR="00D94DC6" w:rsidRDefault="00D94DC6" w:rsidP="001874F5">
            <w:pPr>
              <w:spacing w:before="5" w:after="30"/>
              <w:ind w:left="30" w:right="40"/>
              <w:jc w:val="center"/>
            </w:pPr>
            <w:r>
              <w:rPr>
                <w:rFonts w:ascii="Arial" w:eastAsia="Arial" w:hAnsi="Arial" w:cs="Arial"/>
                <w:b/>
                <w:color w:val="010205"/>
                <w:sz w:val="28"/>
              </w:rPr>
              <w:t>Coefficients</w:t>
            </w:r>
            <w:r>
              <w:rPr>
                <w:vertAlign w:val="superscript"/>
              </w:rPr>
              <w:t>a</w:t>
            </w:r>
          </w:p>
        </w:tc>
      </w:tr>
      <w:tr w:rsidR="00D94DC6" w14:paraId="617F381B" w14:textId="77777777" w:rsidTr="001874F5">
        <w:tc>
          <w:tcPr>
            <w:tcW w:w="3400" w:type="dxa"/>
            <w:gridSpan w:val="2"/>
            <w:vMerge w:val="restart"/>
            <w:tcBorders>
              <w:top w:val="none" w:sz="1" w:space="0" w:color="152935"/>
              <w:left w:val="none" w:sz="1" w:space="0" w:color="152935"/>
            </w:tcBorders>
            <w:shd w:val="clear" w:color="auto" w:fill="FFFFFF"/>
            <w:vAlign w:val="bottom"/>
          </w:tcPr>
          <w:p w14:paraId="133E9392" w14:textId="77777777" w:rsidR="00D94DC6" w:rsidRDefault="00D94DC6" w:rsidP="001874F5">
            <w:pPr>
              <w:spacing w:before="15" w:after="5"/>
              <w:ind w:left="30" w:right="40"/>
            </w:pPr>
            <w:r>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62B00AE0" w14:textId="77777777" w:rsidR="00D94DC6" w:rsidRDefault="00D94DC6" w:rsidP="001874F5">
            <w:pPr>
              <w:spacing w:before="10" w:after="10"/>
              <w:ind w:left="30" w:right="40"/>
              <w:jc w:val="center"/>
            </w:pPr>
            <w:r>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169E0E1E" w14:textId="77777777" w:rsidR="00D94DC6" w:rsidRDefault="00D94DC6" w:rsidP="001874F5">
            <w:pPr>
              <w:spacing w:before="10" w:after="10"/>
              <w:ind w:left="30" w:right="40"/>
              <w:jc w:val="center"/>
            </w:pPr>
            <w:r>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890471A" w14:textId="77777777" w:rsidR="00D94DC6" w:rsidRDefault="00D94DC6" w:rsidP="001874F5">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62047EBE" w14:textId="77777777" w:rsidR="00D94DC6" w:rsidRDefault="00D94DC6" w:rsidP="001874F5">
            <w:pPr>
              <w:spacing w:before="10" w:after="10"/>
              <w:ind w:left="30" w:right="40"/>
              <w:jc w:val="center"/>
            </w:pPr>
            <w:r>
              <w:rPr>
                <w:rFonts w:ascii="Arial" w:eastAsia="Arial" w:hAnsi="Arial" w:cs="Arial"/>
                <w:color w:val="264A60"/>
              </w:rPr>
              <w:t>Sig.</w:t>
            </w:r>
          </w:p>
        </w:tc>
      </w:tr>
      <w:tr w:rsidR="00D94DC6" w14:paraId="2A121778" w14:textId="77777777" w:rsidTr="001874F5">
        <w:tc>
          <w:tcPr>
            <w:tcW w:w="3400" w:type="dxa"/>
            <w:gridSpan w:val="2"/>
            <w:vMerge/>
            <w:tcBorders>
              <w:top w:val="none" w:sz="1" w:space="0" w:color="152935"/>
              <w:left w:val="none" w:sz="1" w:space="0" w:color="152935"/>
            </w:tcBorders>
          </w:tcPr>
          <w:p w14:paraId="68985207" w14:textId="77777777" w:rsidR="00D94DC6" w:rsidRDefault="00D94DC6" w:rsidP="001874F5"/>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368FB7CD" w14:textId="77777777" w:rsidR="00D94DC6" w:rsidRDefault="00D94DC6" w:rsidP="001874F5">
            <w:pPr>
              <w:spacing w:before="10" w:after="10"/>
              <w:ind w:left="30" w:right="40"/>
              <w:jc w:val="center"/>
            </w:pPr>
            <w:r>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28B0478" w14:textId="77777777" w:rsidR="00D94DC6" w:rsidRDefault="00D94DC6" w:rsidP="001874F5">
            <w:pPr>
              <w:spacing w:before="10" w:after="10"/>
              <w:ind w:left="30" w:right="40"/>
              <w:jc w:val="center"/>
            </w:pPr>
            <w:r>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6A3756FE" w14:textId="77777777" w:rsidR="00D94DC6" w:rsidRDefault="00D94DC6" w:rsidP="001874F5">
            <w:pPr>
              <w:spacing w:before="10" w:after="10"/>
              <w:ind w:left="30" w:right="40"/>
              <w:jc w:val="center"/>
            </w:pPr>
            <w:r>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68114196" w14:textId="77777777" w:rsidR="00D94DC6" w:rsidRDefault="00D94DC6" w:rsidP="001874F5"/>
        </w:tc>
        <w:tc>
          <w:tcPr>
            <w:tcW w:w="1156" w:type="dxa"/>
            <w:vMerge/>
            <w:tcBorders>
              <w:top w:val="none" w:sz="1" w:space="0" w:color="152935"/>
              <w:left w:val="single" w:sz="1" w:space="0" w:color="E0E0E0"/>
              <w:bottom w:val="none" w:sz="1" w:space="0" w:color="AEAEAE"/>
              <w:right w:val="none" w:sz="1" w:space="0" w:color="152935"/>
            </w:tcBorders>
          </w:tcPr>
          <w:p w14:paraId="790E063C" w14:textId="77777777" w:rsidR="00D94DC6" w:rsidRDefault="00D94DC6" w:rsidP="001874F5"/>
        </w:tc>
      </w:tr>
      <w:tr w:rsidR="00D94DC6" w14:paraId="3C3A28D1"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31B312F" w14:textId="77777777" w:rsidR="00D94DC6" w:rsidRDefault="00D94DC6" w:rsidP="001874F5">
            <w:pPr>
              <w:spacing w:before="15" w:after="10"/>
              <w:ind w:left="30" w:right="40"/>
            </w:pPr>
            <w:r>
              <w:rPr>
                <w:rFonts w:ascii="Arial" w:eastAsia="Arial" w:hAnsi="Arial" w:cs="Arial"/>
                <w:color w:val="264A60"/>
              </w:rPr>
              <w:t>1</w:t>
            </w:r>
          </w:p>
        </w:tc>
        <w:tc>
          <w:tcPr>
            <w:tcW w:w="2567" w:type="dxa"/>
            <w:tcBorders>
              <w:top w:val="single" w:sz="1" w:space="0" w:color="152935"/>
              <w:left w:val="none" w:sz="1" w:space="0" w:color="AEAEAE"/>
              <w:bottom w:val="single" w:sz="1" w:space="0" w:color="AEAEAE"/>
              <w:right w:val="none" w:sz="1" w:space="0" w:color="152935"/>
            </w:tcBorders>
            <w:shd w:val="clear" w:color="auto" w:fill="E0E0E0"/>
          </w:tcPr>
          <w:p w14:paraId="153AA2B5" w14:textId="77777777" w:rsidR="00D94DC6" w:rsidRDefault="00D94DC6" w:rsidP="001874F5">
            <w:pPr>
              <w:spacing w:before="15" w:after="10"/>
              <w:ind w:left="30" w:right="40"/>
            </w:pPr>
            <w:r>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0580A9F0" w14:textId="77777777" w:rsidR="00D94DC6" w:rsidRDefault="00D94DC6" w:rsidP="001874F5">
            <w:pPr>
              <w:spacing w:before="15" w:after="10"/>
              <w:ind w:left="30" w:right="40"/>
              <w:jc w:val="right"/>
            </w:pPr>
            <w:r>
              <w:rPr>
                <w:rFonts w:ascii="Arial" w:eastAsia="Arial" w:hAnsi="Arial" w:cs="Arial"/>
                <w:color w:val="010205"/>
              </w:rPr>
              <w:t>1.108</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340407CC" w14:textId="77777777" w:rsidR="00D94DC6" w:rsidRDefault="00D94DC6" w:rsidP="001874F5">
            <w:pPr>
              <w:spacing w:before="15" w:after="10"/>
              <w:ind w:left="30" w:right="40"/>
              <w:jc w:val="right"/>
            </w:pPr>
            <w:r>
              <w:rPr>
                <w:rFonts w:ascii="Arial" w:eastAsia="Arial" w:hAnsi="Arial" w:cs="Arial"/>
                <w:color w:val="010205"/>
              </w:rPr>
              <w:t>.211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19ABEC03" w14:textId="77777777" w:rsidR="00D94DC6" w:rsidRDefault="00D94DC6" w:rsidP="001874F5"/>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389ECD4" w14:textId="77777777" w:rsidR="00D94DC6" w:rsidRDefault="00D94DC6" w:rsidP="001874F5">
            <w:pPr>
              <w:spacing w:before="15" w:after="10"/>
              <w:ind w:left="30" w:right="40"/>
              <w:jc w:val="right"/>
            </w:pPr>
            <w:r>
              <w:rPr>
                <w:rFonts w:ascii="Arial" w:eastAsia="Arial" w:hAnsi="Arial" w:cs="Arial"/>
                <w:color w:val="010205"/>
              </w:rPr>
              <w:t>5.250</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D4F74A2"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23062F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E3CBC16"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1B084986" w14:textId="77777777" w:rsidR="00D94DC6" w:rsidRDefault="00D94DC6" w:rsidP="001874F5">
            <w:pPr>
              <w:spacing w:before="15" w:after="10"/>
              <w:ind w:left="30" w:right="40"/>
            </w:pPr>
            <w:r>
              <w:rPr>
                <w:rFonts w:ascii="Arial" w:eastAsia="Arial" w:hAnsi="Arial" w:cs="Arial"/>
                <w:color w:val="264A60"/>
              </w:rPr>
              <w:t>Awareness</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27F94FA1" w14:textId="77777777" w:rsidR="00D94DC6" w:rsidRDefault="00D94DC6" w:rsidP="001874F5">
            <w:pPr>
              <w:spacing w:before="15" w:after="10"/>
              <w:ind w:left="30" w:right="40"/>
              <w:jc w:val="right"/>
            </w:pPr>
            <w:r>
              <w:rPr>
                <w:rFonts w:ascii="Arial" w:eastAsia="Arial" w:hAnsi="Arial" w:cs="Arial"/>
                <w:color w:val="010205"/>
              </w:rPr>
              <w:t>.048</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2270A4F0" w14:textId="77777777" w:rsidR="00D94DC6" w:rsidRDefault="00D94DC6" w:rsidP="001874F5">
            <w:pPr>
              <w:spacing w:before="15" w:after="10"/>
              <w:ind w:left="30" w:right="40"/>
              <w:jc w:val="right"/>
            </w:pPr>
            <w:r>
              <w:rPr>
                <w:rFonts w:ascii="Arial" w:eastAsia="Arial" w:hAnsi="Arial" w:cs="Arial"/>
                <w:color w:val="010205"/>
              </w:rPr>
              <w:t>.071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6744FAC" w14:textId="77777777" w:rsidR="00D94DC6" w:rsidRDefault="00D94DC6" w:rsidP="001874F5">
            <w:pPr>
              <w:spacing w:before="15" w:after="10"/>
              <w:ind w:left="30" w:right="40"/>
              <w:jc w:val="right"/>
            </w:pPr>
            <w:r>
              <w:rPr>
                <w:rFonts w:ascii="Arial" w:eastAsia="Arial" w:hAnsi="Arial" w:cs="Arial"/>
                <w:color w:val="010205"/>
              </w:rPr>
              <w:t>.055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7215413" w14:textId="77777777" w:rsidR="00D94DC6" w:rsidRDefault="00D94DC6" w:rsidP="001874F5">
            <w:pPr>
              <w:spacing w:before="15" w:after="10"/>
              <w:ind w:left="30" w:right="40"/>
              <w:jc w:val="right"/>
            </w:pPr>
            <w:r>
              <w:rPr>
                <w:rFonts w:ascii="Arial" w:eastAsia="Arial" w:hAnsi="Arial" w:cs="Arial"/>
                <w:color w:val="010205"/>
              </w:rPr>
              <w:t>.685</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4A32787" w14:textId="77777777" w:rsidR="00D94DC6" w:rsidRDefault="00D94DC6" w:rsidP="001874F5">
            <w:pPr>
              <w:spacing w:before="15" w:after="10"/>
              <w:ind w:left="30" w:right="40"/>
              <w:jc w:val="right"/>
            </w:pPr>
            <w:r>
              <w:rPr>
                <w:rFonts w:ascii="Arial" w:eastAsia="Arial" w:hAnsi="Arial" w:cs="Arial"/>
                <w:color w:val="010205"/>
              </w:rPr>
              <w:t>.495</w:t>
            </w:r>
          </w:p>
        </w:tc>
      </w:tr>
      <w:tr w:rsidR="00D94DC6" w14:paraId="385C67B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550D63F"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39382426" w14:textId="77777777" w:rsidR="00D94DC6" w:rsidRDefault="00D94DC6" w:rsidP="001874F5">
            <w:pPr>
              <w:spacing w:before="15" w:after="10"/>
              <w:ind w:left="30" w:right="40"/>
            </w:pPr>
            <w:r>
              <w:rPr>
                <w:rFonts w:ascii="Arial" w:eastAsia="Arial" w:hAnsi="Arial" w:cs="Arial"/>
                <w:color w:val="264A60"/>
              </w:rPr>
              <w:t>Perceived_Ease_of_Use</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39CFA9FC" w14:textId="77777777" w:rsidR="00D94DC6" w:rsidRDefault="00D94DC6" w:rsidP="001874F5">
            <w:pPr>
              <w:spacing w:before="15" w:after="10"/>
              <w:ind w:left="30" w:right="40"/>
              <w:jc w:val="right"/>
            </w:pPr>
            <w:r>
              <w:rPr>
                <w:rFonts w:ascii="Arial" w:eastAsia="Arial" w:hAnsi="Arial" w:cs="Arial"/>
                <w:color w:val="010205"/>
              </w:rPr>
              <w:t>.156</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6EB8FCC4" w14:textId="77777777" w:rsidR="00D94DC6" w:rsidRDefault="00D94DC6" w:rsidP="001874F5">
            <w:pPr>
              <w:spacing w:before="15" w:after="10"/>
              <w:ind w:left="30" w:right="40"/>
              <w:jc w:val="right"/>
            </w:pPr>
            <w:r>
              <w:rPr>
                <w:rFonts w:ascii="Arial" w:eastAsia="Arial" w:hAnsi="Arial" w:cs="Arial"/>
                <w:color w:val="010205"/>
              </w:rPr>
              <w:t>.092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9C5CB56" w14:textId="77777777" w:rsidR="00D94DC6" w:rsidRDefault="00D94DC6" w:rsidP="001874F5">
            <w:pPr>
              <w:spacing w:before="15" w:after="10"/>
              <w:ind w:left="30" w:right="40"/>
              <w:jc w:val="right"/>
            </w:pPr>
            <w:r>
              <w:rPr>
                <w:rFonts w:ascii="Arial" w:eastAsia="Arial" w:hAnsi="Arial" w:cs="Arial"/>
                <w:color w:val="010205"/>
              </w:rPr>
              <w:t>.174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4167DE1" w14:textId="77777777" w:rsidR="00D94DC6" w:rsidRDefault="00D94DC6" w:rsidP="001874F5">
            <w:pPr>
              <w:spacing w:before="15" w:after="10"/>
              <w:ind w:left="30" w:right="40"/>
              <w:jc w:val="right"/>
            </w:pPr>
            <w:r>
              <w:rPr>
                <w:rFonts w:ascii="Arial" w:eastAsia="Arial" w:hAnsi="Arial" w:cs="Arial"/>
                <w:color w:val="010205"/>
              </w:rPr>
              <w:t>1.696</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DE80033" w14:textId="77777777" w:rsidR="00D94DC6" w:rsidRDefault="00D94DC6" w:rsidP="001874F5">
            <w:pPr>
              <w:spacing w:before="15" w:after="10"/>
              <w:ind w:left="30" w:right="40"/>
              <w:jc w:val="right"/>
            </w:pPr>
            <w:r>
              <w:rPr>
                <w:rFonts w:ascii="Arial" w:eastAsia="Arial" w:hAnsi="Arial" w:cs="Arial"/>
                <w:color w:val="010205"/>
              </w:rPr>
              <w:t>.092</w:t>
            </w:r>
          </w:p>
        </w:tc>
      </w:tr>
      <w:tr w:rsidR="00D94DC6" w14:paraId="7DEC769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C0494E0"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66D03FB2" w14:textId="77777777" w:rsidR="00D94DC6" w:rsidRDefault="00D94DC6" w:rsidP="001874F5">
            <w:pPr>
              <w:spacing w:before="15" w:after="10"/>
              <w:ind w:left="30" w:right="40"/>
            </w:pPr>
            <w:r>
              <w:rPr>
                <w:rFonts w:ascii="Arial" w:eastAsia="Arial" w:hAnsi="Arial" w:cs="Arial"/>
                <w:color w:val="264A60"/>
              </w:rPr>
              <w:t>Perceived_Usefulness</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5E288633" w14:textId="77777777" w:rsidR="00D94DC6" w:rsidRDefault="00D94DC6" w:rsidP="001874F5">
            <w:pPr>
              <w:spacing w:before="15" w:after="10"/>
              <w:ind w:left="30" w:right="40"/>
              <w:jc w:val="right"/>
            </w:pPr>
            <w:r>
              <w:rPr>
                <w:rFonts w:ascii="Arial" w:eastAsia="Arial" w:hAnsi="Arial" w:cs="Arial"/>
                <w:color w:val="010205"/>
              </w:rPr>
              <w:t>.083</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53B13A01" w14:textId="77777777" w:rsidR="00D94DC6" w:rsidRDefault="00D94DC6" w:rsidP="001874F5">
            <w:pPr>
              <w:spacing w:before="15" w:after="10"/>
              <w:ind w:left="30" w:right="40"/>
              <w:jc w:val="right"/>
            </w:pPr>
            <w:r>
              <w:rPr>
                <w:rFonts w:ascii="Arial" w:eastAsia="Arial" w:hAnsi="Arial" w:cs="Arial"/>
                <w:color w:val="010205"/>
              </w:rPr>
              <w:t>.086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510B0C48" w14:textId="77777777" w:rsidR="00D94DC6" w:rsidRDefault="00D94DC6" w:rsidP="001874F5">
            <w:pPr>
              <w:spacing w:before="15" w:after="10"/>
              <w:ind w:left="30" w:right="40"/>
              <w:jc w:val="right"/>
            </w:pPr>
            <w:r>
              <w:rPr>
                <w:rFonts w:ascii="Arial" w:eastAsia="Arial" w:hAnsi="Arial" w:cs="Arial"/>
                <w:color w:val="010205"/>
              </w:rPr>
              <w:t>.096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E310C8" w14:textId="77777777" w:rsidR="00D94DC6" w:rsidRDefault="00D94DC6" w:rsidP="001874F5">
            <w:pPr>
              <w:spacing w:before="15" w:after="10"/>
              <w:ind w:left="30" w:right="40"/>
              <w:jc w:val="right"/>
            </w:pPr>
            <w:r>
              <w:rPr>
                <w:rFonts w:ascii="Arial" w:eastAsia="Arial" w:hAnsi="Arial" w:cs="Arial"/>
                <w:color w:val="010205"/>
              </w:rPr>
              <w:t>.960</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35078E57" w14:textId="77777777" w:rsidR="00D94DC6" w:rsidRDefault="00D94DC6" w:rsidP="001874F5">
            <w:pPr>
              <w:spacing w:before="15" w:after="10"/>
              <w:ind w:left="30" w:right="40"/>
              <w:jc w:val="right"/>
            </w:pPr>
            <w:r>
              <w:rPr>
                <w:rFonts w:ascii="Arial" w:eastAsia="Arial" w:hAnsi="Arial" w:cs="Arial"/>
                <w:color w:val="010205"/>
              </w:rPr>
              <w:t>.338</w:t>
            </w:r>
          </w:p>
        </w:tc>
      </w:tr>
      <w:tr w:rsidR="00D94DC6" w14:paraId="5E121C1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38EA0FF"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41C35989" w14:textId="77777777" w:rsidR="00D94DC6" w:rsidRDefault="00D94DC6" w:rsidP="001874F5">
            <w:pPr>
              <w:spacing w:before="15" w:after="10"/>
              <w:ind w:left="30" w:right="40"/>
            </w:pPr>
            <w:r>
              <w:rPr>
                <w:rFonts w:ascii="Arial" w:eastAsia="Arial" w:hAnsi="Arial" w:cs="Arial"/>
                <w:color w:val="264A60"/>
              </w:rPr>
              <w:t>Trust</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7E4EC331" w14:textId="77777777" w:rsidR="00D94DC6" w:rsidRDefault="00D94DC6" w:rsidP="001874F5">
            <w:pPr>
              <w:spacing w:before="15" w:after="10"/>
              <w:ind w:left="30" w:right="40"/>
              <w:jc w:val="right"/>
            </w:pPr>
            <w:r>
              <w:rPr>
                <w:rFonts w:ascii="Arial" w:eastAsia="Arial" w:hAnsi="Arial" w:cs="Arial"/>
                <w:color w:val="010205"/>
              </w:rPr>
              <w:t>.283</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2EA33A9E" w14:textId="77777777" w:rsidR="00D94DC6" w:rsidRDefault="00D94DC6" w:rsidP="001874F5">
            <w:pPr>
              <w:spacing w:before="15" w:after="10"/>
              <w:ind w:left="30" w:right="40"/>
              <w:jc w:val="right"/>
            </w:pPr>
            <w:r>
              <w:rPr>
                <w:rFonts w:ascii="Arial" w:eastAsia="Arial" w:hAnsi="Arial" w:cs="Arial"/>
                <w:color w:val="010205"/>
              </w:rPr>
              <w:t>.096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470C9724" w14:textId="77777777" w:rsidR="00D94DC6" w:rsidRDefault="00D94DC6" w:rsidP="001874F5">
            <w:pPr>
              <w:spacing w:before="15" w:after="10"/>
              <w:ind w:left="30" w:right="40"/>
              <w:jc w:val="right"/>
            </w:pPr>
            <w:r>
              <w:rPr>
                <w:rFonts w:ascii="Arial" w:eastAsia="Arial" w:hAnsi="Arial" w:cs="Arial"/>
                <w:color w:val="010205"/>
              </w:rPr>
              <w:t>.340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0F0E74" w14:textId="77777777" w:rsidR="00D94DC6" w:rsidRDefault="00D94DC6" w:rsidP="001874F5">
            <w:pPr>
              <w:spacing w:before="15" w:after="10"/>
              <w:ind w:left="30" w:right="40"/>
              <w:jc w:val="right"/>
            </w:pPr>
            <w:r>
              <w:rPr>
                <w:rFonts w:ascii="Arial" w:eastAsia="Arial" w:hAnsi="Arial" w:cs="Arial"/>
                <w:color w:val="010205"/>
              </w:rPr>
              <w:t>2.956</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1AA51D4" w14:textId="77777777" w:rsidR="00D94DC6" w:rsidRDefault="00D94DC6" w:rsidP="001874F5">
            <w:pPr>
              <w:spacing w:before="15" w:after="10"/>
              <w:ind w:left="30" w:right="40"/>
              <w:jc w:val="right"/>
            </w:pPr>
            <w:r>
              <w:rPr>
                <w:rFonts w:ascii="Arial" w:eastAsia="Arial" w:hAnsi="Arial" w:cs="Arial"/>
                <w:color w:val="010205"/>
              </w:rPr>
              <w:t>.004</w:t>
            </w:r>
          </w:p>
        </w:tc>
      </w:tr>
      <w:tr w:rsidR="00D94DC6" w14:paraId="2D13511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7CD662A" w14:textId="77777777" w:rsidR="00D94DC6" w:rsidRDefault="00D94DC6" w:rsidP="001874F5"/>
        </w:tc>
        <w:tc>
          <w:tcPr>
            <w:tcW w:w="2567" w:type="dxa"/>
            <w:tcBorders>
              <w:top w:val="single" w:sz="1" w:space="0" w:color="AEAEAE"/>
              <w:left w:val="none" w:sz="1" w:space="0" w:color="AEAEAE"/>
              <w:bottom w:val="single" w:sz="1" w:space="0" w:color="152935"/>
              <w:right w:val="none" w:sz="1" w:space="0" w:color="152935"/>
            </w:tcBorders>
            <w:shd w:val="clear" w:color="auto" w:fill="E0E0E0"/>
          </w:tcPr>
          <w:p w14:paraId="1DD54D19" w14:textId="77777777" w:rsidR="00D94DC6" w:rsidRDefault="00D94DC6" w:rsidP="001874F5">
            <w:pPr>
              <w:spacing w:before="15" w:after="10"/>
              <w:ind w:left="30" w:right="40"/>
            </w:pPr>
            <w:r>
              <w:rPr>
                <w:rFonts w:ascii="Arial" w:eastAsia="Arial" w:hAnsi="Arial" w:cs="Arial"/>
                <w:color w:val="264A60"/>
              </w:rPr>
              <w:t>Perceived_Security</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1AFB8B08" w14:textId="77777777" w:rsidR="00D94DC6" w:rsidRDefault="00D94DC6" w:rsidP="001874F5">
            <w:pPr>
              <w:spacing w:before="15" w:after="10"/>
              <w:ind w:left="30" w:right="40"/>
              <w:jc w:val="right"/>
            </w:pPr>
            <w:r>
              <w:rPr>
                <w:rFonts w:ascii="Arial" w:eastAsia="Arial" w:hAnsi="Arial" w:cs="Arial"/>
                <w:color w:val="010205"/>
              </w:rPr>
              <w:t>.199</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3F11684E" w14:textId="77777777" w:rsidR="00D94DC6" w:rsidRDefault="00D94DC6" w:rsidP="001874F5">
            <w:pPr>
              <w:spacing w:before="15" w:after="10"/>
              <w:ind w:left="30" w:right="40"/>
              <w:jc w:val="right"/>
            </w:pPr>
            <w:r>
              <w:rPr>
                <w:rFonts w:ascii="Arial" w:eastAsia="Arial" w:hAnsi="Arial" w:cs="Arial"/>
                <w:color w:val="010205"/>
              </w:rPr>
              <w:t>.086</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9DB4D3B" w14:textId="77777777" w:rsidR="00D94DC6" w:rsidRDefault="00D94DC6" w:rsidP="001874F5">
            <w:pPr>
              <w:spacing w:before="15" w:after="10"/>
              <w:ind w:left="30" w:right="40"/>
              <w:jc w:val="right"/>
            </w:pPr>
            <w:r>
              <w:rPr>
                <w:rFonts w:ascii="Arial" w:eastAsia="Arial" w:hAnsi="Arial" w:cs="Arial"/>
                <w:color w:val="010205"/>
              </w:rPr>
              <w:t>.257</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D2EA28F" w14:textId="77777777" w:rsidR="00D94DC6" w:rsidRDefault="00D94DC6" w:rsidP="001874F5">
            <w:pPr>
              <w:spacing w:before="15" w:after="10"/>
              <w:ind w:left="30" w:right="40"/>
              <w:jc w:val="right"/>
            </w:pPr>
            <w:r>
              <w:rPr>
                <w:rFonts w:ascii="Arial" w:eastAsia="Arial" w:hAnsi="Arial" w:cs="Arial"/>
                <w:color w:val="010205"/>
              </w:rPr>
              <w:t>2.306</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511EFE6C" w14:textId="77777777" w:rsidR="00D94DC6" w:rsidRDefault="00D94DC6" w:rsidP="001874F5">
            <w:pPr>
              <w:spacing w:before="15" w:after="10"/>
              <w:ind w:left="30" w:right="40"/>
              <w:jc w:val="right"/>
            </w:pPr>
            <w:r>
              <w:rPr>
                <w:rFonts w:ascii="Arial" w:eastAsia="Arial" w:hAnsi="Arial" w:cs="Arial"/>
                <w:color w:val="010205"/>
              </w:rPr>
              <w:t>.022</w:t>
            </w:r>
          </w:p>
        </w:tc>
      </w:tr>
    </w:tbl>
    <w:p w14:paraId="591AFA1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2567"/>
        <w:gridCol w:w="1173"/>
        <w:gridCol w:w="272"/>
        <w:gridCol w:w="884"/>
        <w:gridCol w:w="561"/>
        <w:gridCol w:w="1666"/>
        <w:gridCol w:w="1156"/>
        <w:gridCol w:w="1156"/>
      </w:tblGrid>
      <w:tr w:rsidR="00D94DC6" w14:paraId="370A1472" w14:textId="77777777" w:rsidTr="001874F5">
        <w:trPr>
          <w:gridAfter w:val="4"/>
          <w:wAfter w:w="4539" w:type="dxa"/>
        </w:trPr>
        <w:tc>
          <w:tcPr>
            <w:tcW w:w="5729" w:type="dxa"/>
            <w:gridSpan w:val="5"/>
            <w:shd w:val="clear" w:color="auto" w:fill="FFFFFF"/>
            <w:vAlign w:val="center"/>
          </w:tcPr>
          <w:p w14:paraId="7AF8D4D6" w14:textId="77777777" w:rsidR="00D94DC6" w:rsidRDefault="00D94DC6" w:rsidP="001874F5">
            <w:pPr>
              <w:spacing w:before="5" w:after="30"/>
              <w:ind w:left="30" w:right="40"/>
              <w:jc w:val="center"/>
            </w:pPr>
            <w:r>
              <w:rPr>
                <w:rFonts w:ascii="Arial" w:eastAsia="Arial" w:hAnsi="Arial" w:cs="Arial"/>
                <w:b/>
                <w:color w:val="010205"/>
                <w:sz w:val="28"/>
              </w:rPr>
              <w:t>Coefficients</w:t>
            </w:r>
            <w:r>
              <w:rPr>
                <w:vertAlign w:val="superscript"/>
              </w:rPr>
              <w:t>a</w:t>
            </w:r>
          </w:p>
        </w:tc>
      </w:tr>
      <w:tr w:rsidR="00D94DC6" w14:paraId="654ADF29" w14:textId="77777777" w:rsidTr="001874F5">
        <w:trPr>
          <w:gridAfter w:val="4"/>
          <w:wAfter w:w="4539" w:type="dxa"/>
        </w:trPr>
        <w:tc>
          <w:tcPr>
            <w:tcW w:w="3400" w:type="dxa"/>
            <w:gridSpan w:val="2"/>
            <w:vMerge w:val="restart"/>
            <w:tcBorders>
              <w:top w:val="none" w:sz="1" w:space="0" w:color="152935"/>
              <w:left w:val="none" w:sz="1" w:space="0" w:color="152935"/>
            </w:tcBorders>
            <w:shd w:val="clear" w:color="auto" w:fill="FFFFFF"/>
            <w:vAlign w:val="bottom"/>
          </w:tcPr>
          <w:p w14:paraId="18BF3940" w14:textId="77777777" w:rsidR="00D94DC6" w:rsidRDefault="00D94DC6" w:rsidP="001874F5">
            <w:pPr>
              <w:spacing w:before="15" w:after="5"/>
              <w:ind w:left="30" w:right="40"/>
            </w:pPr>
            <w:r>
              <w:rPr>
                <w:rFonts w:ascii="Arial" w:eastAsia="Arial" w:hAnsi="Arial" w:cs="Arial"/>
                <w:color w:val="264A60"/>
              </w:rPr>
              <w:t>Model</w:t>
            </w:r>
          </w:p>
        </w:tc>
        <w:tc>
          <w:tcPr>
            <w:tcW w:w="2329"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7B040BF0" w14:textId="77777777" w:rsidR="00D94DC6" w:rsidRDefault="00D94DC6" w:rsidP="001874F5">
            <w:pPr>
              <w:spacing w:before="10" w:after="10"/>
              <w:ind w:left="30" w:right="40"/>
              <w:jc w:val="center"/>
            </w:pPr>
            <w:r>
              <w:rPr>
                <w:rFonts w:ascii="Arial" w:eastAsia="Arial" w:hAnsi="Arial" w:cs="Arial"/>
                <w:color w:val="264A60"/>
              </w:rPr>
              <w:t>Collinearity Statistics</w:t>
            </w:r>
          </w:p>
        </w:tc>
      </w:tr>
      <w:tr w:rsidR="00D94DC6" w14:paraId="56B1363A" w14:textId="77777777" w:rsidTr="001874F5">
        <w:trPr>
          <w:gridAfter w:val="4"/>
          <w:wAfter w:w="4539" w:type="dxa"/>
        </w:trPr>
        <w:tc>
          <w:tcPr>
            <w:tcW w:w="3400" w:type="dxa"/>
            <w:gridSpan w:val="2"/>
            <w:vMerge/>
            <w:tcBorders>
              <w:top w:val="none" w:sz="1" w:space="0" w:color="152935"/>
              <w:left w:val="none" w:sz="1" w:space="0" w:color="152935"/>
            </w:tcBorders>
          </w:tcPr>
          <w:p w14:paraId="0460142B" w14:textId="77777777" w:rsidR="00D94DC6" w:rsidRDefault="00D94DC6" w:rsidP="001874F5"/>
        </w:tc>
        <w:tc>
          <w:tcPr>
            <w:tcW w:w="1173" w:type="dxa"/>
            <w:tcBorders>
              <w:top w:val="none" w:sz="1" w:space="0" w:color="AEAEAE"/>
              <w:left w:val="none" w:sz="1" w:space="0" w:color="152935"/>
              <w:bottom w:val="single" w:sz="1" w:space="0" w:color="152935"/>
              <w:right w:val="single" w:sz="1" w:space="0" w:color="E0E0E0"/>
            </w:tcBorders>
            <w:shd w:val="clear" w:color="auto" w:fill="FFFFFF"/>
            <w:vAlign w:val="bottom"/>
          </w:tcPr>
          <w:p w14:paraId="74F27B27" w14:textId="77777777" w:rsidR="00D94DC6" w:rsidRDefault="00D94DC6" w:rsidP="001874F5">
            <w:pPr>
              <w:spacing w:before="10" w:after="10"/>
              <w:ind w:left="30" w:right="40"/>
              <w:jc w:val="center"/>
            </w:pPr>
            <w:r>
              <w:rPr>
                <w:rFonts w:ascii="Arial" w:eastAsia="Arial" w:hAnsi="Arial" w:cs="Arial"/>
                <w:color w:val="264A60"/>
              </w:rPr>
              <w:t>Tolerance</w:t>
            </w:r>
          </w:p>
        </w:tc>
        <w:tc>
          <w:tcPr>
            <w:tcW w:w="1156"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156B7697" w14:textId="77777777" w:rsidR="00D94DC6" w:rsidRDefault="00D94DC6" w:rsidP="001874F5">
            <w:pPr>
              <w:spacing w:before="10" w:after="10"/>
              <w:ind w:left="30" w:right="40"/>
              <w:jc w:val="center"/>
            </w:pPr>
            <w:r>
              <w:rPr>
                <w:rFonts w:ascii="Arial" w:eastAsia="Arial" w:hAnsi="Arial" w:cs="Arial"/>
                <w:color w:val="264A60"/>
              </w:rPr>
              <w:t>VIF</w:t>
            </w:r>
          </w:p>
        </w:tc>
      </w:tr>
      <w:tr w:rsidR="00D94DC6" w14:paraId="3FE990D5" w14:textId="77777777" w:rsidTr="001874F5">
        <w:trPr>
          <w:gridAfter w:val="4"/>
          <w:wAfter w:w="4539"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677A31D3" w14:textId="77777777" w:rsidR="00D94DC6" w:rsidRDefault="00D94DC6" w:rsidP="001874F5">
            <w:pPr>
              <w:spacing w:before="15" w:after="10"/>
              <w:ind w:left="30" w:right="40"/>
            </w:pPr>
            <w:r>
              <w:rPr>
                <w:rFonts w:ascii="Arial" w:eastAsia="Arial" w:hAnsi="Arial" w:cs="Arial"/>
                <w:color w:val="264A60"/>
              </w:rPr>
              <w:lastRenderedPageBreak/>
              <w:t>1</w:t>
            </w:r>
          </w:p>
        </w:tc>
        <w:tc>
          <w:tcPr>
            <w:tcW w:w="2567" w:type="dxa"/>
            <w:tcBorders>
              <w:top w:val="single" w:sz="1" w:space="0" w:color="152935"/>
              <w:left w:val="none" w:sz="1" w:space="0" w:color="AEAEAE"/>
              <w:bottom w:val="single" w:sz="1" w:space="0" w:color="AEAEAE"/>
              <w:right w:val="none" w:sz="1" w:space="0" w:color="152935"/>
            </w:tcBorders>
            <w:shd w:val="clear" w:color="auto" w:fill="E0E0E0"/>
          </w:tcPr>
          <w:p w14:paraId="55D654ED" w14:textId="77777777" w:rsidR="00D94DC6" w:rsidRDefault="00D94DC6" w:rsidP="001874F5">
            <w:pPr>
              <w:spacing w:before="15" w:after="10"/>
              <w:ind w:left="30" w:right="40"/>
            </w:pPr>
            <w:r>
              <w:rPr>
                <w:rFonts w:ascii="Arial" w:eastAsia="Arial" w:hAnsi="Arial" w:cs="Arial"/>
                <w:color w:val="264A60"/>
              </w:rPr>
              <w:t>(Constant)</w:t>
            </w:r>
          </w:p>
        </w:tc>
        <w:tc>
          <w:tcPr>
            <w:tcW w:w="1173" w:type="dxa"/>
            <w:tcBorders>
              <w:top w:val="single" w:sz="1" w:space="0" w:color="152935"/>
              <w:left w:val="none" w:sz="1" w:space="0" w:color="152935"/>
              <w:bottom w:val="single" w:sz="1" w:space="0" w:color="AEAEAE"/>
              <w:right w:val="single" w:sz="1" w:space="0" w:color="E0E0E0"/>
            </w:tcBorders>
            <w:shd w:val="clear" w:color="auto" w:fill="F9F9FB"/>
          </w:tcPr>
          <w:p w14:paraId="1A84E9CF" w14:textId="77777777" w:rsidR="00D94DC6" w:rsidRDefault="00D94DC6" w:rsidP="001874F5"/>
        </w:tc>
        <w:tc>
          <w:tcPr>
            <w:tcW w:w="1156" w:type="dxa"/>
            <w:gridSpan w:val="2"/>
            <w:tcBorders>
              <w:top w:val="single" w:sz="1" w:space="0" w:color="152935"/>
              <w:left w:val="single" w:sz="1" w:space="0" w:color="E0E0E0"/>
              <w:bottom w:val="single" w:sz="1" w:space="0" w:color="AEAEAE"/>
              <w:right w:val="none" w:sz="1" w:space="0" w:color="152935"/>
            </w:tcBorders>
            <w:shd w:val="clear" w:color="auto" w:fill="F9F9FB"/>
          </w:tcPr>
          <w:p w14:paraId="780A5847" w14:textId="77777777" w:rsidR="00D94DC6" w:rsidRDefault="00D94DC6" w:rsidP="001874F5"/>
        </w:tc>
      </w:tr>
      <w:tr w:rsidR="00D94DC6" w14:paraId="23CC358A" w14:textId="77777777" w:rsidTr="001874F5">
        <w:trPr>
          <w:gridAfter w:val="4"/>
          <w:wAfter w:w="4539" w:type="dxa"/>
        </w:trPr>
        <w:tc>
          <w:tcPr>
            <w:tcW w:w="833" w:type="dxa"/>
            <w:vMerge/>
            <w:tcBorders>
              <w:top w:val="single" w:sz="1" w:space="0" w:color="152935"/>
              <w:left w:val="none" w:sz="1" w:space="0" w:color="152935"/>
              <w:bottom w:val="single" w:sz="1" w:space="0" w:color="152935"/>
              <w:right w:val="none" w:sz="1" w:space="0" w:color="AEAEAE"/>
            </w:tcBorders>
          </w:tcPr>
          <w:p w14:paraId="7E660AB9"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2BB6691F" w14:textId="77777777" w:rsidR="00D94DC6" w:rsidRDefault="00D94DC6" w:rsidP="001874F5">
            <w:pPr>
              <w:spacing w:before="15" w:after="10"/>
              <w:ind w:left="30" w:right="40"/>
            </w:pPr>
            <w:r>
              <w:rPr>
                <w:rFonts w:ascii="Arial" w:eastAsia="Arial" w:hAnsi="Arial" w:cs="Arial"/>
                <w:color w:val="264A60"/>
              </w:rPr>
              <w:t>Awareness</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0FEBA54E" w14:textId="77777777" w:rsidR="00D94DC6" w:rsidRDefault="00D94DC6" w:rsidP="001874F5">
            <w:pPr>
              <w:spacing w:before="15" w:after="10"/>
              <w:ind w:left="30" w:right="40"/>
              <w:jc w:val="right"/>
            </w:pPr>
            <w:r>
              <w:rPr>
                <w:rFonts w:ascii="Arial" w:eastAsia="Arial" w:hAnsi="Arial" w:cs="Arial"/>
                <w:color w:val="010205"/>
              </w:rPr>
              <w:t>.371</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5E31490C" w14:textId="77777777" w:rsidR="00D94DC6" w:rsidRDefault="00D94DC6" w:rsidP="001874F5">
            <w:pPr>
              <w:spacing w:before="15" w:after="10"/>
              <w:ind w:left="30" w:right="40"/>
              <w:jc w:val="right"/>
            </w:pPr>
            <w:r>
              <w:rPr>
                <w:rFonts w:ascii="Arial" w:eastAsia="Arial" w:hAnsi="Arial" w:cs="Arial"/>
                <w:color w:val="010205"/>
              </w:rPr>
              <w:t>2.695</w:t>
            </w:r>
          </w:p>
        </w:tc>
      </w:tr>
      <w:tr w:rsidR="00D94DC6" w14:paraId="3629E233" w14:textId="77777777" w:rsidTr="001874F5">
        <w:trPr>
          <w:gridAfter w:val="4"/>
          <w:wAfter w:w="4539" w:type="dxa"/>
        </w:trPr>
        <w:tc>
          <w:tcPr>
            <w:tcW w:w="833" w:type="dxa"/>
            <w:vMerge/>
            <w:tcBorders>
              <w:top w:val="single" w:sz="1" w:space="0" w:color="152935"/>
              <w:left w:val="none" w:sz="1" w:space="0" w:color="152935"/>
              <w:bottom w:val="single" w:sz="1" w:space="0" w:color="152935"/>
              <w:right w:val="none" w:sz="1" w:space="0" w:color="AEAEAE"/>
            </w:tcBorders>
          </w:tcPr>
          <w:p w14:paraId="6C2EC35A"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590933D4" w14:textId="77777777" w:rsidR="00D94DC6" w:rsidRDefault="00D94DC6" w:rsidP="001874F5">
            <w:pPr>
              <w:spacing w:before="15" w:after="10"/>
              <w:ind w:left="30" w:right="40"/>
            </w:pPr>
            <w:r>
              <w:rPr>
                <w:rFonts w:ascii="Arial" w:eastAsia="Arial" w:hAnsi="Arial" w:cs="Arial"/>
                <w:color w:val="264A60"/>
              </w:rPr>
              <w:t>Perceived_Ease_of_Use</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511627A7" w14:textId="77777777" w:rsidR="00D94DC6" w:rsidRDefault="00D94DC6" w:rsidP="001874F5">
            <w:pPr>
              <w:spacing w:before="15" w:after="10"/>
              <w:ind w:left="30" w:right="40"/>
              <w:jc w:val="right"/>
            </w:pPr>
            <w:r>
              <w:rPr>
                <w:rFonts w:ascii="Arial" w:eastAsia="Arial" w:hAnsi="Arial" w:cs="Arial"/>
                <w:color w:val="010205"/>
              </w:rPr>
              <w:t>.227</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59FC1120" w14:textId="77777777" w:rsidR="00D94DC6" w:rsidRDefault="00D94DC6" w:rsidP="001874F5">
            <w:pPr>
              <w:spacing w:before="15" w:after="10"/>
              <w:ind w:left="30" w:right="40"/>
              <w:jc w:val="right"/>
            </w:pPr>
            <w:r>
              <w:rPr>
                <w:rFonts w:ascii="Arial" w:eastAsia="Arial" w:hAnsi="Arial" w:cs="Arial"/>
                <w:color w:val="010205"/>
              </w:rPr>
              <w:t>4.402</w:t>
            </w:r>
          </w:p>
        </w:tc>
      </w:tr>
      <w:tr w:rsidR="00D94DC6" w14:paraId="4EAE7D6A" w14:textId="77777777" w:rsidTr="001874F5">
        <w:trPr>
          <w:gridAfter w:val="4"/>
          <w:wAfter w:w="4539" w:type="dxa"/>
        </w:trPr>
        <w:tc>
          <w:tcPr>
            <w:tcW w:w="833" w:type="dxa"/>
            <w:vMerge/>
            <w:tcBorders>
              <w:top w:val="single" w:sz="1" w:space="0" w:color="152935"/>
              <w:left w:val="none" w:sz="1" w:space="0" w:color="152935"/>
              <w:bottom w:val="single" w:sz="1" w:space="0" w:color="152935"/>
              <w:right w:val="none" w:sz="1" w:space="0" w:color="AEAEAE"/>
            </w:tcBorders>
          </w:tcPr>
          <w:p w14:paraId="7FD795BE"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0C98845A" w14:textId="77777777" w:rsidR="00D94DC6" w:rsidRDefault="00D94DC6" w:rsidP="001874F5">
            <w:pPr>
              <w:spacing w:before="15" w:after="10"/>
              <w:ind w:left="30" w:right="40"/>
            </w:pPr>
            <w:r>
              <w:rPr>
                <w:rFonts w:ascii="Arial" w:eastAsia="Arial" w:hAnsi="Arial" w:cs="Arial"/>
                <w:color w:val="264A60"/>
              </w:rPr>
              <w:t>Perceived_Usefulness</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521A1A94" w14:textId="77777777" w:rsidR="00D94DC6" w:rsidRDefault="00D94DC6" w:rsidP="001874F5">
            <w:pPr>
              <w:spacing w:before="15" w:after="10"/>
              <w:ind w:left="30" w:right="40"/>
              <w:jc w:val="right"/>
            </w:pPr>
            <w:r>
              <w:rPr>
                <w:rFonts w:ascii="Arial" w:eastAsia="Arial" w:hAnsi="Arial" w:cs="Arial"/>
                <w:color w:val="010205"/>
              </w:rPr>
              <w:t>.236</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4E7A8E36" w14:textId="77777777" w:rsidR="00D94DC6" w:rsidRDefault="00D94DC6" w:rsidP="001874F5">
            <w:pPr>
              <w:spacing w:before="15" w:after="10"/>
              <w:ind w:left="30" w:right="40"/>
              <w:jc w:val="right"/>
            </w:pPr>
            <w:r>
              <w:rPr>
                <w:rFonts w:ascii="Arial" w:eastAsia="Arial" w:hAnsi="Arial" w:cs="Arial"/>
                <w:color w:val="010205"/>
              </w:rPr>
              <w:t>4.232</w:t>
            </w:r>
          </w:p>
        </w:tc>
      </w:tr>
      <w:tr w:rsidR="00D94DC6" w14:paraId="416842DC" w14:textId="77777777" w:rsidTr="001874F5">
        <w:trPr>
          <w:gridAfter w:val="4"/>
          <w:wAfter w:w="4539" w:type="dxa"/>
        </w:trPr>
        <w:tc>
          <w:tcPr>
            <w:tcW w:w="833" w:type="dxa"/>
            <w:vMerge/>
            <w:tcBorders>
              <w:top w:val="single" w:sz="1" w:space="0" w:color="152935"/>
              <w:left w:val="none" w:sz="1" w:space="0" w:color="152935"/>
              <w:bottom w:val="single" w:sz="1" w:space="0" w:color="152935"/>
              <w:right w:val="none" w:sz="1" w:space="0" w:color="AEAEAE"/>
            </w:tcBorders>
          </w:tcPr>
          <w:p w14:paraId="170E3682" w14:textId="77777777" w:rsidR="00D94DC6" w:rsidRDefault="00D94DC6" w:rsidP="001874F5"/>
        </w:tc>
        <w:tc>
          <w:tcPr>
            <w:tcW w:w="2567" w:type="dxa"/>
            <w:tcBorders>
              <w:top w:val="single" w:sz="1" w:space="0" w:color="AEAEAE"/>
              <w:left w:val="none" w:sz="1" w:space="0" w:color="AEAEAE"/>
              <w:bottom w:val="single" w:sz="1" w:space="0" w:color="AEAEAE"/>
              <w:right w:val="none" w:sz="1" w:space="0" w:color="152935"/>
            </w:tcBorders>
            <w:shd w:val="clear" w:color="auto" w:fill="E0E0E0"/>
          </w:tcPr>
          <w:p w14:paraId="174DDB64" w14:textId="77777777" w:rsidR="00D94DC6" w:rsidRDefault="00D94DC6" w:rsidP="001874F5">
            <w:pPr>
              <w:spacing w:before="15" w:after="10"/>
              <w:ind w:left="30" w:right="40"/>
            </w:pPr>
            <w:r>
              <w:rPr>
                <w:rFonts w:ascii="Arial" w:eastAsia="Arial" w:hAnsi="Arial" w:cs="Arial"/>
                <w:color w:val="264A60"/>
              </w:rPr>
              <w:t>Trust</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20E64DB8" w14:textId="77777777" w:rsidR="00D94DC6" w:rsidRDefault="00D94DC6" w:rsidP="001874F5">
            <w:pPr>
              <w:spacing w:before="15" w:after="10"/>
              <w:ind w:left="30" w:right="40"/>
              <w:jc w:val="right"/>
            </w:pPr>
            <w:r>
              <w:rPr>
                <w:rFonts w:ascii="Arial" w:eastAsia="Arial" w:hAnsi="Arial" w:cs="Arial"/>
                <w:color w:val="010205"/>
              </w:rPr>
              <w:t>.180</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3E403CC6" w14:textId="77777777" w:rsidR="00D94DC6" w:rsidRDefault="00D94DC6" w:rsidP="001874F5">
            <w:pPr>
              <w:spacing w:before="15" w:after="10"/>
              <w:ind w:left="30" w:right="40"/>
              <w:jc w:val="right"/>
            </w:pPr>
            <w:r>
              <w:rPr>
                <w:rFonts w:ascii="Arial" w:eastAsia="Arial" w:hAnsi="Arial" w:cs="Arial"/>
                <w:color w:val="010205"/>
              </w:rPr>
              <w:t>5.548</w:t>
            </w:r>
          </w:p>
        </w:tc>
      </w:tr>
      <w:tr w:rsidR="00D94DC6" w14:paraId="58645200" w14:textId="77777777" w:rsidTr="001874F5">
        <w:trPr>
          <w:gridAfter w:val="4"/>
          <w:wAfter w:w="4539" w:type="dxa"/>
        </w:trPr>
        <w:tc>
          <w:tcPr>
            <w:tcW w:w="833" w:type="dxa"/>
            <w:vMerge/>
            <w:tcBorders>
              <w:top w:val="single" w:sz="1" w:space="0" w:color="152935"/>
              <w:left w:val="none" w:sz="1" w:space="0" w:color="152935"/>
              <w:bottom w:val="single" w:sz="1" w:space="0" w:color="152935"/>
              <w:right w:val="none" w:sz="1" w:space="0" w:color="AEAEAE"/>
            </w:tcBorders>
          </w:tcPr>
          <w:p w14:paraId="57D9BDF9" w14:textId="77777777" w:rsidR="00D94DC6" w:rsidRDefault="00D94DC6" w:rsidP="001874F5"/>
        </w:tc>
        <w:tc>
          <w:tcPr>
            <w:tcW w:w="2567" w:type="dxa"/>
            <w:tcBorders>
              <w:top w:val="single" w:sz="1" w:space="0" w:color="AEAEAE"/>
              <w:left w:val="none" w:sz="1" w:space="0" w:color="AEAEAE"/>
              <w:bottom w:val="single" w:sz="1" w:space="0" w:color="152935"/>
              <w:right w:val="none" w:sz="1" w:space="0" w:color="152935"/>
            </w:tcBorders>
            <w:shd w:val="clear" w:color="auto" w:fill="E0E0E0"/>
          </w:tcPr>
          <w:p w14:paraId="5759E14E" w14:textId="77777777" w:rsidR="00D94DC6" w:rsidRDefault="00D94DC6" w:rsidP="001874F5">
            <w:pPr>
              <w:spacing w:before="15" w:after="10"/>
              <w:ind w:left="30" w:right="40"/>
            </w:pPr>
            <w:r>
              <w:rPr>
                <w:rFonts w:ascii="Arial" w:eastAsia="Arial" w:hAnsi="Arial" w:cs="Arial"/>
                <w:color w:val="264A60"/>
              </w:rPr>
              <w:t>Perceived_Security</w:t>
            </w:r>
          </w:p>
        </w:tc>
        <w:tc>
          <w:tcPr>
            <w:tcW w:w="1173" w:type="dxa"/>
            <w:tcBorders>
              <w:top w:val="single" w:sz="1" w:space="0" w:color="AEAEAE"/>
              <w:left w:val="none" w:sz="1" w:space="0" w:color="152935"/>
              <w:bottom w:val="single" w:sz="1" w:space="0" w:color="152935"/>
              <w:right w:val="single" w:sz="1" w:space="0" w:color="E0E0E0"/>
            </w:tcBorders>
            <w:shd w:val="clear" w:color="auto" w:fill="F9F9FB"/>
          </w:tcPr>
          <w:p w14:paraId="2E256419" w14:textId="77777777" w:rsidR="00D94DC6" w:rsidRDefault="00D94DC6" w:rsidP="001874F5">
            <w:pPr>
              <w:spacing w:before="15" w:after="10"/>
              <w:ind w:left="30" w:right="40"/>
              <w:jc w:val="right"/>
            </w:pPr>
            <w:r>
              <w:rPr>
                <w:rFonts w:ascii="Arial" w:eastAsia="Arial" w:hAnsi="Arial" w:cs="Arial"/>
                <w:color w:val="010205"/>
              </w:rPr>
              <w:t>.192</w:t>
            </w:r>
          </w:p>
        </w:tc>
        <w:tc>
          <w:tcPr>
            <w:tcW w:w="1156" w:type="dxa"/>
            <w:gridSpan w:val="2"/>
            <w:tcBorders>
              <w:top w:val="single" w:sz="1" w:space="0" w:color="AEAEAE"/>
              <w:left w:val="single" w:sz="1" w:space="0" w:color="E0E0E0"/>
              <w:bottom w:val="single" w:sz="1" w:space="0" w:color="152935"/>
              <w:right w:val="none" w:sz="1" w:space="0" w:color="152935"/>
            </w:tcBorders>
            <w:shd w:val="clear" w:color="auto" w:fill="F9F9FB"/>
          </w:tcPr>
          <w:p w14:paraId="6B7DE919" w14:textId="77777777" w:rsidR="00D94DC6" w:rsidRDefault="00D94DC6" w:rsidP="001874F5">
            <w:pPr>
              <w:spacing w:before="15" w:after="10"/>
              <w:ind w:left="30" w:right="40"/>
              <w:jc w:val="right"/>
            </w:pPr>
            <w:r>
              <w:rPr>
                <w:rFonts w:ascii="Arial" w:eastAsia="Arial" w:hAnsi="Arial" w:cs="Arial"/>
                <w:color w:val="010205"/>
              </w:rPr>
              <w:t>5.218</w:t>
            </w:r>
          </w:p>
        </w:tc>
      </w:tr>
      <w:tr w:rsidR="00D94DC6" w14:paraId="0751EBF6" w14:textId="77777777" w:rsidTr="001874F5">
        <w:tc>
          <w:tcPr>
            <w:tcW w:w="833" w:type="dxa"/>
          </w:tcPr>
          <w:p w14:paraId="1BAAB5D3" w14:textId="77777777" w:rsidR="00D94DC6" w:rsidRDefault="00D94DC6" w:rsidP="001874F5"/>
        </w:tc>
        <w:tc>
          <w:tcPr>
            <w:tcW w:w="2567" w:type="dxa"/>
          </w:tcPr>
          <w:p w14:paraId="7F0E21BC" w14:textId="77777777" w:rsidR="00D94DC6" w:rsidRDefault="00D94DC6" w:rsidP="001874F5"/>
        </w:tc>
        <w:tc>
          <w:tcPr>
            <w:tcW w:w="1445" w:type="dxa"/>
            <w:gridSpan w:val="2"/>
          </w:tcPr>
          <w:p w14:paraId="5C313171" w14:textId="77777777" w:rsidR="00D94DC6" w:rsidRDefault="00D94DC6" w:rsidP="001874F5"/>
        </w:tc>
        <w:tc>
          <w:tcPr>
            <w:tcW w:w="1445" w:type="dxa"/>
            <w:gridSpan w:val="2"/>
          </w:tcPr>
          <w:p w14:paraId="66429789" w14:textId="77777777" w:rsidR="00D94DC6" w:rsidRDefault="00D94DC6" w:rsidP="001874F5"/>
        </w:tc>
        <w:tc>
          <w:tcPr>
            <w:tcW w:w="1666" w:type="dxa"/>
          </w:tcPr>
          <w:p w14:paraId="23BC5AA8" w14:textId="77777777" w:rsidR="00D94DC6" w:rsidRDefault="00D94DC6" w:rsidP="001874F5"/>
        </w:tc>
        <w:tc>
          <w:tcPr>
            <w:tcW w:w="1156" w:type="dxa"/>
          </w:tcPr>
          <w:p w14:paraId="0BEEAA7D" w14:textId="77777777" w:rsidR="00D94DC6" w:rsidRDefault="00D94DC6" w:rsidP="001874F5"/>
        </w:tc>
        <w:tc>
          <w:tcPr>
            <w:tcW w:w="1156" w:type="dxa"/>
          </w:tcPr>
          <w:p w14:paraId="5E0F2D83" w14:textId="77777777" w:rsidR="00D94DC6" w:rsidRDefault="00D94DC6" w:rsidP="001874F5"/>
        </w:tc>
      </w:tr>
    </w:tbl>
    <w:p w14:paraId="6CD5E906"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5729"/>
      </w:tblGrid>
      <w:tr w:rsidR="00D94DC6" w14:paraId="3300B17E" w14:textId="77777777" w:rsidTr="001874F5">
        <w:tc>
          <w:tcPr>
            <w:tcW w:w="5729" w:type="dxa"/>
            <w:shd w:val="clear" w:color="auto" w:fill="FFFFFF"/>
          </w:tcPr>
          <w:p w14:paraId="65596EE8" w14:textId="77777777" w:rsidR="00D94DC6" w:rsidRDefault="00D94DC6" w:rsidP="001874F5">
            <w:r>
              <w:rPr>
                <w:rFonts w:ascii="Arial" w:eastAsia="Arial" w:hAnsi="Arial" w:cs="Arial"/>
                <w:color w:val="010205"/>
              </w:rPr>
              <w:t>a. Dependent Variable: Behavioural_Intention</w:t>
            </w:r>
          </w:p>
        </w:tc>
      </w:tr>
    </w:tbl>
    <w:p w14:paraId="3CA6083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275"/>
        <w:gridCol w:w="1275"/>
        <w:gridCol w:w="1666"/>
        <w:gridCol w:w="1224"/>
        <w:gridCol w:w="1292"/>
        <w:gridCol w:w="1666"/>
      </w:tblGrid>
      <w:tr w:rsidR="00D94DC6" w14:paraId="5F5027B0" w14:textId="77777777" w:rsidTr="001874F5">
        <w:tc>
          <w:tcPr>
            <w:tcW w:w="9231" w:type="dxa"/>
            <w:gridSpan w:val="7"/>
            <w:shd w:val="clear" w:color="auto" w:fill="FFFFFF"/>
            <w:vAlign w:val="center"/>
          </w:tcPr>
          <w:p w14:paraId="4896E15A" w14:textId="77777777" w:rsidR="00D94DC6" w:rsidRDefault="00D94DC6" w:rsidP="001874F5">
            <w:pPr>
              <w:spacing w:before="5" w:after="30"/>
              <w:ind w:left="30" w:right="40"/>
              <w:jc w:val="center"/>
            </w:pPr>
            <w:r>
              <w:rPr>
                <w:rFonts w:ascii="Arial" w:eastAsia="Arial" w:hAnsi="Arial" w:cs="Arial"/>
                <w:b/>
                <w:color w:val="010205"/>
                <w:sz w:val="28"/>
              </w:rPr>
              <w:t>Collinearity Diagnostics</w:t>
            </w:r>
            <w:r>
              <w:rPr>
                <w:vertAlign w:val="superscript"/>
              </w:rPr>
              <w:t>a</w:t>
            </w:r>
          </w:p>
        </w:tc>
      </w:tr>
      <w:tr w:rsidR="00D94DC6" w14:paraId="317F2A2D" w14:textId="77777777" w:rsidTr="001874F5">
        <w:tc>
          <w:tcPr>
            <w:tcW w:w="833" w:type="dxa"/>
            <w:vMerge w:val="restart"/>
            <w:tcBorders>
              <w:top w:val="none" w:sz="1" w:space="0" w:color="152935"/>
              <w:left w:val="none" w:sz="1" w:space="0" w:color="152935"/>
            </w:tcBorders>
            <w:shd w:val="clear" w:color="auto" w:fill="FFFFFF"/>
            <w:vAlign w:val="bottom"/>
          </w:tcPr>
          <w:p w14:paraId="210F7DA8" w14:textId="77777777" w:rsidR="00D94DC6" w:rsidRDefault="00D94DC6" w:rsidP="001874F5">
            <w:pPr>
              <w:spacing w:before="15" w:after="5"/>
              <w:ind w:left="30" w:right="40"/>
            </w:pPr>
            <w:r>
              <w:rPr>
                <w:rFonts w:ascii="Arial" w:eastAsia="Arial" w:hAnsi="Arial" w:cs="Arial"/>
                <w:color w:val="264A60"/>
              </w:rPr>
              <w:t>Model</w:t>
            </w:r>
          </w:p>
        </w:tc>
        <w:tc>
          <w:tcPr>
            <w:tcW w:w="1275" w:type="dxa"/>
            <w:vMerge w:val="restart"/>
            <w:tcBorders>
              <w:top w:val="none" w:sz="1" w:space="0" w:color="152935"/>
              <w:right w:val="none" w:sz="1" w:space="0" w:color="152935"/>
            </w:tcBorders>
            <w:shd w:val="clear" w:color="auto" w:fill="FFFFFF"/>
            <w:vAlign w:val="bottom"/>
          </w:tcPr>
          <w:p w14:paraId="6A544D07" w14:textId="77777777" w:rsidR="00D94DC6" w:rsidRDefault="00D94DC6" w:rsidP="001874F5">
            <w:pPr>
              <w:spacing w:before="15" w:after="5"/>
              <w:ind w:left="30" w:right="40"/>
            </w:pPr>
            <w:r>
              <w:rPr>
                <w:rFonts w:ascii="Arial" w:eastAsia="Arial" w:hAnsi="Arial" w:cs="Arial"/>
                <w:color w:val="264A60"/>
              </w:rPr>
              <w:t>Dimension</w:t>
            </w:r>
          </w:p>
        </w:tc>
        <w:tc>
          <w:tcPr>
            <w:tcW w:w="1275"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3F1BEBD2" w14:textId="77777777" w:rsidR="00D94DC6" w:rsidRDefault="00D94DC6" w:rsidP="001874F5">
            <w:pPr>
              <w:spacing w:before="10" w:after="10"/>
              <w:ind w:left="30" w:right="40"/>
              <w:jc w:val="center"/>
            </w:pPr>
            <w:r>
              <w:rPr>
                <w:rFonts w:ascii="Arial" w:eastAsia="Arial" w:hAnsi="Arial" w:cs="Arial"/>
                <w:color w:val="264A60"/>
              </w:rPr>
              <w:t>Eigenvalue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2D32AECF" w14:textId="77777777" w:rsidR="00D94DC6" w:rsidRDefault="00D94DC6" w:rsidP="001874F5">
            <w:pPr>
              <w:spacing w:before="10" w:after="10"/>
              <w:ind w:left="30" w:right="40"/>
              <w:jc w:val="center"/>
            </w:pPr>
            <w:r>
              <w:rPr>
                <w:rFonts w:ascii="Arial" w:eastAsia="Arial" w:hAnsi="Arial" w:cs="Arial"/>
                <w:color w:val="264A60"/>
              </w:rPr>
              <w:t>Condition Index</w:t>
            </w:r>
          </w:p>
        </w:tc>
        <w:tc>
          <w:tcPr>
            <w:tcW w:w="4182" w:type="dxa"/>
            <w:gridSpan w:val="3"/>
            <w:tcBorders>
              <w:top w:val="none" w:sz="1" w:space="0" w:color="152935"/>
              <w:left w:val="single" w:sz="1" w:space="0" w:color="E0E0E0"/>
              <w:bottom w:val="none" w:sz="1" w:space="0" w:color="AEAEAE"/>
              <w:right w:val="none" w:sz="1" w:space="0" w:color="152935"/>
            </w:tcBorders>
            <w:shd w:val="clear" w:color="auto" w:fill="FFFFFF"/>
            <w:vAlign w:val="bottom"/>
          </w:tcPr>
          <w:p w14:paraId="0C68F4AC" w14:textId="77777777" w:rsidR="00D94DC6" w:rsidRDefault="00D94DC6" w:rsidP="001874F5">
            <w:pPr>
              <w:spacing w:before="10" w:after="10"/>
              <w:ind w:left="30" w:right="40"/>
              <w:jc w:val="center"/>
            </w:pPr>
            <w:r>
              <w:rPr>
                <w:rFonts w:ascii="Arial" w:eastAsia="Arial" w:hAnsi="Arial" w:cs="Arial"/>
                <w:color w:val="264A60"/>
              </w:rPr>
              <w:t>Variance Proportions</w:t>
            </w:r>
          </w:p>
        </w:tc>
      </w:tr>
      <w:tr w:rsidR="00D94DC6" w14:paraId="11E3647F" w14:textId="77777777" w:rsidTr="001874F5">
        <w:tc>
          <w:tcPr>
            <w:tcW w:w="833" w:type="dxa"/>
            <w:vMerge/>
            <w:tcBorders>
              <w:top w:val="none" w:sz="1" w:space="0" w:color="152935"/>
              <w:left w:val="none" w:sz="1" w:space="0" w:color="152935"/>
            </w:tcBorders>
          </w:tcPr>
          <w:p w14:paraId="7681C2F5" w14:textId="77777777" w:rsidR="00D94DC6" w:rsidRDefault="00D94DC6" w:rsidP="001874F5"/>
        </w:tc>
        <w:tc>
          <w:tcPr>
            <w:tcW w:w="1275" w:type="dxa"/>
            <w:vMerge/>
            <w:tcBorders>
              <w:top w:val="none" w:sz="1" w:space="0" w:color="152935"/>
              <w:right w:val="none" w:sz="1" w:space="0" w:color="152935"/>
            </w:tcBorders>
          </w:tcPr>
          <w:p w14:paraId="6B211D33" w14:textId="77777777" w:rsidR="00D94DC6" w:rsidRDefault="00D94DC6" w:rsidP="001874F5"/>
        </w:tc>
        <w:tc>
          <w:tcPr>
            <w:tcW w:w="1275" w:type="dxa"/>
            <w:vMerge/>
            <w:tcBorders>
              <w:top w:val="none" w:sz="1" w:space="0" w:color="152935"/>
              <w:left w:val="none" w:sz="1" w:space="0" w:color="152935"/>
              <w:bottom w:val="none" w:sz="1" w:space="0" w:color="AEAEAE"/>
              <w:right w:val="single" w:sz="1" w:space="0" w:color="E0E0E0"/>
            </w:tcBorders>
          </w:tcPr>
          <w:p w14:paraId="706A1274" w14:textId="77777777" w:rsidR="00D94DC6" w:rsidRDefault="00D94DC6" w:rsidP="001874F5"/>
        </w:tc>
        <w:tc>
          <w:tcPr>
            <w:tcW w:w="1666" w:type="dxa"/>
            <w:vMerge/>
            <w:tcBorders>
              <w:top w:val="none" w:sz="1" w:space="0" w:color="152935"/>
              <w:left w:val="single" w:sz="1" w:space="0" w:color="E0E0E0"/>
              <w:bottom w:val="none" w:sz="1" w:space="0" w:color="AEAEAE"/>
              <w:right w:val="single" w:sz="1" w:space="0" w:color="E0E0E0"/>
            </w:tcBorders>
          </w:tcPr>
          <w:p w14:paraId="3052DFC2" w14:textId="77777777" w:rsidR="00D94DC6" w:rsidRDefault="00D94DC6" w:rsidP="001874F5"/>
        </w:tc>
        <w:tc>
          <w:tcPr>
            <w:tcW w:w="1224"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65ED370" w14:textId="77777777" w:rsidR="00D94DC6" w:rsidRDefault="00D94DC6" w:rsidP="001874F5">
            <w:pPr>
              <w:spacing w:before="10" w:after="10"/>
              <w:ind w:left="30" w:right="40"/>
              <w:jc w:val="center"/>
            </w:pPr>
            <w:r>
              <w:rPr>
                <w:rFonts w:ascii="Arial" w:eastAsia="Arial" w:hAnsi="Arial" w:cs="Arial"/>
                <w:color w:val="264A60"/>
              </w:rPr>
              <w:t>(Constant)</w:t>
            </w:r>
          </w:p>
        </w:tc>
        <w:tc>
          <w:tcPr>
            <w:tcW w:w="1292"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EE27835" w14:textId="77777777" w:rsidR="00D94DC6" w:rsidRDefault="00D94DC6" w:rsidP="001874F5">
            <w:pPr>
              <w:spacing w:before="10" w:after="10"/>
              <w:ind w:left="30" w:right="40"/>
              <w:jc w:val="center"/>
            </w:pPr>
            <w:r>
              <w:rPr>
                <w:rFonts w:ascii="Arial" w:eastAsia="Arial" w:hAnsi="Arial" w:cs="Arial"/>
                <w:color w:val="264A60"/>
              </w:rPr>
              <w:t>Awareness</w:t>
            </w:r>
          </w:p>
        </w:tc>
        <w:tc>
          <w:tcPr>
            <w:tcW w:w="1666" w:type="dxa"/>
            <w:tcBorders>
              <w:top w:val="none" w:sz="1" w:space="0" w:color="AEAEAE"/>
              <w:left w:val="single" w:sz="1" w:space="0" w:color="E0E0E0"/>
              <w:bottom w:val="single" w:sz="1" w:space="0" w:color="152935"/>
              <w:right w:val="none" w:sz="1" w:space="0" w:color="152935"/>
            </w:tcBorders>
            <w:shd w:val="clear" w:color="auto" w:fill="FFFFFF"/>
            <w:vAlign w:val="bottom"/>
          </w:tcPr>
          <w:p w14:paraId="412A614B" w14:textId="77777777" w:rsidR="00D94DC6" w:rsidRDefault="00D94DC6" w:rsidP="001874F5">
            <w:pPr>
              <w:spacing w:before="10" w:after="10"/>
              <w:ind w:left="30" w:right="40"/>
              <w:jc w:val="center"/>
            </w:pPr>
            <w:r>
              <w:rPr>
                <w:rFonts w:ascii="Arial" w:eastAsia="Arial" w:hAnsi="Arial" w:cs="Arial"/>
                <w:color w:val="264A60"/>
              </w:rPr>
              <w:t>Perceived_Ease_of_Use</w:t>
            </w:r>
          </w:p>
        </w:tc>
      </w:tr>
      <w:tr w:rsidR="00D94DC6" w14:paraId="2EF2D648"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B932557" w14:textId="77777777" w:rsidR="00D94DC6" w:rsidRDefault="00D94DC6" w:rsidP="001874F5">
            <w:pPr>
              <w:spacing w:before="15" w:after="10"/>
              <w:ind w:left="30" w:right="40"/>
            </w:pPr>
            <w:r>
              <w:rPr>
                <w:rFonts w:ascii="Arial" w:eastAsia="Arial" w:hAnsi="Arial" w:cs="Arial"/>
                <w:color w:val="264A60"/>
              </w:rPr>
              <w:t>1</w:t>
            </w:r>
          </w:p>
        </w:tc>
        <w:tc>
          <w:tcPr>
            <w:tcW w:w="1275" w:type="dxa"/>
            <w:tcBorders>
              <w:top w:val="single" w:sz="1" w:space="0" w:color="152935"/>
              <w:left w:val="none" w:sz="1" w:space="0" w:color="AEAEAE"/>
              <w:bottom w:val="single" w:sz="1" w:space="0" w:color="AEAEAE"/>
              <w:right w:val="none" w:sz="1" w:space="0" w:color="152935"/>
            </w:tcBorders>
            <w:shd w:val="clear" w:color="auto" w:fill="E0E0E0"/>
          </w:tcPr>
          <w:p w14:paraId="370C6634" w14:textId="77777777" w:rsidR="00D94DC6" w:rsidRDefault="00D94DC6" w:rsidP="001874F5">
            <w:pPr>
              <w:spacing w:before="15" w:after="10"/>
              <w:ind w:left="30" w:right="40"/>
            </w:pPr>
            <w:r>
              <w:rPr>
                <w:rFonts w:ascii="Arial" w:eastAsia="Arial" w:hAnsi="Arial" w:cs="Arial"/>
                <w:color w:val="264A60"/>
              </w:rPr>
              <w:t>1</w:t>
            </w:r>
          </w:p>
        </w:tc>
        <w:tc>
          <w:tcPr>
            <w:tcW w:w="1275" w:type="dxa"/>
            <w:tcBorders>
              <w:top w:val="single" w:sz="1" w:space="0" w:color="152935"/>
              <w:left w:val="none" w:sz="1" w:space="0" w:color="152935"/>
              <w:bottom w:val="single" w:sz="1" w:space="0" w:color="AEAEAE"/>
              <w:right w:val="single" w:sz="1" w:space="0" w:color="E0E0E0"/>
            </w:tcBorders>
            <w:shd w:val="clear" w:color="auto" w:fill="F9F9FB"/>
          </w:tcPr>
          <w:p w14:paraId="71B9AC6F" w14:textId="77777777" w:rsidR="00D94DC6" w:rsidRDefault="00D94DC6" w:rsidP="001874F5">
            <w:pPr>
              <w:spacing w:before="15" w:after="10"/>
              <w:ind w:left="30" w:right="40"/>
              <w:jc w:val="right"/>
            </w:pPr>
            <w:r>
              <w:rPr>
                <w:rFonts w:ascii="Arial" w:eastAsia="Arial" w:hAnsi="Arial" w:cs="Arial"/>
                <w:color w:val="010205"/>
              </w:rPr>
              <w:t>5.923</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7B190C77" w14:textId="77777777" w:rsidR="00D94DC6" w:rsidRDefault="00D94DC6" w:rsidP="001874F5">
            <w:pPr>
              <w:spacing w:before="15" w:after="10"/>
              <w:ind w:left="30" w:right="40"/>
              <w:jc w:val="right"/>
            </w:pPr>
            <w:r>
              <w:rPr>
                <w:rFonts w:ascii="Arial" w:eastAsia="Arial" w:hAnsi="Arial" w:cs="Arial"/>
                <w:color w:val="010205"/>
              </w:rPr>
              <w:t>1.000</w:t>
            </w:r>
          </w:p>
        </w:tc>
        <w:tc>
          <w:tcPr>
            <w:tcW w:w="1224" w:type="dxa"/>
            <w:tcBorders>
              <w:top w:val="single" w:sz="1" w:space="0" w:color="152935"/>
              <w:left w:val="single" w:sz="1" w:space="0" w:color="E0E0E0"/>
              <w:bottom w:val="single" w:sz="1" w:space="0" w:color="AEAEAE"/>
              <w:right w:val="single" w:sz="1" w:space="0" w:color="E0E0E0"/>
            </w:tcBorders>
            <w:shd w:val="clear" w:color="auto" w:fill="F9F9FB"/>
          </w:tcPr>
          <w:p w14:paraId="0B003209" w14:textId="77777777" w:rsidR="00D94DC6" w:rsidRDefault="00D94DC6" w:rsidP="001874F5">
            <w:pPr>
              <w:spacing w:before="15" w:after="10"/>
              <w:ind w:left="30" w:right="40"/>
              <w:jc w:val="right"/>
            </w:pPr>
            <w:r>
              <w:rPr>
                <w:rFonts w:ascii="Arial" w:eastAsia="Arial" w:hAnsi="Arial" w:cs="Arial"/>
                <w:color w:val="010205"/>
              </w:rPr>
              <w:t>.00</w:t>
            </w:r>
          </w:p>
        </w:tc>
        <w:tc>
          <w:tcPr>
            <w:tcW w:w="1292" w:type="dxa"/>
            <w:tcBorders>
              <w:top w:val="single" w:sz="1" w:space="0" w:color="152935"/>
              <w:left w:val="single" w:sz="1" w:space="0" w:color="E0E0E0"/>
              <w:bottom w:val="single" w:sz="1" w:space="0" w:color="AEAEAE"/>
              <w:right w:val="single" w:sz="1" w:space="0" w:color="E0E0E0"/>
            </w:tcBorders>
            <w:shd w:val="clear" w:color="auto" w:fill="F9F9FB"/>
          </w:tcPr>
          <w:p w14:paraId="218C400A" w14:textId="77777777" w:rsidR="00D94DC6" w:rsidRDefault="00D94DC6" w:rsidP="001874F5">
            <w:pPr>
              <w:spacing w:before="15" w:after="10"/>
              <w:ind w:left="30" w:right="40"/>
              <w:jc w:val="right"/>
            </w:pPr>
            <w:r>
              <w:rPr>
                <w:rFonts w:ascii="Arial" w:eastAsia="Arial" w:hAnsi="Arial" w:cs="Arial"/>
                <w:color w:val="010205"/>
              </w:rPr>
              <w:t>.00</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C817F06" w14:textId="77777777" w:rsidR="00D94DC6" w:rsidRDefault="00D94DC6" w:rsidP="001874F5">
            <w:pPr>
              <w:spacing w:before="15" w:after="10"/>
              <w:ind w:left="30" w:right="40"/>
              <w:jc w:val="right"/>
            </w:pPr>
            <w:r>
              <w:rPr>
                <w:rFonts w:ascii="Arial" w:eastAsia="Arial" w:hAnsi="Arial" w:cs="Arial"/>
                <w:color w:val="010205"/>
              </w:rPr>
              <w:t>.00</w:t>
            </w:r>
          </w:p>
        </w:tc>
      </w:tr>
      <w:tr w:rsidR="00D94DC6" w14:paraId="3E6428F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5135E7A"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431C2B63" w14:textId="77777777" w:rsidR="00D94DC6" w:rsidRDefault="00D94DC6" w:rsidP="001874F5">
            <w:pPr>
              <w:spacing w:before="15" w:after="10"/>
              <w:ind w:left="30" w:right="40"/>
            </w:pPr>
            <w:r>
              <w:rPr>
                <w:rFonts w:ascii="Arial" w:eastAsia="Arial" w:hAnsi="Arial" w:cs="Arial"/>
                <w:color w:val="264A60"/>
              </w:rPr>
              <w:t>2</w:t>
            </w:r>
          </w:p>
        </w:tc>
        <w:tc>
          <w:tcPr>
            <w:tcW w:w="1275" w:type="dxa"/>
            <w:tcBorders>
              <w:top w:val="single" w:sz="1" w:space="0" w:color="AEAEAE"/>
              <w:left w:val="none" w:sz="1" w:space="0" w:color="152935"/>
              <w:bottom w:val="single" w:sz="1" w:space="0" w:color="AEAEAE"/>
              <w:right w:val="single" w:sz="1" w:space="0" w:color="E0E0E0"/>
            </w:tcBorders>
            <w:shd w:val="clear" w:color="auto" w:fill="F9F9FB"/>
          </w:tcPr>
          <w:p w14:paraId="2AB9503B" w14:textId="77777777" w:rsidR="00D94DC6" w:rsidRDefault="00D94DC6" w:rsidP="001874F5">
            <w:pPr>
              <w:spacing w:before="15" w:after="10"/>
              <w:ind w:left="30" w:right="40"/>
              <w:jc w:val="right"/>
            </w:pPr>
            <w:r>
              <w:rPr>
                <w:rFonts w:ascii="Arial" w:eastAsia="Arial" w:hAnsi="Arial" w:cs="Arial"/>
                <w:color w:val="010205"/>
              </w:rPr>
              <w:t>.038</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247A40D" w14:textId="77777777" w:rsidR="00D94DC6" w:rsidRDefault="00D94DC6" w:rsidP="001874F5">
            <w:pPr>
              <w:spacing w:before="15" w:after="10"/>
              <w:ind w:left="30" w:right="40"/>
              <w:jc w:val="right"/>
            </w:pPr>
            <w:r>
              <w:rPr>
                <w:rFonts w:ascii="Arial" w:eastAsia="Arial" w:hAnsi="Arial" w:cs="Arial"/>
                <w:color w:val="010205"/>
              </w:rPr>
              <w:t>12.517</w:t>
            </w:r>
          </w:p>
        </w:tc>
        <w:tc>
          <w:tcPr>
            <w:tcW w:w="1224" w:type="dxa"/>
            <w:tcBorders>
              <w:top w:val="single" w:sz="1" w:space="0" w:color="AEAEAE"/>
              <w:left w:val="single" w:sz="1" w:space="0" w:color="E0E0E0"/>
              <w:bottom w:val="single" w:sz="1" w:space="0" w:color="AEAEAE"/>
              <w:right w:val="single" w:sz="1" w:space="0" w:color="E0E0E0"/>
            </w:tcBorders>
            <w:shd w:val="clear" w:color="auto" w:fill="F9F9FB"/>
          </w:tcPr>
          <w:p w14:paraId="316D5E8A" w14:textId="77777777" w:rsidR="00D94DC6" w:rsidRDefault="00D94DC6" w:rsidP="001874F5">
            <w:pPr>
              <w:spacing w:before="15" w:after="10"/>
              <w:ind w:left="30" w:right="40"/>
              <w:jc w:val="right"/>
            </w:pPr>
            <w:r>
              <w:rPr>
                <w:rFonts w:ascii="Arial" w:eastAsia="Arial" w:hAnsi="Arial" w:cs="Arial"/>
                <w:color w:val="010205"/>
              </w:rPr>
              <w:t>.01</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4BD0A97A" w14:textId="77777777" w:rsidR="00D94DC6" w:rsidRDefault="00D94DC6" w:rsidP="001874F5">
            <w:pPr>
              <w:spacing w:before="15" w:after="10"/>
              <w:ind w:left="30" w:right="40"/>
              <w:jc w:val="right"/>
            </w:pPr>
            <w:r>
              <w:rPr>
                <w:rFonts w:ascii="Arial" w:eastAsia="Arial" w:hAnsi="Arial" w:cs="Arial"/>
                <w:color w:val="010205"/>
              </w:rPr>
              <w:t>.04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F0282E4" w14:textId="77777777" w:rsidR="00D94DC6" w:rsidRDefault="00D94DC6" w:rsidP="001874F5">
            <w:pPr>
              <w:spacing w:before="15" w:after="10"/>
              <w:ind w:left="30" w:right="40"/>
              <w:jc w:val="right"/>
            </w:pPr>
            <w:r>
              <w:rPr>
                <w:rFonts w:ascii="Arial" w:eastAsia="Arial" w:hAnsi="Arial" w:cs="Arial"/>
                <w:color w:val="010205"/>
              </w:rPr>
              <w:t>.02</w:t>
            </w:r>
          </w:p>
        </w:tc>
      </w:tr>
      <w:tr w:rsidR="00D94DC6" w14:paraId="1DC9139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3835D4D"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019F0BD9" w14:textId="77777777" w:rsidR="00D94DC6" w:rsidRDefault="00D94DC6" w:rsidP="001874F5">
            <w:pPr>
              <w:spacing w:before="15" w:after="10"/>
              <w:ind w:left="30" w:right="40"/>
            </w:pPr>
            <w:r>
              <w:rPr>
                <w:rFonts w:ascii="Arial" w:eastAsia="Arial" w:hAnsi="Arial" w:cs="Arial"/>
                <w:color w:val="264A60"/>
              </w:rPr>
              <w:t>3</w:t>
            </w:r>
          </w:p>
        </w:tc>
        <w:tc>
          <w:tcPr>
            <w:tcW w:w="1275" w:type="dxa"/>
            <w:tcBorders>
              <w:top w:val="single" w:sz="1" w:space="0" w:color="AEAEAE"/>
              <w:left w:val="none" w:sz="1" w:space="0" w:color="152935"/>
              <w:bottom w:val="single" w:sz="1" w:space="0" w:color="AEAEAE"/>
              <w:right w:val="single" w:sz="1" w:space="0" w:color="E0E0E0"/>
            </w:tcBorders>
            <w:shd w:val="clear" w:color="auto" w:fill="F9F9FB"/>
          </w:tcPr>
          <w:p w14:paraId="4D963223" w14:textId="77777777" w:rsidR="00D94DC6" w:rsidRDefault="00D94DC6" w:rsidP="001874F5">
            <w:pPr>
              <w:spacing w:before="15" w:after="10"/>
              <w:ind w:left="30" w:right="40"/>
              <w:jc w:val="right"/>
            </w:pPr>
            <w:r>
              <w:rPr>
                <w:rFonts w:ascii="Arial" w:eastAsia="Arial" w:hAnsi="Arial" w:cs="Arial"/>
                <w:color w:val="010205"/>
              </w:rPr>
              <w:t>.021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60E4C4C" w14:textId="77777777" w:rsidR="00D94DC6" w:rsidRDefault="00D94DC6" w:rsidP="001874F5">
            <w:pPr>
              <w:spacing w:before="15" w:after="10"/>
              <w:ind w:left="30" w:right="40"/>
              <w:jc w:val="right"/>
            </w:pPr>
            <w:r>
              <w:rPr>
                <w:rFonts w:ascii="Arial" w:eastAsia="Arial" w:hAnsi="Arial" w:cs="Arial"/>
                <w:color w:val="010205"/>
              </w:rPr>
              <w:t>16.771</w:t>
            </w:r>
          </w:p>
        </w:tc>
        <w:tc>
          <w:tcPr>
            <w:tcW w:w="1224" w:type="dxa"/>
            <w:tcBorders>
              <w:top w:val="single" w:sz="1" w:space="0" w:color="AEAEAE"/>
              <w:left w:val="single" w:sz="1" w:space="0" w:color="E0E0E0"/>
              <w:bottom w:val="single" w:sz="1" w:space="0" w:color="AEAEAE"/>
              <w:right w:val="single" w:sz="1" w:space="0" w:color="E0E0E0"/>
            </w:tcBorders>
            <w:shd w:val="clear" w:color="auto" w:fill="F9F9FB"/>
          </w:tcPr>
          <w:p w14:paraId="3D91CDE9" w14:textId="77777777" w:rsidR="00D94DC6" w:rsidRDefault="00D94DC6" w:rsidP="001874F5">
            <w:pPr>
              <w:spacing w:before="15" w:after="10"/>
              <w:ind w:left="30" w:right="40"/>
              <w:jc w:val="right"/>
            </w:pPr>
            <w:r>
              <w:rPr>
                <w:rFonts w:ascii="Arial" w:eastAsia="Arial" w:hAnsi="Arial" w:cs="Arial"/>
                <w:color w:val="010205"/>
              </w:rPr>
              <w:t>.93</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1D95365E" w14:textId="77777777" w:rsidR="00D94DC6" w:rsidRDefault="00D94DC6" w:rsidP="001874F5">
            <w:pPr>
              <w:spacing w:before="15" w:after="10"/>
              <w:ind w:left="30" w:right="40"/>
              <w:jc w:val="right"/>
            </w:pPr>
            <w:r>
              <w:rPr>
                <w:rFonts w:ascii="Arial" w:eastAsia="Arial" w:hAnsi="Arial" w:cs="Arial"/>
                <w:color w:val="010205"/>
              </w:rPr>
              <w:t>.01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0537C02" w14:textId="77777777" w:rsidR="00D94DC6" w:rsidRDefault="00D94DC6" w:rsidP="001874F5">
            <w:pPr>
              <w:spacing w:before="15" w:after="10"/>
              <w:ind w:left="30" w:right="40"/>
              <w:jc w:val="right"/>
            </w:pPr>
            <w:r>
              <w:rPr>
                <w:rFonts w:ascii="Arial" w:eastAsia="Arial" w:hAnsi="Arial" w:cs="Arial"/>
                <w:color w:val="010205"/>
              </w:rPr>
              <w:t>.02</w:t>
            </w:r>
          </w:p>
        </w:tc>
      </w:tr>
      <w:tr w:rsidR="00D94DC6" w14:paraId="11584CC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6028BC3"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6AB88743" w14:textId="77777777" w:rsidR="00D94DC6" w:rsidRDefault="00D94DC6" w:rsidP="001874F5">
            <w:pPr>
              <w:spacing w:before="15" w:after="10"/>
              <w:ind w:left="30" w:right="40"/>
            </w:pPr>
            <w:r>
              <w:rPr>
                <w:rFonts w:ascii="Arial" w:eastAsia="Arial" w:hAnsi="Arial" w:cs="Arial"/>
                <w:color w:val="264A60"/>
              </w:rPr>
              <w:t>4</w:t>
            </w:r>
          </w:p>
        </w:tc>
        <w:tc>
          <w:tcPr>
            <w:tcW w:w="1275" w:type="dxa"/>
            <w:tcBorders>
              <w:top w:val="single" w:sz="1" w:space="0" w:color="AEAEAE"/>
              <w:left w:val="none" w:sz="1" w:space="0" w:color="152935"/>
              <w:bottom w:val="single" w:sz="1" w:space="0" w:color="AEAEAE"/>
              <w:right w:val="single" w:sz="1" w:space="0" w:color="E0E0E0"/>
            </w:tcBorders>
            <w:shd w:val="clear" w:color="auto" w:fill="F9F9FB"/>
          </w:tcPr>
          <w:p w14:paraId="442A03DC" w14:textId="77777777" w:rsidR="00D94DC6" w:rsidRDefault="00D94DC6" w:rsidP="001874F5">
            <w:pPr>
              <w:spacing w:before="15" w:after="10"/>
              <w:ind w:left="30" w:right="40"/>
              <w:jc w:val="right"/>
            </w:pPr>
            <w:r>
              <w:rPr>
                <w:rFonts w:ascii="Arial" w:eastAsia="Arial" w:hAnsi="Arial" w:cs="Arial"/>
                <w:color w:val="010205"/>
              </w:rPr>
              <w:t>.009</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1AE2E5B1" w14:textId="77777777" w:rsidR="00D94DC6" w:rsidRDefault="00D94DC6" w:rsidP="001874F5">
            <w:pPr>
              <w:spacing w:before="15" w:after="10"/>
              <w:ind w:left="30" w:right="40"/>
              <w:jc w:val="right"/>
            </w:pPr>
            <w:r>
              <w:rPr>
                <w:rFonts w:ascii="Arial" w:eastAsia="Arial" w:hAnsi="Arial" w:cs="Arial"/>
                <w:color w:val="010205"/>
              </w:rPr>
              <w:t>26.213</w:t>
            </w:r>
          </w:p>
        </w:tc>
        <w:tc>
          <w:tcPr>
            <w:tcW w:w="1224" w:type="dxa"/>
            <w:tcBorders>
              <w:top w:val="single" w:sz="1" w:space="0" w:color="AEAEAE"/>
              <w:left w:val="single" w:sz="1" w:space="0" w:color="E0E0E0"/>
              <w:bottom w:val="single" w:sz="1" w:space="0" w:color="AEAEAE"/>
              <w:right w:val="single" w:sz="1" w:space="0" w:color="E0E0E0"/>
            </w:tcBorders>
            <w:shd w:val="clear" w:color="auto" w:fill="F9F9FB"/>
          </w:tcPr>
          <w:p w14:paraId="0D9277D1" w14:textId="77777777" w:rsidR="00D94DC6" w:rsidRDefault="00D94DC6" w:rsidP="001874F5">
            <w:pPr>
              <w:spacing w:before="15" w:after="10"/>
              <w:ind w:left="30" w:right="40"/>
              <w:jc w:val="right"/>
            </w:pPr>
            <w:r>
              <w:rPr>
                <w:rFonts w:ascii="Arial" w:eastAsia="Arial" w:hAnsi="Arial" w:cs="Arial"/>
                <w:color w:val="010205"/>
              </w:rPr>
              <w:t>.05</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470B4F76" w14:textId="77777777" w:rsidR="00D94DC6" w:rsidRDefault="00D94DC6" w:rsidP="001874F5">
            <w:pPr>
              <w:spacing w:before="15" w:after="10"/>
              <w:ind w:left="30" w:right="40"/>
              <w:jc w:val="right"/>
            </w:pPr>
            <w:r>
              <w:rPr>
                <w:rFonts w:ascii="Arial" w:eastAsia="Arial" w:hAnsi="Arial" w:cs="Arial"/>
                <w:color w:val="010205"/>
              </w:rPr>
              <w:t>.90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7F44719" w14:textId="77777777" w:rsidR="00D94DC6" w:rsidRDefault="00D94DC6" w:rsidP="001874F5">
            <w:pPr>
              <w:spacing w:before="15" w:after="10"/>
              <w:ind w:left="30" w:right="40"/>
              <w:jc w:val="right"/>
            </w:pPr>
            <w:r>
              <w:rPr>
                <w:rFonts w:ascii="Arial" w:eastAsia="Arial" w:hAnsi="Arial" w:cs="Arial"/>
                <w:color w:val="010205"/>
              </w:rPr>
              <w:t>.09</w:t>
            </w:r>
          </w:p>
        </w:tc>
      </w:tr>
      <w:tr w:rsidR="00D94DC6" w14:paraId="4221C63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385EE5F"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44166CF5" w14:textId="77777777" w:rsidR="00D94DC6" w:rsidRDefault="00D94DC6" w:rsidP="001874F5">
            <w:pPr>
              <w:spacing w:before="15" w:after="10"/>
              <w:ind w:left="30" w:right="40"/>
            </w:pPr>
            <w:r>
              <w:rPr>
                <w:rFonts w:ascii="Arial" w:eastAsia="Arial" w:hAnsi="Arial" w:cs="Arial"/>
                <w:color w:val="264A60"/>
              </w:rPr>
              <w:t>5</w:t>
            </w:r>
          </w:p>
        </w:tc>
        <w:tc>
          <w:tcPr>
            <w:tcW w:w="1275" w:type="dxa"/>
            <w:tcBorders>
              <w:top w:val="single" w:sz="1" w:space="0" w:color="AEAEAE"/>
              <w:left w:val="none" w:sz="1" w:space="0" w:color="152935"/>
              <w:bottom w:val="single" w:sz="1" w:space="0" w:color="AEAEAE"/>
              <w:right w:val="single" w:sz="1" w:space="0" w:color="E0E0E0"/>
            </w:tcBorders>
            <w:shd w:val="clear" w:color="auto" w:fill="F9F9FB"/>
          </w:tcPr>
          <w:p w14:paraId="2B5EC08E" w14:textId="77777777" w:rsidR="00D94DC6" w:rsidRDefault="00D94DC6" w:rsidP="001874F5">
            <w:pPr>
              <w:spacing w:before="15" w:after="10"/>
              <w:ind w:left="30" w:right="40"/>
              <w:jc w:val="right"/>
            </w:pPr>
            <w:r>
              <w:rPr>
                <w:rFonts w:ascii="Arial" w:eastAsia="Arial" w:hAnsi="Arial" w:cs="Arial"/>
                <w:color w:val="010205"/>
              </w:rPr>
              <w:t>.006</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6D0DE159" w14:textId="77777777" w:rsidR="00D94DC6" w:rsidRDefault="00D94DC6" w:rsidP="001874F5">
            <w:pPr>
              <w:spacing w:before="15" w:after="10"/>
              <w:ind w:left="30" w:right="40"/>
              <w:jc w:val="right"/>
            </w:pPr>
            <w:r>
              <w:rPr>
                <w:rFonts w:ascii="Arial" w:eastAsia="Arial" w:hAnsi="Arial" w:cs="Arial"/>
                <w:color w:val="010205"/>
              </w:rPr>
              <w:t>30.677</w:t>
            </w:r>
          </w:p>
        </w:tc>
        <w:tc>
          <w:tcPr>
            <w:tcW w:w="1224" w:type="dxa"/>
            <w:tcBorders>
              <w:top w:val="single" w:sz="1" w:space="0" w:color="AEAEAE"/>
              <w:left w:val="single" w:sz="1" w:space="0" w:color="E0E0E0"/>
              <w:bottom w:val="single" w:sz="1" w:space="0" w:color="AEAEAE"/>
              <w:right w:val="single" w:sz="1" w:space="0" w:color="E0E0E0"/>
            </w:tcBorders>
            <w:shd w:val="clear" w:color="auto" w:fill="F9F9FB"/>
          </w:tcPr>
          <w:p w14:paraId="488B0466" w14:textId="77777777" w:rsidR="00D94DC6" w:rsidRDefault="00D94DC6" w:rsidP="001874F5">
            <w:pPr>
              <w:spacing w:before="15" w:after="10"/>
              <w:ind w:left="30" w:right="40"/>
              <w:jc w:val="right"/>
            </w:pPr>
            <w:r>
              <w:rPr>
                <w:rFonts w:ascii="Arial" w:eastAsia="Arial" w:hAnsi="Arial" w:cs="Arial"/>
                <w:color w:val="010205"/>
              </w:rPr>
              <w:t>.00</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18349AA5" w14:textId="77777777" w:rsidR="00D94DC6" w:rsidRDefault="00D94DC6" w:rsidP="001874F5">
            <w:pPr>
              <w:spacing w:before="15" w:after="10"/>
              <w:ind w:left="30" w:right="40"/>
              <w:jc w:val="right"/>
            </w:pPr>
            <w:r>
              <w:rPr>
                <w:rFonts w:ascii="Arial" w:eastAsia="Arial" w:hAnsi="Arial" w:cs="Arial"/>
                <w:color w:val="010205"/>
              </w:rPr>
              <w:t>.00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51D5A66" w14:textId="77777777" w:rsidR="00D94DC6" w:rsidRDefault="00D94DC6" w:rsidP="001874F5">
            <w:pPr>
              <w:spacing w:before="15" w:after="10"/>
              <w:ind w:left="30" w:right="40"/>
              <w:jc w:val="right"/>
            </w:pPr>
            <w:r>
              <w:rPr>
                <w:rFonts w:ascii="Arial" w:eastAsia="Arial" w:hAnsi="Arial" w:cs="Arial"/>
                <w:color w:val="010205"/>
              </w:rPr>
              <w:t>.39</w:t>
            </w:r>
          </w:p>
        </w:tc>
      </w:tr>
      <w:tr w:rsidR="00D94DC6" w14:paraId="286FF01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4BDC037" w14:textId="77777777" w:rsidR="00D94DC6" w:rsidRDefault="00D94DC6" w:rsidP="001874F5"/>
        </w:tc>
        <w:tc>
          <w:tcPr>
            <w:tcW w:w="1275" w:type="dxa"/>
            <w:tcBorders>
              <w:top w:val="single" w:sz="1" w:space="0" w:color="AEAEAE"/>
              <w:left w:val="none" w:sz="1" w:space="0" w:color="AEAEAE"/>
              <w:bottom w:val="single" w:sz="1" w:space="0" w:color="152935"/>
              <w:right w:val="none" w:sz="1" w:space="0" w:color="152935"/>
            </w:tcBorders>
            <w:shd w:val="clear" w:color="auto" w:fill="E0E0E0"/>
          </w:tcPr>
          <w:p w14:paraId="1E83B31B" w14:textId="77777777" w:rsidR="00D94DC6" w:rsidRDefault="00D94DC6" w:rsidP="001874F5">
            <w:pPr>
              <w:spacing w:before="15" w:after="10"/>
              <w:ind w:left="30" w:right="40"/>
            </w:pPr>
            <w:r>
              <w:rPr>
                <w:rFonts w:ascii="Arial" w:eastAsia="Arial" w:hAnsi="Arial" w:cs="Arial"/>
                <w:color w:val="264A60"/>
              </w:rPr>
              <w:t>6</w:t>
            </w:r>
          </w:p>
        </w:tc>
        <w:tc>
          <w:tcPr>
            <w:tcW w:w="1275" w:type="dxa"/>
            <w:tcBorders>
              <w:top w:val="single" w:sz="1" w:space="0" w:color="AEAEAE"/>
              <w:left w:val="none" w:sz="1" w:space="0" w:color="152935"/>
              <w:bottom w:val="single" w:sz="1" w:space="0" w:color="152935"/>
              <w:right w:val="single" w:sz="1" w:space="0" w:color="E0E0E0"/>
            </w:tcBorders>
            <w:shd w:val="clear" w:color="auto" w:fill="F9F9FB"/>
          </w:tcPr>
          <w:p w14:paraId="3D7AE455" w14:textId="77777777" w:rsidR="00D94DC6" w:rsidRDefault="00D94DC6" w:rsidP="001874F5">
            <w:pPr>
              <w:spacing w:before="15" w:after="10"/>
              <w:ind w:left="30" w:right="40"/>
              <w:jc w:val="right"/>
            </w:pPr>
            <w:r>
              <w:rPr>
                <w:rFonts w:ascii="Arial" w:eastAsia="Arial" w:hAnsi="Arial" w:cs="Arial"/>
                <w:color w:val="010205"/>
              </w:rPr>
              <w:t>.003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E965C55" w14:textId="77777777" w:rsidR="00D94DC6" w:rsidRDefault="00D94DC6" w:rsidP="001874F5">
            <w:pPr>
              <w:spacing w:before="15" w:after="10"/>
              <w:ind w:left="30" w:right="40"/>
              <w:jc w:val="right"/>
            </w:pPr>
            <w:r>
              <w:rPr>
                <w:rFonts w:ascii="Arial" w:eastAsia="Arial" w:hAnsi="Arial" w:cs="Arial"/>
                <w:color w:val="010205"/>
              </w:rPr>
              <w:t>41.930</w:t>
            </w:r>
          </w:p>
        </w:tc>
        <w:tc>
          <w:tcPr>
            <w:tcW w:w="1224" w:type="dxa"/>
            <w:tcBorders>
              <w:top w:val="single" w:sz="1" w:space="0" w:color="AEAEAE"/>
              <w:left w:val="single" w:sz="1" w:space="0" w:color="E0E0E0"/>
              <w:bottom w:val="single" w:sz="1" w:space="0" w:color="152935"/>
              <w:right w:val="single" w:sz="1" w:space="0" w:color="E0E0E0"/>
            </w:tcBorders>
            <w:shd w:val="clear" w:color="auto" w:fill="F9F9FB"/>
          </w:tcPr>
          <w:p w14:paraId="5960FF58" w14:textId="77777777" w:rsidR="00D94DC6" w:rsidRDefault="00D94DC6" w:rsidP="001874F5">
            <w:pPr>
              <w:spacing w:before="15" w:after="10"/>
              <w:ind w:left="30" w:right="40"/>
              <w:jc w:val="right"/>
            </w:pPr>
            <w:r>
              <w:rPr>
                <w:rFonts w:ascii="Arial" w:eastAsia="Arial" w:hAnsi="Arial" w:cs="Arial"/>
                <w:color w:val="010205"/>
              </w:rPr>
              <w:t>.01</w:t>
            </w:r>
          </w:p>
        </w:tc>
        <w:tc>
          <w:tcPr>
            <w:tcW w:w="1292" w:type="dxa"/>
            <w:tcBorders>
              <w:top w:val="single" w:sz="1" w:space="0" w:color="AEAEAE"/>
              <w:left w:val="single" w:sz="1" w:space="0" w:color="E0E0E0"/>
              <w:bottom w:val="single" w:sz="1" w:space="0" w:color="152935"/>
              <w:right w:val="single" w:sz="1" w:space="0" w:color="E0E0E0"/>
            </w:tcBorders>
            <w:shd w:val="clear" w:color="auto" w:fill="F9F9FB"/>
          </w:tcPr>
          <w:p w14:paraId="7930C455" w14:textId="77777777" w:rsidR="00D94DC6" w:rsidRDefault="00D94DC6" w:rsidP="001874F5">
            <w:pPr>
              <w:spacing w:before="15" w:after="10"/>
              <w:ind w:left="30" w:right="40"/>
              <w:jc w:val="right"/>
            </w:pPr>
            <w:r>
              <w:rPr>
                <w:rFonts w:ascii="Arial" w:eastAsia="Arial" w:hAnsi="Arial" w:cs="Arial"/>
                <w:color w:val="010205"/>
              </w:rPr>
              <w:t>.04</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5EE8EA43" w14:textId="77777777" w:rsidR="00D94DC6" w:rsidRDefault="00D94DC6" w:rsidP="001874F5">
            <w:pPr>
              <w:spacing w:before="15" w:after="10"/>
              <w:ind w:left="30" w:right="40"/>
              <w:jc w:val="right"/>
            </w:pPr>
            <w:r>
              <w:rPr>
                <w:rFonts w:ascii="Arial" w:eastAsia="Arial" w:hAnsi="Arial" w:cs="Arial"/>
                <w:color w:val="010205"/>
              </w:rPr>
              <w:t>.48</w:t>
            </w:r>
          </w:p>
        </w:tc>
      </w:tr>
    </w:tbl>
    <w:p w14:paraId="6959B34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275"/>
        <w:gridCol w:w="1275"/>
        <w:gridCol w:w="391"/>
        <w:gridCol w:w="1156"/>
        <w:gridCol w:w="119"/>
        <w:gridCol w:w="1224"/>
        <w:gridCol w:w="323"/>
        <w:gridCol w:w="969"/>
        <w:gridCol w:w="1666"/>
      </w:tblGrid>
      <w:tr w:rsidR="00D94DC6" w14:paraId="1F740544" w14:textId="77777777" w:rsidTr="001874F5">
        <w:trPr>
          <w:gridAfter w:val="2"/>
          <w:wAfter w:w="2635" w:type="dxa"/>
        </w:trPr>
        <w:tc>
          <w:tcPr>
            <w:tcW w:w="6596" w:type="dxa"/>
            <w:gridSpan w:val="8"/>
            <w:shd w:val="clear" w:color="auto" w:fill="FFFFFF"/>
            <w:vAlign w:val="center"/>
          </w:tcPr>
          <w:p w14:paraId="3140D68F" w14:textId="77777777" w:rsidR="00D94DC6" w:rsidRDefault="00D94DC6" w:rsidP="001874F5">
            <w:pPr>
              <w:spacing w:before="5" w:after="30"/>
              <w:ind w:left="30" w:right="40"/>
              <w:jc w:val="center"/>
            </w:pPr>
            <w:r>
              <w:rPr>
                <w:rFonts w:ascii="Arial" w:eastAsia="Arial" w:hAnsi="Arial" w:cs="Arial"/>
                <w:b/>
                <w:color w:val="010205"/>
                <w:sz w:val="28"/>
              </w:rPr>
              <w:t>Collinearity Diagnostics</w:t>
            </w:r>
            <w:r>
              <w:rPr>
                <w:vertAlign w:val="superscript"/>
              </w:rPr>
              <w:t>a</w:t>
            </w:r>
          </w:p>
        </w:tc>
      </w:tr>
      <w:tr w:rsidR="00D94DC6" w14:paraId="5C3B6B1A" w14:textId="77777777" w:rsidTr="001874F5">
        <w:trPr>
          <w:gridAfter w:val="2"/>
          <w:wAfter w:w="2635" w:type="dxa"/>
        </w:trPr>
        <w:tc>
          <w:tcPr>
            <w:tcW w:w="833" w:type="dxa"/>
            <w:vMerge w:val="restart"/>
            <w:tcBorders>
              <w:top w:val="none" w:sz="1" w:space="0" w:color="152935"/>
              <w:left w:val="none" w:sz="1" w:space="0" w:color="152935"/>
            </w:tcBorders>
            <w:shd w:val="clear" w:color="auto" w:fill="FFFFFF"/>
            <w:vAlign w:val="bottom"/>
          </w:tcPr>
          <w:p w14:paraId="40FAC8F6" w14:textId="77777777" w:rsidR="00D94DC6" w:rsidRDefault="00D94DC6" w:rsidP="001874F5">
            <w:pPr>
              <w:spacing w:before="15" w:after="5"/>
              <w:ind w:left="30" w:right="40"/>
            </w:pPr>
            <w:r>
              <w:rPr>
                <w:rFonts w:ascii="Arial" w:eastAsia="Arial" w:hAnsi="Arial" w:cs="Arial"/>
                <w:color w:val="264A60"/>
              </w:rPr>
              <w:t>Model</w:t>
            </w:r>
          </w:p>
        </w:tc>
        <w:tc>
          <w:tcPr>
            <w:tcW w:w="1275" w:type="dxa"/>
            <w:vMerge w:val="restart"/>
            <w:tcBorders>
              <w:top w:val="none" w:sz="1" w:space="0" w:color="152935"/>
              <w:right w:val="none" w:sz="1" w:space="0" w:color="152935"/>
            </w:tcBorders>
            <w:shd w:val="clear" w:color="auto" w:fill="FFFFFF"/>
            <w:vAlign w:val="bottom"/>
          </w:tcPr>
          <w:p w14:paraId="6FFC553D" w14:textId="77777777" w:rsidR="00D94DC6" w:rsidRDefault="00D94DC6" w:rsidP="001874F5">
            <w:pPr>
              <w:spacing w:before="15" w:after="5"/>
              <w:ind w:left="30" w:right="40"/>
            </w:pPr>
            <w:r>
              <w:rPr>
                <w:rFonts w:ascii="Arial" w:eastAsia="Arial" w:hAnsi="Arial" w:cs="Arial"/>
                <w:color w:val="264A60"/>
              </w:rPr>
              <w:t>Dimension</w:t>
            </w:r>
          </w:p>
        </w:tc>
        <w:tc>
          <w:tcPr>
            <w:tcW w:w="4488" w:type="dxa"/>
            <w:gridSpan w:val="6"/>
            <w:tcBorders>
              <w:top w:val="none" w:sz="1" w:space="0" w:color="152935"/>
              <w:left w:val="none" w:sz="1" w:space="0" w:color="152935"/>
              <w:bottom w:val="none" w:sz="1" w:space="0" w:color="AEAEAE"/>
              <w:right w:val="none" w:sz="1" w:space="0" w:color="152935"/>
            </w:tcBorders>
            <w:shd w:val="clear" w:color="auto" w:fill="FFFFFF"/>
            <w:vAlign w:val="bottom"/>
          </w:tcPr>
          <w:p w14:paraId="3E5EF720" w14:textId="77777777" w:rsidR="00D94DC6" w:rsidRDefault="00D94DC6" w:rsidP="001874F5">
            <w:pPr>
              <w:jc w:val="center"/>
            </w:pPr>
            <w:r>
              <w:rPr>
                <w:rFonts w:ascii="Arial" w:eastAsia="Arial" w:hAnsi="Arial" w:cs="Arial"/>
                <w:color w:val="264A60"/>
              </w:rPr>
              <w:t>Variance Proportions</w:t>
            </w:r>
          </w:p>
        </w:tc>
      </w:tr>
      <w:tr w:rsidR="00D94DC6" w14:paraId="26A7C9D2" w14:textId="77777777" w:rsidTr="001874F5">
        <w:trPr>
          <w:gridAfter w:val="2"/>
          <w:wAfter w:w="2635" w:type="dxa"/>
        </w:trPr>
        <w:tc>
          <w:tcPr>
            <w:tcW w:w="833" w:type="dxa"/>
            <w:vMerge/>
            <w:tcBorders>
              <w:top w:val="none" w:sz="1" w:space="0" w:color="152935"/>
              <w:left w:val="none" w:sz="1" w:space="0" w:color="152935"/>
            </w:tcBorders>
          </w:tcPr>
          <w:p w14:paraId="6E88B489" w14:textId="77777777" w:rsidR="00D94DC6" w:rsidRDefault="00D94DC6" w:rsidP="001874F5"/>
        </w:tc>
        <w:tc>
          <w:tcPr>
            <w:tcW w:w="1275" w:type="dxa"/>
            <w:vMerge/>
            <w:tcBorders>
              <w:top w:val="none" w:sz="1" w:space="0" w:color="152935"/>
              <w:right w:val="none" w:sz="1" w:space="0" w:color="152935"/>
            </w:tcBorders>
          </w:tcPr>
          <w:p w14:paraId="0D82E1C9" w14:textId="77777777" w:rsidR="00D94DC6" w:rsidRDefault="00D94DC6" w:rsidP="001874F5"/>
        </w:tc>
        <w:tc>
          <w:tcPr>
            <w:tcW w:w="1666"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711C92CA" w14:textId="77777777" w:rsidR="00D94DC6" w:rsidRDefault="00D94DC6" w:rsidP="001874F5">
            <w:pPr>
              <w:spacing w:before="10" w:after="10"/>
              <w:ind w:left="30" w:right="40"/>
              <w:jc w:val="center"/>
            </w:pPr>
            <w:r>
              <w:rPr>
                <w:rFonts w:ascii="Arial" w:eastAsia="Arial" w:hAnsi="Arial" w:cs="Arial"/>
                <w:color w:val="264A60"/>
              </w:rPr>
              <w:t>Perceived_Usefulness</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038471E" w14:textId="77777777" w:rsidR="00D94DC6" w:rsidRDefault="00D94DC6" w:rsidP="001874F5">
            <w:pPr>
              <w:spacing w:before="10" w:after="10"/>
              <w:ind w:left="30" w:right="40"/>
              <w:jc w:val="center"/>
            </w:pPr>
            <w:r>
              <w:rPr>
                <w:rFonts w:ascii="Arial" w:eastAsia="Arial" w:hAnsi="Arial" w:cs="Arial"/>
                <w:color w:val="264A60"/>
              </w:rPr>
              <w:t>Trust</w:t>
            </w:r>
          </w:p>
        </w:tc>
        <w:tc>
          <w:tcPr>
            <w:tcW w:w="1666" w:type="dxa"/>
            <w:gridSpan w:val="3"/>
            <w:tcBorders>
              <w:top w:val="none" w:sz="1" w:space="0" w:color="AEAEAE"/>
              <w:left w:val="single" w:sz="1" w:space="0" w:color="E0E0E0"/>
              <w:bottom w:val="single" w:sz="1" w:space="0" w:color="152935"/>
              <w:right w:val="none" w:sz="1" w:space="0" w:color="152935"/>
            </w:tcBorders>
            <w:shd w:val="clear" w:color="auto" w:fill="FFFFFF"/>
            <w:vAlign w:val="bottom"/>
          </w:tcPr>
          <w:p w14:paraId="3A0D2DEE" w14:textId="77777777" w:rsidR="00D94DC6" w:rsidRDefault="00D94DC6" w:rsidP="001874F5">
            <w:pPr>
              <w:spacing w:before="10" w:after="10"/>
              <w:ind w:left="30" w:right="40"/>
              <w:jc w:val="center"/>
            </w:pPr>
            <w:r>
              <w:rPr>
                <w:rFonts w:ascii="Arial" w:eastAsia="Arial" w:hAnsi="Arial" w:cs="Arial"/>
                <w:color w:val="264A60"/>
              </w:rPr>
              <w:t>Perceived_Security</w:t>
            </w:r>
          </w:p>
        </w:tc>
      </w:tr>
      <w:tr w:rsidR="00D94DC6" w14:paraId="29F40C9C" w14:textId="77777777" w:rsidTr="001874F5">
        <w:trPr>
          <w:gridAfter w:val="2"/>
          <w:wAfter w:w="2635"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DF64646" w14:textId="77777777" w:rsidR="00D94DC6" w:rsidRDefault="00D94DC6" w:rsidP="001874F5">
            <w:pPr>
              <w:spacing w:before="15" w:after="10"/>
              <w:ind w:left="30" w:right="40"/>
            </w:pPr>
            <w:r>
              <w:rPr>
                <w:rFonts w:ascii="Arial" w:eastAsia="Arial" w:hAnsi="Arial" w:cs="Arial"/>
                <w:color w:val="264A60"/>
              </w:rPr>
              <w:t>1</w:t>
            </w:r>
          </w:p>
        </w:tc>
        <w:tc>
          <w:tcPr>
            <w:tcW w:w="1275" w:type="dxa"/>
            <w:tcBorders>
              <w:top w:val="single" w:sz="1" w:space="0" w:color="152935"/>
              <w:left w:val="none" w:sz="1" w:space="0" w:color="AEAEAE"/>
              <w:bottom w:val="single" w:sz="1" w:space="0" w:color="AEAEAE"/>
              <w:right w:val="none" w:sz="1" w:space="0" w:color="152935"/>
            </w:tcBorders>
            <w:shd w:val="clear" w:color="auto" w:fill="E0E0E0"/>
          </w:tcPr>
          <w:p w14:paraId="3BF29BC2" w14:textId="77777777" w:rsidR="00D94DC6" w:rsidRDefault="00D94DC6" w:rsidP="001874F5">
            <w:pPr>
              <w:spacing w:before="15" w:after="10"/>
              <w:ind w:left="30" w:right="40"/>
            </w:pPr>
            <w:r>
              <w:rPr>
                <w:rFonts w:ascii="Arial" w:eastAsia="Arial" w:hAnsi="Arial" w:cs="Arial"/>
                <w:color w:val="264A60"/>
              </w:rPr>
              <w:t>1</w:t>
            </w:r>
          </w:p>
        </w:tc>
        <w:tc>
          <w:tcPr>
            <w:tcW w:w="1666" w:type="dxa"/>
            <w:gridSpan w:val="2"/>
            <w:tcBorders>
              <w:top w:val="single" w:sz="1" w:space="0" w:color="152935"/>
              <w:left w:val="none" w:sz="1" w:space="0" w:color="152935"/>
              <w:bottom w:val="single" w:sz="1" w:space="0" w:color="AEAEAE"/>
              <w:right w:val="single" w:sz="1" w:space="0" w:color="E0E0E0"/>
            </w:tcBorders>
            <w:shd w:val="clear" w:color="auto" w:fill="F9F9FB"/>
          </w:tcPr>
          <w:p w14:paraId="654E4162" w14:textId="77777777" w:rsidR="00D94DC6" w:rsidRDefault="00D94DC6" w:rsidP="001874F5">
            <w:pPr>
              <w:spacing w:before="15" w:after="10"/>
              <w:ind w:left="30" w:right="40"/>
              <w:jc w:val="right"/>
            </w:pPr>
            <w:r>
              <w:rPr>
                <w:rFonts w:ascii="Arial" w:eastAsia="Arial" w:hAnsi="Arial" w:cs="Arial"/>
                <w:color w:val="010205"/>
              </w:rPr>
              <w:t>.00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62F39A0" w14:textId="77777777" w:rsidR="00D94DC6" w:rsidRDefault="00D94DC6" w:rsidP="001874F5">
            <w:pPr>
              <w:spacing w:before="15" w:after="10"/>
              <w:ind w:left="30" w:right="40"/>
              <w:jc w:val="right"/>
            </w:pPr>
            <w:r>
              <w:rPr>
                <w:rFonts w:ascii="Arial" w:eastAsia="Arial" w:hAnsi="Arial" w:cs="Arial"/>
                <w:color w:val="010205"/>
              </w:rPr>
              <w:t>.00</w:t>
            </w:r>
          </w:p>
        </w:tc>
        <w:tc>
          <w:tcPr>
            <w:tcW w:w="1666" w:type="dxa"/>
            <w:gridSpan w:val="3"/>
            <w:tcBorders>
              <w:top w:val="single" w:sz="1" w:space="0" w:color="152935"/>
              <w:left w:val="single" w:sz="1" w:space="0" w:color="E0E0E0"/>
              <w:bottom w:val="single" w:sz="1" w:space="0" w:color="AEAEAE"/>
              <w:right w:val="none" w:sz="1" w:space="0" w:color="152935"/>
            </w:tcBorders>
            <w:shd w:val="clear" w:color="auto" w:fill="F9F9FB"/>
          </w:tcPr>
          <w:p w14:paraId="5CC26D9D" w14:textId="77777777" w:rsidR="00D94DC6" w:rsidRDefault="00D94DC6" w:rsidP="001874F5">
            <w:pPr>
              <w:spacing w:before="15" w:after="10"/>
              <w:ind w:left="30" w:right="40"/>
              <w:jc w:val="right"/>
            </w:pPr>
            <w:r>
              <w:rPr>
                <w:rFonts w:ascii="Arial" w:eastAsia="Arial" w:hAnsi="Arial" w:cs="Arial"/>
                <w:color w:val="010205"/>
              </w:rPr>
              <w:t>.00</w:t>
            </w:r>
          </w:p>
        </w:tc>
      </w:tr>
      <w:tr w:rsidR="00D94DC6" w14:paraId="0352F59C" w14:textId="77777777" w:rsidTr="001874F5">
        <w:trPr>
          <w:gridAfter w:val="2"/>
          <w:wAfter w:w="2635" w:type="dxa"/>
        </w:trPr>
        <w:tc>
          <w:tcPr>
            <w:tcW w:w="833" w:type="dxa"/>
            <w:vMerge/>
            <w:tcBorders>
              <w:top w:val="single" w:sz="1" w:space="0" w:color="152935"/>
              <w:left w:val="none" w:sz="1" w:space="0" w:color="152935"/>
              <w:bottom w:val="single" w:sz="1" w:space="0" w:color="152935"/>
              <w:right w:val="none" w:sz="1" w:space="0" w:color="AEAEAE"/>
            </w:tcBorders>
          </w:tcPr>
          <w:p w14:paraId="129477B8"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64C1866A" w14:textId="77777777" w:rsidR="00D94DC6" w:rsidRDefault="00D94DC6" w:rsidP="001874F5">
            <w:pPr>
              <w:spacing w:before="15" w:after="10"/>
              <w:ind w:left="30" w:right="40"/>
            </w:pPr>
            <w:r>
              <w:rPr>
                <w:rFonts w:ascii="Arial" w:eastAsia="Arial" w:hAnsi="Arial" w:cs="Arial"/>
                <w:color w:val="264A60"/>
              </w:rPr>
              <w:t>2</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6F4E6FAA" w14:textId="77777777" w:rsidR="00D94DC6" w:rsidRDefault="00D94DC6" w:rsidP="001874F5">
            <w:pPr>
              <w:spacing w:before="15" w:after="10"/>
              <w:ind w:left="30" w:right="40"/>
              <w:jc w:val="right"/>
            </w:pPr>
            <w:r>
              <w:rPr>
                <w:rFonts w:ascii="Arial" w:eastAsia="Arial" w:hAnsi="Arial" w:cs="Arial"/>
                <w:color w:val="010205"/>
              </w:rPr>
              <w:t>.02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1EC0D3" w14:textId="77777777" w:rsidR="00D94DC6" w:rsidRDefault="00D94DC6" w:rsidP="001874F5">
            <w:pPr>
              <w:spacing w:before="15" w:after="10"/>
              <w:ind w:left="30" w:right="40"/>
              <w:jc w:val="right"/>
            </w:pPr>
            <w:r>
              <w:rPr>
                <w:rFonts w:ascii="Arial" w:eastAsia="Arial" w:hAnsi="Arial" w:cs="Arial"/>
                <w:color w:val="010205"/>
              </w:rPr>
              <w:t>.05</w:t>
            </w:r>
          </w:p>
        </w:tc>
        <w:tc>
          <w:tcPr>
            <w:tcW w:w="1666" w:type="dxa"/>
            <w:gridSpan w:val="3"/>
            <w:tcBorders>
              <w:top w:val="single" w:sz="1" w:space="0" w:color="AEAEAE"/>
              <w:left w:val="single" w:sz="1" w:space="0" w:color="E0E0E0"/>
              <w:bottom w:val="single" w:sz="1" w:space="0" w:color="AEAEAE"/>
              <w:right w:val="none" w:sz="1" w:space="0" w:color="152935"/>
            </w:tcBorders>
            <w:shd w:val="clear" w:color="auto" w:fill="F9F9FB"/>
          </w:tcPr>
          <w:p w14:paraId="49D82011" w14:textId="77777777" w:rsidR="00D94DC6" w:rsidRDefault="00D94DC6" w:rsidP="001874F5">
            <w:pPr>
              <w:spacing w:before="15" w:after="10"/>
              <w:ind w:left="30" w:right="40"/>
              <w:jc w:val="right"/>
            </w:pPr>
            <w:r>
              <w:rPr>
                <w:rFonts w:ascii="Arial" w:eastAsia="Arial" w:hAnsi="Arial" w:cs="Arial"/>
                <w:color w:val="010205"/>
              </w:rPr>
              <w:t>.08</w:t>
            </w:r>
          </w:p>
        </w:tc>
      </w:tr>
      <w:tr w:rsidR="00D94DC6" w14:paraId="6DA9AB0F" w14:textId="77777777" w:rsidTr="001874F5">
        <w:trPr>
          <w:gridAfter w:val="2"/>
          <w:wAfter w:w="2635" w:type="dxa"/>
        </w:trPr>
        <w:tc>
          <w:tcPr>
            <w:tcW w:w="833" w:type="dxa"/>
            <w:vMerge/>
            <w:tcBorders>
              <w:top w:val="single" w:sz="1" w:space="0" w:color="152935"/>
              <w:left w:val="none" w:sz="1" w:space="0" w:color="152935"/>
              <w:bottom w:val="single" w:sz="1" w:space="0" w:color="152935"/>
              <w:right w:val="none" w:sz="1" w:space="0" w:color="AEAEAE"/>
            </w:tcBorders>
          </w:tcPr>
          <w:p w14:paraId="20A51573"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7834A3F5" w14:textId="77777777" w:rsidR="00D94DC6" w:rsidRDefault="00D94DC6" w:rsidP="001874F5">
            <w:pPr>
              <w:spacing w:before="15" w:after="10"/>
              <w:ind w:left="30" w:right="40"/>
            </w:pPr>
            <w:r>
              <w:rPr>
                <w:rFonts w:ascii="Arial" w:eastAsia="Arial" w:hAnsi="Arial" w:cs="Arial"/>
                <w:color w:val="264A60"/>
              </w:rPr>
              <w:t>3</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1682F447" w14:textId="77777777" w:rsidR="00D94DC6" w:rsidRDefault="00D94DC6" w:rsidP="001874F5">
            <w:pPr>
              <w:spacing w:before="15" w:after="10"/>
              <w:ind w:left="30" w:right="40"/>
              <w:jc w:val="right"/>
            </w:pPr>
            <w:r>
              <w:rPr>
                <w:rFonts w:ascii="Arial" w:eastAsia="Arial" w:hAnsi="Arial" w:cs="Arial"/>
                <w:color w:val="010205"/>
              </w:rPr>
              <w:t>.04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E20E73" w14:textId="77777777" w:rsidR="00D94DC6" w:rsidRDefault="00D94DC6" w:rsidP="001874F5">
            <w:pPr>
              <w:spacing w:before="15" w:after="10"/>
              <w:ind w:left="30" w:right="40"/>
              <w:jc w:val="right"/>
            </w:pPr>
            <w:r>
              <w:rPr>
                <w:rFonts w:ascii="Arial" w:eastAsia="Arial" w:hAnsi="Arial" w:cs="Arial"/>
                <w:color w:val="010205"/>
              </w:rPr>
              <w:t>.00</w:t>
            </w:r>
          </w:p>
        </w:tc>
        <w:tc>
          <w:tcPr>
            <w:tcW w:w="1666" w:type="dxa"/>
            <w:gridSpan w:val="3"/>
            <w:tcBorders>
              <w:top w:val="single" w:sz="1" w:space="0" w:color="AEAEAE"/>
              <w:left w:val="single" w:sz="1" w:space="0" w:color="E0E0E0"/>
              <w:bottom w:val="single" w:sz="1" w:space="0" w:color="AEAEAE"/>
              <w:right w:val="none" w:sz="1" w:space="0" w:color="152935"/>
            </w:tcBorders>
            <w:shd w:val="clear" w:color="auto" w:fill="F9F9FB"/>
          </w:tcPr>
          <w:p w14:paraId="535136A1" w14:textId="77777777" w:rsidR="00D94DC6" w:rsidRDefault="00D94DC6" w:rsidP="001874F5">
            <w:pPr>
              <w:spacing w:before="15" w:after="10"/>
              <w:ind w:left="30" w:right="40"/>
              <w:jc w:val="right"/>
            </w:pPr>
            <w:r>
              <w:rPr>
                <w:rFonts w:ascii="Arial" w:eastAsia="Arial" w:hAnsi="Arial" w:cs="Arial"/>
                <w:color w:val="010205"/>
              </w:rPr>
              <w:t>.00</w:t>
            </w:r>
          </w:p>
        </w:tc>
      </w:tr>
      <w:tr w:rsidR="00D94DC6" w14:paraId="730ECF0F" w14:textId="77777777" w:rsidTr="001874F5">
        <w:trPr>
          <w:gridAfter w:val="2"/>
          <w:wAfter w:w="2635" w:type="dxa"/>
        </w:trPr>
        <w:tc>
          <w:tcPr>
            <w:tcW w:w="833" w:type="dxa"/>
            <w:vMerge/>
            <w:tcBorders>
              <w:top w:val="single" w:sz="1" w:space="0" w:color="152935"/>
              <w:left w:val="none" w:sz="1" w:space="0" w:color="152935"/>
              <w:bottom w:val="single" w:sz="1" w:space="0" w:color="152935"/>
              <w:right w:val="none" w:sz="1" w:space="0" w:color="AEAEAE"/>
            </w:tcBorders>
          </w:tcPr>
          <w:p w14:paraId="21143FDC"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20E2937F" w14:textId="77777777" w:rsidR="00D94DC6" w:rsidRDefault="00D94DC6" w:rsidP="001874F5">
            <w:pPr>
              <w:spacing w:before="15" w:after="10"/>
              <w:ind w:left="30" w:right="40"/>
            </w:pPr>
            <w:r>
              <w:rPr>
                <w:rFonts w:ascii="Arial" w:eastAsia="Arial" w:hAnsi="Arial" w:cs="Arial"/>
                <w:color w:val="264A60"/>
              </w:rPr>
              <w:t>4</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2F4127EF" w14:textId="77777777" w:rsidR="00D94DC6" w:rsidRDefault="00D94DC6" w:rsidP="001874F5">
            <w:pPr>
              <w:spacing w:before="15" w:after="10"/>
              <w:ind w:left="30" w:right="40"/>
              <w:jc w:val="right"/>
            </w:pPr>
            <w:r>
              <w:rPr>
                <w:rFonts w:ascii="Arial" w:eastAsia="Arial" w:hAnsi="Arial" w:cs="Arial"/>
                <w:color w:val="010205"/>
              </w:rPr>
              <w:t>.20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1A5C986" w14:textId="77777777" w:rsidR="00D94DC6" w:rsidRDefault="00D94DC6" w:rsidP="001874F5">
            <w:pPr>
              <w:spacing w:before="15" w:after="10"/>
              <w:ind w:left="30" w:right="40"/>
              <w:jc w:val="right"/>
            </w:pPr>
            <w:r>
              <w:rPr>
                <w:rFonts w:ascii="Arial" w:eastAsia="Arial" w:hAnsi="Arial" w:cs="Arial"/>
                <w:color w:val="010205"/>
              </w:rPr>
              <w:t>.01</w:t>
            </w:r>
          </w:p>
        </w:tc>
        <w:tc>
          <w:tcPr>
            <w:tcW w:w="1666" w:type="dxa"/>
            <w:gridSpan w:val="3"/>
            <w:tcBorders>
              <w:top w:val="single" w:sz="1" w:space="0" w:color="AEAEAE"/>
              <w:left w:val="single" w:sz="1" w:space="0" w:color="E0E0E0"/>
              <w:bottom w:val="single" w:sz="1" w:space="0" w:color="AEAEAE"/>
              <w:right w:val="none" w:sz="1" w:space="0" w:color="152935"/>
            </w:tcBorders>
            <w:shd w:val="clear" w:color="auto" w:fill="F9F9FB"/>
          </w:tcPr>
          <w:p w14:paraId="00310162" w14:textId="77777777" w:rsidR="00D94DC6" w:rsidRDefault="00D94DC6" w:rsidP="001874F5">
            <w:pPr>
              <w:spacing w:before="15" w:after="10"/>
              <w:ind w:left="30" w:right="40"/>
              <w:jc w:val="right"/>
            </w:pPr>
            <w:r>
              <w:rPr>
                <w:rFonts w:ascii="Arial" w:eastAsia="Arial" w:hAnsi="Arial" w:cs="Arial"/>
                <w:color w:val="010205"/>
              </w:rPr>
              <w:t>.00</w:t>
            </w:r>
          </w:p>
        </w:tc>
      </w:tr>
      <w:tr w:rsidR="00D94DC6" w14:paraId="3F928FCF" w14:textId="77777777" w:rsidTr="001874F5">
        <w:trPr>
          <w:gridAfter w:val="2"/>
          <w:wAfter w:w="2635" w:type="dxa"/>
        </w:trPr>
        <w:tc>
          <w:tcPr>
            <w:tcW w:w="833" w:type="dxa"/>
            <w:vMerge/>
            <w:tcBorders>
              <w:top w:val="single" w:sz="1" w:space="0" w:color="152935"/>
              <w:left w:val="none" w:sz="1" w:space="0" w:color="152935"/>
              <w:bottom w:val="single" w:sz="1" w:space="0" w:color="152935"/>
              <w:right w:val="none" w:sz="1" w:space="0" w:color="AEAEAE"/>
            </w:tcBorders>
          </w:tcPr>
          <w:p w14:paraId="1A2A7714" w14:textId="77777777" w:rsidR="00D94DC6" w:rsidRDefault="00D94DC6" w:rsidP="001874F5"/>
        </w:tc>
        <w:tc>
          <w:tcPr>
            <w:tcW w:w="1275" w:type="dxa"/>
            <w:tcBorders>
              <w:top w:val="single" w:sz="1" w:space="0" w:color="AEAEAE"/>
              <w:left w:val="none" w:sz="1" w:space="0" w:color="AEAEAE"/>
              <w:bottom w:val="single" w:sz="1" w:space="0" w:color="AEAEAE"/>
              <w:right w:val="none" w:sz="1" w:space="0" w:color="152935"/>
            </w:tcBorders>
            <w:shd w:val="clear" w:color="auto" w:fill="E0E0E0"/>
          </w:tcPr>
          <w:p w14:paraId="6A26E918" w14:textId="77777777" w:rsidR="00D94DC6" w:rsidRDefault="00D94DC6" w:rsidP="001874F5">
            <w:pPr>
              <w:spacing w:before="15" w:after="10"/>
              <w:ind w:left="30" w:right="40"/>
            </w:pPr>
            <w:r>
              <w:rPr>
                <w:rFonts w:ascii="Arial" w:eastAsia="Arial" w:hAnsi="Arial" w:cs="Arial"/>
                <w:color w:val="264A60"/>
              </w:rPr>
              <w:t>5</w:t>
            </w:r>
          </w:p>
        </w:tc>
        <w:tc>
          <w:tcPr>
            <w:tcW w:w="1666" w:type="dxa"/>
            <w:gridSpan w:val="2"/>
            <w:tcBorders>
              <w:top w:val="single" w:sz="1" w:space="0" w:color="AEAEAE"/>
              <w:left w:val="none" w:sz="1" w:space="0" w:color="152935"/>
              <w:bottom w:val="single" w:sz="1" w:space="0" w:color="AEAEAE"/>
              <w:right w:val="single" w:sz="1" w:space="0" w:color="E0E0E0"/>
            </w:tcBorders>
            <w:shd w:val="clear" w:color="auto" w:fill="F9F9FB"/>
          </w:tcPr>
          <w:p w14:paraId="71C92BB6" w14:textId="77777777" w:rsidR="00D94DC6" w:rsidRDefault="00D94DC6" w:rsidP="001874F5">
            <w:pPr>
              <w:spacing w:before="15" w:after="10"/>
              <w:ind w:left="30" w:right="40"/>
              <w:jc w:val="right"/>
            </w:pPr>
            <w:r>
              <w:rPr>
                <w:rFonts w:ascii="Arial" w:eastAsia="Arial" w:hAnsi="Arial" w:cs="Arial"/>
                <w:color w:val="010205"/>
              </w:rPr>
              <w:t>.37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D9ED7D5" w14:textId="77777777" w:rsidR="00D94DC6" w:rsidRDefault="00D94DC6" w:rsidP="001874F5">
            <w:pPr>
              <w:spacing w:before="15" w:after="10"/>
              <w:ind w:left="30" w:right="40"/>
              <w:jc w:val="right"/>
            </w:pPr>
            <w:r>
              <w:rPr>
                <w:rFonts w:ascii="Arial" w:eastAsia="Arial" w:hAnsi="Arial" w:cs="Arial"/>
                <w:color w:val="010205"/>
              </w:rPr>
              <w:t>.22</w:t>
            </w:r>
          </w:p>
        </w:tc>
        <w:tc>
          <w:tcPr>
            <w:tcW w:w="1666" w:type="dxa"/>
            <w:gridSpan w:val="3"/>
            <w:tcBorders>
              <w:top w:val="single" w:sz="1" w:space="0" w:color="AEAEAE"/>
              <w:left w:val="single" w:sz="1" w:space="0" w:color="E0E0E0"/>
              <w:bottom w:val="single" w:sz="1" w:space="0" w:color="AEAEAE"/>
              <w:right w:val="none" w:sz="1" w:space="0" w:color="152935"/>
            </w:tcBorders>
            <w:shd w:val="clear" w:color="auto" w:fill="F9F9FB"/>
          </w:tcPr>
          <w:p w14:paraId="61CAE3D0" w14:textId="77777777" w:rsidR="00D94DC6" w:rsidRDefault="00D94DC6" w:rsidP="001874F5">
            <w:pPr>
              <w:spacing w:before="15" w:after="10"/>
              <w:ind w:left="30" w:right="40"/>
              <w:jc w:val="right"/>
            </w:pPr>
            <w:r>
              <w:rPr>
                <w:rFonts w:ascii="Arial" w:eastAsia="Arial" w:hAnsi="Arial" w:cs="Arial"/>
                <w:color w:val="010205"/>
              </w:rPr>
              <w:t>.25</w:t>
            </w:r>
          </w:p>
        </w:tc>
      </w:tr>
      <w:tr w:rsidR="00D94DC6" w14:paraId="21B64650" w14:textId="77777777" w:rsidTr="001874F5">
        <w:trPr>
          <w:gridAfter w:val="2"/>
          <w:wAfter w:w="2635" w:type="dxa"/>
        </w:trPr>
        <w:tc>
          <w:tcPr>
            <w:tcW w:w="833" w:type="dxa"/>
            <w:vMerge/>
            <w:tcBorders>
              <w:top w:val="single" w:sz="1" w:space="0" w:color="152935"/>
              <w:left w:val="none" w:sz="1" w:space="0" w:color="152935"/>
              <w:bottom w:val="single" w:sz="1" w:space="0" w:color="152935"/>
              <w:right w:val="none" w:sz="1" w:space="0" w:color="AEAEAE"/>
            </w:tcBorders>
          </w:tcPr>
          <w:p w14:paraId="74A3CB97" w14:textId="77777777" w:rsidR="00D94DC6" w:rsidRDefault="00D94DC6" w:rsidP="001874F5"/>
        </w:tc>
        <w:tc>
          <w:tcPr>
            <w:tcW w:w="1275" w:type="dxa"/>
            <w:tcBorders>
              <w:top w:val="single" w:sz="1" w:space="0" w:color="AEAEAE"/>
              <w:left w:val="none" w:sz="1" w:space="0" w:color="AEAEAE"/>
              <w:bottom w:val="single" w:sz="1" w:space="0" w:color="152935"/>
              <w:right w:val="none" w:sz="1" w:space="0" w:color="152935"/>
            </w:tcBorders>
            <w:shd w:val="clear" w:color="auto" w:fill="E0E0E0"/>
          </w:tcPr>
          <w:p w14:paraId="4AC6666D" w14:textId="77777777" w:rsidR="00D94DC6" w:rsidRDefault="00D94DC6" w:rsidP="001874F5">
            <w:pPr>
              <w:spacing w:before="15" w:after="10"/>
              <w:ind w:left="30" w:right="40"/>
            </w:pPr>
            <w:r>
              <w:rPr>
                <w:rFonts w:ascii="Arial" w:eastAsia="Arial" w:hAnsi="Arial" w:cs="Arial"/>
                <w:color w:val="264A60"/>
              </w:rPr>
              <w:t>6</w:t>
            </w:r>
          </w:p>
        </w:tc>
        <w:tc>
          <w:tcPr>
            <w:tcW w:w="1666" w:type="dxa"/>
            <w:gridSpan w:val="2"/>
            <w:tcBorders>
              <w:top w:val="single" w:sz="1" w:space="0" w:color="AEAEAE"/>
              <w:left w:val="none" w:sz="1" w:space="0" w:color="152935"/>
              <w:bottom w:val="single" w:sz="1" w:space="0" w:color="152935"/>
              <w:right w:val="single" w:sz="1" w:space="0" w:color="E0E0E0"/>
            </w:tcBorders>
            <w:shd w:val="clear" w:color="auto" w:fill="F9F9FB"/>
          </w:tcPr>
          <w:p w14:paraId="38544621" w14:textId="77777777" w:rsidR="00D94DC6" w:rsidRDefault="00D94DC6" w:rsidP="001874F5">
            <w:pPr>
              <w:spacing w:before="15" w:after="10"/>
              <w:ind w:left="30" w:right="40"/>
              <w:jc w:val="right"/>
            </w:pPr>
            <w:r>
              <w:rPr>
                <w:rFonts w:ascii="Arial" w:eastAsia="Arial" w:hAnsi="Arial" w:cs="Arial"/>
                <w:color w:val="010205"/>
              </w:rPr>
              <w:t>.37</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413345C" w14:textId="77777777" w:rsidR="00D94DC6" w:rsidRDefault="00D94DC6" w:rsidP="001874F5">
            <w:pPr>
              <w:spacing w:before="15" w:after="10"/>
              <w:ind w:left="30" w:right="40"/>
              <w:jc w:val="right"/>
            </w:pPr>
            <w:r>
              <w:rPr>
                <w:rFonts w:ascii="Arial" w:eastAsia="Arial" w:hAnsi="Arial" w:cs="Arial"/>
                <w:color w:val="010205"/>
              </w:rPr>
              <w:t>.71</w:t>
            </w:r>
          </w:p>
        </w:tc>
        <w:tc>
          <w:tcPr>
            <w:tcW w:w="1666" w:type="dxa"/>
            <w:gridSpan w:val="3"/>
            <w:tcBorders>
              <w:top w:val="single" w:sz="1" w:space="0" w:color="AEAEAE"/>
              <w:left w:val="single" w:sz="1" w:space="0" w:color="E0E0E0"/>
              <w:bottom w:val="single" w:sz="1" w:space="0" w:color="152935"/>
              <w:right w:val="none" w:sz="1" w:space="0" w:color="152935"/>
            </w:tcBorders>
            <w:shd w:val="clear" w:color="auto" w:fill="F9F9FB"/>
          </w:tcPr>
          <w:p w14:paraId="3FCC7521" w14:textId="77777777" w:rsidR="00D94DC6" w:rsidRDefault="00D94DC6" w:rsidP="001874F5">
            <w:pPr>
              <w:spacing w:before="15" w:after="10"/>
              <w:ind w:left="30" w:right="40"/>
              <w:jc w:val="right"/>
            </w:pPr>
            <w:r>
              <w:rPr>
                <w:rFonts w:ascii="Arial" w:eastAsia="Arial" w:hAnsi="Arial" w:cs="Arial"/>
                <w:color w:val="010205"/>
              </w:rPr>
              <w:t>.67</w:t>
            </w:r>
          </w:p>
        </w:tc>
      </w:tr>
      <w:tr w:rsidR="00D94DC6" w14:paraId="0CA5DD58" w14:textId="77777777" w:rsidTr="001874F5">
        <w:tc>
          <w:tcPr>
            <w:tcW w:w="833" w:type="dxa"/>
          </w:tcPr>
          <w:p w14:paraId="68B41DF0" w14:textId="77777777" w:rsidR="00D94DC6" w:rsidRDefault="00D94DC6" w:rsidP="001874F5"/>
        </w:tc>
        <w:tc>
          <w:tcPr>
            <w:tcW w:w="1275" w:type="dxa"/>
          </w:tcPr>
          <w:p w14:paraId="60ED66D6" w14:textId="77777777" w:rsidR="00D94DC6" w:rsidRDefault="00D94DC6" w:rsidP="001874F5"/>
        </w:tc>
        <w:tc>
          <w:tcPr>
            <w:tcW w:w="1275" w:type="dxa"/>
          </w:tcPr>
          <w:p w14:paraId="0E8F1A1A" w14:textId="77777777" w:rsidR="00D94DC6" w:rsidRDefault="00D94DC6" w:rsidP="001874F5"/>
        </w:tc>
        <w:tc>
          <w:tcPr>
            <w:tcW w:w="1666" w:type="dxa"/>
            <w:gridSpan w:val="3"/>
          </w:tcPr>
          <w:p w14:paraId="22E922AD" w14:textId="77777777" w:rsidR="00D94DC6" w:rsidRDefault="00D94DC6" w:rsidP="001874F5"/>
        </w:tc>
        <w:tc>
          <w:tcPr>
            <w:tcW w:w="1224" w:type="dxa"/>
          </w:tcPr>
          <w:p w14:paraId="64E40868" w14:textId="77777777" w:rsidR="00D94DC6" w:rsidRDefault="00D94DC6" w:rsidP="001874F5"/>
        </w:tc>
        <w:tc>
          <w:tcPr>
            <w:tcW w:w="1292" w:type="dxa"/>
            <w:gridSpan w:val="2"/>
          </w:tcPr>
          <w:p w14:paraId="1B237B83" w14:textId="77777777" w:rsidR="00D94DC6" w:rsidRDefault="00D94DC6" w:rsidP="001874F5"/>
        </w:tc>
        <w:tc>
          <w:tcPr>
            <w:tcW w:w="1666" w:type="dxa"/>
          </w:tcPr>
          <w:p w14:paraId="3B46227D" w14:textId="77777777" w:rsidR="00D94DC6" w:rsidRDefault="00D94DC6" w:rsidP="001874F5"/>
        </w:tc>
      </w:tr>
    </w:tbl>
    <w:p w14:paraId="52293AD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6596"/>
      </w:tblGrid>
      <w:tr w:rsidR="00D94DC6" w14:paraId="55D60763" w14:textId="77777777" w:rsidTr="001874F5">
        <w:tc>
          <w:tcPr>
            <w:tcW w:w="6596" w:type="dxa"/>
            <w:shd w:val="clear" w:color="auto" w:fill="FFFFFF"/>
          </w:tcPr>
          <w:p w14:paraId="12C2CA42" w14:textId="77777777" w:rsidR="00D94DC6" w:rsidRDefault="00D94DC6" w:rsidP="001874F5">
            <w:r>
              <w:rPr>
                <w:rFonts w:ascii="Arial" w:eastAsia="Arial" w:hAnsi="Arial" w:cs="Arial"/>
                <w:color w:val="010205"/>
              </w:rPr>
              <w:t>a. Dependent Variable: Behavioural_Intention</w:t>
            </w:r>
          </w:p>
        </w:tc>
      </w:tr>
    </w:tbl>
    <w:p w14:paraId="0EE650C3" w14:textId="77777777" w:rsidR="00D94DC6" w:rsidRDefault="00D94DC6" w:rsidP="00D94DC6"/>
    <w:p w14:paraId="34B4FC9E" w14:textId="77777777" w:rsidR="00D94DC6" w:rsidRDefault="00D94DC6" w:rsidP="00D94DC6">
      <w:pPr>
        <w:spacing w:before="200"/>
      </w:pPr>
      <w:r>
        <w:rPr>
          <w:rFonts w:ascii="Arial" w:eastAsia="Arial" w:hAnsi="Arial" w:cs="Arial"/>
          <w:b/>
          <w:color w:val="000000"/>
          <w:sz w:val="28"/>
        </w:rPr>
        <w:cr/>
        <w:t>Descriptives</w:t>
      </w:r>
      <w:r>
        <w:rPr>
          <w:rFonts w:ascii="Arial" w:eastAsia="Arial" w:hAnsi="Arial" w:cs="Arial"/>
          <w:b/>
          <w:color w:val="000000"/>
          <w:sz w:val="28"/>
        </w:rPr>
        <w:cr/>
      </w:r>
    </w:p>
    <w:p w14:paraId="1E4C009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1921"/>
        <w:gridCol w:w="1156"/>
        <w:gridCol w:w="1156"/>
        <w:gridCol w:w="1156"/>
        <w:gridCol w:w="1156"/>
        <w:gridCol w:w="1513"/>
      </w:tblGrid>
      <w:tr w:rsidR="00D94DC6" w14:paraId="12C9B1FF" w14:textId="77777777" w:rsidTr="001874F5">
        <w:tc>
          <w:tcPr>
            <w:tcW w:w="8058" w:type="dxa"/>
            <w:gridSpan w:val="6"/>
            <w:shd w:val="clear" w:color="auto" w:fill="FFFFFF"/>
            <w:vAlign w:val="center"/>
          </w:tcPr>
          <w:p w14:paraId="64BF1D08" w14:textId="77777777" w:rsidR="00D94DC6" w:rsidRDefault="00D94DC6" w:rsidP="001874F5">
            <w:pPr>
              <w:spacing w:before="5" w:after="30"/>
              <w:ind w:left="30" w:right="40"/>
              <w:jc w:val="center"/>
            </w:pPr>
            <w:r>
              <w:rPr>
                <w:rFonts w:ascii="Arial" w:eastAsia="Arial" w:hAnsi="Arial" w:cs="Arial"/>
                <w:b/>
                <w:color w:val="010205"/>
                <w:sz w:val="28"/>
              </w:rPr>
              <w:t>Descriptive Statistics</w:t>
            </w:r>
          </w:p>
        </w:tc>
      </w:tr>
      <w:tr w:rsidR="00D94DC6" w14:paraId="1A450F16" w14:textId="77777777" w:rsidTr="001874F5">
        <w:tc>
          <w:tcPr>
            <w:tcW w:w="1921" w:type="dxa"/>
            <w:tcBorders>
              <w:top w:val="none" w:sz="1" w:space="0" w:color="152935"/>
              <w:left w:val="none" w:sz="1" w:space="0" w:color="152935"/>
              <w:bottom w:val="single" w:sz="1" w:space="0" w:color="152935"/>
              <w:right w:val="none" w:sz="1" w:space="0" w:color="152935"/>
            </w:tcBorders>
            <w:shd w:val="clear" w:color="auto" w:fill="FFFFFF"/>
            <w:vAlign w:val="bottom"/>
          </w:tcPr>
          <w:p w14:paraId="5EBE414D" w14:textId="77777777" w:rsidR="00D94DC6" w:rsidRDefault="00D94DC6" w:rsidP="001874F5">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43DC139E" w14:textId="77777777" w:rsidR="00D94DC6" w:rsidRDefault="00D94DC6" w:rsidP="001874F5">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CE97CC5" w14:textId="77777777" w:rsidR="00D94DC6" w:rsidRDefault="00D94DC6" w:rsidP="001874F5">
            <w:pPr>
              <w:spacing w:before="10" w:after="10"/>
              <w:ind w:left="30" w:right="40"/>
              <w:jc w:val="center"/>
            </w:pPr>
            <w:r>
              <w:rPr>
                <w:rFonts w:ascii="Arial" w:eastAsia="Arial" w:hAnsi="Arial" w:cs="Arial"/>
                <w:color w:val="264A60"/>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46492BE" w14:textId="77777777" w:rsidR="00D94DC6" w:rsidRDefault="00D94DC6" w:rsidP="001874F5">
            <w:pPr>
              <w:spacing w:before="10" w:after="10"/>
              <w:ind w:left="30" w:right="40"/>
              <w:jc w:val="center"/>
            </w:pPr>
            <w:r>
              <w:rPr>
                <w:rFonts w:ascii="Arial" w:eastAsia="Arial" w:hAnsi="Arial" w:cs="Arial"/>
                <w:color w:val="264A60"/>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15E628F" w14:textId="77777777" w:rsidR="00D94DC6" w:rsidRDefault="00D94DC6" w:rsidP="001874F5">
            <w:pPr>
              <w:spacing w:before="10" w:after="10"/>
              <w:ind w:left="30" w:right="40"/>
              <w:jc w:val="center"/>
            </w:pPr>
            <w:r>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0CF7D222" w14:textId="77777777" w:rsidR="00D94DC6" w:rsidRDefault="00D94DC6" w:rsidP="001874F5">
            <w:pPr>
              <w:spacing w:before="10" w:after="10"/>
              <w:ind w:left="30" w:right="40"/>
              <w:jc w:val="center"/>
            </w:pPr>
            <w:r>
              <w:rPr>
                <w:rFonts w:ascii="Arial" w:eastAsia="Arial" w:hAnsi="Arial" w:cs="Arial"/>
                <w:color w:val="264A60"/>
              </w:rPr>
              <w:t>Std. Deviation</w:t>
            </w:r>
          </w:p>
        </w:tc>
      </w:tr>
      <w:tr w:rsidR="00D94DC6" w14:paraId="4DD498B7" w14:textId="77777777" w:rsidTr="001874F5">
        <w:tc>
          <w:tcPr>
            <w:tcW w:w="1921" w:type="dxa"/>
            <w:tcBorders>
              <w:top w:val="single" w:sz="1" w:space="0" w:color="152935"/>
              <w:left w:val="none" w:sz="1" w:space="0" w:color="152935"/>
              <w:bottom w:val="single" w:sz="1" w:space="0" w:color="AEAEAE"/>
              <w:right w:val="none" w:sz="1" w:space="0" w:color="152935"/>
            </w:tcBorders>
            <w:shd w:val="clear" w:color="auto" w:fill="E0E0E0"/>
          </w:tcPr>
          <w:p w14:paraId="66608353" w14:textId="77777777" w:rsidR="00D94DC6" w:rsidRDefault="00D94DC6" w:rsidP="001874F5">
            <w:pPr>
              <w:spacing w:before="15" w:after="10"/>
              <w:ind w:left="30" w:right="40"/>
            </w:pPr>
            <w:r>
              <w:rPr>
                <w:rFonts w:ascii="Arial" w:eastAsia="Arial" w:hAnsi="Arial" w:cs="Arial"/>
                <w:color w:val="264A60"/>
              </w:rPr>
              <w:t>Trust</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F9AFA2B"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77C167F"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E77B592"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17D54B1" w14:textId="77777777" w:rsidR="00D94DC6" w:rsidRDefault="00D94DC6" w:rsidP="001874F5">
            <w:pPr>
              <w:spacing w:before="15" w:after="10"/>
              <w:ind w:left="30" w:right="40"/>
              <w:jc w:val="right"/>
            </w:pPr>
            <w:r>
              <w:rPr>
                <w:rFonts w:ascii="Arial" w:eastAsia="Arial" w:hAnsi="Arial" w:cs="Arial"/>
                <w:color w:val="010205"/>
              </w:rPr>
              <w:t>4.0368</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6026DC0C" w14:textId="77777777" w:rsidR="00D94DC6" w:rsidRDefault="00D94DC6" w:rsidP="001874F5">
            <w:pPr>
              <w:spacing w:before="15" w:after="10"/>
              <w:ind w:left="30" w:right="40"/>
              <w:jc w:val="right"/>
            </w:pPr>
            <w:r>
              <w:rPr>
                <w:rFonts w:ascii="Arial" w:eastAsia="Arial" w:hAnsi="Arial" w:cs="Arial"/>
                <w:color w:val="010205"/>
              </w:rPr>
              <w:t>.81613</w:t>
            </w:r>
          </w:p>
        </w:tc>
      </w:tr>
      <w:tr w:rsidR="00D94DC6" w14:paraId="0DE46725" w14:textId="77777777" w:rsidTr="001874F5">
        <w:tc>
          <w:tcPr>
            <w:tcW w:w="1921" w:type="dxa"/>
            <w:tcBorders>
              <w:top w:val="single" w:sz="1" w:space="0" w:color="AEAEAE"/>
              <w:left w:val="none" w:sz="1" w:space="0" w:color="152935"/>
              <w:bottom w:val="single" w:sz="1" w:space="0" w:color="AEAEAE"/>
              <w:right w:val="none" w:sz="1" w:space="0" w:color="152935"/>
            </w:tcBorders>
            <w:shd w:val="clear" w:color="auto" w:fill="E0E0E0"/>
          </w:tcPr>
          <w:p w14:paraId="6FF394F2" w14:textId="77777777" w:rsidR="00D94DC6" w:rsidRDefault="00D94DC6" w:rsidP="001874F5">
            <w:pPr>
              <w:spacing w:before="15" w:after="10"/>
              <w:ind w:left="30" w:right="40"/>
            </w:pPr>
            <w:r>
              <w:rPr>
                <w:rFonts w:ascii="Arial" w:eastAsia="Arial" w:hAnsi="Arial" w:cs="Arial"/>
                <w:color w:val="264A60"/>
              </w:rPr>
              <w:t>Financial_Literacy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EA5FA67"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84303C" w14:textId="77777777" w:rsidR="00D94DC6" w:rsidRDefault="00D94DC6" w:rsidP="001874F5">
            <w:pPr>
              <w:spacing w:before="15" w:after="10"/>
              <w:ind w:left="30" w:right="40"/>
              <w:jc w:val="right"/>
            </w:pPr>
            <w:r>
              <w:rPr>
                <w:rFonts w:ascii="Arial" w:eastAsia="Arial" w:hAnsi="Arial" w:cs="Arial"/>
                <w:color w:val="010205"/>
              </w:rPr>
              <w:t>1.00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3B6084" w14:textId="77777777" w:rsidR="00D94DC6" w:rsidRDefault="00D94DC6" w:rsidP="001874F5">
            <w:pPr>
              <w:spacing w:before="15" w:after="10"/>
              <w:ind w:left="30" w:right="40"/>
              <w:jc w:val="right"/>
            </w:pPr>
            <w:r>
              <w:rPr>
                <w:rFonts w:ascii="Arial" w:eastAsia="Arial" w:hAnsi="Arial" w:cs="Arial"/>
                <w:color w:val="010205"/>
              </w:rPr>
              <w:t>5.00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F25F06" w14:textId="77777777" w:rsidR="00D94DC6" w:rsidRDefault="00D94DC6" w:rsidP="001874F5">
            <w:pPr>
              <w:spacing w:before="15" w:after="10"/>
              <w:ind w:left="30" w:right="40"/>
              <w:jc w:val="right"/>
            </w:pPr>
            <w:r>
              <w:rPr>
                <w:rFonts w:ascii="Arial" w:eastAsia="Arial" w:hAnsi="Arial" w:cs="Arial"/>
                <w:color w:val="010205"/>
              </w:rPr>
              <w:t>4.1759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734566D" w14:textId="77777777" w:rsidR="00D94DC6" w:rsidRDefault="00D94DC6" w:rsidP="001874F5">
            <w:pPr>
              <w:spacing w:before="15" w:after="10"/>
              <w:ind w:left="30" w:right="40"/>
              <w:jc w:val="right"/>
            </w:pPr>
            <w:r>
              <w:rPr>
                <w:rFonts w:ascii="Arial" w:eastAsia="Arial" w:hAnsi="Arial" w:cs="Arial"/>
                <w:color w:val="010205"/>
              </w:rPr>
              <w:t>.67719</w:t>
            </w:r>
          </w:p>
        </w:tc>
      </w:tr>
      <w:tr w:rsidR="00D94DC6" w14:paraId="709463F1" w14:textId="77777777" w:rsidTr="001874F5">
        <w:tc>
          <w:tcPr>
            <w:tcW w:w="1921" w:type="dxa"/>
            <w:tcBorders>
              <w:top w:val="single" w:sz="1" w:space="0" w:color="AEAEAE"/>
              <w:left w:val="none" w:sz="1" w:space="0" w:color="152935"/>
              <w:bottom w:val="single" w:sz="1" w:space="0" w:color="152935"/>
              <w:right w:val="none" w:sz="1" w:space="0" w:color="152935"/>
            </w:tcBorders>
            <w:shd w:val="clear" w:color="auto" w:fill="E0E0E0"/>
          </w:tcPr>
          <w:p w14:paraId="0E55BE3A" w14:textId="77777777" w:rsidR="00D94DC6" w:rsidRDefault="00D94DC6" w:rsidP="001874F5">
            <w:pPr>
              <w:spacing w:before="15" w:after="10"/>
              <w:ind w:left="30" w:right="40"/>
            </w:pPr>
            <w:r>
              <w:rPr>
                <w:rFonts w:ascii="Arial" w:eastAsia="Arial" w:hAnsi="Arial" w:cs="Arial"/>
                <w:color w:val="264A60"/>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A6F6B0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F688DC1"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9130C24"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AC591A1" w14:textId="77777777" w:rsidR="00D94DC6" w:rsidRDefault="00D94DC6" w:rsidP="001874F5"/>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58708B14" w14:textId="77777777" w:rsidR="00D94DC6" w:rsidRDefault="00D94DC6" w:rsidP="001874F5"/>
        </w:tc>
      </w:tr>
    </w:tbl>
    <w:p w14:paraId="07CB010D" w14:textId="77777777" w:rsidR="00D94DC6" w:rsidRDefault="00D94DC6" w:rsidP="00D94DC6"/>
    <w:p w14:paraId="11F403CD" w14:textId="77777777" w:rsidR="00D94DC6" w:rsidRDefault="00D94DC6" w:rsidP="00D94DC6">
      <w:pPr>
        <w:spacing w:before="200"/>
      </w:pPr>
      <w:r>
        <w:rPr>
          <w:rFonts w:ascii="Arial" w:eastAsia="Arial" w:hAnsi="Arial" w:cs="Arial"/>
          <w:b/>
          <w:color w:val="000000"/>
          <w:sz w:val="28"/>
        </w:rPr>
        <w:cr/>
        <w:t>Regression</w:t>
      </w:r>
      <w:r>
        <w:rPr>
          <w:rFonts w:ascii="Arial" w:eastAsia="Arial" w:hAnsi="Arial" w:cs="Arial"/>
          <w:b/>
          <w:color w:val="000000"/>
          <w:sz w:val="28"/>
        </w:rPr>
        <w:cr/>
      </w:r>
    </w:p>
    <w:p w14:paraId="59428C2A"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D94DC6" w14:paraId="73DCA537" w14:textId="77777777" w:rsidTr="001874F5">
        <w:tc>
          <w:tcPr>
            <w:tcW w:w="5321" w:type="dxa"/>
            <w:gridSpan w:val="4"/>
            <w:shd w:val="clear" w:color="auto" w:fill="FFFFFF"/>
            <w:vAlign w:val="center"/>
          </w:tcPr>
          <w:p w14:paraId="6908060A" w14:textId="77777777" w:rsidR="00D94DC6" w:rsidRDefault="00D94DC6" w:rsidP="001874F5">
            <w:pPr>
              <w:spacing w:before="5" w:after="30"/>
              <w:ind w:left="30" w:right="40"/>
              <w:jc w:val="center"/>
            </w:pPr>
            <w:r>
              <w:rPr>
                <w:rFonts w:ascii="Arial" w:eastAsia="Arial" w:hAnsi="Arial" w:cs="Arial"/>
                <w:b/>
                <w:color w:val="010205"/>
                <w:sz w:val="28"/>
              </w:rPr>
              <w:t>Variables Entered/Removed</w:t>
            </w:r>
            <w:r>
              <w:rPr>
                <w:vertAlign w:val="superscript"/>
              </w:rPr>
              <w:t>a</w:t>
            </w:r>
          </w:p>
        </w:tc>
      </w:tr>
      <w:tr w:rsidR="00D94DC6" w14:paraId="1968B7FA" w14:textId="77777777" w:rsidTr="001874F5">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72BB2B49" w14:textId="77777777" w:rsidR="00D94DC6" w:rsidRDefault="00D94DC6" w:rsidP="001874F5">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1178768D" w14:textId="77777777" w:rsidR="00D94DC6" w:rsidRDefault="00D94DC6" w:rsidP="001874F5">
            <w:pPr>
              <w:spacing w:before="10" w:after="10"/>
              <w:ind w:left="30" w:right="40"/>
              <w:jc w:val="center"/>
            </w:pPr>
            <w:r>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568A968" w14:textId="77777777" w:rsidR="00D94DC6" w:rsidRDefault="00D94DC6" w:rsidP="001874F5">
            <w:pPr>
              <w:spacing w:before="10" w:after="10"/>
              <w:ind w:left="30" w:right="40"/>
              <w:jc w:val="center"/>
            </w:pPr>
            <w:r>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2B37DEBD" w14:textId="77777777" w:rsidR="00D94DC6" w:rsidRDefault="00D94DC6" w:rsidP="001874F5">
            <w:pPr>
              <w:spacing w:before="10" w:after="10"/>
              <w:ind w:left="30" w:right="40"/>
              <w:jc w:val="center"/>
            </w:pPr>
            <w:r>
              <w:rPr>
                <w:rFonts w:ascii="Arial" w:eastAsia="Arial" w:hAnsi="Arial" w:cs="Arial"/>
                <w:color w:val="264A60"/>
              </w:rPr>
              <w:t>Method</w:t>
            </w:r>
          </w:p>
        </w:tc>
      </w:tr>
      <w:tr w:rsidR="00D94DC6" w14:paraId="539450A0" w14:textId="77777777" w:rsidTr="001874F5">
        <w:tc>
          <w:tcPr>
            <w:tcW w:w="833" w:type="dxa"/>
            <w:tcBorders>
              <w:top w:val="single" w:sz="1" w:space="0" w:color="152935"/>
              <w:left w:val="none" w:sz="1" w:space="0" w:color="152935"/>
              <w:bottom w:val="single" w:sz="1" w:space="0" w:color="AEAEAE"/>
              <w:right w:val="none" w:sz="1" w:space="0" w:color="152935"/>
            </w:tcBorders>
            <w:shd w:val="clear" w:color="auto" w:fill="E0E0E0"/>
          </w:tcPr>
          <w:p w14:paraId="6166B7F4" w14:textId="77777777" w:rsidR="00D94DC6" w:rsidRDefault="00D94DC6" w:rsidP="001874F5">
            <w:pPr>
              <w:spacing w:before="15" w:after="10"/>
              <w:ind w:left="30" w:right="40"/>
            </w:pPr>
            <w:r>
              <w:rPr>
                <w:rFonts w:ascii="Arial" w:eastAsia="Arial" w:hAnsi="Arial" w:cs="Arial"/>
                <w:color w:val="264A60"/>
              </w:rPr>
              <w:t>1</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CABE614" w14:textId="77777777" w:rsidR="00D94DC6" w:rsidRDefault="00D94DC6" w:rsidP="001874F5">
            <w:pPr>
              <w:spacing w:before="15" w:after="10"/>
              <w:ind w:left="30" w:right="40"/>
            </w:pPr>
            <w:r>
              <w:rPr>
                <w:rFonts w:ascii="Arial" w:eastAsia="Arial" w:hAnsi="Arial" w:cs="Arial"/>
                <w:color w:val="010205"/>
              </w:rPr>
              <w:t>Financial_Literacy_C, TRUST_C</w:t>
            </w:r>
            <w:r>
              <w:rPr>
                <w:vertAlign w:val="superscript"/>
              </w:rPr>
              <w:t>b</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9A67053" w14:textId="77777777" w:rsidR="00D94DC6" w:rsidRDefault="00D94DC6" w:rsidP="001874F5">
            <w:pPr>
              <w:spacing w:before="15" w:after="10"/>
              <w:ind w:left="30" w:right="40"/>
              <w:jc w:val="right"/>
            </w:pPr>
            <w:r>
              <w:rPr>
                <w:rFonts w:ascii="Arial" w:eastAsia="Arial" w:hAnsi="Arial" w:cs="Arial"/>
                <w:color w:val="010205"/>
              </w:rPr>
              <w:t>.</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712FD892" w14:textId="77777777" w:rsidR="00D94DC6" w:rsidRDefault="00D94DC6" w:rsidP="001874F5">
            <w:pPr>
              <w:spacing w:before="15" w:after="10"/>
              <w:ind w:left="30" w:right="40"/>
            </w:pPr>
            <w:r>
              <w:rPr>
                <w:rFonts w:ascii="Arial" w:eastAsia="Arial" w:hAnsi="Arial" w:cs="Arial"/>
                <w:color w:val="010205"/>
              </w:rPr>
              <w:t>Enter</w:t>
            </w:r>
          </w:p>
        </w:tc>
      </w:tr>
      <w:tr w:rsidR="00D94DC6" w14:paraId="6BFCE0F1" w14:textId="77777777" w:rsidTr="001874F5">
        <w:tc>
          <w:tcPr>
            <w:tcW w:w="833" w:type="dxa"/>
            <w:tcBorders>
              <w:top w:val="single" w:sz="1" w:space="0" w:color="AEAEAE"/>
              <w:left w:val="none" w:sz="1" w:space="0" w:color="152935"/>
              <w:bottom w:val="single" w:sz="1" w:space="0" w:color="152935"/>
              <w:right w:val="none" w:sz="1" w:space="0" w:color="152935"/>
            </w:tcBorders>
            <w:shd w:val="clear" w:color="auto" w:fill="E0E0E0"/>
          </w:tcPr>
          <w:p w14:paraId="7BE5E010" w14:textId="77777777" w:rsidR="00D94DC6" w:rsidRDefault="00D94DC6" w:rsidP="001874F5">
            <w:pPr>
              <w:spacing w:before="15" w:after="10"/>
              <w:ind w:left="30" w:right="40"/>
            </w:pPr>
            <w:r>
              <w:rPr>
                <w:rFonts w:ascii="Arial" w:eastAsia="Arial" w:hAnsi="Arial" w:cs="Arial"/>
                <w:color w:val="264A60"/>
              </w:rPr>
              <w:t>2</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3CD1D321" w14:textId="77777777" w:rsidR="00D94DC6" w:rsidRDefault="00D94DC6" w:rsidP="001874F5">
            <w:pPr>
              <w:spacing w:before="15" w:after="10"/>
              <w:ind w:left="30" w:right="40"/>
            </w:pPr>
            <w:r>
              <w:rPr>
                <w:rFonts w:ascii="Arial" w:eastAsia="Arial" w:hAnsi="Arial" w:cs="Arial"/>
                <w:color w:val="010205"/>
              </w:rPr>
              <w:t>INT_TR_FL</w:t>
            </w:r>
            <w:r>
              <w:rPr>
                <w:vertAlign w:val="superscript"/>
              </w:rPr>
              <w:t>b</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89D62A4" w14:textId="77777777" w:rsidR="00D94DC6" w:rsidRDefault="00D94DC6" w:rsidP="001874F5">
            <w:pPr>
              <w:spacing w:before="15" w:after="10"/>
              <w:ind w:left="30" w:right="40"/>
              <w:jc w:val="right"/>
            </w:pPr>
            <w:r>
              <w:rPr>
                <w:rFonts w:ascii="Arial" w:eastAsia="Arial" w:hAnsi="Arial" w:cs="Arial"/>
                <w:color w:val="010205"/>
              </w:rPr>
              <w:t>.</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28DE1CA0" w14:textId="77777777" w:rsidR="00D94DC6" w:rsidRDefault="00D94DC6" w:rsidP="001874F5">
            <w:pPr>
              <w:spacing w:before="15" w:after="10"/>
              <w:ind w:left="30" w:right="40"/>
            </w:pPr>
            <w:r>
              <w:rPr>
                <w:rFonts w:ascii="Arial" w:eastAsia="Arial" w:hAnsi="Arial" w:cs="Arial"/>
                <w:color w:val="010205"/>
              </w:rPr>
              <w:t>Enter</w:t>
            </w:r>
          </w:p>
        </w:tc>
      </w:tr>
      <w:tr w:rsidR="00D94DC6" w14:paraId="5EDCA212" w14:textId="77777777" w:rsidTr="001874F5">
        <w:tc>
          <w:tcPr>
            <w:tcW w:w="5321" w:type="dxa"/>
            <w:gridSpan w:val="4"/>
            <w:shd w:val="clear" w:color="auto" w:fill="FFFFFF"/>
          </w:tcPr>
          <w:p w14:paraId="5F4E6DF1" w14:textId="77777777" w:rsidR="00D94DC6" w:rsidRDefault="00D94DC6" w:rsidP="001874F5">
            <w:r>
              <w:rPr>
                <w:rFonts w:ascii="Arial" w:eastAsia="Arial" w:hAnsi="Arial" w:cs="Arial"/>
                <w:color w:val="010205"/>
              </w:rPr>
              <w:t>a. Dependent Variable: Behavioural_Intention</w:t>
            </w:r>
          </w:p>
        </w:tc>
      </w:tr>
      <w:tr w:rsidR="00D94DC6" w14:paraId="7F215D95" w14:textId="77777777" w:rsidTr="001874F5">
        <w:tc>
          <w:tcPr>
            <w:tcW w:w="5321" w:type="dxa"/>
            <w:gridSpan w:val="4"/>
            <w:shd w:val="clear" w:color="auto" w:fill="FFFFFF"/>
          </w:tcPr>
          <w:p w14:paraId="51427F7A" w14:textId="77777777" w:rsidR="00D94DC6" w:rsidRDefault="00D94DC6" w:rsidP="001874F5">
            <w:r>
              <w:rPr>
                <w:rFonts w:ascii="Arial" w:eastAsia="Arial" w:hAnsi="Arial" w:cs="Arial"/>
                <w:color w:val="010205"/>
              </w:rPr>
              <w:t>b. All requested variables entered.</w:t>
            </w:r>
          </w:p>
        </w:tc>
      </w:tr>
    </w:tbl>
    <w:p w14:paraId="3E101D6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gridCol w:w="1156"/>
      </w:tblGrid>
      <w:tr w:rsidR="00D94DC6" w14:paraId="6FD4BF80" w14:textId="77777777" w:rsidTr="001874F5">
        <w:tc>
          <w:tcPr>
            <w:tcW w:w="10455" w:type="dxa"/>
            <w:gridSpan w:val="8"/>
            <w:shd w:val="clear" w:color="auto" w:fill="FFFFFF"/>
            <w:vAlign w:val="center"/>
          </w:tcPr>
          <w:p w14:paraId="0B44F76D" w14:textId="77777777" w:rsidR="00D94DC6" w:rsidRDefault="00D94DC6" w:rsidP="001874F5">
            <w:pPr>
              <w:spacing w:before="5" w:after="30"/>
              <w:ind w:left="30" w:right="40"/>
              <w:jc w:val="center"/>
            </w:pPr>
            <w:r>
              <w:rPr>
                <w:rFonts w:ascii="Arial" w:eastAsia="Arial" w:hAnsi="Arial" w:cs="Arial"/>
                <w:b/>
                <w:color w:val="010205"/>
                <w:sz w:val="28"/>
              </w:rPr>
              <w:lastRenderedPageBreak/>
              <w:t>Model Summary</w:t>
            </w:r>
          </w:p>
        </w:tc>
      </w:tr>
      <w:tr w:rsidR="00D94DC6" w14:paraId="17569875" w14:textId="77777777" w:rsidTr="001874F5">
        <w:tc>
          <w:tcPr>
            <w:tcW w:w="833" w:type="dxa"/>
            <w:vMerge w:val="restart"/>
            <w:tcBorders>
              <w:top w:val="none" w:sz="1" w:space="0" w:color="152935"/>
              <w:left w:val="none" w:sz="1" w:space="0" w:color="152935"/>
              <w:right w:val="none" w:sz="1" w:space="0" w:color="152935"/>
            </w:tcBorders>
            <w:shd w:val="clear" w:color="auto" w:fill="FFFFFF"/>
            <w:vAlign w:val="bottom"/>
          </w:tcPr>
          <w:p w14:paraId="4FC38676" w14:textId="77777777" w:rsidR="00D94DC6" w:rsidRDefault="00D94DC6" w:rsidP="001874F5">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1B0A4B8A" w14:textId="77777777" w:rsidR="00D94DC6" w:rsidRDefault="00D94DC6" w:rsidP="001874F5">
            <w:pPr>
              <w:spacing w:before="10" w:after="10"/>
              <w:ind w:left="30" w:right="40"/>
              <w:jc w:val="center"/>
            </w:pPr>
            <w:r>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500AB78" w14:textId="77777777" w:rsidR="00D94DC6" w:rsidRDefault="00D94DC6" w:rsidP="001874F5">
            <w:pPr>
              <w:spacing w:before="10" w:after="10"/>
              <w:ind w:left="30" w:right="40"/>
              <w:jc w:val="center"/>
            </w:pPr>
            <w:r>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5BF1F98" w14:textId="77777777" w:rsidR="00D94DC6" w:rsidRDefault="00D94DC6" w:rsidP="001874F5">
            <w:pPr>
              <w:spacing w:before="10" w:after="10"/>
              <w:ind w:left="30" w:right="40"/>
              <w:jc w:val="center"/>
            </w:pPr>
            <w:r>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02BCD95" w14:textId="77777777" w:rsidR="00D94DC6" w:rsidRDefault="00D94DC6" w:rsidP="001874F5">
            <w:pPr>
              <w:spacing w:before="10" w:after="10"/>
              <w:ind w:left="30" w:right="40"/>
              <w:jc w:val="center"/>
            </w:pPr>
            <w:r>
              <w:rPr>
                <w:rFonts w:ascii="Arial" w:eastAsia="Arial" w:hAnsi="Arial" w:cs="Arial"/>
                <w:color w:val="264A60"/>
              </w:rPr>
              <w:t>Std. Error of the Estimate</w:t>
            </w:r>
          </w:p>
        </w:tc>
        <w:tc>
          <w:tcPr>
            <w:tcW w:w="3978" w:type="dxa"/>
            <w:gridSpan w:val="3"/>
            <w:tcBorders>
              <w:top w:val="none" w:sz="1" w:space="0" w:color="152935"/>
              <w:left w:val="single" w:sz="1" w:space="0" w:color="E0E0E0"/>
              <w:bottom w:val="none" w:sz="1" w:space="0" w:color="AEAEAE"/>
              <w:right w:val="none" w:sz="1" w:space="0" w:color="152935"/>
            </w:tcBorders>
            <w:shd w:val="clear" w:color="auto" w:fill="FFFFFF"/>
            <w:vAlign w:val="bottom"/>
          </w:tcPr>
          <w:p w14:paraId="2B7A8BEC" w14:textId="77777777" w:rsidR="00D94DC6" w:rsidRDefault="00D94DC6" w:rsidP="001874F5">
            <w:pPr>
              <w:spacing w:before="10" w:after="10"/>
              <w:ind w:left="30" w:right="40"/>
              <w:jc w:val="center"/>
            </w:pPr>
            <w:r>
              <w:rPr>
                <w:rFonts w:ascii="Arial" w:eastAsia="Arial" w:hAnsi="Arial" w:cs="Arial"/>
                <w:color w:val="264A60"/>
              </w:rPr>
              <w:t>Change Statistics</w:t>
            </w:r>
          </w:p>
        </w:tc>
      </w:tr>
      <w:tr w:rsidR="00D94DC6" w14:paraId="104C534A" w14:textId="77777777" w:rsidTr="001874F5">
        <w:tc>
          <w:tcPr>
            <w:tcW w:w="833" w:type="dxa"/>
            <w:vMerge/>
            <w:tcBorders>
              <w:top w:val="none" w:sz="1" w:space="0" w:color="152935"/>
              <w:left w:val="none" w:sz="1" w:space="0" w:color="152935"/>
              <w:right w:val="none" w:sz="1" w:space="0" w:color="152935"/>
            </w:tcBorders>
          </w:tcPr>
          <w:p w14:paraId="70237972" w14:textId="77777777" w:rsidR="00D94DC6" w:rsidRDefault="00D94DC6" w:rsidP="001874F5"/>
        </w:tc>
        <w:tc>
          <w:tcPr>
            <w:tcW w:w="1156" w:type="dxa"/>
            <w:vMerge/>
            <w:tcBorders>
              <w:top w:val="none" w:sz="1" w:space="0" w:color="152935"/>
              <w:left w:val="none" w:sz="1" w:space="0" w:color="152935"/>
              <w:bottom w:val="none" w:sz="1" w:space="0" w:color="AEAEAE"/>
              <w:right w:val="single" w:sz="1" w:space="0" w:color="E0E0E0"/>
            </w:tcBorders>
          </w:tcPr>
          <w:p w14:paraId="1BF70C6B" w14:textId="77777777" w:rsidR="00D94DC6" w:rsidRDefault="00D94DC6" w:rsidP="001874F5"/>
        </w:tc>
        <w:tc>
          <w:tcPr>
            <w:tcW w:w="1156" w:type="dxa"/>
            <w:vMerge/>
            <w:tcBorders>
              <w:top w:val="none" w:sz="1" w:space="0" w:color="152935"/>
              <w:left w:val="single" w:sz="1" w:space="0" w:color="E0E0E0"/>
              <w:bottom w:val="none" w:sz="1" w:space="0" w:color="AEAEAE"/>
              <w:right w:val="single" w:sz="1" w:space="0" w:color="E0E0E0"/>
            </w:tcBorders>
          </w:tcPr>
          <w:p w14:paraId="6FA41E0A" w14:textId="77777777" w:rsidR="00D94DC6" w:rsidRDefault="00D94DC6" w:rsidP="001874F5"/>
        </w:tc>
        <w:tc>
          <w:tcPr>
            <w:tcW w:w="1666" w:type="dxa"/>
            <w:vMerge/>
            <w:tcBorders>
              <w:top w:val="none" w:sz="1" w:space="0" w:color="152935"/>
              <w:left w:val="single" w:sz="1" w:space="0" w:color="E0E0E0"/>
              <w:bottom w:val="none" w:sz="1" w:space="0" w:color="AEAEAE"/>
              <w:right w:val="single" w:sz="1" w:space="0" w:color="E0E0E0"/>
            </w:tcBorders>
          </w:tcPr>
          <w:p w14:paraId="0621562E" w14:textId="77777777" w:rsidR="00D94DC6" w:rsidRDefault="00D94DC6" w:rsidP="001874F5"/>
        </w:tc>
        <w:tc>
          <w:tcPr>
            <w:tcW w:w="1666" w:type="dxa"/>
            <w:vMerge/>
            <w:tcBorders>
              <w:top w:val="none" w:sz="1" w:space="0" w:color="152935"/>
              <w:left w:val="single" w:sz="1" w:space="0" w:color="E0E0E0"/>
              <w:bottom w:val="none" w:sz="1" w:space="0" w:color="AEAEAE"/>
              <w:right w:val="single" w:sz="1" w:space="0" w:color="E0E0E0"/>
            </w:tcBorders>
          </w:tcPr>
          <w:p w14:paraId="47F3CF98" w14:textId="77777777" w:rsidR="00D94DC6" w:rsidRDefault="00D94DC6" w:rsidP="001874F5"/>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6F6FCC7D" w14:textId="77777777" w:rsidR="00D94DC6" w:rsidRDefault="00D94DC6" w:rsidP="001874F5">
            <w:pPr>
              <w:spacing w:before="10" w:after="10"/>
              <w:ind w:left="30" w:right="40"/>
              <w:jc w:val="center"/>
            </w:pPr>
            <w:r>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F04C22F" w14:textId="77777777" w:rsidR="00D94DC6" w:rsidRDefault="00D94DC6" w:rsidP="001874F5">
            <w:pPr>
              <w:spacing w:before="10" w:after="10"/>
              <w:ind w:left="30" w:right="40"/>
              <w:jc w:val="center"/>
            </w:pPr>
            <w:r>
              <w:rPr>
                <w:rFonts w:ascii="Arial" w:eastAsia="Arial" w:hAnsi="Arial" w:cs="Arial"/>
                <w:color w:val="264A60"/>
              </w:rPr>
              <w:t>F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649A58C4" w14:textId="77777777" w:rsidR="00D94DC6" w:rsidRDefault="00D94DC6" w:rsidP="001874F5">
            <w:pPr>
              <w:spacing w:before="10" w:after="10"/>
              <w:ind w:left="30" w:right="40"/>
              <w:jc w:val="center"/>
            </w:pPr>
            <w:r>
              <w:rPr>
                <w:rFonts w:ascii="Arial" w:eastAsia="Arial" w:hAnsi="Arial" w:cs="Arial"/>
                <w:color w:val="264A60"/>
              </w:rPr>
              <w:t>df1</w:t>
            </w:r>
          </w:p>
        </w:tc>
      </w:tr>
      <w:tr w:rsidR="00D94DC6" w14:paraId="3DA8B690" w14:textId="77777777" w:rsidTr="001874F5">
        <w:tc>
          <w:tcPr>
            <w:tcW w:w="833" w:type="dxa"/>
            <w:tcBorders>
              <w:top w:val="single" w:sz="1" w:space="0" w:color="152935"/>
              <w:left w:val="none" w:sz="1" w:space="0" w:color="152935"/>
              <w:bottom w:val="single" w:sz="1" w:space="0" w:color="AEAEAE"/>
              <w:right w:val="none" w:sz="1" w:space="0" w:color="152935"/>
            </w:tcBorders>
            <w:shd w:val="clear" w:color="auto" w:fill="E0E0E0"/>
          </w:tcPr>
          <w:p w14:paraId="5B23E991" w14:textId="77777777" w:rsidR="00D94DC6" w:rsidRDefault="00D94DC6" w:rsidP="001874F5">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0BC4358C" w14:textId="77777777" w:rsidR="00D94DC6" w:rsidRDefault="00D94DC6" w:rsidP="001874F5">
            <w:pPr>
              <w:spacing w:before="15" w:after="10"/>
              <w:ind w:left="30" w:right="40"/>
              <w:jc w:val="right"/>
            </w:pPr>
            <w:r>
              <w:rPr>
                <w:rFonts w:ascii="Arial" w:eastAsia="Arial" w:hAnsi="Arial" w:cs="Arial"/>
                <w:color w:val="010205"/>
              </w:rPr>
              <w:t>.775</w:t>
            </w:r>
            <w:r>
              <w:rPr>
                <w:vertAlign w:val="superscript"/>
              </w:rPr>
              <w:t>a</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146F57C" w14:textId="77777777" w:rsidR="00D94DC6" w:rsidRDefault="00D94DC6" w:rsidP="001874F5">
            <w:pPr>
              <w:spacing w:before="15" w:after="10"/>
              <w:ind w:left="30" w:right="40"/>
              <w:jc w:val="right"/>
            </w:pPr>
            <w:r>
              <w:rPr>
                <w:rFonts w:ascii="Arial" w:eastAsia="Arial" w:hAnsi="Arial" w:cs="Arial"/>
                <w:color w:val="010205"/>
              </w:rPr>
              <w:t>.601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1A443D50" w14:textId="77777777" w:rsidR="00D94DC6" w:rsidRDefault="00D94DC6" w:rsidP="001874F5">
            <w:pPr>
              <w:spacing w:before="15" w:after="10"/>
              <w:ind w:left="30" w:right="40"/>
              <w:jc w:val="right"/>
            </w:pPr>
            <w:r>
              <w:rPr>
                <w:rFonts w:ascii="Arial" w:eastAsia="Arial" w:hAnsi="Arial" w:cs="Arial"/>
                <w:color w:val="010205"/>
              </w:rPr>
              <w:t>.596</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46F0E06F" w14:textId="77777777" w:rsidR="00D94DC6" w:rsidRDefault="00D94DC6" w:rsidP="001874F5">
            <w:pPr>
              <w:spacing w:before="15" w:after="10"/>
              <w:ind w:left="30" w:right="40"/>
              <w:jc w:val="right"/>
            </w:pPr>
            <w:r>
              <w:rPr>
                <w:rFonts w:ascii="Arial" w:eastAsia="Arial" w:hAnsi="Arial" w:cs="Arial"/>
                <w:color w:val="010205"/>
              </w:rPr>
              <w:t>.43217</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1DED469" w14:textId="77777777" w:rsidR="00D94DC6" w:rsidRDefault="00D94DC6" w:rsidP="001874F5">
            <w:pPr>
              <w:spacing w:before="15" w:after="10"/>
              <w:ind w:left="30" w:right="40"/>
              <w:jc w:val="right"/>
            </w:pPr>
            <w:r>
              <w:rPr>
                <w:rFonts w:ascii="Arial" w:eastAsia="Arial" w:hAnsi="Arial" w:cs="Arial"/>
                <w:color w:val="010205"/>
              </w:rPr>
              <w:t>.601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C878646" w14:textId="77777777" w:rsidR="00D94DC6" w:rsidRDefault="00D94DC6" w:rsidP="001874F5">
            <w:pPr>
              <w:spacing w:before="15" w:after="10"/>
              <w:ind w:left="30" w:right="40"/>
              <w:jc w:val="right"/>
            </w:pPr>
            <w:r>
              <w:rPr>
                <w:rFonts w:ascii="Arial" w:eastAsia="Arial" w:hAnsi="Arial" w:cs="Arial"/>
                <w:color w:val="010205"/>
              </w:rPr>
              <w:t>120.328</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76372C3A" w14:textId="77777777" w:rsidR="00D94DC6" w:rsidRDefault="00D94DC6" w:rsidP="001874F5">
            <w:pPr>
              <w:spacing w:before="15" w:after="10"/>
              <w:ind w:left="30" w:right="40"/>
              <w:jc w:val="right"/>
            </w:pPr>
            <w:r>
              <w:rPr>
                <w:rFonts w:ascii="Arial" w:eastAsia="Arial" w:hAnsi="Arial" w:cs="Arial"/>
                <w:color w:val="010205"/>
              </w:rPr>
              <w:t>2</w:t>
            </w:r>
          </w:p>
        </w:tc>
      </w:tr>
      <w:tr w:rsidR="00D94DC6" w14:paraId="40422442" w14:textId="77777777" w:rsidTr="001874F5">
        <w:tc>
          <w:tcPr>
            <w:tcW w:w="833" w:type="dxa"/>
            <w:tcBorders>
              <w:top w:val="single" w:sz="1" w:space="0" w:color="AEAEAE"/>
              <w:left w:val="none" w:sz="1" w:space="0" w:color="152935"/>
              <w:bottom w:val="single" w:sz="1" w:space="0" w:color="152935"/>
              <w:right w:val="none" w:sz="1" w:space="0" w:color="152935"/>
            </w:tcBorders>
            <w:shd w:val="clear" w:color="auto" w:fill="E0E0E0"/>
          </w:tcPr>
          <w:p w14:paraId="0C709825" w14:textId="77777777" w:rsidR="00D94DC6" w:rsidRDefault="00D94DC6" w:rsidP="001874F5">
            <w:pPr>
              <w:spacing w:before="15" w:after="10"/>
              <w:ind w:left="30" w:right="40"/>
            </w:pPr>
            <w:r>
              <w:rPr>
                <w:rFonts w:ascii="Arial" w:eastAsia="Arial" w:hAnsi="Arial" w:cs="Arial"/>
                <w:color w:val="264A60"/>
              </w:rPr>
              <w:t>2</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56897126" w14:textId="77777777" w:rsidR="00D94DC6" w:rsidRDefault="00D94DC6" w:rsidP="001874F5">
            <w:pPr>
              <w:spacing w:before="15" w:after="10"/>
              <w:ind w:left="30" w:right="40"/>
              <w:jc w:val="right"/>
            </w:pPr>
            <w:r>
              <w:rPr>
                <w:rFonts w:ascii="Arial" w:eastAsia="Arial" w:hAnsi="Arial" w:cs="Arial"/>
                <w:color w:val="010205"/>
              </w:rPr>
              <w:t>.781</w:t>
            </w:r>
            <w:r>
              <w:rPr>
                <w:vertAlign w:val="superscript"/>
              </w:rPr>
              <w:t>b</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1C69100" w14:textId="77777777" w:rsidR="00D94DC6" w:rsidRDefault="00D94DC6" w:rsidP="001874F5">
            <w:pPr>
              <w:spacing w:before="15" w:after="10"/>
              <w:ind w:left="30" w:right="40"/>
              <w:jc w:val="right"/>
            </w:pPr>
            <w:r>
              <w:rPr>
                <w:rFonts w:ascii="Arial" w:eastAsia="Arial" w:hAnsi="Arial" w:cs="Arial"/>
                <w:color w:val="010205"/>
              </w:rPr>
              <w:t>.610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69B590CD" w14:textId="77777777" w:rsidR="00D94DC6" w:rsidRDefault="00D94DC6" w:rsidP="001874F5">
            <w:pPr>
              <w:spacing w:before="15" w:after="10"/>
              <w:ind w:left="30" w:right="40"/>
              <w:jc w:val="right"/>
            </w:pPr>
            <w:r>
              <w:rPr>
                <w:rFonts w:ascii="Arial" w:eastAsia="Arial" w:hAnsi="Arial" w:cs="Arial"/>
                <w:color w:val="010205"/>
              </w:rPr>
              <w:t>.603</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75810693" w14:textId="77777777" w:rsidR="00D94DC6" w:rsidRDefault="00D94DC6" w:rsidP="001874F5">
            <w:pPr>
              <w:spacing w:before="15" w:after="10"/>
              <w:ind w:left="30" w:right="40"/>
              <w:jc w:val="right"/>
            </w:pPr>
            <w:r>
              <w:rPr>
                <w:rFonts w:ascii="Arial" w:eastAsia="Arial" w:hAnsi="Arial" w:cs="Arial"/>
                <w:color w:val="010205"/>
              </w:rPr>
              <w:t>.42818</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71E62A23" w14:textId="77777777" w:rsidR="00D94DC6" w:rsidRDefault="00D94DC6" w:rsidP="001874F5">
            <w:pPr>
              <w:spacing w:before="15" w:after="10"/>
              <w:ind w:left="30" w:right="40"/>
              <w:jc w:val="right"/>
            </w:pPr>
            <w:r>
              <w:rPr>
                <w:rFonts w:ascii="Arial" w:eastAsia="Arial" w:hAnsi="Arial" w:cs="Arial"/>
                <w:color w:val="010205"/>
              </w:rPr>
              <w:t>.010</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5EB80EB" w14:textId="77777777" w:rsidR="00D94DC6" w:rsidRDefault="00D94DC6" w:rsidP="001874F5">
            <w:pPr>
              <w:spacing w:before="15" w:after="10"/>
              <w:ind w:left="30" w:right="40"/>
              <w:jc w:val="right"/>
            </w:pPr>
            <w:r>
              <w:rPr>
                <w:rFonts w:ascii="Arial" w:eastAsia="Arial" w:hAnsi="Arial" w:cs="Arial"/>
                <w:color w:val="010205"/>
              </w:rPr>
              <w:t>4.000</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56BD891E" w14:textId="77777777" w:rsidR="00D94DC6" w:rsidRDefault="00D94DC6" w:rsidP="001874F5">
            <w:pPr>
              <w:spacing w:before="15" w:after="10"/>
              <w:ind w:left="30" w:right="40"/>
              <w:jc w:val="right"/>
            </w:pPr>
            <w:r>
              <w:rPr>
                <w:rFonts w:ascii="Arial" w:eastAsia="Arial" w:hAnsi="Arial" w:cs="Arial"/>
                <w:color w:val="010205"/>
              </w:rPr>
              <w:t>1</w:t>
            </w:r>
          </w:p>
        </w:tc>
      </w:tr>
    </w:tbl>
    <w:p w14:paraId="4475C21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408"/>
        <w:gridCol w:w="1258"/>
        <w:gridCol w:w="1666"/>
        <w:gridCol w:w="1666"/>
        <w:gridCol w:w="1156"/>
        <w:gridCol w:w="1156"/>
      </w:tblGrid>
      <w:tr w:rsidR="00D94DC6" w14:paraId="3C69B9EF" w14:textId="77777777" w:rsidTr="001874F5">
        <w:trPr>
          <w:gridAfter w:val="5"/>
          <w:wAfter w:w="6902" w:type="dxa"/>
        </w:trPr>
        <w:tc>
          <w:tcPr>
            <w:tcW w:w="3553" w:type="dxa"/>
            <w:gridSpan w:val="4"/>
            <w:shd w:val="clear" w:color="auto" w:fill="FFFFFF"/>
            <w:vAlign w:val="center"/>
          </w:tcPr>
          <w:p w14:paraId="74A36BC1" w14:textId="77777777" w:rsidR="00D94DC6" w:rsidRDefault="00D94DC6" w:rsidP="001874F5">
            <w:pPr>
              <w:spacing w:before="5" w:after="30"/>
              <w:ind w:left="30" w:right="40"/>
              <w:jc w:val="center"/>
            </w:pPr>
            <w:r>
              <w:rPr>
                <w:rFonts w:ascii="Arial" w:eastAsia="Arial" w:hAnsi="Arial" w:cs="Arial"/>
                <w:b/>
                <w:color w:val="010205"/>
                <w:sz w:val="28"/>
              </w:rPr>
              <w:t>Model Summary</w:t>
            </w:r>
          </w:p>
        </w:tc>
      </w:tr>
      <w:tr w:rsidR="00D94DC6" w14:paraId="7BF63707" w14:textId="77777777" w:rsidTr="001874F5">
        <w:trPr>
          <w:gridAfter w:val="5"/>
          <w:wAfter w:w="6902"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3F0ED22D" w14:textId="77777777" w:rsidR="00D94DC6" w:rsidRDefault="00D94DC6" w:rsidP="001874F5">
            <w:pPr>
              <w:spacing w:before="15" w:after="5"/>
              <w:ind w:left="30" w:right="40"/>
            </w:pPr>
            <w:r>
              <w:rPr>
                <w:rFonts w:ascii="Arial" w:eastAsia="Arial" w:hAnsi="Arial" w:cs="Arial"/>
                <w:color w:val="264A60"/>
              </w:rPr>
              <w:t>Model</w:t>
            </w:r>
          </w:p>
        </w:tc>
        <w:tc>
          <w:tcPr>
            <w:tcW w:w="2720"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36A1E5B6" w14:textId="77777777" w:rsidR="00D94DC6" w:rsidRDefault="00D94DC6" w:rsidP="001874F5">
            <w:pPr>
              <w:jc w:val="center"/>
            </w:pPr>
            <w:r>
              <w:rPr>
                <w:rFonts w:ascii="Arial" w:eastAsia="Arial" w:hAnsi="Arial" w:cs="Arial"/>
                <w:color w:val="264A60"/>
              </w:rPr>
              <w:t>Change Statistics</w:t>
            </w:r>
          </w:p>
        </w:tc>
      </w:tr>
      <w:tr w:rsidR="00D94DC6" w14:paraId="0ABBE40C" w14:textId="77777777" w:rsidTr="001874F5">
        <w:trPr>
          <w:gridAfter w:val="5"/>
          <w:wAfter w:w="6902" w:type="dxa"/>
        </w:trPr>
        <w:tc>
          <w:tcPr>
            <w:tcW w:w="833" w:type="dxa"/>
            <w:vMerge/>
            <w:tcBorders>
              <w:top w:val="none" w:sz="1" w:space="0" w:color="152935"/>
              <w:left w:val="none" w:sz="1" w:space="0" w:color="152935"/>
              <w:right w:val="none" w:sz="1" w:space="0" w:color="152935"/>
            </w:tcBorders>
          </w:tcPr>
          <w:p w14:paraId="2FAA056C" w14:textId="77777777" w:rsidR="00D94DC6" w:rsidRDefault="00D94DC6" w:rsidP="001874F5"/>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289EE012" w14:textId="77777777" w:rsidR="00D94DC6" w:rsidRDefault="00D94DC6" w:rsidP="001874F5">
            <w:pPr>
              <w:spacing w:before="10" w:after="10"/>
              <w:ind w:left="30" w:right="40"/>
              <w:jc w:val="center"/>
            </w:pPr>
            <w:r>
              <w:rPr>
                <w:rFonts w:ascii="Arial" w:eastAsia="Arial" w:hAnsi="Arial" w:cs="Arial"/>
                <w:color w:val="264A60"/>
              </w:rPr>
              <w:t>df2</w:t>
            </w:r>
          </w:p>
        </w:tc>
        <w:tc>
          <w:tcPr>
            <w:tcW w:w="1564"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7206D23A" w14:textId="77777777" w:rsidR="00D94DC6" w:rsidRDefault="00D94DC6" w:rsidP="001874F5">
            <w:pPr>
              <w:spacing w:before="10" w:after="10"/>
              <w:ind w:left="30" w:right="40"/>
              <w:jc w:val="center"/>
            </w:pPr>
            <w:r>
              <w:rPr>
                <w:rFonts w:ascii="Arial" w:eastAsia="Arial" w:hAnsi="Arial" w:cs="Arial"/>
                <w:color w:val="264A60"/>
              </w:rPr>
              <w:t>Sig. F Change</w:t>
            </w:r>
          </w:p>
        </w:tc>
      </w:tr>
      <w:tr w:rsidR="00D94DC6" w14:paraId="1E2D20AA" w14:textId="77777777" w:rsidTr="001874F5">
        <w:trPr>
          <w:gridAfter w:val="5"/>
          <w:wAfter w:w="6902" w:type="dxa"/>
        </w:trPr>
        <w:tc>
          <w:tcPr>
            <w:tcW w:w="833" w:type="dxa"/>
            <w:tcBorders>
              <w:top w:val="single" w:sz="1" w:space="0" w:color="152935"/>
              <w:left w:val="none" w:sz="1" w:space="0" w:color="152935"/>
              <w:bottom w:val="single" w:sz="1" w:space="0" w:color="AEAEAE"/>
              <w:right w:val="none" w:sz="1" w:space="0" w:color="152935"/>
            </w:tcBorders>
            <w:shd w:val="clear" w:color="auto" w:fill="E0E0E0"/>
          </w:tcPr>
          <w:p w14:paraId="65286644" w14:textId="77777777" w:rsidR="00D94DC6" w:rsidRDefault="00D94DC6" w:rsidP="001874F5">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59E82A99" w14:textId="77777777" w:rsidR="00D94DC6" w:rsidRDefault="00D94DC6" w:rsidP="001874F5">
            <w:pPr>
              <w:spacing w:before="15" w:after="10"/>
              <w:ind w:left="30" w:right="40"/>
              <w:jc w:val="right"/>
            </w:pPr>
            <w:r>
              <w:rPr>
                <w:rFonts w:ascii="Arial" w:eastAsia="Arial" w:hAnsi="Arial" w:cs="Arial"/>
                <w:color w:val="010205"/>
              </w:rPr>
              <w:t>160</w:t>
            </w:r>
          </w:p>
        </w:tc>
        <w:tc>
          <w:tcPr>
            <w:tcW w:w="1564" w:type="dxa"/>
            <w:gridSpan w:val="2"/>
            <w:tcBorders>
              <w:top w:val="single" w:sz="1" w:space="0" w:color="152935"/>
              <w:left w:val="single" w:sz="1" w:space="0" w:color="E0E0E0"/>
              <w:bottom w:val="single" w:sz="1" w:space="0" w:color="AEAEAE"/>
              <w:right w:val="none" w:sz="1" w:space="0" w:color="152935"/>
            </w:tcBorders>
            <w:shd w:val="clear" w:color="auto" w:fill="F9F9FB"/>
          </w:tcPr>
          <w:p w14:paraId="3AB71F00"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6A2E430B" w14:textId="77777777" w:rsidTr="001874F5">
        <w:trPr>
          <w:gridAfter w:val="5"/>
          <w:wAfter w:w="6902" w:type="dxa"/>
        </w:trPr>
        <w:tc>
          <w:tcPr>
            <w:tcW w:w="833" w:type="dxa"/>
            <w:tcBorders>
              <w:top w:val="single" w:sz="1" w:space="0" w:color="AEAEAE"/>
              <w:left w:val="none" w:sz="1" w:space="0" w:color="152935"/>
              <w:bottom w:val="single" w:sz="1" w:space="0" w:color="152935"/>
              <w:right w:val="none" w:sz="1" w:space="0" w:color="152935"/>
            </w:tcBorders>
            <w:shd w:val="clear" w:color="auto" w:fill="E0E0E0"/>
          </w:tcPr>
          <w:p w14:paraId="444ACF2F" w14:textId="77777777" w:rsidR="00D94DC6" w:rsidRDefault="00D94DC6" w:rsidP="001874F5">
            <w:pPr>
              <w:spacing w:before="15" w:after="10"/>
              <w:ind w:left="30" w:right="40"/>
            </w:pPr>
            <w:r>
              <w:rPr>
                <w:rFonts w:ascii="Arial" w:eastAsia="Arial" w:hAnsi="Arial" w:cs="Arial"/>
                <w:color w:val="264A60"/>
              </w:rPr>
              <w:t>2</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4FB051C" w14:textId="77777777" w:rsidR="00D94DC6" w:rsidRDefault="00D94DC6" w:rsidP="001874F5">
            <w:pPr>
              <w:spacing w:before="15" w:after="10"/>
              <w:ind w:left="30" w:right="40"/>
              <w:jc w:val="right"/>
            </w:pPr>
            <w:r>
              <w:rPr>
                <w:rFonts w:ascii="Arial" w:eastAsia="Arial" w:hAnsi="Arial" w:cs="Arial"/>
                <w:color w:val="010205"/>
              </w:rPr>
              <w:t>159</w:t>
            </w:r>
          </w:p>
        </w:tc>
        <w:tc>
          <w:tcPr>
            <w:tcW w:w="1564" w:type="dxa"/>
            <w:gridSpan w:val="2"/>
            <w:tcBorders>
              <w:top w:val="single" w:sz="1" w:space="0" w:color="AEAEAE"/>
              <w:left w:val="single" w:sz="1" w:space="0" w:color="E0E0E0"/>
              <w:bottom w:val="single" w:sz="1" w:space="0" w:color="152935"/>
              <w:right w:val="none" w:sz="1" w:space="0" w:color="152935"/>
            </w:tcBorders>
            <w:shd w:val="clear" w:color="auto" w:fill="F9F9FB"/>
          </w:tcPr>
          <w:p w14:paraId="2CFFBE24" w14:textId="77777777" w:rsidR="00D94DC6" w:rsidRDefault="00D94DC6" w:rsidP="001874F5">
            <w:pPr>
              <w:spacing w:before="15" w:after="10"/>
              <w:ind w:left="30" w:right="40"/>
              <w:jc w:val="right"/>
            </w:pPr>
            <w:r>
              <w:rPr>
                <w:rFonts w:ascii="Arial" w:eastAsia="Arial" w:hAnsi="Arial" w:cs="Arial"/>
                <w:color w:val="010205"/>
              </w:rPr>
              <w:t>.047</w:t>
            </w:r>
          </w:p>
        </w:tc>
      </w:tr>
      <w:tr w:rsidR="00D94DC6" w14:paraId="78838B89" w14:textId="77777777" w:rsidTr="001874F5">
        <w:tc>
          <w:tcPr>
            <w:tcW w:w="833" w:type="dxa"/>
          </w:tcPr>
          <w:p w14:paraId="0BCEE048" w14:textId="77777777" w:rsidR="00D94DC6" w:rsidRDefault="00D94DC6" w:rsidP="001874F5"/>
        </w:tc>
        <w:tc>
          <w:tcPr>
            <w:tcW w:w="1156" w:type="dxa"/>
          </w:tcPr>
          <w:p w14:paraId="1A7ED11F" w14:textId="77777777" w:rsidR="00D94DC6" w:rsidRDefault="00D94DC6" w:rsidP="001874F5"/>
        </w:tc>
        <w:tc>
          <w:tcPr>
            <w:tcW w:w="1156" w:type="dxa"/>
          </w:tcPr>
          <w:p w14:paraId="0E295720" w14:textId="77777777" w:rsidR="00D94DC6" w:rsidRDefault="00D94DC6" w:rsidP="001874F5"/>
        </w:tc>
        <w:tc>
          <w:tcPr>
            <w:tcW w:w="1666" w:type="dxa"/>
            <w:gridSpan w:val="2"/>
          </w:tcPr>
          <w:p w14:paraId="63001754" w14:textId="77777777" w:rsidR="00D94DC6" w:rsidRDefault="00D94DC6" w:rsidP="001874F5"/>
        </w:tc>
        <w:tc>
          <w:tcPr>
            <w:tcW w:w="1666" w:type="dxa"/>
          </w:tcPr>
          <w:p w14:paraId="158BCDE8" w14:textId="77777777" w:rsidR="00D94DC6" w:rsidRDefault="00D94DC6" w:rsidP="001874F5"/>
        </w:tc>
        <w:tc>
          <w:tcPr>
            <w:tcW w:w="1666" w:type="dxa"/>
          </w:tcPr>
          <w:p w14:paraId="2F66EF56" w14:textId="77777777" w:rsidR="00D94DC6" w:rsidRDefault="00D94DC6" w:rsidP="001874F5"/>
        </w:tc>
        <w:tc>
          <w:tcPr>
            <w:tcW w:w="1156" w:type="dxa"/>
          </w:tcPr>
          <w:p w14:paraId="1AF8769C" w14:textId="77777777" w:rsidR="00D94DC6" w:rsidRDefault="00D94DC6" w:rsidP="001874F5"/>
        </w:tc>
        <w:tc>
          <w:tcPr>
            <w:tcW w:w="1156" w:type="dxa"/>
          </w:tcPr>
          <w:p w14:paraId="48EAF345" w14:textId="77777777" w:rsidR="00D94DC6" w:rsidRDefault="00D94DC6" w:rsidP="001874F5"/>
        </w:tc>
      </w:tr>
      <w:tr w:rsidR="00D94DC6" w14:paraId="0C0DBCE3" w14:textId="77777777" w:rsidTr="001874F5">
        <w:tc>
          <w:tcPr>
            <w:tcW w:w="833" w:type="dxa"/>
          </w:tcPr>
          <w:p w14:paraId="698CEF11" w14:textId="77777777" w:rsidR="00D94DC6" w:rsidRDefault="00D94DC6" w:rsidP="001874F5"/>
        </w:tc>
        <w:tc>
          <w:tcPr>
            <w:tcW w:w="1156" w:type="dxa"/>
          </w:tcPr>
          <w:p w14:paraId="5EBC5962" w14:textId="77777777" w:rsidR="00D94DC6" w:rsidRDefault="00D94DC6" w:rsidP="001874F5"/>
        </w:tc>
        <w:tc>
          <w:tcPr>
            <w:tcW w:w="1156" w:type="dxa"/>
          </w:tcPr>
          <w:p w14:paraId="7ABDE841" w14:textId="77777777" w:rsidR="00D94DC6" w:rsidRDefault="00D94DC6" w:rsidP="001874F5"/>
        </w:tc>
        <w:tc>
          <w:tcPr>
            <w:tcW w:w="1666" w:type="dxa"/>
            <w:gridSpan w:val="2"/>
          </w:tcPr>
          <w:p w14:paraId="6283F5C7" w14:textId="77777777" w:rsidR="00D94DC6" w:rsidRDefault="00D94DC6" w:rsidP="001874F5"/>
        </w:tc>
        <w:tc>
          <w:tcPr>
            <w:tcW w:w="1666" w:type="dxa"/>
          </w:tcPr>
          <w:p w14:paraId="7B78D058" w14:textId="77777777" w:rsidR="00D94DC6" w:rsidRDefault="00D94DC6" w:rsidP="001874F5"/>
        </w:tc>
        <w:tc>
          <w:tcPr>
            <w:tcW w:w="1666" w:type="dxa"/>
          </w:tcPr>
          <w:p w14:paraId="64DDC63D" w14:textId="77777777" w:rsidR="00D94DC6" w:rsidRDefault="00D94DC6" w:rsidP="001874F5"/>
        </w:tc>
        <w:tc>
          <w:tcPr>
            <w:tcW w:w="1156" w:type="dxa"/>
          </w:tcPr>
          <w:p w14:paraId="2B0AFF2F" w14:textId="77777777" w:rsidR="00D94DC6" w:rsidRDefault="00D94DC6" w:rsidP="001874F5"/>
        </w:tc>
        <w:tc>
          <w:tcPr>
            <w:tcW w:w="1156" w:type="dxa"/>
          </w:tcPr>
          <w:p w14:paraId="5FEC6C90" w14:textId="77777777" w:rsidR="00D94DC6" w:rsidRDefault="00D94DC6" w:rsidP="001874F5"/>
        </w:tc>
      </w:tr>
    </w:tbl>
    <w:p w14:paraId="06140B83"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3553"/>
      </w:tblGrid>
      <w:tr w:rsidR="00D94DC6" w14:paraId="0A0B590F" w14:textId="77777777" w:rsidTr="001874F5">
        <w:tc>
          <w:tcPr>
            <w:tcW w:w="3553" w:type="dxa"/>
            <w:shd w:val="clear" w:color="auto" w:fill="FFFFFF"/>
          </w:tcPr>
          <w:p w14:paraId="4A0A5929" w14:textId="77777777" w:rsidR="00D94DC6" w:rsidRDefault="00D94DC6" w:rsidP="001874F5">
            <w:r>
              <w:rPr>
                <w:rFonts w:ascii="Arial" w:eastAsia="Arial" w:hAnsi="Arial" w:cs="Arial"/>
                <w:color w:val="010205"/>
              </w:rPr>
              <w:t>a. Predictors: (Constant), Financial_Literacy_C, TRUST_C</w:t>
            </w:r>
          </w:p>
        </w:tc>
      </w:tr>
      <w:tr w:rsidR="00D94DC6" w14:paraId="505675B8" w14:textId="77777777" w:rsidTr="001874F5">
        <w:tc>
          <w:tcPr>
            <w:tcW w:w="3553" w:type="dxa"/>
            <w:shd w:val="clear" w:color="auto" w:fill="FFFFFF"/>
          </w:tcPr>
          <w:p w14:paraId="70643BC9" w14:textId="77777777" w:rsidR="00D94DC6" w:rsidRDefault="00D94DC6" w:rsidP="001874F5">
            <w:r>
              <w:rPr>
                <w:rFonts w:ascii="Arial" w:eastAsia="Arial" w:hAnsi="Arial" w:cs="Arial"/>
                <w:color w:val="010205"/>
              </w:rPr>
              <w:t>b. Predictors: (Constant), Financial_Literacy_C, TRUST_C, INT_TR_FL</w:t>
            </w:r>
          </w:p>
        </w:tc>
      </w:tr>
    </w:tbl>
    <w:p w14:paraId="1FEEFCA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D94DC6" w14:paraId="357B1869" w14:textId="77777777" w:rsidTr="001874F5">
        <w:tc>
          <w:tcPr>
            <w:tcW w:w="8789" w:type="dxa"/>
            <w:gridSpan w:val="7"/>
            <w:shd w:val="clear" w:color="auto" w:fill="FFFFFF"/>
            <w:vAlign w:val="center"/>
          </w:tcPr>
          <w:p w14:paraId="2E600A62" w14:textId="77777777" w:rsidR="00D94DC6" w:rsidRDefault="00D94DC6" w:rsidP="001874F5">
            <w:pPr>
              <w:spacing w:before="5" w:after="30"/>
              <w:ind w:left="30" w:right="40"/>
              <w:jc w:val="center"/>
            </w:pPr>
            <w:r>
              <w:rPr>
                <w:rFonts w:ascii="Arial" w:eastAsia="Arial" w:hAnsi="Arial" w:cs="Arial"/>
                <w:b/>
                <w:color w:val="010205"/>
                <w:sz w:val="28"/>
              </w:rPr>
              <w:t>ANOVA</w:t>
            </w:r>
            <w:r>
              <w:rPr>
                <w:vertAlign w:val="superscript"/>
              </w:rPr>
              <w:t>a</w:t>
            </w:r>
          </w:p>
        </w:tc>
      </w:tr>
      <w:tr w:rsidR="00D94DC6" w14:paraId="0C441482" w14:textId="77777777" w:rsidTr="001874F5">
        <w:tc>
          <w:tcPr>
            <w:tcW w:w="2176" w:type="dxa"/>
            <w:gridSpan w:val="2"/>
            <w:tcBorders>
              <w:top w:val="none" w:sz="1" w:space="0" w:color="152935"/>
              <w:left w:val="none" w:sz="1" w:space="0" w:color="152935"/>
              <w:bottom w:val="single" w:sz="1" w:space="0" w:color="152935"/>
            </w:tcBorders>
            <w:shd w:val="clear" w:color="auto" w:fill="FFFFFF"/>
            <w:vAlign w:val="bottom"/>
          </w:tcPr>
          <w:p w14:paraId="4E644092" w14:textId="77777777" w:rsidR="00D94DC6" w:rsidRDefault="00D94DC6" w:rsidP="001874F5">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770E055D" w14:textId="77777777" w:rsidR="00D94DC6" w:rsidRDefault="00D94DC6" w:rsidP="001874F5">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FF0C94D" w14:textId="77777777" w:rsidR="00D94DC6" w:rsidRDefault="00D94DC6" w:rsidP="001874F5">
            <w:pPr>
              <w:spacing w:before="10" w:after="10"/>
              <w:ind w:left="30" w:right="40"/>
              <w:jc w:val="center"/>
            </w:pPr>
            <w:r>
              <w:rPr>
                <w:rFonts w:ascii="Arial" w:eastAsia="Arial" w:hAnsi="Arial" w:cs="Arial"/>
                <w:color w:val="264A60"/>
              </w:rPr>
              <w:t>df</w:t>
            </w:r>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3678D61" w14:textId="77777777" w:rsidR="00D94DC6" w:rsidRDefault="00D94DC6" w:rsidP="001874F5">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6A78633" w14:textId="77777777" w:rsidR="00D94DC6" w:rsidRDefault="00D94DC6" w:rsidP="001874F5">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53D422B3" w14:textId="77777777" w:rsidR="00D94DC6" w:rsidRDefault="00D94DC6" w:rsidP="001874F5">
            <w:pPr>
              <w:spacing w:before="10" w:after="10"/>
              <w:ind w:left="30" w:right="40"/>
              <w:jc w:val="center"/>
            </w:pPr>
            <w:r>
              <w:rPr>
                <w:rFonts w:ascii="Arial" w:eastAsia="Arial" w:hAnsi="Arial" w:cs="Arial"/>
                <w:color w:val="264A60"/>
              </w:rPr>
              <w:t>Sig.</w:t>
            </w:r>
          </w:p>
        </w:tc>
      </w:tr>
      <w:tr w:rsidR="00D94DC6" w14:paraId="21D7C540" w14:textId="77777777" w:rsidTr="001874F5">
        <w:tc>
          <w:tcPr>
            <w:tcW w:w="833" w:type="dxa"/>
            <w:vMerge w:val="restart"/>
            <w:tcBorders>
              <w:top w:val="single" w:sz="1" w:space="0" w:color="152935"/>
              <w:left w:val="none" w:sz="1" w:space="0" w:color="152935"/>
              <w:bottom w:val="none" w:sz="1" w:space="0" w:color="AEAEAE"/>
              <w:right w:val="none" w:sz="1" w:space="0" w:color="AEAEAE"/>
            </w:tcBorders>
            <w:shd w:val="clear" w:color="auto" w:fill="E0E0E0"/>
          </w:tcPr>
          <w:p w14:paraId="2AD36CC9" w14:textId="77777777" w:rsidR="00D94DC6" w:rsidRDefault="00D94DC6" w:rsidP="001874F5">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0C011F48" w14:textId="77777777" w:rsidR="00D94DC6" w:rsidRDefault="00D94DC6" w:rsidP="001874F5">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219D2D7" w14:textId="77777777" w:rsidR="00D94DC6" w:rsidRDefault="00D94DC6" w:rsidP="001874F5">
            <w:pPr>
              <w:spacing w:before="15" w:after="10"/>
              <w:ind w:left="30" w:right="40"/>
              <w:jc w:val="right"/>
            </w:pPr>
            <w:r>
              <w:rPr>
                <w:rFonts w:ascii="Arial" w:eastAsia="Arial" w:hAnsi="Arial" w:cs="Arial"/>
                <w:color w:val="010205"/>
              </w:rPr>
              <w:t>44.948</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3BA5919" w14:textId="77777777" w:rsidR="00D94DC6" w:rsidRDefault="00D94DC6" w:rsidP="001874F5">
            <w:pPr>
              <w:spacing w:before="15" w:after="10"/>
              <w:ind w:left="30" w:right="40"/>
              <w:jc w:val="right"/>
            </w:pPr>
            <w:r>
              <w:rPr>
                <w:rFonts w:ascii="Arial" w:eastAsia="Arial" w:hAnsi="Arial" w:cs="Arial"/>
                <w:color w:val="010205"/>
              </w:rPr>
              <w:t>2</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2EF8E980" w14:textId="77777777" w:rsidR="00D94DC6" w:rsidRDefault="00D94DC6" w:rsidP="001874F5">
            <w:pPr>
              <w:spacing w:before="15" w:after="10"/>
              <w:ind w:left="30" w:right="40"/>
              <w:jc w:val="right"/>
            </w:pPr>
            <w:r>
              <w:rPr>
                <w:rFonts w:ascii="Arial" w:eastAsia="Arial" w:hAnsi="Arial" w:cs="Arial"/>
                <w:color w:val="010205"/>
              </w:rPr>
              <w:t>22.474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E22B00A" w14:textId="77777777" w:rsidR="00D94DC6" w:rsidRDefault="00D94DC6" w:rsidP="001874F5">
            <w:pPr>
              <w:spacing w:before="15" w:after="10"/>
              <w:ind w:left="30" w:right="40"/>
              <w:jc w:val="right"/>
            </w:pPr>
            <w:r>
              <w:rPr>
                <w:rFonts w:ascii="Arial" w:eastAsia="Arial" w:hAnsi="Arial" w:cs="Arial"/>
                <w:color w:val="010205"/>
              </w:rPr>
              <w:t>120.328</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33C82F9F" w14:textId="77777777" w:rsidR="00D94DC6" w:rsidRDefault="00D94DC6" w:rsidP="001874F5">
            <w:pPr>
              <w:spacing w:before="15" w:after="10"/>
              <w:ind w:left="30" w:right="40"/>
              <w:jc w:val="right"/>
            </w:pPr>
            <w:r>
              <w:rPr>
                <w:rFonts w:ascii="Arial" w:eastAsia="Arial" w:hAnsi="Arial" w:cs="Arial"/>
                <w:color w:val="010205"/>
              </w:rPr>
              <w:t>&lt;.001</w:t>
            </w:r>
            <w:r>
              <w:rPr>
                <w:vertAlign w:val="superscript"/>
              </w:rPr>
              <w:t>b</w:t>
            </w:r>
          </w:p>
        </w:tc>
      </w:tr>
      <w:tr w:rsidR="00D94DC6" w14:paraId="79F32989" w14:textId="77777777" w:rsidTr="001874F5">
        <w:tc>
          <w:tcPr>
            <w:tcW w:w="833" w:type="dxa"/>
            <w:vMerge/>
            <w:tcBorders>
              <w:top w:val="single" w:sz="1" w:space="0" w:color="152935"/>
              <w:left w:val="none" w:sz="1" w:space="0" w:color="152935"/>
              <w:bottom w:val="none" w:sz="1" w:space="0" w:color="AEAEAE"/>
              <w:right w:val="none" w:sz="1" w:space="0" w:color="AEAEAE"/>
            </w:tcBorders>
          </w:tcPr>
          <w:p w14:paraId="6DB6DD99" w14:textId="77777777" w:rsidR="00D94DC6" w:rsidRDefault="00D94DC6" w:rsidP="001874F5"/>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1B601D03" w14:textId="77777777" w:rsidR="00D94DC6" w:rsidRDefault="00D94DC6" w:rsidP="001874F5">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5145BB41" w14:textId="77777777" w:rsidR="00D94DC6" w:rsidRDefault="00D94DC6" w:rsidP="001874F5">
            <w:pPr>
              <w:spacing w:before="15" w:after="10"/>
              <w:ind w:left="30" w:right="40"/>
              <w:jc w:val="right"/>
            </w:pPr>
            <w:r>
              <w:rPr>
                <w:rFonts w:ascii="Arial" w:eastAsia="Arial" w:hAnsi="Arial" w:cs="Arial"/>
                <w:color w:val="010205"/>
              </w:rPr>
              <w:t>29.884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B2D8B2B" w14:textId="77777777" w:rsidR="00D94DC6" w:rsidRDefault="00D94DC6" w:rsidP="001874F5">
            <w:pPr>
              <w:spacing w:before="15" w:after="10"/>
              <w:ind w:left="30" w:right="40"/>
              <w:jc w:val="right"/>
            </w:pPr>
            <w:r>
              <w:rPr>
                <w:rFonts w:ascii="Arial" w:eastAsia="Arial" w:hAnsi="Arial" w:cs="Arial"/>
                <w:color w:val="010205"/>
              </w:rPr>
              <w:t>160</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1D40F9AB" w14:textId="77777777" w:rsidR="00D94DC6" w:rsidRDefault="00D94DC6" w:rsidP="001874F5">
            <w:pPr>
              <w:spacing w:before="15" w:after="10"/>
              <w:ind w:left="30" w:right="40"/>
              <w:jc w:val="right"/>
            </w:pPr>
            <w:r>
              <w:rPr>
                <w:rFonts w:ascii="Arial" w:eastAsia="Arial" w:hAnsi="Arial" w:cs="Arial"/>
                <w:color w:val="010205"/>
              </w:rPr>
              <w:t>.187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0B6D123" w14:textId="77777777" w:rsidR="00D94DC6" w:rsidRDefault="00D94DC6" w:rsidP="001874F5"/>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0821882" w14:textId="77777777" w:rsidR="00D94DC6" w:rsidRDefault="00D94DC6" w:rsidP="001874F5"/>
        </w:tc>
      </w:tr>
      <w:tr w:rsidR="00D94DC6" w14:paraId="514DF0D1" w14:textId="77777777" w:rsidTr="001874F5">
        <w:tc>
          <w:tcPr>
            <w:tcW w:w="833" w:type="dxa"/>
            <w:vMerge/>
            <w:tcBorders>
              <w:top w:val="single" w:sz="1" w:space="0" w:color="152935"/>
              <w:left w:val="none" w:sz="1" w:space="0" w:color="152935"/>
              <w:bottom w:val="none" w:sz="1" w:space="0" w:color="AEAEAE"/>
              <w:right w:val="none" w:sz="1" w:space="0" w:color="AEAEAE"/>
            </w:tcBorders>
          </w:tcPr>
          <w:p w14:paraId="008D65B5" w14:textId="77777777" w:rsidR="00D94DC6" w:rsidRDefault="00D94DC6" w:rsidP="001874F5"/>
        </w:tc>
        <w:tc>
          <w:tcPr>
            <w:tcW w:w="1343" w:type="dxa"/>
            <w:tcBorders>
              <w:top w:val="single" w:sz="1" w:space="0" w:color="AEAEAE"/>
              <w:left w:val="none" w:sz="1" w:space="0" w:color="AEAEAE"/>
              <w:bottom w:val="none" w:sz="1" w:space="0" w:color="AEAEAE"/>
              <w:right w:val="none" w:sz="1" w:space="0" w:color="152935"/>
            </w:tcBorders>
            <w:shd w:val="clear" w:color="auto" w:fill="E0E0E0"/>
          </w:tcPr>
          <w:p w14:paraId="4B838AD3" w14:textId="77777777" w:rsidR="00D94DC6" w:rsidRDefault="00D94DC6" w:rsidP="001874F5">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none" w:sz="1" w:space="0" w:color="AEAEAE"/>
              <w:right w:val="single" w:sz="1" w:space="0" w:color="E0E0E0"/>
            </w:tcBorders>
            <w:shd w:val="clear" w:color="auto" w:fill="F9F9FB"/>
          </w:tcPr>
          <w:p w14:paraId="107191BB" w14:textId="77777777" w:rsidR="00D94DC6" w:rsidRDefault="00D94DC6" w:rsidP="001874F5">
            <w:pPr>
              <w:spacing w:before="15" w:after="10"/>
              <w:ind w:left="30" w:right="40"/>
              <w:jc w:val="right"/>
            </w:pPr>
            <w:r>
              <w:rPr>
                <w:rFonts w:ascii="Arial" w:eastAsia="Arial" w:hAnsi="Arial" w:cs="Arial"/>
                <w:color w:val="010205"/>
              </w:rPr>
              <w:t>74.832</w:t>
            </w:r>
          </w:p>
        </w:tc>
        <w:tc>
          <w:tcPr>
            <w:tcW w:w="1156" w:type="dxa"/>
            <w:tcBorders>
              <w:top w:val="single" w:sz="1" w:space="0" w:color="AEAEAE"/>
              <w:left w:val="single" w:sz="1" w:space="0" w:color="E0E0E0"/>
              <w:bottom w:val="none" w:sz="1" w:space="0" w:color="AEAEAE"/>
              <w:right w:val="single" w:sz="1" w:space="0" w:color="E0E0E0"/>
            </w:tcBorders>
            <w:shd w:val="clear" w:color="auto" w:fill="F9F9FB"/>
          </w:tcPr>
          <w:p w14:paraId="6FF0600A" w14:textId="77777777" w:rsidR="00D94DC6" w:rsidRDefault="00D94DC6" w:rsidP="001874F5">
            <w:pPr>
              <w:spacing w:before="15" w:after="10"/>
              <w:ind w:left="30" w:right="40"/>
              <w:jc w:val="right"/>
            </w:pPr>
            <w:r>
              <w:rPr>
                <w:rFonts w:ascii="Arial" w:eastAsia="Arial" w:hAnsi="Arial" w:cs="Arial"/>
                <w:color w:val="010205"/>
              </w:rPr>
              <w:t>162</w:t>
            </w:r>
          </w:p>
        </w:tc>
        <w:tc>
          <w:tcPr>
            <w:tcW w:w="1479" w:type="dxa"/>
            <w:tcBorders>
              <w:top w:val="single" w:sz="1" w:space="0" w:color="AEAEAE"/>
              <w:left w:val="single" w:sz="1" w:space="0" w:color="E0E0E0"/>
              <w:bottom w:val="none" w:sz="1" w:space="0" w:color="AEAEAE"/>
              <w:right w:val="single" w:sz="1" w:space="0" w:color="E0E0E0"/>
            </w:tcBorders>
            <w:shd w:val="clear" w:color="auto" w:fill="F9F9FB"/>
          </w:tcPr>
          <w:p w14:paraId="73A146CE" w14:textId="77777777" w:rsidR="00D94DC6" w:rsidRDefault="00D94DC6" w:rsidP="001874F5"/>
        </w:tc>
        <w:tc>
          <w:tcPr>
            <w:tcW w:w="1156" w:type="dxa"/>
            <w:tcBorders>
              <w:top w:val="single" w:sz="1" w:space="0" w:color="AEAEAE"/>
              <w:left w:val="single" w:sz="1" w:space="0" w:color="E0E0E0"/>
              <w:bottom w:val="none" w:sz="1" w:space="0" w:color="AEAEAE"/>
              <w:right w:val="single" w:sz="1" w:space="0" w:color="E0E0E0"/>
            </w:tcBorders>
            <w:shd w:val="clear" w:color="auto" w:fill="F9F9FB"/>
          </w:tcPr>
          <w:p w14:paraId="0D2651B0" w14:textId="77777777" w:rsidR="00D94DC6" w:rsidRDefault="00D94DC6" w:rsidP="001874F5"/>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1218825D" w14:textId="77777777" w:rsidR="00D94DC6" w:rsidRDefault="00D94DC6" w:rsidP="001874F5"/>
        </w:tc>
      </w:tr>
      <w:tr w:rsidR="00D94DC6" w14:paraId="2955942A" w14:textId="77777777" w:rsidTr="001874F5">
        <w:tc>
          <w:tcPr>
            <w:tcW w:w="833" w:type="dxa"/>
            <w:vMerge w:val="restart"/>
            <w:tcBorders>
              <w:top w:val="single" w:sz="1" w:space="0" w:color="AEAEAE"/>
              <w:left w:val="none" w:sz="1" w:space="0" w:color="152935"/>
              <w:bottom w:val="single" w:sz="1" w:space="0" w:color="152935"/>
              <w:right w:val="none" w:sz="1" w:space="0" w:color="AEAEAE"/>
            </w:tcBorders>
            <w:shd w:val="clear" w:color="auto" w:fill="E0E0E0"/>
          </w:tcPr>
          <w:p w14:paraId="361C6342" w14:textId="77777777" w:rsidR="00D94DC6" w:rsidRDefault="00D94DC6" w:rsidP="001874F5">
            <w:pPr>
              <w:spacing w:before="15" w:after="10"/>
              <w:ind w:left="30" w:right="40"/>
            </w:pPr>
            <w:r>
              <w:rPr>
                <w:rFonts w:ascii="Arial" w:eastAsia="Arial" w:hAnsi="Arial" w:cs="Arial"/>
                <w:color w:val="264A60"/>
              </w:rPr>
              <w:t>2</w:t>
            </w:r>
          </w:p>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7A18B2F0" w14:textId="77777777" w:rsidR="00D94DC6" w:rsidRDefault="00D94DC6" w:rsidP="001874F5">
            <w:pPr>
              <w:spacing w:before="15" w:after="10"/>
              <w:ind w:left="30" w:right="40"/>
            </w:pPr>
            <w:r>
              <w:rPr>
                <w:rFonts w:ascii="Arial" w:eastAsia="Arial" w:hAnsi="Arial" w:cs="Arial"/>
                <w:color w:val="264A60"/>
              </w:rPr>
              <w:t>Regression</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095AAD5" w14:textId="77777777" w:rsidR="00D94DC6" w:rsidRDefault="00D94DC6" w:rsidP="001874F5">
            <w:pPr>
              <w:spacing w:before="15" w:after="10"/>
              <w:ind w:left="30" w:right="40"/>
              <w:jc w:val="right"/>
            </w:pPr>
            <w:r>
              <w:rPr>
                <w:rFonts w:ascii="Arial" w:eastAsia="Arial" w:hAnsi="Arial" w:cs="Arial"/>
                <w:color w:val="010205"/>
              </w:rPr>
              <w:t>45.681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8C77AC8" w14:textId="77777777" w:rsidR="00D94DC6" w:rsidRDefault="00D94DC6" w:rsidP="001874F5">
            <w:pPr>
              <w:spacing w:before="15" w:after="10"/>
              <w:ind w:left="30" w:right="40"/>
              <w:jc w:val="right"/>
            </w:pPr>
            <w:r>
              <w:rPr>
                <w:rFonts w:ascii="Arial" w:eastAsia="Arial" w:hAnsi="Arial" w:cs="Arial"/>
                <w:color w:val="010205"/>
              </w:rPr>
              <w:t>3</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07BE167D" w14:textId="77777777" w:rsidR="00D94DC6" w:rsidRDefault="00D94DC6" w:rsidP="001874F5">
            <w:pPr>
              <w:spacing w:before="15" w:after="10"/>
              <w:ind w:left="30" w:right="40"/>
              <w:jc w:val="right"/>
            </w:pPr>
            <w:r>
              <w:rPr>
                <w:rFonts w:ascii="Arial" w:eastAsia="Arial" w:hAnsi="Arial" w:cs="Arial"/>
                <w:color w:val="010205"/>
              </w:rPr>
              <w:t>15.227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27165FF" w14:textId="77777777" w:rsidR="00D94DC6" w:rsidRDefault="00D94DC6" w:rsidP="001874F5">
            <w:pPr>
              <w:spacing w:before="15" w:after="10"/>
              <w:ind w:left="30" w:right="40"/>
              <w:jc w:val="right"/>
            </w:pPr>
            <w:r>
              <w:rPr>
                <w:rFonts w:ascii="Arial" w:eastAsia="Arial" w:hAnsi="Arial" w:cs="Arial"/>
                <w:color w:val="010205"/>
              </w:rPr>
              <w:t>83.056</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73629E08" w14:textId="77777777" w:rsidR="00D94DC6" w:rsidRDefault="00D94DC6" w:rsidP="001874F5">
            <w:pPr>
              <w:spacing w:before="15" w:after="10"/>
              <w:ind w:left="30" w:right="40"/>
              <w:jc w:val="right"/>
            </w:pPr>
            <w:r>
              <w:rPr>
                <w:rFonts w:ascii="Arial" w:eastAsia="Arial" w:hAnsi="Arial" w:cs="Arial"/>
                <w:color w:val="010205"/>
              </w:rPr>
              <w:t>&lt;.001</w:t>
            </w:r>
            <w:r>
              <w:rPr>
                <w:vertAlign w:val="superscript"/>
              </w:rPr>
              <w:t>c</w:t>
            </w:r>
          </w:p>
        </w:tc>
      </w:tr>
      <w:tr w:rsidR="00D94DC6" w14:paraId="362E8731" w14:textId="77777777" w:rsidTr="001874F5">
        <w:tc>
          <w:tcPr>
            <w:tcW w:w="833" w:type="dxa"/>
            <w:vMerge/>
            <w:tcBorders>
              <w:top w:val="single" w:sz="1" w:space="0" w:color="AEAEAE"/>
              <w:left w:val="none" w:sz="1" w:space="0" w:color="152935"/>
              <w:bottom w:val="single" w:sz="1" w:space="0" w:color="152935"/>
              <w:right w:val="none" w:sz="1" w:space="0" w:color="AEAEAE"/>
            </w:tcBorders>
          </w:tcPr>
          <w:p w14:paraId="5321E174" w14:textId="77777777" w:rsidR="00D94DC6" w:rsidRDefault="00D94DC6" w:rsidP="001874F5"/>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55D302F2" w14:textId="77777777" w:rsidR="00D94DC6" w:rsidRDefault="00D94DC6" w:rsidP="001874F5">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B24D5A8" w14:textId="77777777" w:rsidR="00D94DC6" w:rsidRDefault="00D94DC6" w:rsidP="001874F5">
            <w:pPr>
              <w:spacing w:before="15" w:after="10"/>
              <w:ind w:left="30" w:right="40"/>
              <w:jc w:val="right"/>
            </w:pPr>
            <w:r>
              <w:rPr>
                <w:rFonts w:ascii="Arial" w:eastAsia="Arial" w:hAnsi="Arial" w:cs="Arial"/>
                <w:color w:val="010205"/>
              </w:rPr>
              <w:t>29.150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255C67" w14:textId="77777777" w:rsidR="00D94DC6" w:rsidRDefault="00D94DC6" w:rsidP="001874F5">
            <w:pPr>
              <w:spacing w:before="15" w:after="10"/>
              <w:ind w:left="30" w:right="40"/>
              <w:jc w:val="right"/>
            </w:pPr>
            <w:r>
              <w:rPr>
                <w:rFonts w:ascii="Arial" w:eastAsia="Arial" w:hAnsi="Arial" w:cs="Arial"/>
                <w:color w:val="010205"/>
              </w:rPr>
              <w:t>159</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0756DB79" w14:textId="77777777" w:rsidR="00D94DC6" w:rsidRDefault="00D94DC6" w:rsidP="001874F5">
            <w:pPr>
              <w:spacing w:before="15" w:after="10"/>
              <w:ind w:left="30" w:right="40"/>
              <w:jc w:val="right"/>
            </w:pPr>
            <w:r>
              <w:rPr>
                <w:rFonts w:ascii="Arial" w:eastAsia="Arial" w:hAnsi="Arial" w:cs="Arial"/>
                <w:color w:val="010205"/>
              </w:rPr>
              <w:t>.183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A2E74C5" w14:textId="77777777" w:rsidR="00D94DC6" w:rsidRDefault="00D94DC6" w:rsidP="001874F5"/>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53426BCD" w14:textId="77777777" w:rsidR="00D94DC6" w:rsidRDefault="00D94DC6" w:rsidP="001874F5"/>
        </w:tc>
      </w:tr>
      <w:tr w:rsidR="00D94DC6" w14:paraId="6C2E787B" w14:textId="77777777" w:rsidTr="001874F5">
        <w:tc>
          <w:tcPr>
            <w:tcW w:w="833" w:type="dxa"/>
            <w:vMerge/>
            <w:tcBorders>
              <w:top w:val="single" w:sz="1" w:space="0" w:color="AEAEAE"/>
              <w:left w:val="none" w:sz="1" w:space="0" w:color="152935"/>
              <w:bottom w:val="single" w:sz="1" w:space="0" w:color="152935"/>
              <w:right w:val="none" w:sz="1" w:space="0" w:color="AEAEAE"/>
            </w:tcBorders>
          </w:tcPr>
          <w:p w14:paraId="320535F9" w14:textId="77777777" w:rsidR="00D94DC6" w:rsidRDefault="00D94DC6" w:rsidP="001874F5"/>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0CF45CC3" w14:textId="77777777" w:rsidR="00D94DC6" w:rsidRDefault="00D94DC6" w:rsidP="001874F5">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15976D60" w14:textId="77777777" w:rsidR="00D94DC6" w:rsidRDefault="00D94DC6" w:rsidP="001874F5">
            <w:pPr>
              <w:spacing w:before="15" w:after="10"/>
              <w:ind w:left="30" w:right="40"/>
              <w:jc w:val="right"/>
            </w:pPr>
            <w:r>
              <w:rPr>
                <w:rFonts w:ascii="Arial" w:eastAsia="Arial" w:hAnsi="Arial" w:cs="Arial"/>
                <w:color w:val="010205"/>
              </w:rPr>
              <w:t>74.832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D4BA8C1" w14:textId="77777777" w:rsidR="00D94DC6" w:rsidRDefault="00D94DC6" w:rsidP="001874F5">
            <w:pPr>
              <w:spacing w:before="15" w:after="10"/>
              <w:ind w:left="30" w:right="40"/>
              <w:jc w:val="right"/>
            </w:pPr>
            <w:r>
              <w:rPr>
                <w:rFonts w:ascii="Arial" w:eastAsia="Arial" w:hAnsi="Arial" w:cs="Arial"/>
                <w:color w:val="010205"/>
              </w:rPr>
              <w:t>162</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0A95ECC0" w14:textId="77777777" w:rsidR="00D94DC6" w:rsidRDefault="00D94DC6" w:rsidP="001874F5"/>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4A8464F" w14:textId="77777777" w:rsidR="00D94DC6" w:rsidRDefault="00D94DC6" w:rsidP="001874F5"/>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69E2642" w14:textId="77777777" w:rsidR="00D94DC6" w:rsidRDefault="00D94DC6" w:rsidP="001874F5"/>
        </w:tc>
      </w:tr>
      <w:tr w:rsidR="00D94DC6" w14:paraId="6691E92E" w14:textId="77777777" w:rsidTr="001874F5">
        <w:tc>
          <w:tcPr>
            <w:tcW w:w="8789" w:type="dxa"/>
            <w:gridSpan w:val="7"/>
            <w:shd w:val="clear" w:color="auto" w:fill="FFFFFF"/>
          </w:tcPr>
          <w:p w14:paraId="4DD103F7" w14:textId="77777777" w:rsidR="00D94DC6" w:rsidRDefault="00D94DC6" w:rsidP="001874F5">
            <w:r>
              <w:rPr>
                <w:rFonts w:ascii="Arial" w:eastAsia="Arial" w:hAnsi="Arial" w:cs="Arial"/>
                <w:color w:val="010205"/>
              </w:rPr>
              <w:t>a. Dependent Variable: Behavioural_Intention</w:t>
            </w:r>
          </w:p>
        </w:tc>
      </w:tr>
      <w:tr w:rsidR="00D94DC6" w14:paraId="791C7E1F" w14:textId="77777777" w:rsidTr="001874F5">
        <w:tc>
          <w:tcPr>
            <w:tcW w:w="8789" w:type="dxa"/>
            <w:gridSpan w:val="7"/>
            <w:shd w:val="clear" w:color="auto" w:fill="FFFFFF"/>
          </w:tcPr>
          <w:p w14:paraId="06AB6A5F" w14:textId="77777777" w:rsidR="00D94DC6" w:rsidRDefault="00D94DC6" w:rsidP="001874F5">
            <w:r>
              <w:rPr>
                <w:rFonts w:ascii="Arial" w:eastAsia="Arial" w:hAnsi="Arial" w:cs="Arial"/>
                <w:color w:val="010205"/>
              </w:rPr>
              <w:lastRenderedPageBreak/>
              <w:t>b. Predictors: (Constant), Financial_Literacy_C, TRUST_C</w:t>
            </w:r>
          </w:p>
        </w:tc>
      </w:tr>
      <w:tr w:rsidR="00D94DC6" w14:paraId="32A3D7CF" w14:textId="77777777" w:rsidTr="001874F5">
        <w:tc>
          <w:tcPr>
            <w:tcW w:w="8789" w:type="dxa"/>
            <w:gridSpan w:val="7"/>
            <w:shd w:val="clear" w:color="auto" w:fill="FFFFFF"/>
          </w:tcPr>
          <w:p w14:paraId="551F73A1" w14:textId="77777777" w:rsidR="00D94DC6" w:rsidRDefault="00D94DC6" w:rsidP="001874F5">
            <w:r>
              <w:rPr>
                <w:rFonts w:ascii="Arial" w:eastAsia="Arial" w:hAnsi="Arial" w:cs="Arial"/>
                <w:color w:val="010205"/>
              </w:rPr>
              <w:t>c. Predictors: (Constant), Financial_Literacy_C, TRUST_C, INT_TR_FL</w:t>
            </w:r>
          </w:p>
        </w:tc>
      </w:tr>
    </w:tbl>
    <w:p w14:paraId="529ADE6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2193"/>
        <w:gridCol w:w="1445"/>
        <w:gridCol w:w="1445"/>
        <w:gridCol w:w="1666"/>
        <w:gridCol w:w="1156"/>
        <w:gridCol w:w="1156"/>
      </w:tblGrid>
      <w:tr w:rsidR="00D94DC6" w14:paraId="68139F12" w14:textId="77777777" w:rsidTr="001874F5">
        <w:tc>
          <w:tcPr>
            <w:tcW w:w="9894" w:type="dxa"/>
            <w:gridSpan w:val="7"/>
            <w:shd w:val="clear" w:color="auto" w:fill="FFFFFF"/>
            <w:vAlign w:val="center"/>
          </w:tcPr>
          <w:p w14:paraId="1A527307" w14:textId="77777777" w:rsidR="00D94DC6" w:rsidRDefault="00D94DC6" w:rsidP="001874F5">
            <w:pPr>
              <w:spacing w:before="5" w:after="30"/>
              <w:ind w:left="30" w:right="40"/>
              <w:jc w:val="center"/>
            </w:pPr>
            <w:r>
              <w:rPr>
                <w:rFonts w:ascii="Arial" w:eastAsia="Arial" w:hAnsi="Arial" w:cs="Arial"/>
                <w:b/>
                <w:color w:val="010205"/>
                <w:sz w:val="28"/>
              </w:rPr>
              <w:t>Coefficients</w:t>
            </w:r>
            <w:r>
              <w:rPr>
                <w:vertAlign w:val="superscript"/>
              </w:rPr>
              <w:t>a</w:t>
            </w:r>
          </w:p>
        </w:tc>
      </w:tr>
      <w:tr w:rsidR="00D94DC6" w14:paraId="2A0D3951" w14:textId="77777777" w:rsidTr="001874F5">
        <w:tc>
          <w:tcPr>
            <w:tcW w:w="3026" w:type="dxa"/>
            <w:gridSpan w:val="2"/>
            <w:vMerge w:val="restart"/>
            <w:tcBorders>
              <w:top w:val="none" w:sz="1" w:space="0" w:color="152935"/>
              <w:left w:val="none" w:sz="1" w:space="0" w:color="152935"/>
            </w:tcBorders>
            <w:shd w:val="clear" w:color="auto" w:fill="FFFFFF"/>
            <w:vAlign w:val="bottom"/>
          </w:tcPr>
          <w:p w14:paraId="53CA52F9" w14:textId="77777777" w:rsidR="00D94DC6" w:rsidRDefault="00D94DC6" w:rsidP="001874F5">
            <w:pPr>
              <w:spacing w:before="15" w:after="5"/>
              <w:ind w:left="30" w:right="40"/>
            </w:pPr>
            <w:r>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13DE07B5" w14:textId="77777777" w:rsidR="00D94DC6" w:rsidRDefault="00D94DC6" w:rsidP="001874F5">
            <w:pPr>
              <w:spacing w:before="10" w:after="10"/>
              <w:ind w:left="30" w:right="40"/>
              <w:jc w:val="center"/>
            </w:pPr>
            <w:r>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47DA57C9" w14:textId="77777777" w:rsidR="00D94DC6" w:rsidRDefault="00D94DC6" w:rsidP="001874F5">
            <w:pPr>
              <w:spacing w:before="10" w:after="10"/>
              <w:ind w:left="30" w:right="40"/>
              <w:jc w:val="center"/>
            </w:pPr>
            <w:r>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1E669A3B" w14:textId="77777777" w:rsidR="00D94DC6" w:rsidRDefault="00D94DC6" w:rsidP="001874F5">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61378599" w14:textId="77777777" w:rsidR="00D94DC6" w:rsidRDefault="00D94DC6" w:rsidP="001874F5">
            <w:pPr>
              <w:spacing w:before="10" w:after="10"/>
              <w:ind w:left="30" w:right="40"/>
              <w:jc w:val="center"/>
            </w:pPr>
            <w:r>
              <w:rPr>
                <w:rFonts w:ascii="Arial" w:eastAsia="Arial" w:hAnsi="Arial" w:cs="Arial"/>
                <w:color w:val="264A60"/>
              </w:rPr>
              <w:t>Sig.</w:t>
            </w:r>
          </w:p>
        </w:tc>
      </w:tr>
      <w:tr w:rsidR="00D94DC6" w14:paraId="14C01B74" w14:textId="77777777" w:rsidTr="001874F5">
        <w:tc>
          <w:tcPr>
            <w:tcW w:w="3026" w:type="dxa"/>
            <w:gridSpan w:val="2"/>
            <w:vMerge/>
            <w:tcBorders>
              <w:top w:val="none" w:sz="1" w:space="0" w:color="152935"/>
              <w:left w:val="none" w:sz="1" w:space="0" w:color="152935"/>
            </w:tcBorders>
          </w:tcPr>
          <w:p w14:paraId="585CA022" w14:textId="77777777" w:rsidR="00D94DC6" w:rsidRDefault="00D94DC6" w:rsidP="001874F5"/>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74780BAB" w14:textId="77777777" w:rsidR="00D94DC6" w:rsidRDefault="00D94DC6" w:rsidP="001874F5">
            <w:pPr>
              <w:spacing w:before="10" w:after="10"/>
              <w:ind w:left="30" w:right="40"/>
              <w:jc w:val="center"/>
            </w:pPr>
            <w:r>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3C649EB9" w14:textId="77777777" w:rsidR="00D94DC6" w:rsidRDefault="00D94DC6" w:rsidP="001874F5">
            <w:pPr>
              <w:spacing w:before="10" w:after="10"/>
              <w:ind w:left="30" w:right="40"/>
              <w:jc w:val="center"/>
            </w:pPr>
            <w:r>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B2A05EE" w14:textId="77777777" w:rsidR="00D94DC6" w:rsidRDefault="00D94DC6" w:rsidP="001874F5">
            <w:pPr>
              <w:spacing w:before="10" w:after="10"/>
              <w:ind w:left="30" w:right="40"/>
              <w:jc w:val="center"/>
            </w:pPr>
            <w:r>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16327CCA" w14:textId="77777777" w:rsidR="00D94DC6" w:rsidRDefault="00D94DC6" w:rsidP="001874F5"/>
        </w:tc>
        <w:tc>
          <w:tcPr>
            <w:tcW w:w="1156" w:type="dxa"/>
            <w:vMerge/>
            <w:tcBorders>
              <w:top w:val="none" w:sz="1" w:space="0" w:color="152935"/>
              <w:left w:val="single" w:sz="1" w:space="0" w:color="E0E0E0"/>
              <w:bottom w:val="none" w:sz="1" w:space="0" w:color="AEAEAE"/>
              <w:right w:val="none" w:sz="1" w:space="0" w:color="152935"/>
            </w:tcBorders>
          </w:tcPr>
          <w:p w14:paraId="29EA18A4" w14:textId="77777777" w:rsidR="00D94DC6" w:rsidRDefault="00D94DC6" w:rsidP="001874F5"/>
        </w:tc>
      </w:tr>
      <w:tr w:rsidR="00D94DC6" w14:paraId="6FFCD202" w14:textId="77777777" w:rsidTr="001874F5">
        <w:tc>
          <w:tcPr>
            <w:tcW w:w="833" w:type="dxa"/>
            <w:vMerge w:val="restart"/>
            <w:tcBorders>
              <w:top w:val="single" w:sz="1" w:space="0" w:color="152935"/>
              <w:left w:val="none" w:sz="1" w:space="0" w:color="152935"/>
              <w:bottom w:val="none" w:sz="1" w:space="0" w:color="AEAEAE"/>
              <w:right w:val="none" w:sz="1" w:space="0" w:color="AEAEAE"/>
            </w:tcBorders>
            <w:shd w:val="clear" w:color="auto" w:fill="E0E0E0"/>
          </w:tcPr>
          <w:p w14:paraId="28E9FCBF" w14:textId="77777777" w:rsidR="00D94DC6" w:rsidRDefault="00D94DC6" w:rsidP="001874F5">
            <w:pPr>
              <w:spacing w:before="15" w:after="10"/>
              <w:ind w:left="30" w:right="40"/>
            </w:pPr>
            <w:r>
              <w:rPr>
                <w:rFonts w:ascii="Arial" w:eastAsia="Arial" w:hAnsi="Arial" w:cs="Arial"/>
                <w:color w:val="264A60"/>
              </w:rPr>
              <w:t>1</w:t>
            </w:r>
          </w:p>
        </w:tc>
        <w:tc>
          <w:tcPr>
            <w:tcW w:w="2193" w:type="dxa"/>
            <w:tcBorders>
              <w:top w:val="single" w:sz="1" w:space="0" w:color="152935"/>
              <w:left w:val="none" w:sz="1" w:space="0" w:color="AEAEAE"/>
              <w:bottom w:val="single" w:sz="1" w:space="0" w:color="AEAEAE"/>
              <w:right w:val="none" w:sz="1" w:space="0" w:color="152935"/>
            </w:tcBorders>
            <w:shd w:val="clear" w:color="auto" w:fill="E0E0E0"/>
          </w:tcPr>
          <w:p w14:paraId="3391E96E" w14:textId="77777777" w:rsidR="00D94DC6" w:rsidRDefault="00D94DC6" w:rsidP="001874F5">
            <w:pPr>
              <w:spacing w:before="15" w:after="10"/>
              <w:ind w:left="30" w:right="40"/>
            </w:pPr>
            <w:r>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7FB4E3B8" w14:textId="77777777" w:rsidR="00D94DC6" w:rsidRDefault="00D94DC6" w:rsidP="001874F5">
            <w:pPr>
              <w:spacing w:before="15" w:after="10"/>
              <w:ind w:left="30" w:right="40"/>
              <w:jc w:val="right"/>
            </w:pPr>
            <w:r>
              <w:rPr>
                <w:rFonts w:ascii="Arial" w:eastAsia="Arial" w:hAnsi="Arial" w:cs="Arial"/>
                <w:color w:val="010205"/>
              </w:rPr>
              <w:t>4.257</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599103FA" w14:textId="77777777" w:rsidR="00D94DC6" w:rsidRDefault="00D94DC6" w:rsidP="001874F5">
            <w:pPr>
              <w:spacing w:before="15" w:after="10"/>
              <w:ind w:left="30" w:right="40"/>
              <w:jc w:val="right"/>
            </w:pPr>
            <w:r>
              <w:rPr>
                <w:rFonts w:ascii="Arial" w:eastAsia="Arial" w:hAnsi="Arial" w:cs="Arial"/>
                <w:color w:val="010205"/>
              </w:rPr>
              <w:t>.034</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B526AA8" w14:textId="77777777" w:rsidR="00D94DC6" w:rsidRDefault="00D94DC6" w:rsidP="001874F5"/>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3D28AE5" w14:textId="77777777" w:rsidR="00D94DC6" w:rsidRDefault="00D94DC6" w:rsidP="001874F5">
            <w:pPr>
              <w:spacing w:before="15" w:after="10"/>
              <w:ind w:left="30" w:right="40"/>
              <w:jc w:val="right"/>
            </w:pPr>
            <w:r>
              <w:rPr>
                <w:rFonts w:ascii="Arial" w:eastAsia="Arial" w:hAnsi="Arial" w:cs="Arial"/>
                <w:color w:val="010205"/>
              </w:rPr>
              <w:t>125.753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F274132"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20D03EA0" w14:textId="77777777" w:rsidTr="001874F5">
        <w:tc>
          <w:tcPr>
            <w:tcW w:w="833" w:type="dxa"/>
            <w:vMerge/>
            <w:tcBorders>
              <w:top w:val="single" w:sz="1" w:space="0" w:color="152935"/>
              <w:left w:val="none" w:sz="1" w:space="0" w:color="152935"/>
              <w:bottom w:val="none" w:sz="1" w:space="0" w:color="AEAEAE"/>
              <w:right w:val="none" w:sz="1" w:space="0" w:color="AEAEAE"/>
            </w:tcBorders>
          </w:tcPr>
          <w:p w14:paraId="5111956E"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2A9E7CCC" w14:textId="77777777" w:rsidR="00D94DC6" w:rsidRDefault="00D94DC6" w:rsidP="001874F5">
            <w:pPr>
              <w:spacing w:before="15" w:after="10"/>
              <w:ind w:left="30" w:right="40"/>
            </w:pPr>
            <w:r>
              <w:rPr>
                <w:rFonts w:ascii="Arial" w:eastAsia="Arial" w:hAnsi="Arial" w:cs="Arial"/>
                <w:color w:val="264A60"/>
              </w:rPr>
              <w:t>TRUST_C</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1D265DCD" w14:textId="77777777" w:rsidR="00D94DC6" w:rsidRDefault="00D94DC6" w:rsidP="001874F5">
            <w:pPr>
              <w:spacing w:before="15" w:after="10"/>
              <w:ind w:left="30" w:right="40"/>
              <w:jc w:val="right"/>
            </w:pPr>
            <w:r>
              <w:rPr>
                <w:rFonts w:ascii="Arial" w:eastAsia="Arial" w:hAnsi="Arial" w:cs="Arial"/>
                <w:color w:val="010205"/>
              </w:rPr>
              <w:t>.387</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63E94415" w14:textId="77777777" w:rsidR="00D94DC6" w:rsidRDefault="00D94DC6" w:rsidP="001874F5">
            <w:pPr>
              <w:spacing w:before="15" w:after="10"/>
              <w:ind w:left="30" w:right="40"/>
              <w:jc w:val="right"/>
            </w:pPr>
            <w:r>
              <w:rPr>
                <w:rFonts w:ascii="Arial" w:eastAsia="Arial" w:hAnsi="Arial" w:cs="Arial"/>
                <w:color w:val="010205"/>
              </w:rPr>
              <w:t>.062</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6E5C5D4" w14:textId="77777777" w:rsidR="00D94DC6" w:rsidRDefault="00D94DC6" w:rsidP="001874F5">
            <w:pPr>
              <w:spacing w:before="15" w:after="10"/>
              <w:ind w:left="30" w:right="40"/>
              <w:jc w:val="right"/>
            </w:pPr>
            <w:r>
              <w:rPr>
                <w:rFonts w:ascii="Arial" w:eastAsia="Arial" w:hAnsi="Arial" w:cs="Arial"/>
                <w:color w:val="010205"/>
              </w:rPr>
              <w:t>.465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7E31495" w14:textId="77777777" w:rsidR="00D94DC6" w:rsidRDefault="00D94DC6" w:rsidP="001874F5">
            <w:pPr>
              <w:spacing w:before="15" w:after="10"/>
              <w:ind w:left="30" w:right="40"/>
              <w:jc w:val="right"/>
            </w:pPr>
            <w:r>
              <w:rPr>
                <w:rFonts w:ascii="Arial" w:eastAsia="Arial" w:hAnsi="Arial" w:cs="Arial"/>
                <w:color w:val="010205"/>
              </w:rPr>
              <w:t>6.286</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1D99654F"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71AA8154" w14:textId="77777777" w:rsidTr="001874F5">
        <w:tc>
          <w:tcPr>
            <w:tcW w:w="833" w:type="dxa"/>
            <w:vMerge/>
            <w:tcBorders>
              <w:top w:val="single" w:sz="1" w:space="0" w:color="152935"/>
              <w:left w:val="none" w:sz="1" w:space="0" w:color="152935"/>
              <w:bottom w:val="none" w:sz="1" w:space="0" w:color="AEAEAE"/>
              <w:right w:val="none" w:sz="1" w:space="0" w:color="AEAEAE"/>
            </w:tcBorders>
          </w:tcPr>
          <w:p w14:paraId="6FFF3911" w14:textId="77777777" w:rsidR="00D94DC6" w:rsidRDefault="00D94DC6" w:rsidP="001874F5"/>
        </w:tc>
        <w:tc>
          <w:tcPr>
            <w:tcW w:w="2193" w:type="dxa"/>
            <w:tcBorders>
              <w:top w:val="single" w:sz="1" w:space="0" w:color="AEAEAE"/>
              <w:left w:val="none" w:sz="1" w:space="0" w:color="AEAEAE"/>
              <w:bottom w:val="none" w:sz="1" w:space="0" w:color="AEAEAE"/>
              <w:right w:val="none" w:sz="1" w:space="0" w:color="152935"/>
            </w:tcBorders>
            <w:shd w:val="clear" w:color="auto" w:fill="E0E0E0"/>
          </w:tcPr>
          <w:p w14:paraId="2D3D432E" w14:textId="77777777" w:rsidR="00D94DC6" w:rsidRDefault="00D94DC6" w:rsidP="001874F5">
            <w:pPr>
              <w:spacing w:before="15" w:after="10"/>
              <w:ind w:left="30" w:right="40"/>
            </w:pPr>
            <w:r>
              <w:rPr>
                <w:rFonts w:ascii="Arial" w:eastAsia="Arial" w:hAnsi="Arial" w:cs="Arial"/>
                <w:color w:val="264A60"/>
              </w:rPr>
              <w:t>Financial_Literacy_C</w:t>
            </w:r>
          </w:p>
        </w:tc>
        <w:tc>
          <w:tcPr>
            <w:tcW w:w="1445" w:type="dxa"/>
            <w:tcBorders>
              <w:top w:val="single" w:sz="1" w:space="0" w:color="AEAEAE"/>
              <w:left w:val="none" w:sz="1" w:space="0" w:color="152935"/>
              <w:bottom w:val="none" w:sz="1" w:space="0" w:color="AEAEAE"/>
              <w:right w:val="single" w:sz="1" w:space="0" w:color="E0E0E0"/>
            </w:tcBorders>
            <w:shd w:val="clear" w:color="auto" w:fill="F9F9FB"/>
          </w:tcPr>
          <w:p w14:paraId="2246F4E2" w14:textId="77777777" w:rsidR="00D94DC6" w:rsidRDefault="00D94DC6" w:rsidP="001874F5">
            <w:pPr>
              <w:spacing w:before="15" w:after="10"/>
              <w:ind w:left="30" w:right="40"/>
              <w:jc w:val="right"/>
            </w:pPr>
            <w:r>
              <w:rPr>
                <w:rFonts w:ascii="Arial" w:eastAsia="Arial" w:hAnsi="Arial" w:cs="Arial"/>
                <w:color w:val="010205"/>
              </w:rPr>
              <w:t>.367</w:t>
            </w:r>
          </w:p>
        </w:tc>
        <w:tc>
          <w:tcPr>
            <w:tcW w:w="1445" w:type="dxa"/>
            <w:tcBorders>
              <w:top w:val="single" w:sz="1" w:space="0" w:color="AEAEAE"/>
              <w:left w:val="single" w:sz="1" w:space="0" w:color="E0E0E0"/>
              <w:bottom w:val="none" w:sz="1" w:space="0" w:color="AEAEAE"/>
              <w:right w:val="single" w:sz="1" w:space="0" w:color="E0E0E0"/>
            </w:tcBorders>
            <w:shd w:val="clear" w:color="auto" w:fill="F9F9FB"/>
          </w:tcPr>
          <w:p w14:paraId="172D4C49" w14:textId="77777777" w:rsidR="00D94DC6" w:rsidRDefault="00D94DC6" w:rsidP="001874F5">
            <w:pPr>
              <w:spacing w:before="15" w:after="10"/>
              <w:ind w:left="30" w:right="40"/>
              <w:jc w:val="right"/>
            </w:pPr>
            <w:r>
              <w:rPr>
                <w:rFonts w:ascii="Arial" w:eastAsia="Arial" w:hAnsi="Arial" w:cs="Arial"/>
                <w:color w:val="010205"/>
              </w:rPr>
              <w:t>.074</w:t>
            </w:r>
          </w:p>
        </w:tc>
        <w:tc>
          <w:tcPr>
            <w:tcW w:w="1666" w:type="dxa"/>
            <w:tcBorders>
              <w:top w:val="single" w:sz="1" w:space="0" w:color="AEAEAE"/>
              <w:left w:val="single" w:sz="1" w:space="0" w:color="E0E0E0"/>
              <w:bottom w:val="none" w:sz="1" w:space="0" w:color="AEAEAE"/>
              <w:right w:val="single" w:sz="1" w:space="0" w:color="E0E0E0"/>
            </w:tcBorders>
            <w:shd w:val="clear" w:color="auto" w:fill="F9F9FB"/>
          </w:tcPr>
          <w:p w14:paraId="3FD43941" w14:textId="77777777" w:rsidR="00D94DC6" w:rsidRDefault="00D94DC6" w:rsidP="001874F5">
            <w:pPr>
              <w:spacing w:before="15" w:after="10"/>
              <w:ind w:left="30" w:right="40"/>
              <w:jc w:val="right"/>
            </w:pPr>
            <w:r>
              <w:rPr>
                <w:rFonts w:ascii="Arial" w:eastAsia="Arial" w:hAnsi="Arial" w:cs="Arial"/>
                <w:color w:val="010205"/>
              </w:rPr>
              <w:t>.366</w:t>
            </w:r>
          </w:p>
        </w:tc>
        <w:tc>
          <w:tcPr>
            <w:tcW w:w="1156" w:type="dxa"/>
            <w:tcBorders>
              <w:top w:val="single" w:sz="1" w:space="0" w:color="AEAEAE"/>
              <w:left w:val="single" w:sz="1" w:space="0" w:color="E0E0E0"/>
              <w:bottom w:val="none" w:sz="1" w:space="0" w:color="AEAEAE"/>
              <w:right w:val="single" w:sz="1" w:space="0" w:color="E0E0E0"/>
            </w:tcBorders>
            <w:shd w:val="clear" w:color="auto" w:fill="F9F9FB"/>
          </w:tcPr>
          <w:p w14:paraId="4BA536F3" w14:textId="77777777" w:rsidR="00D94DC6" w:rsidRDefault="00D94DC6" w:rsidP="001874F5">
            <w:pPr>
              <w:spacing w:before="15" w:after="10"/>
              <w:ind w:left="30" w:right="40"/>
              <w:jc w:val="right"/>
            </w:pPr>
            <w:r>
              <w:rPr>
                <w:rFonts w:ascii="Arial" w:eastAsia="Arial" w:hAnsi="Arial" w:cs="Arial"/>
                <w:color w:val="010205"/>
              </w:rPr>
              <w:t>4.943</w:t>
            </w:r>
          </w:p>
        </w:tc>
        <w:tc>
          <w:tcPr>
            <w:tcW w:w="1156" w:type="dxa"/>
            <w:tcBorders>
              <w:top w:val="single" w:sz="1" w:space="0" w:color="AEAEAE"/>
              <w:left w:val="single" w:sz="1" w:space="0" w:color="E0E0E0"/>
              <w:bottom w:val="none" w:sz="1" w:space="0" w:color="AEAEAE"/>
              <w:right w:val="none" w:sz="1" w:space="0" w:color="152935"/>
            </w:tcBorders>
            <w:shd w:val="clear" w:color="auto" w:fill="F9F9FB"/>
          </w:tcPr>
          <w:p w14:paraId="1C39D4EE"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00F28D98" w14:textId="77777777" w:rsidTr="001874F5">
        <w:tc>
          <w:tcPr>
            <w:tcW w:w="833" w:type="dxa"/>
            <w:vMerge w:val="restart"/>
            <w:tcBorders>
              <w:top w:val="single" w:sz="1" w:space="0" w:color="AEAEAE"/>
              <w:left w:val="none" w:sz="1" w:space="0" w:color="152935"/>
              <w:bottom w:val="single" w:sz="1" w:space="0" w:color="152935"/>
              <w:right w:val="none" w:sz="1" w:space="0" w:color="AEAEAE"/>
            </w:tcBorders>
            <w:shd w:val="clear" w:color="auto" w:fill="E0E0E0"/>
          </w:tcPr>
          <w:p w14:paraId="35306FAC" w14:textId="77777777" w:rsidR="00D94DC6" w:rsidRDefault="00D94DC6" w:rsidP="001874F5">
            <w:pPr>
              <w:spacing w:before="15" w:after="10"/>
              <w:ind w:left="30" w:right="40"/>
            </w:pPr>
            <w:r>
              <w:rPr>
                <w:rFonts w:ascii="Arial" w:eastAsia="Arial" w:hAnsi="Arial" w:cs="Arial"/>
                <w:color w:val="264A60"/>
              </w:rPr>
              <w:t>2</w:t>
            </w:r>
          </w:p>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1E38F294" w14:textId="77777777" w:rsidR="00D94DC6" w:rsidRDefault="00D94DC6" w:rsidP="001874F5">
            <w:pPr>
              <w:spacing w:before="15" w:after="10"/>
              <w:ind w:left="30" w:right="40"/>
            </w:pPr>
            <w:r>
              <w:rPr>
                <w:rFonts w:ascii="Arial" w:eastAsia="Arial" w:hAnsi="Arial" w:cs="Arial"/>
                <w:color w:val="264A60"/>
              </w:rPr>
              <w:t>(Constant)</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09BECA1F" w14:textId="77777777" w:rsidR="00D94DC6" w:rsidRDefault="00D94DC6" w:rsidP="001874F5">
            <w:pPr>
              <w:spacing w:before="15" w:after="10"/>
              <w:ind w:left="30" w:right="40"/>
              <w:jc w:val="right"/>
            </w:pPr>
            <w:r>
              <w:rPr>
                <w:rFonts w:ascii="Arial" w:eastAsia="Arial" w:hAnsi="Arial" w:cs="Arial"/>
                <w:color w:val="010205"/>
              </w:rPr>
              <w:t>4.219</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775CBD22" w14:textId="77777777" w:rsidR="00D94DC6" w:rsidRDefault="00D94DC6" w:rsidP="001874F5">
            <w:pPr>
              <w:spacing w:before="15" w:after="10"/>
              <w:ind w:left="30" w:right="40"/>
              <w:jc w:val="right"/>
            </w:pPr>
            <w:r>
              <w:rPr>
                <w:rFonts w:ascii="Arial" w:eastAsia="Arial" w:hAnsi="Arial" w:cs="Arial"/>
                <w:color w:val="010205"/>
              </w:rPr>
              <w:t>.039</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3BD0B232" w14:textId="77777777" w:rsidR="00D94DC6" w:rsidRDefault="00D94DC6" w:rsidP="001874F5"/>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50F0EB" w14:textId="77777777" w:rsidR="00D94DC6" w:rsidRDefault="00D94DC6" w:rsidP="001874F5">
            <w:pPr>
              <w:spacing w:before="15" w:after="10"/>
              <w:ind w:left="30" w:right="40"/>
              <w:jc w:val="right"/>
            </w:pPr>
            <w:r>
              <w:rPr>
                <w:rFonts w:ascii="Arial" w:eastAsia="Arial" w:hAnsi="Arial" w:cs="Arial"/>
                <w:color w:val="010205"/>
              </w:rPr>
              <w:t>109.564</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C374F85"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068B4D59" w14:textId="77777777" w:rsidTr="001874F5">
        <w:tc>
          <w:tcPr>
            <w:tcW w:w="833" w:type="dxa"/>
            <w:vMerge/>
            <w:tcBorders>
              <w:top w:val="single" w:sz="1" w:space="0" w:color="AEAEAE"/>
              <w:left w:val="none" w:sz="1" w:space="0" w:color="152935"/>
              <w:bottom w:val="single" w:sz="1" w:space="0" w:color="152935"/>
              <w:right w:val="none" w:sz="1" w:space="0" w:color="AEAEAE"/>
            </w:tcBorders>
          </w:tcPr>
          <w:p w14:paraId="742E9F63"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3BA58863" w14:textId="77777777" w:rsidR="00D94DC6" w:rsidRDefault="00D94DC6" w:rsidP="001874F5">
            <w:pPr>
              <w:spacing w:before="15" w:after="10"/>
              <w:ind w:left="30" w:right="40"/>
            </w:pPr>
            <w:r>
              <w:rPr>
                <w:rFonts w:ascii="Arial" w:eastAsia="Arial" w:hAnsi="Arial" w:cs="Arial"/>
                <w:color w:val="264A60"/>
              </w:rPr>
              <w:t>TRUST_C</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586E00E0" w14:textId="77777777" w:rsidR="00D94DC6" w:rsidRDefault="00D94DC6" w:rsidP="001874F5">
            <w:pPr>
              <w:spacing w:before="15" w:after="10"/>
              <w:ind w:left="30" w:right="40"/>
              <w:jc w:val="right"/>
            </w:pPr>
            <w:r>
              <w:rPr>
                <w:rFonts w:ascii="Arial" w:eastAsia="Arial" w:hAnsi="Arial" w:cs="Arial"/>
                <w:color w:val="010205"/>
              </w:rPr>
              <w:t>.388</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0F247316" w14:textId="77777777" w:rsidR="00D94DC6" w:rsidRDefault="00D94DC6" w:rsidP="001874F5">
            <w:pPr>
              <w:spacing w:before="15" w:after="10"/>
              <w:ind w:left="30" w:right="40"/>
              <w:jc w:val="right"/>
            </w:pPr>
            <w:r>
              <w:rPr>
                <w:rFonts w:ascii="Arial" w:eastAsia="Arial" w:hAnsi="Arial" w:cs="Arial"/>
                <w:color w:val="010205"/>
              </w:rPr>
              <w:t>.061</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045FC114" w14:textId="77777777" w:rsidR="00D94DC6" w:rsidRDefault="00D94DC6" w:rsidP="001874F5">
            <w:pPr>
              <w:spacing w:before="15" w:after="10"/>
              <w:ind w:left="30" w:right="40"/>
              <w:jc w:val="right"/>
            </w:pPr>
            <w:r>
              <w:rPr>
                <w:rFonts w:ascii="Arial" w:eastAsia="Arial" w:hAnsi="Arial" w:cs="Arial"/>
                <w:color w:val="010205"/>
              </w:rPr>
              <w:t>.466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87EC493" w14:textId="77777777" w:rsidR="00D94DC6" w:rsidRDefault="00D94DC6" w:rsidP="001874F5">
            <w:pPr>
              <w:spacing w:before="15" w:after="10"/>
              <w:ind w:left="30" w:right="40"/>
              <w:jc w:val="right"/>
            </w:pPr>
            <w:r>
              <w:rPr>
                <w:rFonts w:ascii="Arial" w:eastAsia="Arial" w:hAnsi="Arial" w:cs="Arial"/>
                <w:color w:val="010205"/>
              </w:rPr>
              <w:t>6.359</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624830F7"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71C50BD9" w14:textId="77777777" w:rsidTr="001874F5">
        <w:tc>
          <w:tcPr>
            <w:tcW w:w="833" w:type="dxa"/>
            <w:vMerge/>
            <w:tcBorders>
              <w:top w:val="single" w:sz="1" w:space="0" w:color="AEAEAE"/>
              <w:left w:val="none" w:sz="1" w:space="0" w:color="152935"/>
              <w:bottom w:val="single" w:sz="1" w:space="0" w:color="152935"/>
              <w:right w:val="none" w:sz="1" w:space="0" w:color="AEAEAE"/>
            </w:tcBorders>
          </w:tcPr>
          <w:p w14:paraId="29230C1A"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409400D6" w14:textId="77777777" w:rsidR="00D94DC6" w:rsidRDefault="00D94DC6" w:rsidP="001874F5">
            <w:pPr>
              <w:spacing w:before="15" w:after="10"/>
              <w:ind w:left="30" w:right="40"/>
            </w:pPr>
            <w:r>
              <w:rPr>
                <w:rFonts w:ascii="Arial" w:eastAsia="Arial" w:hAnsi="Arial" w:cs="Arial"/>
                <w:color w:val="264A60"/>
              </w:rPr>
              <w:t>Financial_Literacy_C</w:t>
            </w:r>
          </w:p>
        </w:tc>
        <w:tc>
          <w:tcPr>
            <w:tcW w:w="1445" w:type="dxa"/>
            <w:tcBorders>
              <w:top w:val="single" w:sz="1" w:space="0" w:color="AEAEAE"/>
              <w:left w:val="none" w:sz="1" w:space="0" w:color="152935"/>
              <w:bottom w:val="single" w:sz="1" w:space="0" w:color="AEAEAE"/>
              <w:right w:val="single" w:sz="1" w:space="0" w:color="E0E0E0"/>
            </w:tcBorders>
            <w:shd w:val="clear" w:color="auto" w:fill="F9F9FB"/>
          </w:tcPr>
          <w:p w14:paraId="08F0DED9" w14:textId="77777777" w:rsidR="00D94DC6" w:rsidRDefault="00D94DC6" w:rsidP="001874F5">
            <w:pPr>
              <w:spacing w:before="15" w:after="10"/>
              <w:ind w:left="30" w:right="40"/>
              <w:jc w:val="right"/>
            </w:pPr>
            <w:r>
              <w:rPr>
                <w:rFonts w:ascii="Arial" w:eastAsia="Arial" w:hAnsi="Arial" w:cs="Arial"/>
                <w:color w:val="010205"/>
              </w:rPr>
              <w:t>.391</w:t>
            </w:r>
          </w:p>
        </w:tc>
        <w:tc>
          <w:tcPr>
            <w:tcW w:w="1445" w:type="dxa"/>
            <w:tcBorders>
              <w:top w:val="single" w:sz="1" w:space="0" w:color="AEAEAE"/>
              <w:left w:val="single" w:sz="1" w:space="0" w:color="E0E0E0"/>
              <w:bottom w:val="single" w:sz="1" w:space="0" w:color="AEAEAE"/>
              <w:right w:val="single" w:sz="1" w:space="0" w:color="E0E0E0"/>
            </w:tcBorders>
            <w:shd w:val="clear" w:color="auto" w:fill="F9F9FB"/>
          </w:tcPr>
          <w:p w14:paraId="1BA1DACA" w14:textId="77777777" w:rsidR="00D94DC6" w:rsidRDefault="00D94DC6" w:rsidP="001874F5">
            <w:pPr>
              <w:spacing w:before="15" w:after="10"/>
              <w:ind w:left="30" w:right="40"/>
              <w:jc w:val="right"/>
            </w:pPr>
            <w:r>
              <w:rPr>
                <w:rFonts w:ascii="Arial" w:eastAsia="Arial" w:hAnsi="Arial" w:cs="Arial"/>
                <w:color w:val="010205"/>
              </w:rPr>
              <w:t>.075</w:t>
            </w:r>
          </w:p>
        </w:tc>
        <w:tc>
          <w:tcPr>
            <w:tcW w:w="1666" w:type="dxa"/>
            <w:tcBorders>
              <w:top w:val="single" w:sz="1" w:space="0" w:color="AEAEAE"/>
              <w:left w:val="single" w:sz="1" w:space="0" w:color="E0E0E0"/>
              <w:bottom w:val="single" w:sz="1" w:space="0" w:color="AEAEAE"/>
              <w:right w:val="single" w:sz="1" w:space="0" w:color="E0E0E0"/>
            </w:tcBorders>
            <w:shd w:val="clear" w:color="auto" w:fill="F9F9FB"/>
          </w:tcPr>
          <w:p w14:paraId="2B533473" w14:textId="77777777" w:rsidR="00D94DC6" w:rsidRDefault="00D94DC6" w:rsidP="001874F5">
            <w:pPr>
              <w:spacing w:before="15" w:after="10"/>
              <w:ind w:left="30" w:right="40"/>
              <w:jc w:val="right"/>
            </w:pPr>
            <w:r>
              <w:rPr>
                <w:rFonts w:ascii="Arial" w:eastAsia="Arial" w:hAnsi="Arial" w:cs="Arial"/>
                <w:color w:val="010205"/>
              </w:rPr>
              <w:t>.389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0FFB0B" w14:textId="77777777" w:rsidR="00D94DC6" w:rsidRDefault="00D94DC6" w:rsidP="001874F5">
            <w:pPr>
              <w:spacing w:before="15" w:after="10"/>
              <w:ind w:left="30" w:right="40"/>
              <w:jc w:val="right"/>
            </w:pPr>
            <w:r>
              <w:rPr>
                <w:rFonts w:ascii="Arial" w:eastAsia="Arial" w:hAnsi="Arial" w:cs="Arial"/>
                <w:color w:val="010205"/>
              </w:rPr>
              <w:t>5.245</w:t>
            </w:r>
          </w:p>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A1E919D" w14:textId="77777777" w:rsidR="00D94DC6" w:rsidRDefault="00D94DC6" w:rsidP="001874F5">
            <w:pPr>
              <w:spacing w:before="15" w:after="10"/>
              <w:ind w:left="30" w:right="40"/>
              <w:jc w:val="right"/>
            </w:pPr>
            <w:r>
              <w:rPr>
                <w:rFonts w:ascii="Arial" w:eastAsia="Arial" w:hAnsi="Arial" w:cs="Arial"/>
                <w:color w:val="010205"/>
              </w:rPr>
              <w:t>&lt;.001</w:t>
            </w:r>
          </w:p>
        </w:tc>
      </w:tr>
      <w:tr w:rsidR="00D94DC6" w14:paraId="1AD601EA" w14:textId="77777777" w:rsidTr="001874F5">
        <w:tc>
          <w:tcPr>
            <w:tcW w:w="833" w:type="dxa"/>
            <w:vMerge/>
            <w:tcBorders>
              <w:top w:val="single" w:sz="1" w:space="0" w:color="AEAEAE"/>
              <w:left w:val="none" w:sz="1" w:space="0" w:color="152935"/>
              <w:bottom w:val="single" w:sz="1" w:space="0" w:color="152935"/>
              <w:right w:val="none" w:sz="1" w:space="0" w:color="AEAEAE"/>
            </w:tcBorders>
          </w:tcPr>
          <w:p w14:paraId="2F647F8A" w14:textId="77777777" w:rsidR="00D94DC6" w:rsidRDefault="00D94DC6" w:rsidP="001874F5"/>
        </w:tc>
        <w:tc>
          <w:tcPr>
            <w:tcW w:w="2193" w:type="dxa"/>
            <w:tcBorders>
              <w:top w:val="single" w:sz="1" w:space="0" w:color="AEAEAE"/>
              <w:left w:val="none" w:sz="1" w:space="0" w:color="AEAEAE"/>
              <w:bottom w:val="single" w:sz="1" w:space="0" w:color="152935"/>
              <w:right w:val="none" w:sz="1" w:space="0" w:color="152935"/>
            </w:tcBorders>
            <w:shd w:val="clear" w:color="auto" w:fill="E0E0E0"/>
          </w:tcPr>
          <w:p w14:paraId="3D7DA6C7" w14:textId="77777777" w:rsidR="00D94DC6" w:rsidRDefault="00D94DC6" w:rsidP="001874F5">
            <w:pPr>
              <w:spacing w:before="15" w:after="10"/>
              <w:ind w:left="30" w:right="40"/>
            </w:pPr>
            <w:r>
              <w:rPr>
                <w:rFonts w:ascii="Arial" w:eastAsia="Arial" w:hAnsi="Arial" w:cs="Arial"/>
                <w:color w:val="264A60"/>
              </w:rPr>
              <w:t>INT_TR_FL</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1873EB60" w14:textId="77777777" w:rsidR="00D94DC6" w:rsidRDefault="00D94DC6" w:rsidP="001874F5">
            <w:pPr>
              <w:spacing w:before="15" w:after="10"/>
              <w:ind w:left="30" w:right="40"/>
              <w:jc w:val="right"/>
            </w:pPr>
            <w:r>
              <w:rPr>
                <w:rFonts w:ascii="Arial" w:eastAsia="Arial" w:hAnsi="Arial" w:cs="Arial"/>
                <w:color w:val="010205"/>
              </w:rPr>
              <w:t>.093</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32197580" w14:textId="77777777" w:rsidR="00D94DC6" w:rsidRDefault="00D94DC6" w:rsidP="001874F5">
            <w:pPr>
              <w:spacing w:before="15" w:after="10"/>
              <w:ind w:left="30" w:right="40"/>
              <w:jc w:val="right"/>
            </w:pPr>
            <w:r>
              <w:rPr>
                <w:rFonts w:ascii="Arial" w:eastAsia="Arial" w:hAnsi="Arial" w:cs="Arial"/>
                <w:color w:val="010205"/>
              </w:rPr>
              <w:t>.047</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5BD8F1D" w14:textId="77777777" w:rsidR="00D94DC6" w:rsidRDefault="00D94DC6" w:rsidP="001874F5">
            <w:pPr>
              <w:spacing w:before="15" w:after="10"/>
              <w:ind w:left="30" w:right="40"/>
              <w:jc w:val="right"/>
            </w:pPr>
            <w:r>
              <w:rPr>
                <w:rFonts w:ascii="Arial" w:eastAsia="Arial" w:hAnsi="Arial" w:cs="Arial"/>
                <w:color w:val="010205"/>
              </w:rPr>
              <w:t>.102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427F652" w14:textId="77777777" w:rsidR="00D94DC6" w:rsidRDefault="00D94DC6" w:rsidP="001874F5">
            <w:pPr>
              <w:spacing w:before="15" w:after="10"/>
              <w:ind w:left="30" w:right="40"/>
              <w:jc w:val="right"/>
            </w:pPr>
            <w:r>
              <w:rPr>
                <w:rFonts w:ascii="Arial" w:eastAsia="Arial" w:hAnsi="Arial" w:cs="Arial"/>
                <w:color w:val="010205"/>
              </w:rPr>
              <w:t>2.000</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2C2176C4" w14:textId="77777777" w:rsidR="00D94DC6" w:rsidRDefault="00D94DC6" w:rsidP="001874F5">
            <w:pPr>
              <w:spacing w:before="15" w:after="10"/>
              <w:ind w:left="30" w:right="40"/>
              <w:jc w:val="right"/>
            </w:pPr>
            <w:r>
              <w:rPr>
                <w:rFonts w:ascii="Arial" w:eastAsia="Arial" w:hAnsi="Arial" w:cs="Arial"/>
                <w:color w:val="010205"/>
              </w:rPr>
              <w:t>.047</w:t>
            </w:r>
          </w:p>
        </w:tc>
      </w:tr>
    </w:tbl>
    <w:p w14:paraId="1F14372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2193"/>
        <w:gridCol w:w="1173"/>
        <w:gridCol w:w="272"/>
        <w:gridCol w:w="884"/>
        <w:gridCol w:w="561"/>
        <w:gridCol w:w="1666"/>
        <w:gridCol w:w="1156"/>
        <w:gridCol w:w="1156"/>
      </w:tblGrid>
      <w:tr w:rsidR="00D94DC6" w14:paraId="7E5CEDA2" w14:textId="77777777" w:rsidTr="001874F5">
        <w:trPr>
          <w:gridAfter w:val="4"/>
          <w:wAfter w:w="4539" w:type="dxa"/>
        </w:trPr>
        <w:tc>
          <w:tcPr>
            <w:tcW w:w="5355" w:type="dxa"/>
            <w:gridSpan w:val="5"/>
            <w:shd w:val="clear" w:color="auto" w:fill="FFFFFF"/>
            <w:vAlign w:val="center"/>
          </w:tcPr>
          <w:p w14:paraId="65941E57" w14:textId="77777777" w:rsidR="00D94DC6" w:rsidRDefault="00D94DC6" w:rsidP="001874F5">
            <w:pPr>
              <w:spacing w:before="5" w:after="30"/>
              <w:ind w:left="30" w:right="40"/>
              <w:jc w:val="center"/>
            </w:pPr>
            <w:r>
              <w:rPr>
                <w:rFonts w:ascii="Arial" w:eastAsia="Arial" w:hAnsi="Arial" w:cs="Arial"/>
                <w:b/>
                <w:color w:val="010205"/>
                <w:sz w:val="28"/>
              </w:rPr>
              <w:t>Coefficients</w:t>
            </w:r>
            <w:r>
              <w:rPr>
                <w:vertAlign w:val="superscript"/>
              </w:rPr>
              <w:t>a</w:t>
            </w:r>
          </w:p>
        </w:tc>
      </w:tr>
      <w:tr w:rsidR="00D94DC6" w14:paraId="65526CA2" w14:textId="77777777" w:rsidTr="001874F5">
        <w:trPr>
          <w:gridAfter w:val="4"/>
          <w:wAfter w:w="4539" w:type="dxa"/>
        </w:trPr>
        <w:tc>
          <w:tcPr>
            <w:tcW w:w="3026" w:type="dxa"/>
            <w:gridSpan w:val="2"/>
            <w:vMerge w:val="restart"/>
            <w:tcBorders>
              <w:top w:val="none" w:sz="1" w:space="0" w:color="152935"/>
              <w:left w:val="none" w:sz="1" w:space="0" w:color="152935"/>
            </w:tcBorders>
            <w:shd w:val="clear" w:color="auto" w:fill="FFFFFF"/>
            <w:vAlign w:val="bottom"/>
          </w:tcPr>
          <w:p w14:paraId="4E154D9F" w14:textId="77777777" w:rsidR="00D94DC6" w:rsidRDefault="00D94DC6" w:rsidP="001874F5">
            <w:pPr>
              <w:spacing w:before="15" w:after="5"/>
              <w:ind w:left="30" w:right="40"/>
            </w:pPr>
            <w:r>
              <w:rPr>
                <w:rFonts w:ascii="Arial" w:eastAsia="Arial" w:hAnsi="Arial" w:cs="Arial"/>
                <w:color w:val="264A60"/>
              </w:rPr>
              <w:t>Model</w:t>
            </w:r>
          </w:p>
        </w:tc>
        <w:tc>
          <w:tcPr>
            <w:tcW w:w="2329"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224FAAA6" w14:textId="77777777" w:rsidR="00D94DC6" w:rsidRDefault="00D94DC6" w:rsidP="001874F5">
            <w:pPr>
              <w:spacing w:before="10" w:after="10"/>
              <w:ind w:left="30" w:right="40"/>
              <w:jc w:val="center"/>
            </w:pPr>
            <w:r>
              <w:rPr>
                <w:rFonts w:ascii="Arial" w:eastAsia="Arial" w:hAnsi="Arial" w:cs="Arial"/>
                <w:color w:val="264A60"/>
              </w:rPr>
              <w:t>Collinearity Statistics</w:t>
            </w:r>
          </w:p>
        </w:tc>
      </w:tr>
      <w:tr w:rsidR="00D94DC6" w14:paraId="3BB06699" w14:textId="77777777" w:rsidTr="001874F5">
        <w:trPr>
          <w:gridAfter w:val="4"/>
          <w:wAfter w:w="4539" w:type="dxa"/>
        </w:trPr>
        <w:tc>
          <w:tcPr>
            <w:tcW w:w="3026" w:type="dxa"/>
            <w:gridSpan w:val="2"/>
            <w:vMerge/>
            <w:tcBorders>
              <w:top w:val="none" w:sz="1" w:space="0" w:color="152935"/>
              <w:left w:val="none" w:sz="1" w:space="0" w:color="152935"/>
            </w:tcBorders>
          </w:tcPr>
          <w:p w14:paraId="261E63E3" w14:textId="77777777" w:rsidR="00D94DC6" w:rsidRDefault="00D94DC6" w:rsidP="001874F5"/>
        </w:tc>
        <w:tc>
          <w:tcPr>
            <w:tcW w:w="1173" w:type="dxa"/>
            <w:tcBorders>
              <w:top w:val="none" w:sz="1" w:space="0" w:color="AEAEAE"/>
              <w:left w:val="none" w:sz="1" w:space="0" w:color="152935"/>
              <w:bottom w:val="single" w:sz="1" w:space="0" w:color="152935"/>
              <w:right w:val="single" w:sz="1" w:space="0" w:color="E0E0E0"/>
            </w:tcBorders>
            <w:shd w:val="clear" w:color="auto" w:fill="FFFFFF"/>
            <w:vAlign w:val="bottom"/>
          </w:tcPr>
          <w:p w14:paraId="76EAB78E" w14:textId="77777777" w:rsidR="00D94DC6" w:rsidRDefault="00D94DC6" w:rsidP="001874F5">
            <w:pPr>
              <w:spacing w:before="10" w:after="10"/>
              <w:ind w:left="30" w:right="40"/>
              <w:jc w:val="center"/>
            </w:pPr>
            <w:r>
              <w:rPr>
                <w:rFonts w:ascii="Arial" w:eastAsia="Arial" w:hAnsi="Arial" w:cs="Arial"/>
                <w:color w:val="264A60"/>
              </w:rPr>
              <w:t>Tolerance</w:t>
            </w:r>
          </w:p>
        </w:tc>
        <w:tc>
          <w:tcPr>
            <w:tcW w:w="1156"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2590B65A" w14:textId="77777777" w:rsidR="00D94DC6" w:rsidRDefault="00D94DC6" w:rsidP="001874F5">
            <w:pPr>
              <w:spacing w:before="10" w:after="10"/>
              <w:ind w:left="30" w:right="40"/>
              <w:jc w:val="center"/>
            </w:pPr>
            <w:r>
              <w:rPr>
                <w:rFonts w:ascii="Arial" w:eastAsia="Arial" w:hAnsi="Arial" w:cs="Arial"/>
                <w:color w:val="264A60"/>
              </w:rPr>
              <w:t>VIF</w:t>
            </w:r>
          </w:p>
        </w:tc>
      </w:tr>
      <w:tr w:rsidR="00D94DC6" w14:paraId="07672114" w14:textId="77777777" w:rsidTr="001874F5">
        <w:trPr>
          <w:gridAfter w:val="4"/>
          <w:wAfter w:w="4539" w:type="dxa"/>
        </w:trPr>
        <w:tc>
          <w:tcPr>
            <w:tcW w:w="833" w:type="dxa"/>
            <w:vMerge w:val="restart"/>
            <w:tcBorders>
              <w:top w:val="single" w:sz="1" w:space="0" w:color="152935"/>
              <w:left w:val="none" w:sz="1" w:space="0" w:color="152935"/>
              <w:bottom w:val="none" w:sz="1" w:space="0" w:color="AEAEAE"/>
              <w:right w:val="none" w:sz="1" w:space="0" w:color="AEAEAE"/>
            </w:tcBorders>
            <w:shd w:val="clear" w:color="auto" w:fill="E0E0E0"/>
          </w:tcPr>
          <w:p w14:paraId="795CD57E" w14:textId="77777777" w:rsidR="00D94DC6" w:rsidRDefault="00D94DC6" w:rsidP="001874F5">
            <w:pPr>
              <w:spacing w:before="15" w:after="10"/>
              <w:ind w:left="30" w:right="40"/>
            </w:pPr>
            <w:r>
              <w:rPr>
                <w:rFonts w:ascii="Arial" w:eastAsia="Arial" w:hAnsi="Arial" w:cs="Arial"/>
                <w:color w:val="264A60"/>
              </w:rPr>
              <w:t>1</w:t>
            </w:r>
          </w:p>
        </w:tc>
        <w:tc>
          <w:tcPr>
            <w:tcW w:w="2193" w:type="dxa"/>
            <w:tcBorders>
              <w:top w:val="single" w:sz="1" w:space="0" w:color="152935"/>
              <w:left w:val="none" w:sz="1" w:space="0" w:color="AEAEAE"/>
              <w:bottom w:val="single" w:sz="1" w:space="0" w:color="AEAEAE"/>
              <w:right w:val="none" w:sz="1" w:space="0" w:color="152935"/>
            </w:tcBorders>
            <w:shd w:val="clear" w:color="auto" w:fill="E0E0E0"/>
          </w:tcPr>
          <w:p w14:paraId="797741C6" w14:textId="77777777" w:rsidR="00D94DC6" w:rsidRDefault="00D94DC6" w:rsidP="001874F5">
            <w:pPr>
              <w:spacing w:before="15" w:after="10"/>
              <w:ind w:left="30" w:right="40"/>
            </w:pPr>
            <w:r>
              <w:rPr>
                <w:rFonts w:ascii="Arial" w:eastAsia="Arial" w:hAnsi="Arial" w:cs="Arial"/>
                <w:color w:val="264A60"/>
              </w:rPr>
              <w:t>(Constant)</w:t>
            </w:r>
          </w:p>
        </w:tc>
        <w:tc>
          <w:tcPr>
            <w:tcW w:w="1173" w:type="dxa"/>
            <w:tcBorders>
              <w:top w:val="single" w:sz="1" w:space="0" w:color="152935"/>
              <w:left w:val="none" w:sz="1" w:space="0" w:color="152935"/>
              <w:bottom w:val="single" w:sz="1" w:space="0" w:color="AEAEAE"/>
              <w:right w:val="single" w:sz="1" w:space="0" w:color="E0E0E0"/>
            </w:tcBorders>
            <w:shd w:val="clear" w:color="auto" w:fill="F9F9FB"/>
          </w:tcPr>
          <w:p w14:paraId="6F2344A2" w14:textId="77777777" w:rsidR="00D94DC6" w:rsidRDefault="00D94DC6" w:rsidP="001874F5"/>
        </w:tc>
        <w:tc>
          <w:tcPr>
            <w:tcW w:w="1156" w:type="dxa"/>
            <w:gridSpan w:val="2"/>
            <w:tcBorders>
              <w:top w:val="single" w:sz="1" w:space="0" w:color="152935"/>
              <w:left w:val="single" w:sz="1" w:space="0" w:color="E0E0E0"/>
              <w:bottom w:val="single" w:sz="1" w:space="0" w:color="AEAEAE"/>
              <w:right w:val="none" w:sz="1" w:space="0" w:color="152935"/>
            </w:tcBorders>
            <w:shd w:val="clear" w:color="auto" w:fill="F9F9FB"/>
          </w:tcPr>
          <w:p w14:paraId="370CF6DC" w14:textId="77777777" w:rsidR="00D94DC6" w:rsidRDefault="00D94DC6" w:rsidP="001874F5"/>
        </w:tc>
      </w:tr>
      <w:tr w:rsidR="00D94DC6" w14:paraId="0A3526E0" w14:textId="77777777" w:rsidTr="001874F5">
        <w:trPr>
          <w:gridAfter w:val="4"/>
          <w:wAfter w:w="4539" w:type="dxa"/>
        </w:trPr>
        <w:tc>
          <w:tcPr>
            <w:tcW w:w="833" w:type="dxa"/>
            <w:vMerge/>
            <w:tcBorders>
              <w:top w:val="single" w:sz="1" w:space="0" w:color="152935"/>
              <w:left w:val="none" w:sz="1" w:space="0" w:color="152935"/>
              <w:bottom w:val="none" w:sz="1" w:space="0" w:color="AEAEAE"/>
              <w:right w:val="none" w:sz="1" w:space="0" w:color="AEAEAE"/>
            </w:tcBorders>
          </w:tcPr>
          <w:p w14:paraId="1A6CB6DD"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57AFF168" w14:textId="77777777" w:rsidR="00D94DC6" w:rsidRDefault="00D94DC6" w:rsidP="001874F5">
            <w:pPr>
              <w:spacing w:before="15" w:after="10"/>
              <w:ind w:left="30" w:right="40"/>
            </w:pPr>
            <w:r>
              <w:rPr>
                <w:rFonts w:ascii="Arial" w:eastAsia="Arial" w:hAnsi="Arial" w:cs="Arial"/>
                <w:color w:val="264A60"/>
              </w:rPr>
              <w:t>TRUST_C</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13CD1AAB" w14:textId="77777777" w:rsidR="00D94DC6" w:rsidRDefault="00D94DC6" w:rsidP="001874F5">
            <w:pPr>
              <w:spacing w:before="15" w:after="10"/>
              <w:ind w:left="30" w:right="40"/>
              <w:jc w:val="right"/>
            </w:pPr>
            <w:r>
              <w:rPr>
                <w:rFonts w:ascii="Arial" w:eastAsia="Arial" w:hAnsi="Arial" w:cs="Arial"/>
                <w:color w:val="010205"/>
              </w:rPr>
              <w:t>.456</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3E84DD93" w14:textId="77777777" w:rsidR="00D94DC6" w:rsidRDefault="00D94DC6" w:rsidP="001874F5">
            <w:pPr>
              <w:spacing w:before="15" w:after="10"/>
              <w:ind w:left="30" w:right="40"/>
              <w:jc w:val="right"/>
            </w:pPr>
            <w:r>
              <w:rPr>
                <w:rFonts w:ascii="Arial" w:eastAsia="Arial" w:hAnsi="Arial" w:cs="Arial"/>
                <w:color w:val="010205"/>
              </w:rPr>
              <w:t>2.192</w:t>
            </w:r>
          </w:p>
        </w:tc>
      </w:tr>
      <w:tr w:rsidR="00D94DC6" w14:paraId="15C6B57D" w14:textId="77777777" w:rsidTr="001874F5">
        <w:trPr>
          <w:gridAfter w:val="4"/>
          <w:wAfter w:w="4539" w:type="dxa"/>
        </w:trPr>
        <w:tc>
          <w:tcPr>
            <w:tcW w:w="833" w:type="dxa"/>
            <w:vMerge/>
            <w:tcBorders>
              <w:top w:val="single" w:sz="1" w:space="0" w:color="152935"/>
              <w:left w:val="none" w:sz="1" w:space="0" w:color="152935"/>
              <w:bottom w:val="none" w:sz="1" w:space="0" w:color="AEAEAE"/>
              <w:right w:val="none" w:sz="1" w:space="0" w:color="AEAEAE"/>
            </w:tcBorders>
          </w:tcPr>
          <w:p w14:paraId="34210404" w14:textId="77777777" w:rsidR="00D94DC6" w:rsidRDefault="00D94DC6" w:rsidP="001874F5"/>
        </w:tc>
        <w:tc>
          <w:tcPr>
            <w:tcW w:w="2193" w:type="dxa"/>
            <w:tcBorders>
              <w:top w:val="single" w:sz="1" w:space="0" w:color="AEAEAE"/>
              <w:left w:val="none" w:sz="1" w:space="0" w:color="AEAEAE"/>
              <w:bottom w:val="none" w:sz="1" w:space="0" w:color="AEAEAE"/>
              <w:right w:val="none" w:sz="1" w:space="0" w:color="152935"/>
            </w:tcBorders>
            <w:shd w:val="clear" w:color="auto" w:fill="E0E0E0"/>
          </w:tcPr>
          <w:p w14:paraId="71A3E079" w14:textId="77777777" w:rsidR="00D94DC6" w:rsidRDefault="00D94DC6" w:rsidP="001874F5">
            <w:pPr>
              <w:spacing w:before="15" w:after="10"/>
              <w:ind w:left="30" w:right="40"/>
            </w:pPr>
            <w:r>
              <w:rPr>
                <w:rFonts w:ascii="Arial" w:eastAsia="Arial" w:hAnsi="Arial" w:cs="Arial"/>
                <w:color w:val="264A60"/>
              </w:rPr>
              <w:t>Financial_Literacy_C</w:t>
            </w:r>
          </w:p>
        </w:tc>
        <w:tc>
          <w:tcPr>
            <w:tcW w:w="1173" w:type="dxa"/>
            <w:tcBorders>
              <w:top w:val="single" w:sz="1" w:space="0" w:color="AEAEAE"/>
              <w:left w:val="none" w:sz="1" w:space="0" w:color="152935"/>
              <w:bottom w:val="none" w:sz="1" w:space="0" w:color="AEAEAE"/>
              <w:right w:val="single" w:sz="1" w:space="0" w:color="E0E0E0"/>
            </w:tcBorders>
            <w:shd w:val="clear" w:color="auto" w:fill="F9F9FB"/>
          </w:tcPr>
          <w:p w14:paraId="36E765B0" w14:textId="77777777" w:rsidR="00D94DC6" w:rsidRDefault="00D94DC6" w:rsidP="001874F5">
            <w:pPr>
              <w:spacing w:before="15" w:after="10"/>
              <w:ind w:left="30" w:right="40"/>
              <w:jc w:val="right"/>
            </w:pPr>
            <w:r>
              <w:rPr>
                <w:rFonts w:ascii="Arial" w:eastAsia="Arial" w:hAnsi="Arial" w:cs="Arial"/>
                <w:color w:val="010205"/>
              </w:rPr>
              <w:t>.456</w:t>
            </w:r>
          </w:p>
        </w:tc>
        <w:tc>
          <w:tcPr>
            <w:tcW w:w="1156" w:type="dxa"/>
            <w:gridSpan w:val="2"/>
            <w:tcBorders>
              <w:top w:val="single" w:sz="1" w:space="0" w:color="AEAEAE"/>
              <w:left w:val="single" w:sz="1" w:space="0" w:color="E0E0E0"/>
              <w:bottom w:val="none" w:sz="1" w:space="0" w:color="AEAEAE"/>
              <w:right w:val="none" w:sz="1" w:space="0" w:color="152935"/>
            </w:tcBorders>
            <w:shd w:val="clear" w:color="auto" w:fill="F9F9FB"/>
          </w:tcPr>
          <w:p w14:paraId="6634E1C8" w14:textId="77777777" w:rsidR="00D94DC6" w:rsidRDefault="00D94DC6" w:rsidP="001874F5">
            <w:pPr>
              <w:spacing w:before="15" w:after="10"/>
              <w:ind w:left="30" w:right="40"/>
              <w:jc w:val="right"/>
            </w:pPr>
            <w:r>
              <w:rPr>
                <w:rFonts w:ascii="Arial" w:eastAsia="Arial" w:hAnsi="Arial" w:cs="Arial"/>
                <w:color w:val="010205"/>
              </w:rPr>
              <w:t>2.192</w:t>
            </w:r>
          </w:p>
        </w:tc>
      </w:tr>
      <w:tr w:rsidR="00D94DC6" w14:paraId="04DB0B72" w14:textId="77777777" w:rsidTr="001874F5">
        <w:trPr>
          <w:gridAfter w:val="4"/>
          <w:wAfter w:w="4539" w:type="dxa"/>
        </w:trPr>
        <w:tc>
          <w:tcPr>
            <w:tcW w:w="833" w:type="dxa"/>
            <w:vMerge w:val="restart"/>
            <w:tcBorders>
              <w:top w:val="single" w:sz="1" w:space="0" w:color="AEAEAE"/>
              <w:left w:val="none" w:sz="1" w:space="0" w:color="152935"/>
              <w:bottom w:val="single" w:sz="1" w:space="0" w:color="152935"/>
              <w:right w:val="none" w:sz="1" w:space="0" w:color="AEAEAE"/>
            </w:tcBorders>
            <w:shd w:val="clear" w:color="auto" w:fill="E0E0E0"/>
          </w:tcPr>
          <w:p w14:paraId="032D2B3F" w14:textId="77777777" w:rsidR="00D94DC6" w:rsidRDefault="00D94DC6" w:rsidP="001874F5">
            <w:pPr>
              <w:spacing w:before="15" w:after="10"/>
              <w:ind w:left="30" w:right="40"/>
            </w:pPr>
            <w:r>
              <w:rPr>
                <w:rFonts w:ascii="Arial" w:eastAsia="Arial" w:hAnsi="Arial" w:cs="Arial"/>
                <w:color w:val="264A60"/>
              </w:rPr>
              <w:t>2</w:t>
            </w:r>
          </w:p>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76E0B127" w14:textId="77777777" w:rsidR="00D94DC6" w:rsidRDefault="00D94DC6" w:rsidP="001874F5">
            <w:pPr>
              <w:spacing w:before="15" w:after="10"/>
              <w:ind w:left="30" w:right="40"/>
            </w:pPr>
            <w:r>
              <w:rPr>
                <w:rFonts w:ascii="Arial" w:eastAsia="Arial" w:hAnsi="Arial" w:cs="Arial"/>
                <w:color w:val="264A60"/>
              </w:rPr>
              <w:t>(Constant)</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24F917E3" w14:textId="77777777" w:rsidR="00D94DC6" w:rsidRDefault="00D94DC6" w:rsidP="001874F5"/>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03162D78" w14:textId="77777777" w:rsidR="00D94DC6" w:rsidRDefault="00D94DC6" w:rsidP="001874F5"/>
        </w:tc>
      </w:tr>
      <w:tr w:rsidR="00D94DC6" w14:paraId="7905A4F8" w14:textId="77777777" w:rsidTr="001874F5">
        <w:trPr>
          <w:gridAfter w:val="4"/>
          <w:wAfter w:w="4539" w:type="dxa"/>
        </w:trPr>
        <w:tc>
          <w:tcPr>
            <w:tcW w:w="833" w:type="dxa"/>
            <w:vMerge/>
            <w:tcBorders>
              <w:top w:val="single" w:sz="1" w:space="0" w:color="AEAEAE"/>
              <w:left w:val="none" w:sz="1" w:space="0" w:color="152935"/>
              <w:bottom w:val="single" w:sz="1" w:space="0" w:color="152935"/>
              <w:right w:val="none" w:sz="1" w:space="0" w:color="AEAEAE"/>
            </w:tcBorders>
          </w:tcPr>
          <w:p w14:paraId="6252C664"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1C91E115" w14:textId="77777777" w:rsidR="00D94DC6" w:rsidRDefault="00D94DC6" w:rsidP="001874F5">
            <w:pPr>
              <w:spacing w:before="15" w:after="10"/>
              <w:ind w:left="30" w:right="40"/>
            </w:pPr>
            <w:r>
              <w:rPr>
                <w:rFonts w:ascii="Arial" w:eastAsia="Arial" w:hAnsi="Arial" w:cs="Arial"/>
                <w:color w:val="264A60"/>
              </w:rPr>
              <w:t>TRUST_C</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2374A95D" w14:textId="77777777" w:rsidR="00D94DC6" w:rsidRDefault="00D94DC6" w:rsidP="001874F5">
            <w:pPr>
              <w:spacing w:before="15" w:after="10"/>
              <w:ind w:left="30" w:right="40"/>
              <w:jc w:val="right"/>
            </w:pPr>
            <w:r>
              <w:rPr>
                <w:rFonts w:ascii="Arial" w:eastAsia="Arial" w:hAnsi="Arial" w:cs="Arial"/>
                <w:color w:val="010205"/>
              </w:rPr>
              <w:t>.456</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4D921A3E" w14:textId="77777777" w:rsidR="00D94DC6" w:rsidRDefault="00D94DC6" w:rsidP="001874F5">
            <w:pPr>
              <w:spacing w:before="15" w:after="10"/>
              <w:ind w:left="30" w:right="40"/>
              <w:jc w:val="right"/>
            </w:pPr>
            <w:r>
              <w:rPr>
                <w:rFonts w:ascii="Arial" w:eastAsia="Arial" w:hAnsi="Arial" w:cs="Arial"/>
                <w:color w:val="010205"/>
              </w:rPr>
              <w:t>2.192</w:t>
            </w:r>
          </w:p>
        </w:tc>
      </w:tr>
      <w:tr w:rsidR="00D94DC6" w14:paraId="7B5BBC0F" w14:textId="77777777" w:rsidTr="001874F5">
        <w:trPr>
          <w:gridAfter w:val="4"/>
          <w:wAfter w:w="4539" w:type="dxa"/>
        </w:trPr>
        <w:tc>
          <w:tcPr>
            <w:tcW w:w="833" w:type="dxa"/>
            <w:vMerge/>
            <w:tcBorders>
              <w:top w:val="single" w:sz="1" w:space="0" w:color="AEAEAE"/>
              <w:left w:val="none" w:sz="1" w:space="0" w:color="152935"/>
              <w:bottom w:val="single" w:sz="1" w:space="0" w:color="152935"/>
              <w:right w:val="none" w:sz="1" w:space="0" w:color="AEAEAE"/>
            </w:tcBorders>
          </w:tcPr>
          <w:p w14:paraId="6896C63C" w14:textId="77777777" w:rsidR="00D94DC6" w:rsidRDefault="00D94DC6" w:rsidP="001874F5"/>
        </w:tc>
        <w:tc>
          <w:tcPr>
            <w:tcW w:w="2193" w:type="dxa"/>
            <w:tcBorders>
              <w:top w:val="single" w:sz="1" w:space="0" w:color="AEAEAE"/>
              <w:left w:val="none" w:sz="1" w:space="0" w:color="AEAEAE"/>
              <w:bottom w:val="single" w:sz="1" w:space="0" w:color="AEAEAE"/>
              <w:right w:val="none" w:sz="1" w:space="0" w:color="152935"/>
            </w:tcBorders>
            <w:shd w:val="clear" w:color="auto" w:fill="E0E0E0"/>
          </w:tcPr>
          <w:p w14:paraId="7B3FEDA5" w14:textId="77777777" w:rsidR="00D94DC6" w:rsidRDefault="00D94DC6" w:rsidP="001874F5">
            <w:pPr>
              <w:spacing w:before="15" w:after="10"/>
              <w:ind w:left="30" w:right="40"/>
            </w:pPr>
            <w:r>
              <w:rPr>
                <w:rFonts w:ascii="Arial" w:eastAsia="Arial" w:hAnsi="Arial" w:cs="Arial"/>
                <w:color w:val="264A60"/>
              </w:rPr>
              <w:t>Financial_Literacy_C</w:t>
            </w:r>
          </w:p>
        </w:tc>
        <w:tc>
          <w:tcPr>
            <w:tcW w:w="1173" w:type="dxa"/>
            <w:tcBorders>
              <w:top w:val="single" w:sz="1" w:space="0" w:color="AEAEAE"/>
              <w:left w:val="none" w:sz="1" w:space="0" w:color="152935"/>
              <w:bottom w:val="single" w:sz="1" w:space="0" w:color="AEAEAE"/>
              <w:right w:val="single" w:sz="1" w:space="0" w:color="E0E0E0"/>
            </w:tcBorders>
            <w:shd w:val="clear" w:color="auto" w:fill="F9F9FB"/>
          </w:tcPr>
          <w:p w14:paraId="5E8CCAD3" w14:textId="77777777" w:rsidR="00D94DC6" w:rsidRDefault="00D94DC6" w:rsidP="001874F5">
            <w:pPr>
              <w:spacing w:before="15" w:after="10"/>
              <w:ind w:left="30" w:right="40"/>
              <w:jc w:val="right"/>
            </w:pPr>
            <w:r>
              <w:rPr>
                <w:rFonts w:ascii="Arial" w:eastAsia="Arial" w:hAnsi="Arial" w:cs="Arial"/>
                <w:color w:val="010205"/>
              </w:rPr>
              <w:t>.444</w:t>
            </w:r>
          </w:p>
        </w:tc>
        <w:tc>
          <w:tcPr>
            <w:tcW w:w="1156" w:type="dxa"/>
            <w:gridSpan w:val="2"/>
            <w:tcBorders>
              <w:top w:val="single" w:sz="1" w:space="0" w:color="AEAEAE"/>
              <w:left w:val="single" w:sz="1" w:space="0" w:color="E0E0E0"/>
              <w:bottom w:val="single" w:sz="1" w:space="0" w:color="AEAEAE"/>
              <w:right w:val="none" w:sz="1" w:space="0" w:color="152935"/>
            </w:tcBorders>
            <w:shd w:val="clear" w:color="auto" w:fill="F9F9FB"/>
          </w:tcPr>
          <w:p w14:paraId="5A4DF278" w14:textId="77777777" w:rsidR="00D94DC6" w:rsidRDefault="00D94DC6" w:rsidP="001874F5">
            <w:pPr>
              <w:spacing w:before="15" w:after="10"/>
              <w:ind w:left="30" w:right="40"/>
              <w:jc w:val="right"/>
            </w:pPr>
            <w:r>
              <w:rPr>
                <w:rFonts w:ascii="Arial" w:eastAsia="Arial" w:hAnsi="Arial" w:cs="Arial"/>
                <w:color w:val="010205"/>
              </w:rPr>
              <w:t>2.250</w:t>
            </w:r>
          </w:p>
        </w:tc>
      </w:tr>
      <w:tr w:rsidR="00D94DC6" w14:paraId="07A6402F" w14:textId="77777777" w:rsidTr="001874F5">
        <w:trPr>
          <w:gridAfter w:val="4"/>
          <w:wAfter w:w="4539" w:type="dxa"/>
        </w:trPr>
        <w:tc>
          <w:tcPr>
            <w:tcW w:w="833" w:type="dxa"/>
            <w:vMerge/>
            <w:tcBorders>
              <w:top w:val="single" w:sz="1" w:space="0" w:color="AEAEAE"/>
              <w:left w:val="none" w:sz="1" w:space="0" w:color="152935"/>
              <w:bottom w:val="single" w:sz="1" w:space="0" w:color="152935"/>
              <w:right w:val="none" w:sz="1" w:space="0" w:color="AEAEAE"/>
            </w:tcBorders>
          </w:tcPr>
          <w:p w14:paraId="094A7CD2" w14:textId="77777777" w:rsidR="00D94DC6" w:rsidRDefault="00D94DC6" w:rsidP="001874F5"/>
        </w:tc>
        <w:tc>
          <w:tcPr>
            <w:tcW w:w="2193" w:type="dxa"/>
            <w:tcBorders>
              <w:top w:val="single" w:sz="1" w:space="0" w:color="AEAEAE"/>
              <w:left w:val="none" w:sz="1" w:space="0" w:color="AEAEAE"/>
              <w:bottom w:val="single" w:sz="1" w:space="0" w:color="152935"/>
              <w:right w:val="none" w:sz="1" w:space="0" w:color="152935"/>
            </w:tcBorders>
            <w:shd w:val="clear" w:color="auto" w:fill="E0E0E0"/>
          </w:tcPr>
          <w:p w14:paraId="09A33106" w14:textId="77777777" w:rsidR="00D94DC6" w:rsidRDefault="00D94DC6" w:rsidP="001874F5">
            <w:pPr>
              <w:spacing w:before="15" w:after="10"/>
              <w:ind w:left="30" w:right="40"/>
            </w:pPr>
            <w:r>
              <w:rPr>
                <w:rFonts w:ascii="Arial" w:eastAsia="Arial" w:hAnsi="Arial" w:cs="Arial"/>
                <w:color w:val="264A60"/>
              </w:rPr>
              <w:t>INT_TR_FL</w:t>
            </w:r>
          </w:p>
        </w:tc>
        <w:tc>
          <w:tcPr>
            <w:tcW w:w="1173" w:type="dxa"/>
            <w:tcBorders>
              <w:top w:val="single" w:sz="1" w:space="0" w:color="AEAEAE"/>
              <w:left w:val="none" w:sz="1" w:space="0" w:color="152935"/>
              <w:bottom w:val="single" w:sz="1" w:space="0" w:color="152935"/>
              <w:right w:val="single" w:sz="1" w:space="0" w:color="E0E0E0"/>
            </w:tcBorders>
            <w:shd w:val="clear" w:color="auto" w:fill="F9F9FB"/>
          </w:tcPr>
          <w:p w14:paraId="549C7783" w14:textId="77777777" w:rsidR="00D94DC6" w:rsidRDefault="00D94DC6" w:rsidP="001874F5">
            <w:pPr>
              <w:spacing w:before="15" w:after="10"/>
              <w:ind w:left="30" w:right="40"/>
              <w:jc w:val="right"/>
            </w:pPr>
            <w:r>
              <w:rPr>
                <w:rFonts w:ascii="Arial" w:eastAsia="Arial" w:hAnsi="Arial" w:cs="Arial"/>
                <w:color w:val="010205"/>
              </w:rPr>
              <w:t>.942</w:t>
            </w:r>
          </w:p>
        </w:tc>
        <w:tc>
          <w:tcPr>
            <w:tcW w:w="1156" w:type="dxa"/>
            <w:gridSpan w:val="2"/>
            <w:tcBorders>
              <w:top w:val="single" w:sz="1" w:space="0" w:color="AEAEAE"/>
              <w:left w:val="single" w:sz="1" w:space="0" w:color="E0E0E0"/>
              <w:bottom w:val="single" w:sz="1" w:space="0" w:color="152935"/>
              <w:right w:val="none" w:sz="1" w:space="0" w:color="152935"/>
            </w:tcBorders>
            <w:shd w:val="clear" w:color="auto" w:fill="F9F9FB"/>
          </w:tcPr>
          <w:p w14:paraId="11A1CF9C" w14:textId="77777777" w:rsidR="00D94DC6" w:rsidRDefault="00D94DC6" w:rsidP="001874F5">
            <w:pPr>
              <w:spacing w:before="15" w:after="10"/>
              <w:ind w:left="30" w:right="40"/>
              <w:jc w:val="right"/>
            </w:pPr>
            <w:r>
              <w:rPr>
                <w:rFonts w:ascii="Arial" w:eastAsia="Arial" w:hAnsi="Arial" w:cs="Arial"/>
                <w:color w:val="010205"/>
              </w:rPr>
              <w:t>1.062</w:t>
            </w:r>
          </w:p>
        </w:tc>
      </w:tr>
      <w:tr w:rsidR="00D94DC6" w14:paraId="061C1821" w14:textId="77777777" w:rsidTr="001874F5">
        <w:tc>
          <w:tcPr>
            <w:tcW w:w="833" w:type="dxa"/>
          </w:tcPr>
          <w:p w14:paraId="0FF8FA82" w14:textId="77777777" w:rsidR="00D94DC6" w:rsidRDefault="00D94DC6" w:rsidP="001874F5"/>
        </w:tc>
        <w:tc>
          <w:tcPr>
            <w:tcW w:w="2193" w:type="dxa"/>
          </w:tcPr>
          <w:p w14:paraId="5DAEFFE0" w14:textId="77777777" w:rsidR="00D94DC6" w:rsidRDefault="00D94DC6" w:rsidP="001874F5"/>
        </w:tc>
        <w:tc>
          <w:tcPr>
            <w:tcW w:w="1445" w:type="dxa"/>
            <w:gridSpan w:val="2"/>
          </w:tcPr>
          <w:p w14:paraId="1D9B2C7D" w14:textId="77777777" w:rsidR="00D94DC6" w:rsidRDefault="00D94DC6" w:rsidP="001874F5"/>
        </w:tc>
        <w:tc>
          <w:tcPr>
            <w:tcW w:w="1445" w:type="dxa"/>
            <w:gridSpan w:val="2"/>
          </w:tcPr>
          <w:p w14:paraId="65067167" w14:textId="77777777" w:rsidR="00D94DC6" w:rsidRDefault="00D94DC6" w:rsidP="001874F5"/>
        </w:tc>
        <w:tc>
          <w:tcPr>
            <w:tcW w:w="1666" w:type="dxa"/>
          </w:tcPr>
          <w:p w14:paraId="43396CE3" w14:textId="77777777" w:rsidR="00D94DC6" w:rsidRDefault="00D94DC6" w:rsidP="001874F5"/>
        </w:tc>
        <w:tc>
          <w:tcPr>
            <w:tcW w:w="1156" w:type="dxa"/>
          </w:tcPr>
          <w:p w14:paraId="0D130C98" w14:textId="77777777" w:rsidR="00D94DC6" w:rsidRDefault="00D94DC6" w:rsidP="001874F5"/>
        </w:tc>
        <w:tc>
          <w:tcPr>
            <w:tcW w:w="1156" w:type="dxa"/>
          </w:tcPr>
          <w:p w14:paraId="2ED6EBAD" w14:textId="77777777" w:rsidR="00D94DC6" w:rsidRDefault="00D94DC6" w:rsidP="001874F5"/>
        </w:tc>
      </w:tr>
    </w:tbl>
    <w:p w14:paraId="7ED65A0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5355"/>
      </w:tblGrid>
      <w:tr w:rsidR="00D94DC6" w14:paraId="6D46C356" w14:textId="77777777" w:rsidTr="001874F5">
        <w:tc>
          <w:tcPr>
            <w:tcW w:w="5355" w:type="dxa"/>
            <w:shd w:val="clear" w:color="auto" w:fill="FFFFFF"/>
          </w:tcPr>
          <w:p w14:paraId="004835DB" w14:textId="77777777" w:rsidR="00D94DC6" w:rsidRDefault="00D94DC6" w:rsidP="001874F5">
            <w:r>
              <w:rPr>
                <w:rFonts w:ascii="Arial" w:eastAsia="Arial" w:hAnsi="Arial" w:cs="Arial"/>
                <w:color w:val="010205"/>
              </w:rPr>
              <w:t>a. Dependent Variable: Behavioural_Intention</w:t>
            </w:r>
          </w:p>
        </w:tc>
      </w:tr>
    </w:tbl>
    <w:p w14:paraId="4EC09D99"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309"/>
        <w:gridCol w:w="1156"/>
        <w:gridCol w:w="1156"/>
        <w:gridCol w:w="1156"/>
        <w:gridCol w:w="1666"/>
        <w:gridCol w:w="1173"/>
        <w:gridCol w:w="1156"/>
      </w:tblGrid>
      <w:tr w:rsidR="00D94DC6" w14:paraId="741DC1A5" w14:textId="77777777" w:rsidTr="001874F5">
        <w:tc>
          <w:tcPr>
            <w:tcW w:w="9605" w:type="dxa"/>
            <w:gridSpan w:val="8"/>
            <w:shd w:val="clear" w:color="auto" w:fill="FFFFFF"/>
            <w:vAlign w:val="center"/>
          </w:tcPr>
          <w:p w14:paraId="4E6AD943" w14:textId="77777777" w:rsidR="00D94DC6" w:rsidRDefault="00D94DC6" w:rsidP="001874F5">
            <w:pPr>
              <w:spacing w:before="5" w:after="30"/>
              <w:ind w:left="30" w:right="40"/>
              <w:jc w:val="center"/>
            </w:pPr>
            <w:r>
              <w:rPr>
                <w:rFonts w:ascii="Arial" w:eastAsia="Arial" w:hAnsi="Arial" w:cs="Arial"/>
                <w:b/>
                <w:color w:val="010205"/>
                <w:sz w:val="28"/>
              </w:rPr>
              <w:t>Excluded Variables</w:t>
            </w:r>
            <w:r>
              <w:rPr>
                <w:vertAlign w:val="superscript"/>
              </w:rPr>
              <w:t>a</w:t>
            </w:r>
          </w:p>
        </w:tc>
      </w:tr>
      <w:tr w:rsidR="00D94DC6" w14:paraId="6BD72765" w14:textId="77777777" w:rsidTr="001874F5">
        <w:tc>
          <w:tcPr>
            <w:tcW w:w="2142" w:type="dxa"/>
            <w:gridSpan w:val="2"/>
            <w:vMerge w:val="restart"/>
            <w:tcBorders>
              <w:top w:val="none" w:sz="1" w:space="0" w:color="152935"/>
              <w:left w:val="none" w:sz="1" w:space="0" w:color="152935"/>
            </w:tcBorders>
            <w:shd w:val="clear" w:color="auto" w:fill="FFFFFF"/>
            <w:vAlign w:val="bottom"/>
          </w:tcPr>
          <w:p w14:paraId="349ABCC5" w14:textId="77777777" w:rsidR="00D94DC6" w:rsidRDefault="00D94DC6" w:rsidP="001874F5">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2F48A5B6" w14:textId="77777777" w:rsidR="00D94DC6" w:rsidRDefault="00D94DC6" w:rsidP="001874F5">
            <w:pPr>
              <w:spacing w:before="10" w:after="10"/>
              <w:ind w:left="30" w:right="40"/>
              <w:jc w:val="center"/>
            </w:pPr>
            <w:r>
              <w:rPr>
                <w:rFonts w:ascii="Arial" w:eastAsia="Arial" w:hAnsi="Arial" w:cs="Arial"/>
                <w:color w:val="264A60"/>
              </w:rPr>
              <w:t>Beta In</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110A1049" w14:textId="77777777" w:rsidR="00D94DC6" w:rsidRDefault="00D94DC6" w:rsidP="001874F5">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A1F79D7" w14:textId="77777777" w:rsidR="00D94DC6" w:rsidRDefault="00D94DC6" w:rsidP="001874F5">
            <w:pPr>
              <w:spacing w:before="10" w:after="10"/>
              <w:ind w:left="30" w:right="40"/>
              <w:jc w:val="center"/>
            </w:pPr>
            <w:r>
              <w:rPr>
                <w:rFonts w:ascii="Arial" w:eastAsia="Arial" w:hAnsi="Arial" w:cs="Arial"/>
                <w:color w:val="264A60"/>
              </w:rPr>
              <w:t>Sig.</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4920539" w14:textId="77777777" w:rsidR="00D94DC6" w:rsidRDefault="00D94DC6" w:rsidP="001874F5">
            <w:pPr>
              <w:spacing w:before="10" w:after="10"/>
              <w:ind w:left="30" w:right="40"/>
              <w:jc w:val="center"/>
            </w:pPr>
            <w:r>
              <w:rPr>
                <w:rFonts w:ascii="Arial" w:eastAsia="Arial" w:hAnsi="Arial" w:cs="Arial"/>
                <w:color w:val="264A60"/>
              </w:rPr>
              <w:t>Partial Correlation</w:t>
            </w:r>
          </w:p>
        </w:tc>
        <w:tc>
          <w:tcPr>
            <w:tcW w:w="2329"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60DF268F" w14:textId="77777777" w:rsidR="00D94DC6" w:rsidRDefault="00D94DC6" w:rsidP="001874F5">
            <w:pPr>
              <w:spacing w:before="10" w:after="10"/>
              <w:ind w:left="30" w:right="40"/>
              <w:jc w:val="center"/>
            </w:pPr>
            <w:r>
              <w:rPr>
                <w:rFonts w:ascii="Arial" w:eastAsia="Arial" w:hAnsi="Arial" w:cs="Arial"/>
                <w:color w:val="264A60"/>
              </w:rPr>
              <w:t>Collinearity Statistics</w:t>
            </w:r>
          </w:p>
        </w:tc>
      </w:tr>
      <w:tr w:rsidR="00D94DC6" w14:paraId="1F93EB50" w14:textId="77777777" w:rsidTr="001874F5">
        <w:tc>
          <w:tcPr>
            <w:tcW w:w="2142" w:type="dxa"/>
            <w:gridSpan w:val="2"/>
            <w:vMerge/>
            <w:tcBorders>
              <w:top w:val="none" w:sz="1" w:space="0" w:color="152935"/>
              <w:left w:val="none" w:sz="1" w:space="0" w:color="152935"/>
            </w:tcBorders>
          </w:tcPr>
          <w:p w14:paraId="380F39AA" w14:textId="77777777" w:rsidR="00D94DC6" w:rsidRDefault="00D94DC6" w:rsidP="001874F5"/>
        </w:tc>
        <w:tc>
          <w:tcPr>
            <w:tcW w:w="1156" w:type="dxa"/>
            <w:vMerge/>
            <w:tcBorders>
              <w:top w:val="none" w:sz="1" w:space="0" w:color="152935"/>
              <w:left w:val="none" w:sz="1" w:space="0" w:color="152935"/>
              <w:bottom w:val="none" w:sz="1" w:space="0" w:color="AEAEAE"/>
              <w:right w:val="single" w:sz="1" w:space="0" w:color="E0E0E0"/>
            </w:tcBorders>
          </w:tcPr>
          <w:p w14:paraId="3B23FEDB" w14:textId="77777777" w:rsidR="00D94DC6" w:rsidRDefault="00D94DC6" w:rsidP="001874F5"/>
        </w:tc>
        <w:tc>
          <w:tcPr>
            <w:tcW w:w="1156" w:type="dxa"/>
            <w:vMerge/>
            <w:tcBorders>
              <w:top w:val="none" w:sz="1" w:space="0" w:color="152935"/>
              <w:left w:val="single" w:sz="1" w:space="0" w:color="E0E0E0"/>
              <w:bottom w:val="none" w:sz="1" w:space="0" w:color="AEAEAE"/>
              <w:right w:val="single" w:sz="1" w:space="0" w:color="E0E0E0"/>
            </w:tcBorders>
          </w:tcPr>
          <w:p w14:paraId="6EF4F810" w14:textId="77777777" w:rsidR="00D94DC6" w:rsidRDefault="00D94DC6" w:rsidP="001874F5"/>
        </w:tc>
        <w:tc>
          <w:tcPr>
            <w:tcW w:w="1156" w:type="dxa"/>
            <w:vMerge/>
            <w:tcBorders>
              <w:top w:val="none" w:sz="1" w:space="0" w:color="152935"/>
              <w:left w:val="single" w:sz="1" w:space="0" w:color="E0E0E0"/>
              <w:bottom w:val="none" w:sz="1" w:space="0" w:color="AEAEAE"/>
              <w:right w:val="single" w:sz="1" w:space="0" w:color="E0E0E0"/>
            </w:tcBorders>
          </w:tcPr>
          <w:p w14:paraId="46DD7C37" w14:textId="77777777" w:rsidR="00D94DC6" w:rsidRDefault="00D94DC6" w:rsidP="001874F5"/>
        </w:tc>
        <w:tc>
          <w:tcPr>
            <w:tcW w:w="1666" w:type="dxa"/>
            <w:vMerge/>
            <w:tcBorders>
              <w:top w:val="none" w:sz="1" w:space="0" w:color="152935"/>
              <w:left w:val="single" w:sz="1" w:space="0" w:color="E0E0E0"/>
              <w:bottom w:val="none" w:sz="1" w:space="0" w:color="AEAEAE"/>
              <w:right w:val="single" w:sz="1" w:space="0" w:color="E0E0E0"/>
            </w:tcBorders>
          </w:tcPr>
          <w:p w14:paraId="39F3344E" w14:textId="77777777" w:rsidR="00D94DC6" w:rsidRDefault="00D94DC6" w:rsidP="001874F5"/>
        </w:tc>
        <w:tc>
          <w:tcPr>
            <w:tcW w:w="1173"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22A6482" w14:textId="77777777" w:rsidR="00D94DC6" w:rsidRDefault="00D94DC6" w:rsidP="001874F5">
            <w:pPr>
              <w:spacing w:before="10" w:after="10"/>
              <w:ind w:left="30" w:right="40"/>
              <w:jc w:val="center"/>
            </w:pPr>
            <w:r>
              <w:rPr>
                <w:rFonts w:ascii="Arial" w:eastAsia="Arial" w:hAnsi="Arial" w:cs="Arial"/>
                <w:color w:val="264A60"/>
              </w:rPr>
              <w:t>Tolerance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6F5EB6B3" w14:textId="77777777" w:rsidR="00D94DC6" w:rsidRDefault="00D94DC6" w:rsidP="001874F5">
            <w:pPr>
              <w:spacing w:before="10" w:after="10"/>
              <w:ind w:left="30" w:right="40"/>
              <w:jc w:val="center"/>
            </w:pPr>
            <w:r>
              <w:rPr>
                <w:rFonts w:ascii="Arial" w:eastAsia="Arial" w:hAnsi="Arial" w:cs="Arial"/>
                <w:color w:val="264A60"/>
              </w:rPr>
              <w:t>VIF</w:t>
            </w:r>
          </w:p>
        </w:tc>
      </w:tr>
      <w:tr w:rsidR="00D94DC6" w14:paraId="14F14FD7" w14:textId="77777777" w:rsidTr="001874F5">
        <w:tc>
          <w:tcPr>
            <w:tcW w:w="833" w:type="dxa"/>
            <w:tcBorders>
              <w:top w:val="single" w:sz="1" w:space="0" w:color="152935"/>
              <w:left w:val="none" w:sz="1" w:space="0" w:color="152935"/>
              <w:bottom w:val="single" w:sz="1" w:space="0" w:color="152935"/>
              <w:right w:val="none" w:sz="1" w:space="0" w:color="AEAEAE"/>
            </w:tcBorders>
            <w:shd w:val="clear" w:color="auto" w:fill="E0E0E0"/>
          </w:tcPr>
          <w:p w14:paraId="08B72053" w14:textId="77777777" w:rsidR="00D94DC6" w:rsidRDefault="00D94DC6" w:rsidP="001874F5">
            <w:pPr>
              <w:spacing w:before="15" w:after="10"/>
              <w:ind w:left="30" w:right="40"/>
            </w:pPr>
            <w:r>
              <w:rPr>
                <w:rFonts w:ascii="Arial" w:eastAsia="Arial" w:hAnsi="Arial" w:cs="Arial"/>
                <w:color w:val="264A60"/>
              </w:rPr>
              <w:t>1</w:t>
            </w:r>
          </w:p>
        </w:tc>
        <w:tc>
          <w:tcPr>
            <w:tcW w:w="1309" w:type="dxa"/>
            <w:tcBorders>
              <w:top w:val="single" w:sz="1" w:space="0" w:color="152935"/>
              <w:left w:val="none" w:sz="1" w:space="0" w:color="AEAEAE"/>
              <w:bottom w:val="single" w:sz="1" w:space="0" w:color="152935"/>
              <w:right w:val="none" w:sz="1" w:space="0" w:color="152935"/>
            </w:tcBorders>
            <w:shd w:val="clear" w:color="auto" w:fill="E0E0E0"/>
          </w:tcPr>
          <w:p w14:paraId="745FD5D5" w14:textId="77777777" w:rsidR="00D94DC6" w:rsidRDefault="00D94DC6" w:rsidP="001874F5">
            <w:pPr>
              <w:spacing w:before="15" w:after="10"/>
              <w:ind w:left="30" w:right="40"/>
            </w:pPr>
            <w:r>
              <w:rPr>
                <w:rFonts w:ascii="Arial" w:eastAsia="Arial" w:hAnsi="Arial" w:cs="Arial"/>
                <w:color w:val="264A60"/>
              </w:rPr>
              <w:t>INT_TR_FL</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1B9B49BD" w14:textId="77777777" w:rsidR="00D94DC6" w:rsidRDefault="00D94DC6" w:rsidP="001874F5">
            <w:pPr>
              <w:spacing w:before="15" w:after="10"/>
              <w:ind w:left="30" w:right="40"/>
              <w:jc w:val="right"/>
            </w:pPr>
            <w:r>
              <w:rPr>
                <w:rFonts w:ascii="Arial" w:eastAsia="Arial" w:hAnsi="Arial" w:cs="Arial"/>
                <w:color w:val="010205"/>
              </w:rPr>
              <w:t>.102</w:t>
            </w:r>
            <w:r>
              <w:rPr>
                <w:vertAlign w:val="superscript"/>
              </w:rPr>
              <w:t>b</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2F6886CB" w14:textId="77777777" w:rsidR="00D94DC6" w:rsidRDefault="00D94DC6" w:rsidP="001874F5">
            <w:pPr>
              <w:spacing w:before="15" w:after="10"/>
              <w:ind w:left="30" w:right="40"/>
              <w:jc w:val="right"/>
            </w:pPr>
            <w:r>
              <w:rPr>
                <w:rFonts w:ascii="Arial" w:eastAsia="Arial" w:hAnsi="Arial" w:cs="Arial"/>
                <w:color w:val="010205"/>
              </w:rPr>
              <w:t>2.000</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5807D6E3" w14:textId="77777777" w:rsidR="00D94DC6" w:rsidRDefault="00D94DC6" w:rsidP="001874F5">
            <w:pPr>
              <w:spacing w:before="15" w:after="10"/>
              <w:ind w:left="30" w:right="40"/>
              <w:jc w:val="right"/>
            </w:pPr>
            <w:r>
              <w:rPr>
                <w:rFonts w:ascii="Arial" w:eastAsia="Arial" w:hAnsi="Arial" w:cs="Arial"/>
                <w:color w:val="010205"/>
              </w:rPr>
              <w:t>.047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3FCBA4B2" w14:textId="77777777" w:rsidR="00D94DC6" w:rsidRDefault="00D94DC6" w:rsidP="001874F5">
            <w:pPr>
              <w:spacing w:before="15" w:after="10"/>
              <w:ind w:left="30" w:right="40"/>
              <w:jc w:val="right"/>
            </w:pPr>
            <w:r>
              <w:rPr>
                <w:rFonts w:ascii="Arial" w:eastAsia="Arial" w:hAnsi="Arial" w:cs="Arial"/>
                <w:color w:val="010205"/>
              </w:rPr>
              <w:t>.157</w:t>
            </w:r>
          </w:p>
        </w:tc>
        <w:tc>
          <w:tcPr>
            <w:tcW w:w="1173" w:type="dxa"/>
            <w:tcBorders>
              <w:top w:val="single" w:sz="1" w:space="0" w:color="152935"/>
              <w:left w:val="single" w:sz="1" w:space="0" w:color="E0E0E0"/>
              <w:bottom w:val="single" w:sz="1" w:space="0" w:color="152935"/>
              <w:right w:val="single" w:sz="1" w:space="0" w:color="E0E0E0"/>
            </w:tcBorders>
            <w:shd w:val="clear" w:color="auto" w:fill="F9F9FB"/>
          </w:tcPr>
          <w:p w14:paraId="027A1F87" w14:textId="77777777" w:rsidR="00D94DC6" w:rsidRDefault="00D94DC6" w:rsidP="001874F5">
            <w:pPr>
              <w:spacing w:before="15" w:after="10"/>
              <w:ind w:left="30" w:right="40"/>
              <w:jc w:val="right"/>
            </w:pPr>
            <w:r>
              <w:rPr>
                <w:rFonts w:ascii="Arial" w:eastAsia="Arial" w:hAnsi="Arial" w:cs="Arial"/>
                <w:color w:val="010205"/>
              </w:rPr>
              <w:t>.942</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22182FDF" w14:textId="77777777" w:rsidR="00D94DC6" w:rsidRDefault="00D94DC6" w:rsidP="001874F5">
            <w:pPr>
              <w:spacing w:before="15" w:after="10"/>
              <w:ind w:left="30" w:right="40"/>
              <w:jc w:val="right"/>
            </w:pPr>
            <w:r>
              <w:rPr>
                <w:rFonts w:ascii="Arial" w:eastAsia="Arial" w:hAnsi="Arial" w:cs="Arial"/>
                <w:color w:val="010205"/>
              </w:rPr>
              <w:t>1.062</w:t>
            </w:r>
          </w:p>
        </w:tc>
      </w:tr>
    </w:tbl>
    <w:p w14:paraId="08909CB6"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309"/>
        <w:gridCol w:w="1156"/>
        <w:gridCol w:w="510"/>
        <w:gridCol w:w="646"/>
        <w:gridCol w:w="1156"/>
        <w:gridCol w:w="1666"/>
        <w:gridCol w:w="1173"/>
        <w:gridCol w:w="1156"/>
      </w:tblGrid>
      <w:tr w:rsidR="00D94DC6" w14:paraId="49BFB998" w14:textId="77777777" w:rsidTr="001874F5">
        <w:trPr>
          <w:gridAfter w:val="5"/>
          <w:wAfter w:w="5797" w:type="dxa"/>
        </w:trPr>
        <w:tc>
          <w:tcPr>
            <w:tcW w:w="3808" w:type="dxa"/>
            <w:gridSpan w:val="4"/>
            <w:shd w:val="clear" w:color="auto" w:fill="FFFFFF"/>
            <w:vAlign w:val="center"/>
          </w:tcPr>
          <w:p w14:paraId="2ED8AF09" w14:textId="77777777" w:rsidR="00D94DC6" w:rsidRDefault="00D94DC6" w:rsidP="001874F5">
            <w:pPr>
              <w:spacing w:before="5" w:after="30"/>
              <w:ind w:left="30" w:right="40"/>
              <w:jc w:val="center"/>
            </w:pPr>
            <w:r>
              <w:rPr>
                <w:rFonts w:ascii="Arial" w:eastAsia="Arial" w:hAnsi="Arial" w:cs="Arial"/>
                <w:b/>
                <w:color w:val="010205"/>
                <w:sz w:val="28"/>
              </w:rPr>
              <w:t>Excluded Variables</w:t>
            </w:r>
            <w:r>
              <w:rPr>
                <w:vertAlign w:val="superscript"/>
              </w:rPr>
              <w:t>a</w:t>
            </w:r>
          </w:p>
        </w:tc>
      </w:tr>
      <w:tr w:rsidR="00D94DC6" w14:paraId="0BFDA84A" w14:textId="77777777" w:rsidTr="001874F5">
        <w:trPr>
          <w:gridAfter w:val="5"/>
          <w:wAfter w:w="5797" w:type="dxa"/>
        </w:trPr>
        <w:tc>
          <w:tcPr>
            <w:tcW w:w="2142" w:type="dxa"/>
            <w:gridSpan w:val="2"/>
            <w:vMerge w:val="restart"/>
            <w:tcBorders>
              <w:top w:val="none" w:sz="1" w:space="0" w:color="152935"/>
              <w:left w:val="none" w:sz="1" w:space="0" w:color="152935"/>
            </w:tcBorders>
            <w:shd w:val="clear" w:color="auto" w:fill="FFFFFF"/>
            <w:vAlign w:val="bottom"/>
          </w:tcPr>
          <w:p w14:paraId="5B3FE771" w14:textId="77777777" w:rsidR="00D94DC6" w:rsidRDefault="00D94DC6" w:rsidP="001874F5">
            <w:pPr>
              <w:spacing w:before="15" w:after="5"/>
              <w:ind w:left="30" w:right="40"/>
            </w:pPr>
            <w:r>
              <w:rPr>
                <w:rFonts w:ascii="Arial" w:eastAsia="Arial" w:hAnsi="Arial" w:cs="Arial"/>
                <w:color w:val="264A60"/>
              </w:rPr>
              <w:t>Model</w:t>
            </w:r>
          </w:p>
        </w:tc>
        <w:tc>
          <w:tcPr>
            <w:tcW w:w="1666" w:type="dxa"/>
            <w:gridSpan w:val="2"/>
            <w:tcBorders>
              <w:top w:val="none" w:sz="1" w:space="0" w:color="152935"/>
              <w:left w:val="none" w:sz="1" w:space="0" w:color="152935"/>
              <w:bottom w:val="none" w:sz="1" w:space="0" w:color="AEAEAE"/>
              <w:right w:val="none" w:sz="1" w:space="0" w:color="152935"/>
            </w:tcBorders>
            <w:shd w:val="clear" w:color="auto" w:fill="FFFFFF"/>
            <w:vAlign w:val="bottom"/>
          </w:tcPr>
          <w:p w14:paraId="3D9EB11E" w14:textId="77777777" w:rsidR="00D94DC6" w:rsidRDefault="00D94DC6" w:rsidP="001874F5">
            <w:pPr>
              <w:jc w:val="center"/>
            </w:pPr>
            <w:r>
              <w:rPr>
                <w:rFonts w:ascii="Arial" w:eastAsia="Arial" w:hAnsi="Arial" w:cs="Arial"/>
                <w:color w:val="264A60"/>
              </w:rPr>
              <w:t>Collinearity Statistics</w:t>
            </w:r>
          </w:p>
        </w:tc>
      </w:tr>
      <w:tr w:rsidR="00D94DC6" w14:paraId="2286C730" w14:textId="77777777" w:rsidTr="001874F5">
        <w:trPr>
          <w:gridAfter w:val="5"/>
          <w:wAfter w:w="5797" w:type="dxa"/>
        </w:trPr>
        <w:tc>
          <w:tcPr>
            <w:tcW w:w="2142" w:type="dxa"/>
            <w:gridSpan w:val="2"/>
            <w:vMerge/>
            <w:tcBorders>
              <w:top w:val="none" w:sz="1" w:space="0" w:color="152935"/>
              <w:left w:val="none" w:sz="1" w:space="0" w:color="152935"/>
            </w:tcBorders>
          </w:tcPr>
          <w:p w14:paraId="1D2DD0F0" w14:textId="77777777" w:rsidR="00D94DC6" w:rsidRDefault="00D94DC6" w:rsidP="001874F5"/>
        </w:tc>
        <w:tc>
          <w:tcPr>
            <w:tcW w:w="1666" w:type="dxa"/>
            <w:gridSpan w:val="2"/>
            <w:tcBorders>
              <w:top w:val="none" w:sz="1" w:space="0" w:color="AEAEAE"/>
              <w:left w:val="none" w:sz="1" w:space="0" w:color="152935"/>
              <w:bottom w:val="single" w:sz="1" w:space="0" w:color="152935"/>
              <w:right w:val="none" w:sz="1" w:space="0" w:color="152935"/>
            </w:tcBorders>
            <w:shd w:val="clear" w:color="auto" w:fill="FFFFFF"/>
            <w:vAlign w:val="bottom"/>
          </w:tcPr>
          <w:p w14:paraId="01B5478E" w14:textId="77777777" w:rsidR="00D94DC6" w:rsidRDefault="00D94DC6" w:rsidP="001874F5">
            <w:pPr>
              <w:spacing w:before="10" w:after="10"/>
              <w:ind w:left="30" w:right="40"/>
              <w:jc w:val="center"/>
            </w:pPr>
            <w:r>
              <w:rPr>
                <w:rFonts w:ascii="Arial" w:eastAsia="Arial" w:hAnsi="Arial" w:cs="Arial"/>
                <w:color w:val="264A60"/>
              </w:rPr>
              <w:t>Minimum Tolerance</w:t>
            </w:r>
          </w:p>
        </w:tc>
      </w:tr>
      <w:tr w:rsidR="00D94DC6" w14:paraId="75EA0CE0" w14:textId="77777777" w:rsidTr="001874F5">
        <w:trPr>
          <w:gridAfter w:val="5"/>
          <w:wAfter w:w="5797" w:type="dxa"/>
        </w:trPr>
        <w:tc>
          <w:tcPr>
            <w:tcW w:w="833" w:type="dxa"/>
            <w:tcBorders>
              <w:top w:val="single" w:sz="1" w:space="0" w:color="152935"/>
              <w:left w:val="none" w:sz="1" w:space="0" w:color="152935"/>
              <w:bottom w:val="single" w:sz="1" w:space="0" w:color="152935"/>
              <w:right w:val="none" w:sz="1" w:space="0" w:color="AEAEAE"/>
            </w:tcBorders>
            <w:shd w:val="clear" w:color="auto" w:fill="E0E0E0"/>
          </w:tcPr>
          <w:p w14:paraId="2794438C" w14:textId="77777777" w:rsidR="00D94DC6" w:rsidRDefault="00D94DC6" w:rsidP="001874F5">
            <w:pPr>
              <w:spacing w:before="15" w:after="10"/>
              <w:ind w:left="30" w:right="40"/>
            </w:pPr>
            <w:r>
              <w:rPr>
                <w:rFonts w:ascii="Arial" w:eastAsia="Arial" w:hAnsi="Arial" w:cs="Arial"/>
                <w:color w:val="264A60"/>
              </w:rPr>
              <w:t>1</w:t>
            </w:r>
          </w:p>
        </w:tc>
        <w:tc>
          <w:tcPr>
            <w:tcW w:w="1309" w:type="dxa"/>
            <w:tcBorders>
              <w:top w:val="single" w:sz="1" w:space="0" w:color="152935"/>
              <w:left w:val="none" w:sz="1" w:space="0" w:color="AEAEAE"/>
              <w:bottom w:val="single" w:sz="1" w:space="0" w:color="152935"/>
              <w:right w:val="none" w:sz="1" w:space="0" w:color="152935"/>
            </w:tcBorders>
            <w:shd w:val="clear" w:color="auto" w:fill="E0E0E0"/>
          </w:tcPr>
          <w:p w14:paraId="7DF02ACC" w14:textId="77777777" w:rsidR="00D94DC6" w:rsidRDefault="00D94DC6" w:rsidP="001874F5">
            <w:pPr>
              <w:spacing w:before="15" w:after="10"/>
              <w:ind w:left="30" w:right="40"/>
            </w:pPr>
            <w:r>
              <w:rPr>
                <w:rFonts w:ascii="Arial" w:eastAsia="Arial" w:hAnsi="Arial" w:cs="Arial"/>
                <w:color w:val="264A60"/>
              </w:rPr>
              <w:t>INT_TR_FL</w:t>
            </w:r>
          </w:p>
        </w:tc>
        <w:tc>
          <w:tcPr>
            <w:tcW w:w="1666" w:type="dxa"/>
            <w:gridSpan w:val="2"/>
            <w:tcBorders>
              <w:top w:val="single" w:sz="1" w:space="0" w:color="152935"/>
              <w:left w:val="none" w:sz="1" w:space="0" w:color="152935"/>
              <w:bottom w:val="single" w:sz="1" w:space="0" w:color="152935"/>
              <w:right w:val="none" w:sz="1" w:space="0" w:color="152935"/>
            </w:tcBorders>
            <w:shd w:val="clear" w:color="auto" w:fill="F9F9FB"/>
          </w:tcPr>
          <w:p w14:paraId="01A6C541" w14:textId="77777777" w:rsidR="00D94DC6" w:rsidRDefault="00D94DC6" w:rsidP="001874F5">
            <w:pPr>
              <w:spacing w:before="15" w:after="10"/>
              <w:ind w:left="30" w:right="40"/>
              <w:jc w:val="right"/>
            </w:pPr>
            <w:r>
              <w:rPr>
                <w:rFonts w:ascii="Arial" w:eastAsia="Arial" w:hAnsi="Arial" w:cs="Arial"/>
                <w:color w:val="010205"/>
              </w:rPr>
              <w:t>.444</w:t>
            </w:r>
          </w:p>
        </w:tc>
      </w:tr>
      <w:tr w:rsidR="00D94DC6" w14:paraId="4CF2CC44" w14:textId="77777777" w:rsidTr="001874F5">
        <w:tc>
          <w:tcPr>
            <w:tcW w:w="833" w:type="dxa"/>
          </w:tcPr>
          <w:p w14:paraId="2EFCEB68" w14:textId="77777777" w:rsidR="00D94DC6" w:rsidRDefault="00D94DC6" w:rsidP="001874F5"/>
        </w:tc>
        <w:tc>
          <w:tcPr>
            <w:tcW w:w="1309" w:type="dxa"/>
          </w:tcPr>
          <w:p w14:paraId="37DFC7BA" w14:textId="77777777" w:rsidR="00D94DC6" w:rsidRDefault="00D94DC6" w:rsidP="001874F5"/>
        </w:tc>
        <w:tc>
          <w:tcPr>
            <w:tcW w:w="1156" w:type="dxa"/>
          </w:tcPr>
          <w:p w14:paraId="1EFE0755" w14:textId="77777777" w:rsidR="00D94DC6" w:rsidRDefault="00D94DC6" w:rsidP="001874F5"/>
        </w:tc>
        <w:tc>
          <w:tcPr>
            <w:tcW w:w="1156" w:type="dxa"/>
            <w:gridSpan w:val="2"/>
          </w:tcPr>
          <w:p w14:paraId="126C1CC7" w14:textId="77777777" w:rsidR="00D94DC6" w:rsidRDefault="00D94DC6" w:rsidP="001874F5"/>
        </w:tc>
        <w:tc>
          <w:tcPr>
            <w:tcW w:w="1156" w:type="dxa"/>
          </w:tcPr>
          <w:p w14:paraId="5898AA0D" w14:textId="77777777" w:rsidR="00D94DC6" w:rsidRDefault="00D94DC6" w:rsidP="001874F5"/>
        </w:tc>
        <w:tc>
          <w:tcPr>
            <w:tcW w:w="1666" w:type="dxa"/>
          </w:tcPr>
          <w:p w14:paraId="73C0918E" w14:textId="77777777" w:rsidR="00D94DC6" w:rsidRDefault="00D94DC6" w:rsidP="001874F5"/>
        </w:tc>
        <w:tc>
          <w:tcPr>
            <w:tcW w:w="1173" w:type="dxa"/>
          </w:tcPr>
          <w:p w14:paraId="3D9CF6D0" w14:textId="77777777" w:rsidR="00D94DC6" w:rsidRDefault="00D94DC6" w:rsidP="001874F5"/>
        </w:tc>
        <w:tc>
          <w:tcPr>
            <w:tcW w:w="1156" w:type="dxa"/>
          </w:tcPr>
          <w:p w14:paraId="49B557B6" w14:textId="77777777" w:rsidR="00D94DC6" w:rsidRDefault="00D94DC6" w:rsidP="001874F5"/>
        </w:tc>
      </w:tr>
      <w:tr w:rsidR="00D94DC6" w14:paraId="08419821" w14:textId="77777777" w:rsidTr="001874F5">
        <w:tc>
          <w:tcPr>
            <w:tcW w:w="833" w:type="dxa"/>
          </w:tcPr>
          <w:p w14:paraId="19931CCE" w14:textId="77777777" w:rsidR="00D94DC6" w:rsidRDefault="00D94DC6" w:rsidP="001874F5"/>
        </w:tc>
        <w:tc>
          <w:tcPr>
            <w:tcW w:w="1309" w:type="dxa"/>
          </w:tcPr>
          <w:p w14:paraId="3BC4C4FB" w14:textId="77777777" w:rsidR="00D94DC6" w:rsidRDefault="00D94DC6" w:rsidP="001874F5"/>
        </w:tc>
        <w:tc>
          <w:tcPr>
            <w:tcW w:w="1156" w:type="dxa"/>
          </w:tcPr>
          <w:p w14:paraId="06C5A93A" w14:textId="77777777" w:rsidR="00D94DC6" w:rsidRDefault="00D94DC6" w:rsidP="001874F5"/>
        </w:tc>
        <w:tc>
          <w:tcPr>
            <w:tcW w:w="1156" w:type="dxa"/>
            <w:gridSpan w:val="2"/>
          </w:tcPr>
          <w:p w14:paraId="67F9D9F4" w14:textId="77777777" w:rsidR="00D94DC6" w:rsidRDefault="00D94DC6" w:rsidP="001874F5"/>
        </w:tc>
        <w:tc>
          <w:tcPr>
            <w:tcW w:w="1156" w:type="dxa"/>
          </w:tcPr>
          <w:p w14:paraId="772B5535" w14:textId="77777777" w:rsidR="00D94DC6" w:rsidRDefault="00D94DC6" w:rsidP="001874F5"/>
        </w:tc>
        <w:tc>
          <w:tcPr>
            <w:tcW w:w="1666" w:type="dxa"/>
          </w:tcPr>
          <w:p w14:paraId="5470BDDA" w14:textId="77777777" w:rsidR="00D94DC6" w:rsidRDefault="00D94DC6" w:rsidP="001874F5"/>
        </w:tc>
        <w:tc>
          <w:tcPr>
            <w:tcW w:w="1173" w:type="dxa"/>
          </w:tcPr>
          <w:p w14:paraId="043027BF" w14:textId="77777777" w:rsidR="00D94DC6" w:rsidRDefault="00D94DC6" w:rsidP="001874F5"/>
        </w:tc>
        <w:tc>
          <w:tcPr>
            <w:tcW w:w="1156" w:type="dxa"/>
          </w:tcPr>
          <w:p w14:paraId="46716BCE" w14:textId="77777777" w:rsidR="00D94DC6" w:rsidRDefault="00D94DC6" w:rsidP="001874F5"/>
        </w:tc>
      </w:tr>
    </w:tbl>
    <w:p w14:paraId="5775D8BE"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3808"/>
      </w:tblGrid>
      <w:tr w:rsidR="00D94DC6" w14:paraId="71553B31" w14:textId="77777777" w:rsidTr="001874F5">
        <w:tc>
          <w:tcPr>
            <w:tcW w:w="3808" w:type="dxa"/>
            <w:shd w:val="clear" w:color="auto" w:fill="FFFFFF"/>
          </w:tcPr>
          <w:p w14:paraId="5F08D80C" w14:textId="77777777" w:rsidR="00D94DC6" w:rsidRDefault="00D94DC6" w:rsidP="001874F5">
            <w:r>
              <w:rPr>
                <w:rFonts w:ascii="Arial" w:eastAsia="Arial" w:hAnsi="Arial" w:cs="Arial"/>
                <w:color w:val="010205"/>
              </w:rPr>
              <w:t>a. Dependent Variable: Behavioural_Intention</w:t>
            </w:r>
          </w:p>
        </w:tc>
      </w:tr>
      <w:tr w:rsidR="00D94DC6" w14:paraId="6473FDAD" w14:textId="77777777" w:rsidTr="001874F5">
        <w:tc>
          <w:tcPr>
            <w:tcW w:w="3808" w:type="dxa"/>
            <w:shd w:val="clear" w:color="auto" w:fill="FFFFFF"/>
          </w:tcPr>
          <w:p w14:paraId="6DCCCA26" w14:textId="77777777" w:rsidR="00D94DC6" w:rsidRDefault="00D94DC6" w:rsidP="001874F5">
            <w:r>
              <w:rPr>
                <w:rFonts w:ascii="Arial" w:eastAsia="Arial" w:hAnsi="Arial" w:cs="Arial"/>
                <w:color w:val="010205"/>
              </w:rPr>
              <w:t>b. Predictors in the Model: (Constant), Financial_Literacy_C, TRUST_C</w:t>
            </w:r>
          </w:p>
        </w:tc>
      </w:tr>
    </w:tbl>
    <w:p w14:paraId="50D7C903"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22"/>
        <w:gridCol w:w="1258"/>
        <w:gridCol w:w="1258"/>
        <w:gridCol w:w="1644"/>
        <w:gridCol w:w="1208"/>
        <w:gridCol w:w="1174"/>
        <w:gridCol w:w="1644"/>
        <w:gridCol w:w="1292"/>
      </w:tblGrid>
      <w:tr w:rsidR="00D94DC6" w14:paraId="292A3D1B" w14:textId="77777777" w:rsidTr="001874F5">
        <w:tc>
          <w:tcPr>
            <w:tcW w:w="10300" w:type="dxa"/>
            <w:gridSpan w:val="8"/>
            <w:shd w:val="clear" w:color="auto" w:fill="FFFFFF"/>
            <w:vAlign w:val="center"/>
          </w:tcPr>
          <w:p w14:paraId="014758E7" w14:textId="77777777" w:rsidR="00D94DC6" w:rsidRDefault="00D94DC6" w:rsidP="001874F5">
            <w:pPr>
              <w:spacing w:before="5" w:after="30"/>
              <w:ind w:left="30" w:right="40"/>
              <w:jc w:val="center"/>
            </w:pPr>
            <w:r>
              <w:rPr>
                <w:rFonts w:ascii="Arial" w:eastAsia="Arial" w:hAnsi="Arial" w:cs="Arial"/>
                <w:b/>
                <w:color w:val="010205"/>
                <w:sz w:val="28"/>
              </w:rPr>
              <w:t>Collinearity Diagnostics</w:t>
            </w:r>
            <w:r>
              <w:rPr>
                <w:vertAlign w:val="superscript"/>
              </w:rPr>
              <w:t>a</w:t>
            </w:r>
          </w:p>
        </w:tc>
      </w:tr>
      <w:tr w:rsidR="00D94DC6" w14:paraId="0BDB752C" w14:textId="77777777" w:rsidTr="001874F5">
        <w:tc>
          <w:tcPr>
            <w:tcW w:w="822" w:type="dxa"/>
            <w:vMerge w:val="restart"/>
            <w:tcBorders>
              <w:top w:val="none" w:sz="1" w:space="0" w:color="152935"/>
              <w:left w:val="none" w:sz="1" w:space="0" w:color="152935"/>
            </w:tcBorders>
            <w:shd w:val="clear" w:color="auto" w:fill="FFFFFF"/>
            <w:vAlign w:val="bottom"/>
          </w:tcPr>
          <w:p w14:paraId="54770E93" w14:textId="77777777" w:rsidR="00D94DC6" w:rsidRDefault="00D94DC6" w:rsidP="001874F5">
            <w:pPr>
              <w:spacing w:before="15" w:after="5"/>
              <w:ind w:left="30" w:right="40"/>
            </w:pPr>
            <w:r>
              <w:rPr>
                <w:rFonts w:ascii="Arial" w:eastAsia="Arial" w:hAnsi="Arial" w:cs="Arial"/>
                <w:color w:val="264A60"/>
              </w:rPr>
              <w:t>Model</w:t>
            </w:r>
          </w:p>
        </w:tc>
        <w:tc>
          <w:tcPr>
            <w:tcW w:w="1258" w:type="dxa"/>
            <w:vMerge w:val="restart"/>
            <w:tcBorders>
              <w:top w:val="none" w:sz="1" w:space="0" w:color="152935"/>
              <w:right w:val="none" w:sz="1" w:space="0" w:color="152935"/>
            </w:tcBorders>
            <w:shd w:val="clear" w:color="auto" w:fill="FFFFFF"/>
            <w:vAlign w:val="bottom"/>
          </w:tcPr>
          <w:p w14:paraId="7676F39B" w14:textId="77777777" w:rsidR="00D94DC6" w:rsidRDefault="00D94DC6" w:rsidP="001874F5">
            <w:pPr>
              <w:spacing w:before="15" w:after="5"/>
              <w:ind w:left="30" w:right="40"/>
            </w:pPr>
            <w:r>
              <w:rPr>
                <w:rFonts w:ascii="Arial" w:eastAsia="Arial" w:hAnsi="Arial" w:cs="Arial"/>
                <w:color w:val="264A60"/>
              </w:rPr>
              <w:t>Dimension</w:t>
            </w:r>
          </w:p>
        </w:tc>
        <w:tc>
          <w:tcPr>
            <w:tcW w:w="1258"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4C6C6D81" w14:textId="77777777" w:rsidR="00D94DC6" w:rsidRDefault="00D94DC6" w:rsidP="001874F5">
            <w:pPr>
              <w:spacing w:before="10" w:after="10"/>
              <w:ind w:left="30" w:right="40"/>
              <w:jc w:val="center"/>
            </w:pPr>
            <w:r>
              <w:rPr>
                <w:rFonts w:ascii="Arial" w:eastAsia="Arial" w:hAnsi="Arial" w:cs="Arial"/>
                <w:color w:val="264A60"/>
              </w:rPr>
              <w:t>Eigenvalue</w:t>
            </w:r>
          </w:p>
        </w:tc>
        <w:tc>
          <w:tcPr>
            <w:tcW w:w="1644"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6B1D2CA" w14:textId="77777777" w:rsidR="00D94DC6" w:rsidRDefault="00D94DC6" w:rsidP="001874F5">
            <w:pPr>
              <w:spacing w:before="10" w:after="10"/>
              <w:ind w:left="30" w:right="40"/>
              <w:jc w:val="center"/>
            </w:pPr>
            <w:r>
              <w:rPr>
                <w:rFonts w:ascii="Arial" w:eastAsia="Arial" w:hAnsi="Arial" w:cs="Arial"/>
                <w:color w:val="264A60"/>
              </w:rPr>
              <w:t>Condition Index</w:t>
            </w:r>
          </w:p>
        </w:tc>
        <w:tc>
          <w:tcPr>
            <w:tcW w:w="5318" w:type="dxa"/>
            <w:gridSpan w:val="4"/>
            <w:tcBorders>
              <w:top w:val="none" w:sz="1" w:space="0" w:color="152935"/>
              <w:left w:val="single" w:sz="1" w:space="0" w:color="E0E0E0"/>
              <w:bottom w:val="none" w:sz="1" w:space="0" w:color="AEAEAE"/>
              <w:right w:val="none" w:sz="1" w:space="0" w:color="152935"/>
            </w:tcBorders>
            <w:shd w:val="clear" w:color="auto" w:fill="FFFFFF"/>
            <w:vAlign w:val="bottom"/>
          </w:tcPr>
          <w:p w14:paraId="1EF082ED" w14:textId="77777777" w:rsidR="00D94DC6" w:rsidRDefault="00D94DC6" w:rsidP="001874F5">
            <w:pPr>
              <w:spacing w:before="10" w:after="10"/>
              <w:ind w:left="30" w:right="40"/>
              <w:jc w:val="center"/>
            </w:pPr>
            <w:r>
              <w:rPr>
                <w:rFonts w:ascii="Arial" w:eastAsia="Arial" w:hAnsi="Arial" w:cs="Arial"/>
                <w:color w:val="264A60"/>
              </w:rPr>
              <w:t>Variance Proportions</w:t>
            </w:r>
          </w:p>
        </w:tc>
      </w:tr>
      <w:tr w:rsidR="00D94DC6" w14:paraId="0AF66B6A" w14:textId="77777777" w:rsidTr="001874F5">
        <w:tc>
          <w:tcPr>
            <w:tcW w:w="822" w:type="dxa"/>
            <w:vMerge/>
            <w:tcBorders>
              <w:top w:val="none" w:sz="1" w:space="0" w:color="152935"/>
              <w:left w:val="none" w:sz="1" w:space="0" w:color="152935"/>
            </w:tcBorders>
          </w:tcPr>
          <w:p w14:paraId="7D2ADFDD" w14:textId="77777777" w:rsidR="00D94DC6" w:rsidRDefault="00D94DC6" w:rsidP="001874F5"/>
        </w:tc>
        <w:tc>
          <w:tcPr>
            <w:tcW w:w="1258" w:type="dxa"/>
            <w:vMerge/>
            <w:tcBorders>
              <w:top w:val="none" w:sz="1" w:space="0" w:color="152935"/>
              <w:right w:val="none" w:sz="1" w:space="0" w:color="152935"/>
            </w:tcBorders>
          </w:tcPr>
          <w:p w14:paraId="70DB1B0A" w14:textId="77777777" w:rsidR="00D94DC6" w:rsidRDefault="00D94DC6" w:rsidP="001874F5"/>
        </w:tc>
        <w:tc>
          <w:tcPr>
            <w:tcW w:w="1258" w:type="dxa"/>
            <w:vMerge/>
            <w:tcBorders>
              <w:top w:val="none" w:sz="1" w:space="0" w:color="152935"/>
              <w:left w:val="none" w:sz="1" w:space="0" w:color="152935"/>
              <w:bottom w:val="none" w:sz="1" w:space="0" w:color="AEAEAE"/>
              <w:right w:val="single" w:sz="1" w:space="0" w:color="E0E0E0"/>
            </w:tcBorders>
          </w:tcPr>
          <w:p w14:paraId="20A95548" w14:textId="77777777" w:rsidR="00D94DC6" w:rsidRDefault="00D94DC6" w:rsidP="001874F5"/>
        </w:tc>
        <w:tc>
          <w:tcPr>
            <w:tcW w:w="1644" w:type="dxa"/>
            <w:vMerge/>
            <w:tcBorders>
              <w:top w:val="none" w:sz="1" w:space="0" w:color="152935"/>
              <w:left w:val="single" w:sz="1" w:space="0" w:color="E0E0E0"/>
              <w:bottom w:val="none" w:sz="1" w:space="0" w:color="AEAEAE"/>
              <w:right w:val="single" w:sz="1" w:space="0" w:color="E0E0E0"/>
            </w:tcBorders>
          </w:tcPr>
          <w:p w14:paraId="1B396E5F" w14:textId="77777777" w:rsidR="00D94DC6" w:rsidRDefault="00D94DC6" w:rsidP="001874F5"/>
        </w:tc>
        <w:tc>
          <w:tcPr>
            <w:tcW w:w="1208" w:type="dxa"/>
            <w:tcBorders>
              <w:top w:val="none" w:sz="1" w:space="0" w:color="AEAEAE"/>
              <w:left w:val="single" w:sz="1" w:space="0" w:color="E0E0E0"/>
              <w:bottom w:val="single" w:sz="1" w:space="0" w:color="152935"/>
              <w:right w:val="single" w:sz="1" w:space="0" w:color="E0E0E0"/>
            </w:tcBorders>
            <w:shd w:val="clear" w:color="auto" w:fill="FFFFFF"/>
            <w:vAlign w:val="bottom"/>
          </w:tcPr>
          <w:p w14:paraId="054BE35E" w14:textId="77777777" w:rsidR="00D94DC6" w:rsidRDefault="00D94DC6" w:rsidP="001874F5">
            <w:pPr>
              <w:spacing w:before="10" w:after="10"/>
              <w:ind w:left="30" w:right="40"/>
              <w:jc w:val="center"/>
            </w:pPr>
            <w:r>
              <w:rPr>
                <w:rFonts w:ascii="Arial" w:eastAsia="Arial" w:hAnsi="Arial" w:cs="Arial"/>
                <w:color w:val="264A60"/>
              </w:rPr>
              <w:t>(Constant)</w:t>
            </w:r>
          </w:p>
        </w:tc>
        <w:tc>
          <w:tcPr>
            <w:tcW w:w="1174"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B5E511C" w14:textId="77777777" w:rsidR="00D94DC6" w:rsidRDefault="00D94DC6" w:rsidP="001874F5">
            <w:pPr>
              <w:spacing w:before="10" w:after="10"/>
              <w:ind w:left="30" w:right="40"/>
              <w:jc w:val="center"/>
            </w:pPr>
            <w:r>
              <w:rPr>
                <w:rFonts w:ascii="Arial" w:eastAsia="Arial" w:hAnsi="Arial" w:cs="Arial"/>
                <w:color w:val="264A60"/>
              </w:rPr>
              <w:t>TRUST_C</w:t>
            </w:r>
          </w:p>
        </w:tc>
        <w:tc>
          <w:tcPr>
            <w:tcW w:w="1644"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C5A6F57" w14:textId="77777777" w:rsidR="00D94DC6" w:rsidRDefault="00D94DC6" w:rsidP="001874F5">
            <w:pPr>
              <w:spacing w:before="10" w:after="10"/>
              <w:ind w:left="30" w:right="40"/>
              <w:jc w:val="center"/>
            </w:pPr>
            <w:r>
              <w:rPr>
                <w:rFonts w:ascii="Arial" w:eastAsia="Arial" w:hAnsi="Arial" w:cs="Arial"/>
                <w:color w:val="264A60"/>
              </w:rPr>
              <w:t>Financial_Literacy_C</w:t>
            </w:r>
          </w:p>
        </w:tc>
        <w:tc>
          <w:tcPr>
            <w:tcW w:w="1292" w:type="dxa"/>
            <w:tcBorders>
              <w:top w:val="none" w:sz="1" w:space="0" w:color="AEAEAE"/>
              <w:left w:val="single" w:sz="1" w:space="0" w:color="E0E0E0"/>
              <w:bottom w:val="single" w:sz="1" w:space="0" w:color="152935"/>
              <w:right w:val="none" w:sz="1" w:space="0" w:color="152935"/>
            </w:tcBorders>
            <w:shd w:val="clear" w:color="auto" w:fill="FFFFFF"/>
            <w:vAlign w:val="bottom"/>
          </w:tcPr>
          <w:p w14:paraId="346E6A72" w14:textId="77777777" w:rsidR="00D94DC6" w:rsidRDefault="00D94DC6" w:rsidP="001874F5">
            <w:pPr>
              <w:spacing w:before="10" w:after="10"/>
              <w:ind w:left="30" w:right="40"/>
              <w:jc w:val="center"/>
            </w:pPr>
            <w:r>
              <w:rPr>
                <w:rFonts w:ascii="Arial" w:eastAsia="Arial" w:hAnsi="Arial" w:cs="Arial"/>
                <w:color w:val="264A60"/>
              </w:rPr>
              <w:t>INT_TR_FL</w:t>
            </w:r>
          </w:p>
        </w:tc>
      </w:tr>
      <w:tr w:rsidR="00D94DC6" w14:paraId="3CE5C3B4" w14:textId="77777777" w:rsidTr="001874F5">
        <w:tc>
          <w:tcPr>
            <w:tcW w:w="822" w:type="dxa"/>
            <w:vMerge w:val="restart"/>
            <w:tcBorders>
              <w:top w:val="single" w:sz="1" w:space="0" w:color="152935"/>
              <w:left w:val="none" w:sz="1" w:space="0" w:color="152935"/>
              <w:bottom w:val="none" w:sz="1" w:space="0" w:color="AEAEAE"/>
              <w:right w:val="none" w:sz="1" w:space="0" w:color="AEAEAE"/>
            </w:tcBorders>
            <w:shd w:val="clear" w:color="auto" w:fill="E0E0E0"/>
          </w:tcPr>
          <w:p w14:paraId="2A836660" w14:textId="77777777" w:rsidR="00D94DC6" w:rsidRDefault="00D94DC6" w:rsidP="001874F5">
            <w:pPr>
              <w:spacing w:before="15" w:after="10"/>
              <w:ind w:left="30" w:right="40"/>
            </w:pPr>
            <w:r>
              <w:rPr>
                <w:rFonts w:ascii="Arial" w:eastAsia="Arial" w:hAnsi="Arial" w:cs="Arial"/>
                <w:color w:val="264A60"/>
              </w:rPr>
              <w:t>1</w:t>
            </w:r>
          </w:p>
        </w:tc>
        <w:tc>
          <w:tcPr>
            <w:tcW w:w="1258" w:type="dxa"/>
            <w:tcBorders>
              <w:top w:val="single" w:sz="1" w:space="0" w:color="152935"/>
              <w:left w:val="none" w:sz="1" w:space="0" w:color="AEAEAE"/>
              <w:bottom w:val="single" w:sz="1" w:space="0" w:color="AEAEAE"/>
              <w:right w:val="none" w:sz="1" w:space="0" w:color="152935"/>
            </w:tcBorders>
            <w:shd w:val="clear" w:color="auto" w:fill="E0E0E0"/>
          </w:tcPr>
          <w:p w14:paraId="0DFB3271" w14:textId="77777777" w:rsidR="00D94DC6" w:rsidRDefault="00D94DC6" w:rsidP="001874F5">
            <w:pPr>
              <w:spacing w:before="15" w:after="10"/>
              <w:ind w:left="30" w:right="40"/>
            </w:pPr>
            <w:r>
              <w:rPr>
                <w:rFonts w:ascii="Arial" w:eastAsia="Arial" w:hAnsi="Arial" w:cs="Arial"/>
                <w:color w:val="264A60"/>
              </w:rPr>
              <w:t>1</w:t>
            </w:r>
          </w:p>
        </w:tc>
        <w:tc>
          <w:tcPr>
            <w:tcW w:w="1258" w:type="dxa"/>
            <w:tcBorders>
              <w:top w:val="single" w:sz="1" w:space="0" w:color="152935"/>
              <w:left w:val="none" w:sz="1" w:space="0" w:color="152935"/>
              <w:bottom w:val="single" w:sz="1" w:space="0" w:color="AEAEAE"/>
              <w:right w:val="single" w:sz="1" w:space="0" w:color="E0E0E0"/>
            </w:tcBorders>
            <w:shd w:val="clear" w:color="auto" w:fill="F9F9FB"/>
          </w:tcPr>
          <w:p w14:paraId="78CACA0D" w14:textId="77777777" w:rsidR="00D94DC6" w:rsidRDefault="00D94DC6" w:rsidP="001874F5">
            <w:pPr>
              <w:spacing w:before="15" w:after="10"/>
              <w:ind w:left="30" w:right="40"/>
              <w:jc w:val="right"/>
            </w:pPr>
            <w:r>
              <w:rPr>
                <w:rFonts w:ascii="Arial" w:eastAsia="Arial" w:hAnsi="Arial" w:cs="Arial"/>
                <w:color w:val="010205"/>
              </w:rPr>
              <w:t>1.738</w:t>
            </w:r>
          </w:p>
        </w:tc>
        <w:tc>
          <w:tcPr>
            <w:tcW w:w="1644" w:type="dxa"/>
            <w:tcBorders>
              <w:top w:val="single" w:sz="1" w:space="0" w:color="152935"/>
              <w:left w:val="single" w:sz="1" w:space="0" w:color="E0E0E0"/>
              <w:bottom w:val="single" w:sz="1" w:space="0" w:color="AEAEAE"/>
              <w:right w:val="single" w:sz="1" w:space="0" w:color="E0E0E0"/>
            </w:tcBorders>
            <w:shd w:val="clear" w:color="auto" w:fill="F9F9FB"/>
          </w:tcPr>
          <w:p w14:paraId="16B64CFC" w14:textId="77777777" w:rsidR="00D94DC6" w:rsidRDefault="00D94DC6" w:rsidP="001874F5">
            <w:pPr>
              <w:spacing w:before="15" w:after="10"/>
              <w:ind w:left="30" w:right="40"/>
              <w:jc w:val="right"/>
            </w:pPr>
            <w:r>
              <w:rPr>
                <w:rFonts w:ascii="Arial" w:eastAsia="Arial" w:hAnsi="Arial" w:cs="Arial"/>
                <w:color w:val="010205"/>
              </w:rPr>
              <w:t>1.000</w:t>
            </w:r>
          </w:p>
        </w:tc>
        <w:tc>
          <w:tcPr>
            <w:tcW w:w="1208" w:type="dxa"/>
            <w:tcBorders>
              <w:top w:val="single" w:sz="1" w:space="0" w:color="152935"/>
              <w:left w:val="single" w:sz="1" w:space="0" w:color="E0E0E0"/>
              <w:bottom w:val="single" w:sz="1" w:space="0" w:color="AEAEAE"/>
              <w:right w:val="single" w:sz="1" w:space="0" w:color="E0E0E0"/>
            </w:tcBorders>
            <w:shd w:val="clear" w:color="auto" w:fill="F9F9FB"/>
          </w:tcPr>
          <w:p w14:paraId="6AB4278D" w14:textId="77777777" w:rsidR="00D94DC6" w:rsidRDefault="00D94DC6" w:rsidP="001874F5">
            <w:pPr>
              <w:spacing w:before="15" w:after="10"/>
              <w:ind w:left="30" w:right="40"/>
              <w:jc w:val="right"/>
            </w:pPr>
            <w:r>
              <w:rPr>
                <w:rFonts w:ascii="Arial" w:eastAsia="Arial" w:hAnsi="Arial" w:cs="Arial"/>
                <w:color w:val="010205"/>
              </w:rPr>
              <w:t>.00</w:t>
            </w:r>
          </w:p>
        </w:tc>
        <w:tc>
          <w:tcPr>
            <w:tcW w:w="1174" w:type="dxa"/>
            <w:tcBorders>
              <w:top w:val="single" w:sz="1" w:space="0" w:color="152935"/>
              <w:left w:val="single" w:sz="1" w:space="0" w:color="E0E0E0"/>
              <w:bottom w:val="single" w:sz="1" w:space="0" w:color="AEAEAE"/>
              <w:right w:val="single" w:sz="1" w:space="0" w:color="E0E0E0"/>
            </w:tcBorders>
            <w:shd w:val="clear" w:color="auto" w:fill="F9F9FB"/>
          </w:tcPr>
          <w:p w14:paraId="1C5E3B6B" w14:textId="77777777" w:rsidR="00D94DC6" w:rsidRDefault="00D94DC6" w:rsidP="001874F5">
            <w:pPr>
              <w:spacing w:before="15" w:after="10"/>
              <w:ind w:left="30" w:right="40"/>
              <w:jc w:val="right"/>
            </w:pPr>
            <w:r>
              <w:rPr>
                <w:rFonts w:ascii="Arial" w:eastAsia="Arial" w:hAnsi="Arial" w:cs="Arial"/>
                <w:color w:val="010205"/>
              </w:rPr>
              <w:t>.13</w:t>
            </w:r>
          </w:p>
        </w:tc>
        <w:tc>
          <w:tcPr>
            <w:tcW w:w="1644" w:type="dxa"/>
            <w:tcBorders>
              <w:top w:val="single" w:sz="1" w:space="0" w:color="152935"/>
              <w:left w:val="single" w:sz="1" w:space="0" w:color="E0E0E0"/>
              <w:bottom w:val="single" w:sz="1" w:space="0" w:color="AEAEAE"/>
              <w:right w:val="single" w:sz="1" w:space="0" w:color="E0E0E0"/>
            </w:tcBorders>
            <w:shd w:val="clear" w:color="auto" w:fill="F9F9FB"/>
          </w:tcPr>
          <w:p w14:paraId="661A40A0" w14:textId="77777777" w:rsidR="00D94DC6" w:rsidRDefault="00D94DC6" w:rsidP="001874F5">
            <w:pPr>
              <w:spacing w:before="15" w:after="10"/>
              <w:ind w:left="30" w:right="40"/>
              <w:jc w:val="right"/>
            </w:pPr>
            <w:r>
              <w:rPr>
                <w:rFonts w:ascii="Arial" w:eastAsia="Arial" w:hAnsi="Arial" w:cs="Arial"/>
                <w:color w:val="010205"/>
              </w:rPr>
              <w:t>.13</w:t>
            </w:r>
          </w:p>
        </w:tc>
        <w:tc>
          <w:tcPr>
            <w:tcW w:w="1292" w:type="dxa"/>
            <w:tcBorders>
              <w:top w:val="single" w:sz="1" w:space="0" w:color="152935"/>
              <w:left w:val="single" w:sz="1" w:space="0" w:color="E0E0E0"/>
              <w:bottom w:val="single" w:sz="1" w:space="0" w:color="AEAEAE"/>
              <w:right w:val="none" w:sz="1" w:space="0" w:color="152935"/>
            </w:tcBorders>
            <w:shd w:val="clear" w:color="auto" w:fill="F9F9FB"/>
          </w:tcPr>
          <w:p w14:paraId="182E2247" w14:textId="77777777" w:rsidR="00D94DC6" w:rsidRDefault="00D94DC6" w:rsidP="001874F5"/>
        </w:tc>
      </w:tr>
      <w:tr w:rsidR="00D94DC6" w14:paraId="383C5EFC" w14:textId="77777777" w:rsidTr="001874F5">
        <w:tc>
          <w:tcPr>
            <w:tcW w:w="822" w:type="dxa"/>
            <w:vMerge/>
            <w:tcBorders>
              <w:top w:val="single" w:sz="1" w:space="0" w:color="152935"/>
              <w:left w:val="none" w:sz="1" w:space="0" w:color="152935"/>
              <w:bottom w:val="none" w:sz="1" w:space="0" w:color="AEAEAE"/>
              <w:right w:val="none" w:sz="1" w:space="0" w:color="AEAEAE"/>
            </w:tcBorders>
          </w:tcPr>
          <w:p w14:paraId="559195EC" w14:textId="77777777" w:rsidR="00D94DC6" w:rsidRDefault="00D94DC6" w:rsidP="001874F5"/>
        </w:tc>
        <w:tc>
          <w:tcPr>
            <w:tcW w:w="1258" w:type="dxa"/>
            <w:tcBorders>
              <w:top w:val="single" w:sz="1" w:space="0" w:color="AEAEAE"/>
              <w:left w:val="none" w:sz="1" w:space="0" w:color="AEAEAE"/>
              <w:bottom w:val="single" w:sz="1" w:space="0" w:color="AEAEAE"/>
              <w:right w:val="none" w:sz="1" w:space="0" w:color="152935"/>
            </w:tcBorders>
            <w:shd w:val="clear" w:color="auto" w:fill="E0E0E0"/>
          </w:tcPr>
          <w:p w14:paraId="4D316E27" w14:textId="77777777" w:rsidR="00D94DC6" w:rsidRDefault="00D94DC6" w:rsidP="001874F5">
            <w:pPr>
              <w:spacing w:before="15" w:after="10"/>
              <w:ind w:left="30" w:right="40"/>
            </w:pPr>
            <w:r>
              <w:rPr>
                <w:rFonts w:ascii="Arial" w:eastAsia="Arial" w:hAnsi="Arial" w:cs="Arial"/>
                <w:color w:val="264A60"/>
              </w:rPr>
              <w:t>2</w:t>
            </w:r>
          </w:p>
        </w:tc>
        <w:tc>
          <w:tcPr>
            <w:tcW w:w="1258" w:type="dxa"/>
            <w:tcBorders>
              <w:top w:val="single" w:sz="1" w:space="0" w:color="AEAEAE"/>
              <w:left w:val="none" w:sz="1" w:space="0" w:color="152935"/>
              <w:bottom w:val="single" w:sz="1" w:space="0" w:color="AEAEAE"/>
              <w:right w:val="single" w:sz="1" w:space="0" w:color="E0E0E0"/>
            </w:tcBorders>
            <w:shd w:val="clear" w:color="auto" w:fill="F9F9FB"/>
          </w:tcPr>
          <w:p w14:paraId="7C5BABD3" w14:textId="77777777" w:rsidR="00D94DC6" w:rsidRDefault="00D94DC6" w:rsidP="001874F5">
            <w:pPr>
              <w:spacing w:before="15" w:after="10"/>
              <w:ind w:left="30" w:right="40"/>
              <w:jc w:val="right"/>
            </w:pPr>
            <w:r>
              <w:rPr>
                <w:rFonts w:ascii="Arial" w:eastAsia="Arial" w:hAnsi="Arial" w:cs="Arial"/>
                <w:color w:val="010205"/>
              </w:rPr>
              <w:t>1.000</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63DBBFCD" w14:textId="77777777" w:rsidR="00D94DC6" w:rsidRDefault="00D94DC6" w:rsidP="001874F5">
            <w:pPr>
              <w:spacing w:before="15" w:after="10"/>
              <w:ind w:left="30" w:right="40"/>
              <w:jc w:val="right"/>
            </w:pPr>
            <w:r>
              <w:rPr>
                <w:rFonts w:ascii="Arial" w:eastAsia="Arial" w:hAnsi="Arial" w:cs="Arial"/>
                <w:color w:val="010205"/>
              </w:rPr>
              <w:t>1.318</w:t>
            </w:r>
          </w:p>
        </w:tc>
        <w:tc>
          <w:tcPr>
            <w:tcW w:w="1208" w:type="dxa"/>
            <w:tcBorders>
              <w:top w:val="single" w:sz="1" w:space="0" w:color="AEAEAE"/>
              <w:left w:val="single" w:sz="1" w:space="0" w:color="E0E0E0"/>
              <w:bottom w:val="single" w:sz="1" w:space="0" w:color="AEAEAE"/>
              <w:right w:val="single" w:sz="1" w:space="0" w:color="E0E0E0"/>
            </w:tcBorders>
            <w:shd w:val="clear" w:color="auto" w:fill="F9F9FB"/>
          </w:tcPr>
          <w:p w14:paraId="005A08F2" w14:textId="77777777" w:rsidR="00D94DC6" w:rsidRDefault="00D94DC6" w:rsidP="001874F5">
            <w:pPr>
              <w:spacing w:before="15" w:after="10"/>
              <w:ind w:left="30" w:right="40"/>
              <w:jc w:val="right"/>
            </w:pPr>
            <w:r>
              <w:rPr>
                <w:rFonts w:ascii="Arial" w:eastAsia="Arial" w:hAnsi="Arial" w:cs="Arial"/>
                <w:color w:val="010205"/>
              </w:rPr>
              <w:t>1.00</w:t>
            </w:r>
          </w:p>
        </w:tc>
        <w:tc>
          <w:tcPr>
            <w:tcW w:w="1174" w:type="dxa"/>
            <w:tcBorders>
              <w:top w:val="single" w:sz="1" w:space="0" w:color="AEAEAE"/>
              <w:left w:val="single" w:sz="1" w:space="0" w:color="E0E0E0"/>
              <w:bottom w:val="single" w:sz="1" w:space="0" w:color="AEAEAE"/>
              <w:right w:val="single" w:sz="1" w:space="0" w:color="E0E0E0"/>
            </w:tcBorders>
            <w:shd w:val="clear" w:color="auto" w:fill="F9F9FB"/>
          </w:tcPr>
          <w:p w14:paraId="1915EDDB" w14:textId="77777777" w:rsidR="00D94DC6" w:rsidRDefault="00D94DC6" w:rsidP="001874F5">
            <w:pPr>
              <w:spacing w:before="15" w:after="10"/>
              <w:ind w:left="30" w:right="40"/>
              <w:jc w:val="right"/>
            </w:pPr>
            <w:r>
              <w:rPr>
                <w:rFonts w:ascii="Arial" w:eastAsia="Arial" w:hAnsi="Arial" w:cs="Arial"/>
                <w:color w:val="010205"/>
              </w:rPr>
              <w:t>.00</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7952980A" w14:textId="77777777" w:rsidR="00D94DC6" w:rsidRDefault="00D94DC6" w:rsidP="001874F5">
            <w:pPr>
              <w:spacing w:before="15" w:after="10"/>
              <w:ind w:left="30" w:right="40"/>
              <w:jc w:val="right"/>
            </w:pPr>
            <w:r>
              <w:rPr>
                <w:rFonts w:ascii="Arial" w:eastAsia="Arial" w:hAnsi="Arial" w:cs="Arial"/>
                <w:color w:val="010205"/>
              </w:rPr>
              <w:t>.00</w:t>
            </w:r>
          </w:p>
        </w:tc>
        <w:tc>
          <w:tcPr>
            <w:tcW w:w="1292" w:type="dxa"/>
            <w:tcBorders>
              <w:top w:val="single" w:sz="1" w:space="0" w:color="AEAEAE"/>
              <w:left w:val="single" w:sz="1" w:space="0" w:color="E0E0E0"/>
              <w:bottom w:val="single" w:sz="1" w:space="0" w:color="AEAEAE"/>
              <w:right w:val="none" w:sz="1" w:space="0" w:color="152935"/>
            </w:tcBorders>
            <w:shd w:val="clear" w:color="auto" w:fill="F9F9FB"/>
          </w:tcPr>
          <w:p w14:paraId="709FA9A7" w14:textId="77777777" w:rsidR="00D94DC6" w:rsidRDefault="00D94DC6" w:rsidP="001874F5"/>
        </w:tc>
      </w:tr>
      <w:tr w:rsidR="00D94DC6" w14:paraId="2B596CE6" w14:textId="77777777" w:rsidTr="001874F5">
        <w:tc>
          <w:tcPr>
            <w:tcW w:w="822" w:type="dxa"/>
            <w:vMerge/>
            <w:tcBorders>
              <w:top w:val="single" w:sz="1" w:space="0" w:color="152935"/>
              <w:left w:val="none" w:sz="1" w:space="0" w:color="152935"/>
              <w:bottom w:val="none" w:sz="1" w:space="0" w:color="AEAEAE"/>
              <w:right w:val="none" w:sz="1" w:space="0" w:color="AEAEAE"/>
            </w:tcBorders>
          </w:tcPr>
          <w:p w14:paraId="7F14B200" w14:textId="77777777" w:rsidR="00D94DC6" w:rsidRDefault="00D94DC6" w:rsidP="001874F5"/>
        </w:tc>
        <w:tc>
          <w:tcPr>
            <w:tcW w:w="1258" w:type="dxa"/>
            <w:tcBorders>
              <w:top w:val="single" w:sz="1" w:space="0" w:color="AEAEAE"/>
              <w:left w:val="none" w:sz="1" w:space="0" w:color="AEAEAE"/>
              <w:bottom w:val="none" w:sz="1" w:space="0" w:color="AEAEAE"/>
              <w:right w:val="none" w:sz="1" w:space="0" w:color="152935"/>
            </w:tcBorders>
            <w:shd w:val="clear" w:color="auto" w:fill="E0E0E0"/>
          </w:tcPr>
          <w:p w14:paraId="57FD9CA4" w14:textId="77777777" w:rsidR="00D94DC6" w:rsidRDefault="00D94DC6" w:rsidP="001874F5">
            <w:pPr>
              <w:spacing w:before="15" w:after="10"/>
              <w:ind w:left="30" w:right="40"/>
            </w:pPr>
            <w:r>
              <w:rPr>
                <w:rFonts w:ascii="Arial" w:eastAsia="Arial" w:hAnsi="Arial" w:cs="Arial"/>
                <w:color w:val="264A60"/>
              </w:rPr>
              <w:t>3</w:t>
            </w:r>
          </w:p>
        </w:tc>
        <w:tc>
          <w:tcPr>
            <w:tcW w:w="1258" w:type="dxa"/>
            <w:tcBorders>
              <w:top w:val="single" w:sz="1" w:space="0" w:color="AEAEAE"/>
              <w:left w:val="none" w:sz="1" w:space="0" w:color="152935"/>
              <w:bottom w:val="none" w:sz="1" w:space="0" w:color="AEAEAE"/>
              <w:right w:val="single" w:sz="1" w:space="0" w:color="E0E0E0"/>
            </w:tcBorders>
            <w:shd w:val="clear" w:color="auto" w:fill="F9F9FB"/>
          </w:tcPr>
          <w:p w14:paraId="376F161F" w14:textId="77777777" w:rsidR="00D94DC6" w:rsidRDefault="00D94DC6" w:rsidP="001874F5">
            <w:pPr>
              <w:spacing w:before="15" w:after="10"/>
              <w:ind w:left="30" w:right="40"/>
              <w:jc w:val="right"/>
            </w:pPr>
            <w:r>
              <w:rPr>
                <w:rFonts w:ascii="Arial" w:eastAsia="Arial" w:hAnsi="Arial" w:cs="Arial"/>
                <w:color w:val="010205"/>
              </w:rPr>
              <w:t>.263</w:t>
            </w:r>
          </w:p>
        </w:tc>
        <w:tc>
          <w:tcPr>
            <w:tcW w:w="1644" w:type="dxa"/>
            <w:tcBorders>
              <w:top w:val="single" w:sz="1" w:space="0" w:color="AEAEAE"/>
              <w:left w:val="single" w:sz="1" w:space="0" w:color="E0E0E0"/>
              <w:bottom w:val="none" w:sz="1" w:space="0" w:color="AEAEAE"/>
              <w:right w:val="single" w:sz="1" w:space="0" w:color="E0E0E0"/>
            </w:tcBorders>
            <w:shd w:val="clear" w:color="auto" w:fill="F9F9FB"/>
          </w:tcPr>
          <w:p w14:paraId="3BB0753C" w14:textId="77777777" w:rsidR="00D94DC6" w:rsidRDefault="00D94DC6" w:rsidP="001874F5">
            <w:pPr>
              <w:spacing w:before="15" w:after="10"/>
              <w:ind w:left="30" w:right="40"/>
              <w:jc w:val="right"/>
            </w:pPr>
            <w:r>
              <w:rPr>
                <w:rFonts w:ascii="Arial" w:eastAsia="Arial" w:hAnsi="Arial" w:cs="Arial"/>
                <w:color w:val="010205"/>
              </w:rPr>
              <w:t>2.573</w:t>
            </w:r>
          </w:p>
        </w:tc>
        <w:tc>
          <w:tcPr>
            <w:tcW w:w="1208" w:type="dxa"/>
            <w:tcBorders>
              <w:top w:val="single" w:sz="1" w:space="0" w:color="AEAEAE"/>
              <w:left w:val="single" w:sz="1" w:space="0" w:color="E0E0E0"/>
              <w:bottom w:val="none" w:sz="1" w:space="0" w:color="AEAEAE"/>
              <w:right w:val="single" w:sz="1" w:space="0" w:color="E0E0E0"/>
            </w:tcBorders>
            <w:shd w:val="clear" w:color="auto" w:fill="F9F9FB"/>
          </w:tcPr>
          <w:p w14:paraId="7B8E4DB1" w14:textId="77777777" w:rsidR="00D94DC6" w:rsidRDefault="00D94DC6" w:rsidP="001874F5">
            <w:pPr>
              <w:spacing w:before="15" w:after="10"/>
              <w:ind w:left="30" w:right="40"/>
              <w:jc w:val="right"/>
            </w:pPr>
            <w:r>
              <w:rPr>
                <w:rFonts w:ascii="Arial" w:eastAsia="Arial" w:hAnsi="Arial" w:cs="Arial"/>
                <w:color w:val="010205"/>
              </w:rPr>
              <w:t>.00</w:t>
            </w:r>
          </w:p>
        </w:tc>
        <w:tc>
          <w:tcPr>
            <w:tcW w:w="1174" w:type="dxa"/>
            <w:tcBorders>
              <w:top w:val="single" w:sz="1" w:space="0" w:color="AEAEAE"/>
              <w:left w:val="single" w:sz="1" w:space="0" w:color="E0E0E0"/>
              <w:bottom w:val="none" w:sz="1" w:space="0" w:color="AEAEAE"/>
              <w:right w:val="single" w:sz="1" w:space="0" w:color="E0E0E0"/>
            </w:tcBorders>
            <w:shd w:val="clear" w:color="auto" w:fill="F9F9FB"/>
          </w:tcPr>
          <w:p w14:paraId="1D4789C5" w14:textId="77777777" w:rsidR="00D94DC6" w:rsidRDefault="00D94DC6" w:rsidP="001874F5">
            <w:pPr>
              <w:spacing w:before="15" w:after="10"/>
              <w:ind w:left="30" w:right="40"/>
              <w:jc w:val="right"/>
            </w:pPr>
            <w:r>
              <w:rPr>
                <w:rFonts w:ascii="Arial" w:eastAsia="Arial" w:hAnsi="Arial" w:cs="Arial"/>
                <w:color w:val="010205"/>
              </w:rPr>
              <w:t>.87</w:t>
            </w:r>
          </w:p>
        </w:tc>
        <w:tc>
          <w:tcPr>
            <w:tcW w:w="1644" w:type="dxa"/>
            <w:tcBorders>
              <w:top w:val="single" w:sz="1" w:space="0" w:color="AEAEAE"/>
              <w:left w:val="single" w:sz="1" w:space="0" w:color="E0E0E0"/>
              <w:bottom w:val="none" w:sz="1" w:space="0" w:color="AEAEAE"/>
              <w:right w:val="single" w:sz="1" w:space="0" w:color="E0E0E0"/>
            </w:tcBorders>
            <w:shd w:val="clear" w:color="auto" w:fill="F9F9FB"/>
          </w:tcPr>
          <w:p w14:paraId="5C7D17D1" w14:textId="77777777" w:rsidR="00D94DC6" w:rsidRDefault="00D94DC6" w:rsidP="001874F5">
            <w:pPr>
              <w:spacing w:before="15" w:after="10"/>
              <w:ind w:left="30" w:right="40"/>
              <w:jc w:val="right"/>
            </w:pPr>
            <w:r>
              <w:rPr>
                <w:rFonts w:ascii="Arial" w:eastAsia="Arial" w:hAnsi="Arial" w:cs="Arial"/>
                <w:color w:val="010205"/>
              </w:rPr>
              <w:t>.87</w:t>
            </w:r>
          </w:p>
        </w:tc>
        <w:tc>
          <w:tcPr>
            <w:tcW w:w="1292" w:type="dxa"/>
            <w:tcBorders>
              <w:top w:val="single" w:sz="1" w:space="0" w:color="AEAEAE"/>
              <w:left w:val="single" w:sz="1" w:space="0" w:color="E0E0E0"/>
              <w:bottom w:val="none" w:sz="1" w:space="0" w:color="AEAEAE"/>
              <w:right w:val="none" w:sz="1" w:space="0" w:color="152935"/>
            </w:tcBorders>
            <w:shd w:val="clear" w:color="auto" w:fill="F9F9FB"/>
          </w:tcPr>
          <w:p w14:paraId="4607912E" w14:textId="77777777" w:rsidR="00D94DC6" w:rsidRDefault="00D94DC6" w:rsidP="001874F5"/>
        </w:tc>
      </w:tr>
      <w:tr w:rsidR="00D94DC6" w14:paraId="23ECB0D3" w14:textId="77777777" w:rsidTr="001874F5">
        <w:tc>
          <w:tcPr>
            <w:tcW w:w="822" w:type="dxa"/>
            <w:vMerge w:val="restart"/>
            <w:tcBorders>
              <w:top w:val="single" w:sz="1" w:space="0" w:color="AEAEAE"/>
              <w:left w:val="none" w:sz="1" w:space="0" w:color="152935"/>
              <w:bottom w:val="single" w:sz="1" w:space="0" w:color="152935"/>
              <w:right w:val="none" w:sz="1" w:space="0" w:color="AEAEAE"/>
            </w:tcBorders>
            <w:shd w:val="clear" w:color="auto" w:fill="E0E0E0"/>
          </w:tcPr>
          <w:p w14:paraId="20B38F92" w14:textId="77777777" w:rsidR="00D94DC6" w:rsidRDefault="00D94DC6" w:rsidP="001874F5">
            <w:pPr>
              <w:spacing w:before="15" w:after="10"/>
              <w:ind w:left="30" w:right="40"/>
            </w:pPr>
            <w:r>
              <w:rPr>
                <w:rFonts w:ascii="Arial" w:eastAsia="Arial" w:hAnsi="Arial" w:cs="Arial"/>
                <w:color w:val="264A60"/>
              </w:rPr>
              <w:t>2</w:t>
            </w:r>
          </w:p>
        </w:tc>
        <w:tc>
          <w:tcPr>
            <w:tcW w:w="1258" w:type="dxa"/>
            <w:tcBorders>
              <w:top w:val="single" w:sz="1" w:space="0" w:color="AEAEAE"/>
              <w:left w:val="none" w:sz="1" w:space="0" w:color="AEAEAE"/>
              <w:bottom w:val="single" w:sz="1" w:space="0" w:color="AEAEAE"/>
              <w:right w:val="none" w:sz="1" w:space="0" w:color="152935"/>
            </w:tcBorders>
            <w:shd w:val="clear" w:color="auto" w:fill="E0E0E0"/>
          </w:tcPr>
          <w:p w14:paraId="2397899D" w14:textId="77777777" w:rsidR="00D94DC6" w:rsidRDefault="00D94DC6" w:rsidP="001874F5">
            <w:pPr>
              <w:spacing w:before="15" w:after="10"/>
              <w:ind w:left="30" w:right="40"/>
            </w:pPr>
            <w:r>
              <w:rPr>
                <w:rFonts w:ascii="Arial" w:eastAsia="Arial" w:hAnsi="Arial" w:cs="Arial"/>
                <w:color w:val="264A60"/>
              </w:rPr>
              <w:t>1</w:t>
            </w:r>
          </w:p>
        </w:tc>
        <w:tc>
          <w:tcPr>
            <w:tcW w:w="1258" w:type="dxa"/>
            <w:tcBorders>
              <w:top w:val="single" w:sz="1" w:space="0" w:color="AEAEAE"/>
              <w:left w:val="none" w:sz="1" w:space="0" w:color="152935"/>
              <w:bottom w:val="single" w:sz="1" w:space="0" w:color="AEAEAE"/>
              <w:right w:val="single" w:sz="1" w:space="0" w:color="E0E0E0"/>
            </w:tcBorders>
            <w:shd w:val="clear" w:color="auto" w:fill="F9F9FB"/>
          </w:tcPr>
          <w:p w14:paraId="07872102" w14:textId="77777777" w:rsidR="00D94DC6" w:rsidRDefault="00D94DC6" w:rsidP="001874F5">
            <w:pPr>
              <w:spacing w:before="15" w:after="10"/>
              <w:ind w:left="30" w:right="40"/>
              <w:jc w:val="right"/>
            </w:pPr>
            <w:r>
              <w:rPr>
                <w:rFonts w:ascii="Arial" w:eastAsia="Arial" w:hAnsi="Arial" w:cs="Arial"/>
                <w:color w:val="010205"/>
              </w:rPr>
              <w:t>1.846</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6609FC73" w14:textId="77777777" w:rsidR="00D94DC6" w:rsidRDefault="00D94DC6" w:rsidP="001874F5">
            <w:pPr>
              <w:spacing w:before="15" w:after="10"/>
              <w:ind w:left="30" w:right="40"/>
              <w:jc w:val="right"/>
            </w:pPr>
            <w:r>
              <w:rPr>
                <w:rFonts w:ascii="Arial" w:eastAsia="Arial" w:hAnsi="Arial" w:cs="Arial"/>
                <w:color w:val="010205"/>
              </w:rPr>
              <w:t>1.000</w:t>
            </w:r>
          </w:p>
        </w:tc>
        <w:tc>
          <w:tcPr>
            <w:tcW w:w="1208" w:type="dxa"/>
            <w:tcBorders>
              <w:top w:val="single" w:sz="1" w:space="0" w:color="AEAEAE"/>
              <w:left w:val="single" w:sz="1" w:space="0" w:color="E0E0E0"/>
              <w:bottom w:val="single" w:sz="1" w:space="0" w:color="AEAEAE"/>
              <w:right w:val="single" w:sz="1" w:space="0" w:color="E0E0E0"/>
            </w:tcBorders>
            <w:shd w:val="clear" w:color="auto" w:fill="F9F9FB"/>
          </w:tcPr>
          <w:p w14:paraId="2826C6DC" w14:textId="77777777" w:rsidR="00D94DC6" w:rsidRDefault="00D94DC6" w:rsidP="001874F5">
            <w:pPr>
              <w:spacing w:before="15" w:after="10"/>
              <w:ind w:left="30" w:right="40"/>
              <w:jc w:val="right"/>
            </w:pPr>
            <w:r>
              <w:rPr>
                <w:rFonts w:ascii="Arial" w:eastAsia="Arial" w:hAnsi="Arial" w:cs="Arial"/>
                <w:color w:val="010205"/>
              </w:rPr>
              <w:t>.02</w:t>
            </w:r>
          </w:p>
        </w:tc>
        <w:tc>
          <w:tcPr>
            <w:tcW w:w="1174" w:type="dxa"/>
            <w:tcBorders>
              <w:top w:val="single" w:sz="1" w:space="0" w:color="AEAEAE"/>
              <w:left w:val="single" w:sz="1" w:space="0" w:color="E0E0E0"/>
              <w:bottom w:val="single" w:sz="1" w:space="0" w:color="AEAEAE"/>
              <w:right w:val="single" w:sz="1" w:space="0" w:color="E0E0E0"/>
            </w:tcBorders>
            <w:shd w:val="clear" w:color="auto" w:fill="F9F9FB"/>
          </w:tcPr>
          <w:p w14:paraId="72A79BCB" w14:textId="77777777" w:rsidR="00D94DC6" w:rsidRDefault="00D94DC6" w:rsidP="001874F5">
            <w:pPr>
              <w:spacing w:before="15" w:after="10"/>
              <w:ind w:left="30" w:right="40"/>
              <w:jc w:val="right"/>
            </w:pPr>
            <w:r>
              <w:rPr>
                <w:rFonts w:ascii="Arial" w:eastAsia="Arial" w:hAnsi="Arial" w:cs="Arial"/>
                <w:color w:val="010205"/>
              </w:rPr>
              <w:t>.10</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2310AB97" w14:textId="77777777" w:rsidR="00D94DC6" w:rsidRDefault="00D94DC6" w:rsidP="001874F5">
            <w:pPr>
              <w:spacing w:before="15" w:after="10"/>
              <w:ind w:left="30" w:right="40"/>
              <w:jc w:val="right"/>
            </w:pPr>
            <w:r>
              <w:rPr>
                <w:rFonts w:ascii="Arial" w:eastAsia="Arial" w:hAnsi="Arial" w:cs="Arial"/>
                <w:color w:val="010205"/>
              </w:rPr>
              <w:t>.10</w:t>
            </w:r>
          </w:p>
        </w:tc>
        <w:tc>
          <w:tcPr>
            <w:tcW w:w="1292" w:type="dxa"/>
            <w:tcBorders>
              <w:top w:val="single" w:sz="1" w:space="0" w:color="AEAEAE"/>
              <w:left w:val="single" w:sz="1" w:space="0" w:color="E0E0E0"/>
              <w:bottom w:val="single" w:sz="1" w:space="0" w:color="AEAEAE"/>
              <w:right w:val="none" w:sz="1" w:space="0" w:color="152935"/>
            </w:tcBorders>
            <w:shd w:val="clear" w:color="auto" w:fill="F9F9FB"/>
          </w:tcPr>
          <w:p w14:paraId="5193889C" w14:textId="77777777" w:rsidR="00D94DC6" w:rsidRDefault="00D94DC6" w:rsidP="001874F5">
            <w:pPr>
              <w:spacing w:before="15" w:after="10"/>
              <w:ind w:left="30" w:right="40"/>
              <w:jc w:val="right"/>
            </w:pPr>
            <w:r>
              <w:rPr>
                <w:rFonts w:ascii="Arial" w:eastAsia="Arial" w:hAnsi="Arial" w:cs="Arial"/>
                <w:color w:val="010205"/>
              </w:rPr>
              <w:t>.06</w:t>
            </w:r>
          </w:p>
        </w:tc>
      </w:tr>
      <w:tr w:rsidR="00D94DC6" w14:paraId="13940476" w14:textId="77777777" w:rsidTr="001874F5">
        <w:tc>
          <w:tcPr>
            <w:tcW w:w="822" w:type="dxa"/>
            <w:vMerge/>
            <w:tcBorders>
              <w:top w:val="single" w:sz="1" w:space="0" w:color="AEAEAE"/>
              <w:left w:val="none" w:sz="1" w:space="0" w:color="152935"/>
              <w:bottom w:val="single" w:sz="1" w:space="0" w:color="152935"/>
              <w:right w:val="none" w:sz="1" w:space="0" w:color="AEAEAE"/>
            </w:tcBorders>
          </w:tcPr>
          <w:p w14:paraId="4A48548F" w14:textId="77777777" w:rsidR="00D94DC6" w:rsidRDefault="00D94DC6" w:rsidP="001874F5"/>
        </w:tc>
        <w:tc>
          <w:tcPr>
            <w:tcW w:w="1258" w:type="dxa"/>
            <w:tcBorders>
              <w:top w:val="single" w:sz="1" w:space="0" w:color="AEAEAE"/>
              <w:left w:val="none" w:sz="1" w:space="0" w:color="AEAEAE"/>
              <w:bottom w:val="single" w:sz="1" w:space="0" w:color="AEAEAE"/>
              <w:right w:val="none" w:sz="1" w:space="0" w:color="152935"/>
            </w:tcBorders>
            <w:shd w:val="clear" w:color="auto" w:fill="E0E0E0"/>
          </w:tcPr>
          <w:p w14:paraId="53E0DDD8" w14:textId="77777777" w:rsidR="00D94DC6" w:rsidRDefault="00D94DC6" w:rsidP="001874F5">
            <w:pPr>
              <w:spacing w:before="15" w:after="10"/>
              <w:ind w:left="30" w:right="40"/>
            </w:pPr>
            <w:r>
              <w:rPr>
                <w:rFonts w:ascii="Arial" w:eastAsia="Arial" w:hAnsi="Arial" w:cs="Arial"/>
                <w:color w:val="264A60"/>
              </w:rPr>
              <w:t>2</w:t>
            </w:r>
          </w:p>
        </w:tc>
        <w:tc>
          <w:tcPr>
            <w:tcW w:w="1258" w:type="dxa"/>
            <w:tcBorders>
              <w:top w:val="single" w:sz="1" w:space="0" w:color="AEAEAE"/>
              <w:left w:val="none" w:sz="1" w:space="0" w:color="152935"/>
              <w:bottom w:val="single" w:sz="1" w:space="0" w:color="AEAEAE"/>
              <w:right w:val="single" w:sz="1" w:space="0" w:color="E0E0E0"/>
            </w:tcBorders>
            <w:shd w:val="clear" w:color="auto" w:fill="F9F9FB"/>
          </w:tcPr>
          <w:p w14:paraId="74AB96E2" w14:textId="77777777" w:rsidR="00D94DC6" w:rsidRDefault="00D94DC6" w:rsidP="001874F5">
            <w:pPr>
              <w:spacing w:before="15" w:after="10"/>
              <w:ind w:left="30" w:right="40"/>
              <w:jc w:val="right"/>
            </w:pPr>
            <w:r>
              <w:rPr>
                <w:rFonts w:ascii="Arial" w:eastAsia="Arial" w:hAnsi="Arial" w:cs="Arial"/>
                <w:color w:val="010205"/>
              </w:rPr>
              <w:t>1.400</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75C8601F" w14:textId="77777777" w:rsidR="00D94DC6" w:rsidRDefault="00D94DC6" w:rsidP="001874F5">
            <w:pPr>
              <w:spacing w:before="15" w:after="10"/>
              <w:ind w:left="30" w:right="40"/>
              <w:jc w:val="right"/>
            </w:pPr>
            <w:r>
              <w:rPr>
                <w:rFonts w:ascii="Arial" w:eastAsia="Arial" w:hAnsi="Arial" w:cs="Arial"/>
                <w:color w:val="010205"/>
              </w:rPr>
              <w:t>1.148</w:t>
            </w:r>
          </w:p>
        </w:tc>
        <w:tc>
          <w:tcPr>
            <w:tcW w:w="1208" w:type="dxa"/>
            <w:tcBorders>
              <w:top w:val="single" w:sz="1" w:space="0" w:color="AEAEAE"/>
              <w:left w:val="single" w:sz="1" w:space="0" w:color="E0E0E0"/>
              <w:bottom w:val="single" w:sz="1" w:space="0" w:color="AEAEAE"/>
              <w:right w:val="single" w:sz="1" w:space="0" w:color="E0E0E0"/>
            </w:tcBorders>
            <w:shd w:val="clear" w:color="auto" w:fill="F9F9FB"/>
          </w:tcPr>
          <w:p w14:paraId="231C8790" w14:textId="77777777" w:rsidR="00D94DC6" w:rsidRDefault="00D94DC6" w:rsidP="001874F5">
            <w:pPr>
              <w:spacing w:before="15" w:after="10"/>
              <w:ind w:left="30" w:right="40"/>
              <w:jc w:val="right"/>
            </w:pPr>
            <w:r>
              <w:rPr>
                <w:rFonts w:ascii="Arial" w:eastAsia="Arial" w:hAnsi="Arial" w:cs="Arial"/>
                <w:color w:val="010205"/>
              </w:rPr>
              <w:t>.27</w:t>
            </w:r>
          </w:p>
        </w:tc>
        <w:tc>
          <w:tcPr>
            <w:tcW w:w="1174" w:type="dxa"/>
            <w:tcBorders>
              <w:top w:val="single" w:sz="1" w:space="0" w:color="AEAEAE"/>
              <w:left w:val="single" w:sz="1" w:space="0" w:color="E0E0E0"/>
              <w:bottom w:val="single" w:sz="1" w:space="0" w:color="AEAEAE"/>
              <w:right w:val="single" w:sz="1" w:space="0" w:color="E0E0E0"/>
            </w:tcBorders>
            <w:shd w:val="clear" w:color="auto" w:fill="F9F9FB"/>
          </w:tcPr>
          <w:p w14:paraId="1889745C" w14:textId="77777777" w:rsidR="00D94DC6" w:rsidRDefault="00D94DC6" w:rsidP="001874F5">
            <w:pPr>
              <w:spacing w:before="15" w:after="10"/>
              <w:ind w:left="30" w:right="40"/>
              <w:jc w:val="right"/>
            </w:pPr>
            <w:r>
              <w:rPr>
                <w:rFonts w:ascii="Arial" w:eastAsia="Arial" w:hAnsi="Arial" w:cs="Arial"/>
                <w:color w:val="010205"/>
              </w:rPr>
              <w:t>.03</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6C41A71D" w14:textId="77777777" w:rsidR="00D94DC6" w:rsidRDefault="00D94DC6" w:rsidP="001874F5">
            <w:pPr>
              <w:spacing w:before="15" w:after="10"/>
              <w:ind w:left="30" w:right="40"/>
              <w:jc w:val="right"/>
            </w:pPr>
            <w:r>
              <w:rPr>
                <w:rFonts w:ascii="Arial" w:eastAsia="Arial" w:hAnsi="Arial" w:cs="Arial"/>
                <w:color w:val="010205"/>
              </w:rPr>
              <w:t>.02</w:t>
            </w:r>
          </w:p>
        </w:tc>
        <w:tc>
          <w:tcPr>
            <w:tcW w:w="1292" w:type="dxa"/>
            <w:tcBorders>
              <w:top w:val="single" w:sz="1" w:space="0" w:color="AEAEAE"/>
              <w:left w:val="single" w:sz="1" w:space="0" w:color="E0E0E0"/>
              <w:bottom w:val="single" w:sz="1" w:space="0" w:color="AEAEAE"/>
              <w:right w:val="none" w:sz="1" w:space="0" w:color="152935"/>
            </w:tcBorders>
            <w:shd w:val="clear" w:color="auto" w:fill="F9F9FB"/>
          </w:tcPr>
          <w:p w14:paraId="2DB4FE7E" w14:textId="77777777" w:rsidR="00D94DC6" w:rsidRDefault="00D94DC6" w:rsidP="001874F5">
            <w:pPr>
              <w:spacing w:before="15" w:after="10"/>
              <w:ind w:left="30" w:right="40"/>
              <w:jc w:val="right"/>
            </w:pPr>
            <w:r>
              <w:rPr>
                <w:rFonts w:ascii="Arial" w:eastAsia="Arial" w:hAnsi="Arial" w:cs="Arial"/>
                <w:color w:val="010205"/>
              </w:rPr>
              <w:t>.17</w:t>
            </w:r>
          </w:p>
        </w:tc>
      </w:tr>
      <w:tr w:rsidR="00D94DC6" w14:paraId="2D77B067" w14:textId="77777777" w:rsidTr="001874F5">
        <w:tc>
          <w:tcPr>
            <w:tcW w:w="822" w:type="dxa"/>
            <w:vMerge/>
            <w:tcBorders>
              <w:top w:val="single" w:sz="1" w:space="0" w:color="AEAEAE"/>
              <w:left w:val="none" w:sz="1" w:space="0" w:color="152935"/>
              <w:bottom w:val="single" w:sz="1" w:space="0" w:color="152935"/>
              <w:right w:val="none" w:sz="1" w:space="0" w:color="AEAEAE"/>
            </w:tcBorders>
          </w:tcPr>
          <w:p w14:paraId="307BF0CB" w14:textId="77777777" w:rsidR="00D94DC6" w:rsidRDefault="00D94DC6" w:rsidP="001874F5"/>
        </w:tc>
        <w:tc>
          <w:tcPr>
            <w:tcW w:w="1258" w:type="dxa"/>
            <w:tcBorders>
              <w:top w:val="single" w:sz="1" w:space="0" w:color="AEAEAE"/>
              <w:left w:val="none" w:sz="1" w:space="0" w:color="AEAEAE"/>
              <w:bottom w:val="single" w:sz="1" w:space="0" w:color="AEAEAE"/>
              <w:right w:val="none" w:sz="1" w:space="0" w:color="152935"/>
            </w:tcBorders>
            <w:shd w:val="clear" w:color="auto" w:fill="E0E0E0"/>
          </w:tcPr>
          <w:p w14:paraId="1DD171FE" w14:textId="77777777" w:rsidR="00D94DC6" w:rsidRDefault="00D94DC6" w:rsidP="001874F5">
            <w:pPr>
              <w:spacing w:before="15" w:after="10"/>
              <w:ind w:left="30" w:right="40"/>
            </w:pPr>
            <w:r>
              <w:rPr>
                <w:rFonts w:ascii="Arial" w:eastAsia="Arial" w:hAnsi="Arial" w:cs="Arial"/>
                <w:color w:val="264A60"/>
              </w:rPr>
              <w:t>3</w:t>
            </w:r>
          </w:p>
        </w:tc>
        <w:tc>
          <w:tcPr>
            <w:tcW w:w="1258" w:type="dxa"/>
            <w:tcBorders>
              <w:top w:val="single" w:sz="1" w:space="0" w:color="AEAEAE"/>
              <w:left w:val="none" w:sz="1" w:space="0" w:color="152935"/>
              <w:bottom w:val="single" w:sz="1" w:space="0" w:color="AEAEAE"/>
              <w:right w:val="single" w:sz="1" w:space="0" w:color="E0E0E0"/>
            </w:tcBorders>
            <w:shd w:val="clear" w:color="auto" w:fill="F9F9FB"/>
          </w:tcPr>
          <w:p w14:paraId="070ED360" w14:textId="77777777" w:rsidR="00D94DC6" w:rsidRDefault="00D94DC6" w:rsidP="001874F5">
            <w:pPr>
              <w:spacing w:before="15" w:after="10"/>
              <w:ind w:left="30" w:right="40"/>
              <w:jc w:val="right"/>
            </w:pPr>
            <w:r>
              <w:rPr>
                <w:rFonts w:ascii="Arial" w:eastAsia="Arial" w:hAnsi="Arial" w:cs="Arial"/>
                <w:color w:val="010205"/>
              </w:rPr>
              <w:t>.494</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5ECFC2E5" w14:textId="77777777" w:rsidR="00D94DC6" w:rsidRDefault="00D94DC6" w:rsidP="001874F5">
            <w:pPr>
              <w:spacing w:before="15" w:after="10"/>
              <w:ind w:left="30" w:right="40"/>
              <w:jc w:val="right"/>
            </w:pPr>
            <w:r>
              <w:rPr>
                <w:rFonts w:ascii="Arial" w:eastAsia="Arial" w:hAnsi="Arial" w:cs="Arial"/>
                <w:color w:val="010205"/>
              </w:rPr>
              <w:t>1.933</w:t>
            </w:r>
          </w:p>
        </w:tc>
        <w:tc>
          <w:tcPr>
            <w:tcW w:w="1208" w:type="dxa"/>
            <w:tcBorders>
              <w:top w:val="single" w:sz="1" w:space="0" w:color="AEAEAE"/>
              <w:left w:val="single" w:sz="1" w:space="0" w:color="E0E0E0"/>
              <w:bottom w:val="single" w:sz="1" w:space="0" w:color="AEAEAE"/>
              <w:right w:val="single" w:sz="1" w:space="0" w:color="E0E0E0"/>
            </w:tcBorders>
            <w:shd w:val="clear" w:color="auto" w:fill="F9F9FB"/>
          </w:tcPr>
          <w:p w14:paraId="6374ADCC" w14:textId="77777777" w:rsidR="00D94DC6" w:rsidRDefault="00D94DC6" w:rsidP="001874F5">
            <w:pPr>
              <w:spacing w:before="15" w:after="10"/>
              <w:ind w:left="30" w:right="40"/>
              <w:jc w:val="right"/>
            </w:pPr>
            <w:r>
              <w:rPr>
                <w:rFonts w:ascii="Arial" w:eastAsia="Arial" w:hAnsi="Arial" w:cs="Arial"/>
                <w:color w:val="010205"/>
              </w:rPr>
              <w:t>.70</w:t>
            </w:r>
          </w:p>
        </w:tc>
        <w:tc>
          <w:tcPr>
            <w:tcW w:w="1174" w:type="dxa"/>
            <w:tcBorders>
              <w:top w:val="single" w:sz="1" w:space="0" w:color="AEAEAE"/>
              <w:left w:val="single" w:sz="1" w:space="0" w:color="E0E0E0"/>
              <w:bottom w:val="single" w:sz="1" w:space="0" w:color="AEAEAE"/>
              <w:right w:val="single" w:sz="1" w:space="0" w:color="E0E0E0"/>
            </w:tcBorders>
            <w:shd w:val="clear" w:color="auto" w:fill="F9F9FB"/>
          </w:tcPr>
          <w:p w14:paraId="0E3C4673" w14:textId="77777777" w:rsidR="00D94DC6" w:rsidRDefault="00D94DC6" w:rsidP="001874F5">
            <w:pPr>
              <w:spacing w:before="15" w:after="10"/>
              <w:ind w:left="30" w:right="40"/>
              <w:jc w:val="right"/>
            </w:pPr>
            <w:r>
              <w:rPr>
                <w:rFonts w:ascii="Arial" w:eastAsia="Arial" w:hAnsi="Arial" w:cs="Arial"/>
                <w:color w:val="010205"/>
              </w:rPr>
              <w:t>.03</w:t>
            </w:r>
          </w:p>
        </w:tc>
        <w:tc>
          <w:tcPr>
            <w:tcW w:w="1644" w:type="dxa"/>
            <w:tcBorders>
              <w:top w:val="single" w:sz="1" w:space="0" w:color="AEAEAE"/>
              <w:left w:val="single" w:sz="1" w:space="0" w:color="E0E0E0"/>
              <w:bottom w:val="single" w:sz="1" w:space="0" w:color="AEAEAE"/>
              <w:right w:val="single" w:sz="1" w:space="0" w:color="E0E0E0"/>
            </w:tcBorders>
            <w:shd w:val="clear" w:color="auto" w:fill="F9F9FB"/>
          </w:tcPr>
          <w:p w14:paraId="39676D5D" w14:textId="77777777" w:rsidR="00D94DC6" w:rsidRDefault="00D94DC6" w:rsidP="001874F5">
            <w:pPr>
              <w:spacing w:before="15" w:after="10"/>
              <w:ind w:left="30" w:right="40"/>
              <w:jc w:val="right"/>
            </w:pPr>
            <w:r>
              <w:rPr>
                <w:rFonts w:ascii="Arial" w:eastAsia="Arial" w:hAnsi="Arial" w:cs="Arial"/>
                <w:color w:val="010205"/>
              </w:rPr>
              <w:t>.00</w:t>
            </w:r>
          </w:p>
        </w:tc>
        <w:tc>
          <w:tcPr>
            <w:tcW w:w="1292" w:type="dxa"/>
            <w:tcBorders>
              <w:top w:val="single" w:sz="1" w:space="0" w:color="AEAEAE"/>
              <w:left w:val="single" w:sz="1" w:space="0" w:color="E0E0E0"/>
              <w:bottom w:val="single" w:sz="1" w:space="0" w:color="AEAEAE"/>
              <w:right w:val="none" w:sz="1" w:space="0" w:color="152935"/>
            </w:tcBorders>
            <w:shd w:val="clear" w:color="auto" w:fill="F9F9FB"/>
          </w:tcPr>
          <w:p w14:paraId="4FDB5C7B" w14:textId="77777777" w:rsidR="00D94DC6" w:rsidRDefault="00D94DC6" w:rsidP="001874F5">
            <w:pPr>
              <w:spacing w:before="15" w:after="10"/>
              <w:ind w:left="30" w:right="40"/>
              <w:jc w:val="right"/>
            </w:pPr>
            <w:r>
              <w:rPr>
                <w:rFonts w:ascii="Arial" w:eastAsia="Arial" w:hAnsi="Arial" w:cs="Arial"/>
                <w:color w:val="010205"/>
              </w:rPr>
              <w:t>.74</w:t>
            </w:r>
          </w:p>
        </w:tc>
      </w:tr>
      <w:tr w:rsidR="00D94DC6" w14:paraId="3CCCFBD4" w14:textId="77777777" w:rsidTr="001874F5">
        <w:tc>
          <w:tcPr>
            <w:tcW w:w="822" w:type="dxa"/>
            <w:vMerge/>
            <w:tcBorders>
              <w:top w:val="single" w:sz="1" w:space="0" w:color="AEAEAE"/>
              <w:left w:val="none" w:sz="1" w:space="0" w:color="152935"/>
              <w:bottom w:val="single" w:sz="1" w:space="0" w:color="152935"/>
              <w:right w:val="none" w:sz="1" w:space="0" w:color="AEAEAE"/>
            </w:tcBorders>
          </w:tcPr>
          <w:p w14:paraId="63B73176" w14:textId="77777777" w:rsidR="00D94DC6" w:rsidRDefault="00D94DC6" w:rsidP="001874F5"/>
        </w:tc>
        <w:tc>
          <w:tcPr>
            <w:tcW w:w="1258" w:type="dxa"/>
            <w:tcBorders>
              <w:top w:val="single" w:sz="1" w:space="0" w:color="AEAEAE"/>
              <w:left w:val="none" w:sz="1" w:space="0" w:color="AEAEAE"/>
              <w:bottom w:val="single" w:sz="1" w:space="0" w:color="152935"/>
              <w:right w:val="none" w:sz="1" w:space="0" w:color="152935"/>
            </w:tcBorders>
            <w:shd w:val="clear" w:color="auto" w:fill="E0E0E0"/>
          </w:tcPr>
          <w:p w14:paraId="05F1781A" w14:textId="77777777" w:rsidR="00D94DC6" w:rsidRDefault="00D94DC6" w:rsidP="001874F5">
            <w:pPr>
              <w:spacing w:before="15" w:after="10"/>
              <w:ind w:left="30" w:right="40"/>
            </w:pPr>
            <w:r>
              <w:rPr>
                <w:rFonts w:ascii="Arial" w:eastAsia="Arial" w:hAnsi="Arial" w:cs="Arial"/>
                <w:color w:val="264A60"/>
              </w:rPr>
              <w:t>4</w:t>
            </w:r>
          </w:p>
        </w:tc>
        <w:tc>
          <w:tcPr>
            <w:tcW w:w="1258" w:type="dxa"/>
            <w:tcBorders>
              <w:top w:val="single" w:sz="1" w:space="0" w:color="AEAEAE"/>
              <w:left w:val="none" w:sz="1" w:space="0" w:color="152935"/>
              <w:bottom w:val="single" w:sz="1" w:space="0" w:color="152935"/>
              <w:right w:val="single" w:sz="1" w:space="0" w:color="E0E0E0"/>
            </w:tcBorders>
            <w:shd w:val="clear" w:color="auto" w:fill="F9F9FB"/>
          </w:tcPr>
          <w:p w14:paraId="1B993711" w14:textId="77777777" w:rsidR="00D94DC6" w:rsidRDefault="00D94DC6" w:rsidP="001874F5">
            <w:pPr>
              <w:spacing w:before="15" w:after="10"/>
              <w:ind w:left="30" w:right="40"/>
              <w:jc w:val="right"/>
            </w:pPr>
            <w:r>
              <w:rPr>
                <w:rFonts w:ascii="Arial" w:eastAsia="Arial" w:hAnsi="Arial" w:cs="Arial"/>
                <w:color w:val="010205"/>
              </w:rPr>
              <w:t>.259</w:t>
            </w:r>
          </w:p>
        </w:tc>
        <w:tc>
          <w:tcPr>
            <w:tcW w:w="1644" w:type="dxa"/>
            <w:tcBorders>
              <w:top w:val="single" w:sz="1" w:space="0" w:color="AEAEAE"/>
              <w:left w:val="single" w:sz="1" w:space="0" w:color="E0E0E0"/>
              <w:bottom w:val="single" w:sz="1" w:space="0" w:color="152935"/>
              <w:right w:val="single" w:sz="1" w:space="0" w:color="E0E0E0"/>
            </w:tcBorders>
            <w:shd w:val="clear" w:color="auto" w:fill="F9F9FB"/>
          </w:tcPr>
          <w:p w14:paraId="5FE254CD" w14:textId="77777777" w:rsidR="00D94DC6" w:rsidRDefault="00D94DC6" w:rsidP="001874F5">
            <w:pPr>
              <w:spacing w:before="15" w:after="10"/>
              <w:ind w:left="30" w:right="40"/>
              <w:jc w:val="right"/>
            </w:pPr>
            <w:r>
              <w:rPr>
                <w:rFonts w:ascii="Arial" w:eastAsia="Arial" w:hAnsi="Arial" w:cs="Arial"/>
                <w:color w:val="010205"/>
              </w:rPr>
              <w:t>2.670</w:t>
            </w:r>
          </w:p>
        </w:tc>
        <w:tc>
          <w:tcPr>
            <w:tcW w:w="1208" w:type="dxa"/>
            <w:tcBorders>
              <w:top w:val="single" w:sz="1" w:space="0" w:color="AEAEAE"/>
              <w:left w:val="single" w:sz="1" w:space="0" w:color="E0E0E0"/>
              <w:bottom w:val="single" w:sz="1" w:space="0" w:color="152935"/>
              <w:right w:val="single" w:sz="1" w:space="0" w:color="E0E0E0"/>
            </w:tcBorders>
            <w:shd w:val="clear" w:color="auto" w:fill="F9F9FB"/>
          </w:tcPr>
          <w:p w14:paraId="08DC1D35" w14:textId="77777777" w:rsidR="00D94DC6" w:rsidRDefault="00D94DC6" w:rsidP="001874F5">
            <w:pPr>
              <w:spacing w:before="15" w:after="10"/>
              <w:ind w:left="30" w:right="40"/>
              <w:jc w:val="right"/>
            </w:pPr>
            <w:r>
              <w:rPr>
                <w:rFonts w:ascii="Arial" w:eastAsia="Arial" w:hAnsi="Arial" w:cs="Arial"/>
                <w:color w:val="010205"/>
              </w:rPr>
              <w:t>.01</w:t>
            </w:r>
          </w:p>
        </w:tc>
        <w:tc>
          <w:tcPr>
            <w:tcW w:w="1174" w:type="dxa"/>
            <w:tcBorders>
              <w:top w:val="single" w:sz="1" w:space="0" w:color="AEAEAE"/>
              <w:left w:val="single" w:sz="1" w:space="0" w:color="E0E0E0"/>
              <w:bottom w:val="single" w:sz="1" w:space="0" w:color="152935"/>
              <w:right w:val="single" w:sz="1" w:space="0" w:color="E0E0E0"/>
            </w:tcBorders>
            <w:shd w:val="clear" w:color="auto" w:fill="F9F9FB"/>
          </w:tcPr>
          <w:p w14:paraId="7F5940D5" w14:textId="77777777" w:rsidR="00D94DC6" w:rsidRDefault="00D94DC6" w:rsidP="001874F5">
            <w:pPr>
              <w:spacing w:before="15" w:after="10"/>
              <w:ind w:left="30" w:right="40"/>
              <w:jc w:val="right"/>
            </w:pPr>
            <w:r>
              <w:rPr>
                <w:rFonts w:ascii="Arial" w:eastAsia="Arial" w:hAnsi="Arial" w:cs="Arial"/>
                <w:color w:val="010205"/>
              </w:rPr>
              <w:t>.84</w:t>
            </w:r>
          </w:p>
        </w:tc>
        <w:tc>
          <w:tcPr>
            <w:tcW w:w="1644" w:type="dxa"/>
            <w:tcBorders>
              <w:top w:val="single" w:sz="1" w:space="0" w:color="AEAEAE"/>
              <w:left w:val="single" w:sz="1" w:space="0" w:color="E0E0E0"/>
              <w:bottom w:val="single" w:sz="1" w:space="0" w:color="152935"/>
              <w:right w:val="single" w:sz="1" w:space="0" w:color="E0E0E0"/>
            </w:tcBorders>
            <w:shd w:val="clear" w:color="auto" w:fill="F9F9FB"/>
          </w:tcPr>
          <w:p w14:paraId="1E192FA1" w14:textId="77777777" w:rsidR="00D94DC6" w:rsidRDefault="00D94DC6" w:rsidP="001874F5">
            <w:pPr>
              <w:spacing w:before="15" w:after="10"/>
              <w:ind w:left="30" w:right="40"/>
              <w:jc w:val="right"/>
            </w:pPr>
            <w:r>
              <w:rPr>
                <w:rFonts w:ascii="Arial" w:eastAsia="Arial" w:hAnsi="Arial" w:cs="Arial"/>
                <w:color w:val="010205"/>
              </w:rPr>
              <w:t>.88</w:t>
            </w:r>
          </w:p>
        </w:tc>
        <w:tc>
          <w:tcPr>
            <w:tcW w:w="1292" w:type="dxa"/>
            <w:tcBorders>
              <w:top w:val="single" w:sz="1" w:space="0" w:color="AEAEAE"/>
              <w:left w:val="single" w:sz="1" w:space="0" w:color="E0E0E0"/>
              <w:bottom w:val="single" w:sz="1" w:space="0" w:color="152935"/>
              <w:right w:val="none" w:sz="1" w:space="0" w:color="152935"/>
            </w:tcBorders>
            <w:shd w:val="clear" w:color="auto" w:fill="F9F9FB"/>
          </w:tcPr>
          <w:p w14:paraId="4744FDE4" w14:textId="77777777" w:rsidR="00D94DC6" w:rsidRDefault="00D94DC6" w:rsidP="001874F5">
            <w:pPr>
              <w:spacing w:before="15" w:after="10"/>
              <w:ind w:left="30" w:right="40"/>
              <w:jc w:val="right"/>
            </w:pPr>
            <w:r>
              <w:rPr>
                <w:rFonts w:ascii="Arial" w:eastAsia="Arial" w:hAnsi="Arial" w:cs="Arial"/>
                <w:color w:val="010205"/>
              </w:rPr>
              <w:t>.02</w:t>
            </w:r>
          </w:p>
        </w:tc>
      </w:tr>
      <w:tr w:rsidR="00D94DC6" w14:paraId="71C39478" w14:textId="77777777" w:rsidTr="001874F5">
        <w:tc>
          <w:tcPr>
            <w:tcW w:w="10300" w:type="dxa"/>
            <w:gridSpan w:val="8"/>
            <w:shd w:val="clear" w:color="auto" w:fill="FFFFFF"/>
          </w:tcPr>
          <w:p w14:paraId="1EE5D25A" w14:textId="77777777" w:rsidR="00D94DC6" w:rsidRDefault="00D94DC6" w:rsidP="001874F5">
            <w:r>
              <w:rPr>
                <w:rFonts w:ascii="Arial" w:eastAsia="Arial" w:hAnsi="Arial" w:cs="Arial"/>
                <w:color w:val="010205"/>
              </w:rPr>
              <w:t>a. Dependent Variable: Behavioural_Intention</w:t>
            </w:r>
          </w:p>
        </w:tc>
      </w:tr>
    </w:tbl>
    <w:p w14:paraId="7723AE43" w14:textId="77777777" w:rsidR="00D94DC6" w:rsidRDefault="00D94DC6" w:rsidP="00D94DC6"/>
    <w:p w14:paraId="589E2776" w14:textId="77777777" w:rsidR="00D94DC6" w:rsidRDefault="00D94DC6" w:rsidP="00D94DC6"/>
    <w:p w14:paraId="465CACF6" w14:textId="77777777" w:rsidR="00D94DC6" w:rsidRDefault="00D94DC6" w:rsidP="00D94DC6">
      <w:pPr>
        <w:spacing w:before="200"/>
      </w:pPr>
      <w:r>
        <w:rPr>
          <w:rFonts w:ascii="Arial" w:eastAsia="Arial" w:hAnsi="Arial" w:cs="Arial"/>
          <w:b/>
          <w:color w:val="000000"/>
          <w:sz w:val="28"/>
        </w:rPr>
        <w:cr/>
        <w:t>Frequency Table</w:t>
      </w:r>
      <w:r>
        <w:rPr>
          <w:rFonts w:ascii="Arial" w:eastAsia="Arial" w:hAnsi="Arial" w:cs="Arial"/>
          <w:b/>
          <w:color w:val="000000"/>
          <w:sz w:val="28"/>
        </w:rPr>
        <w:cr/>
      </w:r>
    </w:p>
    <w:p w14:paraId="6C644410"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13BCF3F7" w14:textId="77777777" w:rsidTr="001874F5">
        <w:tc>
          <w:tcPr>
            <w:tcW w:w="8228" w:type="dxa"/>
            <w:gridSpan w:val="6"/>
            <w:shd w:val="clear" w:color="auto" w:fill="FFFFFF"/>
            <w:vAlign w:val="center"/>
          </w:tcPr>
          <w:p w14:paraId="5D940CD3" w14:textId="77777777" w:rsidR="00D94DC6" w:rsidRDefault="00D94DC6" w:rsidP="001874F5">
            <w:pPr>
              <w:spacing w:before="5" w:after="30"/>
              <w:ind w:left="30" w:right="40"/>
              <w:jc w:val="center"/>
            </w:pPr>
            <w:r>
              <w:rPr>
                <w:rFonts w:ascii="Arial" w:eastAsia="Arial" w:hAnsi="Arial" w:cs="Arial"/>
                <w:b/>
                <w:color w:val="010205"/>
                <w:sz w:val="28"/>
              </w:rPr>
              <w:t>Aware of mobile banking services</w:t>
            </w:r>
          </w:p>
        </w:tc>
      </w:tr>
      <w:tr w:rsidR="00D94DC6" w14:paraId="416B696C"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52E80121"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298023E2"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ED6739"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59DD28B"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2A2FA5D"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C68DB3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0B83172"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54DD1C2"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5574D62B"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E490F87"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53E59B10"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A7A99BE" w14:textId="77777777" w:rsidR="00D94DC6" w:rsidRDefault="00D94DC6" w:rsidP="001874F5">
            <w:pPr>
              <w:spacing w:before="15" w:after="10"/>
              <w:ind w:left="30" w:right="40"/>
              <w:jc w:val="right"/>
            </w:pPr>
            <w:r>
              <w:rPr>
                <w:rFonts w:ascii="Arial" w:eastAsia="Arial" w:hAnsi="Arial" w:cs="Arial"/>
                <w:color w:val="010205"/>
              </w:rPr>
              <w:t>2.5</w:t>
            </w:r>
          </w:p>
        </w:tc>
      </w:tr>
      <w:tr w:rsidR="00D94DC6" w14:paraId="743F3D8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DAE10D1"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9C7DADF"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32478A6"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93557C3"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E74BD6A"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F9362BA"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54911E2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9285A9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C27C764"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D19292E" w14:textId="77777777" w:rsidR="00D94DC6" w:rsidRDefault="00D94DC6" w:rsidP="001874F5">
            <w:pPr>
              <w:spacing w:before="15" w:after="10"/>
              <w:ind w:left="30" w:right="40"/>
              <w:jc w:val="right"/>
            </w:pPr>
            <w:r>
              <w:rPr>
                <w:rFonts w:ascii="Arial" w:eastAsia="Arial" w:hAnsi="Arial" w:cs="Arial"/>
                <w:color w:val="010205"/>
              </w:rPr>
              <w:t>12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4DD274" w14:textId="77777777" w:rsidR="00D94DC6" w:rsidRDefault="00D94DC6" w:rsidP="001874F5">
            <w:pPr>
              <w:spacing w:before="15" w:after="10"/>
              <w:ind w:left="30" w:right="40"/>
              <w:jc w:val="right"/>
            </w:pPr>
            <w:r>
              <w:rPr>
                <w:rFonts w:ascii="Arial" w:eastAsia="Arial" w:hAnsi="Arial" w:cs="Arial"/>
                <w:color w:val="010205"/>
              </w:rPr>
              <w:t>7.4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98F9903" w14:textId="77777777" w:rsidR="00D94DC6" w:rsidRDefault="00D94DC6" w:rsidP="001874F5">
            <w:pPr>
              <w:spacing w:before="15" w:after="10"/>
              <w:ind w:left="30" w:right="40"/>
              <w:jc w:val="right"/>
            </w:pPr>
            <w:r>
              <w:rPr>
                <w:rFonts w:ascii="Arial" w:eastAsia="Arial" w:hAnsi="Arial" w:cs="Arial"/>
                <w:color w:val="010205"/>
              </w:rPr>
              <w:t>7.4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4EDDF02" w14:textId="77777777" w:rsidR="00D94DC6" w:rsidRDefault="00D94DC6" w:rsidP="001874F5">
            <w:pPr>
              <w:spacing w:before="15" w:after="10"/>
              <w:ind w:left="30" w:right="40"/>
              <w:jc w:val="right"/>
            </w:pPr>
            <w:r>
              <w:rPr>
                <w:rFonts w:ascii="Arial" w:eastAsia="Arial" w:hAnsi="Arial" w:cs="Arial"/>
                <w:color w:val="010205"/>
              </w:rPr>
              <w:t>10.4</w:t>
            </w:r>
          </w:p>
        </w:tc>
      </w:tr>
      <w:tr w:rsidR="00D94DC6" w14:paraId="742412E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E3F8501"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5DE5D57"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EAFB49C" w14:textId="77777777" w:rsidR="00D94DC6" w:rsidRDefault="00D94DC6" w:rsidP="001874F5">
            <w:pPr>
              <w:spacing w:before="15" w:after="10"/>
              <w:ind w:left="30" w:right="40"/>
              <w:jc w:val="right"/>
            </w:pPr>
            <w:r>
              <w:rPr>
                <w:rFonts w:ascii="Arial" w:eastAsia="Arial" w:hAnsi="Arial" w:cs="Arial"/>
                <w:color w:val="010205"/>
              </w:rPr>
              <w:t>77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5B0B4FE" w14:textId="77777777" w:rsidR="00D94DC6" w:rsidRDefault="00D94DC6" w:rsidP="001874F5">
            <w:pPr>
              <w:spacing w:before="15" w:after="10"/>
              <w:ind w:left="30" w:right="40"/>
              <w:jc w:val="right"/>
            </w:pPr>
            <w:r>
              <w:rPr>
                <w:rFonts w:ascii="Arial" w:eastAsia="Arial" w:hAnsi="Arial" w:cs="Arial"/>
                <w:color w:val="010205"/>
              </w:rPr>
              <w:t>47.2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71C328A" w14:textId="77777777" w:rsidR="00D94DC6" w:rsidRDefault="00D94DC6" w:rsidP="001874F5">
            <w:pPr>
              <w:spacing w:before="15" w:after="10"/>
              <w:ind w:left="30" w:right="40"/>
              <w:jc w:val="right"/>
            </w:pPr>
            <w:r>
              <w:rPr>
                <w:rFonts w:ascii="Arial" w:eastAsia="Arial" w:hAnsi="Arial" w:cs="Arial"/>
                <w:color w:val="010205"/>
              </w:rPr>
              <w:t>47.2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FCBAFCC" w14:textId="77777777" w:rsidR="00D94DC6" w:rsidRDefault="00D94DC6" w:rsidP="001874F5">
            <w:pPr>
              <w:spacing w:before="15" w:after="10"/>
              <w:ind w:left="30" w:right="40"/>
              <w:jc w:val="right"/>
            </w:pPr>
            <w:r>
              <w:rPr>
                <w:rFonts w:ascii="Arial" w:eastAsia="Arial" w:hAnsi="Arial" w:cs="Arial"/>
                <w:color w:val="010205"/>
              </w:rPr>
              <w:t>57.7</w:t>
            </w:r>
          </w:p>
        </w:tc>
      </w:tr>
      <w:tr w:rsidR="00D94DC6" w14:paraId="22D5C4F3"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6F51FA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4CB0788"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BECAE0C" w14:textId="77777777" w:rsidR="00D94DC6" w:rsidRDefault="00D94DC6" w:rsidP="001874F5">
            <w:pPr>
              <w:spacing w:before="15" w:after="10"/>
              <w:ind w:left="30" w:right="40"/>
              <w:jc w:val="right"/>
            </w:pPr>
            <w:r>
              <w:rPr>
                <w:rFonts w:ascii="Arial" w:eastAsia="Arial" w:hAnsi="Arial" w:cs="Arial"/>
                <w:color w:val="010205"/>
              </w:rPr>
              <w:t>69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1DDBA54" w14:textId="77777777" w:rsidR="00D94DC6" w:rsidRDefault="00D94DC6" w:rsidP="001874F5">
            <w:pPr>
              <w:spacing w:before="15" w:after="10"/>
              <w:ind w:left="30" w:right="40"/>
              <w:jc w:val="right"/>
            </w:pPr>
            <w:r>
              <w:rPr>
                <w:rFonts w:ascii="Arial" w:eastAsia="Arial" w:hAnsi="Arial" w:cs="Arial"/>
                <w:color w:val="010205"/>
              </w:rPr>
              <w:t>42.3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2421CA8" w14:textId="77777777" w:rsidR="00D94DC6" w:rsidRDefault="00D94DC6" w:rsidP="001874F5">
            <w:pPr>
              <w:spacing w:before="15" w:after="10"/>
              <w:ind w:left="30" w:right="40"/>
              <w:jc w:val="right"/>
            </w:pPr>
            <w:r>
              <w:rPr>
                <w:rFonts w:ascii="Arial" w:eastAsia="Arial" w:hAnsi="Arial" w:cs="Arial"/>
                <w:color w:val="010205"/>
              </w:rPr>
              <w:t>42.3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D522157"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22878CB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DF1568C"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2E922282"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3742B39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4EF6917"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3F9F5FA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025BB19" w14:textId="77777777" w:rsidR="00D94DC6" w:rsidRDefault="00D94DC6" w:rsidP="001874F5"/>
        </w:tc>
      </w:tr>
    </w:tbl>
    <w:p w14:paraId="452E322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4F9B5030" w14:textId="77777777" w:rsidTr="001874F5">
        <w:tc>
          <w:tcPr>
            <w:tcW w:w="8228" w:type="dxa"/>
            <w:gridSpan w:val="6"/>
            <w:shd w:val="clear" w:color="auto" w:fill="FFFFFF"/>
            <w:vAlign w:val="center"/>
          </w:tcPr>
          <w:p w14:paraId="1845FA2D" w14:textId="77777777" w:rsidR="00D94DC6" w:rsidRDefault="00D94DC6" w:rsidP="001874F5">
            <w:pPr>
              <w:spacing w:before="5" w:after="30"/>
              <w:ind w:left="30" w:right="40"/>
              <w:jc w:val="center"/>
            </w:pPr>
            <w:r>
              <w:rPr>
                <w:rFonts w:ascii="Arial" w:eastAsia="Arial" w:hAnsi="Arial" w:cs="Arial"/>
                <w:b/>
                <w:color w:val="010205"/>
                <w:sz w:val="28"/>
              </w:rPr>
              <w:t>Aware of Raast digital payment system</w:t>
            </w:r>
          </w:p>
        </w:tc>
      </w:tr>
      <w:tr w:rsidR="00D94DC6" w14:paraId="4E16F156"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146011FD"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49ED480"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C4B182E"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7EB62D9"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C3BD2E8"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0A45EF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61354F2D"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52B5081"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79BC58ED" w14:textId="77777777" w:rsidR="00D94DC6" w:rsidRDefault="00D94DC6" w:rsidP="001874F5">
            <w:pPr>
              <w:spacing w:before="15" w:after="10"/>
              <w:ind w:left="30" w:right="40"/>
              <w:jc w:val="right"/>
            </w:pPr>
            <w:r>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9AC63CC" w14:textId="77777777" w:rsidR="00D94DC6" w:rsidRDefault="00D94DC6" w:rsidP="001874F5">
            <w:pPr>
              <w:spacing w:before="15" w:after="10"/>
              <w:ind w:left="30" w:right="40"/>
              <w:jc w:val="right"/>
            </w:pPr>
            <w:r>
              <w:rPr>
                <w:rFonts w:ascii="Arial" w:eastAsia="Arial" w:hAnsi="Arial" w:cs="Arial"/>
                <w:color w:val="010205"/>
              </w:rPr>
              <w:t>3.1</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57D71EE" w14:textId="77777777" w:rsidR="00D94DC6" w:rsidRDefault="00D94DC6" w:rsidP="001874F5">
            <w:pPr>
              <w:spacing w:before="15" w:after="10"/>
              <w:ind w:left="30" w:right="40"/>
              <w:jc w:val="right"/>
            </w:pPr>
            <w:r>
              <w:rPr>
                <w:rFonts w:ascii="Arial" w:eastAsia="Arial" w:hAnsi="Arial" w:cs="Arial"/>
                <w:color w:val="010205"/>
              </w:rPr>
              <w:t>3.1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6888BC15"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2AA0064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CDB6AA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896F1AB"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1C1E9AA"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72DEF9B"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84DE6C6"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F9B0F1F" w14:textId="77777777" w:rsidR="00D94DC6" w:rsidRDefault="00D94DC6" w:rsidP="001874F5">
            <w:pPr>
              <w:spacing w:before="15" w:after="10"/>
              <w:ind w:left="30" w:right="40"/>
              <w:jc w:val="right"/>
            </w:pPr>
            <w:r>
              <w:rPr>
                <w:rFonts w:ascii="Arial" w:eastAsia="Arial" w:hAnsi="Arial" w:cs="Arial"/>
                <w:color w:val="010205"/>
              </w:rPr>
              <w:t>5.5</w:t>
            </w:r>
          </w:p>
        </w:tc>
      </w:tr>
      <w:tr w:rsidR="00D94DC6" w14:paraId="4B40A3B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81CDE5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68A19E0"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B0F8CA7" w14:textId="77777777" w:rsidR="00D94DC6" w:rsidRDefault="00D94DC6" w:rsidP="001874F5">
            <w:pPr>
              <w:spacing w:before="15" w:after="10"/>
              <w:ind w:left="30" w:right="40"/>
              <w:jc w:val="right"/>
            </w:pPr>
            <w:r>
              <w:rPr>
                <w:rFonts w:ascii="Arial" w:eastAsia="Arial" w:hAnsi="Arial" w:cs="Arial"/>
                <w:color w:val="010205"/>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93BA2E" w14:textId="77777777" w:rsidR="00D94DC6" w:rsidRDefault="00D94DC6" w:rsidP="001874F5">
            <w:pPr>
              <w:spacing w:before="15" w:after="10"/>
              <w:ind w:left="30" w:right="40"/>
              <w:jc w:val="right"/>
            </w:pPr>
            <w:r>
              <w:rPr>
                <w:rFonts w:ascii="Arial" w:eastAsia="Arial" w:hAnsi="Arial" w:cs="Arial"/>
                <w:color w:val="010205"/>
              </w:rPr>
              <w:t>8.6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45A7CE9" w14:textId="77777777" w:rsidR="00D94DC6" w:rsidRDefault="00D94DC6" w:rsidP="001874F5">
            <w:pPr>
              <w:spacing w:before="15" w:after="10"/>
              <w:ind w:left="30" w:right="40"/>
              <w:jc w:val="right"/>
            </w:pPr>
            <w:r>
              <w:rPr>
                <w:rFonts w:ascii="Arial" w:eastAsia="Arial" w:hAnsi="Arial" w:cs="Arial"/>
                <w:color w:val="010205"/>
              </w:rPr>
              <w:t>8.6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E76B669" w14:textId="77777777" w:rsidR="00D94DC6" w:rsidRDefault="00D94DC6" w:rsidP="001874F5">
            <w:pPr>
              <w:spacing w:before="15" w:after="10"/>
              <w:ind w:left="30" w:right="40"/>
              <w:jc w:val="right"/>
            </w:pPr>
            <w:r>
              <w:rPr>
                <w:rFonts w:ascii="Arial" w:eastAsia="Arial" w:hAnsi="Arial" w:cs="Arial"/>
                <w:color w:val="010205"/>
              </w:rPr>
              <w:t>14.1</w:t>
            </w:r>
          </w:p>
        </w:tc>
      </w:tr>
      <w:tr w:rsidR="00D94DC6" w14:paraId="3ACC710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9D5D84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BD72775"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811A386" w14:textId="77777777" w:rsidR="00D94DC6" w:rsidRDefault="00D94DC6" w:rsidP="001874F5">
            <w:pPr>
              <w:spacing w:before="15" w:after="10"/>
              <w:ind w:left="30" w:right="40"/>
              <w:jc w:val="right"/>
            </w:pPr>
            <w:r>
              <w:rPr>
                <w:rFonts w:ascii="Arial" w:eastAsia="Arial" w:hAnsi="Arial" w:cs="Arial"/>
                <w:color w:val="010205"/>
              </w:rPr>
              <w:t>80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BB1470" w14:textId="77777777" w:rsidR="00D94DC6" w:rsidRDefault="00D94DC6" w:rsidP="001874F5">
            <w:pPr>
              <w:spacing w:before="15" w:after="10"/>
              <w:ind w:left="30" w:right="40"/>
              <w:jc w:val="right"/>
            </w:pPr>
            <w:r>
              <w:rPr>
                <w:rFonts w:ascii="Arial" w:eastAsia="Arial" w:hAnsi="Arial" w:cs="Arial"/>
                <w:color w:val="010205"/>
              </w:rPr>
              <w:t>49.1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F0BCE79" w14:textId="77777777" w:rsidR="00D94DC6" w:rsidRDefault="00D94DC6" w:rsidP="001874F5">
            <w:pPr>
              <w:spacing w:before="15" w:after="10"/>
              <w:ind w:left="30" w:right="40"/>
              <w:jc w:val="right"/>
            </w:pPr>
            <w:r>
              <w:rPr>
                <w:rFonts w:ascii="Arial" w:eastAsia="Arial" w:hAnsi="Arial" w:cs="Arial"/>
                <w:color w:val="010205"/>
              </w:rPr>
              <w:t>49.1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2FCE43C" w14:textId="77777777" w:rsidR="00D94DC6" w:rsidRDefault="00D94DC6" w:rsidP="001874F5">
            <w:pPr>
              <w:spacing w:before="15" w:after="10"/>
              <w:ind w:left="30" w:right="40"/>
              <w:jc w:val="right"/>
            </w:pPr>
            <w:r>
              <w:rPr>
                <w:rFonts w:ascii="Arial" w:eastAsia="Arial" w:hAnsi="Arial" w:cs="Arial"/>
                <w:color w:val="010205"/>
              </w:rPr>
              <w:t>63.2</w:t>
            </w:r>
          </w:p>
        </w:tc>
      </w:tr>
      <w:tr w:rsidR="00D94DC6" w14:paraId="3C844B4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019830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DC4475B"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DF26784" w14:textId="77777777" w:rsidR="00D94DC6" w:rsidRDefault="00D94DC6" w:rsidP="001874F5">
            <w:pPr>
              <w:spacing w:before="15" w:after="10"/>
              <w:ind w:left="30" w:right="40"/>
              <w:jc w:val="right"/>
            </w:pPr>
            <w:r>
              <w:rPr>
                <w:rFonts w:ascii="Arial" w:eastAsia="Arial" w:hAnsi="Arial" w:cs="Arial"/>
                <w:color w:val="010205"/>
              </w:rPr>
              <w:t>60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77A1DBB" w14:textId="77777777" w:rsidR="00D94DC6" w:rsidRDefault="00D94DC6" w:rsidP="001874F5">
            <w:pPr>
              <w:spacing w:before="15" w:after="10"/>
              <w:ind w:left="30" w:right="40"/>
              <w:jc w:val="right"/>
            </w:pPr>
            <w:r>
              <w:rPr>
                <w:rFonts w:ascii="Arial" w:eastAsia="Arial" w:hAnsi="Arial" w:cs="Arial"/>
                <w:color w:val="010205"/>
              </w:rPr>
              <w:t>36.8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2D33C43" w14:textId="77777777" w:rsidR="00D94DC6" w:rsidRDefault="00D94DC6" w:rsidP="001874F5">
            <w:pPr>
              <w:spacing w:before="15" w:after="10"/>
              <w:ind w:left="30" w:right="40"/>
              <w:jc w:val="right"/>
            </w:pPr>
            <w:r>
              <w:rPr>
                <w:rFonts w:ascii="Arial" w:eastAsia="Arial" w:hAnsi="Arial" w:cs="Arial"/>
                <w:color w:val="010205"/>
              </w:rPr>
              <w:t>36.8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CBBD26C"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2AD6050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A48DF06"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18A0C92A"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B521DE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85147D5"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713DA366"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4B264E8" w14:textId="77777777" w:rsidR="00D94DC6" w:rsidRDefault="00D94DC6" w:rsidP="001874F5"/>
        </w:tc>
      </w:tr>
    </w:tbl>
    <w:p w14:paraId="6F8AC05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142F2161" w14:textId="77777777" w:rsidTr="001874F5">
        <w:tc>
          <w:tcPr>
            <w:tcW w:w="8228" w:type="dxa"/>
            <w:gridSpan w:val="6"/>
            <w:shd w:val="clear" w:color="auto" w:fill="FFFFFF"/>
            <w:vAlign w:val="center"/>
          </w:tcPr>
          <w:p w14:paraId="3901C6A9" w14:textId="77777777" w:rsidR="00D94DC6" w:rsidRDefault="00D94DC6" w:rsidP="001874F5">
            <w:pPr>
              <w:spacing w:before="5" w:after="30"/>
              <w:ind w:left="30" w:right="40"/>
              <w:jc w:val="center"/>
            </w:pPr>
            <w:r>
              <w:rPr>
                <w:rFonts w:ascii="Arial" w:eastAsia="Arial" w:hAnsi="Arial" w:cs="Arial"/>
                <w:b/>
                <w:color w:val="010205"/>
                <w:sz w:val="28"/>
              </w:rPr>
              <w:lastRenderedPageBreak/>
              <w:t>Previously used mobile banking or wallets</w:t>
            </w:r>
          </w:p>
        </w:tc>
      </w:tr>
      <w:tr w:rsidR="00D94DC6" w14:paraId="50AB4DF9"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6F2053DD"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63E2604"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9455479"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3C68ACF"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2C813C6"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CCF0258"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6DB2864"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30A97A7E"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70CCF868"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262964F"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1B2D172A"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BDE5E29" w14:textId="77777777" w:rsidR="00D94DC6" w:rsidRDefault="00D94DC6" w:rsidP="001874F5">
            <w:pPr>
              <w:spacing w:before="15" w:after="10"/>
              <w:ind w:left="30" w:right="40"/>
              <w:jc w:val="right"/>
            </w:pPr>
            <w:r>
              <w:rPr>
                <w:rFonts w:ascii="Arial" w:eastAsia="Arial" w:hAnsi="Arial" w:cs="Arial"/>
                <w:color w:val="010205"/>
              </w:rPr>
              <w:t>2.5</w:t>
            </w:r>
          </w:p>
        </w:tc>
      </w:tr>
      <w:tr w:rsidR="00D94DC6" w14:paraId="456AD7D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C99AD5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E9B54AC"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80C065B" w14:textId="77777777" w:rsidR="00D94DC6" w:rsidRDefault="00D94DC6" w:rsidP="001874F5">
            <w:pPr>
              <w:spacing w:before="15" w:after="10"/>
              <w:ind w:left="30" w:right="40"/>
              <w:jc w:val="right"/>
            </w:pPr>
            <w:r>
              <w:rPr>
                <w:rFonts w:ascii="Arial" w:eastAsia="Arial" w:hAnsi="Arial" w:cs="Arial"/>
                <w:color w:val="010205"/>
              </w:rPr>
              <w:t>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05C898F" w14:textId="77777777" w:rsidR="00D94DC6" w:rsidRDefault="00D94DC6" w:rsidP="001874F5">
            <w:pPr>
              <w:spacing w:before="15" w:after="10"/>
              <w:ind w:left="30" w:right="40"/>
              <w:jc w:val="right"/>
            </w:pPr>
            <w:r>
              <w:rPr>
                <w:rFonts w:ascii="Arial" w:eastAsia="Arial" w:hAnsi="Arial" w:cs="Arial"/>
                <w:color w:val="010205"/>
              </w:rPr>
              <w:t>4.3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915E4C7" w14:textId="77777777" w:rsidR="00D94DC6" w:rsidRDefault="00D94DC6" w:rsidP="001874F5">
            <w:pPr>
              <w:spacing w:before="15" w:after="10"/>
              <w:ind w:left="30" w:right="40"/>
              <w:jc w:val="right"/>
            </w:pPr>
            <w:r>
              <w:rPr>
                <w:rFonts w:ascii="Arial" w:eastAsia="Arial" w:hAnsi="Arial" w:cs="Arial"/>
                <w:color w:val="010205"/>
              </w:rPr>
              <w:t>4.3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7F6781D" w14:textId="77777777" w:rsidR="00D94DC6" w:rsidRDefault="00D94DC6" w:rsidP="001874F5">
            <w:pPr>
              <w:spacing w:before="15" w:after="10"/>
              <w:ind w:left="30" w:right="40"/>
              <w:jc w:val="right"/>
            </w:pPr>
            <w:r>
              <w:rPr>
                <w:rFonts w:ascii="Arial" w:eastAsia="Arial" w:hAnsi="Arial" w:cs="Arial"/>
                <w:color w:val="010205"/>
              </w:rPr>
              <w:t>6.7</w:t>
            </w:r>
          </w:p>
        </w:tc>
      </w:tr>
      <w:tr w:rsidR="00D94DC6" w14:paraId="52439D7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EE7FF5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53BA671"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C6CFDDE" w14:textId="77777777" w:rsidR="00D94DC6" w:rsidRDefault="00D94DC6" w:rsidP="001874F5">
            <w:pPr>
              <w:spacing w:before="15" w:after="10"/>
              <w:ind w:left="30" w:right="40"/>
              <w:jc w:val="right"/>
            </w:pPr>
            <w:r>
              <w:rPr>
                <w:rFonts w:ascii="Arial" w:eastAsia="Arial" w:hAnsi="Arial" w:cs="Arial"/>
                <w:color w:val="010205"/>
              </w:rPr>
              <w:t>13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53E5B1" w14:textId="77777777" w:rsidR="00D94DC6" w:rsidRDefault="00D94DC6" w:rsidP="001874F5">
            <w:pPr>
              <w:spacing w:before="15" w:after="10"/>
              <w:ind w:left="30" w:right="40"/>
              <w:jc w:val="right"/>
            </w:pPr>
            <w:r>
              <w:rPr>
                <w:rFonts w:ascii="Arial" w:eastAsia="Arial" w:hAnsi="Arial" w:cs="Arial"/>
                <w:color w:val="010205"/>
              </w:rPr>
              <w:t>8.0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99FB268" w14:textId="77777777" w:rsidR="00D94DC6" w:rsidRDefault="00D94DC6" w:rsidP="001874F5">
            <w:pPr>
              <w:spacing w:before="15" w:after="10"/>
              <w:ind w:left="30" w:right="40"/>
              <w:jc w:val="right"/>
            </w:pPr>
            <w:r>
              <w:rPr>
                <w:rFonts w:ascii="Arial" w:eastAsia="Arial" w:hAnsi="Arial" w:cs="Arial"/>
                <w:color w:val="010205"/>
              </w:rPr>
              <w:t>8.0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E8C2A68" w14:textId="77777777" w:rsidR="00D94DC6" w:rsidRDefault="00D94DC6" w:rsidP="001874F5">
            <w:pPr>
              <w:spacing w:before="15" w:after="10"/>
              <w:ind w:left="30" w:right="40"/>
              <w:jc w:val="right"/>
            </w:pPr>
            <w:r>
              <w:rPr>
                <w:rFonts w:ascii="Arial" w:eastAsia="Arial" w:hAnsi="Arial" w:cs="Arial"/>
                <w:color w:val="010205"/>
              </w:rPr>
              <w:t>14.7</w:t>
            </w:r>
          </w:p>
        </w:tc>
      </w:tr>
      <w:tr w:rsidR="00D94DC6" w14:paraId="6457FC0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6FCB53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7C1212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720A52A" w14:textId="77777777" w:rsidR="00D94DC6" w:rsidRDefault="00D94DC6" w:rsidP="001874F5">
            <w:pPr>
              <w:spacing w:before="15" w:after="10"/>
              <w:ind w:left="30" w:right="40"/>
              <w:jc w:val="right"/>
            </w:pPr>
            <w:r>
              <w:rPr>
                <w:rFonts w:ascii="Arial" w:eastAsia="Arial" w:hAnsi="Arial" w:cs="Arial"/>
                <w:color w:val="010205"/>
              </w:rPr>
              <w:t>64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6CFC3E" w14:textId="77777777" w:rsidR="00D94DC6" w:rsidRDefault="00D94DC6" w:rsidP="001874F5">
            <w:pPr>
              <w:spacing w:before="15" w:after="10"/>
              <w:ind w:left="30" w:right="40"/>
              <w:jc w:val="right"/>
            </w:pPr>
            <w:r>
              <w:rPr>
                <w:rFonts w:ascii="Arial" w:eastAsia="Arial" w:hAnsi="Arial" w:cs="Arial"/>
                <w:color w:val="010205"/>
              </w:rPr>
              <w:t>39.3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215DB5F" w14:textId="77777777" w:rsidR="00D94DC6" w:rsidRDefault="00D94DC6" w:rsidP="001874F5">
            <w:pPr>
              <w:spacing w:before="15" w:after="10"/>
              <w:ind w:left="30" w:right="40"/>
              <w:jc w:val="right"/>
            </w:pPr>
            <w:r>
              <w:rPr>
                <w:rFonts w:ascii="Arial" w:eastAsia="Arial" w:hAnsi="Arial" w:cs="Arial"/>
                <w:color w:val="010205"/>
              </w:rPr>
              <w:t>39.3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B8DA74C" w14:textId="77777777" w:rsidR="00D94DC6" w:rsidRDefault="00D94DC6" w:rsidP="001874F5">
            <w:pPr>
              <w:spacing w:before="15" w:after="10"/>
              <w:ind w:left="30" w:right="40"/>
              <w:jc w:val="right"/>
            </w:pPr>
            <w:r>
              <w:rPr>
                <w:rFonts w:ascii="Arial" w:eastAsia="Arial" w:hAnsi="Arial" w:cs="Arial"/>
                <w:color w:val="010205"/>
              </w:rPr>
              <w:t>54.0</w:t>
            </w:r>
          </w:p>
        </w:tc>
      </w:tr>
      <w:tr w:rsidR="00D94DC6" w14:paraId="615D08C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E6B93B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00DEBA2"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11562C4" w14:textId="77777777" w:rsidR="00D94DC6" w:rsidRDefault="00D94DC6" w:rsidP="001874F5">
            <w:pPr>
              <w:spacing w:before="15" w:after="10"/>
              <w:ind w:left="30" w:right="40"/>
              <w:jc w:val="right"/>
            </w:pPr>
            <w:r>
              <w:rPr>
                <w:rFonts w:ascii="Arial" w:eastAsia="Arial" w:hAnsi="Arial" w:cs="Arial"/>
                <w:color w:val="010205"/>
              </w:rPr>
              <w:t>75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C7AECE5" w14:textId="77777777" w:rsidR="00D94DC6" w:rsidRDefault="00D94DC6" w:rsidP="001874F5">
            <w:pPr>
              <w:spacing w:before="15" w:after="10"/>
              <w:ind w:left="30" w:right="40"/>
              <w:jc w:val="right"/>
            </w:pPr>
            <w:r>
              <w:rPr>
                <w:rFonts w:ascii="Arial" w:eastAsia="Arial" w:hAnsi="Arial" w:cs="Arial"/>
                <w:color w:val="010205"/>
              </w:rPr>
              <w:t>46.0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2DED20D" w14:textId="77777777" w:rsidR="00D94DC6" w:rsidRDefault="00D94DC6" w:rsidP="001874F5">
            <w:pPr>
              <w:spacing w:before="15" w:after="10"/>
              <w:ind w:left="30" w:right="40"/>
              <w:jc w:val="right"/>
            </w:pPr>
            <w:r>
              <w:rPr>
                <w:rFonts w:ascii="Arial" w:eastAsia="Arial" w:hAnsi="Arial" w:cs="Arial"/>
                <w:color w:val="010205"/>
              </w:rPr>
              <w:t>46.0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92D13CA"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1123E7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92645FB"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C5794E9"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26F8899C"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7C3ECC8"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225F7698"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3557910" w14:textId="77777777" w:rsidR="00D94DC6" w:rsidRDefault="00D94DC6" w:rsidP="001874F5"/>
        </w:tc>
      </w:tr>
    </w:tbl>
    <w:p w14:paraId="73F34B65"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3E5CC56D" w14:textId="77777777" w:rsidTr="001874F5">
        <w:tc>
          <w:tcPr>
            <w:tcW w:w="8228" w:type="dxa"/>
            <w:gridSpan w:val="6"/>
            <w:shd w:val="clear" w:color="auto" w:fill="FFFFFF"/>
            <w:vAlign w:val="center"/>
          </w:tcPr>
          <w:p w14:paraId="57A05EAC" w14:textId="77777777" w:rsidR="00D94DC6" w:rsidRDefault="00D94DC6" w:rsidP="001874F5">
            <w:pPr>
              <w:spacing w:before="5" w:after="30"/>
              <w:ind w:left="30" w:right="40"/>
              <w:jc w:val="center"/>
            </w:pPr>
            <w:r>
              <w:rPr>
                <w:rFonts w:ascii="Arial" w:eastAsia="Arial" w:hAnsi="Arial" w:cs="Arial"/>
                <w:b/>
                <w:color w:val="010205"/>
                <w:sz w:val="28"/>
              </w:rPr>
              <w:t>Aware of digital security features (OTP, PIN)</w:t>
            </w:r>
          </w:p>
        </w:tc>
      </w:tr>
      <w:tr w:rsidR="00D94DC6" w14:paraId="0C2BD480"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080EB161"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36B7945B"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BC330CA"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A338508"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358360F8"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CC37ADA"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883F424"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939C10D"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7AFDD80" w14:textId="77777777" w:rsidR="00D94DC6" w:rsidRDefault="00D94DC6" w:rsidP="001874F5">
            <w:pPr>
              <w:spacing w:before="15" w:after="10"/>
              <w:ind w:left="30" w:right="40"/>
              <w:jc w:val="right"/>
            </w:pPr>
            <w:r>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0D13FCE" w14:textId="77777777" w:rsidR="00D94DC6" w:rsidRDefault="00D94DC6" w:rsidP="001874F5">
            <w:pPr>
              <w:spacing w:before="15" w:after="10"/>
              <w:ind w:left="30" w:right="40"/>
              <w:jc w:val="right"/>
            </w:pPr>
            <w:r>
              <w:rPr>
                <w:rFonts w:ascii="Arial" w:eastAsia="Arial" w:hAnsi="Arial" w:cs="Arial"/>
                <w:color w:val="010205"/>
              </w:rPr>
              <w:t>3.1</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3689A68A" w14:textId="77777777" w:rsidR="00D94DC6" w:rsidRDefault="00D94DC6" w:rsidP="001874F5">
            <w:pPr>
              <w:spacing w:before="15" w:after="10"/>
              <w:ind w:left="30" w:right="40"/>
              <w:jc w:val="right"/>
            </w:pPr>
            <w:r>
              <w:rPr>
                <w:rFonts w:ascii="Arial" w:eastAsia="Arial" w:hAnsi="Arial" w:cs="Arial"/>
                <w:color w:val="010205"/>
              </w:rPr>
              <w:t>3.1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9C6DAC4"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4A6BE11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24CDB6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988FE71"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796059A"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161A289"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9A54772"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4B2CCE9" w14:textId="77777777" w:rsidR="00D94DC6" w:rsidRDefault="00D94DC6" w:rsidP="001874F5">
            <w:pPr>
              <w:spacing w:before="15" w:after="10"/>
              <w:ind w:left="30" w:right="40"/>
              <w:jc w:val="right"/>
            </w:pPr>
            <w:r>
              <w:rPr>
                <w:rFonts w:ascii="Arial" w:eastAsia="Arial" w:hAnsi="Arial" w:cs="Arial"/>
                <w:color w:val="010205"/>
              </w:rPr>
              <w:t>3.7</w:t>
            </w:r>
          </w:p>
        </w:tc>
      </w:tr>
      <w:tr w:rsidR="00D94DC6" w14:paraId="35029B2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7A6C5B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3FAA95C"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23FFFA6" w14:textId="77777777" w:rsidR="00D94DC6" w:rsidRDefault="00D94DC6" w:rsidP="001874F5">
            <w:pPr>
              <w:spacing w:before="15" w:after="10"/>
              <w:ind w:left="30" w:right="40"/>
              <w:jc w:val="right"/>
            </w:pPr>
            <w:r>
              <w:rPr>
                <w:rFonts w:ascii="Arial" w:eastAsia="Arial" w:hAnsi="Arial" w:cs="Arial"/>
                <w:color w:val="010205"/>
              </w:rPr>
              <w:t>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3F32E2" w14:textId="77777777" w:rsidR="00D94DC6" w:rsidRDefault="00D94DC6" w:rsidP="001874F5">
            <w:pPr>
              <w:spacing w:before="15" w:after="10"/>
              <w:ind w:left="30" w:right="40"/>
              <w:jc w:val="right"/>
            </w:pPr>
            <w:r>
              <w:rPr>
                <w:rFonts w:ascii="Arial" w:eastAsia="Arial" w:hAnsi="Arial" w:cs="Arial"/>
                <w:color w:val="010205"/>
              </w:rPr>
              <w:t>6.1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F8FEF0E" w14:textId="77777777" w:rsidR="00D94DC6" w:rsidRDefault="00D94DC6" w:rsidP="001874F5">
            <w:pPr>
              <w:spacing w:before="15" w:after="10"/>
              <w:ind w:left="30" w:right="40"/>
              <w:jc w:val="right"/>
            </w:pPr>
            <w:r>
              <w:rPr>
                <w:rFonts w:ascii="Arial" w:eastAsia="Arial" w:hAnsi="Arial" w:cs="Arial"/>
                <w:color w:val="010205"/>
              </w:rPr>
              <w:t>6.1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FD2CCAB" w14:textId="77777777" w:rsidR="00D94DC6" w:rsidRDefault="00D94DC6" w:rsidP="001874F5">
            <w:pPr>
              <w:spacing w:before="15" w:after="10"/>
              <w:ind w:left="30" w:right="40"/>
              <w:jc w:val="right"/>
            </w:pPr>
            <w:r>
              <w:rPr>
                <w:rFonts w:ascii="Arial" w:eastAsia="Arial" w:hAnsi="Arial" w:cs="Arial"/>
                <w:color w:val="010205"/>
              </w:rPr>
              <w:t>9.8</w:t>
            </w:r>
          </w:p>
        </w:tc>
      </w:tr>
      <w:tr w:rsidR="00D94DC6" w14:paraId="1BA7004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006271E"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717737A"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9B5F765" w14:textId="77777777" w:rsidR="00D94DC6" w:rsidRDefault="00D94DC6" w:rsidP="001874F5">
            <w:pPr>
              <w:spacing w:before="15" w:after="10"/>
              <w:ind w:left="30" w:right="40"/>
              <w:jc w:val="right"/>
            </w:pPr>
            <w:r>
              <w:rPr>
                <w:rFonts w:ascii="Arial" w:eastAsia="Arial" w:hAnsi="Arial" w:cs="Arial"/>
                <w:color w:val="010205"/>
              </w:rPr>
              <w:t>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4E0C300" w14:textId="77777777" w:rsidR="00D94DC6" w:rsidRDefault="00D94DC6" w:rsidP="001874F5">
            <w:pPr>
              <w:spacing w:before="15" w:after="10"/>
              <w:ind w:left="30" w:right="40"/>
              <w:jc w:val="right"/>
            </w:pPr>
            <w:r>
              <w:rPr>
                <w:rFonts w:ascii="Arial" w:eastAsia="Arial" w:hAnsi="Arial" w:cs="Arial"/>
                <w:color w:val="010205"/>
              </w:rPr>
              <w:t>38.7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DA57A4B" w14:textId="77777777" w:rsidR="00D94DC6" w:rsidRDefault="00D94DC6" w:rsidP="001874F5">
            <w:pPr>
              <w:spacing w:before="15" w:after="10"/>
              <w:ind w:left="30" w:right="40"/>
              <w:jc w:val="right"/>
            </w:pPr>
            <w:r>
              <w:rPr>
                <w:rFonts w:ascii="Arial" w:eastAsia="Arial" w:hAnsi="Arial" w:cs="Arial"/>
                <w:color w:val="010205"/>
              </w:rPr>
              <w:t>38.7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05157EE" w14:textId="77777777" w:rsidR="00D94DC6" w:rsidRDefault="00D94DC6" w:rsidP="001874F5">
            <w:pPr>
              <w:spacing w:before="15" w:after="10"/>
              <w:ind w:left="30" w:right="40"/>
              <w:jc w:val="right"/>
            </w:pPr>
            <w:r>
              <w:rPr>
                <w:rFonts w:ascii="Arial" w:eastAsia="Arial" w:hAnsi="Arial" w:cs="Arial"/>
                <w:color w:val="010205"/>
              </w:rPr>
              <w:t>48.5</w:t>
            </w:r>
          </w:p>
        </w:tc>
      </w:tr>
      <w:tr w:rsidR="00D94DC6" w14:paraId="53620E9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0C2942F"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3BBBA98"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3F24C3D" w14:textId="77777777" w:rsidR="00D94DC6" w:rsidRDefault="00D94DC6" w:rsidP="001874F5">
            <w:pPr>
              <w:spacing w:before="15" w:after="10"/>
              <w:ind w:left="30" w:right="40"/>
              <w:jc w:val="right"/>
            </w:pPr>
            <w:r>
              <w:rPr>
                <w:rFonts w:ascii="Arial" w:eastAsia="Arial" w:hAnsi="Arial" w:cs="Arial"/>
                <w:color w:val="010205"/>
              </w:rPr>
              <w:t>84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1636CBF" w14:textId="77777777" w:rsidR="00D94DC6" w:rsidRDefault="00D94DC6" w:rsidP="001874F5">
            <w:pPr>
              <w:spacing w:before="15" w:after="10"/>
              <w:ind w:left="30" w:right="40"/>
              <w:jc w:val="right"/>
            </w:pPr>
            <w:r>
              <w:rPr>
                <w:rFonts w:ascii="Arial" w:eastAsia="Arial" w:hAnsi="Arial" w:cs="Arial"/>
                <w:color w:val="010205"/>
              </w:rPr>
              <w:t>51.5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E4F91C8" w14:textId="77777777" w:rsidR="00D94DC6" w:rsidRDefault="00D94DC6" w:rsidP="001874F5">
            <w:pPr>
              <w:spacing w:before="15" w:after="10"/>
              <w:ind w:left="30" w:right="40"/>
              <w:jc w:val="right"/>
            </w:pPr>
            <w:r>
              <w:rPr>
                <w:rFonts w:ascii="Arial" w:eastAsia="Arial" w:hAnsi="Arial" w:cs="Arial"/>
                <w:color w:val="010205"/>
              </w:rPr>
              <w:t>51.5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D98A0EA"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F84A5B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3D6B209"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0E78F4CA"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5153A40D"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0C9692E"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9D4D71D"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54D3F5E" w14:textId="77777777" w:rsidR="00D94DC6" w:rsidRDefault="00D94DC6" w:rsidP="001874F5"/>
        </w:tc>
      </w:tr>
    </w:tbl>
    <w:p w14:paraId="2ED6D3B2"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2314C813" w14:textId="77777777" w:rsidTr="001874F5">
        <w:tc>
          <w:tcPr>
            <w:tcW w:w="8228" w:type="dxa"/>
            <w:gridSpan w:val="6"/>
            <w:shd w:val="clear" w:color="auto" w:fill="FFFFFF"/>
            <w:vAlign w:val="center"/>
          </w:tcPr>
          <w:p w14:paraId="02842890" w14:textId="77777777" w:rsidR="00D94DC6" w:rsidRDefault="00D94DC6" w:rsidP="001874F5">
            <w:pPr>
              <w:spacing w:before="5" w:after="30"/>
              <w:ind w:left="30" w:right="40"/>
              <w:jc w:val="center"/>
            </w:pPr>
            <w:r>
              <w:rPr>
                <w:rFonts w:ascii="Arial" w:eastAsia="Arial" w:hAnsi="Arial" w:cs="Arial"/>
                <w:b/>
                <w:color w:val="010205"/>
                <w:sz w:val="28"/>
              </w:rPr>
              <w:t>Learning to use DFS would be easy</w:t>
            </w:r>
          </w:p>
        </w:tc>
      </w:tr>
      <w:tr w:rsidR="00D94DC6" w14:paraId="5E76B98C"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6F4C3760"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59F550BD"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274E09"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5E96DEA"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72A57C9"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3A4CA8F"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BB90F8C"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5961F9C"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7B4794E3"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427B3EA"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22DDDC5"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34A1862A"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314DF3D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3FB9D8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6D61143"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D612869"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57FB5D"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15319F8"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C180A40"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73332A5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69080F6"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0B00887"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C43EE7F" w14:textId="77777777" w:rsidR="00D94DC6" w:rsidRDefault="00D94DC6" w:rsidP="001874F5">
            <w:pPr>
              <w:spacing w:before="15" w:after="10"/>
              <w:ind w:left="30" w:right="40"/>
              <w:jc w:val="right"/>
            </w:pPr>
            <w:r>
              <w:rPr>
                <w:rFonts w:ascii="Arial" w:eastAsia="Arial" w:hAnsi="Arial" w:cs="Arial"/>
                <w:color w:val="010205"/>
              </w:rPr>
              <w:t>30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521549B" w14:textId="77777777" w:rsidR="00D94DC6" w:rsidRDefault="00D94DC6" w:rsidP="001874F5">
            <w:pPr>
              <w:spacing w:before="15" w:after="10"/>
              <w:ind w:left="30" w:right="40"/>
              <w:jc w:val="right"/>
            </w:pPr>
            <w:r>
              <w:rPr>
                <w:rFonts w:ascii="Arial" w:eastAsia="Arial" w:hAnsi="Arial" w:cs="Arial"/>
                <w:color w:val="010205"/>
              </w:rPr>
              <w:t>18.4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AB78950" w14:textId="77777777" w:rsidR="00D94DC6" w:rsidRDefault="00D94DC6" w:rsidP="001874F5">
            <w:pPr>
              <w:spacing w:before="15" w:after="10"/>
              <w:ind w:left="30" w:right="40"/>
              <w:jc w:val="right"/>
            </w:pPr>
            <w:r>
              <w:rPr>
                <w:rFonts w:ascii="Arial" w:eastAsia="Arial" w:hAnsi="Arial" w:cs="Arial"/>
                <w:color w:val="010205"/>
              </w:rPr>
              <w:t>18.4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E1B9516" w14:textId="77777777" w:rsidR="00D94DC6" w:rsidRDefault="00D94DC6" w:rsidP="001874F5">
            <w:pPr>
              <w:spacing w:before="15" w:after="10"/>
              <w:ind w:left="30" w:right="40"/>
              <w:jc w:val="right"/>
            </w:pPr>
            <w:r>
              <w:rPr>
                <w:rFonts w:ascii="Arial" w:eastAsia="Arial" w:hAnsi="Arial" w:cs="Arial"/>
                <w:color w:val="010205"/>
              </w:rPr>
              <w:t>21.5</w:t>
            </w:r>
          </w:p>
        </w:tc>
      </w:tr>
      <w:tr w:rsidR="00D94DC6" w14:paraId="53A12F6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CECDC3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5C83CCF"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DD1B874" w14:textId="77777777" w:rsidR="00D94DC6" w:rsidRDefault="00D94DC6" w:rsidP="001874F5">
            <w:pPr>
              <w:spacing w:before="15" w:after="10"/>
              <w:ind w:left="30" w:right="40"/>
              <w:jc w:val="right"/>
            </w:pPr>
            <w:r>
              <w:rPr>
                <w:rFonts w:ascii="Arial" w:eastAsia="Arial" w:hAnsi="Arial" w:cs="Arial"/>
                <w:color w:val="010205"/>
              </w:rPr>
              <w:t>72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19DF94F" w14:textId="77777777" w:rsidR="00D94DC6" w:rsidRDefault="00D94DC6" w:rsidP="001874F5">
            <w:pPr>
              <w:spacing w:before="15" w:after="10"/>
              <w:ind w:left="30" w:right="40"/>
              <w:jc w:val="right"/>
            </w:pPr>
            <w:r>
              <w:rPr>
                <w:rFonts w:ascii="Arial" w:eastAsia="Arial" w:hAnsi="Arial" w:cs="Arial"/>
                <w:color w:val="010205"/>
              </w:rPr>
              <w:t>44.2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47203E4" w14:textId="77777777" w:rsidR="00D94DC6" w:rsidRDefault="00D94DC6" w:rsidP="001874F5">
            <w:pPr>
              <w:spacing w:before="15" w:after="10"/>
              <w:ind w:left="30" w:right="40"/>
              <w:jc w:val="right"/>
            </w:pPr>
            <w:r>
              <w:rPr>
                <w:rFonts w:ascii="Arial" w:eastAsia="Arial" w:hAnsi="Arial" w:cs="Arial"/>
                <w:color w:val="010205"/>
              </w:rPr>
              <w:t>44.2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50C4ADF" w14:textId="77777777" w:rsidR="00D94DC6" w:rsidRDefault="00D94DC6" w:rsidP="001874F5">
            <w:pPr>
              <w:spacing w:before="15" w:after="10"/>
              <w:ind w:left="30" w:right="40"/>
              <w:jc w:val="right"/>
            </w:pPr>
            <w:r>
              <w:rPr>
                <w:rFonts w:ascii="Arial" w:eastAsia="Arial" w:hAnsi="Arial" w:cs="Arial"/>
                <w:color w:val="010205"/>
              </w:rPr>
              <w:t>65.6</w:t>
            </w:r>
          </w:p>
        </w:tc>
      </w:tr>
      <w:tr w:rsidR="00D94DC6" w14:paraId="3520A48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9A3FC1F"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30C2793"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45704FA" w14:textId="77777777" w:rsidR="00D94DC6" w:rsidRDefault="00D94DC6" w:rsidP="001874F5">
            <w:pPr>
              <w:spacing w:before="15" w:after="10"/>
              <w:ind w:left="30" w:right="40"/>
              <w:jc w:val="right"/>
            </w:pPr>
            <w:r>
              <w:rPr>
                <w:rFonts w:ascii="Arial" w:eastAsia="Arial" w:hAnsi="Arial" w:cs="Arial"/>
                <w:color w:val="010205"/>
              </w:rPr>
              <w:t>56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966A4BD" w14:textId="77777777" w:rsidR="00D94DC6" w:rsidRDefault="00D94DC6" w:rsidP="001874F5">
            <w:pPr>
              <w:spacing w:before="15" w:after="10"/>
              <w:ind w:left="30" w:right="40"/>
              <w:jc w:val="right"/>
            </w:pPr>
            <w:r>
              <w:rPr>
                <w:rFonts w:ascii="Arial" w:eastAsia="Arial" w:hAnsi="Arial" w:cs="Arial"/>
                <w:color w:val="010205"/>
              </w:rPr>
              <w:t>34.4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1CAD029" w14:textId="77777777" w:rsidR="00D94DC6" w:rsidRDefault="00D94DC6" w:rsidP="001874F5">
            <w:pPr>
              <w:spacing w:before="15" w:after="10"/>
              <w:ind w:left="30" w:right="40"/>
              <w:jc w:val="right"/>
            </w:pPr>
            <w:r>
              <w:rPr>
                <w:rFonts w:ascii="Arial" w:eastAsia="Arial" w:hAnsi="Arial" w:cs="Arial"/>
                <w:color w:val="010205"/>
              </w:rPr>
              <w:t>34.4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CA08524"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285C2D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05478A1"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03A48B10"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5A779EBB"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A11556F"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46075393"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21DF67C" w14:textId="77777777" w:rsidR="00D94DC6" w:rsidRDefault="00D94DC6" w:rsidP="001874F5"/>
        </w:tc>
      </w:tr>
    </w:tbl>
    <w:p w14:paraId="1090C37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40298DC" w14:textId="77777777" w:rsidTr="001874F5">
        <w:tc>
          <w:tcPr>
            <w:tcW w:w="8228" w:type="dxa"/>
            <w:gridSpan w:val="6"/>
            <w:shd w:val="clear" w:color="auto" w:fill="FFFFFF"/>
            <w:vAlign w:val="center"/>
          </w:tcPr>
          <w:p w14:paraId="1CA794C2" w14:textId="77777777" w:rsidR="00D94DC6" w:rsidRDefault="00D94DC6" w:rsidP="001874F5">
            <w:pPr>
              <w:spacing w:before="5" w:after="30"/>
              <w:ind w:left="30" w:right="40"/>
              <w:jc w:val="center"/>
            </w:pPr>
            <w:r>
              <w:rPr>
                <w:rFonts w:ascii="Arial" w:eastAsia="Arial" w:hAnsi="Arial" w:cs="Arial"/>
                <w:b/>
                <w:color w:val="010205"/>
                <w:sz w:val="28"/>
              </w:rPr>
              <w:t>DFS platforms are easy to use</w:t>
            </w:r>
          </w:p>
        </w:tc>
      </w:tr>
      <w:tr w:rsidR="00D94DC6" w14:paraId="4913DF8D"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52AF2D93"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257451B2"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6EE5B7"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B6F8556"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05ADE6D"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7FEC06A"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A7409E7"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70ACA90C"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2ADE322A"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9373207"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4586F5EF"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65959EEC"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306C90B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32885F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4A72374"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B07D5C3"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6A04B4C"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E755197"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5C7E36D"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7A7480E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FF84DDD"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3CFF686"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C3120FC" w14:textId="77777777" w:rsidR="00D94DC6" w:rsidRDefault="00D94DC6" w:rsidP="001874F5">
            <w:pPr>
              <w:spacing w:before="15" w:after="10"/>
              <w:ind w:left="30" w:right="40"/>
              <w:jc w:val="right"/>
            </w:pPr>
            <w:r>
              <w:rPr>
                <w:rFonts w:ascii="Arial" w:eastAsia="Arial" w:hAnsi="Arial" w:cs="Arial"/>
                <w:color w:val="010205"/>
              </w:rPr>
              <w:t>17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CB4720" w14:textId="77777777" w:rsidR="00D94DC6" w:rsidRDefault="00D94DC6" w:rsidP="001874F5">
            <w:pPr>
              <w:spacing w:before="15" w:after="10"/>
              <w:ind w:left="30" w:right="40"/>
              <w:jc w:val="right"/>
            </w:pPr>
            <w:r>
              <w:rPr>
                <w:rFonts w:ascii="Arial" w:eastAsia="Arial" w:hAnsi="Arial" w:cs="Arial"/>
                <w:color w:val="010205"/>
              </w:rPr>
              <w:t>10.4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8747FD4" w14:textId="77777777" w:rsidR="00D94DC6" w:rsidRDefault="00D94DC6" w:rsidP="001874F5">
            <w:pPr>
              <w:spacing w:before="15" w:after="10"/>
              <w:ind w:left="30" w:right="40"/>
              <w:jc w:val="right"/>
            </w:pPr>
            <w:r>
              <w:rPr>
                <w:rFonts w:ascii="Arial" w:eastAsia="Arial" w:hAnsi="Arial" w:cs="Arial"/>
                <w:color w:val="010205"/>
              </w:rPr>
              <w:t>10.4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8589C63" w14:textId="77777777" w:rsidR="00D94DC6" w:rsidRDefault="00D94DC6" w:rsidP="001874F5">
            <w:pPr>
              <w:spacing w:before="15" w:after="10"/>
              <w:ind w:left="30" w:right="40"/>
              <w:jc w:val="right"/>
            </w:pPr>
            <w:r>
              <w:rPr>
                <w:rFonts w:ascii="Arial" w:eastAsia="Arial" w:hAnsi="Arial" w:cs="Arial"/>
                <w:color w:val="010205"/>
              </w:rPr>
              <w:t>13.5</w:t>
            </w:r>
          </w:p>
        </w:tc>
      </w:tr>
      <w:tr w:rsidR="00D94DC6" w14:paraId="14AF678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2819FA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1D63750"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214BEA5" w14:textId="77777777" w:rsidR="00D94DC6" w:rsidRDefault="00D94DC6" w:rsidP="001874F5">
            <w:pPr>
              <w:spacing w:before="15" w:after="10"/>
              <w:ind w:left="30" w:right="40"/>
              <w:jc w:val="right"/>
            </w:pPr>
            <w:r>
              <w:rPr>
                <w:rFonts w:ascii="Arial" w:eastAsia="Arial" w:hAnsi="Arial" w:cs="Arial"/>
                <w:color w:val="010205"/>
              </w:rPr>
              <w:t>71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0E29DD3" w14:textId="77777777" w:rsidR="00D94DC6" w:rsidRDefault="00D94DC6" w:rsidP="001874F5">
            <w:pPr>
              <w:spacing w:before="15" w:after="10"/>
              <w:ind w:left="30" w:right="40"/>
              <w:jc w:val="right"/>
            </w:pPr>
            <w:r>
              <w:rPr>
                <w:rFonts w:ascii="Arial" w:eastAsia="Arial" w:hAnsi="Arial" w:cs="Arial"/>
                <w:color w:val="010205"/>
              </w:rPr>
              <w:t>43.6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0CD9858" w14:textId="77777777" w:rsidR="00D94DC6" w:rsidRDefault="00D94DC6" w:rsidP="001874F5">
            <w:pPr>
              <w:spacing w:before="15" w:after="10"/>
              <w:ind w:left="30" w:right="40"/>
              <w:jc w:val="right"/>
            </w:pPr>
            <w:r>
              <w:rPr>
                <w:rFonts w:ascii="Arial" w:eastAsia="Arial" w:hAnsi="Arial" w:cs="Arial"/>
                <w:color w:val="010205"/>
              </w:rPr>
              <w:t>43.6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A5A4901" w14:textId="77777777" w:rsidR="00D94DC6" w:rsidRDefault="00D94DC6" w:rsidP="001874F5">
            <w:pPr>
              <w:spacing w:before="15" w:after="10"/>
              <w:ind w:left="30" w:right="40"/>
              <w:jc w:val="right"/>
            </w:pPr>
            <w:r>
              <w:rPr>
                <w:rFonts w:ascii="Arial" w:eastAsia="Arial" w:hAnsi="Arial" w:cs="Arial"/>
                <w:color w:val="010205"/>
              </w:rPr>
              <w:t>57.1</w:t>
            </w:r>
          </w:p>
        </w:tc>
      </w:tr>
      <w:tr w:rsidR="00D94DC6" w14:paraId="76782A03"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823A0C7"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9DBB9FF"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D7B6551" w14:textId="77777777" w:rsidR="00D94DC6" w:rsidRDefault="00D94DC6" w:rsidP="001874F5">
            <w:pPr>
              <w:spacing w:before="15" w:after="10"/>
              <w:ind w:left="30" w:right="40"/>
              <w:jc w:val="right"/>
            </w:pPr>
            <w:r>
              <w:rPr>
                <w:rFonts w:ascii="Arial" w:eastAsia="Arial" w:hAnsi="Arial" w:cs="Arial"/>
                <w:color w:val="010205"/>
              </w:rPr>
              <w:t>70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1EAD408" w14:textId="77777777" w:rsidR="00D94DC6" w:rsidRDefault="00D94DC6" w:rsidP="001874F5">
            <w:pPr>
              <w:spacing w:before="15" w:after="10"/>
              <w:ind w:left="30" w:right="40"/>
              <w:jc w:val="right"/>
            </w:pPr>
            <w:r>
              <w:rPr>
                <w:rFonts w:ascii="Arial" w:eastAsia="Arial" w:hAnsi="Arial" w:cs="Arial"/>
                <w:color w:val="010205"/>
              </w:rPr>
              <w:t>42.9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8D4F745" w14:textId="77777777" w:rsidR="00D94DC6" w:rsidRDefault="00D94DC6" w:rsidP="001874F5">
            <w:pPr>
              <w:spacing w:before="15" w:after="10"/>
              <w:ind w:left="30" w:right="40"/>
              <w:jc w:val="right"/>
            </w:pPr>
            <w:r>
              <w:rPr>
                <w:rFonts w:ascii="Arial" w:eastAsia="Arial" w:hAnsi="Arial" w:cs="Arial"/>
                <w:color w:val="010205"/>
              </w:rPr>
              <w:t>42.9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D1EED09"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6453CF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AF0BAAF"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0036C6B0"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5070EBD5"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714366E"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7D78D8F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028BF72" w14:textId="77777777" w:rsidR="00D94DC6" w:rsidRDefault="00D94DC6" w:rsidP="001874F5"/>
        </w:tc>
      </w:tr>
    </w:tbl>
    <w:p w14:paraId="3940FE0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5CB4A548" w14:textId="77777777" w:rsidTr="001874F5">
        <w:tc>
          <w:tcPr>
            <w:tcW w:w="8228" w:type="dxa"/>
            <w:gridSpan w:val="6"/>
            <w:shd w:val="clear" w:color="auto" w:fill="FFFFFF"/>
            <w:vAlign w:val="center"/>
          </w:tcPr>
          <w:p w14:paraId="0D5DA5F7" w14:textId="77777777" w:rsidR="00D94DC6" w:rsidRDefault="00D94DC6" w:rsidP="001874F5">
            <w:pPr>
              <w:spacing w:before="5" w:after="30"/>
              <w:ind w:left="30" w:right="40"/>
              <w:jc w:val="center"/>
            </w:pPr>
            <w:r>
              <w:rPr>
                <w:rFonts w:ascii="Arial" w:eastAsia="Arial" w:hAnsi="Arial" w:cs="Arial"/>
                <w:b/>
                <w:color w:val="010205"/>
                <w:sz w:val="28"/>
              </w:rPr>
              <w:t>Easy to become skilled at using DFS</w:t>
            </w:r>
          </w:p>
        </w:tc>
      </w:tr>
      <w:tr w:rsidR="00D94DC6" w14:paraId="61823F65"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1935AFF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3BAC9DC0"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82CB4BA"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61E2594"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D9468B9"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0AEECB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CC6FCC0"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8DB43A4"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EBEC803"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80C0856"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0A89EC9"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FE0732B"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3922A9E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1BB4BB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954B0A1"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108E1B6"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CC7D90F"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9DEFB66"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A5F67EB" w14:textId="77777777" w:rsidR="00D94DC6" w:rsidRDefault="00D94DC6" w:rsidP="001874F5">
            <w:pPr>
              <w:spacing w:before="15" w:after="10"/>
              <w:ind w:left="30" w:right="40"/>
              <w:jc w:val="right"/>
            </w:pPr>
            <w:r>
              <w:rPr>
                <w:rFonts w:ascii="Arial" w:eastAsia="Arial" w:hAnsi="Arial" w:cs="Arial"/>
                <w:color w:val="010205"/>
              </w:rPr>
              <w:t>3.7</w:t>
            </w:r>
          </w:p>
        </w:tc>
      </w:tr>
      <w:tr w:rsidR="00D94DC6" w14:paraId="3A0C015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1DD667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5B12273"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7835E3D" w14:textId="77777777" w:rsidR="00D94DC6" w:rsidRDefault="00D94DC6" w:rsidP="001874F5">
            <w:pPr>
              <w:spacing w:before="15" w:after="10"/>
              <w:ind w:left="30" w:right="40"/>
              <w:jc w:val="right"/>
            </w:pPr>
            <w:r>
              <w:rPr>
                <w:rFonts w:ascii="Arial" w:eastAsia="Arial" w:hAnsi="Arial" w:cs="Arial"/>
                <w:color w:val="010205"/>
              </w:rPr>
              <w:t>17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C30714" w14:textId="77777777" w:rsidR="00D94DC6" w:rsidRDefault="00D94DC6" w:rsidP="001874F5">
            <w:pPr>
              <w:spacing w:before="15" w:after="10"/>
              <w:ind w:left="30" w:right="40"/>
              <w:jc w:val="right"/>
            </w:pPr>
            <w:r>
              <w:rPr>
                <w:rFonts w:ascii="Arial" w:eastAsia="Arial" w:hAnsi="Arial" w:cs="Arial"/>
                <w:color w:val="010205"/>
              </w:rPr>
              <w:t>10.4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5F35797" w14:textId="77777777" w:rsidR="00D94DC6" w:rsidRDefault="00D94DC6" w:rsidP="001874F5">
            <w:pPr>
              <w:spacing w:before="15" w:after="10"/>
              <w:ind w:left="30" w:right="40"/>
              <w:jc w:val="right"/>
            </w:pPr>
            <w:r>
              <w:rPr>
                <w:rFonts w:ascii="Arial" w:eastAsia="Arial" w:hAnsi="Arial" w:cs="Arial"/>
                <w:color w:val="010205"/>
              </w:rPr>
              <w:t>10.4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3742714" w14:textId="77777777" w:rsidR="00D94DC6" w:rsidRDefault="00D94DC6" w:rsidP="001874F5">
            <w:pPr>
              <w:spacing w:before="15" w:after="10"/>
              <w:ind w:left="30" w:right="40"/>
              <w:jc w:val="right"/>
            </w:pPr>
            <w:r>
              <w:rPr>
                <w:rFonts w:ascii="Arial" w:eastAsia="Arial" w:hAnsi="Arial" w:cs="Arial"/>
                <w:color w:val="010205"/>
              </w:rPr>
              <w:t>14.1</w:t>
            </w:r>
          </w:p>
        </w:tc>
      </w:tr>
      <w:tr w:rsidR="00D94DC6" w14:paraId="5CBEEA6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99BF64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F43671E"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7D7D0A1" w14:textId="77777777" w:rsidR="00D94DC6" w:rsidRDefault="00D94DC6" w:rsidP="001874F5">
            <w:pPr>
              <w:spacing w:before="15" w:after="10"/>
              <w:ind w:left="30" w:right="40"/>
              <w:jc w:val="right"/>
            </w:pPr>
            <w:r>
              <w:rPr>
                <w:rFonts w:ascii="Arial" w:eastAsia="Arial" w:hAnsi="Arial" w:cs="Arial"/>
                <w:color w:val="010205"/>
              </w:rPr>
              <w:t>78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D6B6529" w14:textId="77777777" w:rsidR="00D94DC6" w:rsidRDefault="00D94DC6" w:rsidP="001874F5">
            <w:pPr>
              <w:spacing w:before="15" w:after="10"/>
              <w:ind w:left="30" w:right="40"/>
              <w:jc w:val="right"/>
            </w:pPr>
            <w:r>
              <w:rPr>
                <w:rFonts w:ascii="Arial" w:eastAsia="Arial" w:hAnsi="Arial" w:cs="Arial"/>
                <w:color w:val="010205"/>
              </w:rPr>
              <w:t>47.9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C14CA56" w14:textId="77777777" w:rsidR="00D94DC6" w:rsidRDefault="00D94DC6" w:rsidP="001874F5">
            <w:pPr>
              <w:spacing w:before="15" w:after="10"/>
              <w:ind w:left="30" w:right="40"/>
              <w:jc w:val="right"/>
            </w:pPr>
            <w:r>
              <w:rPr>
                <w:rFonts w:ascii="Arial" w:eastAsia="Arial" w:hAnsi="Arial" w:cs="Arial"/>
                <w:color w:val="010205"/>
              </w:rPr>
              <w:t>47.9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4A30335" w14:textId="77777777" w:rsidR="00D94DC6" w:rsidRDefault="00D94DC6" w:rsidP="001874F5">
            <w:pPr>
              <w:spacing w:before="15" w:after="10"/>
              <w:ind w:left="30" w:right="40"/>
              <w:jc w:val="right"/>
            </w:pPr>
            <w:r>
              <w:rPr>
                <w:rFonts w:ascii="Arial" w:eastAsia="Arial" w:hAnsi="Arial" w:cs="Arial"/>
                <w:color w:val="010205"/>
              </w:rPr>
              <w:t>62.0</w:t>
            </w:r>
          </w:p>
        </w:tc>
      </w:tr>
      <w:tr w:rsidR="00D94DC6" w14:paraId="4D2A1BD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333960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D0FB396"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E692C94" w14:textId="77777777" w:rsidR="00D94DC6" w:rsidRDefault="00D94DC6" w:rsidP="001874F5">
            <w:pPr>
              <w:spacing w:before="15" w:after="10"/>
              <w:ind w:left="30" w:right="40"/>
              <w:jc w:val="right"/>
            </w:pPr>
            <w:r>
              <w:rPr>
                <w:rFonts w:ascii="Arial" w:eastAsia="Arial" w:hAnsi="Arial" w:cs="Arial"/>
                <w:color w:val="010205"/>
              </w:rPr>
              <w:t>62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3DFEE41" w14:textId="77777777" w:rsidR="00D94DC6" w:rsidRDefault="00D94DC6" w:rsidP="001874F5">
            <w:pPr>
              <w:spacing w:before="15" w:after="10"/>
              <w:ind w:left="30" w:right="40"/>
              <w:jc w:val="right"/>
            </w:pPr>
            <w:r>
              <w:rPr>
                <w:rFonts w:ascii="Arial" w:eastAsia="Arial" w:hAnsi="Arial" w:cs="Arial"/>
                <w:color w:val="010205"/>
              </w:rPr>
              <w:t>38.0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0C3E7D7" w14:textId="77777777" w:rsidR="00D94DC6" w:rsidRDefault="00D94DC6" w:rsidP="001874F5">
            <w:pPr>
              <w:spacing w:before="15" w:after="10"/>
              <w:ind w:left="30" w:right="40"/>
              <w:jc w:val="right"/>
            </w:pPr>
            <w:r>
              <w:rPr>
                <w:rFonts w:ascii="Arial" w:eastAsia="Arial" w:hAnsi="Arial" w:cs="Arial"/>
                <w:color w:val="010205"/>
              </w:rPr>
              <w:t>38.0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6A1EDBC"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6215398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37AD913"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7AE6A329"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7D0E665C"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C79CB0A"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76EFC9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57DD5BBD" w14:textId="77777777" w:rsidR="00D94DC6" w:rsidRDefault="00D94DC6" w:rsidP="001874F5"/>
        </w:tc>
      </w:tr>
    </w:tbl>
    <w:p w14:paraId="634DB288"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0BD33FD5" w14:textId="77777777" w:rsidTr="001874F5">
        <w:tc>
          <w:tcPr>
            <w:tcW w:w="8228" w:type="dxa"/>
            <w:gridSpan w:val="6"/>
            <w:shd w:val="clear" w:color="auto" w:fill="FFFFFF"/>
            <w:vAlign w:val="center"/>
          </w:tcPr>
          <w:p w14:paraId="36C70338" w14:textId="77777777" w:rsidR="00D94DC6" w:rsidRDefault="00D94DC6" w:rsidP="001874F5">
            <w:pPr>
              <w:spacing w:before="5" w:after="30"/>
              <w:ind w:left="30" w:right="40"/>
              <w:jc w:val="center"/>
            </w:pPr>
            <w:r>
              <w:rPr>
                <w:rFonts w:ascii="Arial" w:eastAsia="Arial" w:hAnsi="Arial" w:cs="Arial"/>
                <w:b/>
                <w:color w:val="010205"/>
                <w:sz w:val="28"/>
              </w:rPr>
              <w:t>Interaction with DFS is clear and understandable</w:t>
            </w:r>
          </w:p>
        </w:tc>
      </w:tr>
      <w:tr w:rsidR="00D94DC6" w14:paraId="37FD9DD1"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4244829B"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59533EF0"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9A253BA"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372FEE8"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3DA9D92E"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9295570"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79C282E"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CBE2A9A"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06753123"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8EAC15D"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4108E8B9"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DD4D62E"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19D47C5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1BF826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AFA85A8"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7E64883"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878A934"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7FFDAAD"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D74EDD2" w14:textId="77777777" w:rsidR="00D94DC6" w:rsidRDefault="00D94DC6" w:rsidP="001874F5">
            <w:pPr>
              <w:spacing w:before="15" w:after="10"/>
              <w:ind w:left="30" w:right="40"/>
              <w:jc w:val="right"/>
            </w:pPr>
            <w:r>
              <w:rPr>
                <w:rFonts w:ascii="Arial" w:eastAsia="Arial" w:hAnsi="Arial" w:cs="Arial"/>
                <w:color w:val="010205"/>
              </w:rPr>
              <w:t>3.7</w:t>
            </w:r>
          </w:p>
        </w:tc>
      </w:tr>
      <w:tr w:rsidR="00D94DC6" w14:paraId="4F01826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7B3C4E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69629A4"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9C829E2" w14:textId="77777777" w:rsidR="00D94DC6" w:rsidRDefault="00D94DC6" w:rsidP="001874F5">
            <w:pPr>
              <w:spacing w:before="15" w:after="10"/>
              <w:ind w:left="30" w:right="40"/>
              <w:jc w:val="right"/>
            </w:pPr>
            <w:r>
              <w:rPr>
                <w:rFonts w:ascii="Arial" w:eastAsia="Arial" w:hAnsi="Arial" w:cs="Arial"/>
                <w:color w:val="010205"/>
              </w:rPr>
              <w:t>27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EFB8A82" w14:textId="77777777" w:rsidR="00D94DC6" w:rsidRDefault="00D94DC6" w:rsidP="001874F5">
            <w:pPr>
              <w:spacing w:before="15" w:after="10"/>
              <w:ind w:left="30" w:right="40"/>
              <w:jc w:val="right"/>
            </w:pPr>
            <w:r>
              <w:rPr>
                <w:rFonts w:ascii="Arial" w:eastAsia="Arial" w:hAnsi="Arial" w:cs="Arial"/>
                <w:color w:val="010205"/>
              </w:rPr>
              <w:t>16.6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2FD7B0A" w14:textId="77777777" w:rsidR="00D94DC6" w:rsidRDefault="00D94DC6" w:rsidP="001874F5">
            <w:pPr>
              <w:spacing w:before="15" w:after="10"/>
              <w:ind w:left="30" w:right="40"/>
              <w:jc w:val="right"/>
            </w:pPr>
            <w:r>
              <w:rPr>
                <w:rFonts w:ascii="Arial" w:eastAsia="Arial" w:hAnsi="Arial" w:cs="Arial"/>
                <w:color w:val="010205"/>
              </w:rPr>
              <w:t>16.6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165F1FE" w14:textId="77777777" w:rsidR="00D94DC6" w:rsidRDefault="00D94DC6" w:rsidP="001874F5">
            <w:pPr>
              <w:spacing w:before="15" w:after="10"/>
              <w:ind w:left="30" w:right="40"/>
              <w:jc w:val="right"/>
            </w:pPr>
            <w:r>
              <w:rPr>
                <w:rFonts w:ascii="Arial" w:eastAsia="Arial" w:hAnsi="Arial" w:cs="Arial"/>
                <w:color w:val="010205"/>
              </w:rPr>
              <w:t>20.2</w:t>
            </w:r>
          </w:p>
        </w:tc>
      </w:tr>
      <w:tr w:rsidR="00D94DC6" w14:paraId="630AF4F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7F588AF"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189696E"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F9E8238" w14:textId="77777777" w:rsidR="00D94DC6" w:rsidRDefault="00D94DC6" w:rsidP="001874F5">
            <w:pPr>
              <w:spacing w:before="15" w:after="10"/>
              <w:ind w:left="30" w:right="40"/>
              <w:jc w:val="right"/>
            </w:pPr>
            <w:r>
              <w:rPr>
                <w:rFonts w:ascii="Arial" w:eastAsia="Arial" w:hAnsi="Arial" w:cs="Arial"/>
                <w:color w:val="010205"/>
              </w:rPr>
              <w:t>69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EF66F7E" w14:textId="77777777" w:rsidR="00D94DC6" w:rsidRDefault="00D94DC6" w:rsidP="001874F5">
            <w:pPr>
              <w:spacing w:before="15" w:after="10"/>
              <w:ind w:left="30" w:right="40"/>
              <w:jc w:val="right"/>
            </w:pPr>
            <w:r>
              <w:rPr>
                <w:rFonts w:ascii="Arial" w:eastAsia="Arial" w:hAnsi="Arial" w:cs="Arial"/>
                <w:color w:val="010205"/>
              </w:rPr>
              <w:t>42.3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F2003C0" w14:textId="77777777" w:rsidR="00D94DC6" w:rsidRDefault="00D94DC6" w:rsidP="001874F5">
            <w:pPr>
              <w:spacing w:before="15" w:after="10"/>
              <w:ind w:left="30" w:right="40"/>
              <w:jc w:val="right"/>
            </w:pPr>
            <w:r>
              <w:rPr>
                <w:rFonts w:ascii="Arial" w:eastAsia="Arial" w:hAnsi="Arial" w:cs="Arial"/>
                <w:color w:val="010205"/>
              </w:rPr>
              <w:t>42.3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A3CA175" w14:textId="77777777" w:rsidR="00D94DC6" w:rsidRDefault="00D94DC6" w:rsidP="001874F5">
            <w:pPr>
              <w:spacing w:before="15" w:after="10"/>
              <w:ind w:left="30" w:right="40"/>
              <w:jc w:val="right"/>
            </w:pPr>
            <w:r>
              <w:rPr>
                <w:rFonts w:ascii="Arial" w:eastAsia="Arial" w:hAnsi="Arial" w:cs="Arial"/>
                <w:color w:val="010205"/>
              </w:rPr>
              <w:t>62.6</w:t>
            </w:r>
          </w:p>
        </w:tc>
      </w:tr>
      <w:tr w:rsidR="00D94DC6" w14:paraId="58BF2EA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665BF4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8676B5E"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28EE2EB" w14:textId="77777777" w:rsidR="00D94DC6" w:rsidRDefault="00D94DC6" w:rsidP="001874F5">
            <w:pPr>
              <w:spacing w:before="15" w:after="10"/>
              <w:ind w:left="30" w:right="40"/>
              <w:jc w:val="right"/>
            </w:pPr>
            <w:r>
              <w:rPr>
                <w:rFonts w:ascii="Arial" w:eastAsia="Arial" w:hAnsi="Arial" w:cs="Arial"/>
                <w:color w:val="010205"/>
              </w:rPr>
              <w:t>61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EA42F42" w14:textId="77777777" w:rsidR="00D94DC6" w:rsidRDefault="00D94DC6" w:rsidP="001874F5">
            <w:pPr>
              <w:spacing w:before="15" w:after="10"/>
              <w:ind w:left="30" w:right="40"/>
              <w:jc w:val="right"/>
            </w:pPr>
            <w:r>
              <w:rPr>
                <w:rFonts w:ascii="Arial" w:eastAsia="Arial" w:hAnsi="Arial" w:cs="Arial"/>
                <w:color w:val="010205"/>
              </w:rPr>
              <w:t>37.4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BB5C14E" w14:textId="77777777" w:rsidR="00D94DC6" w:rsidRDefault="00D94DC6" w:rsidP="001874F5">
            <w:pPr>
              <w:spacing w:before="15" w:after="10"/>
              <w:ind w:left="30" w:right="40"/>
              <w:jc w:val="right"/>
            </w:pPr>
            <w:r>
              <w:rPr>
                <w:rFonts w:ascii="Arial" w:eastAsia="Arial" w:hAnsi="Arial" w:cs="Arial"/>
                <w:color w:val="010205"/>
              </w:rPr>
              <w:t>37.4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6C5AE5E"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24F778F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96E9D95"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63A024D5"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11B1F911"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3ACB40D"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43843D60"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3336005" w14:textId="77777777" w:rsidR="00D94DC6" w:rsidRDefault="00D94DC6" w:rsidP="001874F5"/>
        </w:tc>
      </w:tr>
    </w:tbl>
    <w:p w14:paraId="44E914DE"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DD70A0E" w14:textId="77777777" w:rsidTr="001874F5">
        <w:tc>
          <w:tcPr>
            <w:tcW w:w="8228" w:type="dxa"/>
            <w:gridSpan w:val="6"/>
            <w:shd w:val="clear" w:color="auto" w:fill="FFFFFF"/>
            <w:vAlign w:val="center"/>
          </w:tcPr>
          <w:p w14:paraId="3CD260C4" w14:textId="77777777" w:rsidR="00D94DC6" w:rsidRDefault="00D94DC6" w:rsidP="001874F5">
            <w:pPr>
              <w:spacing w:before="5" w:after="30"/>
              <w:ind w:left="30" w:right="40"/>
              <w:jc w:val="center"/>
            </w:pPr>
            <w:r>
              <w:rPr>
                <w:rFonts w:ascii="Arial" w:eastAsia="Arial" w:hAnsi="Arial" w:cs="Arial"/>
                <w:b/>
                <w:color w:val="010205"/>
                <w:sz w:val="28"/>
              </w:rPr>
              <w:t>DFS completes transactions more quickly</w:t>
            </w:r>
          </w:p>
        </w:tc>
      </w:tr>
      <w:tr w:rsidR="00D94DC6" w14:paraId="593C4A5E"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6DA9A688"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20669B88"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B696815"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5CA9F88"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3956FD32"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2159EF9E"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8FDE4DE"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3F4207FE"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339721D"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DDBB062"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600A5E04"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8C5A50F"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7CB362E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24A389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46A01E6"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1D7B6DD"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B8EFBC0"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75CC8D1"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D90F27C" w14:textId="77777777" w:rsidR="00D94DC6" w:rsidRDefault="00D94DC6" w:rsidP="001874F5">
            <w:pPr>
              <w:spacing w:before="15" w:after="10"/>
              <w:ind w:left="30" w:right="40"/>
              <w:jc w:val="right"/>
            </w:pPr>
            <w:r>
              <w:rPr>
                <w:rFonts w:ascii="Arial" w:eastAsia="Arial" w:hAnsi="Arial" w:cs="Arial"/>
                <w:color w:val="010205"/>
              </w:rPr>
              <w:t>3.7</w:t>
            </w:r>
          </w:p>
        </w:tc>
      </w:tr>
      <w:tr w:rsidR="00D94DC6" w14:paraId="03C908C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8E6FCD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07D5B75"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42A4B35" w14:textId="77777777" w:rsidR="00D94DC6" w:rsidRDefault="00D94DC6" w:rsidP="001874F5">
            <w:pPr>
              <w:spacing w:before="15" w:after="10"/>
              <w:ind w:left="30" w:right="40"/>
              <w:jc w:val="right"/>
            </w:pPr>
            <w:r>
              <w:rPr>
                <w:rFonts w:ascii="Arial" w:eastAsia="Arial" w:hAnsi="Arial" w:cs="Arial"/>
                <w:color w:val="010205"/>
              </w:rPr>
              <w:t>23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593F077" w14:textId="77777777" w:rsidR="00D94DC6" w:rsidRDefault="00D94DC6" w:rsidP="001874F5">
            <w:pPr>
              <w:spacing w:before="15" w:after="10"/>
              <w:ind w:left="30" w:right="40"/>
              <w:jc w:val="right"/>
            </w:pPr>
            <w:r>
              <w:rPr>
                <w:rFonts w:ascii="Arial" w:eastAsia="Arial" w:hAnsi="Arial" w:cs="Arial"/>
                <w:color w:val="010205"/>
              </w:rPr>
              <w:t>14.1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77CF89E" w14:textId="77777777" w:rsidR="00D94DC6" w:rsidRDefault="00D94DC6" w:rsidP="001874F5">
            <w:pPr>
              <w:spacing w:before="15" w:after="10"/>
              <w:ind w:left="30" w:right="40"/>
              <w:jc w:val="right"/>
            </w:pPr>
            <w:r>
              <w:rPr>
                <w:rFonts w:ascii="Arial" w:eastAsia="Arial" w:hAnsi="Arial" w:cs="Arial"/>
                <w:color w:val="010205"/>
              </w:rPr>
              <w:t>14.1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05ABB1D" w14:textId="77777777" w:rsidR="00D94DC6" w:rsidRDefault="00D94DC6" w:rsidP="001874F5">
            <w:pPr>
              <w:spacing w:before="15" w:after="10"/>
              <w:ind w:left="30" w:right="40"/>
              <w:jc w:val="right"/>
            </w:pPr>
            <w:r>
              <w:rPr>
                <w:rFonts w:ascii="Arial" w:eastAsia="Arial" w:hAnsi="Arial" w:cs="Arial"/>
                <w:color w:val="010205"/>
              </w:rPr>
              <w:t>17.8</w:t>
            </w:r>
          </w:p>
        </w:tc>
      </w:tr>
      <w:tr w:rsidR="00D94DC6" w14:paraId="1EA7128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2635BF7"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8CBF51C"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3871FF8" w14:textId="77777777" w:rsidR="00D94DC6" w:rsidRDefault="00D94DC6" w:rsidP="001874F5">
            <w:pPr>
              <w:spacing w:before="15" w:after="10"/>
              <w:ind w:left="30" w:right="40"/>
              <w:jc w:val="right"/>
            </w:pPr>
            <w:r>
              <w:rPr>
                <w:rFonts w:ascii="Arial" w:eastAsia="Arial" w:hAnsi="Arial" w:cs="Arial"/>
                <w:color w:val="010205"/>
              </w:rPr>
              <w:t>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1E23D0C" w14:textId="77777777" w:rsidR="00D94DC6" w:rsidRDefault="00D94DC6" w:rsidP="001874F5">
            <w:pPr>
              <w:spacing w:before="15" w:after="10"/>
              <w:ind w:left="30" w:right="40"/>
              <w:jc w:val="right"/>
            </w:pPr>
            <w:r>
              <w:rPr>
                <w:rFonts w:ascii="Arial" w:eastAsia="Arial" w:hAnsi="Arial" w:cs="Arial"/>
                <w:color w:val="010205"/>
              </w:rPr>
              <w:t>38.7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F4CA191" w14:textId="77777777" w:rsidR="00D94DC6" w:rsidRDefault="00D94DC6" w:rsidP="001874F5">
            <w:pPr>
              <w:spacing w:before="15" w:after="10"/>
              <w:ind w:left="30" w:right="40"/>
              <w:jc w:val="right"/>
            </w:pPr>
            <w:r>
              <w:rPr>
                <w:rFonts w:ascii="Arial" w:eastAsia="Arial" w:hAnsi="Arial" w:cs="Arial"/>
                <w:color w:val="010205"/>
              </w:rPr>
              <w:t>38.7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9DF17F7" w14:textId="77777777" w:rsidR="00D94DC6" w:rsidRDefault="00D94DC6" w:rsidP="001874F5">
            <w:pPr>
              <w:spacing w:before="15" w:after="10"/>
              <w:ind w:left="30" w:right="40"/>
              <w:jc w:val="right"/>
            </w:pPr>
            <w:r>
              <w:rPr>
                <w:rFonts w:ascii="Arial" w:eastAsia="Arial" w:hAnsi="Arial" w:cs="Arial"/>
                <w:color w:val="010205"/>
              </w:rPr>
              <w:t>56.4</w:t>
            </w:r>
          </w:p>
        </w:tc>
      </w:tr>
      <w:tr w:rsidR="00D94DC6" w14:paraId="31B986A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A7DCC6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717A10D"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08A3F73" w14:textId="77777777" w:rsidR="00D94DC6" w:rsidRDefault="00D94DC6" w:rsidP="001874F5">
            <w:pPr>
              <w:spacing w:before="15" w:after="10"/>
              <w:ind w:left="30" w:right="40"/>
              <w:jc w:val="right"/>
            </w:pPr>
            <w:r>
              <w:rPr>
                <w:rFonts w:ascii="Arial" w:eastAsia="Arial" w:hAnsi="Arial" w:cs="Arial"/>
                <w:color w:val="010205"/>
              </w:rPr>
              <w:t>71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2B0DC71" w14:textId="77777777" w:rsidR="00D94DC6" w:rsidRDefault="00D94DC6" w:rsidP="001874F5">
            <w:pPr>
              <w:spacing w:before="15" w:after="10"/>
              <w:ind w:left="30" w:right="40"/>
              <w:jc w:val="right"/>
            </w:pPr>
            <w:r>
              <w:rPr>
                <w:rFonts w:ascii="Arial" w:eastAsia="Arial" w:hAnsi="Arial" w:cs="Arial"/>
                <w:color w:val="010205"/>
              </w:rPr>
              <w:t>43.6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605C7B2" w14:textId="77777777" w:rsidR="00D94DC6" w:rsidRDefault="00D94DC6" w:rsidP="001874F5">
            <w:pPr>
              <w:spacing w:before="15" w:after="10"/>
              <w:ind w:left="30" w:right="40"/>
              <w:jc w:val="right"/>
            </w:pPr>
            <w:r>
              <w:rPr>
                <w:rFonts w:ascii="Arial" w:eastAsia="Arial" w:hAnsi="Arial" w:cs="Arial"/>
                <w:color w:val="010205"/>
              </w:rPr>
              <w:t>43.6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6CAEB82"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F21DA6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56FD038"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1D93D17B"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4AD82D0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24555F7"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8FFC371"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6F9904E" w14:textId="77777777" w:rsidR="00D94DC6" w:rsidRDefault="00D94DC6" w:rsidP="001874F5"/>
        </w:tc>
      </w:tr>
    </w:tbl>
    <w:p w14:paraId="60C461A1"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4D459716" w14:textId="77777777" w:rsidTr="001874F5">
        <w:tc>
          <w:tcPr>
            <w:tcW w:w="8228" w:type="dxa"/>
            <w:gridSpan w:val="6"/>
            <w:shd w:val="clear" w:color="auto" w:fill="FFFFFF"/>
            <w:vAlign w:val="center"/>
          </w:tcPr>
          <w:p w14:paraId="68E250E0" w14:textId="77777777" w:rsidR="00D94DC6" w:rsidRDefault="00D94DC6" w:rsidP="001874F5">
            <w:pPr>
              <w:spacing w:before="5" w:after="30"/>
              <w:ind w:left="30" w:right="40"/>
              <w:jc w:val="center"/>
            </w:pPr>
            <w:r>
              <w:rPr>
                <w:rFonts w:ascii="Arial" w:eastAsia="Arial" w:hAnsi="Arial" w:cs="Arial"/>
                <w:b/>
                <w:color w:val="010205"/>
                <w:sz w:val="28"/>
              </w:rPr>
              <w:t>DFS enhances effectiveness of banking activities</w:t>
            </w:r>
          </w:p>
        </w:tc>
      </w:tr>
      <w:tr w:rsidR="00D94DC6" w14:paraId="0E1B854C"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01C20E8C"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0CB4C563"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E05271C"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6BA13DB"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B98C071"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48057CD"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0D56AB5"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266B8124"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0545FE53"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93A6B20"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12C9494"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64C9F19"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479BBE2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AB53106"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4267160"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1D81A35"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725525"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F3949E1"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3D403A0" w14:textId="77777777" w:rsidR="00D94DC6" w:rsidRDefault="00D94DC6" w:rsidP="001874F5">
            <w:pPr>
              <w:spacing w:before="15" w:after="10"/>
              <w:ind w:left="30" w:right="40"/>
              <w:jc w:val="right"/>
            </w:pPr>
            <w:r>
              <w:rPr>
                <w:rFonts w:ascii="Arial" w:eastAsia="Arial" w:hAnsi="Arial" w:cs="Arial"/>
                <w:color w:val="010205"/>
              </w:rPr>
              <w:t>4.3</w:t>
            </w:r>
          </w:p>
        </w:tc>
      </w:tr>
      <w:tr w:rsidR="00D94DC6" w14:paraId="0B1EBCB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CDAE4BD"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4860931"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51B712C" w14:textId="77777777" w:rsidR="00D94DC6" w:rsidRDefault="00D94DC6" w:rsidP="001874F5">
            <w:pPr>
              <w:spacing w:before="15" w:after="10"/>
              <w:ind w:left="30" w:right="40"/>
              <w:jc w:val="right"/>
            </w:pPr>
            <w:r>
              <w:rPr>
                <w:rFonts w:ascii="Arial" w:eastAsia="Arial" w:hAnsi="Arial" w:cs="Arial"/>
                <w:color w:val="010205"/>
              </w:rPr>
              <w:t>16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D16CB1" w14:textId="77777777" w:rsidR="00D94DC6" w:rsidRDefault="00D94DC6" w:rsidP="001874F5">
            <w:pPr>
              <w:spacing w:before="15" w:after="10"/>
              <w:ind w:left="30" w:right="40"/>
              <w:jc w:val="right"/>
            </w:pPr>
            <w:r>
              <w:rPr>
                <w:rFonts w:ascii="Arial" w:eastAsia="Arial" w:hAnsi="Arial" w:cs="Arial"/>
                <w:color w:val="010205"/>
              </w:rPr>
              <w:t>9.8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543959E" w14:textId="77777777" w:rsidR="00D94DC6" w:rsidRDefault="00D94DC6" w:rsidP="001874F5">
            <w:pPr>
              <w:spacing w:before="15" w:after="10"/>
              <w:ind w:left="30" w:right="40"/>
              <w:jc w:val="right"/>
            </w:pPr>
            <w:r>
              <w:rPr>
                <w:rFonts w:ascii="Arial" w:eastAsia="Arial" w:hAnsi="Arial" w:cs="Arial"/>
                <w:color w:val="010205"/>
              </w:rPr>
              <w:t>9.8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CCFCE00" w14:textId="77777777" w:rsidR="00D94DC6" w:rsidRDefault="00D94DC6" w:rsidP="001874F5">
            <w:pPr>
              <w:spacing w:before="15" w:after="10"/>
              <w:ind w:left="30" w:right="40"/>
              <w:jc w:val="right"/>
            </w:pPr>
            <w:r>
              <w:rPr>
                <w:rFonts w:ascii="Arial" w:eastAsia="Arial" w:hAnsi="Arial" w:cs="Arial"/>
                <w:color w:val="010205"/>
              </w:rPr>
              <w:t>14.1</w:t>
            </w:r>
          </w:p>
        </w:tc>
      </w:tr>
      <w:tr w:rsidR="00D94DC6" w14:paraId="04C021E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53B068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4767CE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0A185AD" w14:textId="77777777" w:rsidR="00D94DC6" w:rsidRDefault="00D94DC6" w:rsidP="001874F5">
            <w:pPr>
              <w:spacing w:before="15" w:after="10"/>
              <w:ind w:left="30" w:right="40"/>
              <w:jc w:val="right"/>
            </w:pPr>
            <w:r>
              <w:rPr>
                <w:rFonts w:ascii="Arial" w:eastAsia="Arial" w:hAnsi="Arial" w:cs="Arial"/>
                <w:color w:val="010205"/>
              </w:rPr>
              <w:t>75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9211B2" w14:textId="77777777" w:rsidR="00D94DC6" w:rsidRDefault="00D94DC6" w:rsidP="001874F5">
            <w:pPr>
              <w:spacing w:before="15" w:after="10"/>
              <w:ind w:left="30" w:right="40"/>
              <w:jc w:val="right"/>
            </w:pPr>
            <w:r>
              <w:rPr>
                <w:rFonts w:ascii="Arial" w:eastAsia="Arial" w:hAnsi="Arial" w:cs="Arial"/>
                <w:color w:val="010205"/>
              </w:rPr>
              <w:t>46.0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1BD96F4" w14:textId="77777777" w:rsidR="00D94DC6" w:rsidRDefault="00D94DC6" w:rsidP="001874F5">
            <w:pPr>
              <w:spacing w:before="15" w:after="10"/>
              <w:ind w:left="30" w:right="40"/>
              <w:jc w:val="right"/>
            </w:pPr>
            <w:r>
              <w:rPr>
                <w:rFonts w:ascii="Arial" w:eastAsia="Arial" w:hAnsi="Arial" w:cs="Arial"/>
                <w:color w:val="010205"/>
              </w:rPr>
              <w:t>46.0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154FED0" w14:textId="77777777" w:rsidR="00D94DC6" w:rsidRDefault="00D94DC6" w:rsidP="001874F5">
            <w:pPr>
              <w:spacing w:before="15" w:after="10"/>
              <w:ind w:left="30" w:right="40"/>
              <w:jc w:val="right"/>
            </w:pPr>
            <w:r>
              <w:rPr>
                <w:rFonts w:ascii="Arial" w:eastAsia="Arial" w:hAnsi="Arial" w:cs="Arial"/>
                <w:color w:val="010205"/>
              </w:rPr>
              <w:t>60.1</w:t>
            </w:r>
          </w:p>
        </w:tc>
      </w:tr>
      <w:tr w:rsidR="00D94DC6" w14:paraId="45D5585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9E107B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8F2A452"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F969C47" w14:textId="77777777" w:rsidR="00D94DC6" w:rsidRDefault="00D94DC6" w:rsidP="001874F5">
            <w:pPr>
              <w:spacing w:before="15" w:after="10"/>
              <w:ind w:left="30" w:right="40"/>
              <w:jc w:val="right"/>
            </w:pPr>
            <w:r>
              <w:rPr>
                <w:rFonts w:ascii="Arial" w:eastAsia="Arial" w:hAnsi="Arial" w:cs="Arial"/>
                <w:color w:val="010205"/>
              </w:rPr>
              <w:t>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FF63C5D" w14:textId="77777777" w:rsidR="00D94DC6" w:rsidRDefault="00D94DC6" w:rsidP="001874F5">
            <w:pPr>
              <w:spacing w:before="15" w:after="10"/>
              <w:ind w:left="30" w:right="40"/>
              <w:jc w:val="right"/>
            </w:pPr>
            <w:r>
              <w:rPr>
                <w:rFonts w:ascii="Arial" w:eastAsia="Arial" w:hAnsi="Arial" w:cs="Arial"/>
                <w:color w:val="010205"/>
              </w:rPr>
              <w:t>39.9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4769D45" w14:textId="77777777" w:rsidR="00D94DC6" w:rsidRDefault="00D94DC6" w:rsidP="001874F5">
            <w:pPr>
              <w:spacing w:before="15" w:after="10"/>
              <w:ind w:left="30" w:right="40"/>
              <w:jc w:val="right"/>
            </w:pPr>
            <w:r>
              <w:rPr>
                <w:rFonts w:ascii="Arial" w:eastAsia="Arial" w:hAnsi="Arial" w:cs="Arial"/>
                <w:color w:val="010205"/>
              </w:rPr>
              <w:t>39.9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57C1F9B"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4559C0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4AB1C69"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36DA5F6"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3084A296"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B5E349F"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815B9B1"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4816D95" w14:textId="77777777" w:rsidR="00D94DC6" w:rsidRDefault="00D94DC6" w:rsidP="001874F5"/>
        </w:tc>
      </w:tr>
    </w:tbl>
    <w:p w14:paraId="234FD3DF"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BE45A42" w14:textId="77777777" w:rsidTr="001874F5">
        <w:tc>
          <w:tcPr>
            <w:tcW w:w="8228" w:type="dxa"/>
            <w:gridSpan w:val="6"/>
            <w:shd w:val="clear" w:color="auto" w:fill="FFFFFF"/>
            <w:vAlign w:val="center"/>
          </w:tcPr>
          <w:p w14:paraId="487FDA3E" w14:textId="77777777" w:rsidR="00D94DC6" w:rsidRDefault="00D94DC6" w:rsidP="001874F5">
            <w:pPr>
              <w:spacing w:before="5" w:after="30"/>
              <w:ind w:left="30" w:right="40"/>
              <w:jc w:val="center"/>
            </w:pPr>
            <w:r>
              <w:rPr>
                <w:rFonts w:ascii="Arial" w:eastAsia="Arial" w:hAnsi="Arial" w:cs="Arial"/>
                <w:b/>
                <w:color w:val="010205"/>
                <w:sz w:val="28"/>
              </w:rPr>
              <w:t>DFS is useful in managing finances</w:t>
            </w:r>
          </w:p>
        </w:tc>
      </w:tr>
      <w:tr w:rsidR="00D94DC6" w14:paraId="4314BE19"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326778BC"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68F875C"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B489DB5"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BD6CE97"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AC06CA4"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7B65471C"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DCD9BED"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23E39A95"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DAE048B" w14:textId="77777777" w:rsidR="00D94DC6" w:rsidRDefault="00D94DC6" w:rsidP="001874F5">
            <w:pPr>
              <w:spacing w:before="15" w:after="10"/>
              <w:ind w:left="30" w:right="40"/>
              <w:jc w:val="right"/>
            </w:pPr>
            <w:r>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7F12E19" w14:textId="77777777" w:rsidR="00D94DC6" w:rsidRDefault="00D94DC6" w:rsidP="001874F5">
            <w:pPr>
              <w:spacing w:before="15" w:after="10"/>
              <w:ind w:left="30" w:right="40"/>
              <w:jc w:val="right"/>
            </w:pPr>
            <w:r>
              <w:rPr>
                <w:rFonts w:ascii="Arial" w:eastAsia="Arial" w:hAnsi="Arial" w:cs="Arial"/>
                <w:color w:val="010205"/>
              </w:rPr>
              <w:t>3.1</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A825A9D" w14:textId="77777777" w:rsidR="00D94DC6" w:rsidRDefault="00D94DC6" w:rsidP="001874F5">
            <w:pPr>
              <w:spacing w:before="15" w:after="10"/>
              <w:ind w:left="30" w:right="40"/>
              <w:jc w:val="right"/>
            </w:pPr>
            <w:r>
              <w:rPr>
                <w:rFonts w:ascii="Arial" w:eastAsia="Arial" w:hAnsi="Arial" w:cs="Arial"/>
                <w:color w:val="010205"/>
              </w:rPr>
              <w:t>3.1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5DAF13B"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0CDD433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76605D7"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FFAEEEF"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8AD1AF7"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3F07543"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ACF44CF"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C8F9F40" w14:textId="77777777" w:rsidR="00D94DC6" w:rsidRDefault="00D94DC6" w:rsidP="001874F5">
            <w:pPr>
              <w:spacing w:before="15" w:after="10"/>
              <w:ind w:left="30" w:right="40"/>
              <w:jc w:val="right"/>
            </w:pPr>
            <w:r>
              <w:rPr>
                <w:rFonts w:ascii="Arial" w:eastAsia="Arial" w:hAnsi="Arial" w:cs="Arial"/>
                <w:color w:val="010205"/>
              </w:rPr>
              <w:t>4.3</w:t>
            </w:r>
          </w:p>
        </w:tc>
      </w:tr>
      <w:tr w:rsidR="00D94DC6" w14:paraId="2006FEC3"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F68CDE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2AFFBD9"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45D8103" w14:textId="77777777" w:rsidR="00D94DC6" w:rsidRDefault="00D94DC6" w:rsidP="001874F5">
            <w:pPr>
              <w:spacing w:before="15" w:after="10"/>
              <w:ind w:left="30" w:right="40"/>
              <w:jc w:val="right"/>
            </w:pPr>
            <w:r>
              <w:rPr>
                <w:rFonts w:ascii="Arial" w:eastAsia="Arial" w:hAnsi="Arial" w:cs="Arial"/>
                <w:color w:val="010205"/>
              </w:rPr>
              <w:t>25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22B0704" w14:textId="77777777" w:rsidR="00D94DC6" w:rsidRDefault="00D94DC6" w:rsidP="001874F5">
            <w:pPr>
              <w:spacing w:before="15" w:after="10"/>
              <w:ind w:left="30" w:right="40"/>
              <w:jc w:val="right"/>
            </w:pPr>
            <w:r>
              <w:rPr>
                <w:rFonts w:ascii="Arial" w:eastAsia="Arial" w:hAnsi="Arial" w:cs="Arial"/>
                <w:color w:val="010205"/>
              </w:rPr>
              <w:t>15.3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7B8DD67" w14:textId="77777777" w:rsidR="00D94DC6" w:rsidRDefault="00D94DC6" w:rsidP="001874F5">
            <w:pPr>
              <w:spacing w:before="15" w:after="10"/>
              <w:ind w:left="30" w:right="40"/>
              <w:jc w:val="right"/>
            </w:pPr>
            <w:r>
              <w:rPr>
                <w:rFonts w:ascii="Arial" w:eastAsia="Arial" w:hAnsi="Arial" w:cs="Arial"/>
                <w:color w:val="010205"/>
              </w:rPr>
              <w:t>15.3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A126DB2" w14:textId="77777777" w:rsidR="00D94DC6" w:rsidRDefault="00D94DC6" w:rsidP="001874F5">
            <w:pPr>
              <w:spacing w:before="15" w:after="10"/>
              <w:ind w:left="30" w:right="40"/>
              <w:jc w:val="right"/>
            </w:pPr>
            <w:r>
              <w:rPr>
                <w:rFonts w:ascii="Arial" w:eastAsia="Arial" w:hAnsi="Arial" w:cs="Arial"/>
                <w:color w:val="010205"/>
              </w:rPr>
              <w:t>19.6</w:t>
            </w:r>
          </w:p>
        </w:tc>
      </w:tr>
      <w:tr w:rsidR="00D94DC6" w14:paraId="74FC629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768420D"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5BAC3F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8FBB882" w14:textId="77777777" w:rsidR="00D94DC6" w:rsidRDefault="00D94DC6" w:rsidP="001874F5">
            <w:pPr>
              <w:spacing w:before="15" w:after="10"/>
              <w:ind w:left="30" w:right="40"/>
              <w:jc w:val="right"/>
            </w:pPr>
            <w:r>
              <w:rPr>
                <w:rFonts w:ascii="Arial" w:eastAsia="Arial" w:hAnsi="Arial" w:cs="Arial"/>
                <w:color w:val="010205"/>
              </w:rPr>
              <w:t>74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BE249C4" w14:textId="77777777" w:rsidR="00D94DC6" w:rsidRDefault="00D94DC6" w:rsidP="001874F5">
            <w:pPr>
              <w:spacing w:before="15" w:after="10"/>
              <w:ind w:left="30" w:right="40"/>
              <w:jc w:val="right"/>
            </w:pPr>
            <w:r>
              <w:rPr>
                <w:rFonts w:ascii="Arial" w:eastAsia="Arial" w:hAnsi="Arial" w:cs="Arial"/>
                <w:color w:val="010205"/>
              </w:rPr>
              <w:t>45.4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334A551" w14:textId="77777777" w:rsidR="00D94DC6" w:rsidRDefault="00D94DC6" w:rsidP="001874F5">
            <w:pPr>
              <w:spacing w:before="15" w:after="10"/>
              <w:ind w:left="30" w:right="40"/>
              <w:jc w:val="right"/>
            </w:pPr>
            <w:r>
              <w:rPr>
                <w:rFonts w:ascii="Arial" w:eastAsia="Arial" w:hAnsi="Arial" w:cs="Arial"/>
                <w:color w:val="010205"/>
              </w:rPr>
              <w:t>45.4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5B6E859" w14:textId="77777777" w:rsidR="00D94DC6" w:rsidRDefault="00D94DC6" w:rsidP="001874F5">
            <w:pPr>
              <w:spacing w:before="15" w:after="10"/>
              <w:ind w:left="30" w:right="40"/>
              <w:jc w:val="right"/>
            </w:pPr>
            <w:r>
              <w:rPr>
                <w:rFonts w:ascii="Arial" w:eastAsia="Arial" w:hAnsi="Arial" w:cs="Arial"/>
                <w:color w:val="010205"/>
              </w:rPr>
              <w:t>65.0</w:t>
            </w:r>
          </w:p>
        </w:tc>
      </w:tr>
      <w:tr w:rsidR="00D94DC6" w14:paraId="1CE598F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15F26E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A644310"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36D79CE" w14:textId="77777777" w:rsidR="00D94DC6" w:rsidRDefault="00D94DC6" w:rsidP="001874F5">
            <w:pPr>
              <w:spacing w:before="15" w:after="10"/>
              <w:ind w:left="30" w:right="40"/>
              <w:jc w:val="right"/>
            </w:pPr>
            <w:r>
              <w:rPr>
                <w:rFonts w:ascii="Arial" w:eastAsia="Arial" w:hAnsi="Arial" w:cs="Arial"/>
                <w:color w:val="010205"/>
              </w:rPr>
              <w:t>57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E6A821" w14:textId="77777777" w:rsidR="00D94DC6" w:rsidRDefault="00D94DC6" w:rsidP="001874F5">
            <w:pPr>
              <w:spacing w:before="15" w:after="10"/>
              <w:ind w:left="30" w:right="40"/>
              <w:jc w:val="right"/>
            </w:pPr>
            <w:r>
              <w:rPr>
                <w:rFonts w:ascii="Arial" w:eastAsia="Arial" w:hAnsi="Arial" w:cs="Arial"/>
                <w:color w:val="010205"/>
              </w:rPr>
              <w:t>35.0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0CCE118" w14:textId="77777777" w:rsidR="00D94DC6" w:rsidRDefault="00D94DC6" w:rsidP="001874F5">
            <w:pPr>
              <w:spacing w:before="15" w:after="10"/>
              <w:ind w:left="30" w:right="40"/>
              <w:jc w:val="right"/>
            </w:pPr>
            <w:r>
              <w:rPr>
                <w:rFonts w:ascii="Arial" w:eastAsia="Arial" w:hAnsi="Arial" w:cs="Arial"/>
                <w:color w:val="010205"/>
              </w:rPr>
              <w:t>35.0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EE406CC"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3762DAF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F2A7E19"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0C343F4E"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4B6D4BFB"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B08C250"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A1340A4"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FA3BBA8" w14:textId="77777777" w:rsidR="00D94DC6" w:rsidRDefault="00D94DC6" w:rsidP="001874F5"/>
        </w:tc>
      </w:tr>
    </w:tbl>
    <w:p w14:paraId="66774C1C"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35FAC82A" w14:textId="77777777" w:rsidTr="001874F5">
        <w:tc>
          <w:tcPr>
            <w:tcW w:w="8228" w:type="dxa"/>
            <w:gridSpan w:val="6"/>
            <w:shd w:val="clear" w:color="auto" w:fill="FFFFFF"/>
            <w:vAlign w:val="center"/>
          </w:tcPr>
          <w:p w14:paraId="09AFBD38" w14:textId="77777777" w:rsidR="00D94DC6" w:rsidRDefault="00D94DC6" w:rsidP="001874F5">
            <w:pPr>
              <w:spacing w:before="5" w:after="30"/>
              <w:ind w:left="30" w:right="40"/>
              <w:jc w:val="center"/>
            </w:pPr>
            <w:r>
              <w:rPr>
                <w:rFonts w:ascii="Arial" w:eastAsia="Arial" w:hAnsi="Arial" w:cs="Arial"/>
                <w:b/>
                <w:color w:val="010205"/>
                <w:sz w:val="28"/>
              </w:rPr>
              <w:t>DFS improves access to financial services</w:t>
            </w:r>
          </w:p>
        </w:tc>
      </w:tr>
      <w:tr w:rsidR="00D94DC6" w14:paraId="54525C18"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70DDBD4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05B3850C"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303C3A6"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2758A2D"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242B625"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774F72D"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6A3D677"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06678A98"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D3CAA55"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B5F52CD"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2F846BD"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09BE5FFC"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13B93D0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D3B65C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ABBAE06"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D100142" w14:textId="77777777" w:rsidR="00D94DC6" w:rsidRDefault="00D94DC6" w:rsidP="001874F5">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0D1C16" w14:textId="77777777" w:rsidR="00D94DC6" w:rsidRDefault="00D94DC6" w:rsidP="001874F5">
            <w:pPr>
              <w:spacing w:before="15" w:after="10"/>
              <w:ind w:left="30" w:right="40"/>
              <w:jc w:val="right"/>
            </w:pPr>
            <w:r>
              <w:rPr>
                <w:rFonts w:ascii="Arial" w:eastAsia="Arial" w:hAnsi="Arial" w:cs="Arial"/>
                <w:color w:val="010205"/>
              </w:rPr>
              <w:t>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3FB7366" w14:textId="77777777" w:rsidR="00D94DC6" w:rsidRDefault="00D94DC6" w:rsidP="001874F5">
            <w:pPr>
              <w:spacing w:before="15" w:after="10"/>
              <w:ind w:left="30" w:right="40"/>
              <w:jc w:val="right"/>
            </w:pPr>
            <w:r>
              <w:rPr>
                <w:rFonts w:ascii="Arial" w:eastAsia="Arial" w:hAnsi="Arial" w:cs="Arial"/>
                <w:color w:val="010205"/>
              </w:rPr>
              <w:t>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086F030" w14:textId="77777777" w:rsidR="00D94DC6" w:rsidRDefault="00D94DC6" w:rsidP="001874F5">
            <w:pPr>
              <w:spacing w:before="15" w:after="10"/>
              <w:ind w:left="30" w:right="40"/>
              <w:jc w:val="right"/>
            </w:pPr>
            <w:r>
              <w:rPr>
                <w:rFonts w:ascii="Arial" w:eastAsia="Arial" w:hAnsi="Arial" w:cs="Arial"/>
                <w:color w:val="010205"/>
              </w:rPr>
              <w:t>5.5</w:t>
            </w:r>
          </w:p>
        </w:tc>
      </w:tr>
      <w:tr w:rsidR="00D94DC6" w14:paraId="62557C7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466017E"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854061C"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A7B10A6" w14:textId="77777777" w:rsidR="00D94DC6" w:rsidRDefault="00D94DC6" w:rsidP="001874F5">
            <w:pPr>
              <w:spacing w:before="15" w:after="10"/>
              <w:ind w:left="30" w:right="40"/>
              <w:jc w:val="right"/>
            </w:pPr>
            <w:r>
              <w:rPr>
                <w:rFonts w:ascii="Arial" w:eastAsia="Arial" w:hAnsi="Arial" w:cs="Arial"/>
                <w:color w:val="010205"/>
              </w:rPr>
              <w:t>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3A9E27" w14:textId="77777777" w:rsidR="00D94DC6" w:rsidRDefault="00D94DC6" w:rsidP="001874F5">
            <w:pPr>
              <w:spacing w:before="15" w:after="10"/>
              <w:ind w:left="30" w:right="40"/>
              <w:jc w:val="right"/>
            </w:pPr>
            <w:r>
              <w:rPr>
                <w:rFonts w:ascii="Arial" w:eastAsia="Arial" w:hAnsi="Arial" w:cs="Arial"/>
                <w:color w:val="010205"/>
              </w:rPr>
              <w:t>12.3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9D1FC94" w14:textId="77777777" w:rsidR="00D94DC6" w:rsidRDefault="00D94DC6" w:rsidP="001874F5">
            <w:pPr>
              <w:spacing w:before="15" w:after="10"/>
              <w:ind w:left="30" w:right="40"/>
              <w:jc w:val="right"/>
            </w:pPr>
            <w:r>
              <w:rPr>
                <w:rFonts w:ascii="Arial" w:eastAsia="Arial" w:hAnsi="Arial" w:cs="Arial"/>
                <w:color w:val="010205"/>
              </w:rPr>
              <w:t>12.3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7D3C5BC" w14:textId="77777777" w:rsidR="00D94DC6" w:rsidRDefault="00D94DC6" w:rsidP="001874F5">
            <w:pPr>
              <w:spacing w:before="15" w:after="10"/>
              <w:ind w:left="30" w:right="40"/>
              <w:jc w:val="right"/>
            </w:pPr>
            <w:r>
              <w:rPr>
                <w:rFonts w:ascii="Arial" w:eastAsia="Arial" w:hAnsi="Arial" w:cs="Arial"/>
                <w:color w:val="010205"/>
              </w:rPr>
              <w:t>17.8</w:t>
            </w:r>
          </w:p>
        </w:tc>
      </w:tr>
      <w:tr w:rsidR="00D94DC6" w14:paraId="1F4CE7A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494996E"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3CECD47"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FA5FF19" w14:textId="77777777" w:rsidR="00D94DC6" w:rsidRDefault="00D94DC6" w:rsidP="001874F5">
            <w:pPr>
              <w:spacing w:before="15" w:after="10"/>
              <w:ind w:left="30" w:right="40"/>
              <w:jc w:val="right"/>
            </w:pPr>
            <w:r>
              <w:rPr>
                <w:rFonts w:ascii="Arial" w:eastAsia="Arial" w:hAnsi="Arial" w:cs="Arial"/>
                <w:color w:val="010205"/>
              </w:rPr>
              <w:t>72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E3847E8" w14:textId="77777777" w:rsidR="00D94DC6" w:rsidRDefault="00D94DC6" w:rsidP="001874F5">
            <w:pPr>
              <w:spacing w:before="15" w:after="10"/>
              <w:ind w:left="30" w:right="40"/>
              <w:jc w:val="right"/>
            </w:pPr>
            <w:r>
              <w:rPr>
                <w:rFonts w:ascii="Arial" w:eastAsia="Arial" w:hAnsi="Arial" w:cs="Arial"/>
                <w:color w:val="010205"/>
              </w:rPr>
              <w:t>44.2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02B89B7" w14:textId="77777777" w:rsidR="00D94DC6" w:rsidRDefault="00D94DC6" w:rsidP="001874F5">
            <w:pPr>
              <w:spacing w:before="15" w:after="10"/>
              <w:ind w:left="30" w:right="40"/>
              <w:jc w:val="right"/>
            </w:pPr>
            <w:r>
              <w:rPr>
                <w:rFonts w:ascii="Arial" w:eastAsia="Arial" w:hAnsi="Arial" w:cs="Arial"/>
                <w:color w:val="010205"/>
              </w:rPr>
              <w:t>44.2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14F03AE" w14:textId="77777777" w:rsidR="00D94DC6" w:rsidRDefault="00D94DC6" w:rsidP="001874F5">
            <w:pPr>
              <w:spacing w:before="15" w:after="10"/>
              <w:ind w:left="30" w:right="40"/>
              <w:jc w:val="right"/>
            </w:pPr>
            <w:r>
              <w:rPr>
                <w:rFonts w:ascii="Arial" w:eastAsia="Arial" w:hAnsi="Arial" w:cs="Arial"/>
                <w:color w:val="010205"/>
              </w:rPr>
              <w:t>62.0</w:t>
            </w:r>
          </w:p>
        </w:tc>
      </w:tr>
      <w:tr w:rsidR="00D94DC6" w14:paraId="2ACC839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45FC96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9BE8F85"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E94BB02" w14:textId="77777777" w:rsidR="00D94DC6" w:rsidRDefault="00D94DC6" w:rsidP="001874F5">
            <w:pPr>
              <w:spacing w:before="15" w:after="10"/>
              <w:ind w:left="30" w:right="40"/>
              <w:jc w:val="right"/>
            </w:pPr>
            <w:r>
              <w:rPr>
                <w:rFonts w:ascii="Arial" w:eastAsia="Arial" w:hAnsi="Arial" w:cs="Arial"/>
                <w:color w:val="010205"/>
              </w:rPr>
              <w:t>62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D6FF77" w14:textId="77777777" w:rsidR="00D94DC6" w:rsidRDefault="00D94DC6" w:rsidP="001874F5">
            <w:pPr>
              <w:spacing w:before="15" w:after="10"/>
              <w:ind w:left="30" w:right="40"/>
              <w:jc w:val="right"/>
            </w:pPr>
            <w:r>
              <w:rPr>
                <w:rFonts w:ascii="Arial" w:eastAsia="Arial" w:hAnsi="Arial" w:cs="Arial"/>
                <w:color w:val="010205"/>
              </w:rPr>
              <w:t>38.0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5133380" w14:textId="77777777" w:rsidR="00D94DC6" w:rsidRDefault="00D94DC6" w:rsidP="001874F5">
            <w:pPr>
              <w:spacing w:before="15" w:after="10"/>
              <w:ind w:left="30" w:right="40"/>
              <w:jc w:val="right"/>
            </w:pPr>
            <w:r>
              <w:rPr>
                <w:rFonts w:ascii="Arial" w:eastAsia="Arial" w:hAnsi="Arial" w:cs="Arial"/>
                <w:color w:val="010205"/>
              </w:rPr>
              <w:t>38.0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CAB82FB"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5C7439E"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2E2133A"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36084ED8"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77C585D7"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FAC83FC"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4850568E"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4D1550BD" w14:textId="77777777" w:rsidR="00D94DC6" w:rsidRDefault="00D94DC6" w:rsidP="001874F5"/>
        </w:tc>
      </w:tr>
    </w:tbl>
    <w:p w14:paraId="0879DFE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71272D5C" w14:textId="77777777" w:rsidTr="001874F5">
        <w:tc>
          <w:tcPr>
            <w:tcW w:w="8228" w:type="dxa"/>
            <w:gridSpan w:val="6"/>
            <w:shd w:val="clear" w:color="auto" w:fill="FFFFFF"/>
            <w:vAlign w:val="center"/>
          </w:tcPr>
          <w:p w14:paraId="468ED8FD" w14:textId="77777777" w:rsidR="00D94DC6" w:rsidRDefault="00D94DC6" w:rsidP="001874F5">
            <w:pPr>
              <w:spacing w:before="5" w:after="30"/>
              <w:ind w:left="30" w:right="40"/>
              <w:jc w:val="center"/>
            </w:pPr>
            <w:r>
              <w:rPr>
                <w:rFonts w:ascii="Arial" w:eastAsia="Arial" w:hAnsi="Arial" w:cs="Arial"/>
                <w:b/>
                <w:color w:val="010205"/>
                <w:sz w:val="28"/>
              </w:rPr>
              <w:t>Trust DFS providers to keep information safe</w:t>
            </w:r>
          </w:p>
        </w:tc>
      </w:tr>
      <w:tr w:rsidR="00D94DC6" w14:paraId="61A84EF2"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07041F42"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42FCBC4"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8A8FF28"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651A363"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04F5B834"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8A2B60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0E992A0"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6BAACF80"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12E7575E"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00F59FC"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7FBF228"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785F207"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7B117E4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52D3EC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3CEEA4F"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3FF9625" w14:textId="77777777" w:rsidR="00D94DC6" w:rsidRDefault="00D94DC6" w:rsidP="001874F5">
            <w:pPr>
              <w:spacing w:before="15" w:after="10"/>
              <w:ind w:left="30" w:right="40"/>
              <w:jc w:val="right"/>
            </w:pPr>
            <w:r>
              <w:rPr>
                <w:rFonts w:ascii="Arial" w:eastAsia="Arial" w:hAnsi="Arial" w:cs="Arial"/>
                <w:color w:val="010205"/>
              </w:rPr>
              <w:t>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F2FBAD1" w14:textId="77777777" w:rsidR="00D94DC6" w:rsidRDefault="00D94DC6" w:rsidP="001874F5">
            <w:pPr>
              <w:spacing w:before="15" w:after="10"/>
              <w:ind w:left="30" w:right="40"/>
              <w:jc w:val="right"/>
            </w:pPr>
            <w:r>
              <w:rPr>
                <w:rFonts w:ascii="Arial" w:eastAsia="Arial" w:hAnsi="Arial" w:cs="Arial"/>
                <w:color w:val="010205"/>
              </w:rPr>
              <w:t>4.9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51ED8AA" w14:textId="77777777" w:rsidR="00D94DC6" w:rsidRDefault="00D94DC6" w:rsidP="001874F5">
            <w:pPr>
              <w:spacing w:before="15" w:after="10"/>
              <w:ind w:left="30" w:right="40"/>
              <w:jc w:val="right"/>
            </w:pPr>
            <w:r>
              <w:rPr>
                <w:rFonts w:ascii="Arial" w:eastAsia="Arial" w:hAnsi="Arial" w:cs="Arial"/>
                <w:color w:val="010205"/>
              </w:rPr>
              <w:t>4.9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B6ACB98" w14:textId="77777777" w:rsidR="00D94DC6" w:rsidRDefault="00D94DC6" w:rsidP="001874F5">
            <w:pPr>
              <w:spacing w:before="15" w:after="10"/>
              <w:ind w:left="30" w:right="40"/>
              <w:jc w:val="right"/>
            </w:pPr>
            <w:r>
              <w:rPr>
                <w:rFonts w:ascii="Arial" w:eastAsia="Arial" w:hAnsi="Arial" w:cs="Arial"/>
                <w:color w:val="010205"/>
              </w:rPr>
              <w:t>6.7</w:t>
            </w:r>
          </w:p>
        </w:tc>
      </w:tr>
      <w:tr w:rsidR="00D94DC6" w14:paraId="25BEAAD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9255D27"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9737D67"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E9EC943" w14:textId="77777777" w:rsidR="00D94DC6" w:rsidRDefault="00D94DC6" w:rsidP="001874F5">
            <w:pPr>
              <w:spacing w:before="15" w:after="10"/>
              <w:ind w:left="30" w:right="40"/>
              <w:jc w:val="right"/>
            </w:pPr>
            <w:r>
              <w:rPr>
                <w:rFonts w:ascii="Arial" w:eastAsia="Arial" w:hAnsi="Arial" w:cs="Arial"/>
                <w:color w:val="010205"/>
              </w:rPr>
              <w:t>26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9BD7F1" w14:textId="77777777" w:rsidR="00D94DC6" w:rsidRDefault="00D94DC6" w:rsidP="001874F5">
            <w:pPr>
              <w:spacing w:before="15" w:after="10"/>
              <w:ind w:left="30" w:right="40"/>
              <w:jc w:val="right"/>
            </w:pPr>
            <w:r>
              <w:rPr>
                <w:rFonts w:ascii="Arial" w:eastAsia="Arial" w:hAnsi="Arial" w:cs="Arial"/>
                <w:color w:val="010205"/>
              </w:rPr>
              <w:t>16.0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1B83921" w14:textId="77777777" w:rsidR="00D94DC6" w:rsidRDefault="00D94DC6" w:rsidP="001874F5">
            <w:pPr>
              <w:spacing w:before="15" w:after="10"/>
              <w:ind w:left="30" w:right="40"/>
              <w:jc w:val="right"/>
            </w:pPr>
            <w:r>
              <w:rPr>
                <w:rFonts w:ascii="Arial" w:eastAsia="Arial" w:hAnsi="Arial" w:cs="Arial"/>
                <w:color w:val="010205"/>
              </w:rPr>
              <w:t>16.0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3747524" w14:textId="77777777" w:rsidR="00D94DC6" w:rsidRDefault="00D94DC6" w:rsidP="001874F5">
            <w:pPr>
              <w:spacing w:before="15" w:after="10"/>
              <w:ind w:left="30" w:right="40"/>
              <w:jc w:val="right"/>
            </w:pPr>
            <w:r>
              <w:rPr>
                <w:rFonts w:ascii="Arial" w:eastAsia="Arial" w:hAnsi="Arial" w:cs="Arial"/>
                <w:color w:val="010205"/>
              </w:rPr>
              <w:t>22.7</w:t>
            </w:r>
          </w:p>
        </w:tc>
      </w:tr>
      <w:tr w:rsidR="00D94DC6" w14:paraId="041AA14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EADB06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854801D"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CC38A37" w14:textId="77777777" w:rsidR="00D94DC6" w:rsidRDefault="00D94DC6" w:rsidP="001874F5">
            <w:pPr>
              <w:spacing w:before="15" w:after="10"/>
              <w:ind w:left="30" w:right="40"/>
              <w:jc w:val="right"/>
            </w:pPr>
            <w:r>
              <w:rPr>
                <w:rFonts w:ascii="Arial" w:eastAsia="Arial" w:hAnsi="Arial" w:cs="Arial"/>
                <w:color w:val="010205"/>
              </w:rPr>
              <w:t>67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49A23DD" w14:textId="77777777" w:rsidR="00D94DC6" w:rsidRDefault="00D94DC6" w:rsidP="001874F5">
            <w:pPr>
              <w:spacing w:before="15" w:after="10"/>
              <w:ind w:left="30" w:right="40"/>
              <w:jc w:val="right"/>
            </w:pPr>
            <w:r>
              <w:rPr>
                <w:rFonts w:ascii="Arial" w:eastAsia="Arial" w:hAnsi="Arial" w:cs="Arial"/>
                <w:color w:val="010205"/>
              </w:rPr>
              <w:t>41.1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85EC4DB" w14:textId="77777777" w:rsidR="00D94DC6" w:rsidRDefault="00D94DC6" w:rsidP="001874F5">
            <w:pPr>
              <w:spacing w:before="15" w:after="10"/>
              <w:ind w:left="30" w:right="40"/>
              <w:jc w:val="right"/>
            </w:pPr>
            <w:r>
              <w:rPr>
                <w:rFonts w:ascii="Arial" w:eastAsia="Arial" w:hAnsi="Arial" w:cs="Arial"/>
                <w:color w:val="010205"/>
              </w:rPr>
              <w:t>41.1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6B2CACB" w14:textId="77777777" w:rsidR="00D94DC6" w:rsidRDefault="00D94DC6" w:rsidP="001874F5">
            <w:pPr>
              <w:spacing w:before="15" w:after="10"/>
              <w:ind w:left="30" w:right="40"/>
              <w:jc w:val="right"/>
            </w:pPr>
            <w:r>
              <w:rPr>
                <w:rFonts w:ascii="Arial" w:eastAsia="Arial" w:hAnsi="Arial" w:cs="Arial"/>
                <w:color w:val="010205"/>
              </w:rPr>
              <w:t>63.8</w:t>
            </w:r>
          </w:p>
        </w:tc>
      </w:tr>
      <w:tr w:rsidR="00D94DC6" w14:paraId="19B2793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CAA820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44B20D6"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137607F" w14:textId="77777777" w:rsidR="00D94DC6" w:rsidRDefault="00D94DC6" w:rsidP="001874F5">
            <w:pPr>
              <w:spacing w:before="15" w:after="10"/>
              <w:ind w:left="30" w:right="40"/>
              <w:jc w:val="right"/>
            </w:pPr>
            <w:r>
              <w:rPr>
                <w:rFonts w:ascii="Arial" w:eastAsia="Arial" w:hAnsi="Arial" w:cs="Arial"/>
                <w:color w:val="010205"/>
              </w:rPr>
              <w:t>59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47DCF2A" w14:textId="77777777" w:rsidR="00D94DC6" w:rsidRDefault="00D94DC6" w:rsidP="001874F5">
            <w:pPr>
              <w:spacing w:before="15" w:after="10"/>
              <w:ind w:left="30" w:right="40"/>
              <w:jc w:val="right"/>
            </w:pPr>
            <w:r>
              <w:rPr>
                <w:rFonts w:ascii="Arial" w:eastAsia="Arial" w:hAnsi="Arial" w:cs="Arial"/>
                <w:color w:val="010205"/>
              </w:rPr>
              <w:t>36.2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9814EBA" w14:textId="77777777" w:rsidR="00D94DC6" w:rsidRDefault="00D94DC6" w:rsidP="001874F5">
            <w:pPr>
              <w:spacing w:before="15" w:after="10"/>
              <w:ind w:left="30" w:right="40"/>
              <w:jc w:val="right"/>
            </w:pPr>
            <w:r>
              <w:rPr>
                <w:rFonts w:ascii="Arial" w:eastAsia="Arial" w:hAnsi="Arial" w:cs="Arial"/>
                <w:color w:val="010205"/>
              </w:rPr>
              <w:t>36.2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0B638EB"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28616D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EE232B0"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76BF6ABE"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286EEEF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2D14707"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719EA936"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ECE7C5E" w14:textId="77777777" w:rsidR="00D94DC6" w:rsidRDefault="00D94DC6" w:rsidP="001874F5"/>
        </w:tc>
      </w:tr>
    </w:tbl>
    <w:p w14:paraId="6D25FC5B"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282E791A" w14:textId="77777777" w:rsidTr="001874F5">
        <w:tc>
          <w:tcPr>
            <w:tcW w:w="8228" w:type="dxa"/>
            <w:gridSpan w:val="6"/>
            <w:shd w:val="clear" w:color="auto" w:fill="FFFFFF"/>
            <w:vAlign w:val="center"/>
          </w:tcPr>
          <w:p w14:paraId="654F243F" w14:textId="77777777" w:rsidR="00D94DC6" w:rsidRDefault="00D94DC6" w:rsidP="001874F5">
            <w:pPr>
              <w:spacing w:before="5" w:after="30"/>
              <w:ind w:left="30" w:right="40"/>
              <w:jc w:val="center"/>
            </w:pPr>
            <w:r>
              <w:rPr>
                <w:rFonts w:ascii="Arial" w:eastAsia="Arial" w:hAnsi="Arial" w:cs="Arial"/>
                <w:b/>
                <w:color w:val="010205"/>
                <w:sz w:val="28"/>
              </w:rPr>
              <w:t>DFS platforms are dependable</w:t>
            </w:r>
          </w:p>
        </w:tc>
      </w:tr>
      <w:tr w:rsidR="00D94DC6" w14:paraId="707B9EC7"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19E8A9B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0DC3D86E"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D52AC9C"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7B49C6F"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6E23E44"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73D0453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1871D98" w14:textId="77777777" w:rsidR="00D94DC6" w:rsidRDefault="00D94DC6" w:rsidP="001874F5">
            <w:pPr>
              <w:spacing w:before="15" w:after="10"/>
              <w:ind w:left="30" w:right="40"/>
            </w:pPr>
            <w:r>
              <w:rPr>
                <w:rFonts w:ascii="Arial" w:eastAsia="Arial" w:hAnsi="Arial" w:cs="Arial"/>
                <w:color w:val="264A60"/>
              </w:rPr>
              <w:lastRenderedPageBreak/>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787403D"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2AB82CD8"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69D1549"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34681EA"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2F2B32B"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78853B3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7FB986F"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A13AB2C"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F9A9073" w14:textId="77777777" w:rsidR="00D94DC6" w:rsidRDefault="00D94DC6" w:rsidP="001874F5">
            <w:pPr>
              <w:spacing w:before="15" w:after="10"/>
              <w:ind w:left="30" w:right="40"/>
              <w:jc w:val="right"/>
            </w:pPr>
            <w:r>
              <w:rPr>
                <w:rFonts w:ascii="Arial" w:eastAsia="Arial" w:hAnsi="Arial" w:cs="Arial"/>
                <w:color w:val="010205"/>
              </w:rPr>
              <w:t>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7A460F8" w14:textId="77777777" w:rsidR="00D94DC6" w:rsidRDefault="00D94DC6" w:rsidP="001874F5">
            <w:pPr>
              <w:spacing w:before="15" w:after="10"/>
              <w:ind w:left="30" w:right="40"/>
              <w:jc w:val="right"/>
            </w:pPr>
            <w:r>
              <w:rPr>
                <w:rFonts w:ascii="Arial" w:eastAsia="Arial" w:hAnsi="Arial" w:cs="Arial"/>
                <w:color w:val="010205"/>
              </w:rPr>
              <w:t>5.5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828F816" w14:textId="77777777" w:rsidR="00D94DC6" w:rsidRDefault="00D94DC6" w:rsidP="001874F5">
            <w:pPr>
              <w:spacing w:before="15" w:after="10"/>
              <w:ind w:left="30" w:right="40"/>
              <w:jc w:val="right"/>
            </w:pPr>
            <w:r>
              <w:rPr>
                <w:rFonts w:ascii="Arial" w:eastAsia="Arial" w:hAnsi="Arial" w:cs="Arial"/>
                <w:color w:val="010205"/>
              </w:rPr>
              <w:t>5.5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6C256B5" w14:textId="77777777" w:rsidR="00D94DC6" w:rsidRDefault="00D94DC6" w:rsidP="001874F5">
            <w:pPr>
              <w:spacing w:before="15" w:after="10"/>
              <w:ind w:left="30" w:right="40"/>
              <w:jc w:val="right"/>
            </w:pPr>
            <w:r>
              <w:rPr>
                <w:rFonts w:ascii="Arial" w:eastAsia="Arial" w:hAnsi="Arial" w:cs="Arial"/>
                <w:color w:val="010205"/>
              </w:rPr>
              <w:t>6.7</w:t>
            </w:r>
          </w:p>
        </w:tc>
      </w:tr>
      <w:tr w:rsidR="00D94DC6" w14:paraId="275B376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A3C8DAF"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014461E"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4D2DB0B" w14:textId="77777777" w:rsidR="00D94DC6" w:rsidRDefault="00D94DC6" w:rsidP="001874F5">
            <w:pPr>
              <w:spacing w:before="15" w:after="10"/>
              <w:ind w:left="30" w:right="40"/>
              <w:jc w:val="right"/>
            </w:pPr>
            <w:r>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2A0F6F" w14:textId="77777777" w:rsidR="00D94DC6" w:rsidRDefault="00D94DC6" w:rsidP="001874F5">
            <w:pPr>
              <w:spacing w:before="15" w:after="10"/>
              <w:ind w:left="30" w:right="40"/>
              <w:jc w:val="right"/>
            </w:pPr>
            <w:r>
              <w:rPr>
                <w:rFonts w:ascii="Arial" w:eastAsia="Arial" w:hAnsi="Arial" w:cs="Arial"/>
                <w:color w:val="010205"/>
              </w:rPr>
              <w:t>20.2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09EF861" w14:textId="77777777" w:rsidR="00D94DC6" w:rsidRDefault="00D94DC6" w:rsidP="001874F5">
            <w:pPr>
              <w:spacing w:before="15" w:after="10"/>
              <w:ind w:left="30" w:right="40"/>
              <w:jc w:val="right"/>
            </w:pPr>
            <w:r>
              <w:rPr>
                <w:rFonts w:ascii="Arial" w:eastAsia="Arial" w:hAnsi="Arial" w:cs="Arial"/>
                <w:color w:val="010205"/>
              </w:rPr>
              <w:t>20.2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DAB8006" w14:textId="77777777" w:rsidR="00D94DC6" w:rsidRDefault="00D94DC6" w:rsidP="001874F5">
            <w:pPr>
              <w:spacing w:before="15" w:after="10"/>
              <w:ind w:left="30" w:right="40"/>
              <w:jc w:val="right"/>
            </w:pPr>
            <w:r>
              <w:rPr>
                <w:rFonts w:ascii="Arial" w:eastAsia="Arial" w:hAnsi="Arial" w:cs="Arial"/>
                <w:color w:val="010205"/>
              </w:rPr>
              <w:t>27.0</w:t>
            </w:r>
          </w:p>
        </w:tc>
      </w:tr>
      <w:tr w:rsidR="00D94DC6" w14:paraId="6537096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169405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DD6F05F"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9D05C87" w14:textId="77777777" w:rsidR="00D94DC6" w:rsidRDefault="00D94DC6" w:rsidP="001874F5">
            <w:pPr>
              <w:spacing w:before="15" w:after="10"/>
              <w:ind w:left="30" w:right="40"/>
              <w:jc w:val="right"/>
            </w:pPr>
            <w:r>
              <w:rPr>
                <w:rFonts w:ascii="Arial" w:eastAsia="Arial" w:hAnsi="Arial" w:cs="Arial"/>
                <w:color w:val="010205"/>
              </w:rPr>
              <w:t>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97A9629" w14:textId="77777777" w:rsidR="00D94DC6" w:rsidRDefault="00D94DC6" w:rsidP="001874F5">
            <w:pPr>
              <w:spacing w:before="15" w:after="10"/>
              <w:ind w:left="30" w:right="40"/>
              <w:jc w:val="right"/>
            </w:pPr>
            <w:r>
              <w:rPr>
                <w:rFonts w:ascii="Arial" w:eastAsia="Arial" w:hAnsi="Arial" w:cs="Arial"/>
                <w:color w:val="010205"/>
              </w:rPr>
              <w:t>39.9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EDF8B0B" w14:textId="77777777" w:rsidR="00D94DC6" w:rsidRDefault="00D94DC6" w:rsidP="001874F5">
            <w:pPr>
              <w:spacing w:before="15" w:after="10"/>
              <w:ind w:left="30" w:right="40"/>
              <w:jc w:val="right"/>
            </w:pPr>
            <w:r>
              <w:rPr>
                <w:rFonts w:ascii="Arial" w:eastAsia="Arial" w:hAnsi="Arial" w:cs="Arial"/>
                <w:color w:val="010205"/>
              </w:rPr>
              <w:t>39.9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0E6116C" w14:textId="77777777" w:rsidR="00D94DC6" w:rsidRDefault="00D94DC6" w:rsidP="001874F5">
            <w:pPr>
              <w:spacing w:before="15" w:after="10"/>
              <w:ind w:left="30" w:right="40"/>
              <w:jc w:val="right"/>
            </w:pPr>
            <w:r>
              <w:rPr>
                <w:rFonts w:ascii="Arial" w:eastAsia="Arial" w:hAnsi="Arial" w:cs="Arial"/>
                <w:color w:val="010205"/>
              </w:rPr>
              <w:t>66.9</w:t>
            </w:r>
          </w:p>
        </w:tc>
      </w:tr>
      <w:tr w:rsidR="00D94DC6" w14:paraId="0528E3C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B7115A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C5881F6"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A7E6920" w14:textId="77777777" w:rsidR="00D94DC6" w:rsidRDefault="00D94DC6" w:rsidP="001874F5">
            <w:pPr>
              <w:spacing w:before="15" w:after="10"/>
              <w:ind w:left="30" w:right="40"/>
              <w:jc w:val="right"/>
            </w:pPr>
            <w:r>
              <w:rPr>
                <w:rFonts w:ascii="Arial" w:eastAsia="Arial" w:hAnsi="Arial" w:cs="Arial"/>
                <w:color w:val="010205"/>
              </w:rPr>
              <w:t>54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E93B14A" w14:textId="77777777" w:rsidR="00D94DC6" w:rsidRDefault="00D94DC6" w:rsidP="001874F5">
            <w:pPr>
              <w:spacing w:before="15" w:after="10"/>
              <w:ind w:left="30" w:right="40"/>
              <w:jc w:val="right"/>
            </w:pPr>
            <w:r>
              <w:rPr>
                <w:rFonts w:ascii="Arial" w:eastAsia="Arial" w:hAnsi="Arial" w:cs="Arial"/>
                <w:color w:val="010205"/>
              </w:rPr>
              <w:t>33.1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305345C" w14:textId="77777777" w:rsidR="00D94DC6" w:rsidRDefault="00D94DC6" w:rsidP="001874F5">
            <w:pPr>
              <w:spacing w:before="15" w:after="10"/>
              <w:ind w:left="30" w:right="40"/>
              <w:jc w:val="right"/>
            </w:pPr>
            <w:r>
              <w:rPr>
                <w:rFonts w:ascii="Arial" w:eastAsia="Arial" w:hAnsi="Arial" w:cs="Arial"/>
                <w:color w:val="010205"/>
              </w:rPr>
              <w:t>33.1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9B6640C"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324750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CB7CEDF"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0287F89D"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355949F8"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D778C02"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2E42FC33"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5AD1F157" w14:textId="77777777" w:rsidR="00D94DC6" w:rsidRDefault="00D94DC6" w:rsidP="001874F5"/>
        </w:tc>
      </w:tr>
    </w:tbl>
    <w:p w14:paraId="68A9EF32"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CE19A31" w14:textId="77777777" w:rsidTr="001874F5">
        <w:tc>
          <w:tcPr>
            <w:tcW w:w="8228" w:type="dxa"/>
            <w:gridSpan w:val="6"/>
            <w:shd w:val="clear" w:color="auto" w:fill="FFFFFF"/>
            <w:vAlign w:val="center"/>
          </w:tcPr>
          <w:p w14:paraId="5A4A3BB6" w14:textId="77777777" w:rsidR="00D94DC6" w:rsidRDefault="00D94DC6" w:rsidP="001874F5">
            <w:pPr>
              <w:spacing w:before="5" w:after="30"/>
              <w:ind w:left="30" w:right="40"/>
              <w:jc w:val="center"/>
            </w:pPr>
            <w:r>
              <w:rPr>
                <w:rFonts w:ascii="Arial" w:eastAsia="Arial" w:hAnsi="Arial" w:cs="Arial"/>
                <w:b/>
                <w:color w:val="010205"/>
                <w:sz w:val="28"/>
              </w:rPr>
              <w:t>DFS providers act in users’ best interests</w:t>
            </w:r>
          </w:p>
        </w:tc>
      </w:tr>
      <w:tr w:rsidR="00D94DC6" w14:paraId="31758549"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25E54B47"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6885B7D6"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CEA6CCC"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85CC910"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A9A6DDD"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CB13B2F"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4871EBC"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EB2C446"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3B209130"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B6EBD85"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1269846A"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75099BF7"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5F541BB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63835A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56EBDEE"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47915C5" w14:textId="77777777" w:rsidR="00D94DC6" w:rsidRDefault="00D94DC6" w:rsidP="001874F5">
            <w:pPr>
              <w:spacing w:before="15" w:after="10"/>
              <w:ind w:left="30" w:right="40"/>
              <w:jc w:val="right"/>
            </w:pPr>
            <w:r>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4451D40" w14:textId="77777777" w:rsidR="00D94DC6" w:rsidRDefault="00D94DC6" w:rsidP="001874F5">
            <w:pPr>
              <w:spacing w:before="15" w:after="10"/>
              <w:ind w:left="30" w:right="40"/>
              <w:jc w:val="right"/>
            </w:pPr>
            <w:r>
              <w:rPr>
                <w:rFonts w:ascii="Arial" w:eastAsia="Arial" w:hAnsi="Arial" w:cs="Arial"/>
                <w:color w:val="010205"/>
              </w:rPr>
              <w:t>3.1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A8015AA" w14:textId="77777777" w:rsidR="00D94DC6" w:rsidRDefault="00D94DC6" w:rsidP="001874F5">
            <w:pPr>
              <w:spacing w:before="15" w:after="10"/>
              <w:ind w:left="30" w:right="40"/>
              <w:jc w:val="right"/>
            </w:pPr>
            <w:r>
              <w:rPr>
                <w:rFonts w:ascii="Arial" w:eastAsia="Arial" w:hAnsi="Arial" w:cs="Arial"/>
                <w:color w:val="010205"/>
              </w:rPr>
              <w:t>3.1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ECBE670" w14:textId="77777777" w:rsidR="00D94DC6" w:rsidRDefault="00D94DC6" w:rsidP="001874F5">
            <w:pPr>
              <w:spacing w:before="15" w:after="10"/>
              <w:ind w:left="30" w:right="40"/>
              <w:jc w:val="right"/>
            </w:pPr>
            <w:r>
              <w:rPr>
                <w:rFonts w:ascii="Arial" w:eastAsia="Arial" w:hAnsi="Arial" w:cs="Arial"/>
                <w:color w:val="010205"/>
              </w:rPr>
              <w:t>4.3</w:t>
            </w:r>
          </w:p>
        </w:tc>
      </w:tr>
      <w:tr w:rsidR="00D94DC6" w14:paraId="0CE4A94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8B760A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E045443"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7218DDE" w14:textId="77777777" w:rsidR="00D94DC6" w:rsidRDefault="00D94DC6" w:rsidP="001874F5">
            <w:pPr>
              <w:spacing w:before="15" w:after="10"/>
              <w:ind w:left="30" w:right="40"/>
              <w:jc w:val="right"/>
            </w:pPr>
            <w:r>
              <w:rPr>
                <w:rFonts w:ascii="Arial" w:eastAsia="Arial" w:hAnsi="Arial" w:cs="Arial"/>
                <w:color w:val="010205"/>
              </w:rPr>
              <w:t>29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D4C5D7C" w14:textId="77777777" w:rsidR="00D94DC6" w:rsidRDefault="00D94DC6" w:rsidP="001874F5">
            <w:pPr>
              <w:spacing w:before="15" w:after="10"/>
              <w:ind w:left="30" w:right="40"/>
              <w:jc w:val="right"/>
            </w:pPr>
            <w:r>
              <w:rPr>
                <w:rFonts w:ascii="Arial" w:eastAsia="Arial" w:hAnsi="Arial" w:cs="Arial"/>
                <w:color w:val="010205"/>
              </w:rPr>
              <w:t>17.8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5AB1DBD" w14:textId="77777777" w:rsidR="00D94DC6" w:rsidRDefault="00D94DC6" w:rsidP="001874F5">
            <w:pPr>
              <w:spacing w:before="15" w:after="10"/>
              <w:ind w:left="30" w:right="40"/>
              <w:jc w:val="right"/>
            </w:pPr>
            <w:r>
              <w:rPr>
                <w:rFonts w:ascii="Arial" w:eastAsia="Arial" w:hAnsi="Arial" w:cs="Arial"/>
                <w:color w:val="010205"/>
              </w:rPr>
              <w:t>17.8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0A09E45" w14:textId="77777777" w:rsidR="00D94DC6" w:rsidRDefault="00D94DC6" w:rsidP="001874F5">
            <w:pPr>
              <w:spacing w:before="15" w:after="10"/>
              <w:ind w:left="30" w:right="40"/>
              <w:jc w:val="right"/>
            </w:pPr>
            <w:r>
              <w:rPr>
                <w:rFonts w:ascii="Arial" w:eastAsia="Arial" w:hAnsi="Arial" w:cs="Arial"/>
                <w:color w:val="010205"/>
              </w:rPr>
              <w:t>22.1</w:t>
            </w:r>
          </w:p>
        </w:tc>
      </w:tr>
      <w:tr w:rsidR="00D94DC6" w14:paraId="6542A4B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B3E544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133A83E"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5CA2FD0" w14:textId="77777777" w:rsidR="00D94DC6" w:rsidRDefault="00D94DC6" w:rsidP="001874F5">
            <w:pPr>
              <w:spacing w:before="15" w:after="10"/>
              <w:ind w:left="30" w:right="40"/>
              <w:jc w:val="right"/>
            </w:pPr>
            <w:r>
              <w:rPr>
                <w:rFonts w:ascii="Arial" w:eastAsia="Arial" w:hAnsi="Arial" w:cs="Arial"/>
                <w:color w:val="010205"/>
              </w:rPr>
              <w:t>72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898F783" w14:textId="77777777" w:rsidR="00D94DC6" w:rsidRDefault="00D94DC6" w:rsidP="001874F5">
            <w:pPr>
              <w:spacing w:before="15" w:after="10"/>
              <w:ind w:left="30" w:right="40"/>
              <w:jc w:val="right"/>
            </w:pPr>
            <w:r>
              <w:rPr>
                <w:rFonts w:ascii="Arial" w:eastAsia="Arial" w:hAnsi="Arial" w:cs="Arial"/>
                <w:color w:val="010205"/>
              </w:rPr>
              <w:t>44.2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F5C11DC" w14:textId="77777777" w:rsidR="00D94DC6" w:rsidRDefault="00D94DC6" w:rsidP="001874F5">
            <w:pPr>
              <w:spacing w:before="15" w:after="10"/>
              <w:ind w:left="30" w:right="40"/>
              <w:jc w:val="right"/>
            </w:pPr>
            <w:r>
              <w:rPr>
                <w:rFonts w:ascii="Arial" w:eastAsia="Arial" w:hAnsi="Arial" w:cs="Arial"/>
                <w:color w:val="010205"/>
              </w:rPr>
              <w:t>44.2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A262ABF" w14:textId="77777777" w:rsidR="00D94DC6" w:rsidRDefault="00D94DC6" w:rsidP="001874F5">
            <w:pPr>
              <w:spacing w:before="15" w:after="10"/>
              <w:ind w:left="30" w:right="40"/>
              <w:jc w:val="right"/>
            </w:pPr>
            <w:r>
              <w:rPr>
                <w:rFonts w:ascii="Arial" w:eastAsia="Arial" w:hAnsi="Arial" w:cs="Arial"/>
                <w:color w:val="010205"/>
              </w:rPr>
              <w:t>66.3</w:t>
            </w:r>
          </w:p>
        </w:tc>
      </w:tr>
      <w:tr w:rsidR="00D94DC6" w14:paraId="30D1CA3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8B7188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3354837"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E2036E8" w14:textId="77777777" w:rsidR="00D94DC6" w:rsidRDefault="00D94DC6" w:rsidP="001874F5">
            <w:pPr>
              <w:spacing w:before="15" w:after="10"/>
              <w:ind w:left="30" w:right="40"/>
              <w:jc w:val="right"/>
            </w:pPr>
            <w:r>
              <w:rPr>
                <w:rFonts w:ascii="Arial" w:eastAsia="Arial" w:hAnsi="Arial" w:cs="Arial"/>
                <w:color w:val="010205"/>
              </w:rPr>
              <w:t>55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4E71C5A" w14:textId="77777777" w:rsidR="00D94DC6" w:rsidRDefault="00D94DC6" w:rsidP="001874F5">
            <w:pPr>
              <w:spacing w:before="15" w:after="10"/>
              <w:ind w:left="30" w:right="40"/>
              <w:jc w:val="right"/>
            </w:pPr>
            <w:r>
              <w:rPr>
                <w:rFonts w:ascii="Arial" w:eastAsia="Arial" w:hAnsi="Arial" w:cs="Arial"/>
                <w:color w:val="010205"/>
              </w:rPr>
              <w:t>33.7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13779C5" w14:textId="77777777" w:rsidR="00D94DC6" w:rsidRDefault="00D94DC6" w:rsidP="001874F5">
            <w:pPr>
              <w:spacing w:before="15" w:after="10"/>
              <w:ind w:left="30" w:right="40"/>
              <w:jc w:val="right"/>
            </w:pPr>
            <w:r>
              <w:rPr>
                <w:rFonts w:ascii="Arial" w:eastAsia="Arial" w:hAnsi="Arial" w:cs="Arial"/>
                <w:color w:val="010205"/>
              </w:rPr>
              <w:t>33.7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8474294"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5B7787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B48288D"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1A489160"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CFDD5E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105054B"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8A8F593"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4E1CE63" w14:textId="77777777" w:rsidR="00D94DC6" w:rsidRDefault="00D94DC6" w:rsidP="001874F5"/>
        </w:tc>
      </w:tr>
    </w:tbl>
    <w:p w14:paraId="6A95588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79060487" w14:textId="77777777" w:rsidTr="001874F5">
        <w:tc>
          <w:tcPr>
            <w:tcW w:w="8228" w:type="dxa"/>
            <w:gridSpan w:val="6"/>
            <w:shd w:val="clear" w:color="auto" w:fill="FFFFFF"/>
            <w:vAlign w:val="center"/>
          </w:tcPr>
          <w:p w14:paraId="7E721113" w14:textId="77777777" w:rsidR="00D94DC6" w:rsidRDefault="00D94DC6" w:rsidP="001874F5">
            <w:pPr>
              <w:spacing w:before="5" w:after="30"/>
              <w:ind w:left="30" w:right="40"/>
              <w:jc w:val="center"/>
            </w:pPr>
            <w:r>
              <w:rPr>
                <w:rFonts w:ascii="Arial" w:eastAsia="Arial" w:hAnsi="Arial" w:cs="Arial"/>
                <w:b/>
                <w:color w:val="010205"/>
                <w:sz w:val="28"/>
              </w:rPr>
              <w:t>Feel secure relying on DFS</w:t>
            </w:r>
          </w:p>
        </w:tc>
      </w:tr>
      <w:tr w:rsidR="00D94DC6" w14:paraId="146C7B07"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76E8AE58"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5775572F"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B9E9199"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D446729"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4365BCC"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3056ED6A"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20B86DD2"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E59E68E"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39EECA8D"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8DD4B75"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CA47EDF"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DA43A21"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7A470B8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1DEC4C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A304596"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8EA5AEB" w14:textId="77777777" w:rsidR="00D94DC6" w:rsidRDefault="00D94DC6" w:rsidP="001874F5">
            <w:pPr>
              <w:spacing w:before="15" w:after="10"/>
              <w:ind w:left="30" w:right="40"/>
              <w:jc w:val="right"/>
            </w:pPr>
            <w:r>
              <w:rPr>
                <w:rFonts w:ascii="Arial" w:eastAsia="Arial" w:hAnsi="Arial" w:cs="Arial"/>
                <w:color w:val="010205"/>
              </w:rPr>
              <w:t>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1AEB186" w14:textId="77777777" w:rsidR="00D94DC6" w:rsidRDefault="00D94DC6" w:rsidP="001874F5">
            <w:pPr>
              <w:spacing w:before="15" w:after="10"/>
              <w:ind w:left="30" w:right="40"/>
              <w:jc w:val="right"/>
            </w:pPr>
            <w:r>
              <w:rPr>
                <w:rFonts w:ascii="Arial" w:eastAsia="Arial" w:hAnsi="Arial" w:cs="Arial"/>
                <w:color w:val="010205"/>
              </w:rPr>
              <w:t>4.3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5DD5ECF" w14:textId="77777777" w:rsidR="00D94DC6" w:rsidRDefault="00D94DC6" w:rsidP="001874F5">
            <w:pPr>
              <w:spacing w:before="15" w:after="10"/>
              <w:ind w:left="30" w:right="40"/>
              <w:jc w:val="right"/>
            </w:pPr>
            <w:r>
              <w:rPr>
                <w:rFonts w:ascii="Arial" w:eastAsia="Arial" w:hAnsi="Arial" w:cs="Arial"/>
                <w:color w:val="010205"/>
              </w:rPr>
              <w:t>4.3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88B123A" w14:textId="77777777" w:rsidR="00D94DC6" w:rsidRDefault="00D94DC6" w:rsidP="001874F5">
            <w:pPr>
              <w:spacing w:before="15" w:after="10"/>
              <w:ind w:left="30" w:right="40"/>
              <w:jc w:val="right"/>
            </w:pPr>
            <w:r>
              <w:rPr>
                <w:rFonts w:ascii="Arial" w:eastAsia="Arial" w:hAnsi="Arial" w:cs="Arial"/>
                <w:color w:val="010205"/>
              </w:rPr>
              <w:t>6.1</w:t>
            </w:r>
          </w:p>
        </w:tc>
      </w:tr>
      <w:tr w:rsidR="00D94DC6" w14:paraId="38779F0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292B07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089488F"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DB162AD" w14:textId="77777777" w:rsidR="00D94DC6" w:rsidRDefault="00D94DC6" w:rsidP="001874F5">
            <w:pPr>
              <w:spacing w:before="15" w:after="10"/>
              <w:ind w:left="30" w:right="40"/>
              <w:jc w:val="right"/>
            </w:pPr>
            <w:r>
              <w:rPr>
                <w:rFonts w:ascii="Arial" w:eastAsia="Arial" w:hAnsi="Arial" w:cs="Arial"/>
                <w:color w:val="010205"/>
              </w:rPr>
              <w:t>28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92360B0" w14:textId="77777777" w:rsidR="00D94DC6" w:rsidRDefault="00D94DC6" w:rsidP="001874F5">
            <w:pPr>
              <w:spacing w:before="15" w:after="10"/>
              <w:ind w:left="30" w:right="40"/>
              <w:jc w:val="right"/>
            </w:pPr>
            <w:r>
              <w:rPr>
                <w:rFonts w:ascii="Arial" w:eastAsia="Arial" w:hAnsi="Arial" w:cs="Arial"/>
                <w:color w:val="010205"/>
              </w:rPr>
              <w:t>17.2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D41119C" w14:textId="77777777" w:rsidR="00D94DC6" w:rsidRDefault="00D94DC6" w:rsidP="001874F5">
            <w:pPr>
              <w:spacing w:before="15" w:after="10"/>
              <w:ind w:left="30" w:right="40"/>
              <w:jc w:val="right"/>
            </w:pPr>
            <w:r>
              <w:rPr>
                <w:rFonts w:ascii="Arial" w:eastAsia="Arial" w:hAnsi="Arial" w:cs="Arial"/>
                <w:color w:val="010205"/>
              </w:rPr>
              <w:t>17.2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44D670F" w14:textId="77777777" w:rsidR="00D94DC6" w:rsidRDefault="00D94DC6" w:rsidP="001874F5">
            <w:pPr>
              <w:spacing w:before="15" w:after="10"/>
              <w:ind w:left="30" w:right="40"/>
              <w:jc w:val="right"/>
            </w:pPr>
            <w:r>
              <w:rPr>
                <w:rFonts w:ascii="Arial" w:eastAsia="Arial" w:hAnsi="Arial" w:cs="Arial"/>
                <w:color w:val="010205"/>
              </w:rPr>
              <w:t>23.3</w:t>
            </w:r>
          </w:p>
        </w:tc>
      </w:tr>
      <w:tr w:rsidR="00D94DC6" w14:paraId="096D030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01D0E6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5BDB7F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A46796E" w14:textId="77777777" w:rsidR="00D94DC6" w:rsidRDefault="00D94DC6" w:rsidP="001874F5">
            <w:pPr>
              <w:spacing w:before="15" w:after="10"/>
              <w:ind w:left="30" w:right="40"/>
              <w:jc w:val="right"/>
            </w:pPr>
            <w:r>
              <w:rPr>
                <w:rFonts w:ascii="Arial" w:eastAsia="Arial" w:hAnsi="Arial" w:cs="Arial"/>
                <w:color w:val="010205"/>
              </w:rPr>
              <w:t>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CAD6BD8" w14:textId="77777777" w:rsidR="00D94DC6" w:rsidRDefault="00D94DC6" w:rsidP="001874F5">
            <w:pPr>
              <w:spacing w:before="15" w:after="10"/>
              <w:ind w:left="30" w:right="40"/>
              <w:jc w:val="right"/>
            </w:pPr>
            <w:r>
              <w:rPr>
                <w:rFonts w:ascii="Arial" w:eastAsia="Arial" w:hAnsi="Arial" w:cs="Arial"/>
                <w:color w:val="010205"/>
              </w:rPr>
              <w:t>39.9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40F131D" w14:textId="77777777" w:rsidR="00D94DC6" w:rsidRDefault="00D94DC6" w:rsidP="001874F5">
            <w:pPr>
              <w:spacing w:before="15" w:after="10"/>
              <w:ind w:left="30" w:right="40"/>
              <w:jc w:val="right"/>
            </w:pPr>
            <w:r>
              <w:rPr>
                <w:rFonts w:ascii="Arial" w:eastAsia="Arial" w:hAnsi="Arial" w:cs="Arial"/>
                <w:color w:val="010205"/>
              </w:rPr>
              <w:t>39.9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15D0A9E" w14:textId="77777777" w:rsidR="00D94DC6" w:rsidRDefault="00D94DC6" w:rsidP="001874F5">
            <w:pPr>
              <w:spacing w:before="15" w:after="10"/>
              <w:ind w:left="30" w:right="40"/>
              <w:jc w:val="right"/>
            </w:pPr>
            <w:r>
              <w:rPr>
                <w:rFonts w:ascii="Arial" w:eastAsia="Arial" w:hAnsi="Arial" w:cs="Arial"/>
                <w:color w:val="010205"/>
              </w:rPr>
              <w:t>63.2</w:t>
            </w:r>
          </w:p>
        </w:tc>
      </w:tr>
      <w:tr w:rsidR="00D94DC6" w14:paraId="29E3E3A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619DCC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9380288"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4C5EA62" w14:textId="77777777" w:rsidR="00D94DC6" w:rsidRDefault="00D94DC6" w:rsidP="001874F5">
            <w:pPr>
              <w:spacing w:before="15" w:after="10"/>
              <w:ind w:left="30" w:right="40"/>
              <w:jc w:val="right"/>
            </w:pPr>
            <w:r>
              <w:rPr>
                <w:rFonts w:ascii="Arial" w:eastAsia="Arial" w:hAnsi="Arial" w:cs="Arial"/>
                <w:color w:val="010205"/>
              </w:rPr>
              <w:t>60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7BD7651" w14:textId="77777777" w:rsidR="00D94DC6" w:rsidRDefault="00D94DC6" w:rsidP="001874F5">
            <w:pPr>
              <w:spacing w:before="15" w:after="10"/>
              <w:ind w:left="30" w:right="40"/>
              <w:jc w:val="right"/>
            </w:pPr>
            <w:r>
              <w:rPr>
                <w:rFonts w:ascii="Arial" w:eastAsia="Arial" w:hAnsi="Arial" w:cs="Arial"/>
                <w:color w:val="010205"/>
              </w:rPr>
              <w:t>36.8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A70A432" w14:textId="77777777" w:rsidR="00D94DC6" w:rsidRDefault="00D94DC6" w:rsidP="001874F5">
            <w:pPr>
              <w:spacing w:before="15" w:after="10"/>
              <w:ind w:left="30" w:right="40"/>
              <w:jc w:val="right"/>
            </w:pPr>
            <w:r>
              <w:rPr>
                <w:rFonts w:ascii="Arial" w:eastAsia="Arial" w:hAnsi="Arial" w:cs="Arial"/>
                <w:color w:val="010205"/>
              </w:rPr>
              <w:t>36.8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E57D06F"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B9203A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6A05EE6"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71655500"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577ACAB9"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CC00070"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0CDD8B61"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A38AEAE" w14:textId="77777777" w:rsidR="00D94DC6" w:rsidRDefault="00D94DC6" w:rsidP="001874F5"/>
        </w:tc>
      </w:tr>
    </w:tbl>
    <w:p w14:paraId="0BA31196"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539CDE5" w14:textId="77777777" w:rsidTr="001874F5">
        <w:tc>
          <w:tcPr>
            <w:tcW w:w="8228" w:type="dxa"/>
            <w:gridSpan w:val="6"/>
            <w:shd w:val="clear" w:color="auto" w:fill="FFFFFF"/>
            <w:vAlign w:val="center"/>
          </w:tcPr>
          <w:p w14:paraId="09E65AE6" w14:textId="77777777" w:rsidR="00D94DC6" w:rsidRDefault="00D94DC6" w:rsidP="001874F5">
            <w:pPr>
              <w:spacing w:before="5" w:after="30"/>
              <w:ind w:left="30" w:right="40"/>
              <w:jc w:val="center"/>
            </w:pPr>
            <w:r>
              <w:rPr>
                <w:rFonts w:ascii="Arial" w:eastAsia="Arial" w:hAnsi="Arial" w:cs="Arial"/>
                <w:b/>
                <w:color w:val="010205"/>
                <w:sz w:val="28"/>
              </w:rPr>
              <w:t>DFS transactions are secure</w:t>
            </w:r>
          </w:p>
        </w:tc>
      </w:tr>
      <w:tr w:rsidR="00D94DC6" w14:paraId="2C2A8EC6"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759CA7B3"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5DA723E"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85D83DF"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698E990"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2345145A"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4C0214B7"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7B3FFBE"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F67169B"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0DB1871"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045829D"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5B09986"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12FE9761"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2B80533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6E19E5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883BAEF"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0A72211" w14:textId="77777777" w:rsidR="00D94DC6" w:rsidRDefault="00D94DC6" w:rsidP="001874F5">
            <w:pPr>
              <w:spacing w:before="15" w:after="10"/>
              <w:ind w:left="30" w:right="40"/>
              <w:jc w:val="right"/>
            </w:pPr>
            <w:r>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6D2A556" w14:textId="77777777" w:rsidR="00D94DC6" w:rsidRDefault="00D94DC6" w:rsidP="001874F5">
            <w:pPr>
              <w:spacing w:before="15" w:after="10"/>
              <w:ind w:left="30" w:right="40"/>
              <w:jc w:val="right"/>
            </w:pPr>
            <w:r>
              <w:rPr>
                <w:rFonts w:ascii="Arial" w:eastAsia="Arial" w:hAnsi="Arial" w:cs="Arial"/>
                <w:color w:val="010205"/>
              </w:rPr>
              <w:t>1.8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A1DD92B" w14:textId="77777777" w:rsidR="00D94DC6" w:rsidRDefault="00D94DC6" w:rsidP="001874F5">
            <w:pPr>
              <w:spacing w:before="15" w:after="10"/>
              <w:ind w:left="30" w:right="40"/>
              <w:jc w:val="right"/>
            </w:pPr>
            <w:r>
              <w:rPr>
                <w:rFonts w:ascii="Arial" w:eastAsia="Arial" w:hAnsi="Arial" w:cs="Arial"/>
                <w:color w:val="010205"/>
              </w:rPr>
              <w:t>1.8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6210317"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6F7ADA5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5060261"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2963E6D"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8E58063" w14:textId="77777777" w:rsidR="00D94DC6" w:rsidRDefault="00D94DC6" w:rsidP="001874F5">
            <w:pPr>
              <w:spacing w:before="15" w:after="10"/>
              <w:ind w:left="30" w:right="40"/>
              <w:jc w:val="right"/>
            </w:pPr>
            <w:r>
              <w:rPr>
                <w:rFonts w:ascii="Arial" w:eastAsia="Arial" w:hAnsi="Arial" w:cs="Arial"/>
                <w:color w:val="010205"/>
              </w:rPr>
              <w:t>26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77B36EC" w14:textId="77777777" w:rsidR="00D94DC6" w:rsidRDefault="00D94DC6" w:rsidP="001874F5">
            <w:pPr>
              <w:spacing w:before="15" w:after="10"/>
              <w:ind w:left="30" w:right="40"/>
              <w:jc w:val="right"/>
            </w:pPr>
            <w:r>
              <w:rPr>
                <w:rFonts w:ascii="Arial" w:eastAsia="Arial" w:hAnsi="Arial" w:cs="Arial"/>
                <w:color w:val="010205"/>
              </w:rPr>
              <w:t>16.0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CF6EE39" w14:textId="77777777" w:rsidR="00D94DC6" w:rsidRDefault="00D94DC6" w:rsidP="001874F5">
            <w:pPr>
              <w:spacing w:before="15" w:after="10"/>
              <w:ind w:left="30" w:right="40"/>
              <w:jc w:val="right"/>
            </w:pPr>
            <w:r>
              <w:rPr>
                <w:rFonts w:ascii="Arial" w:eastAsia="Arial" w:hAnsi="Arial" w:cs="Arial"/>
                <w:color w:val="010205"/>
              </w:rPr>
              <w:t>16.0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81DEF87" w14:textId="77777777" w:rsidR="00D94DC6" w:rsidRDefault="00D94DC6" w:rsidP="001874F5">
            <w:pPr>
              <w:spacing w:before="15" w:after="10"/>
              <w:ind w:left="30" w:right="40"/>
              <w:jc w:val="right"/>
            </w:pPr>
            <w:r>
              <w:rPr>
                <w:rFonts w:ascii="Arial" w:eastAsia="Arial" w:hAnsi="Arial" w:cs="Arial"/>
                <w:color w:val="010205"/>
              </w:rPr>
              <w:t>19.0</w:t>
            </w:r>
          </w:p>
        </w:tc>
      </w:tr>
      <w:tr w:rsidR="00D94DC6" w14:paraId="342E3A8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716522E"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E5B9930"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B107E2F" w14:textId="77777777" w:rsidR="00D94DC6" w:rsidRDefault="00D94DC6" w:rsidP="001874F5">
            <w:pPr>
              <w:spacing w:before="15" w:after="10"/>
              <w:ind w:left="30" w:right="40"/>
              <w:jc w:val="right"/>
            </w:pPr>
            <w:r>
              <w:rPr>
                <w:rFonts w:ascii="Arial" w:eastAsia="Arial" w:hAnsi="Arial" w:cs="Arial"/>
                <w:color w:val="010205"/>
              </w:rPr>
              <w:t>70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C5B04E" w14:textId="77777777" w:rsidR="00D94DC6" w:rsidRDefault="00D94DC6" w:rsidP="001874F5">
            <w:pPr>
              <w:spacing w:before="15" w:after="10"/>
              <w:ind w:left="30" w:right="40"/>
              <w:jc w:val="right"/>
            </w:pPr>
            <w:r>
              <w:rPr>
                <w:rFonts w:ascii="Arial" w:eastAsia="Arial" w:hAnsi="Arial" w:cs="Arial"/>
                <w:color w:val="010205"/>
              </w:rPr>
              <w:t>42.9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5099B72" w14:textId="77777777" w:rsidR="00D94DC6" w:rsidRDefault="00D94DC6" w:rsidP="001874F5">
            <w:pPr>
              <w:spacing w:before="15" w:after="10"/>
              <w:ind w:left="30" w:right="40"/>
              <w:jc w:val="right"/>
            </w:pPr>
            <w:r>
              <w:rPr>
                <w:rFonts w:ascii="Arial" w:eastAsia="Arial" w:hAnsi="Arial" w:cs="Arial"/>
                <w:color w:val="010205"/>
              </w:rPr>
              <w:t>42.9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C9D28AC" w14:textId="77777777" w:rsidR="00D94DC6" w:rsidRDefault="00D94DC6" w:rsidP="001874F5">
            <w:pPr>
              <w:spacing w:before="15" w:after="10"/>
              <w:ind w:left="30" w:right="40"/>
              <w:jc w:val="right"/>
            </w:pPr>
            <w:r>
              <w:rPr>
                <w:rFonts w:ascii="Arial" w:eastAsia="Arial" w:hAnsi="Arial" w:cs="Arial"/>
                <w:color w:val="010205"/>
              </w:rPr>
              <w:t>62.0</w:t>
            </w:r>
          </w:p>
        </w:tc>
      </w:tr>
      <w:tr w:rsidR="00D94DC6" w14:paraId="17F76C9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C884A8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3A0C037"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08FAD26E" w14:textId="77777777" w:rsidR="00D94DC6" w:rsidRDefault="00D94DC6" w:rsidP="001874F5">
            <w:pPr>
              <w:spacing w:before="15" w:after="10"/>
              <w:ind w:left="30" w:right="40"/>
              <w:jc w:val="right"/>
            </w:pPr>
            <w:r>
              <w:rPr>
                <w:rFonts w:ascii="Arial" w:eastAsia="Arial" w:hAnsi="Arial" w:cs="Arial"/>
                <w:color w:val="010205"/>
              </w:rPr>
              <w:t>62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9676E46" w14:textId="77777777" w:rsidR="00D94DC6" w:rsidRDefault="00D94DC6" w:rsidP="001874F5">
            <w:pPr>
              <w:spacing w:before="15" w:after="10"/>
              <w:ind w:left="30" w:right="40"/>
              <w:jc w:val="right"/>
            </w:pPr>
            <w:r>
              <w:rPr>
                <w:rFonts w:ascii="Arial" w:eastAsia="Arial" w:hAnsi="Arial" w:cs="Arial"/>
                <w:color w:val="010205"/>
              </w:rPr>
              <w:t>38.0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FFE42A1" w14:textId="77777777" w:rsidR="00D94DC6" w:rsidRDefault="00D94DC6" w:rsidP="001874F5">
            <w:pPr>
              <w:spacing w:before="15" w:after="10"/>
              <w:ind w:left="30" w:right="40"/>
              <w:jc w:val="right"/>
            </w:pPr>
            <w:r>
              <w:rPr>
                <w:rFonts w:ascii="Arial" w:eastAsia="Arial" w:hAnsi="Arial" w:cs="Arial"/>
                <w:color w:val="010205"/>
              </w:rPr>
              <w:t>38.0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84EF41A"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83D05C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A0D2929"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35F0B0A2"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DB50D2B"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5C70E0D"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072E40F"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2A3FD65" w14:textId="77777777" w:rsidR="00D94DC6" w:rsidRDefault="00D94DC6" w:rsidP="001874F5"/>
        </w:tc>
      </w:tr>
    </w:tbl>
    <w:p w14:paraId="68126C77"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BF6AE72" w14:textId="77777777" w:rsidTr="001874F5">
        <w:tc>
          <w:tcPr>
            <w:tcW w:w="8228" w:type="dxa"/>
            <w:gridSpan w:val="6"/>
            <w:shd w:val="clear" w:color="auto" w:fill="FFFFFF"/>
            <w:vAlign w:val="center"/>
          </w:tcPr>
          <w:p w14:paraId="25D809A4" w14:textId="77777777" w:rsidR="00D94DC6" w:rsidRDefault="00D94DC6" w:rsidP="001874F5">
            <w:pPr>
              <w:spacing w:before="5" w:after="30"/>
              <w:ind w:left="30" w:right="40"/>
              <w:jc w:val="center"/>
            </w:pPr>
            <w:r>
              <w:rPr>
                <w:rFonts w:ascii="Arial" w:eastAsia="Arial" w:hAnsi="Arial" w:cs="Arial"/>
                <w:b/>
                <w:color w:val="010205"/>
                <w:sz w:val="28"/>
              </w:rPr>
              <w:t>Personal and financial data are safe in DFS</w:t>
            </w:r>
          </w:p>
        </w:tc>
      </w:tr>
      <w:tr w:rsidR="00D94DC6" w14:paraId="2C19C415"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718F2B65"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C80B5C2"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0C994E4"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061B843"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5FE6961D"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12940310"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3842288"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2F2DB17F"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06FF12CE"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2812F1F"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30F97A46"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6DD4AA3E" w14:textId="77777777" w:rsidR="00D94DC6" w:rsidRDefault="00D94DC6" w:rsidP="001874F5">
            <w:pPr>
              <w:spacing w:before="15" w:after="10"/>
              <w:ind w:left="30" w:right="40"/>
              <w:jc w:val="right"/>
            </w:pPr>
            <w:r>
              <w:rPr>
                <w:rFonts w:ascii="Arial" w:eastAsia="Arial" w:hAnsi="Arial" w:cs="Arial"/>
                <w:color w:val="010205"/>
              </w:rPr>
              <w:t>2.5</w:t>
            </w:r>
          </w:p>
        </w:tc>
      </w:tr>
      <w:tr w:rsidR="00D94DC6" w14:paraId="5A48DBC3"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3463E13"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8C840C2"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56934DB" w14:textId="77777777" w:rsidR="00D94DC6" w:rsidRDefault="00D94DC6" w:rsidP="001874F5">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1DA25A" w14:textId="77777777" w:rsidR="00D94DC6" w:rsidRDefault="00D94DC6" w:rsidP="001874F5">
            <w:pPr>
              <w:spacing w:before="15" w:after="10"/>
              <w:ind w:left="30" w:right="40"/>
              <w:jc w:val="right"/>
            </w:pPr>
            <w:r>
              <w:rPr>
                <w:rFonts w:ascii="Arial" w:eastAsia="Arial" w:hAnsi="Arial" w:cs="Arial"/>
                <w:color w:val="010205"/>
              </w:rPr>
              <w:t>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BEA4D02" w14:textId="77777777" w:rsidR="00D94DC6" w:rsidRDefault="00D94DC6" w:rsidP="001874F5">
            <w:pPr>
              <w:spacing w:before="15" w:after="10"/>
              <w:ind w:left="30" w:right="40"/>
              <w:jc w:val="right"/>
            </w:pPr>
            <w:r>
              <w:rPr>
                <w:rFonts w:ascii="Arial" w:eastAsia="Arial" w:hAnsi="Arial" w:cs="Arial"/>
                <w:color w:val="010205"/>
              </w:rPr>
              <w:t>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6991860" w14:textId="77777777" w:rsidR="00D94DC6" w:rsidRDefault="00D94DC6" w:rsidP="001874F5">
            <w:pPr>
              <w:spacing w:before="15" w:after="10"/>
              <w:ind w:left="30" w:right="40"/>
              <w:jc w:val="right"/>
            </w:pPr>
            <w:r>
              <w:rPr>
                <w:rFonts w:ascii="Arial" w:eastAsia="Arial" w:hAnsi="Arial" w:cs="Arial"/>
                <w:color w:val="010205"/>
              </w:rPr>
              <w:t>6.1</w:t>
            </w:r>
          </w:p>
        </w:tc>
      </w:tr>
      <w:tr w:rsidR="00D94DC6" w14:paraId="4C8CCA0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823AD3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BB90DF7"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559A7A8" w14:textId="77777777" w:rsidR="00D94DC6" w:rsidRDefault="00D94DC6" w:rsidP="001874F5">
            <w:pPr>
              <w:spacing w:before="15" w:after="10"/>
              <w:ind w:left="30" w:right="40"/>
              <w:jc w:val="right"/>
            </w:pPr>
            <w:r>
              <w:rPr>
                <w:rFonts w:ascii="Arial" w:eastAsia="Arial" w:hAnsi="Arial" w:cs="Arial"/>
                <w:color w:val="010205"/>
              </w:rPr>
              <w:t>26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B81933A" w14:textId="77777777" w:rsidR="00D94DC6" w:rsidRDefault="00D94DC6" w:rsidP="001874F5">
            <w:pPr>
              <w:spacing w:before="15" w:after="10"/>
              <w:ind w:left="30" w:right="40"/>
              <w:jc w:val="right"/>
            </w:pPr>
            <w:r>
              <w:rPr>
                <w:rFonts w:ascii="Arial" w:eastAsia="Arial" w:hAnsi="Arial" w:cs="Arial"/>
                <w:color w:val="010205"/>
              </w:rPr>
              <w:t>16.0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4F9DE94" w14:textId="77777777" w:rsidR="00D94DC6" w:rsidRDefault="00D94DC6" w:rsidP="001874F5">
            <w:pPr>
              <w:spacing w:before="15" w:after="10"/>
              <w:ind w:left="30" w:right="40"/>
              <w:jc w:val="right"/>
            </w:pPr>
            <w:r>
              <w:rPr>
                <w:rFonts w:ascii="Arial" w:eastAsia="Arial" w:hAnsi="Arial" w:cs="Arial"/>
                <w:color w:val="010205"/>
              </w:rPr>
              <w:t>16.0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0DCAAAF" w14:textId="77777777" w:rsidR="00D94DC6" w:rsidRDefault="00D94DC6" w:rsidP="001874F5">
            <w:pPr>
              <w:spacing w:before="15" w:after="10"/>
              <w:ind w:left="30" w:right="40"/>
              <w:jc w:val="right"/>
            </w:pPr>
            <w:r>
              <w:rPr>
                <w:rFonts w:ascii="Arial" w:eastAsia="Arial" w:hAnsi="Arial" w:cs="Arial"/>
                <w:color w:val="010205"/>
              </w:rPr>
              <w:t>22.1</w:t>
            </w:r>
          </w:p>
        </w:tc>
      </w:tr>
      <w:tr w:rsidR="00D94DC6" w14:paraId="350AB8C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02F28D6"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C3E7FB8"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4B697DA" w14:textId="77777777" w:rsidR="00D94DC6" w:rsidRDefault="00D94DC6" w:rsidP="001874F5">
            <w:pPr>
              <w:spacing w:before="15" w:after="10"/>
              <w:ind w:left="30" w:right="40"/>
              <w:jc w:val="right"/>
            </w:pPr>
            <w:r>
              <w:rPr>
                <w:rFonts w:ascii="Arial" w:eastAsia="Arial" w:hAnsi="Arial" w:cs="Arial"/>
                <w:color w:val="010205"/>
              </w:rPr>
              <w:t>59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BEC5027" w14:textId="77777777" w:rsidR="00D94DC6" w:rsidRDefault="00D94DC6" w:rsidP="001874F5">
            <w:pPr>
              <w:spacing w:before="15" w:after="10"/>
              <w:ind w:left="30" w:right="40"/>
              <w:jc w:val="right"/>
            </w:pPr>
            <w:r>
              <w:rPr>
                <w:rFonts w:ascii="Arial" w:eastAsia="Arial" w:hAnsi="Arial" w:cs="Arial"/>
                <w:color w:val="010205"/>
              </w:rPr>
              <w:t>36.2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3CBA65C" w14:textId="77777777" w:rsidR="00D94DC6" w:rsidRDefault="00D94DC6" w:rsidP="001874F5">
            <w:pPr>
              <w:spacing w:before="15" w:after="10"/>
              <w:ind w:left="30" w:right="40"/>
              <w:jc w:val="right"/>
            </w:pPr>
            <w:r>
              <w:rPr>
                <w:rFonts w:ascii="Arial" w:eastAsia="Arial" w:hAnsi="Arial" w:cs="Arial"/>
                <w:color w:val="010205"/>
              </w:rPr>
              <w:t>36.2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6B9E81E" w14:textId="77777777" w:rsidR="00D94DC6" w:rsidRDefault="00D94DC6" w:rsidP="001874F5">
            <w:pPr>
              <w:spacing w:before="15" w:after="10"/>
              <w:ind w:left="30" w:right="40"/>
              <w:jc w:val="right"/>
            </w:pPr>
            <w:r>
              <w:rPr>
                <w:rFonts w:ascii="Arial" w:eastAsia="Arial" w:hAnsi="Arial" w:cs="Arial"/>
                <w:color w:val="010205"/>
              </w:rPr>
              <w:t>58.3</w:t>
            </w:r>
          </w:p>
        </w:tc>
      </w:tr>
      <w:tr w:rsidR="00D94DC6" w14:paraId="4AD332F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75FFAD1"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826112C"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76D9888" w14:textId="77777777" w:rsidR="00D94DC6" w:rsidRDefault="00D94DC6" w:rsidP="001874F5">
            <w:pPr>
              <w:spacing w:before="15" w:after="10"/>
              <w:ind w:left="30" w:right="40"/>
              <w:jc w:val="right"/>
            </w:pPr>
            <w:r>
              <w:rPr>
                <w:rFonts w:ascii="Arial" w:eastAsia="Arial" w:hAnsi="Arial" w:cs="Arial"/>
                <w:color w:val="010205"/>
              </w:rPr>
              <w:t>68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816130" w14:textId="77777777" w:rsidR="00D94DC6" w:rsidRDefault="00D94DC6" w:rsidP="001874F5">
            <w:pPr>
              <w:spacing w:before="15" w:after="10"/>
              <w:ind w:left="30" w:right="40"/>
              <w:jc w:val="right"/>
            </w:pPr>
            <w:r>
              <w:rPr>
                <w:rFonts w:ascii="Arial" w:eastAsia="Arial" w:hAnsi="Arial" w:cs="Arial"/>
                <w:color w:val="010205"/>
              </w:rPr>
              <w:t>41.7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87A48BA" w14:textId="77777777" w:rsidR="00D94DC6" w:rsidRDefault="00D94DC6" w:rsidP="001874F5">
            <w:pPr>
              <w:spacing w:before="15" w:after="10"/>
              <w:ind w:left="30" w:right="40"/>
              <w:jc w:val="right"/>
            </w:pPr>
            <w:r>
              <w:rPr>
                <w:rFonts w:ascii="Arial" w:eastAsia="Arial" w:hAnsi="Arial" w:cs="Arial"/>
                <w:color w:val="010205"/>
              </w:rPr>
              <w:t>41.7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644DCB0"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E465DD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356FE48"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B65CDBF"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B92FE10"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1299850"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33C4E924"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430C6C6" w14:textId="77777777" w:rsidR="00D94DC6" w:rsidRDefault="00D94DC6" w:rsidP="001874F5"/>
        </w:tc>
      </w:tr>
    </w:tbl>
    <w:p w14:paraId="6C8B5410"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7AAE3325" w14:textId="77777777" w:rsidTr="001874F5">
        <w:tc>
          <w:tcPr>
            <w:tcW w:w="8228" w:type="dxa"/>
            <w:gridSpan w:val="6"/>
            <w:shd w:val="clear" w:color="auto" w:fill="FFFFFF"/>
            <w:vAlign w:val="center"/>
          </w:tcPr>
          <w:p w14:paraId="3824E692" w14:textId="77777777" w:rsidR="00D94DC6" w:rsidRDefault="00D94DC6" w:rsidP="001874F5">
            <w:pPr>
              <w:spacing w:before="5" w:after="30"/>
              <w:ind w:left="30" w:right="40"/>
              <w:jc w:val="center"/>
            </w:pPr>
            <w:r>
              <w:rPr>
                <w:rFonts w:ascii="Arial" w:eastAsia="Arial" w:hAnsi="Arial" w:cs="Arial"/>
                <w:b/>
                <w:color w:val="010205"/>
                <w:sz w:val="28"/>
              </w:rPr>
              <w:t>Unauthorized access is prevented in DFS</w:t>
            </w:r>
          </w:p>
        </w:tc>
      </w:tr>
      <w:tr w:rsidR="00D94DC6" w14:paraId="7D72496C"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07ED16EB"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2D94EE3E"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5849531"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A5C5C62"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450DE71"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0BA6A72"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2477B32A"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1F2120B6"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54F0A069" w14:textId="77777777" w:rsidR="00D94DC6" w:rsidRDefault="00D94DC6" w:rsidP="001874F5">
            <w:pPr>
              <w:spacing w:before="15" w:after="10"/>
              <w:ind w:left="30" w:right="40"/>
              <w:jc w:val="right"/>
            </w:pPr>
            <w:r>
              <w:rPr>
                <w:rFonts w:ascii="Arial" w:eastAsia="Arial" w:hAnsi="Arial" w:cs="Arial"/>
                <w:color w:val="010205"/>
              </w:rPr>
              <w:t>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E46C220" w14:textId="77777777" w:rsidR="00D94DC6" w:rsidRDefault="00D94DC6" w:rsidP="001874F5">
            <w:pPr>
              <w:spacing w:before="15" w:after="10"/>
              <w:ind w:left="30" w:right="40"/>
              <w:jc w:val="right"/>
            </w:pPr>
            <w:r>
              <w:rPr>
                <w:rFonts w:ascii="Arial" w:eastAsia="Arial" w:hAnsi="Arial" w:cs="Arial"/>
                <w:color w:val="010205"/>
              </w:rPr>
              <w:t>2.5</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6B920144" w14:textId="77777777" w:rsidR="00D94DC6" w:rsidRDefault="00D94DC6" w:rsidP="001874F5">
            <w:pPr>
              <w:spacing w:before="15" w:after="10"/>
              <w:ind w:left="30" w:right="40"/>
              <w:jc w:val="right"/>
            </w:pPr>
            <w:r>
              <w:rPr>
                <w:rFonts w:ascii="Arial" w:eastAsia="Arial" w:hAnsi="Arial" w:cs="Arial"/>
                <w:color w:val="010205"/>
              </w:rPr>
              <w:t>2.5</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B477E05" w14:textId="77777777" w:rsidR="00D94DC6" w:rsidRDefault="00D94DC6" w:rsidP="001874F5">
            <w:pPr>
              <w:spacing w:before="15" w:after="10"/>
              <w:ind w:left="30" w:right="40"/>
              <w:jc w:val="right"/>
            </w:pPr>
            <w:r>
              <w:rPr>
                <w:rFonts w:ascii="Arial" w:eastAsia="Arial" w:hAnsi="Arial" w:cs="Arial"/>
                <w:color w:val="010205"/>
              </w:rPr>
              <w:t>2.5</w:t>
            </w:r>
          </w:p>
        </w:tc>
      </w:tr>
      <w:tr w:rsidR="00D94DC6" w14:paraId="4190231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A926F1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EBC400A"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6F17714" w14:textId="77777777" w:rsidR="00D94DC6" w:rsidRDefault="00D94DC6" w:rsidP="001874F5">
            <w:pPr>
              <w:spacing w:before="15" w:after="10"/>
              <w:ind w:left="30" w:right="40"/>
              <w:jc w:val="right"/>
            </w:pPr>
            <w:r>
              <w:rPr>
                <w:rFonts w:ascii="Arial" w:eastAsia="Arial" w:hAnsi="Arial" w:cs="Arial"/>
                <w:color w:val="010205"/>
              </w:rPr>
              <w:t>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7223FD" w14:textId="77777777" w:rsidR="00D94DC6" w:rsidRDefault="00D94DC6" w:rsidP="001874F5">
            <w:pPr>
              <w:spacing w:before="15" w:after="10"/>
              <w:ind w:left="30" w:right="40"/>
              <w:jc w:val="right"/>
            </w:pPr>
            <w:r>
              <w:rPr>
                <w:rFonts w:ascii="Arial" w:eastAsia="Arial" w:hAnsi="Arial" w:cs="Arial"/>
                <w:color w:val="010205"/>
              </w:rPr>
              <w:t>4.9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DDB8611" w14:textId="77777777" w:rsidR="00D94DC6" w:rsidRDefault="00D94DC6" w:rsidP="001874F5">
            <w:pPr>
              <w:spacing w:before="15" w:after="10"/>
              <w:ind w:left="30" w:right="40"/>
              <w:jc w:val="right"/>
            </w:pPr>
            <w:r>
              <w:rPr>
                <w:rFonts w:ascii="Arial" w:eastAsia="Arial" w:hAnsi="Arial" w:cs="Arial"/>
                <w:color w:val="010205"/>
              </w:rPr>
              <w:t>4.9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9B2F5E4" w14:textId="77777777" w:rsidR="00D94DC6" w:rsidRDefault="00D94DC6" w:rsidP="001874F5">
            <w:pPr>
              <w:spacing w:before="15" w:after="10"/>
              <w:ind w:left="30" w:right="40"/>
              <w:jc w:val="right"/>
            </w:pPr>
            <w:r>
              <w:rPr>
                <w:rFonts w:ascii="Arial" w:eastAsia="Arial" w:hAnsi="Arial" w:cs="Arial"/>
                <w:color w:val="010205"/>
              </w:rPr>
              <w:t>7.4</w:t>
            </w:r>
          </w:p>
        </w:tc>
      </w:tr>
      <w:tr w:rsidR="00D94DC6" w14:paraId="235D306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19FEFF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FC5CE2A"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2830FA0" w14:textId="77777777" w:rsidR="00D94DC6" w:rsidRDefault="00D94DC6" w:rsidP="001874F5">
            <w:pPr>
              <w:spacing w:before="15" w:after="10"/>
              <w:ind w:left="30" w:right="40"/>
              <w:jc w:val="right"/>
            </w:pPr>
            <w:r>
              <w:rPr>
                <w:rFonts w:ascii="Arial" w:eastAsia="Arial" w:hAnsi="Arial" w:cs="Arial"/>
                <w:color w:val="010205"/>
              </w:rPr>
              <w:t>22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FB5C64" w14:textId="77777777" w:rsidR="00D94DC6" w:rsidRDefault="00D94DC6" w:rsidP="001874F5">
            <w:pPr>
              <w:spacing w:before="15" w:after="10"/>
              <w:ind w:left="30" w:right="40"/>
              <w:jc w:val="right"/>
            </w:pPr>
            <w:r>
              <w:rPr>
                <w:rFonts w:ascii="Arial" w:eastAsia="Arial" w:hAnsi="Arial" w:cs="Arial"/>
                <w:color w:val="010205"/>
              </w:rPr>
              <w:t>13.5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E145E6A" w14:textId="77777777" w:rsidR="00D94DC6" w:rsidRDefault="00D94DC6" w:rsidP="001874F5">
            <w:pPr>
              <w:spacing w:before="15" w:after="10"/>
              <w:ind w:left="30" w:right="40"/>
              <w:jc w:val="right"/>
            </w:pPr>
            <w:r>
              <w:rPr>
                <w:rFonts w:ascii="Arial" w:eastAsia="Arial" w:hAnsi="Arial" w:cs="Arial"/>
                <w:color w:val="010205"/>
              </w:rPr>
              <w:t>13.5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E76EC8A" w14:textId="77777777" w:rsidR="00D94DC6" w:rsidRDefault="00D94DC6" w:rsidP="001874F5">
            <w:pPr>
              <w:spacing w:before="15" w:after="10"/>
              <w:ind w:left="30" w:right="40"/>
              <w:jc w:val="right"/>
            </w:pPr>
            <w:r>
              <w:rPr>
                <w:rFonts w:ascii="Arial" w:eastAsia="Arial" w:hAnsi="Arial" w:cs="Arial"/>
                <w:color w:val="010205"/>
              </w:rPr>
              <w:t>20.9</w:t>
            </w:r>
          </w:p>
        </w:tc>
      </w:tr>
      <w:tr w:rsidR="00D94DC6" w14:paraId="5F154AE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9173AE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B3ACAEB"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987528B" w14:textId="77777777" w:rsidR="00D94DC6" w:rsidRDefault="00D94DC6" w:rsidP="001874F5">
            <w:pPr>
              <w:spacing w:before="15" w:after="10"/>
              <w:ind w:left="30" w:right="40"/>
              <w:jc w:val="right"/>
            </w:pPr>
            <w:r>
              <w:rPr>
                <w:rFonts w:ascii="Arial" w:eastAsia="Arial" w:hAnsi="Arial" w:cs="Arial"/>
                <w:color w:val="010205"/>
              </w:rPr>
              <w:t>68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7668AE" w14:textId="77777777" w:rsidR="00D94DC6" w:rsidRDefault="00D94DC6" w:rsidP="001874F5">
            <w:pPr>
              <w:spacing w:before="15" w:after="10"/>
              <w:ind w:left="30" w:right="40"/>
              <w:jc w:val="right"/>
            </w:pPr>
            <w:r>
              <w:rPr>
                <w:rFonts w:ascii="Arial" w:eastAsia="Arial" w:hAnsi="Arial" w:cs="Arial"/>
                <w:color w:val="010205"/>
              </w:rPr>
              <w:t>41.7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49A87F2" w14:textId="77777777" w:rsidR="00D94DC6" w:rsidRDefault="00D94DC6" w:rsidP="001874F5">
            <w:pPr>
              <w:spacing w:before="15" w:after="10"/>
              <w:ind w:left="30" w:right="40"/>
              <w:jc w:val="right"/>
            </w:pPr>
            <w:r>
              <w:rPr>
                <w:rFonts w:ascii="Arial" w:eastAsia="Arial" w:hAnsi="Arial" w:cs="Arial"/>
                <w:color w:val="010205"/>
              </w:rPr>
              <w:t>41.7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75E1340" w14:textId="77777777" w:rsidR="00D94DC6" w:rsidRDefault="00D94DC6" w:rsidP="001874F5">
            <w:pPr>
              <w:spacing w:before="15" w:after="10"/>
              <w:ind w:left="30" w:right="40"/>
              <w:jc w:val="right"/>
            </w:pPr>
            <w:r>
              <w:rPr>
                <w:rFonts w:ascii="Arial" w:eastAsia="Arial" w:hAnsi="Arial" w:cs="Arial"/>
                <w:color w:val="010205"/>
              </w:rPr>
              <w:t>62.6</w:t>
            </w:r>
          </w:p>
        </w:tc>
      </w:tr>
      <w:tr w:rsidR="00D94DC6" w14:paraId="5C9E5D9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EE752CA"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B5FE52E"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8E7C85D" w14:textId="77777777" w:rsidR="00D94DC6" w:rsidRDefault="00D94DC6" w:rsidP="001874F5">
            <w:pPr>
              <w:spacing w:before="15" w:after="10"/>
              <w:ind w:left="30" w:right="40"/>
              <w:jc w:val="right"/>
            </w:pPr>
            <w:r>
              <w:rPr>
                <w:rFonts w:ascii="Arial" w:eastAsia="Arial" w:hAnsi="Arial" w:cs="Arial"/>
                <w:color w:val="010205"/>
              </w:rPr>
              <w:t>61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FE6987" w14:textId="77777777" w:rsidR="00D94DC6" w:rsidRDefault="00D94DC6" w:rsidP="001874F5">
            <w:pPr>
              <w:spacing w:before="15" w:after="10"/>
              <w:ind w:left="30" w:right="40"/>
              <w:jc w:val="right"/>
            </w:pPr>
            <w:r>
              <w:rPr>
                <w:rFonts w:ascii="Arial" w:eastAsia="Arial" w:hAnsi="Arial" w:cs="Arial"/>
                <w:color w:val="010205"/>
              </w:rPr>
              <w:t>37.4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12366C5" w14:textId="77777777" w:rsidR="00D94DC6" w:rsidRDefault="00D94DC6" w:rsidP="001874F5">
            <w:pPr>
              <w:spacing w:before="15" w:after="10"/>
              <w:ind w:left="30" w:right="40"/>
              <w:jc w:val="right"/>
            </w:pPr>
            <w:r>
              <w:rPr>
                <w:rFonts w:ascii="Arial" w:eastAsia="Arial" w:hAnsi="Arial" w:cs="Arial"/>
                <w:color w:val="010205"/>
              </w:rPr>
              <w:t>37.4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62A3775"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651DC0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27875B8"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2248D8DB"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5FB40832"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8AB60AD"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01A87FA7"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3835E2FD" w14:textId="77777777" w:rsidR="00D94DC6" w:rsidRDefault="00D94DC6" w:rsidP="001874F5"/>
        </w:tc>
      </w:tr>
    </w:tbl>
    <w:p w14:paraId="0D72CEDD"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4C7EA4F5" w14:textId="77777777" w:rsidTr="001874F5">
        <w:tc>
          <w:tcPr>
            <w:tcW w:w="8228" w:type="dxa"/>
            <w:gridSpan w:val="6"/>
            <w:shd w:val="clear" w:color="auto" w:fill="FFFFFF"/>
            <w:vAlign w:val="center"/>
          </w:tcPr>
          <w:p w14:paraId="0876B15B" w14:textId="77777777" w:rsidR="00D94DC6" w:rsidRDefault="00D94DC6" w:rsidP="001874F5">
            <w:pPr>
              <w:spacing w:before="5" w:after="30"/>
              <w:ind w:left="30" w:right="40"/>
              <w:jc w:val="center"/>
            </w:pPr>
            <w:r>
              <w:rPr>
                <w:rFonts w:ascii="Arial" w:eastAsia="Arial" w:hAnsi="Arial" w:cs="Arial"/>
                <w:b/>
                <w:color w:val="010205"/>
                <w:sz w:val="28"/>
              </w:rPr>
              <w:lastRenderedPageBreak/>
              <w:t>Feel protected from fraud when using DFS</w:t>
            </w:r>
          </w:p>
        </w:tc>
      </w:tr>
      <w:tr w:rsidR="00D94DC6" w14:paraId="4DC7938F"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318B2DFC"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436FF45D"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8FE6921"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313EC8F"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E66EE0E"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1345F3D6"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C74B42E"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243143BF"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1100B3C2" w14:textId="77777777" w:rsidR="00D94DC6" w:rsidRDefault="00D94DC6" w:rsidP="001874F5">
            <w:pPr>
              <w:spacing w:before="15" w:after="10"/>
              <w:ind w:left="30" w:right="40"/>
              <w:jc w:val="right"/>
            </w:pPr>
            <w:r>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2FCC3E2" w14:textId="77777777" w:rsidR="00D94DC6" w:rsidRDefault="00D94DC6" w:rsidP="001874F5">
            <w:pPr>
              <w:spacing w:before="15" w:after="10"/>
              <w:ind w:left="30" w:right="40"/>
              <w:jc w:val="right"/>
            </w:pPr>
            <w:r>
              <w:rPr>
                <w:rFonts w:ascii="Arial" w:eastAsia="Arial" w:hAnsi="Arial" w:cs="Arial"/>
                <w:color w:val="010205"/>
              </w:rPr>
              <w:t>3.1</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15F3ADF7" w14:textId="77777777" w:rsidR="00D94DC6" w:rsidRDefault="00D94DC6" w:rsidP="001874F5">
            <w:pPr>
              <w:spacing w:before="15" w:after="10"/>
              <w:ind w:left="30" w:right="40"/>
              <w:jc w:val="right"/>
            </w:pPr>
            <w:r>
              <w:rPr>
                <w:rFonts w:ascii="Arial" w:eastAsia="Arial" w:hAnsi="Arial" w:cs="Arial"/>
                <w:color w:val="010205"/>
              </w:rPr>
              <w:t>3.1</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40658FAF" w14:textId="77777777" w:rsidR="00D94DC6" w:rsidRDefault="00D94DC6" w:rsidP="001874F5">
            <w:pPr>
              <w:spacing w:before="15" w:after="10"/>
              <w:ind w:left="30" w:right="40"/>
              <w:jc w:val="right"/>
            </w:pPr>
            <w:r>
              <w:rPr>
                <w:rFonts w:ascii="Arial" w:eastAsia="Arial" w:hAnsi="Arial" w:cs="Arial"/>
                <w:color w:val="010205"/>
              </w:rPr>
              <w:t>3.1</w:t>
            </w:r>
          </w:p>
        </w:tc>
      </w:tr>
      <w:tr w:rsidR="00D94DC6" w14:paraId="091ABC8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DA8024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316B4338"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AFE7975" w14:textId="77777777" w:rsidR="00D94DC6" w:rsidRDefault="00D94DC6" w:rsidP="001874F5">
            <w:pPr>
              <w:spacing w:before="15" w:after="10"/>
              <w:ind w:left="30" w:right="40"/>
              <w:jc w:val="right"/>
            </w:pPr>
            <w:r>
              <w:rPr>
                <w:rFonts w:ascii="Arial" w:eastAsia="Arial" w:hAnsi="Arial" w:cs="Arial"/>
                <w:color w:val="010205"/>
              </w:rPr>
              <w:t>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866D9A" w14:textId="77777777" w:rsidR="00D94DC6" w:rsidRDefault="00D94DC6" w:rsidP="001874F5">
            <w:pPr>
              <w:spacing w:before="15" w:after="10"/>
              <w:ind w:left="30" w:right="40"/>
              <w:jc w:val="right"/>
            </w:pPr>
            <w:r>
              <w:rPr>
                <w:rFonts w:ascii="Arial" w:eastAsia="Arial" w:hAnsi="Arial" w:cs="Arial"/>
                <w:color w:val="010205"/>
              </w:rPr>
              <w:t>6.1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327563B" w14:textId="77777777" w:rsidR="00D94DC6" w:rsidRDefault="00D94DC6" w:rsidP="001874F5">
            <w:pPr>
              <w:spacing w:before="15" w:after="10"/>
              <w:ind w:left="30" w:right="40"/>
              <w:jc w:val="right"/>
            </w:pPr>
            <w:r>
              <w:rPr>
                <w:rFonts w:ascii="Arial" w:eastAsia="Arial" w:hAnsi="Arial" w:cs="Arial"/>
                <w:color w:val="010205"/>
              </w:rPr>
              <w:t>6.1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723F280" w14:textId="77777777" w:rsidR="00D94DC6" w:rsidRDefault="00D94DC6" w:rsidP="001874F5">
            <w:pPr>
              <w:spacing w:before="15" w:after="10"/>
              <w:ind w:left="30" w:right="40"/>
              <w:jc w:val="right"/>
            </w:pPr>
            <w:r>
              <w:rPr>
                <w:rFonts w:ascii="Arial" w:eastAsia="Arial" w:hAnsi="Arial" w:cs="Arial"/>
                <w:color w:val="010205"/>
              </w:rPr>
              <w:t>9.2</w:t>
            </w:r>
          </w:p>
        </w:tc>
      </w:tr>
      <w:tr w:rsidR="00D94DC6" w14:paraId="7E77E8C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1BFE22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95310B0"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2B3FDB7" w14:textId="77777777" w:rsidR="00D94DC6" w:rsidRDefault="00D94DC6" w:rsidP="001874F5">
            <w:pPr>
              <w:spacing w:before="15" w:after="10"/>
              <w:ind w:left="30" w:right="40"/>
              <w:jc w:val="right"/>
            </w:pPr>
            <w:r>
              <w:rPr>
                <w:rFonts w:ascii="Arial" w:eastAsia="Arial" w:hAnsi="Arial" w:cs="Arial"/>
                <w:color w:val="010205"/>
              </w:rPr>
              <w:t>28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E191DC9" w14:textId="77777777" w:rsidR="00D94DC6" w:rsidRDefault="00D94DC6" w:rsidP="001874F5">
            <w:pPr>
              <w:spacing w:before="15" w:after="10"/>
              <w:ind w:left="30" w:right="40"/>
              <w:jc w:val="right"/>
            </w:pPr>
            <w:r>
              <w:rPr>
                <w:rFonts w:ascii="Arial" w:eastAsia="Arial" w:hAnsi="Arial" w:cs="Arial"/>
                <w:color w:val="010205"/>
              </w:rPr>
              <w:t>17.2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54988CB9" w14:textId="77777777" w:rsidR="00D94DC6" w:rsidRDefault="00D94DC6" w:rsidP="001874F5">
            <w:pPr>
              <w:spacing w:before="15" w:after="10"/>
              <w:ind w:left="30" w:right="40"/>
              <w:jc w:val="right"/>
            </w:pPr>
            <w:r>
              <w:rPr>
                <w:rFonts w:ascii="Arial" w:eastAsia="Arial" w:hAnsi="Arial" w:cs="Arial"/>
                <w:color w:val="010205"/>
              </w:rPr>
              <w:t>17.2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B5B73D7" w14:textId="77777777" w:rsidR="00D94DC6" w:rsidRDefault="00D94DC6" w:rsidP="001874F5">
            <w:pPr>
              <w:spacing w:before="15" w:after="10"/>
              <w:ind w:left="30" w:right="40"/>
              <w:jc w:val="right"/>
            </w:pPr>
            <w:r>
              <w:rPr>
                <w:rFonts w:ascii="Arial" w:eastAsia="Arial" w:hAnsi="Arial" w:cs="Arial"/>
                <w:color w:val="010205"/>
              </w:rPr>
              <w:t>26.4</w:t>
            </w:r>
          </w:p>
        </w:tc>
      </w:tr>
      <w:tr w:rsidR="00D94DC6" w14:paraId="0D32F14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929127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7B593A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BED56C4" w14:textId="77777777" w:rsidR="00D94DC6" w:rsidRDefault="00D94DC6" w:rsidP="001874F5">
            <w:pPr>
              <w:spacing w:before="15" w:after="10"/>
              <w:ind w:left="30" w:right="40"/>
              <w:jc w:val="right"/>
            </w:pPr>
            <w:r>
              <w:rPr>
                <w:rFonts w:ascii="Arial" w:eastAsia="Arial" w:hAnsi="Arial" w:cs="Arial"/>
                <w:color w:val="010205"/>
              </w:rPr>
              <w:t>55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B26576C" w14:textId="77777777" w:rsidR="00D94DC6" w:rsidRDefault="00D94DC6" w:rsidP="001874F5">
            <w:pPr>
              <w:spacing w:before="15" w:after="10"/>
              <w:ind w:left="30" w:right="40"/>
              <w:jc w:val="right"/>
            </w:pPr>
            <w:r>
              <w:rPr>
                <w:rFonts w:ascii="Arial" w:eastAsia="Arial" w:hAnsi="Arial" w:cs="Arial"/>
                <w:color w:val="010205"/>
              </w:rPr>
              <w:t>33.7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8F4A93F" w14:textId="77777777" w:rsidR="00D94DC6" w:rsidRDefault="00D94DC6" w:rsidP="001874F5">
            <w:pPr>
              <w:spacing w:before="15" w:after="10"/>
              <w:ind w:left="30" w:right="40"/>
              <w:jc w:val="right"/>
            </w:pPr>
            <w:r>
              <w:rPr>
                <w:rFonts w:ascii="Arial" w:eastAsia="Arial" w:hAnsi="Arial" w:cs="Arial"/>
                <w:color w:val="010205"/>
              </w:rPr>
              <w:t>33.7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D0D95A6" w14:textId="77777777" w:rsidR="00D94DC6" w:rsidRDefault="00D94DC6" w:rsidP="001874F5">
            <w:pPr>
              <w:spacing w:before="15" w:after="10"/>
              <w:ind w:left="30" w:right="40"/>
              <w:jc w:val="right"/>
            </w:pPr>
            <w:r>
              <w:rPr>
                <w:rFonts w:ascii="Arial" w:eastAsia="Arial" w:hAnsi="Arial" w:cs="Arial"/>
                <w:color w:val="010205"/>
              </w:rPr>
              <w:t>60.1</w:t>
            </w:r>
          </w:p>
        </w:tc>
      </w:tr>
      <w:tr w:rsidR="00D94DC6" w14:paraId="22BAE5AD"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65DE61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B51B36A"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85CAB12" w14:textId="77777777" w:rsidR="00D94DC6" w:rsidRDefault="00D94DC6" w:rsidP="001874F5">
            <w:pPr>
              <w:spacing w:before="15" w:after="10"/>
              <w:ind w:left="30" w:right="40"/>
              <w:jc w:val="right"/>
            </w:pPr>
            <w:r>
              <w:rPr>
                <w:rFonts w:ascii="Arial" w:eastAsia="Arial" w:hAnsi="Arial" w:cs="Arial"/>
                <w:color w:val="010205"/>
              </w:rPr>
              <w:t>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61BA8E7" w14:textId="77777777" w:rsidR="00D94DC6" w:rsidRDefault="00D94DC6" w:rsidP="001874F5">
            <w:pPr>
              <w:spacing w:before="15" w:after="10"/>
              <w:ind w:left="30" w:right="40"/>
              <w:jc w:val="right"/>
            </w:pPr>
            <w:r>
              <w:rPr>
                <w:rFonts w:ascii="Arial" w:eastAsia="Arial" w:hAnsi="Arial" w:cs="Arial"/>
                <w:color w:val="010205"/>
              </w:rPr>
              <w:t>39.9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E2B9E2E" w14:textId="77777777" w:rsidR="00D94DC6" w:rsidRDefault="00D94DC6" w:rsidP="001874F5">
            <w:pPr>
              <w:spacing w:before="15" w:after="10"/>
              <w:ind w:left="30" w:right="40"/>
              <w:jc w:val="right"/>
            </w:pPr>
            <w:r>
              <w:rPr>
                <w:rFonts w:ascii="Arial" w:eastAsia="Arial" w:hAnsi="Arial" w:cs="Arial"/>
                <w:color w:val="010205"/>
              </w:rPr>
              <w:t>39.9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A6012B8"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4241C3F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709E69A"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1E08A18"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2E1EA72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8FEE38C"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56C590A"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78A08CAD" w14:textId="77777777" w:rsidR="00D94DC6" w:rsidRDefault="00D94DC6" w:rsidP="001874F5"/>
        </w:tc>
      </w:tr>
    </w:tbl>
    <w:p w14:paraId="70075243"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66406D1B" w14:textId="77777777" w:rsidTr="001874F5">
        <w:tc>
          <w:tcPr>
            <w:tcW w:w="8228" w:type="dxa"/>
            <w:gridSpan w:val="6"/>
            <w:shd w:val="clear" w:color="auto" w:fill="FFFFFF"/>
            <w:vAlign w:val="center"/>
          </w:tcPr>
          <w:p w14:paraId="63EBC062" w14:textId="77777777" w:rsidR="00D94DC6" w:rsidRDefault="00D94DC6" w:rsidP="001874F5">
            <w:pPr>
              <w:spacing w:before="5" w:after="30"/>
              <w:ind w:left="30" w:right="40"/>
              <w:jc w:val="center"/>
            </w:pPr>
            <w:r>
              <w:rPr>
                <w:rFonts w:ascii="Arial" w:eastAsia="Arial" w:hAnsi="Arial" w:cs="Arial"/>
                <w:b/>
                <w:color w:val="010205"/>
                <w:sz w:val="28"/>
              </w:rPr>
              <w:t>Understand basic financial concepts</w:t>
            </w:r>
          </w:p>
        </w:tc>
      </w:tr>
      <w:tr w:rsidR="00D94DC6" w14:paraId="72104DCD"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50A6882A"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FC2878E"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4D71354"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A0D2E98"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6C15615"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4FEAC1E"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6859A25"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7E777433"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7B1C4FC"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9DEC626"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42646809"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20F7FF02" w14:textId="77777777" w:rsidR="00D94DC6" w:rsidRDefault="00D94DC6" w:rsidP="001874F5">
            <w:pPr>
              <w:spacing w:before="15" w:after="10"/>
              <w:ind w:left="30" w:right="40"/>
              <w:jc w:val="right"/>
            </w:pPr>
            <w:r>
              <w:rPr>
                <w:rFonts w:ascii="Arial" w:eastAsia="Arial" w:hAnsi="Arial" w:cs="Arial"/>
                <w:color w:val="010205"/>
              </w:rPr>
              <w:t>.6</w:t>
            </w:r>
          </w:p>
        </w:tc>
      </w:tr>
      <w:tr w:rsidR="00D94DC6" w14:paraId="097CDE6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91DE42D"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AC74DB1"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AFC53BF" w14:textId="77777777" w:rsidR="00D94DC6" w:rsidRDefault="00D94DC6" w:rsidP="001874F5">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D25950F" w14:textId="77777777" w:rsidR="00D94DC6" w:rsidRDefault="00D94DC6" w:rsidP="001874F5">
            <w:pPr>
              <w:spacing w:before="15" w:after="10"/>
              <w:ind w:left="30" w:right="40"/>
              <w:jc w:val="right"/>
            </w:pPr>
            <w:r>
              <w:rPr>
                <w:rFonts w:ascii="Arial" w:eastAsia="Arial" w:hAnsi="Arial" w:cs="Arial"/>
                <w:color w:val="010205"/>
              </w:rPr>
              <w:t>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5D45603" w14:textId="77777777" w:rsidR="00D94DC6" w:rsidRDefault="00D94DC6" w:rsidP="001874F5">
            <w:pPr>
              <w:spacing w:before="15" w:after="10"/>
              <w:ind w:left="30" w:right="40"/>
              <w:jc w:val="right"/>
            </w:pPr>
            <w:r>
              <w:rPr>
                <w:rFonts w:ascii="Arial" w:eastAsia="Arial" w:hAnsi="Arial" w:cs="Arial"/>
                <w:color w:val="010205"/>
              </w:rPr>
              <w:t>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DF48AC7" w14:textId="77777777" w:rsidR="00D94DC6" w:rsidRDefault="00D94DC6" w:rsidP="001874F5">
            <w:pPr>
              <w:spacing w:before="15" w:after="10"/>
              <w:ind w:left="30" w:right="40"/>
              <w:jc w:val="right"/>
            </w:pPr>
            <w:r>
              <w:rPr>
                <w:rFonts w:ascii="Arial" w:eastAsia="Arial" w:hAnsi="Arial" w:cs="Arial"/>
                <w:color w:val="010205"/>
              </w:rPr>
              <w:t>4.3</w:t>
            </w:r>
          </w:p>
        </w:tc>
      </w:tr>
      <w:tr w:rsidR="00D94DC6" w14:paraId="4813288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66C83F6"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C0F41D7"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505DCE44" w14:textId="77777777" w:rsidR="00D94DC6" w:rsidRDefault="00D94DC6" w:rsidP="001874F5">
            <w:pPr>
              <w:spacing w:before="15" w:after="10"/>
              <w:ind w:left="30" w:right="40"/>
              <w:jc w:val="right"/>
            </w:pPr>
            <w:r>
              <w:rPr>
                <w:rFonts w:ascii="Arial" w:eastAsia="Arial" w:hAnsi="Arial" w:cs="Arial"/>
                <w:color w:val="010205"/>
              </w:rPr>
              <w:t>21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9BED587" w14:textId="77777777" w:rsidR="00D94DC6" w:rsidRDefault="00D94DC6" w:rsidP="001874F5">
            <w:pPr>
              <w:spacing w:before="15" w:after="10"/>
              <w:ind w:left="30" w:right="40"/>
              <w:jc w:val="right"/>
            </w:pPr>
            <w:r>
              <w:rPr>
                <w:rFonts w:ascii="Arial" w:eastAsia="Arial" w:hAnsi="Arial" w:cs="Arial"/>
                <w:color w:val="010205"/>
              </w:rPr>
              <w:t>12.9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912792D" w14:textId="77777777" w:rsidR="00D94DC6" w:rsidRDefault="00D94DC6" w:rsidP="001874F5">
            <w:pPr>
              <w:spacing w:before="15" w:after="10"/>
              <w:ind w:left="30" w:right="40"/>
              <w:jc w:val="right"/>
            </w:pPr>
            <w:r>
              <w:rPr>
                <w:rFonts w:ascii="Arial" w:eastAsia="Arial" w:hAnsi="Arial" w:cs="Arial"/>
                <w:color w:val="010205"/>
              </w:rPr>
              <w:t>12.9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04BFAB16" w14:textId="77777777" w:rsidR="00D94DC6" w:rsidRDefault="00D94DC6" w:rsidP="001874F5">
            <w:pPr>
              <w:spacing w:before="15" w:after="10"/>
              <w:ind w:left="30" w:right="40"/>
              <w:jc w:val="right"/>
            </w:pPr>
            <w:r>
              <w:rPr>
                <w:rFonts w:ascii="Arial" w:eastAsia="Arial" w:hAnsi="Arial" w:cs="Arial"/>
                <w:color w:val="010205"/>
              </w:rPr>
              <w:t>17.2</w:t>
            </w:r>
          </w:p>
        </w:tc>
      </w:tr>
      <w:tr w:rsidR="00D94DC6" w14:paraId="681D38F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205E1F0"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6B97E7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5348F1E" w14:textId="77777777" w:rsidR="00D94DC6" w:rsidRDefault="00D94DC6" w:rsidP="001874F5">
            <w:pPr>
              <w:spacing w:before="15" w:after="10"/>
              <w:ind w:left="30" w:right="40"/>
              <w:jc w:val="right"/>
            </w:pPr>
            <w:r>
              <w:rPr>
                <w:rFonts w:ascii="Arial" w:eastAsia="Arial" w:hAnsi="Arial" w:cs="Arial"/>
                <w:color w:val="010205"/>
              </w:rPr>
              <w:t>78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C63321C" w14:textId="77777777" w:rsidR="00D94DC6" w:rsidRDefault="00D94DC6" w:rsidP="001874F5">
            <w:pPr>
              <w:spacing w:before="15" w:after="10"/>
              <w:ind w:left="30" w:right="40"/>
              <w:jc w:val="right"/>
            </w:pPr>
            <w:r>
              <w:rPr>
                <w:rFonts w:ascii="Arial" w:eastAsia="Arial" w:hAnsi="Arial" w:cs="Arial"/>
                <w:color w:val="010205"/>
              </w:rPr>
              <w:t>47.9</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4864F90" w14:textId="77777777" w:rsidR="00D94DC6" w:rsidRDefault="00D94DC6" w:rsidP="001874F5">
            <w:pPr>
              <w:spacing w:before="15" w:after="10"/>
              <w:ind w:left="30" w:right="40"/>
              <w:jc w:val="right"/>
            </w:pPr>
            <w:r>
              <w:rPr>
                <w:rFonts w:ascii="Arial" w:eastAsia="Arial" w:hAnsi="Arial" w:cs="Arial"/>
                <w:color w:val="010205"/>
              </w:rPr>
              <w:t>47.9</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FA716AA" w14:textId="77777777" w:rsidR="00D94DC6" w:rsidRDefault="00D94DC6" w:rsidP="001874F5">
            <w:pPr>
              <w:spacing w:before="15" w:after="10"/>
              <w:ind w:left="30" w:right="40"/>
              <w:jc w:val="right"/>
            </w:pPr>
            <w:r>
              <w:rPr>
                <w:rFonts w:ascii="Arial" w:eastAsia="Arial" w:hAnsi="Arial" w:cs="Arial"/>
                <w:color w:val="010205"/>
              </w:rPr>
              <w:t>65.0</w:t>
            </w:r>
          </w:p>
        </w:tc>
      </w:tr>
      <w:tr w:rsidR="00D94DC6" w14:paraId="236DAE0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41E76CD"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FC07CF9"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68748E0" w14:textId="77777777" w:rsidR="00D94DC6" w:rsidRDefault="00D94DC6" w:rsidP="001874F5">
            <w:pPr>
              <w:spacing w:before="15" w:after="10"/>
              <w:ind w:left="30" w:right="40"/>
              <w:jc w:val="right"/>
            </w:pPr>
            <w:r>
              <w:rPr>
                <w:rFonts w:ascii="Arial" w:eastAsia="Arial" w:hAnsi="Arial" w:cs="Arial"/>
                <w:color w:val="010205"/>
              </w:rPr>
              <w:t>57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03B335" w14:textId="77777777" w:rsidR="00D94DC6" w:rsidRDefault="00D94DC6" w:rsidP="001874F5">
            <w:pPr>
              <w:spacing w:before="15" w:after="10"/>
              <w:ind w:left="30" w:right="40"/>
              <w:jc w:val="right"/>
            </w:pPr>
            <w:r>
              <w:rPr>
                <w:rFonts w:ascii="Arial" w:eastAsia="Arial" w:hAnsi="Arial" w:cs="Arial"/>
                <w:color w:val="010205"/>
              </w:rPr>
              <w:t>35.0</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BFEDF95" w14:textId="77777777" w:rsidR="00D94DC6" w:rsidRDefault="00D94DC6" w:rsidP="001874F5">
            <w:pPr>
              <w:spacing w:before="15" w:after="10"/>
              <w:ind w:left="30" w:right="40"/>
              <w:jc w:val="right"/>
            </w:pPr>
            <w:r>
              <w:rPr>
                <w:rFonts w:ascii="Arial" w:eastAsia="Arial" w:hAnsi="Arial" w:cs="Arial"/>
                <w:color w:val="010205"/>
              </w:rPr>
              <w:t>35.0</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BD41D1D"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7DDCEFF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1BA7A91"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29FCEAB6"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6C52061"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3782865"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23B2678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0E3AB921" w14:textId="77777777" w:rsidR="00D94DC6" w:rsidRDefault="00D94DC6" w:rsidP="001874F5"/>
        </w:tc>
      </w:tr>
    </w:tbl>
    <w:p w14:paraId="1FEED3CA"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2CD041FE" w14:textId="77777777" w:rsidTr="001874F5">
        <w:tc>
          <w:tcPr>
            <w:tcW w:w="8228" w:type="dxa"/>
            <w:gridSpan w:val="6"/>
            <w:shd w:val="clear" w:color="auto" w:fill="FFFFFF"/>
            <w:vAlign w:val="center"/>
          </w:tcPr>
          <w:p w14:paraId="283FA601" w14:textId="77777777" w:rsidR="00D94DC6" w:rsidRDefault="00D94DC6" w:rsidP="001874F5">
            <w:pPr>
              <w:spacing w:before="5" w:after="30"/>
              <w:ind w:left="30" w:right="40"/>
              <w:jc w:val="center"/>
            </w:pPr>
            <w:r>
              <w:rPr>
                <w:rFonts w:ascii="Arial" w:eastAsia="Arial" w:hAnsi="Arial" w:cs="Arial"/>
                <w:b/>
                <w:color w:val="010205"/>
                <w:sz w:val="28"/>
              </w:rPr>
              <w:t>Confident managing personal finances</w:t>
            </w:r>
          </w:p>
        </w:tc>
      </w:tr>
      <w:tr w:rsidR="00D94DC6" w14:paraId="6CC8FC09"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4C8067A4"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7514EB85"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E9C5191"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DF1F215"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15E0D145"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026D2540"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579D968"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E965999"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8F8354C"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752181F8"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2183ED60"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D362D1A"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395BD473"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03AC3D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9771247"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805071B" w14:textId="77777777" w:rsidR="00D94DC6" w:rsidRDefault="00D94DC6" w:rsidP="001874F5">
            <w:pPr>
              <w:spacing w:before="15" w:after="10"/>
              <w:ind w:left="30" w:right="40"/>
              <w:jc w:val="right"/>
            </w:pPr>
            <w:r>
              <w:rPr>
                <w:rFonts w:ascii="Arial" w:eastAsia="Arial" w:hAnsi="Arial" w:cs="Arial"/>
                <w:color w:val="010205"/>
              </w:rPr>
              <w:t>15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3EE846F" w14:textId="77777777" w:rsidR="00D94DC6" w:rsidRDefault="00D94DC6" w:rsidP="001874F5">
            <w:pPr>
              <w:spacing w:before="15" w:after="10"/>
              <w:ind w:left="30" w:right="40"/>
              <w:jc w:val="right"/>
            </w:pPr>
            <w:r>
              <w:rPr>
                <w:rFonts w:ascii="Arial" w:eastAsia="Arial" w:hAnsi="Arial" w:cs="Arial"/>
                <w:color w:val="010205"/>
              </w:rPr>
              <w:t>9.2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705B3FD5" w14:textId="77777777" w:rsidR="00D94DC6" w:rsidRDefault="00D94DC6" w:rsidP="001874F5">
            <w:pPr>
              <w:spacing w:before="15" w:after="10"/>
              <w:ind w:left="30" w:right="40"/>
              <w:jc w:val="right"/>
            </w:pPr>
            <w:r>
              <w:rPr>
                <w:rFonts w:ascii="Arial" w:eastAsia="Arial" w:hAnsi="Arial" w:cs="Arial"/>
                <w:color w:val="010205"/>
              </w:rPr>
              <w:t>9.2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7ACC057" w14:textId="77777777" w:rsidR="00D94DC6" w:rsidRDefault="00D94DC6" w:rsidP="001874F5">
            <w:pPr>
              <w:spacing w:before="15" w:after="10"/>
              <w:ind w:left="30" w:right="40"/>
              <w:jc w:val="right"/>
            </w:pPr>
            <w:r>
              <w:rPr>
                <w:rFonts w:ascii="Arial" w:eastAsia="Arial" w:hAnsi="Arial" w:cs="Arial"/>
                <w:color w:val="010205"/>
              </w:rPr>
              <w:t>10.4</w:t>
            </w:r>
          </w:p>
        </w:tc>
      </w:tr>
      <w:tr w:rsidR="00D94DC6" w14:paraId="6A921B6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12F20996"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6A666FBE"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6D9CB53" w14:textId="77777777" w:rsidR="00D94DC6" w:rsidRDefault="00D94DC6" w:rsidP="001874F5">
            <w:pPr>
              <w:spacing w:before="15" w:after="10"/>
              <w:ind w:left="30" w:right="40"/>
              <w:jc w:val="right"/>
            </w:pPr>
            <w:r>
              <w:rPr>
                <w:rFonts w:ascii="Arial" w:eastAsia="Arial" w:hAnsi="Arial" w:cs="Arial"/>
                <w:color w:val="010205"/>
              </w:rPr>
              <w:t>80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5A204C" w14:textId="77777777" w:rsidR="00D94DC6" w:rsidRDefault="00D94DC6" w:rsidP="001874F5">
            <w:pPr>
              <w:spacing w:before="15" w:after="10"/>
              <w:ind w:left="30" w:right="40"/>
              <w:jc w:val="right"/>
            </w:pPr>
            <w:r>
              <w:rPr>
                <w:rFonts w:ascii="Arial" w:eastAsia="Arial" w:hAnsi="Arial" w:cs="Arial"/>
                <w:color w:val="010205"/>
              </w:rPr>
              <w:t>49.1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895C1E0" w14:textId="77777777" w:rsidR="00D94DC6" w:rsidRDefault="00D94DC6" w:rsidP="001874F5">
            <w:pPr>
              <w:spacing w:before="15" w:after="10"/>
              <w:ind w:left="30" w:right="40"/>
              <w:jc w:val="right"/>
            </w:pPr>
            <w:r>
              <w:rPr>
                <w:rFonts w:ascii="Arial" w:eastAsia="Arial" w:hAnsi="Arial" w:cs="Arial"/>
                <w:color w:val="010205"/>
              </w:rPr>
              <w:t>49.1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43B860B" w14:textId="77777777" w:rsidR="00D94DC6" w:rsidRDefault="00D94DC6" w:rsidP="001874F5">
            <w:pPr>
              <w:spacing w:before="15" w:after="10"/>
              <w:ind w:left="30" w:right="40"/>
              <w:jc w:val="right"/>
            </w:pPr>
            <w:r>
              <w:rPr>
                <w:rFonts w:ascii="Arial" w:eastAsia="Arial" w:hAnsi="Arial" w:cs="Arial"/>
                <w:color w:val="010205"/>
              </w:rPr>
              <w:t>59.5</w:t>
            </w:r>
          </w:p>
        </w:tc>
      </w:tr>
      <w:tr w:rsidR="00D94DC6" w14:paraId="3886FD2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2321C3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771C6CB"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2E43EE7" w14:textId="77777777" w:rsidR="00D94DC6" w:rsidRDefault="00D94DC6" w:rsidP="001874F5">
            <w:pPr>
              <w:spacing w:before="15" w:after="10"/>
              <w:ind w:left="30" w:right="40"/>
              <w:jc w:val="right"/>
            </w:pPr>
            <w:r>
              <w:rPr>
                <w:rFonts w:ascii="Arial" w:eastAsia="Arial" w:hAnsi="Arial" w:cs="Arial"/>
                <w:color w:val="010205"/>
              </w:rPr>
              <w:t>66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4DF6A3" w14:textId="77777777" w:rsidR="00D94DC6" w:rsidRDefault="00D94DC6" w:rsidP="001874F5">
            <w:pPr>
              <w:spacing w:before="15" w:after="10"/>
              <w:ind w:left="30" w:right="40"/>
              <w:jc w:val="right"/>
            </w:pPr>
            <w:r>
              <w:rPr>
                <w:rFonts w:ascii="Arial" w:eastAsia="Arial" w:hAnsi="Arial" w:cs="Arial"/>
                <w:color w:val="010205"/>
              </w:rPr>
              <w:t>40.5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EFBB96F" w14:textId="77777777" w:rsidR="00D94DC6" w:rsidRDefault="00D94DC6" w:rsidP="001874F5">
            <w:pPr>
              <w:spacing w:before="15" w:after="10"/>
              <w:ind w:left="30" w:right="40"/>
              <w:jc w:val="right"/>
            </w:pPr>
            <w:r>
              <w:rPr>
                <w:rFonts w:ascii="Arial" w:eastAsia="Arial" w:hAnsi="Arial" w:cs="Arial"/>
                <w:color w:val="010205"/>
              </w:rPr>
              <w:t>40.5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A05B895"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30E7E7B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DA99C07"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ED3857E"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73B5218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6D3B0A1"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022BC4B8"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64266B1B" w14:textId="77777777" w:rsidR="00D94DC6" w:rsidRDefault="00D94DC6" w:rsidP="001874F5"/>
        </w:tc>
      </w:tr>
    </w:tbl>
    <w:p w14:paraId="4BB1407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7F1B5E2B" w14:textId="77777777" w:rsidTr="001874F5">
        <w:tc>
          <w:tcPr>
            <w:tcW w:w="8228" w:type="dxa"/>
            <w:gridSpan w:val="6"/>
            <w:shd w:val="clear" w:color="auto" w:fill="FFFFFF"/>
            <w:vAlign w:val="center"/>
          </w:tcPr>
          <w:p w14:paraId="6A028E56" w14:textId="77777777" w:rsidR="00D94DC6" w:rsidRDefault="00D94DC6" w:rsidP="001874F5">
            <w:pPr>
              <w:spacing w:before="5" w:after="30"/>
              <w:ind w:left="30" w:right="40"/>
              <w:jc w:val="center"/>
            </w:pPr>
            <w:r>
              <w:rPr>
                <w:rFonts w:ascii="Arial" w:eastAsia="Arial" w:hAnsi="Arial" w:cs="Arial"/>
                <w:b/>
                <w:color w:val="010205"/>
                <w:sz w:val="28"/>
              </w:rPr>
              <w:lastRenderedPageBreak/>
              <w:t>Understand benefits and risks of DFS</w:t>
            </w:r>
          </w:p>
        </w:tc>
      </w:tr>
      <w:tr w:rsidR="00D94DC6" w14:paraId="40B5CED3"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57F88B29"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74FF8154"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91160C4"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B9EC62"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9AE59BF"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7141CF96"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9CC57B6"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4F4D998A"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6F08145A"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401BD01"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71BC9006"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69EE2D04"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00A5BCE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4C5A53B"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D60861A"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B0559BA" w14:textId="77777777" w:rsidR="00D94DC6" w:rsidRDefault="00D94DC6" w:rsidP="001874F5">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7501CF2" w14:textId="77777777" w:rsidR="00D94DC6" w:rsidRDefault="00D94DC6" w:rsidP="001874F5">
            <w:pPr>
              <w:spacing w:before="15" w:after="10"/>
              <w:ind w:left="30" w:right="40"/>
              <w:jc w:val="right"/>
            </w:pPr>
            <w:r>
              <w:rPr>
                <w:rFonts w:ascii="Arial" w:eastAsia="Arial" w:hAnsi="Arial" w:cs="Arial"/>
                <w:color w:val="010205"/>
              </w:rPr>
              <w:t>3.7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7734ACD" w14:textId="77777777" w:rsidR="00D94DC6" w:rsidRDefault="00D94DC6" w:rsidP="001874F5">
            <w:pPr>
              <w:spacing w:before="15" w:after="10"/>
              <w:ind w:left="30" w:right="40"/>
              <w:jc w:val="right"/>
            </w:pPr>
            <w:r>
              <w:rPr>
                <w:rFonts w:ascii="Arial" w:eastAsia="Arial" w:hAnsi="Arial" w:cs="Arial"/>
                <w:color w:val="010205"/>
              </w:rPr>
              <w:t>3.7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D0980F9" w14:textId="77777777" w:rsidR="00D94DC6" w:rsidRDefault="00D94DC6" w:rsidP="001874F5">
            <w:pPr>
              <w:spacing w:before="15" w:after="10"/>
              <w:ind w:left="30" w:right="40"/>
              <w:jc w:val="right"/>
            </w:pPr>
            <w:r>
              <w:rPr>
                <w:rFonts w:ascii="Arial" w:eastAsia="Arial" w:hAnsi="Arial" w:cs="Arial"/>
                <w:color w:val="010205"/>
              </w:rPr>
              <w:t>4.9</w:t>
            </w:r>
          </w:p>
        </w:tc>
      </w:tr>
      <w:tr w:rsidR="00D94DC6" w14:paraId="13A684C4"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14BD735"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58BF36F"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506ACFC" w14:textId="77777777" w:rsidR="00D94DC6" w:rsidRDefault="00D94DC6" w:rsidP="001874F5">
            <w:pPr>
              <w:spacing w:before="15" w:after="10"/>
              <w:ind w:left="30" w:right="40"/>
              <w:jc w:val="right"/>
            </w:pPr>
            <w:r>
              <w:rPr>
                <w:rFonts w:ascii="Arial" w:eastAsia="Arial" w:hAnsi="Arial" w:cs="Arial"/>
                <w:color w:val="010205"/>
              </w:rPr>
              <w:t>15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C271A36" w14:textId="77777777" w:rsidR="00D94DC6" w:rsidRDefault="00D94DC6" w:rsidP="001874F5">
            <w:pPr>
              <w:spacing w:before="15" w:after="10"/>
              <w:ind w:left="30" w:right="40"/>
              <w:jc w:val="right"/>
            </w:pPr>
            <w:r>
              <w:rPr>
                <w:rFonts w:ascii="Arial" w:eastAsia="Arial" w:hAnsi="Arial" w:cs="Arial"/>
                <w:color w:val="010205"/>
              </w:rPr>
              <w:t>9.2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3255B38" w14:textId="77777777" w:rsidR="00D94DC6" w:rsidRDefault="00D94DC6" w:rsidP="001874F5">
            <w:pPr>
              <w:spacing w:before="15" w:after="10"/>
              <w:ind w:left="30" w:right="40"/>
              <w:jc w:val="right"/>
            </w:pPr>
            <w:r>
              <w:rPr>
                <w:rFonts w:ascii="Arial" w:eastAsia="Arial" w:hAnsi="Arial" w:cs="Arial"/>
                <w:color w:val="010205"/>
              </w:rPr>
              <w:t>9.2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B291F67" w14:textId="77777777" w:rsidR="00D94DC6" w:rsidRDefault="00D94DC6" w:rsidP="001874F5">
            <w:pPr>
              <w:spacing w:before="15" w:after="10"/>
              <w:ind w:left="30" w:right="40"/>
              <w:jc w:val="right"/>
            </w:pPr>
            <w:r>
              <w:rPr>
                <w:rFonts w:ascii="Arial" w:eastAsia="Arial" w:hAnsi="Arial" w:cs="Arial"/>
                <w:color w:val="010205"/>
              </w:rPr>
              <w:t>14.1</w:t>
            </w:r>
          </w:p>
        </w:tc>
      </w:tr>
      <w:tr w:rsidR="00D94DC6" w14:paraId="436637C0"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6401E9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4E209A1"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E9834B0" w14:textId="77777777" w:rsidR="00D94DC6" w:rsidRDefault="00D94DC6" w:rsidP="001874F5">
            <w:pPr>
              <w:spacing w:before="15" w:after="10"/>
              <w:ind w:left="30" w:right="40"/>
              <w:jc w:val="right"/>
            </w:pPr>
            <w:r>
              <w:rPr>
                <w:rFonts w:ascii="Arial" w:eastAsia="Arial" w:hAnsi="Arial" w:cs="Arial"/>
                <w:color w:val="010205"/>
              </w:rPr>
              <w:t>87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2A1D8D" w14:textId="77777777" w:rsidR="00D94DC6" w:rsidRDefault="00D94DC6" w:rsidP="001874F5">
            <w:pPr>
              <w:spacing w:before="15" w:after="10"/>
              <w:ind w:left="30" w:right="40"/>
              <w:jc w:val="right"/>
            </w:pPr>
            <w:r>
              <w:rPr>
                <w:rFonts w:ascii="Arial" w:eastAsia="Arial" w:hAnsi="Arial" w:cs="Arial"/>
                <w:color w:val="010205"/>
              </w:rPr>
              <w:t>53.4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ABC8D5B" w14:textId="77777777" w:rsidR="00D94DC6" w:rsidRDefault="00D94DC6" w:rsidP="001874F5">
            <w:pPr>
              <w:spacing w:before="15" w:after="10"/>
              <w:ind w:left="30" w:right="40"/>
              <w:jc w:val="right"/>
            </w:pPr>
            <w:r>
              <w:rPr>
                <w:rFonts w:ascii="Arial" w:eastAsia="Arial" w:hAnsi="Arial" w:cs="Arial"/>
                <w:color w:val="010205"/>
              </w:rPr>
              <w:t>53.4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E879B86" w14:textId="77777777" w:rsidR="00D94DC6" w:rsidRDefault="00D94DC6" w:rsidP="001874F5">
            <w:pPr>
              <w:spacing w:before="15" w:after="10"/>
              <w:ind w:left="30" w:right="40"/>
              <w:jc w:val="right"/>
            </w:pPr>
            <w:r>
              <w:rPr>
                <w:rFonts w:ascii="Arial" w:eastAsia="Arial" w:hAnsi="Arial" w:cs="Arial"/>
                <w:color w:val="010205"/>
              </w:rPr>
              <w:t>67.5</w:t>
            </w:r>
          </w:p>
        </w:tc>
      </w:tr>
      <w:tr w:rsidR="00D94DC6" w14:paraId="46A51505"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37592F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09331B9"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9E73795" w14:textId="77777777" w:rsidR="00D94DC6" w:rsidRDefault="00D94DC6" w:rsidP="001874F5">
            <w:pPr>
              <w:spacing w:before="15" w:after="10"/>
              <w:ind w:left="30" w:right="40"/>
              <w:jc w:val="right"/>
            </w:pPr>
            <w:r>
              <w:rPr>
                <w:rFonts w:ascii="Arial" w:eastAsia="Arial" w:hAnsi="Arial" w:cs="Arial"/>
                <w:color w:val="010205"/>
              </w:rPr>
              <w:t>53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64C43DE" w14:textId="77777777" w:rsidR="00D94DC6" w:rsidRDefault="00D94DC6" w:rsidP="001874F5">
            <w:pPr>
              <w:spacing w:before="15" w:after="10"/>
              <w:ind w:left="30" w:right="40"/>
              <w:jc w:val="right"/>
            </w:pPr>
            <w:r>
              <w:rPr>
                <w:rFonts w:ascii="Arial" w:eastAsia="Arial" w:hAnsi="Arial" w:cs="Arial"/>
                <w:color w:val="010205"/>
              </w:rPr>
              <w:t>32.5</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6D4757D" w14:textId="77777777" w:rsidR="00D94DC6" w:rsidRDefault="00D94DC6" w:rsidP="001874F5">
            <w:pPr>
              <w:spacing w:before="15" w:after="10"/>
              <w:ind w:left="30" w:right="40"/>
              <w:jc w:val="right"/>
            </w:pPr>
            <w:r>
              <w:rPr>
                <w:rFonts w:ascii="Arial" w:eastAsia="Arial" w:hAnsi="Arial" w:cs="Arial"/>
                <w:color w:val="010205"/>
              </w:rPr>
              <w:t>32.5</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FAC0E15"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3D9BF502"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6242F0B"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752D84BF"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6E4A85BA"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BF9119A"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5D252379"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74CED3B0" w14:textId="77777777" w:rsidR="00D94DC6" w:rsidRDefault="00D94DC6" w:rsidP="001874F5"/>
        </w:tc>
      </w:tr>
    </w:tbl>
    <w:p w14:paraId="23132120"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581"/>
        <w:gridCol w:w="1207"/>
        <w:gridCol w:w="1156"/>
        <w:gridCol w:w="1462"/>
        <w:gridCol w:w="1666"/>
      </w:tblGrid>
      <w:tr w:rsidR="00D94DC6" w14:paraId="529C1820" w14:textId="77777777" w:rsidTr="001874F5">
        <w:tc>
          <w:tcPr>
            <w:tcW w:w="7905" w:type="dxa"/>
            <w:gridSpan w:val="6"/>
            <w:shd w:val="clear" w:color="auto" w:fill="FFFFFF"/>
            <w:vAlign w:val="center"/>
          </w:tcPr>
          <w:p w14:paraId="2FEA8279" w14:textId="77777777" w:rsidR="00D94DC6" w:rsidRDefault="00D94DC6" w:rsidP="001874F5">
            <w:pPr>
              <w:spacing w:before="5" w:after="30"/>
              <w:ind w:left="30" w:right="40"/>
              <w:jc w:val="center"/>
            </w:pPr>
            <w:r>
              <w:rPr>
                <w:rFonts w:ascii="Arial" w:eastAsia="Arial" w:hAnsi="Arial" w:cs="Arial"/>
                <w:b/>
                <w:color w:val="010205"/>
                <w:sz w:val="28"/>
              </w:rPr>
              <w:t>Intend to use DFS in the future</w:t>
            </w:r>
          </w:p>
        </w:tc>
      </w:tr>
      <w:tr w:rsidR="00D94DC6" w14:paraId="47ACCC01" w14:textId="77777777" w:rsidTr="001874F5">
        <w:tc>
          <w:tcPr>
            <w:tcW w:w="2414" w:type="dxa"/>
            <w:gridSpan w:val="2"/>
            <w:tcBorders>
              <w:top w:val="none" w:sz="1" w:space="0" w:color="152935"/>
              <w:left w:val="none" w:sz="1" w:space="0" w:color="152935"/>
              <w:bottom w:val="single" w:sz="1" w:space="0" w:color="152935"/>
            </w:tcBorders>
            <w:shd w:val="clear" w:color="auto" w:fill="FFFFFF"/>
            <w:vAlign w:val="bottom"/>
          </w:tcPr>
          <w:p w14:paraId="495657FE"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07A9959"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A59984A"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A34281F"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6DF413E9"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59AD6B5C"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4B1B0DAA" w14:textId="77777777" w:rsidR="00D94DC6" w:rsidRDefault="00D94DC6" w:rsidP="001874F5">
            <w:pPr>
              <w:spacing w:before="15" w:after="10"/>
              <w:ind w:left="30" w:right="40"/>
            </w:pPr>
            <w:r>
              <w:rPr>
                <w:rFonts w:ascii="Arial" w:eastAsia="Arial" w:hAnsi="Arial" w:cs="Arial"/>
                <w:color w:val="264A60"/>
              </w:rPr>
              <w:t>Valid</w:t>
            </w:r>
          </w:p>
        </w:tc>
        <w:tc>
          <w:tcPr>
            <w:tcW w:w="1581" w:type="dxa"/>
            <w:tcBorders>
              <w:top w:val="single" w:sz="1" w:space="0" w:color="152935"/>
              <w:left w:val="none" w:sz="1" w:space="0" w:color="AEAEAE"/>
              <w:bottom w:val="single" w:sz="1" w:space="0" w:color="AEAEAE"/>
              <w:right w:val="none" w:sz="1" w:space="0" w:color="152935"/>
            </w:tcBorders>
            <w:shd w:val="clear" w:color="auto" w:fill="E0E0E0"/>
          </w:tcPr>
          <w:p w14:paraId="67E821A6"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4F5FD6EA"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AC4A148"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546C0B91"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0048D4C"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02C9409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CFC7E96" w14:textId="77777777" w:rsidR="00D94DC6" w:rsidRDefault="00D94DC6" w:rsidP="001874F5"/>
        </w:tc>
        <w:tc>
          <w:tcPr>
            <w:tcW w:w="1581" w:type="dxa"/>
            <w:tcBorders>
              <w:top w:val="single" w:sz="1" w:space="0" w:color="AEAEAE"/>
              <w:left w:val="none" w:sz="1" w:space="0" w:color="AEAEAE"/>
              <w:bottom w:val="single" w:sz="1" w:space="0" w:color="AEAEAE"/>
              <w:right w:val="none" w:sz="1" w:space="0" w:color="152935"/>
            </w:tcBorders>
            <w:shd w:val="clear" w:color="auto" w:fill="E0E0E0"/>
          </w:tcPr>
          <w:p w14:paraId="2D913C5A"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7C505EA" w14:textId="77777777" w:rsidR="00D94DC6" w:rsidRDefault="00D94DC6" w:rsidP="001874F5">
            <w:pPr>
              <w:spacing w:before="15" w:after="10"/>
              <w:ind w:left="30" w:right="40"/>
              <w:jc w:val="right"/>
            </w:pPr>
            <w:r>
              <w:rPr>
                <w:rFonts w:ascii="Arial" w:eastAsia="Arial" w:hAnsi="Arial" w:cs="Arial"/>
                <w:color w:val="010205"/>
              </w:rPr>
              <w:t>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80A4D9" w14:textId="77777777" w:rsidR="00D94DC6" w:rsidRDefault="00D94DC6" w:rsidP="001874F5">
            <w:pPr>
              <w:spacing w:before="15" w:after="10"/>
              <w:ind w:left="30" w:right="40"/>
              <w:jc w:val="right"/>
            </w:pPr>
            <w:r>
              <w:rPr>
                <w:rFonts w:ascii="Arial" w:eastAsia="Arial" w:hAnsi="Arial" w:cs="Arial"/>
                <w:color w:val="010205"/>
              </w:rPr>
              <w:t>12.3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E40CD36" w14:textId="77777777" w:rsidR="00D94DC6" w:rsidRDefault="00D94DC6" w:rsidP="001874F5">
            <w:pPr>
              <w:spacing w:before="15" w:after="10"/>
              <w:ind w:left="30" w:right="40"/>
              <w:jc w:val="right"/>
            </w:pPr>
            <w:r>
              <w:rPr>
                <w:rFonts w:ascii="Arial" w:eastAsia="Arial" w:hAnsi="Arial" w:cs="Arial"/>
                <w:color w:val="010205"/>
              </w:rPr>
              <w:t>12.3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70D42D1" w14:textId="77777777" w:rsidR="00D94DC6" w:rsidRDefault="00D94DC6" w:rsidP="001874F5">
            <w:pPr>
              <w:spacing w:before="15" w:after="10"/>
              <w:ind w:left="30" w:right="40"/>
              <w:jc w:val="right"/>
            </w:pPr>
            <w:r>
              <w:rPr>
                <w:rFonts w:ascii="Arial" w:eastAsia="Arial" w:hAnsi="Arial" w:cs="Arial"/>
                <w:color w:val="010205"/>
              </w:rPr>
              <w:t>13.5</w:t>
            </w:r>
          </w:p>
        </w:tc>
      </w:tr>
      <w:tr w:rsidR="00D94DC6" w14:paraId="57E5DB3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DBFB393" w14:textId="77777777" w:rsidR="00D94DC6" w:rsidRDefault="00D94DC6" w:rsidP="001874F5"/>
        </w:tc>
        <w:tc>
          <w:tcPr>
            <w:tcW w:w="1581" w:type="dxa"/>
            <w:tcBorders>
              <w:top w:val="single" w:sz="1" w:space="0" w:color="AEAEAE"/>
              <w:left w:val="none" w:sz="1" w:space="0" w:color="AEAEAE"/>
              <w:bottom w:val="single" w:sz="1" w:space="0" w:color="AEAEAE"/>
              <w:right w:val="none" w:sz="1" w:space="0" w:color="152935"/>
            </w:tcBorders>
            <w:shd w:val="clear" w:color="auto" w:fill="E0E0E0"/>
          </w:tcPr>
          <w:p w14:paraId="3E58FCA0"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76E05805" w14:textId="77777777" w:rsidR="00D94DC6" w:rsidRDefault="00D94DC6" w:rsidP="001874F5">
            <w:pPr>
              <w:spacing w:before="15" w:after="10"/>
              <w:ind w:left="30" w:right="40"/>
              <w:jc w:val="right"/>
            </w:pPr>
            <w:r>
              <w:rPr>
                <w:rFonts w:ascii="Arial" w:eastAsia="Arial" w:hAnsi="Arial" w:cs="Arial"/>
                <w:color w:val="010205"/>
              </w:rPr>
              <w:t>68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9DA61D" w14:textId="77777777" w:rsidR="00D94DC6" w:rsidRDefault="00D94DC6" w:rsidP="001874F5">
            <w:pPr>
              <w:spacing w:before="15" w:after="10"/>
              <w:ind w:left="30" w:right="40"/>
              <w:jc w:val="right"/>
            </w:pPr>
            <w:r>
              <w:rPr>
                <w:rFonts w:ascii="Arial" w:eastAsia="Arial" w:hAnsi="Arial" w:cs="Arial"/>
                <w:color w:val="010205"/>
              </w:rPr>
              <w:t>41.7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5FA6866" w14:textId="77777777" w:rsidR="00D94DC6" w:rsidRDefault="00D94DC6" w:rsidP="001874F5">
            <w:pPr>
              <w:spacing w:before="15" w:after="10"/>
              <w:ind w:left="30" w:right="40"/>
              <w:jc w:val="right"/>
            </w:pPr>
            <w:r>
              <w:rPr>
                <w:rFonts w:ascii="Arial" w:eastAsia="Arial" w:hAnsi="Arial" w:cs="Arial"/>
                <w:color w:val="010205"/>
              </w:rPr>
              <w:t>41.7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4283DDEE" w14:textId="77777777" w:rsidR="00D94DC6" w:rsidRDefault="00D94DC6" w:rsidP="001874F5">
            <w:pPr>
              <w:spacing w:before="15" w:after="10"/>
              <w:ind w:left="30" w:right="40"/>
              <w:jc w:val="right"/>
            </w:pPr>
            <w:r>
              <w:rPr>
                <w:rFonts w:ascii="Arial" w:eastAsia="Arial" w:hAnsi="Arial" w:cs="Arial"/>
                <w:color w:val="010205"/>
              </w:rPr>
              <w:t>55.2</w:t>
            </w:r>
          </w:p>
        </w:tc>
      </w:tr>
      <w:tr w:rsidR="00D94DC6" w14:paraId="7F086B6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8187C97" w14:textId="77777777" w:rsidR="00D94DC6" w:rsidRDefault="00D94DC6" w:rsidP="001874F5"/>
        </w:tc>
        <w:tc>
          <w:tcPr>
            <w:tcW w:w="1581" w:type="dxa"/>
            <w:tcBorders>
              <w:top w:val="single" w:sz="1" w:space="0" w:color="AEAEAE"/>
              <w:left w:val="none" w:sz="1" w:space="0" w:color="AEAEAE"/>
              <w:bottom w:val="single" w:sz="1" w:space="0" w:color="AEAEAE"/>
              <w:right w:val="none" w:sz="1" w:space="0" w:color="152935"/>
            </w:tcBorders>
            <w:shd w:val="clear" w:color="auto" w:fill="E0E0E0"/>
          </w:tcPr>
          <w:p w14:paraId="4E7086FE"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4DF7ABD1" w14:textId="77777777" w:rsidR="00D94DC6" w:rsidRDefault="00D94DC6" w:rsidP="001874F5">
            <w:pPr>
              <w:spacing w:before="15" w:after="10"/>
              <w:ind w:left="30" w:right="40"/>
              <w:jc w:val="right"/>
            </w:pPr>
            <w:r>
              <w:rPr>
                <w:rFonts w:ascii="Arial" w:eastAsia="Arial" w:hAnsi="Arial" w:cs="Arial"/>
                <w:color w:val="010205"/>
              </w:rPr>
              <w:t>73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876032" w14:textId="77777777" w:rsidR="00D94DC6" w:rsidRDefault="00D94DC6" w:rsidP="001874F5">
            <w:pPr>
              <w:spacing w:before="15" w:after="10"/>
              <w:ind w:left="30" w:right="40"/>
              <w:jc w:val="right"/>
            </w:pPr>
            <w:r>
              <w:rPr>
                <w:rFonts w:ascii="Arial" w:eastAsia="Arial" w:hAnsi="Arial" w:cs="Arial"/>
                <w:color w:val="010205"/>
              </w:rPr>
              <w:t>44.8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1822DE4" w14:textId="77777777" w:rsidR="00D94DC6" w:rsidRDefault="00D94DC6" w:rsidP="001874F5">
            <w:pPr>
              <w:spacing w:before="15" w:after="10"/>
              <w:ind w:left="30" w:right="40"/>
              <w:jc w:val="right"/>
            </w:pPr>
            <w:r>
              <w:rPr>
                <w:rFonts w:ascii="Arial" w:eastAsia="Arial" w:hAnsi="Arial" w:cs="Arial"/>
                <w:color w:val="010205"/>
              </w:rPr>
              <w:t>44.8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6A27417E"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0CE869DB"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10DD040" w14:textId="77777777" w:rsidR="00D94DC6" w:rsidRDefault="00D94DC6" w:rsidP="001874F5"/>
        </w:tc>
        <w:tc>
          <w:tcPr>
            <w:tcW w:w="1581" w:type="dxa"/>
            <w:tcBorders>
              <w:top w:val="single" w:sz="1" w:space="0" w:color="AEAEAE"/>
              <w:left w:val="none" w:sz="1" w:space="0" w:color="AEAEAE"/>
              <w:bottom w:val="single" w:sz="1" w:space="0" w:color="152935"/>
              <w:right w:val="none" w:sz="1" w:space="0" w:color="152935"/>
            </w:tcBorders>
            <w:shd w:val="clear" w:color="auto" w:fill="E0E0E0"/>
          </w:tcPr>
          <w:p w14:paraId="09FADBC7"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77CE216E"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9E570E2"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32287055"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546A4BBD" w14:textId="77777777" w:rsidR="00D94DC6" w:rsidRDefault="00D94DC6" w:rsidP="001874F5"/>
        </w:tc>
      </w:tr>
    </w:tbl>
    <w:p w14:paraId="4B31A204"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7CA470A3" w14:textId="77777777" w:rsidTr="001874F5">
        <w:tc>
          <w:tcPr>
            <w:tcW w:w="8228" w:type="dxa"/>
            <w:gridSpan w:val="6"/>
            <w:shd w:val="clear" w:color="auto" w:fill="FFFFFF"/>
            <w:vAlign w:val="center"/>
          </w:tcPr>
          <w:p w14:paraId="4A215AC7" w14:textId="77777777" w:rsidR="00D94DC6" w:rsidRDefault="00D94DC6" w:rsidP="001874F5">
            <w:pPr>
              <w:spacing w:before="5" w:after="30"/>
              <w:ind w:left="30" w:right="40"/>
              <w:jc w:val="center"/>
            </w:pPr>
            <w:r>
              <w:rPr>
                <w:rFonts w:ascii="Arial" w:eastAsia="Arial" w:hAnsi="Arial" w:cs="Arial"/>
                <w:b/>
                <w:color w:val="010205"/>
                <w:sz w:val="28"/>
              </w:rPr>
              <w:t>Predict regular use of DFS</w:t>
            </w:r>
          </w:p>
        </w:tc>
      </w:tr>
      <w:tr w:rsidR="00D94DC6" w14:paraId="2BAC1716"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4B821014"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57AFBAA3"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B97E439"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D1B0C7D"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71BAF092"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6F3B29A5"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3FE7F30"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5561FFE5"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2BA2DB85"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1CC434D"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343EAD7A"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6391E641" w14:textId="77777777" w:rsidR="00D94DC6" w:rsidRDefault="00D94DC6" w:rsidP="001874F5">
            <w:pPr>
              <w:spacing w:before="15" w:after="10"/>
              <w:ind w:left="30" w:right="40"/>
              <w:jc w:val="right"/>
            </w:pPr>
            <w:r>
              <w:rPr>
                <w:rFonts w:ascii="Arial" w:eastAsia="Arial" w:hAnsi="Arial" w:cs="Arial"/>
                <w:color w:val="010205"/>
              </w:rPr>
              <w:t>.6</w:t>
            </w:r>
          </w:p>
        </w:tc>
      </w:tr>
      <w:tr w:rsidR="00D94DC6" w14:paraId="0493656F"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4BB99D92"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2ADEC2FB"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EEAE1F6" w14:textId="77777777" w:rsidR="00D94DC6" w:rsidRDefault="00D94DC6" w:rsidP="001874F5">
            <w:pPr>
              <w:spacing w:before="15" w:after="10"/>
              <w:ind w:left="30" w:right="40"/>
              <w:jc w:val="right"/>
            </w:pPr>
            <w:r>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3EB7ED8" w14:textId="77777777" w:rsidR="00D94DC6" w:rsidRDefault="00D94DC6" w:rsidP="001874F5">
            <w:pPr>
              <w:spacing w:before="15" w:after="10"/>
              <w:ind w:left="30" w:right="40"/>
              <w:jc w:val="right"/>
            </w:pPr>
            <w:r>
              <w:rPr>
                <w:rFonts w:ascii="Arial" w:eastAsia="Arial" w:hAnsi="Arial" w:cs="Arial"/>
                <w:color w:val="010205"/>
              </w:rPr>
              <w:t>1.2</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0C6E1491" w14:textId="77777777" w:rsidR="00D94DC6" w:rsidRDefault="00D94DC6" w:rsidP="001874F5">
            <w:pPr>
              <w:spacing w:before="15" w:after="10"/>
              <w:ind w:left="30" w:right="40"/>
              <w:jc w:val="right"/>
            </w:pPr>
            <w:r>
              <w:rPr>
                <w:rFonts w:ascii="Arial" w:eastAsia="Arial" w:hAnsi="Arial" w:cs="Arial"/>
                <w:color w:val="010205"/>
              </w:rPr>
              <w:t>1.2</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617A7F5" w14:textId="77777777" w:rsidR="00D94DC6" w:rsidRDefault="00D94DC6" w:rsidP="001874F5">
            <w:pPr>
              <w:spacing w:before="15" w:after="10"/>
              <w:ind w:left="30" w:right="40"/>
              <w:jc w:val="right"/>
            </w:pPr>
            <w:r>
              <w:rPr>
                <w:rFonts w:ascii="Arial" w:eastAsia="Arial" w:hAnsi="Arial" w:cs="Arial"/>
                <w:color w:val="010205"/>
              </w:rPr>
              <w:t>1.8</w:t>
            </w:r>
          </w:p>
        </w:tc>
      </w:tr>
      <w:tr w:rsidR="00D94DC6" w14:paraId="5EA122C1"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5A6F784"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11725288"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9D4DB22" w14:textId="77777777" w:rsidR="00D94DC6" w:rsidRDefault="00D94DC6" w:rsidP="001874F5">
            <w:pPr>
              <w:spacing w:before="15" w:after="10"/>
              <w:ind w:left="30" w:right="40"/>
              <w:jc w:val="right"/>
            </w:pPr>
            <w:r>
              <w:rPr>
                <w:rFonts w:ascii="Arial" w:eastAsia="Arial" w:hAnsi="Arial" w:cs="Arial"/>
                <w:color w:val="010205"/>
              </w:rPr>
              <w:t>30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E79C3E" w14:textId="77777777" w:rsidR="00D94DC6" w:rsidRDefault="00D94DC6" w:rsidP="001874F5">
            <w:pPr>
              <w:spacing w:before="15" w:after="10"/>
              <w:ind w:left="30" w:right="40"/>
              <w:jc w:val="right"/>
            </w:pPr>
            <w:r>
              <w:rPr>
                <w:rFonts w:ascii="Arial" w:eastAsia="Arial" w:hAnsi="Arial" w:cs="Arial"/>
                <w:color w:val="010205"/>
              </w:rPr>
              <w:t>18.4</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161B7C9" w14:textId="77777777" w:rsidR="00D94DC6" w:rsidRDefault="00D94DC6" w:rsidP="001874F5">
            <w:pPr>
              <w:spacing w:before="15" w:after="10"/>
              <w:ind w:left="30" w:right="40"/>
              <w:jc w:val="right"/>
            </w:pPr>
            <w:r>
              <w:rPr>
                <w:rFonts w:ascii="Arial" w:eastAsia="Arial" w:hAnsi="Arial" w:cs="Arial"/>
                <w:color w:val="010205"/>
              </w:rPr>
              <w:t>18.4</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CD47BE0" w14:textId="77777777" w:rsidR="00D94DC6" w:rsidRDefault="00D94DC6" w:rsidP="001874F5">
            <w:pPr>
              <w:spacing w:before="15" w:after="10"/>
              <w:ind w:left="30" w:right="40"/>
              <w:jc w:val="right"/>
            </w:pPr>
            <w:r>
              <w:rPr>
                <w:rFonts w:ascii="Arial" w:eastAsia="Arial" w:hAnsi="Arial" w:cs="Arial"/>
                <w:color w:val="010205"/>
              </w:rPr>
              <w:t>20.2</w:t>
            </w:r>
          </w:p>
        </w:tc>
      </w:tr>
      <w:tr w:rsidR="00D94DC6" w14:paraId="2BB94E27"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66BF32E8"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5010E498"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31E6DCA" w14:textId="77777777" w:rsidR="00D94DC6" w:rsidRDefault="00D94DC6" w:rsidP="001874F5">
            <w:pPr>
              <w:spacing w:before="15" w:after="10"/>
              <w:ind w:left="30" w:right="40"/>
              <w:jc w:val="right"/>
            </w:pPr>
            <w:r>
              <w:rPr>
                <w:rFonts w:ascii="Arial" w:eastAsia="Arial" w:hAnsi="Arial" w:cs="Arial"/>
                <w:color w:val="010205"/>
              </w:rPr>
              <w:t>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66BEAB" w14:textId="77777777" w:rsidR="00D94DC6" w:rsidRDefault="00D94DC6" w:rsidP="001874F5">
            <w:pPr>
              <w:spacing w:before="15" w:after="10"/>
              <w:ind w:left="30" w:right="40"/>
              <w:jc w:val="right"/>
            </w:pPr>
            <w:r>
              <w:rPr>
                <w:rFonts w:ascii="Arial" w:eastAsia="Arial" w:hAnsi="Arial" w:cs="Arial"/>
                <w:color w:val="010205"/>
              </w:rPr>
              <w:t>38.7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DAD6942" w14:textId="77777777" w:rsidR="00D94DC6" w:rsidRDefault="00D94DC6" w:rsidP="001874F5">
            <w:pPr>
              <w:spacing w:before="15" w:after="10"/>
              <w:ind w:left="30" w:right="40"/>
              <w:jc w:val="right"/>
            </w:pPr>
            <w:r>
              <w:rPr>
                <w:rFonts w:ascii="Arial" w:eastAsia="Arial" w:hAnsi="Arial" w:cs="Arial"/>
                <w:color w:val="010205"/>
              </w:rPr>
              <w:t>38.7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0ABD93A" w14:textId="77777777" w:rsidR="00D94DC6" w:rsidRDefault="00D94DC6" w:rsidP="001874F5">
            <w:pPr>
              <w:spacing w:before="15" w:after="10"/>
              <w:ind w:left="30" w:right="40"/>
              <w:jc w:val="right"/>
            </w:pPr>
            <w:r>
              <w:rPr>
                <w:rFonts w:ascii="Arial" w:eastAsia="Arial" w:hAnsi="Arial" w:cs="Arial"/>
                <w:color w:val="010205"/>
              </w:rPr>
              <w:t>58.9</w:t>
            </w:r>
          </w:p>
        </w:tc>
      </w:tr>
      <w:tr w:rsidR="00D94DC6" w14:paraId="4947AF86"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EF7FDF7"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AD6D7BB"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6F1EE318" w14:textId="77777777" w:rsidR="00D94DC6" w:rsidRDefault="00D94DC6" w:rsidP="001874F5">
            <w:pPr>
              <w:spacing w:before="15" w:after="10"/>
              <w:ind w:left="30" w:right="40"/>
              <w:jc w:val="right"/>
            </w:pPr>
            <w:r>
              <w:rPr>
                <w:rFonts w:ascii="Arial" w:eastAsia="Arial" w:hAnsi="Arial" w:cs="Arial"/>
                <w:color w:val="010205"/>
              </w:rPr>
              <w:t>67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FAF879" w14:textId="77777777" w:rsidR="00D94DC6" w:rsidRDefault="00D94DC6" w:rsidP="001874F5">
            <w:pPr>
              <w:spacing w:before="15" w:after="10"/>
              <w:ind w:left="30" w:right="40"/>
              <w:jc w:val="right"/>
            </w:pPr>
            <w:r>
              <w:rPr>
                <w:rFonts w:ascii="Arial" w:eastAsia="Arial" w:hAnsi="Arial" w:cs="Arial"/>
                <w:color w:val="010205"/>
              </w:rPr>
              <w:t>41.1</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4D1AEB09" w14:textId="77777777" w:rsidR="00D94DC6" w:rsidRDefault="00D94DC6" w:rsidP="001874F5">
            <w:pPr>
              <w:spacing w:before="15" w:after="10"/>
              <w:ind w:left="30" w:right="40"/>
              <w:jc w:val="right"/>
            </w:pPr>
            <w:r>
              <w:rPr>
                <w:rFonts w:ascii="Arial" w:eastAsia="Arial" w:hAnsi="Arial" w:cs="Arial"/>
                <w:color w:val="010205"/>
              </w:rPr>
              <w:t>41.1</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1CB79123"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53C9A82A"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5E259047"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621CE382"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0950EBC4"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0716326"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18F54AFA"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154A05B5" w14:textId="77777777" w:rsidR="00D94DC6" w:rsidRDefault="00D94DC6" w:rsidP="001874F5"/>
        </w:tc>
      </w:tr>
    </w:tbl>
    <w:p w14:paraId="7A452650" w14:textId="77777777" w:rsidR="00D94DC6" w:rsidRDefault="00D94DC6" w:rsidP="00D94DC6"/>
    <w:tbl>
      <w:tblPr>
        <w:tblW w:w="0" w:type="auto"/>
        <w:tblInd w:w="10" w:type="dxa"/>
        <w:tblLayout w:type="fixed"/>
        <w:tblCellMar>
          <w:left w:w="10" w:type="dxa"/>
          <w:right w:w="10" w:type="dxa"/>
        </w:tblCellMar>
        <w:tblLook w:val="04A0" w:firstRow="1" w:lastRow="0" w:firstColumn="1" w:lastColumn="0" w:noHBand="0" w:noVBand="1"/>
      </w:tblPr>
      <w:tblGrid>
        <w:gridCol w:w="833"/>
        <w:gridCol w:w="1904"/>
        <w:gridCol w:w="1207"/>
        <w:gridCol w:w="1156"/>
        <w:gridCol w:w="1462"/>
        <w:gridCol w:w="1666"/>
      </w:tblGrid>
      <w:tr w:rsidR="00D94DC6" w14:paraId="0F346B7C" w14:textId="77777777" w:rsidTr="001874F5">
        <w:tc>
          <w:tcPr>
            <w:tcW w:w="8228" w:type="dxa"/>
            <w:gridSpan w:val="6"/>
            <w:shd w:val="clear" w:color="auto" w:fill="FFFFFF"/>
            <w:vAlign w:val="center"/>
          </w:tcPr>
          <w:p w14:paraId="49DBC57F" w14:textId="77777777" w:rsidR="00D94DC6" w:rsidRDefault="00D94DC6" w:rsidP="001874F5">
            <w:pPr>
              <w:spacing w:before="5" w:after="30"/>
              <w:ind w:left="30" w:right="40"/>
              <w:jc w:val="center"/>
            </w:pPr>
            <w:r>
              <w:rPr>
                <w:rFonts w:ascii="Arial" w:eastAsia="Arial" w:hAnsi="Arial" w:cs="Arial"/>
                <w:b/>
                <w:color w:val="010205"/>
                <w:sz w:val="28"/>
              </w:rPr>
              <w:lastRenderedPageBreak/>
              <w:t>Would recommend DFS to others</w:t>
            </w:r>
          </w:p>
        </w:tc>
      </w:tr>
      <w:tr w:rsidR="00D94DC6" w14:paraId="25245337" w14:textId="77777777" w:rsidTr="001874F5">
        <w:tc>
          <w:tcPr>
            <w:tcW w:w="2737" w:type="dxa"/>
            <w:gridSpan w:val="2"/>
            <w:tcBorders>
              <w:top w:val="none" w:sz="1" w:space="0" w:color="152935"/>
              <w:left w:val="none" w:sz="1" w:space="0" w:color="152935"/>
              <w:bottom w:val="single" w:sz="1" w:space="0" w:color="152935"/>
            </w:tcBorders>
            <w:shd w:val="clear" w:color="auto" w:fill="FFFFFF"/>
            <w:vAlign w:val="bottom"/>
          </w:tcPr>
          <w:p w14:paraId="690C3F6C" w14:textId="77777777" w:rsidR="00D94DC6" w:rsidRDefault="00D94DC6" w:rsidP="001874F5">
            <w:pPr>
              <w:spacing w:before="15" w:after="5"/>
              <w:ind w:left="30" w:right="40"/>
            </w:pPr>
          </w:p>
        </w:tc>
        <w:tc>
          <w:tcPr>
            <w:tcW w:w="1207" w:type="dxa"/>
            <w:tcBorders>
              <w:top w:val="none" w:sz="1" w:space="0" w:color="152935"/>
              <w:left w:val="none" w:sz="1" w:space="0" w:color="152935"/>
              <w:bottom w:val="single" w:sz="1" w:space="0" w:color="152935"/>
              <w:right w:val="single" w:sz="1" w:space="0" w:color="E0E0E0"/>
            </w:tcBorders>
            <w:shd w:val="clear" w:color="auto" w:fill="FFFFFF"/>
            <w:vAlign w:val="bottom"/>
          </w:tcPr>
          <w:p w14:paraId="15EA0819" w14:textId="77777777" w:rsidR="00D94DC6" w:rsidRDefault="00D94DC6" w:rsidP="001874F5">
            <w:pPr>
              <w:spacing w:before="10" w:after="10"/>
              <w:ind w:left="30" w:right="40"/>
              <w:jc w:val="center"/>
            </w:pPr>
            <w:r>
              <w:rPr>
                <w:rFonts w:ascii="Arial" w:eastAsia="Arial" w:hAnsi="Arial" w:cs="Arial"/>
                <w:color w:val="264A60"/>
              </w:rPr>
              <w:t>Frequency</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E457635" w14:textId="77777777" w:rsidR="00D94DC6" w:rsidRDefault="00D94DC6" w:rsidP="001874F5">
            <w:pPr>
              <w:spacing w:before="10" w:after="10"/>
              <w:ind w:left="30" w:right="40"/>
              <w:jc w:val="center"/>
            </w:pPr>
            <w:r>
              <w:rPr>
                <w:rFonts w:ascii="Arial" w:eastAsia="Arial" w:hAnsi="Arial" w:cs="Arial"/>
                <w:color w:val="264A60"/>
              </w:rPr>
              <w:t>Percent</w:t>
            </w:r>
          </w:p>
        </w:tc>
        <w:tc>
          <w:tcPr>
            <w:tcW w:w="146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9D4A1E6" w14:textId="77777777" w:rsidR="00D94DC6" w:rsidRDefault="00D94DC6" w:rsidP="001874F5">
            <w:pPr>
              <w:spacing w:before="10" w:after="10"/>
              <w:ind w:left="30" w:right="40"/>
              <w:jc w:val="center"/>
            </w:pPr>
            <w:r>
              <w:rPr>
                <w:rFonts w:ascii="Arial" w:eastAsia="Arial" w:hAnsi="Arial" w:cs="Arial"/>
                <w:color w:val="264A60"/>
              </w:rPr>
              <w:t>Valid Percent</w:t>
            </w:r>
          </w:p>
        </w:tc>
        <w:tc>
          <w:tcPr>
            <w:tcW w:w="1666" w:type="dxa"/>
            <w:tcBorders>
              <w:top w:val="none" w:sz="1" w:space="0" w:color="152935"/>
              <w:left w:val="single" w:sz="1" w:space="0" w:color="E0E0E0"/>
              <w:bottom w:val="single" w:sz="1" w:space="0" w:color="152935"/>
              <w:right w:val="none" w:sz="1" w:space="0" w:color="152935"/>
            </w:tcBorders>
            <w:shd w:val="clear" w:color="auto" w:fill="FFFFFF"/>
            <w:vAlign w:val="bottom"/>
          </w:tcPr>
          <w:p w14:paraId="4D53DBCE" w14:textId="77777777" w:rsidR="00D94DC6" w:rsidRDefault="00D94DC6" w:rsidP="001874F5">
            <w:pPr>
              <w:spacing w:before="10" w:after="10"/>
              <w:ind w:left="30" w:right="40"/>
              <w:jc w:val="center"/>
            </w:pPr>
            <w:r>
              <w:rPr>
                <w:rFonts w:ascii="Arial" w:eastAsia="Arial" w:hAnsi="Arial" w:cs="Arial"/>
                <w:color w:val="264A60"/>
              </w:rPr>
              <w:t>Cumulative Percent</w:t>
            </w:r>
          </w:p>
        </w:tc>
      </w:tr>
      <w:tr w:rsidR="00D94DC6" w14:paraId="54E39F53" w14:textId="77777777" w:rsidTr="001874F5">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D99359A" w14:textId="77777777" w:rsidR="00D94DC6" w:rsidRDefault="00D94DC6" w:rsidP="001874F5">
            <w:pPr>
              <w:spacing w:before="15" w:after="10"/>
              <w:ind w:left="30" w:right="40"/>
            </w:pPr>
            <w:r>
              <w:rPr>
                <w:rFonts w:ascii="Arial" w:eastAsia="Arial" w:hAnsi="Arial" w:cs="Arial"/>
                <w:color w:val="264A60"/>
              </w:rPr>
              <w:t>Valid</w:t>
            </w:r>
          </w:p>
        </w:tc>
        <w:tc>
          <w:tcPr>
            <w:tcW w:w="1904" w:type="dxa"/>
            <w:tcBorders>
              <w:top w:val="single" w:sz="1" w:space="0" w:color="152935"/>
              <w:left w:val="none" w:sz="1" w:space="0" w:color="AEAEAE"/>
              <w:bottom w:val="single" w:sz="1" w:space="0" w:color="AEAEAE"/>
              <w:right w:val="none" w:sz="1" w:space="0" w:color="152935"/>
            </w:tcBorders>
            <w:shd w:val="clear" w:color="auto" w:fill="E0E0E0"/>
          </w:tcPr>
          <w:p w14:paraId="79AA3FDD" w14:textId="77777777" w:rsidR="00D94DC6" w:rsidRDefault="00D94DC6" w:rsidP="001874F5">
            <w:pPr>
              <w:spacing w:before="15" w:after="10"/>
              <w:ind w:left="30" w:right="40"/>
            </w:pPr>
            <w:r>
              <w:rPr>
                <w:rFonts w:ascii="Arial" w:eastAsia="Arial" w:hAnsi="Arial" w:cs="Arial"/>
                <w:color w:val="264A60"/>
              </w:rPr>
              <w:t>Strongly Disagree</w:t>
            </w:r>
          </w:p>
        </w:tc>
        <w:tc>
          <w:tcPr>
            <w:tcW w:w="1207" w:type="dxa"/>
            <w:tcBorders>
              <w:top w:val="single" w:sz="1" w:space="0" w:color="152935"/>
              <w:left w:val="none" w:sz="1" w:space="0" w:color="152935"/>
              <w:bottom w:val="single" w:sz="1" w:space="0" w:color="AEAEAE"/>
              <w:right w:val="single" w:sz="1" w:space="0" w:color="E0E0E0"/>
            </w:tcBorders>
            <w:shd w:val="clear" w:color="auto" w:fill="F9F9FB"/>
          </w:tcPr>
          <w:p w14:paraId="13610948"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CADDCB6"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152935"/>
              <w:left w:val="single" w:sz="1" w:space="0" w:color="E0E0E0"/>
              <w:bottom w:val="single" w:sz="1" w:space="0" w:color="AEAEAE"/>
              <w:right w:val="single" w:sz="1" w:space="0" w:color="E0E0E0"/>
            </w:tcBorders>
            <w:shd w:val="clear" w:color="auto" w:fill="F9F9FB"/>
          </w:tcPr>
          <w:p w14:paraId="04F8E586"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152935"/>
              <w:left w:val="single" w:sz="1" w:space="0" w:color="E0E0E0"/>
              <w:bottom w:val="single" w:sz="1" w:space="0" w:color="AEAEAE"/>
              <w:right w:val="none" w:sz="1" w:space="0" w:color="152935"/>
            </w:tcBorders>
            <w:shd w:val="clear" w:color="auto" w:fill="F9F9FB"/>
          </w:tcPr>
          <w:p w14:paraId="5B89EA05" w14:textId="77777777" w:rsidR="00D94DC6" w:rsidRDefault="00D94DC6" w:rsidP="001874F5">
            <w:pPr>
              <w:spacing w:before="15" w:after="10"/>
              <w:ind w:left="30" w:right="40"/>
              <w:jc w:val="right"/>
            </w:pPr>
            <w:r>
              <w:rPr>
                <w:rFonts w:ascii="Arial" w:eastAsia="Arial" w:hAnsi="Arial" w:cs="Arial"/>
                <w:color w:val="010205"/>
              </w:rPr>
              <w:t>.6</w:t>
            </w:r>
          </w:p>
        </w:tc>
      </w:tr>
      <w:tr w:rsidR="00D94DC6" w14:paraId="27A4E36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B64275E"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0C47106D" w14:textId="77777777" w:rsidR="00D94DC6" w:rsidRDefault="00D94DC6" w:rsidP="001874F5">
            <w:pPr>
              <w:spacing w:before="15" w:after="10"/>
              <w:ind w:left="30" w:right="40"/>
            </w:pPr>
            <w:r>
              <w:rPr>
                <w:rFonts w:ascii="Arial" w:eastAsia="Arial" w:hAnsi="Arial" w:cs="Arial"/>
                <w:color w:val="264A60"/>
              </w:rPr>
              <w:t>Disagree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D4DDFD2" w14:textId="77777777" w:rsidR="00D94DC6" w:rsidRDefault="00D94DC6" w:rsidP="001874F5">
            <w:pPr>
              <w:spacing w:before="15" w:after="10"/>
              <w:ind w:left="30" w:right="40"/>
              <w:jc w:val="right"/>
            </w:pPr>
            <w:r>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F9033EF" w14:textId="77777777" w:rsidR="00D94DC6" w:rsidRDefault="00D94DC6" w:rsidP="001874F5">
            <w:pPr>
              <w:spacing w:before="15" w:after="10"/>
              <w:ind w:left="30" w:right="40"/>
              <w:jc w:val="right"/>
            </w:pPr>
            <w:r>
              <w:rPr>
                <w:rFonts w:ascii="Arial" w:eastAsia="Arial" w:hAnsi="Arial" w:cs="Arial"/>
                <w:color w:val="010205"/>
              </w:rPr>
              <w:t>.6</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6A253DF3" w14:textId="77777777" w:rsidR="00D94DC6" w:rsidRDefault="00D94DC6" w:rsidP="001874F5">
            <w:pPr>
              <w:spacing w:before="15" w:after="10"/>
              <w:ind w:left="30" w:right="40"/>
              <w:jc w:val="right"/>
            </w:pPr>
            <w:r>
              <w:rPr>
                <w:rFonts w:ascii="Arial" w:eastAsia="Arial" w:hAnsi="Arial" w:cs="Arial"/>
                <w:color w:val="010205"/>
              </w:rPr>
              <w:t>.6</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31C68339" w14:textId="77777777" w:rsidR="00D94DC6" w:rsidRDefault="00D94DC6" w:rsidP="001874F5">
            <w:pPr>
              <w:spacing w:before="15" w:after="10"/>
              <w:ind w:left="30" w:right="40"/>
              <w:jc w:val="right"/>
            </w:pPr>
            <w:r>
              <w:rPr>
                <w:rFonts w:ascii="Arial" w:eastAsia="Arial" w:hAnsi="Arial" w:cs="Arial"/>
                <w:color w:val="010205"/>
              </w:rPr>
              <w:t>1.2</w:t>
            </w:r>
          </w:p>
        </w:tc>
      </w:tr>
      <w:tr w:rsidR="00D94DC6" w14:paraId="564EAA39"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7BB5652C"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8F73900" w14:textId="77777777" w:rsidR="00D94DC6" w:rsidRDefault="00D94DC6" w:rsidP="001874F5">
            <w:pPr>
              <w:spacing w:before="15" w:after="10"/>
              <w:ind w:left="30" w:right="40"/>
            </w:pPr>
            <w:r>
              <w:rPr>
                <w:rFonts w:ascii="Arial" w:eastAsia="Arial" w:hAnsi="Arial" w:cs="Arial"/>
                <w:color w:val="264A60"/>
              </w:rPr>
              <w:t>Neutral</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3F52A41E" w14:textId="77777777" w:rsidR="00D94DC6" w:rsidRDefault="00D94DC6" w:rsidP="001874F5">
            <w:pPr>
              <w:spacing w:before="15" w:after="10"/>
              <w:ind w:left="30" w:right="40"/>
              <w:jc w:val="right"/>
            </w:pPr>
            <w:r>
              <w:rPr>
                <w:rFonts w:ascii="Arial" w:eastAsia="Arial" w:hAnsi="Arial" w:cs="Arial"/>
                <w:color w:val="010205"/>
              </w:rPr>
              <w:t>19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06EFB1F" w14:textId="77777777" w:rsidR="00D94DC6" w:rsidRDefault="00D94DC6" w:rsidP="001874F5">
            <w:pPr>
              <w:spacing w:before="15" w:after="10"/>
              <w:ind w:left="30" w:right="40"/>
              <w:jc w:val="right"/>
            </w:pPr>
            <w:r>
              <w:rPr>
                <w:rFonts w:ascii="Arial" w:eastAsia="Arial" w:hAnsi="Arial" w:cs="Arial"/>
                <w:color w:val="010205"/>
              </w:rPr>
              <w:t>11.7</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1CA4C781" w14:textId="77777777" w:rsidR="00D94DC6" w:rsidRDefault="00D94DC6" w:rsidP="001874F5">
            <w:pPr>
              <w:spacing w:before="15" w:after="10"/>
              <w:ind w:left="30" w:right="40"/>
              <w:jc w:val="right"/>
            </w:pPr>
            <w:r>
              <w:rPr>
                <w:rFonts w:ascii="Arial" w:eastAsia="Arial" w:hAnsi="Arial" w:cs="Arial"/>
                <w:color w:val="010205"/>
              </w:rPr>
              <w:t>11.7</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78866146" w14:textId="77777777" w:rsidR="00D94DC6" w:rsidRDefault="00D94DC6" w:rsidP="001874F5">
            <w:pPr>
              <w:spacing w:before="15" w:after="10"/>
              <w:ind w:left="30" w:right="40"/>
              <w:jc w:val="right"/>
            </w:pPr>
            <w:r>
              <w:rPr>
                <w:rFonts w:ascii="Arial" w:eastAsia="Arial" w:hAnsi="Arial" w:cs="Arial"/>
                <w:color w:val="010205"/>
              </w:rPr>
              <w:t>12.9</w:t>
            </w:r>
          </w:p>
        </w:tc>
      </w:tr>
      <w:tr w:rsidR="00D94DC6" w14:paraId="46976C68"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22E526D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4C101A03" w14:textId="77777777" w:rsidR="00D94DC6" w:rsidRDefault="00D94DC6" w:rsidP="001874F5">
            <w:pPr>
              <w:spacing w:before="15" w:after="10"/>
              <w:ind w:left="30" w:right="40"/>
            </w:pPr>
            <w:r>
              <w:rPr>
                <w:rFonts w:ascii="Arial" w:eastAsia="Arial" w:hAnsi="Arial" w:cs="Arial"/>
                <w:color w:val="264A60"/>
              </w:rPr>
              <w:t>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20C2D45C" w14:textId="77777777" w:rsidR="00D94DC6" w:rsidRDefault="00D94DC6" w:rsidP="001874F5">
            <w:pPr>
              <w:spacing w:before="15" w:after="10"/>
              <w:ind w:left="30" w:right="40"/>
              <w:jc w:val="right"/>
            </w:pPr>
            <w:r>
              <w:rPr>
                <w:rFonts w:ascii="Arial" w:eastAsia="Arial" w:hAnsi="Arial" w:cs="Arial"/>
                <w:color w:val="010205"/>
              </w:rPr>
              <w:t>69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599D25" w14:textId="77777777" w:rsidR="00D94DC6" w:rsidRDefault="00D94DC6" w:rsidP="001874F5">
            <w:pPr>
              <w:spacing w:before="15" w:after="10"/>
              <w:ind w:left="30" w:right="40"/>
              <w:jc w:val="right"/>
            </w:pPr>
            <w:r>
              <w:rPr>
                <w:rFonts w:ascii="Arial" w:eastAsia="Arial" w:hAnsi="Arial" w:cs="Arial"/>
                <w:color w:val="010205"/>
              </w:rPr>
              <w:t>42.3</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21EE7879" w14:textId="77777777" w:rsidR="00D94DC6" w:rsidRDefault="00D94DC6" w:rsidP="001874F5">
            <w:pPr>
              <w:spacing w:before="15" w:after="10"/>
              <w:ind w:left="30" w:right="40"/>
              <w:jc w:val="right"/>
            </w:pPr>
            <w:r>
              <w:rPr>
                <w:rFonts w:ascii="Arial" w:eastAsia="Arial" w:hAnsi="Arial" w:cs="Arial"/>
                <w:color w:val="010205"/>
              </w:rPr>
              <w:t>42.3</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54908050" w14:textId="77777777" w:rsidR="00D94DC6" w:rsidRDefault="00D94DC6" w:rsidP="001874F5">
            <w:pPr>
              <w:spacing w:before="15" w:after="10"/>
              <w:ind w:left="30" w:right="40"/>
              <w:jc w:val="right"/>
            </w:pPr>
            <w:r>
              <w:rPr>
                <w:rFonts w:ascii="Arial" w:eastAsia="Arial" w:hAnsi="Arial" w:cs="Arial"/>
                <w:color w:val="010205"/>
              </w:rPr>
              <w:t>55.2</w:t>
            </w:r>
          </w:p>
        </w:tc>
      </w:tr>
      <w:tr w:rsidR="00D94DC6" w14:paraId="748AC47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3A26A879" w14:textId="77777777" w:rsidR="00D94DC6" w:rsidRDefault="00D94DC6" w:rsidP="001874F5"/>
        </w:tc>
        <w:tc>
          <w:tcPr>
            <w:tcW w:w="1904" w:type="dxa"/>
            <w:tcBorders>
              <w:top w:val="single" w:sz="1" w:space="0" w:color="AEAEAE"/>
              <w:left w:val="none" w:sz="1" w:space="0" w:color="AEAEAE"/>
              <w:bottom w:val="single" w:sz="1" w:space="0" w:color="AEAEAE"/>
              <w:right w:val="none" w:sz="1" w:space="0" w:color="152935"/>
            </w:tcBorders>
            <w:shd w:val="clear" w:color="auto" w:fill="E0E0E0"/>
          </w:tcPr>
          <w:p w14:paraId="781A09DD" w14:textId="77777777" w:rsidR="00D94DC6" w:rsidRDefault="00D94DC6" w:rsidP="001874F5">
            <w:pPr>
              <w:spacing w:before="15" w:after="10"/>
              <w:ind w:left="30" w:right="40"/>
            </w:pPr>
            <w:r>
              <w:rPr>
                <w:rFonts w:ascii="Arial" w:eastAsia="Arial" w:hAnsi="Arial" w:cs="Arial"/>
                <w:color w:val="264A60"/>
              </w:rPr>
              <w:t>Strongly Agree</w:t>
            </w:r>
          </w:p>
        </w:tc>
        <w:tc>
          <w:tcPr>
            <w:tcW w:w="1207" w:type="dxa"/>
            <w:tcBorders>
              <w:top w:val="single" w:sz="1" w:space="0" w:color="AEAEAE"/>
              <w:left w:val="none" w:sz="1" w:space="0" w:color="152935"/>
              <w:bottom w:val="single" w:sz="1" w:space="0" w:color="AEAEAE"/>
              <w:right w:val="single" w:sz="1" w:space="0" w:color="E0E0E0"/>
            </w:tcBorders>
            <w:shd w:val="clear" w:color="auto" w:fill="F9F9FB"/>
          </w:tcPr>
          <w:p w14:paraId="19F9504F" w14:textId="77777777" w:rsidR="00D94DC6" w:rsidRDefault="00D94DC6" w:rsidP="001874F5">
            <w:pPr>
              <w:spacing w:before="15" w:after="10"/>
              <w:ind w:left="30" w:right="40"/>
              <w:jc w:val="right"/>
            </w:pPr>
            <w:r>
              <w:rPr>
                <w:rFonts w:ascii="Arial" w:eastAsia="Arial" w:hAnsi="Arial" w:cs="Arial"/>
                <w:color w:val="010205"/>
              </w:rPr>
              <w:t>73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C8AA545" w14:textId="77777777" w:rsidR="00D94DC6" w:rsidRDefault="00D94DC6" w:rsidP="001874F5">
            <w:pPr>
              <w:spacing w:before="15" w:after="10"/>
              <w:ind w:left="30" w:right="40"/>
              <w:jc w:val="right"/>
            </w:pPr>
            <w:r>
              <w:rPr>
                <w:rFonts w:ascii="Arial" w:eastAsia="Arial" w:hAnsi="Arial" w:cs="Arial"/>
                <w:color w:val="010205"/>
              </w:rPr>
              <w:t>44.8</w:t>
            </w:r>
          </w:p>
        </w:tc>
        <w:tc>
          <w:tcPr>
            <w:tcW w:w="1462" w:type="dxa"/>
            <w:tcBorders>
              <w:top w:val="single" w:sz="1" w:space="0" w:color="AEAEAE"/>
              <w:left w:val="single" w:sz="1" w:space="0" w:color="E0E0E0"/>
              <w:bottom w:val="single" w:sz="1" w:space="0" w:color="AEAEAE"/>
              <w:right w:val="single" w:sz="1" w:space="0" w:color="E0E0E0"/>
            </w:tcBorders>
            <w:shd w:val="clear" w:color="auto" w:fill="F9F9FB"/>
          </w:tcPr>
          <w:p w14:paraId="3DF2EEE1" w14:textId="77777777" w:rsidR="00D94DC6" w:rsidRDefault="00D94DC6" w:rsidP="001874F5">
            <w:pPr>
              <w:spacing w:before="15" w:after="10"/>
              <w:ind w:left="30" w:right="40"/>
              <w:jc w:val="right"/>
            </w:pPr>
            <w:r>
              <w:rPr>
                <w:rFonts w:ascii="Arial" w:eastAsia="Arial" w:hAnsi="Arial" w:cs="Arial"/>
                <w:color w:val="010205"/>
              </w:rPr>
              <w:t>44.8</w:t>
            </w:r>
          </w:p>
        </w:tc>
        <w:tc>
          <w:tcPr>
            <w:tcW w:w="1666" w:type="dxa"/>
            <w:tcBorders>
              <w:top w:val="single" w:sz="1" w:space="0" w:color="AEAEAE"/>
              <w:left w:val="single" w:sz="1" w:space="0" w:color="E0E0E0"/>
              <w:bottom w:val="single" w:sz="1" w:space="0" w:color="AEAEAE"/>
              <w:right w:val="none" w:sz="1" w:space="0" w:color="152935"/>
            </w:tcBorders>
            <w:shd w:val="clear" w:color="auto" w:fill="F9F9FB"/>
          </w:tcPr>
          <w:p w14:paraId="2BC30B07" w14:textId="77777777" w:rsidR="00D94DC6" w:rsidRDefault="00D94DC6" w:rsidP="001874F5">
            <w:pPr>
              <w:spacing w:before="15" w:after="10"/>
              <w:ind w:left="30" w:right="40"/>
              <w:jc w:val="right"/>
            </w:pPr>
            <w:r>
              <w:rPr>
                <w:rFonts w:ascii="Arial" w:eastAsia="Arial" w:hAnsi="Arial" w:cs="Arial"/>
                <w:color w:val="010205"/>
              </w:rPr>
              <w:t>100.0</w:t>
            </w:r>
          </w:p>
        </w:tc>
      </w:tr>
      <w:tr w:rsidR="00D94DC6" w14:paraId="39A2F61C" w14:textId="77777777" w:rsidTr="001874F5">
        <w:tc>
          <w:tcPr>
            <w:tcW w:w="833" w:type="dxa"/>
            <w:vMerge/>
            <w:tcBorders>
              <w:top w:val="single" w:sz="1" w:space="0" w:color="152935"/>
              <w:left w:val="none" w:sz="1" w:space="0" w:color="152935"/>
              <w:bottom w:val="single" w:sz="1" w:space="0" w:color="152935"/>
              <w:right w:val="none" w:sz="1" w:space="0" w:color="AEAEAE"/>
            </w:tcBorders>
          </w:tcPr>
          <w:p w14:paraId="0AA0CB0D" w14:textId="77777777" w:rsidR="00D94DC6" w:rsidRDefault="00D94DC6" w:rsidP="001874F5"/>
        </w:tc>
        <w:tc>
          <w:tcPr>
            <w:tcW w:w="1904" w:type="dxa"/>
            <w:tcBorders>
              <w:top w:val="single" w:sz="1" w:space="0" w:color="AEAEAE"/>
              <w:left w:val="none" w:sz="1" w:space="0" w:color="AEAEAE"/>
              <w:bottom w:val="single" w:sz="1" w:space="0" w:color="152935"/>
              <w:right w:val="none" w:sz="1" w:space="0" w:color="152935"/>
            </w:tcBorders>
            <w:shd w:val="clear" w:color="auto" w:fill="E0E0E0"/>
          </w:tcPr>
          <w:p w14:paraId="559A6AE4" w14:textId="77777777" w:rsidR="00D94DC6" w:rsidRDefault="00D94DC6" w:rsidP="001874F5">
            <w:pPr>
              <w:spacing w:before="15" w:after="10"/>
              <w:ind w:left="30" w:right="40"/>
            </w:pPr>
            <w:r>
              <w:rPr>
                <w:rFonts w:ascii="Arial" w:eastAsia="Arial" w:hAnsi="Arial" w:cs="Arial"/>
                <w:color w:val="264A60"/>
              </w:rPr>
              <w:t>Total</w:t>
            </w:r>
          </w:p>
        </w:tc>
        <w:tc>
          <w:tcPr>
            <w:tcW w:w="1207" w:type="dxa"/>
            <w:tcBorders>
              <w:top w:val="single" w:sz="1" w:space="0" w:color="AEAEAE"/>
              <w:left w:val="none" w:sz="1" w:space="0" w:color="152935"/>
              <w:bottom w:val="single" w:sz="1" w:space="0" w:color="152935"/>
              <w:right w:val="single" w:sz="1" w:space="0" w:color="E0E0E0"/>
            </w:tcBorders>
            <w:shd w:val="clear" w:color="auto" w:fill="F9F9FB"/>
          </w:tcPr>
          <w:p w14:paraId="20039D5F" w14:textId="77777777" w:rsidR="00D94DC6" w:rsidRDefault="00D94DC6" w:rsidP="001874F5">
            <w:pPr>
              <w:spacing w:before="15" w:after="10"/>
              <w:ind w:left="30" w:right="40"/>
              <w:jc w:val="right"/>
            </w:pPr>
            <w:r>
              <w:rPr>
                <w:rFonts w:ascii="Arial" w:eastAsia="Arial" w:hAnsi="Arial" w:cs="Arial"/>
                <w:color w:val="010205"/>
              </w:rPr>
              <w:t>163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5B9189B" w14:textId="77777777" w:rsidR="00D94DC6" w:rsidRDefault="00D94DC6" w:rsidP="001874F5">
            <w:pPr>
              <w:spacing w:before="15" w:after="10"/>
              <w:ind w:left="30" w:right="40"/>
              <w:jc w:val="right"/>
            </w:pPr>
            <w:r>
              <w:rPr>
                <w:rFonts w:ascii="Arial" w:eastAsia="Arial" w:hAnsi="Arial" w:cs="Arial"/>
                <w:color w:val="010205"/>
              </w:rPr>
              <w:t>100.0</w:t>
            </w:r>
          </w:p>
        </w:tc>
        <w:tc>
          <w:tcPr>
            <w:tcW w:w="1462" w:type="dxa"/>
            <w:tcBorders>
              <w:top w:val="single" w:sz="1" w:space="0" w:color="AEAEAE"/>
              <w:left w:val="single" w:sz="1" w:space="0" w:color="E0E0E0"/>
              <w:bottom w:val="single" w:sz="1" w:space="0" w:color="152935"/>
              <w:right w:val="single" w:sz="1" w:space="0" w:color="E0E0E0"/>
            </w:tcBorders>
            <w:shd w:val="clear" w:color="auto" w:fill="F9F9FB"/>
          </w:tcPr>
          <w:p w14:paraId="68F1DD01" w14:textId="77777777" w:rsidR="00D94DC6" w:rsidRDefault="00D94DC6" w:rsidP="001874F5">
            <w:pPr>
              <w:spacing w:before="15" w:after="10"/>
              <w:ind w:left="30" w:right="40"/>
              <w:jc w:val="right"/>
            </w:pPr>
            <w:r>
              <w:rPr>
                <w:rFonts w:ascii="Arial" w:eastAsia="Arial" w:hAnsi="Arial" w:cs="Arial"/>
                <w:color w:val="010205"/>
              </w:rPr>
              <w:t>100.0</w:t>
            </w:r>
          </w:p>
        </w:tc>
        <w:tc>
          <w:tcPr>
            <w:tcW w:w="1666" w:type="dxa"/>
            <w:tcBorders>
              <w:top w:val="single" w:sz="1" w:space="0" w:color="AEAEAE"/>
              <w:left w:val="single" w:sz="1" w:space="0" w:color="E0E0E0"/>
              <w:bottom w:val="single" w:sz="1" w:space="0" w:color="152935"/>
              <w:right w:val="none" w:sz="1" w:space="0" w:color="152935"/>
            </w:tcBorders>
            <w:shd w:val="clear" w:color="auto" w:fill="F9F9FB"/>
          </w:tcPr>
          <w:p w14:paraId="21B86261" w14:textId="77777777" w:rsidR="00D94DC6" w:rsidRDefault="00D94DC6" w:rsidP="001874F5"/>
        </w:tc>
      </w:tr>
    </w:tbl>
    <w:p w14:paraId="3BC865F7" w14:textId="77777777" w:rsidR="00D94DC6" w:rsidRDefault="00D94DC6" w:rsidP="00D94DC6"/>
    <w:p w14:paraId="66A47E1A" w14:textId="77777777" w:rsidR="00D94DC6" w:rsidRPr="00D94DC6" w:rsidRDefault="00D94DC6" w:rsidP="00D94DC6"/>
    <w:sectPr w:rsidR="00D94DC6" w:rsidRPr="00D94DC6" w:rsidSect="007E3F55">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3E5DE" w14:textId="77777777" w:rsidR="00AB51D4" w:rsidRDefault="00AB51D4" w:rsidP="002164C6">
      <w:pPr>
        <w:spacing w:line="240" w:lineRule="auto"/>
      </w:pPr>
      <w:r>
        <w:separator/>
      </w:r>
    </w:p>
  </w:endnote>
  <w:endnote w:type="continuationSeparator" w:id="0">
    <w:p w14:paraId="07F553CD" w14:textId="77777777" w:rsidR="00AB51D4" w:rsidRDefault="00AB51D4" w:rsidP="002164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03A7F" w14:textId="4D10E47C" w:rsidR="002164C6" w:rsidRDefault="002164C6" w:rsidP="00D52CE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522697"/>
      <w:docPartObj>
        <w:docPartGallery w:val="Page Numbers (Bottom of Page)"/>
        <w:docPartUnique/>
      </w:docPartObj>
    </w:sdtPr>
    <w:sdtEndPr>
      <w:rPr>
        <w:noProof/>
      </w:rPr>
    </w:sdtEndPr>
    <w:sdtContent>
      <w:p w14:paraId="51AE3366" w14:textId="77777777" w:rsidR="00D52CED" w:rsidRDefault="00D52C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F6B4FC" w14:textId="77777777" w:rsidR="00D52CED" w:rsidRDefault="00D52C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962263"/>
      <w:docPartObj>
        <w:docPartGallery w:val="Page Numbers (Bottom of Page)"/>
        <w:docPartUnique/>
      </w:docPartObj>
    </w:sdtPr>
    <w:sdtEndPr>
      <w:rPr>
        <w:noProof/>
      </w:rPr>
    </w:sdtEndPr>
    <w:sdtContent>
      <w:p w14:paraId="586B7244" w14:textId="77777777" w:rsidR="007E3F55" w:rsidRDefault="007E3F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B8D7F" w14:textId="77777777" w:rsidR="007E3F55" w:rsidRDefault="007E3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F5AA2" w14:textId="77777777" w:rsidR="00AB51D4" w:rsidRDefault="00AB51D4" w:rsidP="002164C6">
      <w:pPr>
        <w:spacing w:line="240" w:lineRule="auto"/>
      </w:pPr>
      <w:r>
        <w:separator/>
      </w:r>
    </w:p>
  </w:footnote>
  <w:footnote w:type="continuationSeparator" w:id="0">
    <w:p w14:paraId="4DDF5D85" w14:textId="77777777" w:rsidR="00AB51D4" w:rsidRDefault="00AB51D4" w:rsidP="002164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702D4"/>
    <w:multiLevelType w:val="hybridMultilevel"/>
    <w:tmpl w:val="693C9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4B1D89"/>
    <w:multiLevelType w:val="hybridMultilevel"/>
    <w:tmpl w:val="92A2F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1325C5"/>
    <w:multiLevelType w:val="hybridMultilevel"/>
    <w:tmpl w:val="D94CDC8C"/>
    <w:lvl w:ilvl="0" w:tplc="4C3CEB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683428"/>
    <w:multiLevelType w:val="hybridMultilevel"/>
    <w:tmpl w:val="21F88D5C"/>
    <w:lvl w:ilvl="0" w:tplc="1AD24D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6E32E9"/>
    <w:multiLevelType w:val="hybridMultilevel"/>
    <w:tmpl w:val="A22627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0E93C1F"/>
    <w:multiLevelType w:val="hybridMultilevel"/>
    <w:tmpl w:val="E8CC676A"/>
    <w:lvl w:ilvl="0" w:tplc="D69261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CB546C"/>
    <w:multiLevelType w:val="hybridMultilevel"/>
    <w:tmpl w:val="F6CC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E235DA"/>
    <w:multiLevelType w:val="hybridMultilevel"/>
    <w:tmpl w:val="69F69A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C473F21"/>
    <w:multiLevelType w:val="hybridMultilevel"/>
    <w:tmpl w:val="4B9E6A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D424D4B"/>
    <w:multiLevelType w:val="hybridMultilevel"/>
    <w:tmpl w:val="F77AA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9C57A7"/>
    <w:multiLevelType w:val="hybridMultilevel"/>
    <w:tmpl w:val="B09A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61424">
    <w:abstractNumId w:val="6"/>
  </w:num>
  <w:num w:numId="2" w16cid:durableId="839345591">
    <w:abstractNumId w:val="9"/>
  </w:num>
  <w:num w:numId="3" w16cid:durableId="1826772883">
    <w:abstractNumId w:val="5"/>
  </w:num>
  <w:num w:numId="4" w16cid:durableId="1333216270">
    <w:abstractNumId w:val="3"/>
  </w:num>
  <w:num w:numId="5" w16cid:durableId="1877428999">
    <w:abstractNumId w:val="0"/>
  </w:num>
  <w:num w:numId="6" w16cid:durableId="1606034236">
    <w:abstractNumId w:val="7"/>
  </w:num>
  <w:num w:numId="7" w16cid:durableId="1405493912">
    <w:abstractNumId w:val="4"/>
  </w:num>
  <w:num w:numId="8" w16cid:durableId="499925899">
    <w:abstractNumId w:val="8"/>
  </w:num>
  <w:num w:numId="9" w16cid:durableId="1727146981">
    <w:abstractNumId w:val="1"/>
  </w:num>
  <w:num w:numId="10" w16cid:durableId="70735843">
    <w:abstractNumId w:val="10"/>
  </w:num>
  <w:num w:numId="11" w16cid:durableId="350302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97D"/>
    <w:rsid w:val="000002DF"/>
    <w:rsid w:val="00000AF9"/>
    <w:rsid w:val="000021D7"/>
    <w:rsid w:val="00002944"/>
    <w:rsid w:val="00002AE7"/>
    <w:rsid w:val="000032E0"/>
    <w:rsid w:val="000056CE"/>
    <w:rsid w:val="00005F5F"/>
    <w:rsid w:val="00006459"/>
    <w:rsid w:val="000065C9"/>
    <w:rsid w:val="000067C0"/>
    <w:rsid w:val="0000750D"/>
    <w:rsid w:val="00007759"/>
    <w:rsid w:val="000104F2"/>
    <w:rsid w:val="00010617"/>
    <w:rsid w:val="000110CB"/>
    <w:rsid w:val="000122E3"/>
    <w:rsid w:val="00012D50"/>
    <w:rsid w:val="00014E0B"/>
    <w:rsid w:val="00015770"/>
    <w:rsid w:val="0001601F"/>
    <w:rsid w:val="00020A5E"/>
    <w:rsid w:val="00021CB9"/>
    <w:rsid w:val="00023EC8"/>
    <w:rsid w:val="00024315"/>
    <w:rsid w:val="00026D53"/>
    <w:rsid w:val="000274E0"/>
    <w:rsid w:val="00027600"/>
    <w:rsid w:val="00027984"/>
    <w:rsid w:val="00030C8C"/>
    <w:rsid w:val="0003179F"/>
    <w:rsid w:val="00031B70"/>
    <w:rsid w:val="00034D72"/>
    <w:rsid w:val="0003541A"/>
    <w:rsid w:val="00035CE2"/>
    <w:rsid w:val="00036876"/>
    <w:rsid w:val="0003730D"/>
    <w:rsid w:val="0003738F"/>
    <w:rsid w:val="00037DCF"/>
    <w:rsid w:val="000415A4"/>
    <w:rsid w:val="000421A2"/>
    <w:rsid w:val="0004291D"/>
    <w:rsid w:val="00045C35"/>
    <w:rsid w:val="00045D3C"/>
    <w:rsid w:val="00047083"/>
    <w:rsid w:val="00047CF0"/>
    <w:rsid w:val="00051675"/>
    <w:rsid w:val="00051C52"/>
    <w:rsid w:val="00052047"/>
    <w:rsid w:val="00052899"/>
    <w:rsid w:val="000533CA"/>
    <w:rsid w:val="00053A8A"/>
    <w:rsid w:val="00053DF9"/>
    <w:rsid w:val="00054C19"/>
    <w:rsid w:val="00055B35"/>
    <w:rsid w:val="00055DD5"/>
    <w:rsid w:val="00055F09"/>
    <w:rsid w:val="00056350"/>
    <w:rsid w:val="0006088E"/>
    <w:rsid w:val="00060BD5"/>
    <w:rsid w:val="00061AC8"/>
    <w:rsid w:val="00064246"/>
    <w:rsid w:val="00064B5C"/>
    <w:rsid w:val="00064E97"/>
    <w:rsid w:val="00065053"/>
    <w:rsid w:val="00065863"/>
    <w:rsid w:val="00065C46"/>
    <w:rsid w:val="00066E40"/>
    <w:rsid w:val="00066F06"/>
    <w:rsid w:val="00067023"/>
    <w:rsid w:val="00067A63"/>
    <w:rsid w:val="00070C95"/>
    <w:rsid w:val="0007104C"/>
    <w:rsid w:val="00071415"/>
    <w:rsid w:val="00071577"/>
    <w:rsid w:val="00071579"/>
    <w:rsid w:val="00071595"/>
    <w:rsid w:val="00072027"/>
    <w:rsid w:val="000720D5"/>
    <w:rsid w:val="00072D6D"/>
    <w:rsid w:val="000730DB"/>
    <w:rsid w:val="000736BE"/>
    <w:rsid w:val="00074659"/>
    <w:rsid w:val="000755C4"/>
    <w:rsid w:val="00075BCB"/>
    <w:rsid w:val="00075CAC"/>
    <w:rsid w:val="00075E70"/>
    <w:rsid w:val="00076CD1"/>
    <w:rsid w:val="000775DD"/>
    <w:rsid w:val="00080E26"/>
    <w:rsid w:val="000832B5"/>
    <w:rsid w:val="00084C23"/>
    <w:rsid w:val="00084DB6"/>
    <w:rsid w:val="00085E78"/>
    <w:rsid w:val="00085E88"/>
    <w:rsid w:val="00091D9E"/>
    <w:rsid w:val="0009213B"/>
    <w:rsid w:val="00095D35"/>
    <w:rsid w:val="000967E3"/>
    <w:rsid w:val="000971DF"/>
    <w:rsid w:val="00097318"/>
    <w:rsid w:val="000A0666"/>
    <w:rsid w:val="000A14D6"/>
    <w:rsid w:val="000A203E"/>
    <w:rsid w:val="000A2303"/>
    <w:rsid w:val="000A281B"/>
    <w:rsid w:val="000A2BE7"/>
    <w:rsid w:val="000A4C9E"/>
    <w:rsid w:val="000A5186"/>
    <w:rsid w:val="000A5FA6"/>
    <w:rsid w:val="000A6E92"/>
    <w:rsid w:val="000B1A7F"/>
    <w:rsid w:val="000B1FEC"/>
    <w:rsid w:val="000B280F"/>
    <w:rsid w:val="000B334F"/>
    <w:rsid w:val="000B409A"/>
    <w:rsid w:val="000B43A8"/>
    <w:rsid w:val="000B540D"/>
    <w:rsid w:val="000B7D01"/>
    <w:rsid w:val="000C0769"/>
    <w:rsid w:val="000C3AD2"/>
    <w:rsid w:val="000C5CCD"/>
    <w:rsid w:val="000C5D55"/>
    <w:rsid w:val="000C6E38"/>
    <w:rsid w:val="000C7494"/>
    <w:rsid w:val="000D0CD6"/>
    <w:rsid w:val="000D2127"/>
    <w:rsid w:val="000D251B"/>
    <w:rsid w:val="000D294B"/>
    <w:rsid w:val="000D4DFE"/>
    <w:rsid w:val="000D5C3B"/>
    <w:rsid w:val="000D5EB3"/>
    <w:rsid w:val="000D60DF"/>
    <w:rsid w:val="000D6A77"/>
    <w:rsid w:val="000D6C25"/>
    <w:rsid w:val="000D6CFC"/>
    <w:rsid w:val="000D772A"/>
    <w:rsid w:val="000D7937"/>
    <w:rsid w:val="000D7C20"/>
    <w:rsid w:val="000D7F9A"/>
    <w:rsid w:val="000E2CF7"/>
    <w:rsid w:val="000E4420"/>
    <w:rsid w:val="000E4BEA"/>
    <w:rsid w:val="000E503C"/>
    <w:rsid w:val="000E517F"/>
    <w:rsid w:val="000E566D"/>
    <w:rsid w:val="000E5D1F"/>
    <w:rsid w:val="000E645E"/>
    <w:rsid w:val="000E688D"/>
    <w:rsid w:val="000E6F21"/>
    <w:rsid w:val="000E78BE"/>
    <w:rsid w:val="000E7BD1"/>
    <w:rsid w:val="000E7CB8"/>
    <w:rsid w:val="000F0DAC"/>
    <w:rsid w:val="000F4717"/>
    <w:rsid w:val="000F4C8D"/>
    <w:rsid w:val="000F5569"/>
    <w:rsid w:val="000F5DB6"/>
    <w:rsid w:val="000F5F33"/>
    <w:rsid w:val="000F6D0A"/>
    <w:rsid w:val="000F73B2"/>
    <w:rsid w:val="000F75F6"/>
    <w:rsid w:val="001005D3"/>
    <w:rsid w:val="00100CEA"/>
    <w:rsid w:val="00101484"/>
    <w:rsid w:val="0010175D"/>
    <w:rsid w:val="001017DE"/>
    <w:rsid w:val="00101F88"/>
    <w:rsid w:val="0010272B"/>
    <w:rsid w:val="001030AC"/>
    <w:rsid w:val="001037B0"/>
    <w:rsid w:val="00103F6E"/>
    <w:rsid w:val="00104233"/>
    <w:rsid w:val="00104518"/>
    <w:rsid w:val="001046A4"/>
    <w:rsid w:val="00105053"/>
    <w:rsid w:val="00105356"/>
    <w:rsid w:val="00105B71"/>
    <w:rsid w:val="00106290"/>
    <w:rsid w:val="00106341"/>
    <w:rsid w:val="001077CF"/>
    <w:rsid w:val="00107C8E"/>
    <w:rsid w:val="00112A8C"/>
    <w:rsid w:val="00112A92"/>
    <w:rsid w:val="001131E3"/>
    <w:rsid w:val="00114108"/>
    <w:rsid w:val="001149B2"/>
    <w:rsid w:val="00114ED6"/>
    <w:rsid w:val="00115C43"/>
    <w:rsid w:val="00116CF2"/>
    <w:rsid w:val="001170EC"/>
    <w:rsid w:val="00120115"/>
    <w:rsid w:val="00120737"/>
    <w:rsid w:val="00120C99"/>
    <w:rsid w:val="00120EA1"/>
    <w:rsid w:val="00121289"/>
    <w:rsid w:val="00122ABE"/>
    <w:rsid w:val="00122F6C"/>
    <w:rsid w:val="00123A72"/>
    <w:rsid w:val="00124A40"/>
    <w:rsid w:val="00124B82"/>
    <w:rsid w:val="001266B7"/>
    <w:rsid w:val="00127613"/>
    <w:rsid w:val="0012780B"/>
    <w:rsid w:val="00130CB5"/>
    <w:rsid w:val="001310B5"/>
    <w:rsid w:val="0013158A"/>
    <w:rsid w:val="00132514"/>
    <w:rsid w:val="00135532"/>
    <w:rsid w:val="00136A96"/>
    <w:rsid w:val="00136B17"/>
    <w:rsid w:val="00136D2B"/>
    <w:rsid w:val="001405E7"/>
    <w:rsid w:val="001415BC"/>
    <w:rsid w:val="00141F4D"/>
    <w:rsid w:val="00142E8A"/>
    <w:rsid w:val="00142EB4"/>
    <w:rsid w:val="00146157"/>
    <w:rsid w:val="00151197"/>
    <w:rsid w:val="00151590"/>
    <w:rsid w:val="001517E6"/>
    <w:rsid w:val="00152016"/>
    <w:rsid w:val="00152DFD"/>
    <w:rsid w:val="00153A86"/>
    <w:rsid w:val="00154A63"/>
    <w:rsid w:val="00154D7C"/>
    <w:rsid w:val="00154F50"/>
    <w:rsid w:val="00155411"/>
    <w:rsid w:val="00157A1F"/>
    <w:rsid w:val="0016108B"/>
    <w:rsid w:val="00162319"/>
    <w:rsid w:val="0016340D"/>
    <w:rsid w:val="00163DD3"/>
    <w:rsid w:val="00164B74"/>
    <w:rsid w:val="001650D8"/>
    <w:rsid w:val="00165C29"/>
    <w:rsid w:val="00165D02"/>
    <w:rsid w:val="00166028"/>
    <w:rsid w:val="00166A6F"/>
    <w:rsid w:val="00166B93"/>
    <w:rsid w:val="00172CF1"/>
    <w:rsid w:val="00172F14"/>
    <w:rsid w:val="00173A1D"/>
    <w:rsid w:val="0017495B"/>
    <w:rsid w:val="00175D82"/>
    <w:rsid w:val="00176305"/>
    <w:rsid w:val="00177D90"/>
    <w:rsid w:val="00181354"/>
    <w:rsid w:val="00181C29"/>
    <w:rsid w:val="00182E32"/>
    <w:rsid w:val="00183A3F"/>
    <w:rsid w:val="00183DFE"/>
    <w:rsid w:val="001873F3"/>
    <w:rsid w:val="00191FFB"/>
    <w:rsid w:val="00192F55"/>
    <w:rsid w:val="001948AE"/>
    <w:rsid w:val="00195608"/>
    <w:rsid w:val="00196040"/>
    <w:rsid w:val="00196ECD"/>
    <w:rsid w:val="00197839"/>
    <w:rsid w:val="00197B88"/>
    <w:rsid w:val="001A04CC"/>
    <w:rsid w:val="001A1D7F"/>
    <w:rsid w:val="001A2047"/>
    <w:rsid w:val="001A2690"/>
    <w:rsid w:val="001A5220"/>
    <w:rsid w:val="001A59D1"/>
    <w:rsid w:val="001A6059"/>
    <w:rsid w:val="001A69D0"/>
    <w:rsid w:val="001A6A72"/>
    <w:rsid w:val="001A7137"/>
    <w:rsid w:val="001A7572"/>
    <w:rsid w:val="001A75B7"/>
    <w:rsid w:val="001B01B0"/>
    <w:rsid w:val="001B0520"/>
    <w:rsid w:val="001B124D"/>
    <w:rsid w:val="001B2163"/>
    <w:rsid w:val="001B22AD"/>
    <w:rsid w:val="001B328B"/>
    <w:rsid w:val="001B37FF"/>
    <w:rsid w:val="001B5902"/>
    <w:rsid w:val="001B60DE"/>
    <w:rsid w:val="001B77CC"/>
    <w:rsid w:val="001C1522"/>
    <w:rsid w:val="001C1A96"/>
    <w:rsid w:val="001C1B32"/>
    <w:rsid w:val="001C1CD3"/>
    <w:rsid w:val="001C31F7"/>
    <w:rsid w:val="001C37B7"/>
    <w:rsid w:val="001C3B05"/>
    <w:rsid w:val="001C3DF7"/>
    <w:rsid w:val="001C56DE"/>
    <w:rsid w:val="001C5F65"/>
    <w:rsid w:val="001C6567"/>
    <w:rsid w:val="001D0207"/>
    <w:rsid w:val="001D02E1"/>
    <w:rsid w:val="001D1AD1"/>
    <w:rsid w:val="001D2FF0"/>
    <w:rsid w:val="001D325E"/>
    <w:rsid w:val="001D32EB"/>
    <w:rsid w:val="001D3416"/>
    <w:rsid w:val="001D3B7C"/>
    <w:rsid w:val="001D5BA2"/>
    <w:rsid w:val="001D64A8"/>
    <w:rsid w:val="001D6586"/>
    <w:rsid w:val="001D668E"/>
    <w:rsid w:val="001D6920"/>
    <w:rsid w:val="001D6A63"/>
    <w:rsid w:val="001D77C5"/>
    <w:rsid w:val="001D7A7F"/>
    <w:rsid w:val="001D7F86"/>
    <w:rsid w:val="001E04A0"/>
    <w:rsid w:val="001E0A13"/>
    <w:rsid w:val="001E1D60"/>
    <w:rsid w:val="001E2031"/>
    <w:rsid w:val="001E2E9E"/>
    <w:rsid w:val="001E384F"/>
    <w:rsid w:val="001E3F52"/>
    <w:rsid w:val="001E4257"/>
    <w:rsid w:val="001E4895"/>
    <w:rsid w:val="001E4B95"/>
    <w:rsid w:val="001E6847"/>
    <w:rsid w:val="001E75DF"/>
    <w:rsid w:val="001F0865"/>
    <w:rsid w:val="001F0FD2"/>
    <w:rsid w:val="001F19DF"/>
    <w:rsid w:val="001F2744"/>
    <w:rsid w:val="001F2771"/>
    <w:rsid w:val="001F2FAB"/>
    <w:rsid w:val="001F3B00"/>
    <w:rsid w:val="001F3FE1"/>
    <w:rsid w:val="001F5BFE"/>
    <w:rsid w:val="001F73A9"/>
    <w:rsid w:val="002000C1"/>
    <w:rsid w:val="002002BB"/>
    <w:rsid w:val="0020077C"/>
    <w:rsid w:val="0020343B"/>
    <w:rsid w:val="0020354C"/>
    <w:rsid w:val="00203933"/>
    <w:rsid w:val="00203AAD"/>
    <w:rsid w:val="00203E87"/>
    <w:rsid w:val="00203F46"/>
    <w:rsid w:val="0020431F"/>
    <w:rsid w:val="00204916"/>
    <w:rsid w:val="00207DE9"/>
    <w:rsid w:val="00207ECB"/>
    <w:rsid w:val="00210125"/>
    <w:rsid w:val="00210CA7"/>
    <w:rsid w:val="00210DB1"/>
    <w:rsid w:val="002112AB"/>
    <w:rsid w:val="002115A7"/>
    <w:rsid w:val="00211AC9"/>
    <w:rsid w:val="002123A0"/>
    <w:rsid w:val="0021311E"/>
    <w:rsid w:val="0021343E"/>
    <w:rsid w:val="0021358B"/>
    <w:rsid w:val="00214979"/>
    <w:rsid w:val="00215B73"/>
    <w:rsid w:val="00215E88"/>
    <w:rsid w:val="002164C6"/>
    <w:rsid w:val="00216BCD"/>
    <w:rsid w:val="00216ED9"/>
    <w:rsid w:val="00217C52"/>
    <w:rsid w:val="00221FF2"/>
    <w:rsid w:val="0022394A"/>
    <w:rsid w:val="00223EAB"/>
    <w:rsid w:val="0022678E"/>
    <w:rsid w:val="00227387"/>
    <w:rsid w:val="00230425"/>
    <w:rsid w:val="002309CB"/>
    <w:rsid w:val="0023147C"/>
    <w:rsid w:val="0023506A"/>
    <w:rsid w:val="00235BB9"/>
    <w:rsid w:val="0023677D"/>
    <w:rsid w:val="002369B4"/>
    <w:rsid w:val="00236A79"/>
    <w:rsid w:val="002373D6"/>
    <w:rsid w:val="0023786F"/>
    <w:rsid w:val="00241CC3"/>
    <w:rsid w:val="00241F45"/>
    <w:rsid w:val="0024391F"/>
    <w:rsid w:val="0024479F"/>
    <w:rsid w:val="0024560A"/>
    <w:rsid w:val="002470F7"/>
    <w:rsid w:val="002474E1"/>
    <w:rsid w:val="00247ACF"/>
    <w:rsid w:val="002503F5"/>
    <w:rsid w:val="00252059"/>
    <w:rsid w:val="00253756"/>
    <w:rsid w:val="002537BA"/>
    <w:rsid w:val="00253E03"/>
    <w:rsid w:val="00261D67"/>
    <w:rsid w:val="002636A4"/>
    <w:rsid w:val="00264BBF"/>
    <w:rsid w:val="0026662E"/>
    <w:rsid w:val="00266EFC"/>
    <w:rsid w:val="00266F12"/>
    <w:rsid w:val="0026717F"/>
    <w:rsid w:val="002674F4"/>
    <w:rsid w:val="00270465"/>
    <w:rsid w:val="002718F1"/>
    <w:rsid w:val="0027231C"/>
    <w:rsid w:val="0027297D"/>
    <w:rsid w:val="00272A75"/>
    <w:rsid w:val="0027794F"/>
    <w:rsid w:val="00277C59"/>
    <w:rsid w:val="00277EA2"/>
    <w:rsid w:val="00280015"/>
    <w:rsid w:val="0028109A"/>
    <w:rsid w:val="00282429"/>
    <w:rsid w:val="002829A5"/>
    <w:rsid w:val="00282A72"/>
    <w:rsid w:val="002832A1"/>
    <w:rsid w:val="002834C6"/>
    <w:rsid w:val="00285AA7"/>
    <w:rsid w:val="00285D77"/>
    <w:rsid w:val="00286352"/>
    <w:rsid w:val="002876C1"/>
    <w:rsid w:val="002900F7"/>
    <w:rsid w:val="00290FD4"/>
    <w:rsid w:val="00291051"/>
    <w:rsid w:val="002914DB"/>
    <w:rsid w:val="002918DA"/>
    <w:rsid w:val="00291DD7"/>
    <w:rsid w:val="00292656"/>
    <w:rsid w:val="00292934"/>
    <w:rsid w:val="002931A8"/>
    <w:rsid w:val="00293C9F"/>
    <w:rsid w:val="002948ED"/>
    <w:rsid w:val="00295569"/>
    <w:rsid w:val="00297B2D"/>
    <w:rsid w:val="00297C43"/>
    <w:rsid w:val="002A0B86"/>
    <w:rsid w:val="002A0D25"/>
    <w:rsid w:val="002A0D9E"/>
    <w:rsid w:val="002A2A13"/>
    <w:rsid w:val="002A30DE"/>
    <w:rsid w:val="002A3190"/>
    <w:rsid w:val="002A392E"/>
    <w:rsid w:val="002A4576"/>
    <w:rsid w:val="002A5AAE"/>
    <w:rsid w:val="002A6199"/>
    <w:rsid w:val="002A70E0"/>
    <w:rsid w:val="002A714E"/>
    <w:rsid w:val="002A784D"/>
    <w:rsid w:val="002B0562"/>
    <w:rsid w:val="002B0D3F"/>
    <w:rsid w:val="002B17DD"/>
    <w:rsid w:val="002B3467"/>
    <w:rsid w:val="002B3C0F"/>
    <w:rsid w:val="002B4F0B"/>
    <w:rsid w:val="002B5083"/>
    <w:rsid w:val="002B65AF"/>
    <w:rsid w:val="002B6B91"/>
    <w:rsid w:val="002C038E"/>
    <w:rsid w:val="002C09DB"/>
    <w:rsid w:val="002C17AF"/>
    <w:rsid w:val="002C1B42"/>
    <w:rsid w:val="002C2D8B"/>
    <w:rsid w:val="002C4470"/>
    <w:rsid w:val="002C60E3"/>
    <w:rsid w:val="002D0AD5"/>
    <w:rsid w:val="002D0B68"/>
    <w:rsid w:val="002D1216"/>
    <w:rsid w:val="002D2795"/>
    <w:rsid w:val="002D2BA3"/>
    <w:rsid w:val="002D2E2A"/>
    <w:rsid w:val="002D4883"/>
    <w:rsid w:val="002D53C4"/>
    <w:rsid w:val="002E09A1"/>
    <w:rsid w:val="002E0A69"/>
    <w:rsid w:val="002E3AB1"/>
    <w:rsid w:val="002E472C"/>
    <w:rsid w:val="002E4845"/>
    <w:rsid w:val="002E6621"/>
    <w:rsid w:val="002E6E99"/>
    <w:rsid w:val="002E72CA"/>
    <w:rsid w:val="002F0F30"/>
    <w:rsid w:val="002F1B24"/>
    <w:rsid w:val="002F1E72"/>
    <w:rsid w:val="002F23EA"/>
    <w:rsid w:val="002F36CB"/>
    <w:rsid w:val="002F379B"/>
    <w:rsid w:val="002F3ACB"/>
    <w:rsid w:val="002F43E2"/>
    <w:rsid w:val="002F5DE9"/>
    <w:rsid w:val="002F6909"/>
    <w:rsid w:val="002F7EAB"/>
    <w:rsid w:val="003020A9"/>
    <w:rsid w:val="00302A56"/>
    <w:rsid w:val="003037A7"/>
    <w:rsid w:val="00304D08"/>
    <w:rsid w:val="00304EC1"/>
    <w:rsid w:val="0030549D"/>
    <w:rsid w:val="00305E68"/>
    <w:rsid w:val="0030672C"/>
    <w:rsid w:val="003079F6"/>
    <w:rsid w:val="0031268A"/>
    <w:rsid w:val="003127AA"/>
    <w:rsid w:val="00315D70"/>
    <w:rsid w:val="003163A0"/>
    <w:rsid w:val="00316A1E"/>
    <w:rsid w:val="0031709E"/>
    <w:rsid w:val="0032160A"/>
    <w:rsid w:val="00321A11"/>
    <w:rsid w:val="00321C7B"/>
    <w:rsid w:val="00321DFC"/>
    <w:rsid w:val="00321EF9"/>
    <w:rsid w:val="003228EF"/>
    <w:rsid w:val="003240A4"/>
    <w:rsid w:val="0032440E"/>
    <w:rsid w:val="00325955"/>
    <w:rsid w:val="003259C9"/>
    <w:rsid w:val="00326D71"/>
    <w:rsid w:val="00331D74"/>
    <w:rsid w:val="00333375"/>
    <w:rsid w:val="003336BD"/>
    <w:rsid w:val="003337A0"/>
    <w:rsid w:val="0033411B"/>
    <w:rsid w:val="003369D4"/>
    <w:rsid w:val="00336BA0"/>
    <w:rsid w:val="00336E3F"/>
    <w:rsid w:val="003372CA"/>
    <w:rsid w:val="003377C2"/>
    <w:rsid w:val="00337FF4"/>
    <w:rsid w:val="00340769"/>
    <w:rsid w:val="0034104E"/>
    <w:rsid w:val="0034141E"/>
    <w:rsid w:val="00341C45"/>
    <w:rsid w:val="00341E8B"/>
    <w:rsid w:val="00342DE6"/>
    <w:rsid w:val="00343772"/>
    <w:rsid w:val="00344569"/>
    <w:rsid w:val="00344782"/>
    <w:rsid w:val="003469A6"/>
    <w:rsid w:val="003517F8"/>
    <w:rsid w:val="0035189C"/>
    <w:rsid w:val="00352729"/>
    <w:rsid w:val="00352FC7"/>
    <w:rsid w:val="0035402F"/>
    <w:rsid w:val="00354111"/>
    <w:rsid w:val="003559B6"/>
    <w:rsid w:val="00355C33"/>
    <w:rsid w:val="00355C95"/>
    <w:rsid w:val="003568F8"/>
    <w:rsid w:val="003569F7"/>
    <w:rsid w:val="00357217"/>
    <w:rsid w:val="0035737F"/>
    <w:rsid w:val="00357C61"/>
    <w:rsid w:val="00360F4B"/>
    <w:rsid w:val="003618F0"/>
    <w:rsid w:val="00362741"/>
    <w:rsid w:val="00362C82"/>
    <w:rsid w:val="003631C2"/>
    <w:rsid w:val="003639AE"/>
    <w:rsid w:val="00363FD8"/>
    <w:rsid w:val="00364371"/>
    <w:rsid w:val="003650AB"/>
    <w:rsid w:val="003652D1"/>
    <w:rsid w:val="003654E6"/>
    <w:rsid w:val="00365FA3"/>
    <w:rsid w:val="003669DD"/>
    <w:rsid w:val="00367FBE"/>
    <w:rsid w:val="0037120E"/>
    <w:rsid w:val="00371310"/>
    <w:rsid w:val="00371B12"/>
    <w:rsid w:val="0037382E"/>
    <w:rsid w:val="00373FC7"/>
    <w:rsid w:val="00374F46"/>
    <w:rsid w:val="0037508C"/>
    <w:rsid w:val="003751F2"/>
    <w:rsid w:val="003777E1"/>
    <w:rsid w:val="00380F4F"/>
    <w:rsid w:val="0038104B"/>
    <w:rsid w:val="00381870"/>
    <w:rsid w:val="003820AA"/>
    <w:rsid w:val="00382B41"/>
    <w:rsid w:val="00382E90"/>
    <w:rsid w:val="003833D7"/>
    <w:rsid w:val="003838EE"/>
    <w:rsid w:val="003854A2"/>
    <w:rsid w:val="00385A78"/>
    <w:rsid w:val="003863CA"/>
    <w:rsid w:val="00387302"/>
    <w:rsid w:val="0039035F"/>
    <w:rsid w:val="00390737"/>
    <w:rsid w:val="00390EDD"/>
    <w:rsid w:val="00391C77"/>
    <w:rsid w:val="0039225B"/>
    <w:rsid w:val="003925F7"/>
    <w:rsid w:val="00392869"/>
    <w:rsid w:val="00393484"/>
    <w:rsid w:val="00395399"/>
    <w:rsid w:val="0039570B"/>
    <w:rsid w:val="00396DCB"/>
    <w:rsid w:val="00396E24"/>
    <w:rsid w:val="00397467"/>
    <w:rsid w:val="00397F14"/>
    <w:rsid w:val="003A2082"/>
    <w:rsid w:val="003A2A11"/>
    <w:rsid w:val="003A2EFC"/>
    <w:rsid w:val="003A3273"/>
    <w:rsid w:val="003A3536"/>
    <w:rsid w:val="003A4267"/>
    <w:rsid w:val="003A5528"/>
    <w:rsid w:val="003A5D5C"/>
    <w:rsid w:val="003A6521"/>
    <w:rsid w:val="003A65E6"/>
    <w:rsid w:val="003A6ABA"/>
    <w:rsid w:val="003A70AE"/>
    <w:rsid w:val="003A7CF3"/>
    <w:rsid w:val="003B12AF"/>
    <w:rsid w:val="003B1311"/>
    <w:rsid w:val="003B14AF"/>
    <w:rsid w:val="003B2969"/>
    <w:rsid w:val="003B4F49"/>
    <w:rsid w:val="003B613C"/>
    <w:rsid w:val="003C0700"/>
    <w:rsid w:val="003C1DA4"/>
    <w:rsid w:val="003C2B82"/>
    <w:rsid w:val="003C2E25"/>
    <w:rsid w:val="003C43B2"/>
    <w:rsid w:val="003C4597"/>
    <w:rsid w:val="003C534C"/>
    <w:rsid w:val="003C7069"/>
    <w:rsid w:val="003C7598"/>
    <w:rsid w:val="003C7B44"/>
    <w:rsid w:val="003C7E05"/>
    <w:rsid w:val="003D1BB9"/>
    <w:rsid w:val="003D1F43"/>
    <w:rsid w:val="003D2B74"/>
    <w:rsid w:val="003D336B"/>
    <w:rsid w:val="003D3F0A"/>
    <w:rsid w:val="003D43B7"/>
    <w:rsid w:val="003D4704"/>
    <w:rsid w:val="003D4B67"/>
    <w:rsid w:val="003D611A"/>
    <w:rsid w:val="003E01E3"/>
    <w:rsid w:val="003E16A5"/>
    <w:rsid w:val="003E24EE"/>
    <w:rsid w:val="003E2664"/>
    <w:rsid w:val="003E2A38"/>
    <w:rsid w:val="003E36C9"/>
    <w:rsid w:val="003E38B7"/>
    <w:rsid w:val="003E3F46"/>
    <w:rsid w:val="003E467E"/>
    <w:rsid w:val="003E4CDB"/>
    <w:rsid w:val="003E6D63"/>
    <w:rsid w:val="003E6F74"/>
    <w:rsid w:val="003F00EC"/>
    <w:rsid w:val="003F0317"/>
    <w:rsid w:val="003F03E6"/>
    <w:rsid w:val="003F10F3"/>
    <w:rsid w:val="003F1DEE"/>
    <w:rsid w:val="003F1E83"/>
    <w:rsid w:val="003F2A92"/>
    <w:rsid w:val="003F2DE9"/>
    <w:rsid w:val="003F2DEC"/>
    <w:rsid w:val="003F541F"/>
    <w:rsid w:val="003F5A88"/>
    <w:rsid w:val="003F6DA4"/>
    <w:rsid w:val="003F710E"/>
    <w:rsid w:val="003F7146"/>
    <w:rsid w:val="00400EF0"/>
    <w:rsid w:val="004022F7"/>
    <w:rsid w:val="004026DA"/>
    <w:rsid w:val="00402FD9"/>
    <w:rsid w:val="004031B8"/>
    <w:rsid w:val="004035CC"/>
    <w:rsid w:val="00403CA3"/>
    <w:rsid w:val="00404A43"/>
    <w:rsid w:val="004055BA"/>
    <w:rsid w:val="0040570C"/>
    <w:rsid w:val="004061F3"/>
    <w:rsid w:val="00406C4E"/>
    <w:rsid w:val="0040758D"/>
    <w:rsid w:val="00407A96"/>
    <w:rsid w:val="004101B3"/>
    <w:rsid w:val="0041103E"/>
    <w:rsid w:val="00411522"/>
    <w:rsid w:val="00413DB4"/>
    <w:rsid w:val="0041444C"/>
    <w:rsid w:val="0041549E"/>
    <w:rsid w:val="00415954"/>
    <w:rsid w:val="004159ED"/>
    <w:rsid w:val="00416DF4"/>
    <w:rsid w:val="00417535"/>
    <w:rsid w:val="004225FF"/>
    <w:rsid w:val="00422EA3"/>
    <w:rsid w:val="0042329A"/>
    <w:rsid w:val="00424B76"/>
    <w:rsid w:val="00424BA8"/>
    <w:rsid w:val="0042634A"/>
    <w:rsid w:val="0042645A"/>
    <w:rsid w:val="0043034E"/>
    <w:rsid w:val="00430E70"/>
    <w:rsid w:val="00430EC3"/>
    <w:rsid w:val="004310AD"/>
    <w:rsid w:val="00431EBC"/>
    <w:rsid w:val="00432FFF"/>
    <w:rsid w:val="00433BB3"/>
    <w:rsid w:val="00433FAA"/>
    <w:rsid w:val="0043410F"/>
    <w:rsid w:val="00434786"/>
    <w:rsid w:val="00437070"/>
    <w:rsid w:val="0043727D"/>
    <w:rsid w:val="004373D3"/>
    <w:rsid w:val="00437662"/>
    <w:rsid w:val="004376F8"/>
    <w:rsid w:val="004417A9"/>
    <w:rsid w:val="00442285"/>
    <w:rsid w:val="004424DE"/>
    <w:rsid w:val="004430DC"/>
    <w:rsid w:val="004440C7"/>
    <w:rsid w:val="004442D2"/>
    <w:rsid w:val="00444760"/>
    <w:rsid w:val="004461F8"/>
    <w:rsid w:val="004504C4"/>
    <w:rsid w:val="00450ED1"/>
    <w:rsid w:val="00451F9D"/>
    <w:rsid w:val="00452466"/>
    <w:rsid w:val="004525C2"/>
    <w:rsid w:val="00452D98"/>
    <w:rsid w:val="00452EDC"/>
    <w:rsid w:val="00454648"/>
    <w:rsid w:val="00456202"/>
    <w:rsid w:val="00457CA9"/>
    <w:rsid w:val="004609BA"/>
    <w:rsid w:val="00461528"/>
    <w:rsid w:val="00461544"/>
    <w:rsid w:val="004615C5"/>
    <w:rsid w:val="00461C5C"/>
    <w:rsid w:val="00462536"/>
    <w:rsid w:val="004629AA"/>
    <w:rsid w:val="00462AB9"/>
    <w:rsid w:val="00462C51"/>
    <w:rsid w:val="00463C63"/>
    <w:rsid w:val="00464DFB"/>
    <w:rsid w:val="00465773"/>
    <w:rsid w:val="004666E5"/>
    <w:rsid w:val="00470214"/>
    <w:rsid w:val="0047093E"/>
    <w:rsid w:val="00471567"/>
    <w:rsid w:val="00472054"/>
    <w:rsid w:val="00472B55"/>
    <w:rsid w:val="00472DD6"/>
    <w:rsid w:val="00473497"/>
    <w:rsid w:val="00474804"/>
    <w:rsid w:val="00475EA3"/>
    <w:rsid w:val="00476110"/>
    <w:rsid w:val="00477820"/>
    <w:rsid w:val="00477C1D"/>
    <w:rsid w:val="00477DF4"/>
    <w:rsid w:val="00480740"/>
    <w:rsid w:val="004810E5"/>
    <w:rsid w:val="0048158F"/>
    <w:rsid w:val="00481B51"/>
    <w:rsid w:val="0048236E"/>
    <w:rsid w:val="00483D00"/>
    <w:rsid w:val="00483F36"/>
    <w:rsid w:val="00484375"/>
    <w:rsid w:val="004848CF"/>
    <w:rsid w:val="0048783E"/>
    <w:rsid w:val="004905AF"/>
    <w:rsid w:val="00492132"/>
    <w:rsid w:val="004922BC"/>
    <w:rsid w:val="0049264F"/>
    <w:rsid w:val="0049289C"/>
    <w:rsid w:val="00492F31"/>
    <w:rsid w:val="004971D8"/>
    <w:rsid w:val="004975A7"/>
    <w:rsid w:val="00497A80"/>
    <w:rsid w:val="004A00FF"/>
    <w:rsid w:val="004A2225"/>
    <w:rsid w:val="004A28C4"/>
    <w:rsid w:val="004A5255"/>
    <w:rsid w:val="004A58AA"/>
    <w:rsid w:val="004A66E6"/>
    <w:rsid w:val="004A6B42"/>
    <w:rsid w:val="004A74D2"/>
    <w:rsid w:val="004A77C2"/>
    <w:rsid w:val="004B09E3"/>
    <w:rsid w:val="004B131F"/>
    <w:rsid w:val="004B2804"/>
    <w:rsid w:val="004B330F"/>
    <w:rsid w:val="004B44A0"/>
    <w:rsid w:val="004B4640"/>
    <w:rsid w:val="004B515E"/>
    <w:rsid w:val="004B522C"/>
    <w:rsid w:val="004B7E70"/>
    <w:rsid w:val="004C3CF6"/>
    <w:rsid w:val="004C45C5"/>
    <w:rsid w:val="004C480D"/>
    <w:rsid w:val="004C5626"/>
    <w:rsid w:val="004C562F"/>
    <w:rsid w:val="004C7D0B"/>
    <w:rsid w:val="004C7F04"/>
    <w:rsid w:val="004D16FA"/>
    <w:rsid w:val="004D203C"/>
    <w:rsid w:val="004D2DAE"/>
    <w:rsid w:val="004D3202"/>
    <w:rsid w:val="004D3438"/>
    <w:rsid w:val="004D34CD"/>
    <w:rsid w:val="004D35B2"/>
    <w:rsid w:val="004D3717"/>
    <w:rsid w:val="004D3D8A"/>
    <w:rsid w:val="004D4AF4"/>
    <w:rsid w:val="004D72B9"/>
    <w:rsid w:val="004D7DC4"/>
    <w:rsid w:val="004E0072"/>
    <w:rsid w:val="004E0348"/>
    <w:rsid w:val="004E05C3"/>
    <w:rsid w:val="004E189A"/>
    <w:rsid w:val="004E1EE8"/>
    <w:rsid w:val="004E29F7"/>
    <w:rsid w:val="004E2D59"/>
    <w:rsid w:val="004E3E4B"/>
    <w:rsid w:val="004E3FBD"/>
    <w:rsid w:val="004E4FB4"/>
    <w:rsid w:val="004E74C0"/>
    <w:rsid w:val="004F0FBE"/>
    <w:rsid w:val="004F1043"/>
    <w:rsid w:val="004F2F1F"/>
    <w:rsid w:val="004F4E55"/>
    <w:rsid w:val="004F6475"/>
    <w:rsid w:val="004F7FA1"/>
    <w:rsid w:val="0050101C"/>
    <w:rsid w:val="00501675"/>
    <w:rsid w:val="00501C8E"/>
    <w:rsid w:val="00502B2C"/>
    <w:rsid w:val="00502FCB"/>
    <w:rsid w:val="0050461A"/>
    <w:rsid w:val="005056A3"/>
    <w:rsid w:val="00507E39"/>
    <w:rsid w:val="00510561"/>
    <w:rsid w:val="005109BA"/>
    <w:rsid w:val="00510F70"/>
    <w:rsid w:val="00511A31"/>
    <w:rsid w:val="00511CEA"/>
    <w:rsid w:val="005124BE"/>
    <w:rsid w:val="00512E0D"/>
    <w:rsid w:val="00513A12"/>
    <w:rsid w:val="00514326"/>
    <w:rsid w:val="0051549C"/>
    <w:rsid w:val="005155ED"/>
    <w:rsid w:val="005158B9"/>
    <w:rsid w:val="00517B49"/>
    <w:rsid w:val="00520A8E"/>
    <w:rsid w:val="0052137B"/>
    <w:rsid w:val="00524330"/>
    <w:rsid w:val="00524AC6"/>
    <w:rsid w:val="00524CA0"/>
    <w:rsid w:val="00525805"/>
    <w:rsid w:val="0052586D"/>
    <w:rsid w:val="00526F09"/>
    <w:rsid w:val="005271DE"/>
    <w:rsid w:val="00527AC9"/>
    <w:rsid w:val="00530176"/>
    <w:rsid w:val="005314C2"/>
    <w:rsid w:val="0053164D"/>
    <w:rsid w:val="0053229F"/>
    <w:rsid w:val="00532AC6"/>
    <w:rsid w:val="005332AD"/>
    <w:rsid w:val="005341A6"/>
    <w:rsid w:val="00535DA1"/>
    <w:rsid w:val="00537E9C"/>
    <w:rsid w:val="00537F1D"/>
    <w:rsid w:val="00540068"/>
    <w:rsid w:val="00540147"/>
    <w:rsid w:val="0054153C"/>
    <w:rsid w:val="00541A9E"/>
    <w:rsid w:val="00543117"/>
    <w:rsid w:val="005463A7"/>
    <w:rsid w:val="0054660F"/>
    <w:rsid w:val="00546C0B"/>
    <w:rsid w:val="00546DD4"/>
    <w:rsid w:val="0054713F"/>
    <w:rsid w:val="005477B3"/>
    <w:rsid w:val="00547CCD"/>
    <w:rsid w:val="005515D2"/>
    <w:rsid w:val="00551C1B"/>
    <w:rsid w:val="00551CF8"/>
    <w:rsid w:val="00552CAB"/>
    <w:rsid w:val="00552FBD"/>
    <w:rsid w:val="00553052"/>
    <w:rsid w:val="005534C3"/>
    <w:rsid w:val="005549D2"/>
    <w:rsid w:val="00555034"/>
    <w:rsid w:val="0055526C"/>
    <w:rsid w:val="00555B11"/>
    <w:rsid w:val="005600CF"/>
    <w:rsid w:val="005606B4"/>
    <w:rsid w:val="00560DD6"/>
    <w:rsid w:val="00563A1C"/>
    <w:rsid w:val="00565AD4"/>
    <w:rsid w:val="00565B67"/>
    <w:rsid w:val="0056657A"/>
    <w:rsid w:val="00566CC5"/>
    <w:rsid w:val="00567877"/>
    <w:rsid w:val="00567AA6"/>
    <w:rsid w:val="005701C9"/>
    <w:rsid w:val="00571E02"/>
    <w:rsid w:val="0057346E"/>
    <w:rsid w:val="00574411"/>
    <w:rsid w:val="005749A0"/>
    <w:rsid w:val="00574AB5"/>
    <w:rsid w:val="00574AE4"/>
    <w:rsid w:val="00576502"/>
    <w:rsid w:val="00577340"/>
    <w:rsid w:val="0057742B"/>
    <w:rsid w:val="00580693"/>
    <w:rsid w:val="00582783"/>
    <w:rsid w:val="0058380F"/>
    <w:rsid w:val="005838D7"/>
    <w:rsid w:val="00584026"/>
    <w:rsid w:val="00584B36"/>
    <w:rsid w:val="00585A48"/>
    <w:rsid w:val="00591EBA"/>
    <w:rsid w:val="00592CB4"/>
    <w:rsid w:val="00593618"/>
    <w:rsid w:val="00594C72"/>
    <w:rsid w:val="00596777"/>
    <w:rsid w:val="00596B23"/>
    <w:rsid w:val="00597448"/>
    <w:rsid w:val="00597CF4"/>
    <w:rsid w:val="00597DD8"/>
    <w:rsid w:val="00597E6F"/>
    <w:rsid w:val="005A0E1C"/>
    <w:rsid w:val="005A30CC"/>
    <w:rsid w:val="005A3962"/>
    <w:rsid w:val="005A3BB9"/>
    <w:rsid w:val="005A4BBC"/>
    <w:rsid w:val="005A5B7B"/>
    <w:rsid w:val="005A6377"/>
    <w:rsid w:val="005A6ECF"/>
    <w:rsid w:val="005B08E5"/>
    <w:rsid w:val="005B0FC8"/>
    <w:rsid w:val="005B1198"/>
    <w:rsid w:val="005B152C"/>
    <w:rsid w:val="005B1F11"/>
    <w:rsid w:val="005B2212"/>
    <w:rsid w:val="005B26C1"/>
    <w:rsid w:val="005B48D2"/>
    <w:rsid w:val="005B71FB"/>
    <w:rsid w:val="005B731E"/>
    <w:rsid w:val="005B7651"/>
    <w:rsid w:val="005C04A7"/>
    <w:rsid w:val="005C1510"/>
    <w:rsid w:val="005C31F2"/>
    <w:rsid w:val="005C3761"/>
    <w:rsid w:val="005C4FE1"/>
    <w:rsid w:val="005C543B"/>
    <w:rsid w:val="005C5553"/>
    <w:rsid w:val="005C629A"/>
    <w:rsid w:val="005C7B12"/>
    <w:rsid w:val="005C7EBD"/>
    <w:rsid w:val="005D0DFA"/>
    <w:rsid w:val="005D1AF0"/>
    <w:rsid w:val="005D24EC"/>
    <w:rsid w:val="005D2C89"/>
    <w:rsid w:val="005D44FE"/>
    <w:rsid w:val="005D5DEE"/>
    <w:rsid w:val="005D6781"/>
    <w:rsid w:val="005D6791"/>
    <w:rsid w:val="005D747E"/>
    <w:rsid w:val="005D7CFC"/>
    <w:rsid w:val="005E006B"/>
    <w:rsid w:val="005E07E1"/>
    <w:rsid w:val="005E0881"/>
    <w:rsid w:val="005E1CFF"/>
    <w:rsid w:val="005E2A65"/>
    <w:rsid w:val="005E37F4"/>
    <w:rsid w:val="005E476E"/>
    <w:rsid w:val="005E6088"/>
    <w:rsid w:val="005E6256"/>
    <w:rsid w:val="005E7CE6"/>
    <w:rsid w:val="005F0BBC"/>
    <w:rsid w:val="005F0D96"/>
    <w:rsid w:val="005F148F"/>
    <w:rsid w:val="005F2432"/>
    <w:rsid w:val="005F2AD8"/>
    <w:rsid w:val="005F387A"/>
    <w:rsid w:val="005F3C48"/>
    <w:rsid w:val="005F41FB"/>
    <w:rsid w:val="005F5663"/>
    <w:rsid w:val="005F5B01"/>
    <w:rsid w:val="005F5CC6"/>
    <w:rsid w:val="005F5EC3"/>
    <w:rsid w:val="005F7731"/>
    <w:rsid w:val="00601828"/>
    <w:rsid w:val="00602705"/>
    <w:rsid w:val="006029B1"/>
    <w:rsid w:val="006034FE"/>
    <w:rsid w:val="00604E63"/>
    <w:rsid w:val="00605291"/>
    <w:rsid w:val="006052DC"/>
    <w:rsid w:val="00605A4D"/>
    <w:rsid w:val="00606751"/>
    <w:rsid w:val="00606FE2"/>
    <w:rsid w:val="006105E0"/>
    <w:rsid w:val="00611E0C"/>
    <w:rsid w:val="006149D5"/>
    <w:rsid w:val="006169BE"/>
    <w:rsid w:val="006174DC"/>
    <w:rsid w:val="00621C2D"/>
    <w:rsid w:val="0062361A"/>
    <w:rsid w:val="00623CE0"/>
    <w:rsid w:val="006242A4"/>
    <w:rsid w:val="00625971"/>
    <w:rsid w:val="00625EC5"/>
    <w:rsid w:val="00626452"/>
    <w:rsid w:val="006268F4"/>
    <w:rsid w:val="006272C8"/>
    <w:rsid w:val="00627A9B"/>
    <w:rsid w:val="006309AF"/>
    <w:rsid w:val="0063234A"/>
    <w:rsid w:val="00633758"/>
    <w:rsid w:val="00635480"/>
    <w:rsid w:val="0063605F"/>
    <w:rsid w:val="00636791"/>
    <w:rsid w:val="00637378"/>
    <w:rsid w:val="006375CA"/>
    <w:rsid w:val="006407EE"/>
    <w:rsid w:val="00641E18"/>
    <w:rsid w:val="0064271A"/>
    <w:rsid w:val="006444BD"/>
    <w:rsid w:val="00644E69"/>
    <w:rsid w:val="0064531B"/>
    <w:rsid w:val="006457A5"/>
    <w:rsid w:val="006457D7"/>
    <w:rsid w:val="00646E68"/>
    <w:rsid w:val="00647B12"/>
    <w:rsid w:val="00650251"/>
    <w:rsid w:val="00651225"/>
    <w:rsid w:val="0065259C"/>
    <w:rsid w:val="00653639"/>
    <w:rsid w:val="00654F23"/>
    <w:rsid w:val="00655A4A"/>
    <w:rsid w:val="00655A6C"/>
    <w:rsid w:val="00656A58"/>
    <w:rsid w:val="00656D14"/>
    <w:rsid w:val="00657AC8"/>
    <w:rsid w:val="00660BBB"/>
    <w:rsid w:val="00660C7C"/>
    <w:rsid w:val="006613B2"/>
    <w:rsid w:val="006626E7"/>
    <w:rsid w:val="00663653"/>
    <w:rsid w:val="00664700"/>
    <w:rsid w:val="00665AC2"/>
    <w:rsid w:val="006679C0"/>
    <w:rsid w:val="00670115"/>
    <w:rsid w:val="00670D5A"/>
    <w:rsid w:val="00671639"/>
    <w:rsid w:val="00671827"/>
    <w:rsid w:val="006718EC"/>
    <w:rsid w:val="006725FE"/>
    <w:rsid w:val="00673DC7"/>
    <w:rsid w:val="006751EC"/>
    <w:rsid w:val="00676231"/>
    <w:rsid w:val="00676BA5"/>
    <w:rsid w:val="00676E4D"/>
    <w:rsid w:val="00676FDB"/>
    <w:rsid w:val="006773FC"/>
    <w:rsid w:val="006808D9"/>
    <w:rsid w:val="00682622"/>
    <w:rsid w:val="00682FE5"/>
    <w:rsid w:val="00684E60"/>
    <w:rsid w:val="0068771A"/>
    <w:rsid w:val="00687898"/>
    <w:rsid w:val="006907E3"/>
    <w:rsid w:val="0069186B"/>
    <w:rsid w:val="00692EE0"/>
    <w:rsid w:val="00693D64"/>
    <w:rsid w:val="00693EDA"/>
    <w:rsid w:val="00694D43"/>
    <w:rsid w:val="006953BC"/>
    <w:rsid w:val="006958E8"/>
    <w:rsid w:val="00695ADC"/>
    <w:rsid w:val="00696296"/>
    <w:rsid w:val="0069640D"/>
    <w:rsid w:val="00696F58"/>
    <w:rsid w:val="006972EB"/>
    <w:rsid w:val="006A11B3"/>
    <w:rsid w:val="006A25CC"/>
    <w:rsid w:val="006A2E87"/>
    <w:rsid w:val="006A3DF9"/>
    <w:rsid w:val="006A50A4"/>
    <w:rsid w:val="006B299A"/>
    <w:rsid w:val="006B29D9"/>
    <w:rsid w:val="006B2CC5"/>
    <w:rsid w:val="006B2CC8"/>
    <w:rsid w:val="006B3243"/>
    <w:rsid w:val="006B37A3"/>
    <w:rsid w:val="006B4576"/>
    <w:rsid w:val="006B46C8"/>
    <w:rsid w:val="006B4700"/>
    <w:rsid w:val="006B4B54"/>
    <w:rsid w:val="006B626F"/>
    <w:rsid w:val="006C08DA"/>
    <w:rsid w:val="006C16A4"/>
    <w:rsid w:val="006C1C77"/>
    <w:rsid w:val="006C1DAD"/>
    <w:rsid w:val="006C1F9B"/>
    <w:rsid w:val="006C220C"/>
    <w:rsid w:val="006C23E2"/>
    <w:rsid w:val="006C261C"/>
    <w:rsid w:val="006C33CE"/>
    <w:rsid w:val="006C3EF2"/>
    <w:rsid w:val="006C4195"/>
    <w:rsid w:val="006C479D"/>
    <w:rsid w:val="006C522A"/>
    <w:rsid w:val="006C58D4"/>
    <w:rsid w:val="006C750D"/>
    <w:rsid w:val="006C7952"/>
    <w:rsid w:val="006D0869"/>
    <w:rsid w:val="006D0B82"/>
    <w:rsid w:val="006D1889"/>
    <w:rsid w:val="006D2B4E"/>
    <w:rsid w:val="006D2FF9"/>
    <w:rsid w:val="006D30CA"/>
    <w:rsid w:val="006D40A2"/>
    <w:rsid w:val="006D43C9"/>
    <w:rsid w:val="006D4BE6"/>
    <w:rsid w:val="006D5DC9"/>
    <w:rsid w:val="006D740A"/>
    <w:rsid w:val="006D7FC2"/>
    <w:rsid w:val="006E0197"/>
    <w:rsid w:val="006E019E"/>
    <w:rsid w:val="006E02E5"/>
    <w:rsid w:val="006E05FF"/>
    <w:rsid w:val="006E0C59"/>
    <w:rsid w:val="006E13B0"/>
    <w:rsid w:val="006E1D2B"/>
    <w:rsid w:val="006E35FC"/>
    <w:rsid w:val="006E4867"/>
    <w:rsid w:val="006E5FAC"/>
    <w:rsid w:val="006E6D43"/>
    <w:rsid w:val="006E724D"/>
    <w:rsid w:val="006F014F"/>
    <w:rsid w:val="006F0B94"/>
    <w:rsid w:val="006F0E91"/>
    <w:rsid w:val="006F150F"/>
    <w:rsid w:val="006F26FF"/>
    <w:rsid w:val="006F2C94"/>
    <w:rsid w:val="006F2ED5"/>
    <w:rsid w:val="006F34A1"/>
    <w:rsid w:val="006F3902"/>
    <w:rsid w:val="006F3A57"/>
    <w:rsid w:val="006F3DED"/>
    <w:rsid w:val="006F4693"/>
    <w:rsid w:val="006F5627"/>
    <w:rsid w:val="006F661D"/>
    <w:rsid w:val="006F746E"/>
    <w:rsid w:val="006F79C7"/>
    <w:rsid w:val="00700E29"/>
    <w:rsid w:val="0070207E"/>
    <w:rsid w:val="007020D2"/>
    <w:rsid w:val="00702D01"/>
    <w:rsid w:val="007057A7"/>
    <w:rsid w:val="007074AE"/>
    <w:rsid w:val="00710355"/>
    <w:rsid w:val="00710B4B"/>
    <w:rsid w:val="00712606"/>
    <w:rsid w:val="00712DB6"/>
    <w:rsid w:val="007131A3"/>
    <w:rsid w:val="007133E6"/>
    <w:rsid w:val="00713EC3"/>
    <w:rsid w:val="007146BD"/>
    <w:rsid w:val="00716BFB"/>
    <w:rsid w:val="00717B02"/>
    <w:rsid w:val="00720B0A"/>
    <w:rsid w:val="00720BFA"/>
    <w:rsid w:val="00720DFE"/>
    <w:rsid w:val="00721456"/>
    <w:rsid w:val="00722665"/>
    <w:rsid w:val="007226EB"/>
    <w:rsid w:val="0072351B"/>
    <w:rsid w:val="0072357D"/>
    <w:rsid w:val="00723D01"/>
    <w:rsid w:val="00725F82"/>
    <w:rsid w:val="007271E4"/>
    <w:rsid w:val="00727B9E"/>
    <w:rsid w:val="007306C7"/>
    <w:rsid w:val="007329E7"/>
    <w:rsid w:val="00733064"/>
    <w:rsid w:val="00734537"/>
    <w:rsid w:val="0073475A"/>
    <w:rsid w:val="00734AD8"/>
    <w:rsid w:val="00734F73"/>
    <w:rsid w:val="0073561F"/>
    <w:rsid w:val="00735645"/>
    <w:rsid w:val="00735B31"/>
    <w:rsid w:val="0073699F"/>
    <w:rsid w:val="0073707E"/>
    <w:rsid w:val="00741FCF"/>
    <w:rsid w:val="00742AB8"/>
    <w:rsid w:val="0074353D"/>
    <w:rsid w:val="007445C8"/>
    <w:rsid w:val="00745032"/>
    <w:rsid w:val="007459B3"/>
    <w:rsid w:val="00747834"/>
    <w:rsid w:val="007500AA"/>
    <w:rsid w:val="00750FA4"/>
    <w:rsid w:val="0075278C"/>
    <w:rsid w:val="00754188"/>
    <w:rsid w:val="007541AF"/>
    <w:rsid w:val="0075474A"/>
    <w:rsid w:val="00755AE2"/>
    <w:rsid w:val="00756C51"/>
    <w:rsid w:val="00757666"/>
    <w:rsid w:val="00761456"/>
    <w:rsid w:val="00761506"/>
    <w:rsid w:val="00762FF2"/>
    <w:rsid w:val="00763552"/>
    <w:rsid w:val="00764087"/>
    <w:rsid w:val="007648EA"/>
    <w:rsid w:val="007701CF"/>
    <w:rsid w:val="0077077E"/>
    <w:rsid w:val="00771426"/>
    <w:rsid w:val="007729AE"/>
    <w:rsid w:val="007731E8"/>
    <w:rsid w:val="00773375"/>
    <w:rsid w:val="007733A3"/>
    <w:rsid w:val="00774EAE"/>
    <w:rsid w:val="007766F9"/>
    <w:rsid w:val="00777631"/>
    <w:rsid w:val="00777B3B"/>
    <w:rsid w:val="00780E5D"/>
    <w:rsid w:val="007810A8"/>
    <w:rsid w:val="007811C3"/>
    <w:rsid w:val="00781A2F"/>
    <w:rsid w:val="007838EC"/>
    <w:rsid w:val="0078391B"/>
    <w:rsid w:val="00783A6F"/>
    <w:rsid w:val="00783FB2"/>
    <w:rsid w:val="0078652F"/>
    <w:rsid w:val="00786BFD"/>
    <w:rsid w:val="00787A4A"/>
    <w:rsid w:val="00787AFD"/>
    <w:rsid w:val="00792179"/>
    <w:rsid w:val="0079336B"/>
    <w:rsid w:val="00793429"/>
    <w:rsid w:val="00793A48"/>
    <w:rsid w:val="0079589B"/>
    <w:rsid w:val="00795CC9"/>
    <w:rsid w:val="00795EFD"/>
    <w:rsid w:val="00796B3C"/>
    <w:rsid w:val="007A05F4"/>
    <w:rsid w:val="007A09F8"/>
    <w:rsid w:val="007A10C5"/>
    <w:rsid w:val="007A1D11"/>
    <w:rsid w:val="007A2158"/>
    <w:rsid w:val="007A297F"/>
    <w:rsid w:val="007A2A6D"/>
    <w:rsid w:val="007A41EC"/>
    <w:rsid w:val="007A462A"/>
    <w:rsid w:val="007A4C70"/>
    <w:rsid w:val="007A5AA0"/>
    <w:rsid w:val="007A6DF4"/>
    <w:rsid w:val="007B001B"/>
    <w:rsid w:val="007B168F"/>
    <w:rsid w:val="007B25EB"/>
    <w:rsid w:val="007B2C6D"/>
    <w:rsid w:val="007B5D7B"/>
    <w:rsid w:val="007B67EA"/>
    <w:rsid w:val="007B695B"/>
    <w:rsid w:val="007B7837"/>
    <w:rsid w:val="007C1024"/>
    <w:rsid w:val="007C198D"/>
    <w:rsid w:val="007C2222"/>
    <w:rsid w:val="007C264D"/>
    <w:rsid w:val="007C4323"/>
    <w:rsid w:val="007C5363"/>
    <w:rsid w:val="007C5629"/>
    <w:rsid w:val="007C64D6"/>
    <w:rsid w:val="007D07BA"/>
    <w:rsid w:val="007D1718"/>
    <w:rsid w:val="007D1E26"/>
    <w:rsid w:val="007D1E36"/>
    <w:rsid w:val="007D2AF3"/>
    <w:rsid w:val="007D41DE"/>
    <w:rsid w:val="007D5B8B"/>
    <w:rsid w:val="007D61EA"/>
    <w:rsid w:val="007E0227"/>
    <w:rsid w:val="007E12A4"/>
    <w:rsid w:val="007E1847"/>
    <w:rsid w:val="007E2ADA"/>
    <w:rsid w:val="007E3F55"/>
    <w:rsid w:val="007E4F5B"/>
    <w:rsid w:val="007E5762"/>
    <w:rsid w:val="007E5A7A"/>
    <w:rsid w:val="007E6C9E"/>
    <w:rsid w:val="007F0A11"/>
    <w:rsid w:val="007F1BD9"/>
    <w:rsid w:val="007F1DF1"/>
    <w:rsid w:val="007F3626"/>
    <w:rsid w:val="007F45AB"/>
    <w:rsid w:val="007F636F"/>
    <w:rsid w:val="008011FA"/>
    <w:rsid w:val="0080149F"/>
    <w:rsid w:val="00801625"/>
    <w:rsid w:val="00801877"/>
    <w:rsid w:val="00801899"/>
    <w:rsid w:val="00801D2B"/>
    <w:rsid w:val="00803B40"/>
    <w:rsid w:val="00803D77"/>
    <w:rsid w:val="00804447"/>
    <w:rsid w:val="008047D0"/>
    <w:rsid w:val="00804C56"/>
    <w:rsid w:val="00805738"/>
    <w:rsid w:val="008069C6"/>
    <w:rsid w:val="00807887"/>
    <w:rsid w:val="00810860"/>
    <w:rsid w:val="008109BA"/>
    <w:rsid w:val="00810C18"/>
    <w:rsid w:val="00810DC5"/>
    <w:rsid w:val="008112DF"/>
    <w:rsid w:val="00811646"/>
    <w:rsid w:val="0081189F"/>
    <w:rsid w:val="00814B85"/>
    <w:rsid w:val="0081519A"/>
    <w:rsid w:val="00816555"/>
    <w:rsid w:val="008171B0"/>
    <w:rsid w:val="00817983"/>
    <w:rsid w:val="00817AAC"/>
    <w:rsid w:val="00820336"/>
    <w:rsid w:val="0082099B"/>
    <w:rsid w:val="00820AA4"/>
    <w:rsid w:val="008211E2"/>
    <w:rsid w:val="008213DD"/>
    <w:rsid w:val="00821418"/>
    <w:rsid w:val="0082455A"/>
    <w:rsid w:val="00824EA0"/>
    <w:rsid w:val="00825151"/>
    <w:rsid w:val="008254AA"/>
    <w:rsid w:val="00826B1A"/>
    <w:rsid w:val="00827669"/>
    <w:rsid w:val="00827B7F"/>
    <w:rsid w:val="00827D08"/>
    <w:rsid w:val="00831174"/>
    <w:rsid w:val="00831964"/>
    <w:rsid w:val="00832C5E"/>
    <w:rsid w:val="00835CEA"/>
    <w:rsid w:val="00835FE1"/>
    <w:rsid w:val="00840425"/>
    <w:rsid w:val="00840C01"/>
    <w:rsid w:val="008410A7"/>
    <w:rsid w:val="008435BD"/>
    <w:rsid w:val="00844BEF"/>
    <w:rsid w:val="008462DA"/>
    <w:rsid w:val="00846C49"/>
    <w:rsid w:val="0085015D"/>
    <w:rsid w:val="00850275"/>
    <w:rsid w:val="0085341E"/>
    <w:rsid w:val="008538ED"/>
    <w:rsid w:val="00857B12"/>
    <w:rsid w:val="00863792"/>
    <w:rsid w:val="0086528C"/>
    <w:rsid w:val="00867EC0"/>
    <w:rsid w:val="00870D16"/>
    <w:rsid w:val="00871ADC"/>
    <w:rsid w:val="008723AB"/>
    <w:rsid w:val="00872741"/>
    <w:rsid w:val="00872F81"/>
    <w:rsid w:val="00873284"/>
    <w:rsid w:val="008754DC"/>
    <w:rsid w:val="008765DD"/>
    <w:rsid w:val="0087712D"/>
    <w:rsid w:val="00880BF5"/>
    <w:rsid w:val="00880ED8"/>
    <w:rsid w:val="00881207"/>
    <w:rsid w:val="00882A00"/>
    <w:rsid w:val="00882A38"/>
    <w:rsid w:val="00882FC0"/>
    <w:rsid w:val="00884ABE"/>
    <w:rsid w:val="0088542A"/>
    <w:rsid w:val="008879D2"/>
    <w:rsid w:val="00890DDB"/>
    <w:rsid w:val="00891D5B"/>
    <w:rsid w:val="00891D6C"/>
    <w:rsid w:val="0089537E"/>
    <w:rsid w:val="00895ED0"/>
    <w:rsid w:val="00895F47"/>
    <w:rsid w:val="00896BF8"/>
    <w:rsid w:val="00896C77"/>
    <w:rsid w:val="00896F31"/>
    <w:rsid w:val="008A0435"/>
    <w:rsid w:val="008A07C7"/>
    <w:rsid w:val="008A15FC"/>
    <w:rsid w:val="008A1910"/>
    <w:rsid w:val="008A2D4D"/>
    <w:rsid w:val="008A6A9A"/>
    <w:rsid w:val="008A6FDE"/>
    <w:rsid w:val="008A7AA8"/>
    <w:rsid w:val="008A7B36"/>
    <w:rsid w:val="008A7D85"/>
    <w:rsid w:val="008B00DF"/>
    <w:rsid w:val="008B0340"/>
    <w:rsid w:val="008B119C"/>
    <w:rsid w:val="008B27CB"/>
    <w:rsid w:val="008B31AC"/>
    <w:rsid w:val="008B5EA3"/>
    <w:rsid w:val="008B5F7A"/>
    <w:rsid w:val="008B654B"/>
    <w:rsid w:val="008B66D3"/>
    <w:rsid w:val="008B70B1"/>
    <w:rsid w:val="008C051D"/>
    <w:rsid w:val="008C0B61"/>
    <w:rsid w:val="008C1771"/>
    <w:rsid w:val="008C4CC2"/>
    <w:rsid w:val="008C5B39"/>
    <w:rsid w:val="008C655C"/>
    <w:rsid w:val="008C68F1"/>
    <w:rsid w:val="008C76FE"/>
    <w:rsid w:val="008C7ADB"/>
    <w:rsid w:val="008D0631"/>
    <w:rsid w:val="008D1238"/>
    <w:rsid w:val="008D18E9"/>
    <w:rsid w:val="008D2BEE"/>
    <w:rsid w:val="008D422E"/>
    <w:rsid w:val="008D50F9"/>
    <w:rsid w:val="008D67E7"/>
    <w:rsid w:val="008D6916"/>
    <w:rsid w:val="008D6F23"/>
    <w:rsid w:val="008D733C"/>
    <w:rsid w:val="008D76FD"/>
    <w:rsid w:val="008D7A7E"/>
    <w:rsid w:val="008D7FFA"/>
    <w:rsid w:val="008E130A"/>
    <w:rsid w:val="008E1C21"/>
    <w:rsid w:val="008E1E2B"/>
    <w:rsid w:val="008E4377"/>
    <w:rsid w:val="008E54EE"/>
    <w:rsid w:val="008E58B4"/>
    <w:rsid w:val="008E5C01"/>
    <w:rsid w:val="008F1810"/>
    <w:rsid w:val="008F1993"/>
    <w:rsid w:val="008F1A8B"/>
    <w:rsid w:val="008F2F17"/>
    <w:rsid w:val="009029D2"/>
    <w:rsid w:val="00903917"/>
    <w:rsid w:val="00905467"/>
    <w:rsid w:val="009056AF"/>
    <w:rsid w:val="00905D78"/>
    <w:rsid w:val="0090729C"/>
    <w:rsid w:val="009112BB"/>
    <w:rsid w:val="0091140A"/>
    <w:rsid w:val="00911A7C"/>
    <w:rsid w:val="00912708"/>
    <w:rsid w:val="00912E20"/>
    <w:rsid w:val="009138B6"/>
    <w:rsid w:val="00914EAC"/>
    <w:rsid w:val="00915115"/>
    <w:rsid w:val="00917618"/>
    <w:rsid w:val="009178FE"/>
    <w:rsid w:val="00917EDD"/>
    <w:rsid w:val="00922113"/>
    <w:rsid w:val="00922357"/>
    <w:rsid w:val="00923253"/>
    <w:rsid w:val="0092378C"/>
    <w:rsid w:val="00923D33"/>
    <w:rsid w:val="009259C2"/>
    <w:rsid w:val="00925AD0"/>
    <w:rsid w:val="00926184"/>
    <w:rsid w:val="009274EA"/>
    <w:rsid w:val="009309AC"/>
    <w:rsid w:val="00930C19"/>
    <w:rsid w:val="00932137"/>
    <w:rsid w:val="009338F9"/>
    <w:rsid w:val="0093491E"/>
    <w:rsid w:val="00934BBF"/>
    <w:rsid w:val="0093511D"/>
    <w:rsid w:val="00935F23"/>
    <w:rsid w:val="009373BB"/>
    <w:rsid w:val="00942EF4"/>
    <w:rsid w:val="00943357"/>
    <w:rsid w:val="009441AE"/>
    <w:rsid w:val="00945383"/>
    <w:rsid w:val="00945445"/>
    <w:rsid w:val="0094588D"/>
    <w:rsid w:val="0094656F"/>
    <w:rsid w:val="00951C54"/>
    <w:rsid w:val="00952432"/>
    <w:rsid w:val="00953A61"/>
    <w:rsid w:val="00953EA7"/>
    <w:rsid w:val="0095603C"/>
    <w:rsid w:val="009576F7"/>
    <w:rsid w:val="00960326"/>
    <w:rsid w:val="00961136"/>
    <w:rsid w:val="00961D5B"/>
    <w:rsid w:val="0096271C"/>
    <w:rsid w:val="00962CAD"/>
    <w:rsid w:val="009636FE"/>
    <w:rsid w:val="00964A8F"/>
    <w:rsid w:val="00964FA0"/>
    <w:rsid w:val="00965B88"/>
    <w:rsid w:val="00965FE8"/>
    <w:rsid w:val="00966176"/>
    <w:rsid w:val="009700A0"/>
    <w:rsid w:val="0097112A"/>
    <w:rsid w:val="009711CB"/>
    <w:rsid w:val="00971760"/>
    <w:rsid w:val="00971E5A"/>
    <w:rsid w:val="00972161"/>
    <w:rsid w:val="00972E04"/>
    <w:rsid w:val="0097326A"/>
    <w:rsid w:val="00973C90"/>
    <w:rsid w:val="00975710"/>
    <w:rsid w:val="009761B4"/>
    <w:rsid w:val="0097690B"/>
    <w:rsid w:val="00976F04"/>
    <w:rsid w:val="00977819"/>
    <w:rsid w:val="009800A2"/>
    <w:rsid w:val="00980818"/>
    <w:rsid w:val="00980D4A"/>
    <w:rsid w:val="009812EB"/>
    <w:rsid w:val="00982E77"/>
    <w:rsid w:val="00983F7C"/>
    <w:rsid w:val="00987E67"/>
    <w:rsid w:val="00987FCF"/>
    <w:rsid w:val="00990504"/>
    <w:rsid w:val="00990C15"/>
    <w:rsid w:val="009919D0"/>
    <w:rsid w:val="00993CBB"/>
    <w:rsid w:val="00995716"/>
    <w:rsid w:val="00996E7B"/>
    <w:rsid w:val="00997256"/>
    <w:rsid w:val="009A03CF"/>
    <w:rsid w:val="009A1B03"/>
    <w:rsid w:val="009A1E53"/>
    <w:rsid w:val="009A2A94"/>
    <w:rsid w:val="009A2AA8"/>
    <w:rsid w:val="009A3198"/>
    <w:rsid w:val="009A462B"/>
    <w:rsid w:val="009A581E"/>
    <w:rsid w:val="009A5B8D"/>
    <w:rsid w:val="009A681B"/>
    <w:rsid w:val="009A709E"/>
    <w:rsid w:val="009A73DB"/>
    <w:rsid w:val="009A76AC"/>
    <w:rsid w:val="009B0245"/>
    <w:rsid w:val="009B0D5D"/>
    <w:rsid w:val="009B2027"/>
    <w:rsid w:val="009B2CE7"/>
    <w:rsid w:val="009B2EF4"/>
    <w:rsid w:val="009B3C8E"/>
    <w:rsid w:val="009B3CA6"/>
    <w:rsid w:val="009B52F2"/>
    <w:rsid w:val="009B5FD1"/>
    <w:rsid w:val="009B675E"/>
    <w:rsid w:val="009B75A9"/>
    <w:rsid w:val="009C0543"/>
    <w:rsid w:val="009C0648"/>
    <w:rsid w:val="009C0C30"/>
    <w:rsid w:val="009C0D47"/>
    <w:rsid w:val="009C17E2"/>
    <w:rsid w:val="009C1CF5"/>
    <w:rsid w:val="009C2B89"/>
    <w:rsid w:val="009C2F9E"/>
    <w:rsid w:val="009C41A6"/>
    <w:rsid w:val="009C4AC4"/>
    <w:rsid w:val="009C568E"/>
    <w:rsid w:val="009C6F3B"/>
    <w:rsid w:val="009C743B"/>
    <w:rsid w:val="009C7B5B"/>
    <w:rsid w:val="009C7CAE"/>
    <w:rsid w:val="009D02E7"/>
    <w:rsid w:val="009D0454"/>
    <w:rsid w:val="009D08E8"/>
    <w:rsid w:val="009D0E64"/>
    <w:rsid w:val="009D19E9"/>
    <w:rsid w:val="009D207B"/>
    <w:rsid w:val="009D2687"/>
    <w:rsid w:val="009D41AD"/>
    <w:rsid w:val="009D57C0"/>
    <w:rsid w:val="009D78C7"/>
    <w:rsid w:val="009E0517"/>
    <w:rsid w:val="009E06B2"/>
    <w:rsid w:val="009E1061"/>
    <w:rsid w:val="009E38DA"/>
    <w:rsid w:val="009E3E02"/>
    <w:rsid w:val="009E4AA9"/>
    <w:rsid w:val="009E4BD4"/>
    <w:rsid w:val="009E4EDB"/>
    <w:rsid w:val="009E4F6A"/>
    <w:rsid w:val="009E5C18"/>
    <w:rsid w:val="009E63F6"/>
    <w:rsid w:val="009E642F"/>
    <w:rsid w:val="009E778A"/>
    <w:rsid w:val="009F0943"/>
    <w:rsid w:val="009F0C27"/>
    <w:rsid w:val="009F263E"/>
    <w:rsid w:val="009F48E8"/>
    <w:rsid w:val="00A00EF9"/>
    <w:rsid w:val="00A0149B"/>
    <w:rsid w:val="00A03374"/>
    <w:rsid w:val="00A03A5C"/>
    <w:rsid w:val="00A04132"/>
    <w:rsid w:val="00A0573A"/>
    <w:rsid w:val="00A05DBD"/>
    <w:rsid w:val="00A06974"/>
    <w:rsid w:val="00A06E6B"/>
    <w:rsid w:val="00A0783F"/>
    <w:rsid w:val="00A103B5"/>
    <w:rsid w:val="00A10640"/>
    <w:rsid w:val="00A12646"/>
    <w:rsid w:val="00A14744"/>
    <w:rsid w:val="00A14C92"/>
    <w:rsid w:val="00A153E1"/>
    <w:rsid w:val="00A16796"/>
    <w:rsid w:val="00A16F4D"/>
    <w:rsid w:val="00A21FE9"/>
    <w:rsid w:val="00A22017"/>
    <w:rsid w:val="00A2238E"/>
    <w:rsid w:val="00A2313B"/>
    <w:rsid w:val="00A23935"/>
    <w:rsid w:val="00A263FA"/>
    <w:rsid w:val="00A267E4"/>
    <w:rsid w:val="00A26E42"/>
    <w:rsid w:val="00A31245"/>
    <w:rsid w:val="00A3207F"/>
    <w:rsid w:val="00A33475"/>
    <w:rsid w:val="00A33A38"/>
    <w:rsid w:val="00A3430A"/>
    <w:rsid w:val="00A366B0"/>
    <w:rsid w:val="00A369F6"/>
    <w:rsid w:val="00A403FB"/>
    <w:rsid w:val="00A407AD"/>
    <w:rsid w:val="00A40831"/>
    <w:rsid w:val="00A41588"/>
    <w:rsid w:val="00A41B71"/>
    <w:rsid w:val="00A4458A"/>
    <w:rsid w:val="00A44C33"/>
    <w:rsid w:val="00A44E95"/>
    <w:rsid w:val="00A45647"/>
    <w:rsid w:val="00A45C33"/>
    <w:rsid w:val="00A46760"/>
    <w:rsid w:val="00A4686F"/>
    <w:rsid w:val="00A4757E"/>
    <w:rsid w:val="00A50F9E"/>
    <w:rsid w:val="00A519EC"/>
    <w:rsid w:val="00A5207B"/>
    <w:rsid w:val="00A522CE"/>
    <w:rsid w:val="00A523D0"/>
    <w:rsid w:val="00A53360"/>
    <w:rsid w:val="00A53608"/>
    <w:rsid w:val="00A538E1"/>
    <w:rsid w:val="00A53999"/>
    <w:rsid w:val="00A53BA7"/>
    <w:rsid w:val="00A54132"/>
    <w:rsid w:val="00A55B9D"/>
    <w:rsid w:val="00A56053"/>
    <w:rsid w:val="00A560C8"/>
    <w:rsid w:val="00A56348"/>
    <w:rsid w:val="00A5654D"/>
    <w:rsid w:val="00A57F15"/>
    <w:rsid w:val="00A600EF"/>
    <w:rsid w:val="00A60840"/>
    <w:rsid w:val="00A608C5"/>
    <w:rsid w:val="00A63881"/>
    <w:rsid w:val="00A64F36"/>
    <w:rsid w:val="00A65FD2"/>
    <w:rsid w:val="00A664A1"/>
    <w:rsid w:val="00A700EA"/>
    <w:rsid w:val="00A7049D"/>
    <w:rsid w:val="00A715E0"/>
    <w:rsid w:val="00A71E1A"/>
    <w:rsid w:val="00A71E70"/>
    <w:rsid w:val="00A732B4"/>
    <w:rsid w:val="00A73B80"/>
    <w:rsid w:val="00A7454F"/>
    <w:rsid w:val="00A7536D"/>
    <w:rsid w:val="00A75A6C"/>
    <w:rsid w:val="00A76933"/>
    <w:rsid w:val="00A76AAB"/>
    <w:rsid w:val="00A77D66"/>
    <w:rsid w:val="00A80186"/>
    <w:rsid w:val="00A80D10"/>
    <w:rsid w:val="00A80D73"/>
    <w:rsid w:val="00A80FC9"/>
    <w:rsid w:val="00A810C3"/>
    <w:rsid w:val="00A81A25"/>
    <w:rsid w:val="00A82B3E"/>
    <w:rsid w:val="00A83849"/>
    <w:rsid w:val="00A84BCD"/>
    <w:rsid w:val="00A85E5D"/>
    <w:rsid w:val="00A9116D"/>
    <w:rsid w:val="00A91ACB"/>
    <w:rsid w:val="00A92267"/>
    <w:rsid w:val="00A922E1"/>
    <w:rsid w:val="00A9430C"/>
    <w:rsid w:val="00A94BE0"/>
    <w:rsid w:val="00A95608"/>
    <w:rsid w:val="00A958D6"/>
    <w:rsid w:val="00A9663B"/>
    <w:rsid w:val="00A96970"/>
    <w:rsid w:val="00A97001"/>
    <w:rsid w:val="00A973C6"/>
    <w:rsid w:val="00A97D66"/>
    <w:rsid w:val="00AA1C7C"/>
    <w:rsid w:val="00AA1E56"/>
    <w:rsid w:val="00AA46E4"/>
    <w:rsid w:val="00AA472D"/>
    <w:rsid w:val="00AA4959"/>
    <w:rsid w:val="00AA4F30"/>
    <w:rsid w:val="00AA5E8B"/>
    <w:rsid w:val="00AA7B36"/>
    <w:rsid w:val="00AB039B"/>
    <w:rsid w:val="00AB1DBA"/>
    <w:rsid w:val="00AB2851"/>
    <w:rsid w:val="00AB2912"/>
    <w:rsid w:val="00AB3A76"/>
    <w:rsid w:val="00AB4712"/>
    <w:rsid w:val="00AB4E2B"/>
    <w:rsid w:val="00AB51D4"/>
    <w:rsid w:val="00AB52FD"/>
    <w:rsid w:val="00AB6B08"/>
    <w:rsid w:val="00AC15D4"/>
    <w:rsid w:val="00AC26A8"/>
    <w:rsid w:val="00AC2E99"/>
    <w:rsid w:val="00AC4096"/>
    <w:rsid w:val="00AC5B0F"/>
    <w:rsid w:val="00AC5C19"/>
    <w:rsid w:val="00AC5DF1"/>
    <w:rsid w:val="00AD0D8A"/>
    <w:rsid w:val="00AD0F8A"/>
    <w:rsid w:val="00AD315C"/>
    <w:rsid w:val="00AD345F"/>
    <w:rsid w:val="00AD526F"/>
    <w:rsid w:val="00AD53AD"/>
    <w:rsid w:val="00AD7DD8"/>
    <w:rsid w:val="00AE0660"/>
    <w:rsid w:val="00AE22C0"/>
    <w:rsid w:val="00AE4C18"/>
    <w:rsid w:val="00AE5499"/>
    <w:rsid w:val="00AE574A"/>
    <w:rsid w:val="00AE684E"/>
    <w:rsid w:val="00AE6E77"/>
    <w:rsid w:val="00AE7F06"/>
    <w:rsid w:val="00AF0032"/>
    <w:rsid w:val="00AF210A"/>
    <w:rsid w:val="00AF2414"/>
    <w:rsid w:val="00AF2602"/>
    <w:rsid w:val="00AF2ED1"/>
    <w:rsid w:val="00AF340D"/>
    <w:rsid w:val="00AF3503"/>
    <w:rsid w:val="00AF3B38"/>
    <w:rsid w:val="00B00746"/>
    <w:rsid w:val="00B00977"/>
    <w:rsid w:val="00B00BB3"/>
    <w:rsid w:val="00B00D60"/>
    <w:rsid w:val="00B0147A"/>
    <w:rsid w:val="00B01732"/>
    <w:rsid w:val="00B01BB6"/>
    <w:rsid w:val="00B02AC3"/>
    <w:rsid w:val="00B04A41"/>
    <w:rsid w:val="00B04D0D"/>
    <w:rsid w:val="00B04E94"/>
    <w:rsid w:val="00B05DC6"/>
    <w:rsid w:val="00B0626E"/>
    <w:rsid w:val="00B07C3A"/>
    <w:rsid w:val="00B1104A"/>
    <w:rsid w:val="00B11B0A"/>
    <w:rsid w:val="00B12796"/>
    <w:rsid w:val="00B13226"/>
    <w:rsid w:val="00B13F00"/>
    <w:rsid w:val="00B140FC"/>
    <w:rsid w:val="00B15593"/>
    <w:rsid w:val="00B15E8D"/>
    <w:rsid w:val="00B162AD"/>
    <w:rsid w:val="00B201AF"/>
    <w:rsid w:val="00B2136E"/>
    <w:rsid w:val="00B22BDF"/>
    <w:rsid w:val="00B23621"/>
    <w:rsid w:val="00B23682"/>
    <w:rsid w:val="00B2383D"/>
    <w:rsid w:val="00B23C08"/>
    <w:rsid w:val="00B241EF"/>
    <w:rsid w:val="00B271AE"/>
    <w:rsid w:val="00B30295"/>
    <w:rsid w:val="00B31147"/>
    <w:rsid w:val="00B31B8F"/>
    <w:rsid w:val="00B3288D"/>
    <w:rsid w:val="00B3389B"/>
    <w:rsid w:val="00B339C2"/>
    <w:rsid w:val="00B33D0A"/>
    <w:rsid w:val="00B33D73"/>
    <w:rsid w:val="00B356DF"/>
    <w:rsid w:val="00B35CBB"/>
    <w:rsid w:val="00B37047"/>
    <w:rsid w:val="00B42B26"/>
    <w:rsid w:val="00B4350D"/>
    <w:rsid w:val="00B44385"/>
    <w:rsid w:val="00B44BA5"/>
    <w:rsid w:val="00B45AAC"/>
    <w:rsid w:val="00B45CCA"/>
    <w:rsid w:val="00B46452"/>
    <w:rsid w:val="00B46C6D"/>
    <w:rsid w:val="00B501C5"/>
    <w:rsid w:val="00B5085F"/>
    <w:rsid w:val="00B51345"/>
    <w:rsid w:val="00B51B1B"/>
    <w:rsid w:val="00B5287C"/>
    <w:rsid w:val="00B537EB"/>
    <w:rsid w:val="00B54C18"/>
    <w:rsid w:val="00B54CAF"/>
    <w:rsid w:val="00B553BB"/>
    <w:rsid w:val="00B561BA"/>
    <w:rsid w:val="00B564E7"/>
    <w:rsid w:val="00B5749C"/>
    <w:rsid w:val="00B6085D"/>
    <w:rsid w:val="00B60B33"/>
    <w:rsid w:val="00B60D1A"/>
    <w:rsid w:val="00B60F5E"/>
    <w:rsid w:val="00B61199"/>
    <w:rsid w:val="00B611CF"/>
    <w:rsid w:val="00B64160"/>
    <w:rsid w:val="00B649D5"/>
    <w:rsid w:val="00B652AE"/>
    <w:rsid w:val="00B65A24"/>
    <w:rsid w:val="00B660C0"/>
    <w:rsid w:val="00B71C26"/>
    <w:rsid w:val="00B72A37"/>
    <w:rsid w:val="00B73178"/>
    <w:rsid w:val="00B747F2"/>
    <w:rsid w:val="00B76328"/>
    <w:rsid w:val="00B80166"/>
    <w:rsid w:val="00B81354"/>
    <w:rsid w:val="00B81B93"/>
    <w:rsid w:val="00B8205F"/>
    <w:rsid w:val="00B82F28"/>
    <w:rsid w:val="00B832D0"/>
    <w:rsid w:val="00B84DD2"/>
    <w:rsid w:val="00B84FBD"/>
    <w:rsid w:val="00B866DB"/>
    <w:rsid w:val="00B87187"/>
    <w:rsid w:val="00B90726"/>
    <w:rsid w:val="00B91066"/>
    <w:rsid w:val="00B91402"/>
    <w:rsid w:val="00B93327"/>
    <w:rsid w:val="00B944AD"/>
    <w:rsid w:val="00B9665B"/>
    <w:rsid w:val="00B96BA4"/>
    <w:rsid w:val="00BA1293"/>
    <w:rsid w:val="00BA2D85"/>
    <w:rsid w:val="00BA2EEE"/>
    <w:rsid w:val="00BA3ED7"/>
    <w:rsid w:val="00BA40EA"/>
    <w:rsid w:val="00BA7730"/>
    <w:rsid w:val="00BB06CD"/>
    <w:rsid w:val="00BB114A"/>
    <w:rsid w:val="00BB30F1"/>
    <w:rsid w:val="00BB3AD8"/>
    <w:rsid w:val="00BB6F1C"/>
    <w:rsid w:val="00BB7873"/>
    <w:rsid w:val="00BB7962"/>
    <w:rsid w:val="00BC0EFA"/>
    <w:rsid w:val="00BC1DDA"/>
    <w:rsid w:val="00BC272D"/>
    <w:rsid w:val="00BC2F28"/>
    <w:rsid w:val="00BC2FCB"/>
    <w:rsid w:val="00BC41C3"/>
    <w:rsid w:val="00BC44B5"/>
    <w:rsid w:val="00BC5206"/>
    <w:rsid w:val="00BC5A45"/>
    <w:rsid w:val="00BC5E92"/>
    <w:rsid w:val="00BC6F88"/>
    <w:rsid w:val="00BD0875"/>
    <w:rsid w:val="00BD0B57"/>
    <w:rsid w:val="00BD24AD"/>
    <w:rsid w:val="00BD28EC"/>
    <w:rsid w:val="00BD3669"/>
    <w:rsid w:val="00BD3D78"/>
    <w:rsid w:val="00BD4300"/>
    <w:rsid w:val="00BD461C"/>
    <w:rsid w:val="00BD58CA"/>
    <w:rsid w:val="00BD5C39"/>
    <w:rsid w:val="00BD5D31"/>
    <w:rsid w:val="00BD63C4"/>
    <w:rsid w:val="00BD68E7"/>
    <w:rsid w:val="00BD6D9E"/>
    <w:rsid w:val="00BD6E2B"/>
    <w:rsid w:val="00BD7234"/>
    <w:rsid w:val="00BD767B"/>
    <w:rsid w:val="00BD7F59"/>
    <w:rsid w:val="00BE393F"/>
    <w:rsid w:val="00BE4852"/>
    <w:rsid w:val="00BE52C4"/>
    <w:rsid w:val="00BE61FD"/>
    <w:rsid w:val="00BE6C90"/>
    <w:rsid w:val="00BE79EB"/>
    <w:rsid w:val="00BE7BBC"/>
    <w:rsid w:val="00BE7FC4"/>
    <w:rsid w:val="00BF086D"/>
    <w:rsid w:val="00BF2AC8"/>
    <w:rsid w:val="00BF39F5"/>
    <w:rsid w:val="00BF4096"/>
    <w:rsid w:val="00BF4891"/>
    <w:rsid w:val="00BF495A"/>
    <w:rsid w:val="00BF4AD4"/>
    <w:rsid w:val="00BF52B9"/>
    <w:rsid w:val="00BF69D4"/>
    <w:rsid w:val="00BF6E09"/>
    <w:rsid w:val="00BF7CC9"/>
    <w:rsid w:val="00C00001"/>
    <w:rsid w:val="00C0347A"/>
    <w:rsid w:val="00C03CCF"/>
    <w:rsid w:val="00C03EB5"/>
    <w:rsid w:val="00C0459D"/>
    <w:rsid w:val="00C051E8"/>
    <w:rsid w:val="00C06829"/>
    <w:rsid w:val="00C06B23"/>
    <w:rsid w:val="00C073EA"/>
    <w:rsid w:val="00C07968"/>
    <w:rsid w:val="00C07A39"/>
    <w:rsid w:val="00C07F5B"/>
    <w:rsid w:val="00C1093F"/>
    <w:rsid w:val="00C117E8"/>
    <w:rsid w:val="00C138A0"/>
    <w:rsid w:val="00C1403F"/>
    <w:rsid w:val="00C1497C"/>
    <w:rsid w:val="00C151AD"/>
    <w:rsid w:val="00C15256"/>
    <w:rsid w:val="00C15CAD"/>
    <w:rsid w:val="00C16E8D"/>
    <w:rsid w:val="00C17CFA"/>
    <w:rsid w:val="00C20470"/>
    <w:rsid w:val="00C21E09"/>
    <w:rsid w:val="00C22018"/>
    <w:rsid w:val="00C22231"/>
    <w:rsid w:val="00C23E0A"/>
    <w:rsid w:val="00C24051"/>
    <w:rsid w:val="00C245D4"/>
    <w:rsid w:val="00C246A7"/>
    <w:rsid w:val="00C25A18"/>
    <w:rsid w:val="00C25D1A"/>
    <w:rsid w:val="00C2611D"/>
    <w:rsid w:val="00C314A1"/>
    <w:rsid w:val="00C32595"/>
    <w:rsid w:val="00C33358"/>
    <w:rsid w:val="00C340CE"/>
    <w:rsid w:val="00C350E4"/>
    <w:rsid w:val="00C3522B"/>
    <w:rsid w:val="00C352AD"/>
    <w:rsid w:val="00C36714"/>
    <w:rsid w:val="00C36BE1"/>
    <w:rsid w:val="00C37BB6"/>
    <w:rsid w:val="00C37C64"/>
    <w:rsid w:val="00C37D0E"/>
    <w:rsid w:val="00C40CC2"/>
    <w:rsid w:val="00C417A6"/>
    <w:rsid w:val="00C41FD6"/>
    <w:rsid w:val="00C42A06"/>
    <w:rsid w:val="00C4308E"/>
    <w:rsid w:val="00C43A04"/>
    <w:rsid w:val="00C440B1"/>
    <w:rsid w:val="00C4419A"/>
    <w:rsid w:val="00C44C13"/>
    <w:rsid w:val="00C456FF"/>
    <w:rsid w:val="00C4591A"/>
    <w:rsid w:val="00C45C54"/>
    <w:rsid w:val="00C46F01"/>
    <w:rsid w:val="00C50237"/>
    <w:rsid w:val="00C51AD6"/>
    <w:rsid w:val="00C529A6"/>
    <w:rsid w:val="00C52EB3"/>
    <w:rsid w:val="00C53E32"/>
    <w:rsid w:val="00C54518"/>
    <w:rsid w:val="00C547D9"/>
    <w:rsid w:val="00C55205"/>
    <w:rsid w:val="00C56B2B"/>
    <w:rsid w:val="00C578E3"/>
    <w:rsid w:val="00C57F62"/>
    <w:rsid w:val="00C6054B"/>
    <w:rsid w:val="00C60897"/>
    <w:rsid w:val="00C608C8"/>
    <w:rsid w:val="00C619A1"/>
    <w:rsid w:val="00C619CA"/>
    <w:rsid w:val="00C62072"/>
    <w:rsid w:val="00C6327A"/>
    <w:rsid w:val="00C645A8"/>
    <w:rsid w:val="00C64730"/>
    <w:rsid w:val="00C648F6"/>
    <w:rsid w:val="00C65095"/>
    <w:rsid w:val="00C65BC4"/>
    <w:rsid w:val="00C66A00"/>
    <w:rsid w:val="00C7015D"/>
    <w:rsid w:val="00C702E2"/>
    <w:rsid w:val="00C7278E"/>
    <w:rsid w:val="00C73437"/>
    <w:rsid w:val="00C73C17"/>
    <w:rsid w:val="00C74941"/>
    <w:rsid w:val="00C74C90"/>
    <w:rsid w:val="00C75C15"/>
    <w:rsid w:val="00C76411"/>
    <w:rsid w:val="00C76E6A"/>
    <w:rsid w:val="00C77D5E"/>
    <w:rsid w:val="00C80A88"/>
    <w:rsid w:val="00C81A17"/>
    <w:rsid w:val="00C82579"/>
    <w:rsid w:val="00C8290C"/>
    <w:rsid w:val="00C83158"/>
    <w:rsid w:val="00C8398C"/>
    <w:rsid w:val="00C84F6F"/>
    <w:rsid w:val="00C85309"/>
    <w:rsid w:val="00C8569A"/>
    <w:rsid w:val="00C8658B"/>
    <w:rsid w:val="00C868F7"/>
    <w:rsid w:val="00C90474"/>
    <w:rsid w:val="00C9063B"/>
    <w:rsid w:val="00C9076F"/>
    <w:rsid w:val="00C90AE9"/>
    <w:rsid w:val="00C917ED"/>
    <w:rsid w:val="00C93D0C"/>
    <w:rsid w:val="00C94419"/>
    <w:rsid w:val="00C958C5"/>
    <w:rsid w:val="00C95A36"/>
    <w:rsid w:val="00C95F7B"/>
    <w:rsid w:val="00C97A13"/>
    <w:rsid w:val="00C97FC3"/>
    <w:rsid w:val="00CA2CD4"/>
    <w:rsid w:val="00CA3B22"/>
    <w:rsid w:val="00CA4119"/>
    <w:rsid w:val="00CA5416"/>
    <w:rsid w:val="00CA56AB"/>
    <w:rsid w:val="00CA59D1"/>
    <w:rsid w:val="00CA6090"/>
    <w:rsid w:val="00CA62E2"/>
    <w:rsid w:val="00CA6478"/>
    <w:rsid w:val="00CA70BA"/>
    <w:rsid w:val="00CB1108"/>
    <w:rsid w:val="00CB32F2"/>
    <w:rsid w:val="00CB3D9D"/>
    <w:rsid w:val="00CB3DC5"/>
    <w:rsid w:val="00CB4AB3"/>
    <w:rsid w:val="00CB53D1"/>
    <w:rsid w:val="00CB5DA2"/>
    <w:rsid w:val="00CB6CB0"/>
    <w:rsid w:val="00CB7C75"/>
    <w:rsid w:val="00CC00E4"/>
    <w:rsid w:val="00CC08C8"/>
    <w:rsid w:val="00CC0FB4"/>
    <w:rsid w:val="00CC3417"/>
    <w:rsid w:val="00CC4291"/>
    <w:rsid w:val="00CC462D"/>
    <w:rsid w:val="00CC4DA5"/>
    <w:rsid w:val="00CC4EDC"/>
    <w:rsid w:val="00CC53B7"/>
    <w:rsid w:val="00CC6A01"/>
    <w:rsid w:val="00CC766E"/>
    <w:rsid w:val="00CC7674"/>
    <w:rsid w:val="00CC7CB4"/>
    <w:rsid w:val="00CD092B"/>
    <w:rsid w:val="00CD29FD"/>
    <w:rsid w:val="00CD3120"/>
    <w:rsid w:val="00CD3785"/>
    <w:rsid w:val="00CD4BD0"/>
    <w:rsid w:val="00CD5125"/>
    <w:rsid w:val="00CD5126"/>
    <w:rsid w:val="00CD5F20"/>
    <w:rsid w:val="00CD6468"/>
    <w:rsid w:val="00CD660C"/>
    <w:rsid w:val="00CD7366"/>
    <w:rsid w:val="00CD7834"/>
    <w:rsid w:val="00CD79EA"/>
    <w:rsid w:val="00CD7E4A"/>
    <w:rsid w:val="00CE0D59"/>
    <w:rsid w:val="00CE19E0"/>
    <w:rsid w:val="00CE1D8C"/>
    <w:rsid w:val="00CE2009"/>
    <w:rsid w:val="00CE22F0"/>
    <w:rsid w:val="00CE243E"/>
    <w:rsid w:val="00CE29FC"/>
    <w:rsid w:val="00CE2E4B"/>
    <w:rsid w:val="00CE2E5E"/>
    <w:rsid w:val="00CE3724"/>
    <w:rsid w:val="00CE3D46"/>
    <w:rsid w:val="00CE4D16"/>
    <w:rsid w:val="00CE53A9"/>
    <w:rsid w:val="00CE6609"/>
    <w:rsid w:val="00CE73BD"/>
    <w:rsid w:val="00CE78D7"/>
    <w:rsid w:val="00CE7BE8"/>
    <w:rsid w:val="00CF0CEB"/>
    <w:rsid w:val="00CF1396"/>
    <w:rsid w:val="00CF1DA9"/>
    <w:rsid w:val="00CF20E6"/>
    <w:rsid w:val="00CF254D"/>
    <w:rsid w:val="00CF363B"/>
    <w:rsid w:val="00CF3B81"/>
    <w:rsid w:val="00CF4441"/>
    <w:rsid w:val="00CF484D"/>
    <w:rsid w:val="00CF4ECE"/>
    <w:rsid w:val="00CF4F35"/>
    <w:rsid w:val="00CF7DFB"/>
    <w:rsid w:val="00D0167C"/>
    <w:rsid w:val="00D01BC5"/>
    <w:rsid w:val="00D01D3E"/>
    <w:rsid w:val="00D01DF0"/>
    <w:rsid w:val="00D02B19"/>
    <w:rsid w:val="00D04BCA"/>
    <w:rsid w:val="00D052AF"/>
    <w:rsid w:val="00D06887"/>
    <w:rsid w:val="00D06C8E"/>
    <w:rsid w:val="00D11451"/>
    <w:rsid w:val="00D125CA"/>
    <w:rsid w:val="00D13143"/>
    <w:rsid w:val="00D1358F"/>
    <w:rsid w:val="00D14F2D"/>
    <w:rsid w:val="00D15286"/>
    <w:rsid w:val="00D15531"/>
    <w:rsid w:val="00D1759E"/>
    <w:rsid w:val="00D17984"/>
    <w:rsid w:val="00D214AC"/>
    <w:rsid w:val="00D221F2"/>
    <w:rsid w:val="00D222AC"/>
    <w:rsid w:val="00D225CA"/>
    <w:rsid w:val="00D24CAC"/>
    <w:rsid w:val="00D257B2"/>
    <w:rsid w:val="00D2610D"/>
    <w:rsid w:val="00D26421"/>
    <w:rsid w:val="00D27E2C"/>
    <w:rsid w:val="00D30B84"/>
    <w:rsid w:val="00D31069"/>
    <w:rsid w:val="00D31543"/>
    <w:rsid w:val="00D32DCA"/>
    <w:rsid w:val="00D33A02"/>
    <w:rsid w:val="00D3410E"/>
    <w:rsid w:val="00D342A9"/>
    <w:rsid w:val="00D34570"/>
    <w:rsid w:val="00D3727E"/>
    <w:rsid w:val="00D402C4"/>
    <w:rsid w:val="00D408A1"/>
    <w:rsid w:val="00D409F6"/>
    <w:rsid w:val="00D41E88"/>
    <w:rsid w:val="00D42316"/>
    <w:rsid w:val="00D4340B"/>
    <w:rsid w:val="00D463AF"/>
    <w:rsid w:val="00D468E1"/>
    <w:rsid w:val="00D46D87"/>
    <w:rsid w:val="00D46E03"/>
    <w:rsid w:val="00D50DA6"/>
    <w:rsid w:val="00D5125F"/>
    <w:rsid w:val="00D51E06"/>
    <w:rsid w:val="00D52CED"/>
    <w:rsid w:val="00D54E7B"/>
    <w:rsid w:val="00D559EF"/>
    <w:rsid w:val="00D5621F"/>
    <w:rsid w:val="00D56C1C"/>
    <w:rsid w:val="00D56C69"/>
    <w:rsid w:val="00D61A70"/>
    <w:rsid w:val="00D630B8"/>
    <w:rsid w:val="00D63E89"/>
    <w:rsid w:val="00D67057"/>
    <w:rsid w:val="00D676B8"/>
    <w:rsid w:val="00D67FE2"/>
    <w:rsid w:val="00D71010"/>
    <w:rsid w:val="00D71728"/>
    <w:rsid w:val="00D71B58"/>
    <w:rsid w:val="00D7203D"/>
    <w:rsid w:val="00D72F98"/>
    <w:rsid w:val="00D73FC7"/>
    <w:rsid w:val="00D74032"/>
    <w:rsid w:val="00D75451"/>
    <w:rsid w:val="00D75B1B"/>
    <w:rsid w:val="00D760C6"/>
    <w:rsid w:val="00D76152"/>
    <w:rsid w:val="00D7623B"/>
    <w:rsid w:val="00D76254"/>
    <w:rsid w:val="00D76886"/>
    <w:rsid w:val="00D76E65"/>
    <w:rsid w:val="00D77CD3"/>
    <w:rsid w:val="00D80B33"/>
    <w:rsid w:val="00D824E6"/>
    <w:rsid w:val="00D82F64"/>
    <w:rsid w:val="00D83738"/>
    <w:rsid w:val="00D83F82"/>
    <w:rsid w:val="00D85849"/>
    <w:rsid w:val="00D860E5"/>
    <w:rsid w:val="00D862BE"/>
    <w:rsid w:val="00D86321"/>
    <w:rsid w:val="00D8717E"/>
    <w:rsid w:val="00D871FE"/>
    <w:rsid w:val="00D87EBB"/>
    <w:rsid w:val="00D87F25"/>
    <w:rsid w:val="00D90252"/>
    <w:rsid w:val="00D90C39"/>
    <w:rsid w:val="00D91A20"/>
    <w:rsid w:val="00D93408"/>
    <w:rsid w:val="00D9340D"/>
    <w:rsid w:val="00D93ACA"/>
    <w:rsid w:val="00D94DC6"/>
    <w:rsid w:val="00D96D0B"/>
    <w:rsid w:val="00D97181"/>
    <w:rsid w:val="00DA0A95"/>
    <w:rsid w:val="00DA1768"/>
    <w:rsid w:val="00DA1872"/>
    <w:rsid w:val="00DA2490"/>
    <w:rsid w:val="00DA353A"/>
    <w:rsid w:val="00DA3D1C"/>
    <w:rsid w:val="00DA5256"/>
    <w:rsid w:val="00DA61C8"/>
    <w:rsid w:val="00DA7A03"/>
    <w:rsid w:val="00DB008E"/>
    <w:rsid w:val="00DB2966"/>
    <w:rsid w:val="00DB47DC"/>
    <w:rsid w:val="00DB5605"/>
    <w:rsid w:val="00DB73E6"/>
    <w:rsid w:val="00DC06B1"/>
    <w:rsid w:val="00DC0882"/>
    <w:rsid w:val="00DC093C"/>
    <w:rsid w:val="00DC0F83"/>
    <w:rsid w:val="00DC12F7"/>
    <w:rsid w:val="00DC3660"/>
    <w:rsid w:val="00DC3D2C"/>
    <w:rsid w:val="00DC42E7"/>
    <w:rsid w:val="00DC4642"/>
    <w:rsid w:val="00DC54BA"/>
    <w:rsid w:val="00DC58B8"/>
    <w:rsid w:val="00DC62CD"/>
    <w:rsid w:val="00DC6FBE"/>
    <w:rsid w:val="00DC77C4"/>
    <w:rsid w:val="00DC77C9"/>
    <w:rsid w:val="00DD02FC"/>
    <w:rsid w:val="00DD1579"/>
    <w:rsid w:val="00DD26A3"/>
    <w:rsid w:val="00DD280F"/>
    <w:rsid w:val="00DD30AB"/>
    <w:rsid w:val="00DD38AD"/>
    <w:rsid w:val="00DD43F2"/>
    <w:rsid w:val="00DD4BA9"/>
    <w:rsid w:val="00DD4F6F"/>
    <w:rsid w:val="00DD5BBF"/>
    <w:rsid w:val="00DD7735"/>
    <w:rsid w:val="00DE0B38"/>
    <w:rsid w:val="00DE1C0F"/>
    <w:rsid w:val="00DE2515"/>
    <w:rsid w:val="00DE34F0"/>
    <w:rsid w:val="00DE4F19"/>
    <w:rsid w:val="00DE6AAB"/>
    <w:rsid w:val="00DE75E2"/>
    <w:rsid w:val="00DE7678"/>
    <w:rsid w:val="00DE7D35"/>
    <w:rsid w:val="00DF0938"/>
    <w:rsid w:val="00DF2B5E"/>
    <w:rsid w:val="00DF3121"/>
    <w:rsid w:val="00DF31B4"/>
    <w:rsid w:val="00DF325F"/>
    <w:rsid w:val="00DF33A9"/>
    <w:rsid w:val="00DF537B"/>
    <w:rsid w:val="00DF5608"/>
    <w:rsid w:val="00DF6A85"/>
    <w:rsid w:val="00E005AE"/>
    <w:rsid w:val="00E010CB"/>
    <w:rsid w:val="00E01220"/>
    <w:rsid w:val="00E01BFD"/>
    <w:rsid w:val="00E023C2"/>
    <w:rsid w:val="00E02BED"/>
    <w:rsid w:val="00E02D15"/>
    <w:rsid w:val="00E03F6C"/>
    <w:rsid w:val="00E048DC"/>
    <w:rsid w:val="00E06E93"/>
    <w:rsid w:val="00E06FFD"/>
    <w:rsid w:val="00E07EEB"/>
    <w:rsid w:val="00E1045B"/>
    <w:rsid w:val="00E109B4"/>
    <w:rsid w:val="00E10BBB"/>
    <w:rsid w:val="00E10FC3"/>
    <w:rsid w:val="00E119C5"/>
    <w:rsid w:val="00E11A4A"/>
    <w:rsid w:val="00E12C18"/>
    <w:rsid w:val="00E12F92"/>
    <w:rsid w:val="00E13538"/>
    <w:rsid w:val="00E13553"/>
    <w:rsid w:val="00E1399A"/>
    <w:rsid w:val="00E145EF"/>
    <w:rsid w:val="00E148A7"/>
    <w:rsid w:val="00E15C78"/>
    <w:rsid w:val="00E164E7"/>
    <w:rsid w:val="00E16F5A"/>
    <w:rsid w:val="00E170BA"/>
    <w:rsid w:val="00E1715D"/>
    <w:rsid w:val="00E20905"/>
    <w:rsid w:val="00E20E2C"/>
    <w:rsid w:val="00E22406"/>
    <w:rsid w:val="00E22728"/>
    <w:rsid w:val="00E22966"/>
    <w:rsid w:val="00E23822"/>
    <w:rsid w:val="00E23C07"/>
    <w:rsid w:val="00E24FBA"/>
    <w:rsid w:val="00E25A7B"/>
    <w:rsid w:val="00E25DD0"/>
    <w:rsid w:val="00E25EE9"/>
    <w:rsid w:val="00E26071"/>
    <w:rsid w:val="00E30149"/>
    <w:rsid w:val="00E30A98"/>
    <w:rsid w:val="00E32D3B"/>
    <w:rsid w:val="00E33E0B"/>
    <w:rsid w:val="00E347E6"/>
    <w:rsid w:val="00E34E65"/>
    <w:rsid w:val="00E3543C"/>
    <w:rsid w:val="00E35EEB"/>
    <w:rsid w:val="00E35FAD"/>
    <w:rsid w:val="00E4110E"/>
    <w:rsid w:val="00E41677"/>
    <w:rsid w:val="00E4267E"/>
    <w:rsid w:val="00E426FF"/>
    <w:rsid w:val="00E439F9"/>
    <w:rsid w:val="00E43F18"/>
    <w:rsid w:val="00E4515F"/>
    <w:rsid w:val="00E455EA"/>
    <w:rsid w:val="00E456E7"/>
    <w:rsid w:val="00E4625B"/>
    <w:rsid w:val="00E469F6"/>
    <w:rsid w:val="00E476F1"/>
    <w:rsid w:val="00E51BEC"/>
    <w:rsid w:val="00E51C39"/>
    <w:rsid w:val="00E5240F"/>
    <w:rsid w:val="00E5263A"/>
    <w:rsid w:val="00E52FB7"/>
    <w:rsid w:val="00E53D73"/>
    <w:rsid w:val="00E57BE1"/>
    <w:rsid w:val="00E621F5"/>
    <w:rsid w:val="00E62CE2"/>
    <w:rsid w:val="00E6485D"/>
    <w:rsid w:val="00E64942"/>
    <w:rsid w:val="00E65FB3"/>
    <w:rsid w:val="00E65FF5"/>
    <w:rsid w:val="00E665EF"/>
    <w:rsid w:val="00E667BA"/>
    <w:rsid w:val="00E671F6"/>
    <w:rsid w:val="00E67266"/>
    <w:rsid w:val="00E67787"/>
    <w:rsid w:val="00E70DA6"/>
    <w:rsid w:val="00E71511"/>
    <w:rsid w:val="00E71C58"/>
    <w:rsid w:val="00E72A85"/>
    <w:rsid w:val="00E75BAF"/>
    <w:rsid w:val="00E77236"/>
    <w:rsid w:val="00E772FF"/>
    <w:rsid w:val="00E777B6"/>
    <w:rsid w:val="00E80799"/>
    <w:rsid w:val="00E816D4"/>
    <w:rsid w:val="00E81B82"/>
    <w:rsid w:val="00E81BF4"/>
    <w:rsid w:val="00E81D8B"/>
    <w:rsid w:val="00E81E23"/>
    <w:rsid w:val="00E81E5E"/>
    <w:rsid w:val="00E83709"/>
    <w:rsid w:val="00E83845"/>
    <w:rsid w:val="00E84056"/>
    <w:rsid w:val="00E850AA"/>
    <w:rsid w:val="00E8514C"/>
    <w:rsid w:val="00E85E7F"/>
    <w:rsid w:val="00E86000"/>
    <w:rsid w:val="00E87A1A"/>
    <w:rsid w:val="00E90E3B"/>
    <w:rsid w:val="00E92881"/>
    <w:rsid w:val="00E92FCA"/>
    <w:rsid w:val="00E931B5"/>
    <w:rsid w:val="00E93506"/>
    <w:rsid w:val="00E938DF"/>
    <w:rsid w:val="00E95CA9"/>
    <w:rsid w:val="00E97AAD"/>
    <w:rsid w:val="00EA0437"/>
    <w:rsid w:val="00EA0A39"/>
    <w:rsid w:val="00EA1A6B"/>
    <w:rsid w:val="00EA2390"/>
    <w:rsid w:val="00EA398A"/>
    <w:rsid w:val="00EA3AB7"/>
    <w:rsid w:val="00EA404A"/>
    <w:rsid w:val="00EA424B"/>
    <w:rsid w:val="00EA4457"/>
    <w:rsid w:val="00EA6409"/>
    <w:rsid w:val="00EB0A61"/>
    <w:rsid w:val="00EB2932"/>
    <w:rsid w:val="00EB2B2B"/>
    <w:rsid w:val="00EB3685"/>
    <w:rsid w:val="00EB39A9"/>
    <w:rsid w:val="00EB45D5"/>
    <w:rsid w:val="00EB510C"/>
    <w:rsid w:val="00EB5C41"/>
    <w:rsid w:val="00EB604F"/>
    <w:rsid w:val="00EB629E"/>
    <w:rsid w:val="00EB6656"/>
    <w:rsid w:val="00EB767F"/>
    <w:rsid w:val="00EB76F5"/>
    <w:rsid w:val="00EB7F99"/>
    <w:rsid w:val="00EC030F"/>
    <w:rsid w:val="00EC153A"/>
    <w:rsid w:val="00EC26A5"/>
    <w:rsid w:val="00EC27CC"/>
    <w:rsid w:val="00EC4F1F"/>
    <w:rsid w:val="00EC6E38"/>
    <w:rsid w:val="00EC735B"/>
    <w:rsid w:val="00EC7B26"/>
    <w:rsid w:val="00ED0F4C"/>
    <w:rsid w:val="00ED14AB"/>
    <w:rsid w:val="00ED1AA5"/>
    <w:rsid w:val="00ED257E"/>
    <w:rsid w:val="00ED2BF6"/>
    <w:rsid w:val="00ED3139"/>
    <w:rsid w:val="00ED3EC2"/>
    <w:rsid w:val="00ED51A8"/>
    <w:rsid w:val="00ED5E3B"/>
    <w:rsid w:val="00EE22DC"/>
    <w:rsid w:val="00EE2846"/>
    <w:rsid w:val="00EE352C"/>
    <w:rsid w:val="00EE3F73"/>
    <w:rsid w:val="00EE404E"/>
    <w:rsid w:val="00EE4D9E"/>
    <w:rsid w:val="00EE589D"/>
    <w:rsid w:val="00EE5D99"/>
    <w:rsid w:val="00EE5E14"/>
    <w:rsid w:val="00EE68E6"/>
    <w:rsid w:val="00EE6BDF"/>
    <w:rsid w:val="00EE6C76"/>
    <w:rsid w:val="00EE75A6"/>
    <w:rsid w:val="00EF017E"/>
    <w:rsid w:val="00EF01ED"/>
    <w:rsid w:val="00EF19E5"/>
    <w:rsid w:val="00EF2FCC"/>
    <w:rsid w:val="00EF31BF"/>
    <w:rsid w:val="00EF34B1"/>
    <w:rsid w:val="00EF4C91"/>
    <w:rsid w:val="00EF61ED"/>
    <w:rsid w:val="00EF6269"/>
    <w:rsid w:val="00EF707D"/>
    <w:rsid w:val="00EF7353"/>
    <w:rsid w:val="00F00407"/>
    <w:rsid w:val="00F026D5"/>
    <w:rsid w:val="00F047E2"/>
    <w:rsid w:val="00F04988"/>
    <w:rsid w:val="00F05487"/>
    <w:rsid w:val="00F105A7"/>
    <w:rsid w:val="00F10634"/>
    <w:rsid w:val="00F112EA"/>
    <w:rsid w:val="00F12C37"/>
    <w:rsid w:val="00F13691"/>
    <w:rsid w:val="00F139F3"/>
    <w:rsid w:val="00F14427"/>
    <w:rsid w:val="00F17179"/>
    <w:rsid w:val="00F17438"/>
    <w:rsid w:val="00F179FA"/>
    <w:rsid w:val="00F17CB2"/>
    <w:rsid w:val="00F20654"/>
    <w:rsid w:val="00F207EC"/>
    <w:rsid w:val="00F20B7E"/>
    <w:rsid w:val="00F21AE5"/>
    <w:rsid w:val="00F2252B"/>
    <w:rsid w:val="00F2372B"/>
    <w:rsid w:val="00F23C9A"/>
    <w:rsid w:val="00F24F4A"/>
    <w:rsid w:val="00F256D2"/>
    <w:rsid w:val="00F258B1"/>
    <w:rsid w:val="00F2746B"/>
    <w:rsid w:val="00F27FAC"/>
    <w:rsid w:val="00F30590"/>
    <w:rsid w:val="00F306A6"/>
    <w:rsid w:val="00F30F38"/>
    <w:rsid w:val="00F31CF0"/>
    <w:rsid w:val="00F322D0"/>
    <w:rsid w:val="00F32ACC"/>
    <w:rsid w:val="00F32DFE"/>
    <w:rsid w:val="00F34D21"/>
    <w:rsid w:val="00F35524"/>
    <w:rsid w:val="00F35A24"/>
    <w:rsid w:val="00F36D7E"/>
    <w:rsid w:val="00F40F6A"/>
    <w:rsid w:val="00F414EA"/>
    <w:rsid w:val="00F42369"/>
    <w:rsid w:val="00F436EB"/>
    <w:rsid w:val="00F43D4E"/>
    <w:rsid w:val="00F43FAA"/>
    <w:rsid w:val="00F44AB5"/>
    <w:rsid w:val="00F45123"/>
    <w:rsid w:val="00F4563E"/>
    <w:rsid w:val="00F46067"/>
    <w:rsid w:val="00F47E2D"/>
    <w:rsid w:val="00F51BC9"/>
    <w:rsid w:val="00F5633C"/>
    <w:rsid w:val="00F57735"/>
    <w:rsid w:val="00F57B08"/>
    <w:rsid w:val="00F6005A"/>
    <w:rsid w:val="00F60CD0"/>
    <w:rsid w:val="00F60E45"/>
    <w:rsid w:val="00F61D20"/>
    <w:rsid w:val="00F622F0"/>
    <w:rsid w:val="00F62825"/>
    <w:rsid w:val="00F640C7"/>
    <w:rsid w:val="00F645FC"/>
    <w:rsid w:val="00F649A5"/>
    <w:rsid w:val="00F6562B"/>
    <w:rsid w:val="00F65760"/>
    <w:rsid w:val="00F6685E"/>
    <w:rsid w:val="00F70EAE"/>
    <w:rsid w:val="00F72533"/>
    <w:rsid w:val="00F72AC1"/>
    <w:rsid w:val="00F746B8"/>
    <w:rsid w:val="00F75B6A"/>
    <w:rsid w:val="00F76E58"/>
    <w:rsid w:val="00F77772"/>
    <w:rsid w:val="00F77E5C"/>
    <w:rsid w:val="00F80F9C"/>
    <w:rsid w:val="00F81595"/>
    <w:rsid w:val="00F82850"/>
    <w:rsid w:val="00F829F3"/>
    <w:rsid w:val="00F82C26"/>
    <w:rsid w:val="00F83A30"/>
    <w:rsid w:val="00F84291"/>
    <w:rsid w:val="00F8473C"/>
    <w:rsid w:val="00F85AAD"/>
    <w:rsid w:val="00F8633A"/>
    <w:rsid w:val="00F87887"/>
    <w:rsid w:val="00F916B4"/>
    <w:rsid w:val="00F9178D"/>
    <w:rsid w:val="00F91ACB"/>
    <w:rsid w:val="00F91BC3"/>
    <w:rsid w:val="00F928EB"/>
    <w:rsid w:val="00F930CA"/>
    <w:rsid w:val="00F933C9"/>
    <w:rsid w:val="00F9417C"/>
    <w:rsid w:val="00F94306"/>
    <w:rsid w:val="00F96557"/>
    <w:rsid w:val="00F96DD1"/>
    <w:rsid w:val="00F976DF"/>
    <w:rsid w:val="00F97FEF"/>
    <w:rsid w:val="00FA03F5"/>
    <w:rsid w:val="00FA0D95"/>
    <w:rsid w:val="00FA112B"/>
    <w:rsid w:val="00FA1443"/>
    <w:rsid w:val="00FA1EDC"/>
    <w:rsid w:val="00FA216E"/>
    <w:rsid w:val="00FA222B"/>
    <w:rsid w:val="00FA449F"/>
    <w:rsid w:val="00FA50D1"/>
    <w:rsid w:val="00FA5FE2"/>
    <w:rsid w:val="00FA6432"/>
    <w:rsid w:val="00FA662F"/>
    <w:rsid w:val="00FB06ED"/>
    <w:rsid w:val="00FB2D01"/>
    <w:rsid w:val="00FB4A18"/>
    <w:rsid w:val="00FB4E22"/>
    <w:rsid w:val="00FB58B4"/>
    <w:rsid w:val="00FB5AB0"/>
    <w:rsid w:val="00FB5E69"/>
    <w:rsid w:val="00FB7201"/>
    <w:rsid w:val="00FB785D"/>
    <w:rsid w:val="00FB7A5A"/>
    <w:rsid w:val="00FC0451"/>
    <w:rsid w:val="00FC1254"/>
    <w:rsid w:val="00FC1E87"/>
    <w:rsid w:val="00FC1FDD"/>
    <w:rsid w:val="00FC34DA"/>
    <w:rsid w:val="00FC428D"/>
    <w:rsid w:val="00FC4C67"/>
    <w:rsid w:val="00FC5159"/>
    <w:rsid w:val="00FC5441"/>
    <w:rsid w:val="00FC60AE"/>
    <w:rsid w:val="00FC70BB"/>
    <w:rsid w:val="00FC776F"/>
    <w:rsid w:val="00FC77FE"/>
    <w:rsid w:val="00FC7DCC"/>
    <w:rsid w:val="00FC7DE8"/>
    <w:rsid w:val="00FC7E9D"/>
    <w:rsid w:val="00FC7FFA"/>
    <w:rsid w:val="00FD31DA"/>
    <w:rsid w:val="00FD3C13"/>
    <w:rsid w:val="00FD43C4"/>
    <w:rsid w:val="00FD5354"/>
    <w:rsid w:val="00FD696E"/>
    <w:rsid w:val="00FD7EE2"/>
    <w:rsid w:val="00FE0CA8"/>
    <w:rsid w:val="00FE1620"/>
    <w:rsid w:val="00FE1A84"/>
    <w:rsid w:val="00FE1DDA"/>
    <w:rsid w:val="00FE2BF8"/>
    <w:rsid w:val="00FE3061"/>
    <w:rsid w:val="00FE3667"/>
    <w:rsid w:val="00FE37FA"/>
    <w:rsid w:val="00FE467A"/>
    <w:rsid w:val="00FE4891"/>
    <w:rsid w:val="00FE4FA0"/>
    <w:rsid w:val="00FE5C6C"/>
    <w:rsid w:val="00FF0540"/>
    <w:rsid w:val="00FF05B6"/>
    <w:rsid w:val="00FF0DAD"/>
    <w:rsid w:val="00FF16DA"/>
    <w:rsid w:val="00FF20A4"/>
    <w:rsid w:val="00FF3105"/>
    <w:rsid w:val="00FF3F0C"/>
    <w:rsid w:val="00FF4C81"/>
    <w:rsid w:val="00FF77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63DF"/>
  <w15:chartTrackingRefBased/>
  <w15:docId w15:val="{086ED82F-DFB4-40C0-929A-71CD36A1C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0F1"/>
    <w:pPr>
      <w:spacing w:after="0" w:line="360" w:lineRule="auto"/>
    </w:pPr>
    <w:rPr>
      <w:rFonts w:asciiTheme="minorBidi" w:eastAsiaTheme="minorEastAsia" w:hAnsiTheme="minorBidi"/>
      <w:szCs w:val="22"/>
      <w:lang w:eastAsia="en-GB"/>
    </w:rPr>
  </w:style>
  <w:style w:type="paragraph" w:styleId="Heading1">
    <w:name w:val="heading 1"/>
    <w:basedOn w:val="Normal"/>
    <w:next w:val="Normal"/>
    <w:link w:val="Heading1Char"/>
    <w:uiPriority w:val="9"/>
    <w:qFormat/>
    <w:rsid w:val="00297C43"/>
    <w:pPr>
      <w:keepNext/>
      <w:keepLines/>
      <w:spacing w:before="240"/>
      <w:outlineLvl w:val="0"/>
    </w:pPr>
    <w:rPr>
      <w:rFonts w:eastAsiaTheme="majorEastAsia"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3079F6"/>
    <w:pPr>
      <w:keepNext/>
      <w:keepLines/>
      <w:spacing w:before="40"/>
      <w:outlineLvl w:val="1"/>
    </w:pPr>
    <w:rPr>
      <w:rFonts w:eastAsiaTheme="majorEastAsia" w:cstheme="majorBidi"/>
      <w:b/>
      <w:color w:val="156082" w:themeColor="accent1"/>
      <w:szCs w:val="26"/>
    </w:rPr>
  </w:style>
  <w:style w:type="paragraph" w:styleId="Heading3">
    <w:name w:val="heading 3"/>
    <w:basedOn w:val="Normal"/>
    <w:next w:val="Normal"/>
    <w:link w:val="Heading3Char"/>
    <w:uiPriority w:val="9"/>
    <w:unhideWhenUsed/>
    <w:qFormat/>
    <w:rsid w:val="007459B3"/>
    <w:pPr>
      <w:keepNext/>
      <w:keepLines/>
      <w:spacing w:before="160" w:after="80"/>
      <w:outlineLvl w:val="2"/>
    </w:pPr>
    <w:rPr>
      <w:rFonts w:eastAsiaTheme="majorEastAsia" w:cstheme="majorBidi"/>
      <w:b/>
      <w:color w:val="0F4761" w:themeColor="accent1" w:themeShade="BF"/>
      <w:szCs w:val="28"/>
      <w:u w:val="single"/>
    </w:rPr>
  </w:style>
  <w:style w:type="paragraph" w:styleId="Heading4">
    <w:name w:val="heading 4"/>
    <w:basedOn w:val="Normal"/>
    <w:next w:val="Normal"/>
    <w:link w:val="Heading4Char"/>
    <w:uiPriority w:val="9"/>
    <w:unhideWhenUsed/>
    <w:qFormat/>
    <w:rsid w:val="002729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29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297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297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297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297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43"/>
    <w:rPr>
      <w:rFonts w:ascii="Calibri" w:eastAsiaTheme="majorEastAsia" w:hAnsi="Calibri" w:cstheme="majorBidi"/>
      <w:b/>
      <w:color w:val="000000" w:themeColor="text1"/>
      <w:sz w:val="28"/>
      <w:szCs w:val="32"/>
      <w:u w:val="single"/>
    </w:rPr>
  </w:style>
  <w:style w:type="character" w:customStyle="1" w:styleId="Heading2Char">
    <w:name w:val="Heading 2 Char"/>
    <w:basedOn w:val="DefaultParagraphFont"/>
    <w:link w:val="Heading2"/>
    <w:uiPriority w:val="9"/>
    <w:rsid w:val="003079F6"/>
    <w:rPr>
      <w:rFonts w:asciiTheme="majorBidi" w:eastAsiaTheme="majorEastAsia" w:hAnsiTheme="majorBidi" w:cstheme="majorBidi"/>
      <w:b/>
      <w:color w:val="156082" w:themeColor="accent1"/>
      <w:szCs w:val="26"/>
    </w:rPr>
  </w:style>
  <w:style w:type="paragraph" w:customStyle="1" w:styleId="Heading20">
    <w:name w:val="Heading2"/>
    <w:basedOn w:val="Normal"/>
    <w:link w:val="Heading2Char0"/>
    <w:qFormat/>
    <w:rsid w:val="00501C8E"/>
    <w:pPr>
      <w:spacing w:after="120"/>
    </w:pPr>
    <w:rPr>
      <w:rFonts w:eastAsia="Calibri" w:cs="Calibri"/>
      <w:b/>
      <w:szCs w:val="24"/>
    </w:rPr>
  </w:style>
  <w:style w:type="character" w:customStyle="1" w:styleId="Heading2Char0">
    <w:name w:val="Heading2 Char"/>
    <w:basedOn w:val="DefaultParagraphFont"/>
    <w:link w:val="Heading20"/>
    <w:rsid w:val="00501C8E"/>
    <w:rPr>
      <w:rFonts w:asciiTheme="majorBidi" w:eastAsia="Calibri" w:hAnsiTheme="majorBidi" w:cs="Calibri"/>
      <w:b/>
      <w:lang w:val="en-US"/>
    </w:rPr>
  </w:style>
  <w:style w:type="character" w:customStyle="1" w:styleId="Heading3Char">
    <w:name w:val="Heading 3 Char"/>
    <w:basedOn w:val="DefaultParagraphFont"/>
    <w:link w:val="Heading3"/>
    <w:uiPriority w:val="9"/>
    <w:rsid w:val="007459B3"/>
    <w:rPr>
      <w:rFonts w:asciiTheme="minorBidi" w:eastAsiaTheme="majorEastAsia" w:hAnsiTheme="minorBidi" w:cstheme="majorBidi"/>
      <w:b/>
      <w:color w:val="0F4761" w:themeColor="accent1" w:themeShade="BF"/>
      <w:szCs w:val="28"/>
      <w:u w:val="single"/>
      <w:lang w:eastAsia="en-GB"/>
    </w:rPr>
  </w:style>
  <w:style w:type="character" w:customStyle="1" w:styleId="Heading4Char">
    <w:name w:val="Heading 4 Char"/>
    <w:basedOn w:val="DefaultParagraphFont"/>
    <w:link w:val="Heading4"/>
    <w:uiPriority w:val="9"/>
    <w:rsid w:val="0027297D"/>
    <w:rPr>
      <w:rFonts w:eastAsiaTheme="majorEastAsia" w:cstheme="majorBidi"/>
      <w:i/>
      <w:iCs/>
      <w:color w:val="0F4761" w:themeColor="accent1" w:themeShade="BF"/>
      <w:szCs w:val="22"/>
      <w:lang w:eastAsia="en-GB"/>
    </w:rPr>
  </w:style>
  <w:style w:type="character" w:customStyle="1" w:styleId="Heading5Char">
    <w:name w:val="Heading 5 Char"/>
    <w:basedOn w:val="DefaultParagraphFont"/>
    <w:link w:val="Heading5"/>
    <w:uiPriority w:val="9"/>
    <w:semiHidden/>
    <w:rsid w:val="0027297D"/>
    <w:rPr>
      <w:rFonts w:eastAsiaTheme="majorEastAsia" w:cstheme="majorBidi"/>
      <w:color w:val="0F4761" w:themeColor="accent1" w:themeShade="BF"/>
      <w:szCs w:val="22"/>
      <w:lang w:eastAsia="en-GB"/>
    </w:rPr>
  </w:style>
  <w:style w:type="character" w:customStyle="1" w:styleId="Heading6Char">
    <w:name w:val="Heading 6 Char"/>
    <w:basedOn w:val="DefaultParagraphFont"/>
    <w:link w:val="Heading6"/>
    <w:uiPriority w:val="9"/>
    <w:semiHidden/>
    <w:rsid w:val="0027297D"/>
    <w:rPr>
      <w:rFonts w:eastAsiaTheme="majorEastAsia" w:cstheme="majorBidi"/>
      <w:i/>
      <w:iCs/>
      <w:color w:val="595959" w:themeColor="text1" w:themeTint="A6"/>
      <w:szCs w:val="22"/>
      <w:lang w:eastAsia="en-GB"/>
    </w:rPr>
  </w:style>
  <w:style w:type="character" w:customStyle="1" w:styleId="Heading7Char">
    <w:name w:val="Heading 7 Char"/>
    <w:basedOn w:val="DefaultParagraphFont"/>
    <w:link w:val="Heading7"/>
    <w:uiPriority w:val="9"/>
    <w:semiHidden/>
    <w:rsid w:val="0027297D"/>
    <w:rPr>
      <w:rFonts w:eastAsiaTheme="majorEastAsia" w:cstheme="majorBidi"/>
      <w:color w:val="595959" w:themeColor="text1" w:themeTint="A6"/>
      <w:szCs w:val="22"/>
      <w:lang w:eastAsia="en-GB"/>
    </w:rPr>
  </w:style>
  <w:style w:type="character" w:customStyle="1" w:styleId="Heading8Char">
    <w:name w:val="Heading 8 Char"/>
    <w:basedOn w:val="DefaultParagraphFont"/>
    <w:link w:val="Heading8"/>
    <w:uiPriority w:val="9"/>
    <w:semiHidden/>
    <w:rsid w:val="0027297D"/>
    <w:rPr>
      <w:rFonts w:eastAsiaTheme="majorEastAsia" w:cstheme="majorBidi"/>
      <w:i/>
      <w:iCs/>
      <w:color w:val="272727" w:themeColor="text1" w:themeTint="D8"/>
      <w:szCs w:val="22"/>
      <w:lang w:eastAsia="en-GB"/>
    </w:rPr>
  </w:style>
  <w:style w:type="character" w:customStyle="1" w:styleId="Heading9Char">
    <w:name w:val="Heading 9 Char"/>
    <w:basedOn w:val="DefaultParagraphFont"/>
    <w:link w:val="Heading9"/>
    <w:uiPriority w:val="9"/>
    <w:semiHidden/>
    <w:rsid w:val="0027297D"/>
    <w:rPr>
      <w:rFonts w:eastAsiaTheme="majorEastAsia" w:cstheme="majorBidi"/>
      <w:color w:val="272727" w:themeColor="text1" w:themeTint="D8"/>
      <w:szCs w:val="22"/>
      <w:lang w:eastAsia="en-GB"/>
    </w:rPr>
  </w:style>
  <w:style w:type="paragraph" w:styleId="Title">
    <w:name w:val="Title"/>
    <w:basedOn w:val="Normal"/>
    <w:next w:val="Normal"/>
    <w:link w:val="TitleChar"/>
    <w:uiPriority w:val="10"/>
    <w:qFormat/>
    <w:rsid w:val="00272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97D"/>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2729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97D"/>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2729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297D"/>
    <w:rPr>
      <w:rFonts w:asciiTheme="minorBidi" w:eastAsiaTheme="minorEastAsia" w:hAnsiTheme="minorBidi"/>
      <w:i/>
      <w:iCs/>
      <w:color w:val="404040" w:themeColor="text1" w:themeTint="BF"/>
      <w:szCs w:val="22"/>
      <w:lang w:eastAsia="en-GB"/>
    </w:rPr>
  </w:style>
  <w:style w:type="paragraph" w:styleId="ListParagraph">
    <w:name w:val="List Paragraph"/>
    <w:basedOn w:val="Normal"/>
    <w:uiPriority w:val="34"/>
    <w:qFormat/>
    <w:rsid w:val="0027297D"/>
    <w:pPr>
      <w:ind w:left="720"/>
      <w:contextualSpacing/>
    </w:pPr>
  </w:style>
  <w:style w:type="character" w:styleId="IntenseEmphasis">
    <w:name w:val="Intense Emphasis"/>
    <w:basedOn w:val="DefaultParagraphFont"/>
    <w:uiPriority w:val="21"/>
    <w:qFormat/>
    <w:rsid w:val="0027297D"/>
    <w:rPr>
      <w:i/>
      <w:iCs/>
      <w:color w:val="0F4761" w:themeColor="accent1" w:themeShade="BF"/>
    </w:rPr>
  </w:style>
  <w:style w:type="paragraph" w:styleId="IntenseQuote">
    <w:name w:val="Intense Quote"/>
    <w:basedOn w:val="Normal"/>
    <w:next w:val="Normal"/>
    <w:link w:val="IntenseQuoteChar"/>
    <w:uiPriority w:val="30"/>
    <w:qFormat/>
    <w:rsid w:val="00272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97D"/>
    <w:rPr>
      <w:rFonts w:asciiTheme="minorBidi" w:eastAsiaTheme="minorEastAsia" w:hAnsiTheme="minorBidi"/>
      <w:i/>
      <w:iCs/>
      <w:color w:val="0F4761" w:themeColor="accent1" w:themeShade="BF"/>
      <w:szCs w:val="22"/>
      <w:lang w:eastAsia="en-GB"/>
    </w:rPr>
  </w:style>
  <w:style w:type="character" w:styleId="IntenseReference">
    <w:name w:val="Intense Reference"/>
    <w:basedOn w:val="DefaultParagraphFont"/>
    <w:uiPriority w:val="32"/>
    <w:qFormat/>
    <w:rsid w:val="0027297D"/>
    <w:rPr>
      <w:b/>
      <w:bCs/>
      <w:smallCaps/>
      <w:color w:val="0F4761" w:themeColor="accent1" w:themeShade="BF"/>
      <w:spacing w:val="5"/>
    </w:rPr>
  </w:style>
  <w:style w:type="character" w:styleId="Strong">
    <w:name w:val="Strong"/>
    <w:basedOn w:val="DefaultParagraphFont"/>
    <w:uiPriority w:val="22"/>
    <w:qFormat/>
    <w:rsid w:val="00BB30F1"/>
    <w:rPr>
      <w:b/>
      <w:bCs/>
    </w:rPr>
  </w:style>
  <w:style w:type="character" w:styleId="Hyperlink">
    <w:name w:val="Hyperlink"/>
    <w:basedOn w:val="DefaultParagraphFont"/>
    <w:uiPriority w:val="99"/>
    <w:unhideWhenUsed/>
    <w:rsid w:val="00671827"/>
    <w:rPr>
      <w:color w:val="467886" w:themeColor="hyperlink"/>
      <w:u w:val="single"/>
    </w:rPr>
  </w:style>
  <w:style w:type="table" w:styleId="TableGrid">
    <w:name w:val="Table Grid"/>
    <w:basedOn w:val="TableNormal"/>
    <w:uiPriority w:val="39"/>
    <w:rsid w:val="0065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64C6"/>
    <w:pPr>
      <w:tabs>
        <w:tab w:val="center" w:pos="4513"/>
        <w:tab w:val="right" w:pos="9026"/>
      </w:tabs>
      <w:spacing w:line="240" w:lineRule="auto"/>
    </w:pPr>
  </w:style>
  <w:style w:type="character" w:customStyle="1" w:styleId="HeaderChar">
    <w:name w:val="Header Char"/>
    <w:basedOn w:val="DefaultParagraphFont"/>
    <w:link w:val="Header"/>
    <w:uiPriority w:val="99"/>
    <w:rsid w:val="002164C6"/>
    <w:rPr>
      <w:rFonts w:asciiTheme="minorBidi" w:eastAsiaTheme="minorEastAsia" w:hAnsiTheme="minorBidi"/>
      <w:szCs w:val="22"/>
      <w:lang w:eastAsia="en-GB"/>
    </w:rPr>
  </w:style>
  <w:style w:type="paragraph" w:styleId="Footer">
    <w:name w:val="footer"/>
    <w:basedOn w:val="Normal"/>
    <w:link w:val="FooterChar"/>
    <w:uiPriority w:val="99"/>
    <w:unhideWhenUsed/>
    <w:rsid w:val="002164C6"/>
    <w:pPr>
      <w:tabs>
        <w:tab w:val="center" w:pos="4513"/>
        <w:tab w:val="right" w:pos="9026"/>
      </w:tabs>
      <w:spacing w:line="240" w:lineRule="auto"/>
    </w:pPr>
  </w:style>
  <w:style w:type="character" w:customStyle="1" w:styleId="FooterChar">
    <w:name w:val="Footer Char"/>
    <w:basedOn w:val="DefaultParagraphFont"/>
    <w:link w:val="Footer"/>
    <w:uiPriority w:val="99"/>
    <w:rsid w:val="002164C6"/>
    <w:rPr>
      <w:rFonts w:asciiTheme="minorBidi" w:eastAsiaTheme="minorEastAsia" w:hAnsiTheme="minorBidi"/>
      <w:szCs w:val="22"/>
      <w:lang w:eastAsia="en-GB"/>
    </w:rPr>
  </w:style>
  <w:style w:type="paragraph" w:styleId="NormalWeb">
    <w:name w:val="Normal (Web)"/>
    <w:basedOn w:val="Normal"/>
    <w:uiPriority w:val="99"/>
    <w:semiHidden/>
    <w:unhideWhenUsed/>
    <w:rsid w:val="00F82C26"/>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TOCHeading">
    <w:name w:val="TOC Heading"/>
    <w:basedOn w:val="Heading1"/>
    <w:next w:val="Normal"/>
    <w:uiPriority w:val="39"/>
    <w:unhideWhenUsed/>
    <w:qFormat/>
    <w:rsid w:val="00F82C26"/>
    <w:pPr>
      <w:spacing w:line="259" w:lineRule="auto"/>
      <w:outlineLvl w:val="9"/>
    </w:pPr>
    <w:rPr>
      <w:rFonts w:asciiTheme="majorHAnsi" w:hAnsiTheme="majorHAnsi"/>
      <w:b w:val="0"/>
      <w:color w:val="0F4761" w:themeColor="accent1" w:themeShade="BF"/>
      <w:kern w:val="0"/>
      <w:sz w:val="32"/>
      <w:u w:val="none"/>
      <w:lang w:val="en-US" w:eastAsia="en-US"/>
      <w14:ligatures w14:val="none"/>
    </w:rPr>
  </w:style>
  <w:style w:type="paragraph" w:styleId="TOC1">
    <w:name w:val="toc 1"/>
    <w:basedOn w:val="Normal"/>
    <w:next w:val="Normal"/>
    <w:autoRedefine/>
    <w:uiPriority w:val="39"/>
    <w:unhideWhenUsed/>
    <w:rsid w:val="00F82C26"/>
    <w:pPr>
      <w:spacing w:after="100"/>
    </w:pPr>
  </w:style>
  <w:style w:type="paragraph" w:styleId="TOC2">
    <w:name w:val="toc 2"/>
    <w:basedOn w:val="Normal"/>
    <w:next w:val="Normal"/>
    <w:autoRedefine/>
    <w:uiPriority w:val="39"/>
    <w:unhideWhenUsed/>
    <w:rsid w:val="00F82C26"/>
    <w:pPr>
      <w:spacing w:after="100"/>
      <w:ind w:left="240"/>
    </w:pPr>
  </w:style>
  <w:style w:type="paragraph" w:styleId="TOC3">
    <w:name w:val="toc 3"/>
    <w:basedOn w:val="Normal"/>
    <w:next w:val="Normal"/>
    <w:autoRedefine/>
    <w:uiPriority w:val="39"/>
    <w:unhideWhenUsed/>
    <w:rsid w:val="00F82C26"/>
    <w:pPr>
      <w:spacing w:after="100"/>
      <w:ind w:left="480"/>
    </w:pPr>
  </w:style>
  <w:style w:type="paragraph" w:styleId="Caption">
    <w:name w:val="caption"/>
    <w:basedOn w:val="Normal"/>
    <w:next w:val="Normal"/>
    <w:uiPriority w:val="35"/>
    <w:unhideWhenUsed/>
    <w:qFormat/>
    <w:rsid w:val="00D52CED"/>
    <w:pPr>
      <w:spacing w:after="200" w:line="240" w:lineRule="auto"/>
    </w:pPr>
    <w:rPr>
      <w:i/>
      <w:iCs/>
      <w:color w:val="0E2841" w:themeColor="text2"/>
      <w:sz w:val="18"/>
      <w:szCs w:val="18"/>
    </w:rPr>
  </w:style>
  <w:style w:type="table" w:styleId="GridTable4">
    <w:name w:val="Grid Table 4"/>
    <w:basedOn w:val="TableNormal"/>
    <w:uiPriority w:val="49"/>
    <w:rsid w:val="003333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4F2F1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F2F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7E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development.asia/insight/cash-digital-advancing-financial-inclusion-pakistan" TargetMode="Externa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techjuice.pk/pakistans-digital-financial-services-expand-but-full-adoption-lags/"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openxmlformats.org/officeDocument/2006/relationships/hyperlink" Target="https://www.adb.org/sites/default/files/publication/1067316/pakistan-digital-ecosystem-diagnostic-report.pdf"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s883\OneDrive\Documents\Abdul%20Aziz%20thesis\charts.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Age of respondents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Sheet1!$B$5:$B$8</c:f>
              <c:strCache>
                <c:ptCount val="4"/>
                <c:pt idx="0">
                  <c:v>18–24</c:v>
                </c:pt>
                <c:pt idx="1">
                  <c:v>25–34</c:v>
                </c:pt>
                <c:pt idx="2">
                  <c:v>35–44</c:v>
                </c:pt>
                <c:pt idx="3">
                  <c:v>45–54</c:v>
                </c:pt>
              </c:strCache>
            </c:strRef>
          </c:cat>
          <c:val>
            <c:numRef>
              <c:f>Sheet1!$C$5:$C$8</c:f>
              <c:numCache>
                <c:formatCode>General</c:formatCode>
                <c:ptCount val="4"/>
                <c:pt idx="0">
                  <c:v>52</c:v>
                </c:pt>
                <c:pt idx="1">
                  <c:v>81</c:v>
                </c:pt>
                <c:pt idx="2">
                  <c:v>21</c:v>
                </c:pt>
                <c:pt idx="3">
                  <c:v>9</c:v>
                </c:pt>
              </c:numCache>
            </c:numRef>
          </c:val>
          <c:extLst>
            <c:ext xmlns:c16="http://schemas.microsoft.com/office/drawing/2014/chart" uri="{C3380CC4-5D6E-409C-BE32-E72D297353CC}">
              <c16:uniqueId val="{00000000-B097-4320-97B0-D658B67A4EF7}"/>
            </c:ext>
          </c:extLst>
        </c:ser>
        <c:dLbls>
          <c:dLblPos val="inEnd"/>
          <c:showLegendKey val="0"/>
          <c:showVal val="1"/>
          <c:showCatName val="0"/>
          <c:showSerName val="0"/>
          <c:showPercent val="0"/>
          <c:showBubbleSize val="0"/>
        </c:dLbls>
        <c:gapWidth val="41"/>
        <c:axId val="1588839824"/>
        <c:axId val="1588838864"/>
      </c:barChart>
      <c:catAx>
        <c:axId val="15888398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588838864"/>
        <c:crosses val="autoZero"/>
        <c:auto val="1"/>
        <c:lblAlgn val="ctr"/>
        <c:lblOffset val="100"/>
        <c:noMultiLvlLbl val="0"/>
      </c:catAx>
      <c:valAx>
        <c:axId val="1588838864"/>
        <c:scaling>
          <c:orientation val="minMax"/>
        </c:scaling>
        <c:delete val="1"/>
        <c:axPos val="l"/>
        <c:numFmt formatCode="General" sourceLinked="1"/>
        <c:majorTickMark val="none"/>
        <c:minorTickMark val="none"/>
        <c:tickLblPos val="nextTo"/>
        <c:crossAx val="158883982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Gender of respondents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807-4E84-9265-F83E29ED4D8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807-4E84-9265-F83E29ED4D8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807-4E84-9265-F83E29ED4D8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Sheet1!$B$25:$B$27</c:f>
              <c:strCache>
                <c:ptCount val="3"/>
                <c:pt idx="0">
                  <c:v>Male</c:v>
                </c:pt>
                <c:pt idx="1">
                  <c:v>Female</c:v>
                </c:pt>
                <c:pt idx="2">
                  <c:v>Other</c:v>
                </c:pt>
              </c:strCache>
            </c:strRef>
          </c:cat>
          <c:val>
            <c:numRef>
              <c:f>Sheet1!$C$25:$C$27</c:f>
              <c:numCache>
                <c:formatCode>General</c:formatCode>
                <c:ptCount val="3"/>
                <c:pt idx="0">
                  <c:v>110</c:v>
                </c:pt>
                <c:pt idx="1">
                  <c:v>52</c:v>
                </c:pt>
                <c:pt idx="2">
                  <c:v>1</c:v>
                </c:pt>
              </c:numCache>
            </c:numRef>
          </c:val>
          <c:extLst>
            <c:ext xmlns:c16="http://schemas.microsoft.com/office/drawing/2014/chart" uri="{C3380CC4-5D6E-409C-BE32-E72D297353CC}">
              <c16:uniqueId val="{00000006-A807-4E84-9265-F83E29ED4D8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Location of residents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E4F-489E-9C09-D924F4E7B8B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E4F-489E-9C09-D924F4E7B8B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Sheet1!$B$39:$B$40</c:f>
              <c:strCache>
                <c:ptCount val="2"/>
                <c:pt idx="0">
                  <c:v>Urban</c:v>
                </c:pt>
                <c:pt idx="1">
                  <c:v>Rural</c:v>
                </c:pt>
              </c:strCache>
            </c:strRef>
          </c:cat>
          <c:val>
            <c:numRef>
              <c:f>Sheet1!$C$39:$C$40</c:f>
              <c:numCache>
                <c:formatCode>General</c:formatCode>
                <c:ptCount val="2"/>
                <c:pt idx="0">
                  <c:v>99</c:v>
                </c:pt>
                <c:pt idx="1">
                  <c:v>64</c:v>
                </c:pt>
              </c:numCache>
            </c:numRef>
          </c:val>
          <c:extLst>
            <c:ext xmlns:c16="http://schemas.microsoft.com/office/drawing/2014/chart" uri="{C3380CC4-5D6E-409C-BE32-E72D297353CC}">
              <c16:uniqueId val="{00000004-6E4F-489E-9C09-D924F4E7B8B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Educational</a:t>
            </a:r>
            <a:r>
              <a:rPr lang="en-GB" baseline="0"/>
              <a:t> Level</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GB"/>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Sheet1!$B$49:$B$53</c:f>
              <c:strCache>
                <c:ptCount val="5"/>
                <c:pt idx="0">
                  <c:v>High School</c:v>
                </c:pt>
                <c:pt idx="1">
                  <c:v>Undergraduate</c:v>
                </c:pt>
                <c:pt idx="2">
                  <c:v>Graduate</c:v>
                </c:pt>
                <c:pt idx="3">
                  <c:v>Postgraduate</c:v>
                </c:pt>
                <c:pt idx="4">
                  <c:v>Other</c:v>
                </c:pt>
              </c:strCache>
            </c:strRef>
          </c:cat>
          <c:val>
            <c:numRef>
              <c:f>Sheet1!$C$49:$C$53</c:f>
              <c:numCache>
                <c:formatCode>General</c:formatCode>
                <c:ptCount val="5"/>
                <c:pt idx="0">
                  <c:v>13</c:v>
                </c:pt>
                <c:pt idx="1">
                  <c:v>23</c:v>
                </c:pt>
                <c:pt idx="2">
                  <c:v>66</c:v>
                </c:pt>
                <c:pt idx="3">
                  <c:v>53</c:v>
                </c:pt>
                <c:pt idx="4">
                  <c:v>8</c:v>
                </c:pt>
              </c:numCache>
            </c:numRef>
          </c:val>
          <c:extLst>
            <c:ext xmlns:c16="http://schemas.microsoft.com/office/drawing/2014/chart" uri="{C3380CC4-5D6E-409C-BE32-E72D297353CC}">
              <c16:uniqueId val="{00000000-6353-4609-86CD-2D0395BC4C10}"/>
            </c:ext>
          </c:extLst>
        </c:ser>
        <c:dLbls>
          <c:dLblPos val="inEnd"/>
          <c:showLegendKey val="0"/>
          <c:showVal val="1"/>
          <c:showCatName val="0"/>
          <c:showSerName val="0"/>
          <c:showPercent val="0"/>
          <c:showBubbleSize val="0"/>
        </c:dLbls>
        <c:gapWidth val="100"/>
        <c:overlap val="-24"/>
        <c:axId val="339756896"/>
        <c:axId val="339757376"/>
      </c:barChart>
      <c:catAx>
        <c:axId val="3397568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9757376"/>
        <c:crosses val="autoZero"/>
        <c:auto val="1"/>
        <c:lblAlgn val="ctr"/>
        <c:lblOffset val="100"/>
        <c:noMultiLvlLbl val="0"/>
      </c:catAx>
      <c:valAx>
        <c:axId val="33975737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9756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Income Level</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Sheet1!$B$58:$B$62</c:f>
              <c:strCache>
                <c:ptCount val="5"/>
                <c:pt idx="0">
                  <c:v>&lt;25,000</c:v>
                </c:pt>
                <c:pt idx="1">
                  <c:v>25,001–50,000</c:v>
                </c:pt>
                <c:pt idx="2">
                  <c:v>50,001–75,000</c:v>
                </c:pt>
                <c:pt idx="3">
                  <c:v>75,001–100,000</c:v>
                </c:pt>
                <c:pt idx="4">
                  <c:v>&gt;100,000</c:v>
                </c:pt>
              </c:strCache>
            </c:strRef>
          </c:cat>
          <c:val>
            <c:numRef>
              <c:f>Sheet1!$C$58:$C$62</c:f>
              <c:numCache>
                <c:formatCode>General</c:formatCode>
                <c:ptCount val="5"/>
                <c:pt idx="0">
                  <c:v>43</c:v>
                </c:pt>
                <c:pt idx="1">
                  <c:v>40</c:v>
                </c:pt>
                <c:pt idx="2">
                  <c:v>29</c:v>
                </c:pt>
                <c:pt idx="3">
                  <c:v>24</c:v>
                </c:pt>
                <c:pt idx="4">
                  <c:v>27</c:v>
                </c:pt>
              </c:numCache>
            </c:numRef>
          </c:val>
          <c:extLst>
            <c:ext xmlns:c16="http://schemas.microsoft.com/office/drawing/2014/chart" uri="{C3380CC4-5D6E-409C-BE32-E72D297353CC}">
              <c16:uniqueId val="{00000000-1DEF-4F62-8031-6AC93EFCCA8B}"/>
            </c:ext>
          </c:extLst>
        </c:ser>
        <c:dLbls>
          <c:dLblPos val="inEnd"/>
          <c:showLegendKey val="0"/>
          <c:showVal val="1"/>
          <c:showCatName val="0"/>
          <c:showSerName val="0"/>
          <c:showPercent val="0"/>
          <c:showBubbleSize val="0"/>
        </c:dLbls>
        <c:gapWidth val="41"/>
        <c:axId val="396124192"/>
        <c:axId val="396123712"/>
      </c:barChart>
      <c:catAx>
        <c:axId val="3961241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396123712"/>
        <c:crosses val="autoZero"/>
        <c:auto val="1"/>
        <c:lblAlgn val="ctr"/>
        <c:lblOffset val="100"/>
        <c:noMultiLvlLbl val="0"/>
      </c:catAx>
      <c:valAx>
        <c:axId val="396123712"/>
        <c:scaling>
          <c:orientation val="minMax"/>
        </c:scaling>
        <c:delete val="1"/>
        <c:axPos val="l"/>
        <c:numFmt formatCode="General" sourceLinked="1"/>
        <c:majorTickMark val="none"/>
        <c:minorTickMark val="none"/>
        <c:tickLblPos val="nextTo"/>
        <c:crossAx val="396124192"/>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t>Awareness of Digital Financial Services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barChart>
        <c:barDir val="bar"/>
        <c:grouping val="stacked"/>
        <c:varyColors val="0"/>
        <c:ser>
          <c:idx val="0"/>
          <c:order val="0"/>
          <c:tx>
            <c:strRef>
              <c:f>Sheet1!$C$68</c:f>
              <c:strCache>
                <c:ptCount val="1"/>
                <c:pt idx="0">
                  <c:v>Strongly Disagree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Sheet1!$B$69:$B$72</c:f>
              <c:strCache>
                <c:ptCount val="4"/>
                <c:pt idx="0">
                  <c:v>Aware of mobile banking services</c:v>
                </c:pt>
                <c:pt idx="1">
                  <c:v>Aware of Raast digital payment system</c:v>
                </c:pt>
                <c:pt idx="2">
                  <c:v>Previously used mobile banking or wallets</c:v>
                </c:pt>
                <c:pt idx="3">
                  <c:v>Aware of digital security features (OTP, PIN)</c:v>
                </c:pt>
              </c:strCache>
            </c:strRef>
          </c:cat>
          <c:val>
            <c:numRef>
              <c:f>Sheet1!$C$69:$C$72</c:f>
              <c:numCache>
                <c:formatCode>General</c:formatCode>
                <c:ptCount val="4"/>
                <c:pt idx="0">
                  <c:v>4</c:v>
                </c:pt>
                <c:pt idx="1">
                  <c:v>5</c:v>
                </c:pt>
                <c:pt idx="2">
                  <c:v>4</c:v>
                </c:pt>
                <c:pt idx="3">
                  <c:v>5</c:v>
                </c:pt>
              </c:numCache>
            </c:numRef>
          </c:val>
          <c:extLst>
            <c:ext xmlns:c16="http://schemas.microsoft.com/office/drawing/2014/chart" uri="{C3380CC4-5D6E-409C-BE32-E72D297353CC}">
              <c16:uniqueId val="{00000000-C516-4126-983F-804E476F349A}"/>
            </c:ext>
          </c:extLst>
        </c:ser>
        <c:ser>
          <c:idx val="1"/>
          <c:order val="1"/>
          <c:tx>
            <c:strRef>
              <c:f>Sheet1!$D$68</c:f>
              <c:strCache>
                <c:ptCount val="1"/>
                <c:pt idx="0">
                  <c:v>Disagree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Sheet1!$B$69:$B$72</c:f>
              <c:strCache>
                <c:ptCount val="4"/>
                <c:pt idx="0">
                  <c:v>Aware of mobile banking services</c:v>
                </c:pt>
                <c:pt idx="1">
                  <c:v>Aware of Raast digital payment system</c:v>
                </c:pt>
                <c:pt idx="2">
                  <c:v>Previously used mobile banking or wallets</c:v>
                </c:pt>
                <c:pt idx="3">
                  <c:v>Aware of digital security features (OTP, PIN)</c:v>
                </c:pt>
              </c:strCache>
            </c:strRef>
          </c:cat>
          <c:val>
            <c:numRef>
              <c:f>Sheet1!$D$69:$D$72</c:f>
              <c:numCache>
                <c:formatCode>General</c:formatCode>
                <c:ptCount val="4"/>
                <c:pt idx="0">
                  <c:v>1</c:v>
                </c:pt>
                <c:pt idx="1">
                  <c:v>4</c:v>
                </c:pt>
                <c:pt idx="2">
                  <c:v>7</c:v>
                </c:pt>
                <c:pt idx="3">
                  <c:v>1</c:v>
                </c:pt>
              </c:numCache>
            </c:numRef>
          </c:val>
          <c:extLst>
            <c:ext xmlns:c16="http://schemas.microsoft.com/office/drawing/2014/chart" uri="{C3380CC4-5D6E-409C-BE32-E72D297353CC}">
              <c16:uniqueId val="{00000001-C516-4126-983F-804E476F349A}"/>
            </c:ext>
          </c:extLst>
        </c:ser>
        <c:ser>
          <c:idx val="2"/>
          <c:order val="2"/>
          <c:tx>
            <c:strRef>
              <c:f>Sheet1!$E$68</c:f>
              <c:strCache>
                <c:ptCount val="1"/>
                <c:pt idx="0">
                  <c:v>Neutral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Sheet1!$B$69:$B$72</c:f>
              <c:strCache>
                <c:ptCount val="4"/>
                <c:pt idx="0">
                  <c:v>Aware of mobile banking services</c:v>
                </c:pt>
                <c:pt idx="1">
                  <c:v>Aware of Raast digital payment system</c:v>
                </c:pt>
                <c:pt idx="2">
                  <c:v>Previously used mobile banking or wallets</c:v>
                </c:pt>
                <c:pt idx="3">
                  <c:v>Aware of digital security features (OTP, PIN)</c:v>
                </c:pt>
              </c:strCache>
            </c:strRef>
          </c:cat>
          <c:val>
            <c:numRef>
              <c:f>Sheet1!$E$69:$E$72</c:f>
              <c:numCache>
                <c:formatCode>General</c:formatCode>
                <c:ptCount val="4"/>
                <c:pt idx="0">
                  <c:v>12</c:v>
                </c:pt>
                <c:pt idx="1">
                  <c:v>14</c:v>
                </c:pt>
                <c:pt idx="2">
                  <c:v>13</c:v>
                </c:pt>
                <c:pt idx="3">
                  <c:v>10</c:v>
                </c:pt>
              </c:numCache>
            </c:numRef>
          </c:val>
          <c:extLst>
            <c:ext xmlns:c16="http://schemas.microsoft.com/office/drawing/2014/chart" uri="{C3380CC4-5D6E-409C-BE32-E72D297353CC}">
              <c16:uniqueId val="{00000002-C516-4126-983F-804E476F349A}"/>
            </c:ext>
          </c:extLst>
        </c:ser>
        <c:ser>
          <c:idx val="3"/>
          <c:order val="3"/>
          <c:tx>
            <c:strRef>
              <c:f>Sheet1!$F$68</c:f>
              <c:strCache>
                <c:ptCount val="1"/>
                <c:pt idx="0">
                  <c:v>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Sheet1!$B$69:$B$72</c:f>
              <c:strCache>
                <c:ptCount val="4"/>
                <c:pt idx="0">
                  <c:v>Aware of mobile banking services</c:v>
                </c:pt>
                <c:pt idx="1">
                  <c:v>Aware of Raast digital payment system</c:v>
                </c:pt>
                <c:pt idx="2">
                  <c:v>Previously used mobile banking or wallets</c:v>
                </c:pt>
                <c:pt idx="3">
                  <c:v>Aware of digital security features (OTP, PIN)</c:v>
                </c:pt>
              </c:strCache>
            </c:strRef>
          </c:cat>
          <c:val>
            <c:numRef>
              <c:f>Sheet1!$F$69:$F$72</c:f>
              <c:numCache>
                <c:formatCode>General</c:formatCode>
                <c:ptCount val="4"/>
                <c:pt idx="0">
                  <c:v>77</c:v>
                </c:pt>
                <c:pt idx="1">
                  <c:v>80</c:v>
                </c:pt>
                <c:pt idx="2">
                  <c:v>64</c:v>
                </c:pt>
                <c:pt idx="3">
                  <c:v>63</c:v>
                </c:pt>
              </c:numCache>
            </c:numRef>
          </c:val>
          <c:extLst>
            <c:ext xmlns:c16="http://schemas.microsoft.com/office/drawing/2014/chart" uri="{C3380CC4-5D6E-409C-BE32-E72D297353CC}">
              <c16:uniqueId val="{00000003-C516-4126-983F-804E476F349A}"/>
            </c:ext>
          </c:extLst>
        </c:ser>
        <c:ser>
          <c:idx val="4"/>
          <c:order val="4"/>
          <c:tx>
            <c:strRef>
              <c:f>Sheet1!$G$68</c:f>
              <c:strCache>
                <c:ptCount val="1"/>
                <c:pt idx="0">
                  <c:v>Strongly 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Sheet1!$B$69:$B$72</c:f>
              <c:strCache>
                <c:ptCount val="4"/>
                <c:pt idx="0">
                  <c:v>Aware of mobile banking services</c:v>
                </c:pt>
                <c:pt idx="1">
                  <c:v>Aware of Raast digital payment system</c:v>
                </c:pt>
                <c:pt idx="2">
                  <c:v>Previously used mobile banking or wallets</c:v>
                </c:pt>
                <c:pt idx="3">
                  <c:v>Aware of digital security features (OTP, PIN)</c:v>
                </c:pt>
              </c:strCache>
            </c:strRef>
          </c:cat>
          <c:val>
            <c:numRef>
              <c:f>Sheet1!$G$69:$G$72</c:f>
              <c:numCache>
                <c:formatCode>General</c:formatCode>
                <c:ptCount val="4"/>
                <c:pt idx="0">
                  <c:v>69</c:v>
                </c:pt>
                <c:pt idx="1">
                  <c:v>60</c:v>
                </c:pt>
                <c:pt idx="2">
                  <c:v>75</c:v>
                </c:pt>
                <c:pt idx="3">
                  <c:v>84</c:v>
                </c:pt>
              </c:numCache>
            </c:numRef>
          </c:val>
          <c:extLst>
            <c:ext xmlns:c16="http://schemas.microsoft.com/office/drawing/2014/chart" uri="{C3380CC4-5D6E-409C-BE32-E72D297353CC}">
              <c16:uniqueId val="{00000004-C516-4126-983F-804E476F349A}"/>
            </c:ext>
          </c:extLst>
        </c:ser>
        <c:dLbls>
          <c:dLblPos val="ctr"/>
          <c:showLegendKey val="0"/>
          <c:showVal val="1"/>
          <c:showCatName val="0"/>
          <c:showSerName val="0"/>
          <c:showPercent val="0"/>
          <c:showBubbleSize val="0"/>
        </c:dLbls>
        <c:gapWidth val="150"/>
        <c:overlap val="100"/>
        <c:axId val="327237296"/>
        <c:axId val="327235856"/>
      </c:barChart>
      <c:catAx>
        <c:axId val="3272372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27235856"/>
        <c:crosses val="autoZero"/>
        <c:auto val="1"/>
        <c:lblAlgn val="ctr"/>
        <c:lblOffset val="100"/>
        <c:noMultiLvlLbl val="0"/>
      </c:catAx>
      <c:valAx>
        <c:axId val="327235856"/>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272372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Perceived Ease of Use (PEOU)</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Sheet1!$C$79</c:f>
              <c:strCache>
                <c:ptCount val="1"/>
                <c:pt idx="0">
                  <c:v>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Sheet1!$B$80:$B$83</c:f>
              <c:strCache>
                <c:ptCount val="4"/>
                <c:pt idx="0">
                  <c:v>Learning to use DFS would be easy</c:v>
                </c:pt>
                <c:pt idx="1">
                  <c:v>DFS platforms are easy to use</c:v>
                </c:pt>
                <c:pt idx="2">
                  <c:v>Easy to become skilled at using DFS</c:v>
                </c:pt>
                <c:pt idx="3">
                  <c:v>Interaction with DFS is clear and understandable</c:v>
                </c:pt>
              </c:strCache>
            </c:strRef>
          </c:cat>
          <c:val>
            <c:numRef>
              <c:f>Sheet1!$C$80:$C$83</c:f>
              <c:numCache>
                <c:formatCode>General</c:formatCode>
                <c:ptCount val="4"/>
                <c:pt idx="0">
                  <c:v>2</c:v>
                </c:pt>
                <c:pt idx="1">
                  <c:v>3</c:v>
                </c:pt>
                <c:pt idx="2">
                  <c:v>3</c:v>
                </c:pt>
                <c:pt idx="3">
                  <c:v>3</c:v>
                </c:pt>
              </c:numCache>
            </c:numRef>
          </c:val>
          <c:extLst>
            <c:ext xmlns:c16="http://schemas.microsoft.com/office/drawing/2014/chart" uri="{C3380CC4-5D6E-409C-BE32-E72D297353CC}">
              <c16:uniqueId val="{00000000-6118-44A6-B8ED-E98D0F75002B}"/>
            </c:ext>
          </c:extLst>
        </c:ser>
        <c:ser>
          <c:idx val="1"/>
          <c:order val="1"/>
          <c:tx>
            <c:strRef>
              <c:f>Sheet1!$D$79</c:f>
              <c:strCache>
                <c:ptCount val="1"/>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Sheet1!$B$80:$B$83</c:f>
              <c:strCache>
                <c:ptCount val="4"/>
                <c:pt idx="0">
                  <c:v>Learning to use DFS would be easy</c:v>
                </c:pt>
                <c:pt idx="1">
                  <c:v>DFS platforms are easy to use</c:v>
                </c:pt>
                <c:pt idx="2">
                  <c:v>Easy to become skilled at using DFS</c:v>
                </c:pt>
                <c:pt idx="3">
                  <c:v>Interaction with DFS is clear and understandable</c:v>
                </c:pt>
              </c:strCache>
            </c:strRef>
          </c:cat>
          <c:val>
            <c:numRef>
              <c:f>Sheet1!$D$80:$D$83</c:f>
              <c:numCache>
                <c:formatCode>General</c:formatCode>
                <c:ptCount val="4"/>
                <c:pt idx="0">
                  <c:v>3</c:v>
                </c:pt>
                <c:pt idx="1">
                  <c:v>2</c:v>
                </c:pt>
                <c:pt idx="2">
                  <c:v>3</c:v>
                </c:pt>
                <c:pt idx="3">
                  <c:v>3</c:v>
                </c:pt>
              </c:numCache>
            </c:numRef>
          </c:val>
          <c:extLst>
            <c:ext xmlns:c16="http://schemas.microsoft.com/office/drawing/2014/chart" uri="{C3380CC4-5D6E-409C-BE32-E72D297353CC}">
              <c16:uniqueId val="{00000001-6118-44A6-B8ED-E98D0F75002B}"/>
            </c:ext>
          </c:extLst>
        </c:ser>
        <c:ser>
          <c:idx val="2"/>
          <c:order val="2"/>
          <c:tx>
            <c:strRef>
              <c:f>Sheet1!$E$79</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Sheet1!$B$80:$B$83</c:f>
              <c:strCache>
                <c:ptCount val="4"/>
                <c:pt idx="0">
                  <c:v>Learning to use DFS would be easy</c:v>
                </c:pt>
                <c:pt idx="1">
                  <c:v>DFS platforms are easy to use</c:v>
                </c:pt>
                <c:pt idx="2">
                  <c:v>Easy to become skilled at using DFS</c:v>
                </c:pt>
                <c:pt idx="3">
                  <c:v>Interaction with DFS is clear and understandable</c:v>
                </c:pt>
              </c:strCache>
            </c:strRef>
          </c:cat>
          <c:val>
            <c:numRef>
              <c:f>Sheet1!$E$80:$E$83</c:f>
              <c:numCache>
                <c:formatCode>General</c:formatCode>
                <c:ptCount val="4"/>
                <c:pt idx="0">
                  <c:v>30</c:v>
                </c:pt>
                <c:pt idx="1">
                  <c:v>17</c:v>
                </c:pt>
                <c:pt idx="2">
                  <c:v>17</c:v>
                </c:pt>
                <c:pt idx="3">
                  <c:v>27</c:v>
                </c:pt>
              </c:numCache>
            </c:numRef>
          </c:val>
          <c:extLst>
            <c:ext xmlns:c16="http://schemas.microsoft.com/office/drawing/2014/chart" uri="{C3380CC4-5D6E-409C-BE32-E72D297353CC}">
              <c16:uniqueId val="{00000002-6118-44A6-B8ED-E98D0F75002B}"/>
            </c:ext>
          </c:extLst>
        </c:ser>
        <c:ser>
          <c:idx val="3"/>
          <c:order val="3"/>
          <c:tx>
            <c:strRef>
              <c:f>Sheet1!$F$79</c:f>
              <c:strCache>
                <c:ptCount val="1"/>
                <c:pt idx="0">
                  <c:v>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Sheet1!$B$80:$B$83</c:f>
              <c:strCache>
                <c:ptCount val="4"/>
                <c:pt idx="0">
                  <c:v>Learning to use DFS would be easy</c:v>
                </c:pt>
                <c:pt idx="1">
                  <c:v>DFS platforms are easy to use</c:v>
                </c:pt>
                <c:pt idx="2">
                  <c:v>Easy to become skilled at using DFS</c:v>
                </c:pt>
                <c:pt idx="3">
                  <c:v>Interaction with DFS is clear and understandable</c:v>
                </c:pt>
              </c:strCache>
            </c:strRef>
          </c:cat>
          <c:val>
            <c:numRef>
              <c:f>Sheet1!$F$80:$F$83</c:f>
              <c:numCache>
                <c:formatCode>General</c:formatCode>
                <c:ptCount val="4"/>
                <c:pt idx="0">
                  <c:v>72</c:v>
                </c:pt>
                <c:pt idx="1">
                  <c:v>71</c:v>
                </c:pt>
                <c:pt idx="2">
                  <c:v>78</c:v>
                </c:pt>
                <c:pt idx="3">
                  <c:v>69</c:v>
                </c:pt>
              </c:numCache>
            </c:numRef>
          </c:val>
          <c:extLst>
            <c:ext xmlns:c16="http://schemas.microsoft.com/office/drawing/2014/chart" uri="{C3380CC4-5D6E-409C-BE32-E72D297353CC}">
              <c16:uniqueId val="{00000003-6118-44A6-B8ED-E98D0F75002B}"/>
            </c:ext>
          </c:extLst>
        </c:ser>
        <c:ser>
          <c:idx val="4"/>
          <c:order val="4"/>
          <c:tx>
            <c:strRef>
              <c:f>Sheet1!$G$79</c:f>
              <c:strCache>
                <c:ptCount val="1"/>
                <c:pt idx="0">
                  <c:v>Strongly 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Sheet1!$B$80:$B$83</c:f>
              <c:strCache>
                <c:ptCount val="4"/>
                <c:pt idx="0">
                  <c:v>Learning to use DFS would be easy</c:v>
                </c:pt>
                <c:pt idx="1">
                  <c:v>DFS platforms are easy to use</c:v>
                </c:pt>
                <c:pt idx="2">
                  <c:v>Easy to become skilled at using DFS</c:v>
                </c:pt>
                <c:pt idx="3">
                  <c:v>Interaction with DFS is clear and understandable</c:v>
                </c:pt>
              </c:strCache>
            </c:strRef>
          </c:cat>
          <c:val>
            <c:numRef>
              <c:f>Sheet1!$G$80:$G$83</c:f>
              <c:numCache>
                <c:formatCode>General</c:formatCode>
                <c:ptCount val="4"/>
                <c:pt idx="0">
                  <c:v>56</c:v>
                </c:pt>
                <c:pt idx="1">
                  <c:v>70</c:v>
                </c:pt>
                <c:pt idx="2">
                  <c:v>62</c:v>
                </c:pt>
                <c:pt idx="3">
                  <c:v>61</c:v>
                </c:pt>
              </c:numCache>
            </c:numRef>
          </c:val>
          <c:extLst>
            <c:ext xmlns:c16="http://schemas.microsoft.com/office/drawing/2014/chart" uri="{C3380CC4-5D6E-409C-BE32-E72D297353CC}">
              <c16:uniqueId val="{00000004-6118-44A6-B8ED-E98D0F75002B}"/>
            </c:ext>
          </c:extLst>
        </c:ser>
        <c:dLbls>
          <c:dLblPos val="ctr"/>
          <c:showLegendKey val="0"/>
          <c:showVal val="1"/>
          <c:showCatName val="0"/>
          <c:showSerName val="0"/>
          <c:showPercent val="0"/>
          <c:showBubbleSize val="0"/>
        </c:dLbls>
        <c:gapWidth val="150"/>
        <c:overlap val="100"/>
        <c:axId val="2040078928"/>
        <c:axId val="2040085584"/>
      </c:barChart>
      <c:catAx>
        <c:axId val="20400789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40085584"/>
        <c:crosses val="autoZero"/>
        <c:auto val="1"/>
        <c:lblAlgn val="ctr"/>
        <c:lblOffset val="100"/>
        <c:noMultiLvlLbl val="0"/>
      </c:catAx>
      <c:valAx>
        <c:axId val="2040085584"/>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4007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Perceived Usefulness (PU)</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stacked"/>
        <c:varyColors val="0"/>
        <c:ser>
          <c:idx val="0"/>
          <c:order val="0"/>
          <c:tx>
            <c:strRef>
              <c:f>Sheet1!$C$88</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Sheet1!$B$89:$B$92</c:f>
              <c:strCache>
                <c:ptCount val="4"/>
                <c:pt idx="0">
                  <c:v>DFS completes transactions more quickly</c:v>
                </c:pt>
                <c:pt idx="1">
                  <c:v>DFS enhances effectiveness of banking activities</c:v>
                </c:pt>
                <c:pt idx="2">
                  <c:v>DFS is useful in managing finances</c:v>
                </c:pt>
                <c:pt idx="3">
                  <c:v>DFS improves access to financial services</c:v>
                </c:pt>
              </c:strCache>
            </c:strRef>
          </c:cat>
          <c:val>
            <c:numRef>
              <c:f>Sheet1!$C$89:$C$92</c:f>
              <c:numCache>
                <c:formatCode>General</c:formatCode>
                <c:ptCount val="4"/>
                <c:pt idx="0">
                  <c:v>3</c:v>
                </c:pt>
                <c:pt idx="1">
                  <c:v>3</c:v>
                </c:pt>
                <c:pt idx="2">
                  <c:v>5</c:v>
                </c:pt>
                <c:pt idx="3">
                  <c:v>3</c:v>
                </c:pt>
              </c:numCache>
            </c:numRef>
          </c:val>
          <c:extLst>
            <c:ext xmlns:c16="http://schemas.microsoft.com/office/drawing/2014/chart" uri="{C3380CC4-5D6E-409C-BE32-E72D297353CC}">
              <c16:uniqueId val="{00000000-F5B5-47D7-83CA-28806AF9D8BA}"/>
            </c:ext>
          </c:extLst>
        </c:ser>
        <c:ser>
          <c:idx val="1"/>
          <c:order val="1"/>
          <c:tx>
            <c:strRef>
              <c:f>Sheet1!$D$88</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Sheet1!$B$89:$B$92</c:f>
              <c:strCache>
                <c:ptCount val="4"/>
                <c:pt idx="0">
                  <c:v>DFS completes transactions more quickly</c:v>
                </c:pt>
                <c:pt idx="1">
                  <c:v>DFS enhances effectiveness of banking activities</c:v>
                </c:pt>
                <c:pt idx="2">
                  <c:v>DFS is useful in managing finances</c:v>
                </c:pt>
                <c:pt idx="3">
                  <c:v>DFS improves access to financial services</c:v>
                </c:pt>
              </c:strCache>
            </c:strRef>
          </c:cat>
          <c:val>
            <c:numRef>
              <c:f>Sheet1!$D$89:$D$92</c:f>
              <c:numCache>
                <c:formatCode>General</c:formatCode>
                <c:ptCount val="4"/>
                <c:pt idx="0">
                  <c:v>3</c:v>
                </c:pt>
                <c:pt idx="1">
                  <c:v>4</c:v>
                </c:pt>
                <c:pt idx="2">
                  <c:v>2</c:v>
                </c:pt>
                <c:pt idx="3">
                  <c:v>6</c:v>
                </c:pt>
              </c:numCache>
            </c:numRef>
          </c:val>
          <c:extLst>
            <c:ext xmlns:c16="http://schemas.microsoft.com/office/drawing/2014/chart" uri="{C3380CC4-5D6E-409C-BE32-E72D297353CC}">
              <c16:uniqueId val="{00000001-F5B5-47D7-83CA-28806AF9D8BA}"/>
            </c:ext>
          </c:extLst>
        </c:ser>
        <c:ser>
          <c:idx val="2"/>
          <c:order val="2"/>
          <c:tx>
            <c:strRef>
              <c:f>Sheet1!$E$88</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Sheet1!$B$89:$B$92</c:f>
              <c:strCache>
                <c:ptCount val="4"/>
                <c:pt idx="0">
                  <c:v>DFS completes transactions more quickly</c:v>
                </c:pt>
                <c:pt idx="1">
                  <c:v>DFS enhances effectiveness of banking activities</c:v>
                </c:pt>
                <c:pt idx="2">
                  <c:v>DFS is useful in managing finances</c:v>
                </c:pt>
                <c:pt idx="3">
                  <c:v>DFS improves access to financial services</c:v>
                </c:pt>
              </c:strCache>
            </c:strRef>
          </c:cat>
          <c:val>
            <c:numRef>
              <c:f>Sheet1!$E$89:$E$92</c:f>
              <c:numCache>
                <c:formatCode>General</c:formatCode>
                <c:ptCount val="4"/>
                <c:pt idx="0">
                  <c:v>23</c:v>
                </c:pt>
                <c:pt idx="1">
                  <c:v>16</c:v>
                </c:pt>
                <c:pt idx="2">
                  <c:v>25</c:v>
                </c:pt>
                <c:pt idx="3">
                  <c:v>20</c:v>
                </c:pt>
              </c:numCache>
            </c:numRef>
          </c:val>
          <c:extLst>
            <c:ext xmlns:c16="http://schemas.microsoft.com/office/drawing/2014/chart" uri="{C3380CC4-5D6E-409C-BE32-E72D297353CC}">
              <c16:uniqueId val="{00000002-F5B5-47D7-83CA-28806AF9D8BA}"/>
            </c:ext>
          </c:extLst>
        </c:ser>
        <c:ser>
          <c:idx val="3"/>
          <c:order val="3"/>
          <c:tx>
            <c:strRef>
              <c:f>Sheet1!$F$88</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Sheet1!$B$89:$B$92</c:f>
              <c:strCache>
                <c:ptCount val="4"/>
                <c:pt idx="0">
                  <c:v>DFS completes transactions more quickly</c:v>
                </c:pt>
                <c:pt idx="1">
                  <c:v>DFS enhances effectiveness of banking activities</c:v>
                </c:pt>
                <c:pt idx="2">
                  <c:v>DFS is useful in managing finances</c:v>
                </c:pt>
                <c:pt idx="3">
                  <c:v>DFS improves access to financial services</c:v>
                </c:pt>
              </c:strCache>
            </c:strRef>
          </c:cat>
          <c:val>
            <c:numRef>
              <c:f>Sheet1!$F$89:$F$92</c:f>
              <c:numCache>
                <c:formatCode>General</c:formatCode>
                <c:ptCount val="4"/>
                <c:pt idx="0">
                  <c:v>63</c:v>
                </c:pt>
                <c:pt idx="1">
                  <c:v>75</c:v>
                </c:pt>
                <c:pt idx="2">
                  <c:v>74</c:v>
                </c:pt>
                <c:pt idx="3">
                  <c:v>72</c:v>
                </c:pt>
              </c:numCache>
            </c:numRef>
          </c:val>
          <c:extLst>
            <c:ext xmlns:c16="http://schemas.microsoft.com/office/drawing/2014/chart" uri="{C3380CC4-5D6E-409C-BE32-E72D297353CC}">
              <c16:uniqueId val="{00000003-F5B5-47D7-83CA-28806AF9D8BA}"/>
            </c:ext>
          </c:extLst>
        </c:ser>
        <c:ser>
          <c:idx val="4"/>
          <c:order val="4"/>
          <c:tx>
            <c:strRef>
              <c:f>Sheet1!$G$88</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Sheet1!$B$89:$B$92</c:f>
              <c:strCache>
                <c:ptCount val="4"/>
                <c:pt idx="0">
                  <c:v>DFS completes transactions more quickly</c:v>
                </c:pt>
                <c:pt idx="1">
                  <c:v>DFS enhances effectiveness of banking activities</c:v>
                </c:pt>
                <c:pt idx="2">
                  <c:v>DFS is useful in managing finances</c:v>
                </c:pt>
                <c:pt idx="3">
                  <c:v>DFS improves access to financial services</c:v>
                </c:pt>
              </c:strCache>
            </c:strRef>
          </c:cat>
          <c:val>
            <c:numRef>
              <c:f>Sheet1!$G$89:$G$92</c:f>
              <c:numCache>
                <c:formatCode>General</c:formatCode>
                <c:ptCount val="4"/>
                <c:pt idx="0">
                  <c:v>71</c:v>
                </c:pt>
                <c:pt idx="1">
                  <c:v>65</c:v>
                </c:pt>
                <c:pt idx="2">
                  <c:v>57</c:v>
                </c:pt>
                <c:pt idx="3">
                  <c:v>62</c:v>
                </c:pt>
              </c:numCache>
            </c:numRef>
          </c:val>
          <c:extLst>
            <c:ext xmlns:c16="http://schemas.microsoft.com/office/drawing/2014/chart" uri="{C3380CC4-5D6E-409C-BE32-E72D297353CC}">
              <c16:uniqueId val="{00000004-F5B5-47D7-83CA-28806AF9D8BA}"/>
            </c:ext>
          </c:extLst>
        </c:ser>
        <c:dLbls>
          <c:dLblPos val="ctr"/>
          <c:showLegendKey val="0"/>
          <c:showVal val="1"/>
          <c:showCatName val="0"/>
          <c:showSerName val="0"/>
          <c:showPercent val="0"/>
          <c:showBubbleSize val="0"/>
        </c:dLbls>
        <c:gapWidth val="150"/>
        <c:overlap val="100"/>
        <c:axId val="340532064"/>
        <c:axId val="340528704"/>
      </c:barChart>
      <c:catAx>
        <c:axId val="34053206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40528704"/>
        <c:crosses val="autoZero"/>
        <c:auto val="1"/>
        <c:lblAlgn val="ctr"/>
        <c:lblOffset val="100"/>
        <c:noMultiLvlLbl val="0"/>
      </c:catAx>
      <c:valAx>
        <c:axId val="34052870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405320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Trust in Digital Financial Services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Sheet1!$C$101</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Sheet1!$B$102:$B$105</c:f>
              <c:strCache>
                <c:ptCount val="4"/>
                <c:pt idx="0">
                  <c:v>Trust DFS providers to keep information safe</c:v>
                </c:pt>
                <c:pt idx="1">
                  <c:v>DFS platforms are dependable</c:v>
                </c:pt>
                <c:pt idx="2">
                  <c:v>DFS providers act in users’ best interests</c:v>
                </c:pt>
                <c:pt idx="3">
                  <c:v>Feel secure relying on DFS</c:v>
                </c:pt>
              </c:strCache>
            </c:strRef>
          </c:cat>
          <c:val>
            <c:numRef>
              <c:f>Sheet1!$C$102:$C$105</c:f>
              <c:numCache>
                <c:formatCode>General</c:formatCode>
                <c:ptCount val="4"/>
                <c:pt idx="0">
                  <c:v>3</c:v>
                </c:pt>
                <c:pt idx="1">
                  <c:v>2</c:v>
                </c:pt>
                <c:pt idx="2">
                  <c:v>2</c:v>
                </c:pt>
                <c:pt idx="3">
                  <c:v>3</c:v>
                </c:pt>
              </c:numCache>
            </c:numRef>
          </c:val>
          <c:extLst>
            <c:ext xmlns:c16="http://schemas.microsoft.com/office/drawing/2014/chart" uri="{C3380CC4-5D6E-409C-BE32-E72D297353CC}">
              <c16:uniqueId val="{00000000-1C36-4A01-83A3-6B66B9BEA0B1}"/>
            </c:ext>
          </c:extLst>
        </c:ser>
        <c:ser>
          <c:idx val="1"/>
          <c:order val="1"/>
          <c:tx>
            <c:strRef>
              <c:f>Sheet1!$D$101</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Sheet1!$B$102:$B$105</c:f>
              <c:strCache>
                <c:ptCount val="4"/>
                <c:pt idx="0">
                  <c:v>Trust DFS providers to keep information safe</c:v>
                </c:pt>
                <c:pt idx="1">
                  <c:v>DFS platforms are dependable</c:v>
                </c:pt>
                <c:pt idx="2">
                  <c:v>DFS providers act in users’ best interests</c:v>
                </c:pt>
                <c:pt idx="3">
                  <c:v>Feel secure relying on DFS</c:v>
                </c:pt>
              </c:strCache>
            </c:strRef>
          </c:cat>
          <c:val>
            <c:numRef>
              <c:f>Sheet1!$D$102:$D$105</c:f>
              <c:numCache>
                <c:formatCode>General</c:formatCode>
                <c:ptCount val="4"/>
                <c:pt idx="0">
                  <c:v>8</c:v>
                </c:pt>
                <c:pt idx="1">
                  <c:v>9</c:v>
                </c:pt>
                <c:pt idx="2">
                  <c:v>5</c:v>
                </c:pt>
                <c:pt idx="3">
                  <c:v>7</c:v>
                </c:pt>
              </c:numCache>
            </c:numRef>
          </c:val>
          <c:extLst>
            <c:ext xmlns:c16="http://schemas.microsoft.com/office/drawing/2014/chart" uri="{C3380CC4-5D6E-409C-BE32-E72D297353CC}">
              <c16:uniqueId val="{00000001-1C36-4A01-83A3-6B66B9BEA0B1}"/>
            </c:ext>
          </c:extLst>
        </c:ser>
        <c:ser>
          <c:idx val="2"/>
          <c:order val="2"/>
          <c:tx>
            <c:strRef>
              <c:f>Sheet1!$E$101</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Sheet1!$B$102:$B$105</c:f>
              <c:strCache>
                <c:ptCount val="4"/>
                <c:pt idx="0">
                  <c:v>Trust DFS providers to keep information safe</c:v>
                </c:pt>
                <c:pt idx="1">
                  <c:v>DFS platforms are dependable</c:v>
                </c:pt>
                <c:pt idx="2">
                  <c:v>DFS providers act in users’ best interests</c:v>
                </c:pt>
                <c:pt idx="3">
                  <c:v>Feel secure relying on DFS</c:v>
                </c:pt>
              </c:strCache>
            </c:strRef>
          </c:cat>
          <c:val>
            <c:numRef>
              <c:f>Sheet1!$E$102:$E$105</c:f>
              <c:numCache>
                <c:formatCode>General</c:formatCode>
                <c:ptCount val="4"/>
                <c:pt idx="0">
                  <c:v>26</c:v>
                </c:pt>
                <c:pt idx="1">
                  <c:v>33</c:v>
                </c:pt>
                <c:pt idx="2">
                  <c:v>29</c:v>
                </c:pt>
                <c:pt idx="3">
                  <c:v>28</c:v>
                </c:pt>
              </c:numCache>
            </c:numRef>
          </c:val>
          <c:extLst>
            <c:ext xmlns:c16="http://schemas.microsoft.com/office/drawing/2014/chart" uri="{C3380CC4-5D6E-409C-BE32-E72D297353CC}">
              <c16:uniqueId val="{00000002-1C36-4A01-83A3-6B66B9BEA0B1}"/>
            </c:ext>
          </c:extLst>
        </c:ser>
        <c:ser>
          <c:idx val="3"/>
          <c:order val="3"/>
          <c:tx>
            <c:strRef>
              <c:f>Sheet1!$F$101</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Sheet1!$B$102:$B$105</c:f>
              <c:strCache>
                <c:ptCount val="4"/>
                <c:pt idx="0">
                  <c:v>Trust DFS providers to keep information safe</c:v>
                </c:pt>
                <c:pt idx="1">
                  <c:v>DFS platforms are dependable</c:v>
                </c:pt>
                <c:pt idx="2">
                  <c:v>DFS providers act in users’ best interests</c:v>
                </c:pt>
                <c:pt idx="3">
                  <c:v>Feel secure relying on DFS</c:v>
                </c:pt>
              </c:strCache>
            </c:strRef>
          </c:cat>
          <c:val>
            <c:numRef>
              <c:f>Sheet1!$F$102:$F$105</c:f>
              <c:numCache>
                <c:formatCode>General</c:formatCode>
                <c:ptCount val="4"/>
                <c:pt idx="0">
                  <c:v>67</c:v>
                </c:pt>
                <c:pt idx="1">
                  <c:v>65</c:v>
                </c:pt>
                <c:pt idx="2">
                  <c:v>72</c:v>
                </c:pt>
                <c:pt idx="3">
                  <c:v>65</c:v>
                </c:pt>
              </c:numCache>
            </c:numRef>
          </c:val>
          <c:extLst>
            <c:ext xmlns:c16="http://schemas.microsoft.com/office/drawing/2014/chart" uri="{C3380CC4-5D6E-409C-BE32-E72D297353CC}">
              <c16:uniqueId val="{00000003-1C36-4A01-83A3-6B66B9BEA0B1}"/>
            </c:ext>
          </c:extLst>
        </c:ser>
        <c:ser>
          <c:idx val="4"/>
          <c:order val="4"/>
          <c:tx>
            <c:strRef>
              <c:f>Sheet1!$G$101</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Sheet1!$B$102:$B$105</c:f>
              <c:strCache>
                <c:ptCount val="4"/>
                <c:pt idx="0">
                  <c:v>Trust DFS providers to keep information safe</c:v>
                </c:pt>
                <c:pt idx="1">
                  <c:v>DFS platforms are dependable</c:v>
                </c:pt>
                <c:pt idx="2">
                  <c:v>DFS providers act in users’ best interests</c:v>
                </c:pt>
                <c:pt idx="3">
                  <c:v>Feel secure relying on DFS</c:v>
                </c:pt>
              </c:strCache>
            </c:strRef>
          </c:cat>
          <c:val>
            <c:numRef>
              <c:f>Sheet1!$G$102:$G$105</c:f>
              <c:numCache>
                <c:formatCode>General</c:formatCode>
                <c:ptCount val="4"/>
                <c:pt idx="0">
                  <c:v>59</c:v>
                </c:pt>
                <c:pt idx="1">
                  <c:v>54</c:v>
                </c:pt>
                <c:pt idx="2">
                  <c:v>55</c:v>
                </c:pt>
                <c:pt idx="3">
                  <c:v>60</c:v>
                </c:pt>
              </c:numCache>
            </c:numRef>
          </c:val>
          <c:extLst>
            <c:ext xmlns:c16="http://schemas.microsoft.com/office/drawing/2014/chart" uri="{C3380CC4-5D6E-409C-BE32-E72D297353CC}">
              <c16:uniqueId val="{00000004-1C36-4A01-83A3-6B66B9BEA0B1}"/>
            </c:ext>
          </c:extLst>
        </c:ser>
        <c:dLbls>
          <c:dLblPos val="ctr"/>
          <c:showLegendKey val="0"/>
          <c:showVal val="1"/>
          <c:showCatName val="0"/>
          <c:showSerName val="0"/>
          <c:showPercent val="0"/>
          <c:showBubbleSize val="0"/>
        </c:dLbls>
        <c:gapWidth val="79"/>
        <c:overlap val="100"/>
        <c:axId val="184579056"/>
        <c:axId val="393989120"/>
      </c:barChart>
      <c:catAx>
        <c:axId val="18457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93989120"/>
        <c:crosses val="autoZero"/>
        <c:auto val="1"/>
        <c:lblAlgn val="ctr"/>
        <c:lblOffset val="100"/>
        <c:noMultiLvlLbl val="0"/>
      </c:catAx>
      <c:valAx>
        <c:axId val="393989120"/>
        <c:scaling>
          <c:orientation val="minMax"/>
        </c:scaling>
        <c:delete val="1"/>
        <c:axPos val="b"/>
        <c:numFmt formatCode="General" sourceLinked="1"/>
        <c:majorTickMark val="none"/>
        <c:minorTickMark val="none"/>
        <c:tickLblPos val="nextTo"/>
        <c:crossAx val="1845790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Perceived Security of Digital Financial Services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Sheet1!$C$115</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Sheet1!$B$116:$B$119</c:f>
              <c:strCache>
                <c:ptCount val="4"/>
                <c:pt idx="0">
                  <c:v>DFS transactions are secure</c:v>
                </c:pt>
                <c:pt idx="1">
                  <c:v>Personal and financial data are safe in DFS</c:v>
                </c:pt>
                <c:pt idx="2">
                  <c:v>Unauthorized access is prevented in DFS</c:v>
                </c:pt>
                <c:pt idx="3">
                  <c:v>Feel protected from fraud when using DFS</c:v>
                </c:pt>
              </c:strCache>
            </c:strRef>
          </c:cat>
          <c:val>
            <c:numRef>
              <c:f>Sheet1!$C$116:$C$119</c:f>
              <c:numCache>
                <c:formatCode>General</c:formatCode>
                <c:ptCount val="4"/>
                <c:pt idx="0">
                  <c:v>2</c:v>
                </c:pt>
                <c:pt idx="1">
                  <c:v>4</c:v>
                </c:pt>
                <c:pt idx="2">
                  <c:v>4</c:v>
                </c:pt>
                <c:pt idx="3">
                  <c:v>5</c:v>
                </c:pt>
              </c:numCache>
            </c:numRef>
          </c:val>
          <c:extLst>
            <c:ext xmlns:c16="http://schemas.microsoft.com/office/drawing/2014/chart" uri="{C3380CC4-5D6E-409C-BE32-E72D297353CC}">
              <c16:uniqueId val="{00000000-3792-42C0-9214-0B98388DE492}"/>
            </c:ext>
          </c:extLst>
        </c:ser>
        <c:ser>
          <c:idx val="1"/>
          <c:order val="1"/>
          <c:tx>
            <c:strRef>
              <c:f>Sheet1!$D$115</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Sheet1!$B$116:$B$119</c:f>
              <c:strCache>
                <c:ptCount val="4"/>
                <c:pt idx="0">
                  <c:v>DFS transactions are secure</c:v>
                </c:pt>
                <c:pt idx="1">
                  <c:v>Personal and financial data are safe in DFS</c:v>
                </c:pt>
                <c:pt idx="2">
                  <c:v>Unauthorized access is prevented in DFS</c:v>
                </c:pt>
                <c:pt idx="3">
                  <c:v>Feel protected from fraud when using DFS</c:v>
                </c:pt>
              </c:strCache>
            </c:strRef>
          </c:cat>
          <c:val>
            <c:numRef>
              <c:f>Sheet1!$D$116:$D$119</c:f>
              <c:numCache>
                <c:formatCode>General</c:formatCode>
                <c:ptCount val="4"/>
                <c:pt idx="0">
                  <c:v>3</c:v>
                </c:pt>
                <c:pt idx="1">
                  <c:v>6</c:v>
                </c:pt>
                <c:pt idx="2">
                  <c:v>8</c:v>
                </c:pt>
                <c:pt idx="3">
                  <c:v>10</c:v>
                </c:pt>
              </c:numCache>
            </c:numRef>
          </c:val>
          <c:extLst>
            <c:ext xmlns:c16="http://schemas.microsoft.com/office/drawing/2014/chart" uri="{C3380CC4-5D6E-409C-BE32-E72D297353CC}">
              <c16:uniqueId val="{00000001-3792-42C0-9214-0B98388DE492}"/>
            </c:ext>
          </c:extLst>
        </c:ser>
        <c:ser>
          <c:idx val="2"/>
          <c:order val="2"/>
          <c:tx>
            <c:strRef>
              <c:f>Sheet1!$E$115</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Sheet1!$B$116:$B$119</c:f>
              <c:strCache>
                <c:ptCount val="4"/>
                <c:pt idx="0">
                  <c:v>DFS transactions are secure</c:v>
                </c:pt>
                <c:pt idx="1">
                  <c:v>Personal and financial data are safe in DFS</c:v>
                </c:pt>
                <c:pt idx="2">
                  <c:v>Unauthorized access is prevented in DFS</c:v>
                </c:pt>
                <c:pt idx="3">
                  <c:v>Feel protected from fraud when using DFS</c:v>
                </c:pt>
              </c:strCache>
            </c:strRef>
          </c:cat>
          <c:val>
            <c:numRef>
              <c:f>Sheet1!$E$116:$E$119</c:f>
              <c:numCache>
                <c:formatCode>General</c:formatCode>
                <c:ptCount val="4"/>
                <c:pt idx="0">
                  <c:v>26</c:v>
                </c:pt>
                <c:pt idx="1">
                  <c:v>26</c:v>
                </c:pt>
                <c:pt idx="2">
                  <c:v>22</c:v>
                </c:pt>
                <c:pt idx="3">
                  <c:v>28</c:v>
                </c:pt>
              </c:numCache>
            </c:numRef>
          </c:val>
          <c:extLst>
            <c:ext xmlns:c16="http://schemas.microsoft.com/office/drawing/2014/chart" uri="{C3380CC4-5D6E-409C-BE32-E72D297353CC}">
              <c16:uniqueId val="{00000002-3792-42C0-9214-0B98388DE492}"/>
            </c:ext>
          </c:extLst>
        </c:ser>
        <c:ser>
          <c:idx val="3"/>
          <c:order val="3"/>
          <c:tx>
            <c:strRef>
              <c:f>Sheet1!$F$115</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Sheet1!$B$116:$B$119</c:f>
              <c:strCache>
                <c:ptCount val="4"/>
                <c:pt idx="0">
                  <c:v>DFS transactions are secure</c:v>
                </c:pt>
                <c:pt idx="1">
                  <c:v>Personal and financial data are safe in DFS</c:v>
                </c:pt>
                <c:pt idx="2">
                  <c:v>Unauthorized access is prevented in DFS</c:v>
                </c:pt>
                <c:pt idx="3">
                  <c:v>Feel protected from fraud when using DFS</c:v>
                </c:pt>
              </c:strCache>
            </c:strRef>
          </c:cat>
          <c:val>
            <c:numRef>
              <c:f>Sheet1!$F$116:$F$119</c:f>
              <c:numCache>
                <c:formatCode>General</c:formatCode>
                <c:ptCount val="4"/>
                <c:pt idx="0">
                  <c:v>70</c:v>
                </c:pt>
                <c:pt idx="1">
                  <c:v>59</c:v>
                </c:pt>
                <c:pt idx="2">
                  <c:v>68</c:v>
                </c:pt>
                <c:pt idx="3">
                  <c:v>55</c:v>
                </c:pt>
              </c:numCache>
            </c:numRef>
          </c:val>
          <c:extLst>
            <c:ext xmlns:c16="http://schemas.microsoft.com/office/drawing/2014/chart" uri="{C3380CC4-5D6E-409C-BE32-E72D297353CC}">
              <c16:uniqueId val="{00000003-3792-42C0-9214-0B98388DE492}"/>
            </c:ext>
          </c:extLst>
        </c:ser>
        <c:ser>
          <c:idx val="4"/>
          <c:order val="4"/>
          <c:tx>
            <c:strRef>
              <c:f>Sheet1!$G$115</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Sheet1!$B$116:$B$119</c:f>
              <c:strCache>
                <c:ptCount val="4"/>
                <c:pt idx="0">
                  <c:v>DFS transactions are secure</c:v>
                </c:pt>
                <c:pt idx="1">
                  <c:v>Personal and financial data are safe in DFS</c:v>
                </c:pt>
                <c:pt idx="2">
                  <c:v>Unauthorized access is prevented in DFS</c:v>
                </c:pt>
                <c:pt idx="3">
                  <c:v>Feel protected from fraud when using DFS</c:v>
                </c:pt>
              </c:strCache>
            </c:strRef>
          </c:cat>
          <c:val>
            <c:numRef>
              <c:f>Sheet1!$G$116:$G$119</c:f>
              <c:numCache>
                <c:formatCode>General</c:formatCode>
                <c:ptCount val="4"/>
                <c:pt idx="0">
                  <c:v>62</c:v>
                </c:pt>
                <c:pt idx="1">
                  <c:v>68</c:v>
                </c:pt>
                <c:pt idx="2">
                  <c:v>61</c:v>
                </c:pt>
                <c:pt idx="3">
                  <c:v>65</c:v>
                </c:pt>
              </c:numCache>
            </c:numRef>
          </c:val>
          <c:extLst>
            <c:ext xmlns:c16="http://schemas.microsoft.com/office/drawing/2014/chart" uri="{C3380CC4-5D6E-409C-BE32-E72D297353CC}">
              <c16:uniqueId val="{00000004-3792-42C0-9214-0B98388DE492}"/>
            </c:ext>
          </c:extLst>
        </c:ser>
        <c:dLbls>
          <c:dLblPos val="ctr"/>
          <c:showLegendKey val="0"/>
          <c:showVal val="1"/>
          <c:showCatName val="0"/>
          <c:showSerName val="0"/>
          <c:showPercent val="0"/>
          <c:showBubbleSize val="0"/>
        </c:dLbls>
        <c:gapWidth val="79"/>
        <c:overlap val="100"/>
        <c:axId val="284281808"/>
        <c:axId val="284282768"/>
      </c:barChart>
      <c:catAx>
        <c:axId val="28428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84282768"/>
        <c:crosses val="autoZero"/>
        <c:auto val="1"/>
        <c:lblAlgn val="ctr"/>
        <c:lblOffset val="100"/>
        <c:noMultiLvlLbl val="0"/>
      </c:catAx>
      <c:valAx>
        <c:axId val="284282768"/>
        <c:scaling>
          <c:orientation val="minMax"/>
        </c:scaling>
        <c:delete val="1"/>
        <c:axPos val="b"/>
        <c:numFmt formatCode="General" sourceLinked="1"/>
        <c:majorTickMark val="none"/>
        <c:minorTickMark val="none"/>
        <c:tickLblPos val="nextTo"/>
        <c:crossAx val="2842818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Financial Literacy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Sheet1!$C$127</c:f>
              <c:strCache>
                <c:ptCount val="1"/>
                <c:pt idx="0">
                  <c:v>Strongly Disagree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Sheet1!$B$128:$B$130</c:f>
              <c:strCache>
                <c:ptCount val="3"/>
                <c:pt idx="0">
                  <c:v>Understand basic financial concepts</c:v>
                </c:pt>
                <c:pt idx="1">
                  <c:v>Confident managing personal finances</c:v>
                </c:pt>
                <c:pt idx="2">
                  <c:v>Understand benefits and risks of DFS</c:v>
                </c:pt>
              </c:strCache>
            </c:strRef>
          </c:cat>
          <c:val>
            <c:numRef>
              <c:f>Sheet1!$C$128:$C$130</c:f>
              <c:numCache>
                <c:formatCode>General</c:formatCode>
                <c:ptCount val="3"/>
                <c:pt idx="0">
                  <c:v>1</c:v>
                </c:pt>
                <c:pt idx="1">
                  <c:v>2</c:v>
                </c:pt>
                <c:pt idx="2">
                  <c:v>2</c:v>
                </c:pt>
              </c:numCache>
            </c:numRef>
          </c:val>
          <c:extLst>
            <c:ext xmlns:c16="http://schemas.microsoft.com/office/drawing/2014/chart" uri="{C3380CC4-5D6E-409C-BE32-E72D297353CC}">
              <c16:uniqueId val="{00000000-34DE-4627-8D7E-31B446168789}"/>
            </c:ext>
          </c:extLst>
        </c:ser>
        <c:ser>
          <c:idx val="1"/>
          <c:order val="1"/>
          <c:tx>
            <c:strRef>
              <c:f>Sheet1!$D$127</c:f>
              <c:strCache>
                <c:ptCount val="1"/>
                <c:pt idx="0">
                  <c:v>Disagree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Sheet1!$B$128:$B$130</c:f>
              <c:strCache>
                <c:ptCount val="3"/>
                <c:pt idx="0">
                  <c:v>Understand basic financial concepts</c:v>
                </c:pt>
                <c:pt idx="1">
                  <c:v>Confident managing personal finances</c:v>
                </c:pt>
                <c:pt idx="2">
                  <c:v>Understand benefits and risks of DFS</c:v>
                </c:pt>
              </c:strCache>
            </c:strRef>
          </c:cat>
          <c:val>
            <c:numRef>
              <c:f>Sheet1!$D$128:$D$130</c:f>
              <c:numCache>
                <c:formatCode>General</c:formatCode>
                <c:ptCount val="3"/>
                <c:pt idx="0">
                  <c:v>6</c:v>
                </c:pt>
                <c:pt idx="1">
                  <c:v>0</c:v>
                </c:pt>
                <c:pt idx="2">
                  <c:v>6</c:v>
                </c:pt>
              </c:numCache>
            </c:numRef>
          </c:val>
          <c:extLst>
            <c:ext xmlns:c16="http://schemas.microsoft.com/office/drawing/2014/chart" uri="{C3380CC4-5D6E-409C-BE32-E72D297353CC}">
              <c16:uniqueId val="{00000001-34DE-4627-8D7E-31B446168789}"/>
            </c:ext>
          </c:extLst>
        </c:ser>
        <c:ser>
          <c:idx val="2"/>
          <c:order val="2"/>
          <c:tx>
            <c:strRef>
              <c:f>Sheet1!$E$127</c:f>
              <c:strCache>
                <c:ptCount val="1"/>
                <c:pt idx="0">
                  <c:v>Neutral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Sheet1!$B$128:$B$130</c:f>
              <c:strCache>
                <c:ptCount val="3"/>
                <c:pt idx="0">
                  <c:v>Understand basic financial concepts</c:v>
                </c:pt>
                <c:pt idx="1">
                  <c:v>Confident managing personal finances</c:v>
                </c:pt>
                <c:pt idx="2">
                  <c:v>Understand benefits and risks of DFS</c:v>
                </c:pt>
              </c:strCache>
            </c:strRef>
          </c:cat>
          <c:val>
            <c:numRef>
              <c:f>Sheet1!$E$128:$E$130</c:f>
              <c:numCache>
                <c:formatCode>General</c:formatCode>
                <c:ptCount val="3"/>
                <c:pt idx="0">
                  <c:v>21</c:v>
                </c:pt>
                <c:pt idx="1">
                  <c:v>15</c:v>
                </c:pt>
                <c:pt idx="2">
                  <c:v>15</c:v>
                </c:pt>
              </c:numCache>
            </c:numRef>
          </c:val>
          <c:extLst>
            <c:ext xmlns:c16="http://schemas.microsoft.com/office/drawing/2014/chart" uri="{C3380CC4-5D6E-409C-BE32-E72D297353CC}">
              <c16:uniqueId val="{00000002-34DE-4627-8D7E-31B446168789}"/>
            </c:ext>
          </c:extLst>
        </c:ser>
        <c:ser>
          <c:idx val="3"/>
          <c:order val="3"/>
          <c:tx>
            <c:strRef>
              <c:f>Sheet1!$F$127</c:f>
              <c:strCache>
                <c:ptCount val="1"/>
                <c:pt idx="0">
                  <c:v>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Sheet1!$B$128:$B$130</c:f>
              <c:strCache>
                <c:ptCount val="3"/>
                <c:pt idx="0">
                  <c:v>Understand basic financial concepts</c:v>
                </c:pt>
                <c:pt idx="1">
                  <c:v>Confident managing personal finances</c:v>
                </c:pt>
                <c:pt idx="2">
                  <c:v>Understand benefits and risks of DFS</c:v>
                </c:pt>
              </c:strCache>
            </c:strRef>
          </c:cat>
          <c:val>
            <c:numRef>
              <c:f>Sheet1!$F$128:$F$130</c:f>
              <c:numCache>
                <c:formatCode>General</c:formatCode>
                <c:ptCount val="3"/>
                <c:pt idx="0">
                  <c:v>78</c:v>
                </c:pt>
                <c:pt idx="1">
                  <c:v>80</c:v>
                </c:pt>
                <c:pt idx="2">
                  <c:v>87</c:v>
                </c:pt>
              </c:numCache>
            </c:numRef>
          </c:val>
          <c:extLst>
            <c:ext xmlns:c16="http://schemas.microsoft.com/office/drawing/2014/chart" uri="{C3380CC4-5D6E-409C-BE32-E72D297353CC}">
              <c16:uniqueId val="{00000003-34DE-4627-8D7E-31B446168789}"/>
            </c:ext>
          </c:extLst>
        </c:ser>
        <c:ser>
          <c:idx val="4"/>
          <c:order val="4"/>
          <c:tx>
            <c:strRef>
              <c:f>Sheet1!$G$127</c:f>
              <c:strCache>
                <c:ptCount val="1"/>
                <c:pt idx="0">
                  <c:v>Strongly Agree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Sheet1!$B$128:$B$130</c:f>
              <c:strCache>
                <c:ptCount val="3"/>
                <c:pt idx="0">
                  <c:v>Understand basic financial concepts</c:v>
                </c:pt>
                <c:pt idx="1">
                  <c:v>Confident managing personal finances</c:v>
                </c:pt>
                <c:pt idx="2">
                  <c:v>Understand benefits and risks of DFS</c:v>
                </c:pt>
              </c:strCache>
            </c:strRef>
          </c:cat>
          <c:val>
            <c:numRef>
              <c:f>Sheet1!$G$128:$G$130</c:f>
              <c:numCache>
                <c:formatCode>General</c:formatCode>
                <c:ptCount val="3"/>
                <c:pt idx="0">
                  <c:v>57</c:v>
                </c:pt>
                <c:pt idx="1">
                  <c:v>66</c:v>
                </c:pt>
                <c:pt idx="2">
                  <c:v>53</c:v>
                </c:pt>
              </c:numCache>
            </c:numRef>
          </c:val>
          <c:extLst>
            <c:ext xmlns:c16="http://schemas.microsoft.com/office/drawing/2014/chart" uri="{C3380CC4-5D6E-409C-BE32-E72D297353CC}">
              <c16:uniqueId val="{00000004-34DE-4627-8D7E-31B446168789}"/>
            </c:ext>
          </c:extLst>
        </c:ser>
        <c:dLbls>
          <c:dLblPos val="ctr"/>
          <c:showLegendKey val="0"/>
          <c:showVal val="1"/>
          <c:showCatName val="0"/>
          <c:showSerName val="0"/>
          <c:showPercent val="0"/>
          <c:showBubbleSize val="0"/>
        </c:dLbls>
        <c:gapWidth val="150"/>
        <c:overlap val="100"/>
        <c:axId val="2028248768"/>
        <c:axId val="2028254048"/>
      </c:barChart>
      <c:catAx>
        <c:axId val="20282487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8254048"/>
        <c:crosses val="autoZero"/>
        <c:auto val="1"/>
        <c:lblAlgn val="ctr"/>
        <c:lblOffset val="100"/>
        <c:noMultiLvlLbl val="0"/>
      </c:catAx>
      <c:valAx>
        <c:axId val="2028254048"/>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2824876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Behavioural Intention to Use Digital Financial Services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Sheet1!$C$135</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Sheet1!$B$136:$B$138</c:f>
              <c:strCache>
                <c:ptCount val="3"/>
                <c:pt idx="0">
                  <c:v>Intend to use DFS in the future</c:v>
                </c:pt>
                <c:pt idx="1">
                  <c:v>Predict regular use of DFS</c:v>
                </c:pt>
                <c:pt idx="2">
                  <c:v>Would recommend DFS to others</c:v>
                </c:pt>
              </c:strCache>
            </c:strRef>
          </c:cat>
          <c:val>
            <c:numRef>
              <c:f>Sheet1!$C$136:$C$138</c:f>
              <c:numCache>
                <c:formatCode>General</c:formatCode>
                <c:ptCount val="3"/>
                <c:pt idx="0">
                  <c:v>0</c:v>
                </c:pt>
                <c:pt idx="1">
                  <c:v>1</c:v>
                </c:pt>
                <c:pt idx="2">
                  <c:v>1</c:v>
                </c:pt>
              </c:numCache>
            </c:numRef>
          </c:val>
          <c:extLst>
            <c:ext xmlns:c16="http://schemas.microsoft.com/office/drawing/2014/chart" uri="{C3380CC4-5D6E-409C-BE32-E72D297353CC}">
              <c16:uniqueId val="{00000000-DEF5-41F1-8774-CB7B6E738A05}"/>
            </c:ext>
          </c:extLst>
        </c:ser>
        <c:ser>
          <c:idx val="1"/>
          <c:order val="1"/>
          <c:tx>
            <c:strRef>
              <c:f>Sheet1!$D$135</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Sheet1!$B$136:$B$138</c:f>
              <c:strCache>
                <c:ptCount val="3"/>
                <c:pt idx="0">
                  <c:v>Intend to use DFS in the future</c:v>
                </c:pt>
                <c:pt idx="1">
                  <c:v>Predict regular use of DFS</c:v>
                </c:pt>
                <c:pt idx="2">
                  <c:v>Would recommend DFS to others</c:v>
                </c:pt>
              </c:strCache>
            </c:strRef>
          </c:cat>
          <c:val>
            <c:numRef>
              <c:f>Sheet1!$D$136:$D$138</c:f>
              <c:numCache>
                <c:formatCode>General</c:formatCode>
                <c:ptCount val="3"/>
                <c:pt idx="0">
                  <c:v>2</c:v>
                </c:pt>
                <c:pt idx="1">
                  <c:v>2</c:v>
                </c:pt>
                <c:pt idx="2">
                  <c:v>1</c:v>
                </c:pt>
              </c:numCache>
            </c:numRef>
          </c:val>
          <c:extLst>
            <c:ext xmlns:c16="http://schemas.microsoft.com/office/drawing/2014/chart" uri="{C3380CC4-5D6E-409C-BE32-E72D297353CC}">
              <c16:uniqueId val="{00000001-DEF5-41F1-8774-CB7B6E738A05}"/>
            </c:ext>
          </c:extLst>
        </c:ser>
        <c:ser>
          <c:idx val="2"/>
          <c:order val="2"/>
          <c:tx>
            <c:strRef>
              <c:f>Sheet1!$E$135</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Sheet1!$B$136:$B$138</c:f>
              <c:strCache>
                <c:ptCount val="3"/>
                <c:pt idx="0">
                  <c:v>Intend to use DFS in the future</c:v>
                </c:pt>
                <c:pt idx="1">
                  <c:v>Predict regular use of DFS</c:v>
                </c:pt>
                <c:pt idx="2">
                  <c:v>Would recommend DFS to others</c:v>
                </c:pt>
              </c:strCache>
            </c:strRef>
          </c:cat>
          <c:val>
            <c:numRef>
              <c:f>Sheet1!$E$136:$E$138</c:f>
              <c:numCache>
                <c:formatCode>General</c:formatCode>
                <c:ptCount val="3"/>
                <c:pt idx="0">
                  <c:v>20</c:v>
                </c:pt>
                <c:pt idx="1">
                  <c:v>30</c:v>
                </c:pt>
                <c:pt idx="2">
                  <c:v>19</c:v>
                </c:pt>
              </c:numCache>
            </c:numRef>
          </c:val>
          <c:extLst>
            <c:ext xmlns:c16="http://schemas.microsoft.com/office/drawing/2014/chart" uri="{C3380CC4-5D6E-409C-BE32-E72D297353CC}">
              <c16:uniqueId val="{00000002-DEF5-41F1-8774-CB7B6E738A05}"/>
            </c:ext>
          </c:extLst>
        </c:ser>
        <c:ser>
          <c:idx val="3"/>
          <c:order val="3"/>
          <c:tx>
            <c:strRef>
              <c:f>Sheet1!$F$135</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Sheet1!$B$136:$B$138</c:f>
              <c:strCache>
                <c:ptCount val="3"/>
                <c:pt idx="0">
                  <c:v>Intend to use DFS in the future</c:v>
                </c:pt>
                <c:pt idx="1">
                  <c:v>Predict regular use of DFS</c:v>
                </c:pt>
                <c:pt idx="2">
                  <c:v>Would recommend DFS to others</c:v>
                </c:pt>
              </c:strCache>
            </c:strRef>
          </c:cat>
          <c:val>
            <c:numRef>
              <c:f>Sheet1!$F$136:$F$138</c:f>
              <c:numCache>
                <c:formatCode>General</c:formatCode>
                <c:ptCount val="3"/>
                <c:pt idx="0">
                  <c:v>68</c:v>
                </c:pt>
                <c:pt idx="1">
                  <c:v>63</c:v>
                </c:pt>
                <c:pt idx="2">
                  <c:v>69</c:v>
                </c:pt>
              </c:numCache>
            </c:numRef>
          </c:val>
          <c:extLst>
            <c:ext xmlns:c16="http://schemas.microsoft.com/office/drawing/2014/chart" uri="{C3380CC4-5D6E-409C-BE32-E72D297353CC}">
              <c16:uniqueId val="{00000003-DEF5-41F1-8774-CB7B6E738A05}"/>
            </c:ext>
          </c:extLst>
        </c:ser>
        <c:ser>
          <c:idx val="4"/>
          <c:order val="4"/>
          <c:tx>
            <c:strRef>
              <c:f>Sheet1!$G$135</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Sheet1!$B$136:$B$138</c:f>
              <c:strCache>
                <c:ptCount val="3"/>
                <c:pt idx="0">
                  <c:v>Intend to use DFS in the future</c:v>
                </c:pt>
                <c:pt idx="1">
                  <c:v>Predict regular use of DFS</c:v>
                </c:pt>
                <c:pt idx="2">
                  <c:v>Would recommend DFS to others</c:v>
                </c:pt>
              </c:strCache>
            </c:strRef>
          </c:cat>
          <c:val>
            <c:numRef>
              <c:f>Sheet1!$G$136:$G$138</c:f>
              <c:numCache>
                <c:formatCode>General</c:formatCode>
                <c:ptCount val="3"/>
                <c:pt idx="0">
                  <c:v>73</c:v>
                </c:pt>
                <c:pt idx="1">
                  <c:v>67</c:v>
                </c:pt>
                <c:pt idx="2">
                  <c:v>73</c:v>
                </c:pt>
              </c:numCache>
            </c:numRef>
          </c:val>
          <c:extLst>
            <c:ext xmlns:c16="http://schemas.microsoft.com/office/drawing/2014/chart" uri="{C3380CC4-5D6E-409C-BE32-E72D297353CC}">
              <c16:uniqueId val="{00000004-DEF5-41F1-8774-CB7B6E738A05}"/>
            </c:ext>
          </c:extLst>
        </c:ser>
        <c:dLbls>
          <c:dLblPos val="ctr"/>
          <c:showLegendKey val="0"/>
          <c:showVal val="1"/>
          <c:showCatName val="0"/>
          <c:showSerName val="0"/>
          <c:showPercent val="0"/>
          <c:showBubbleSize val="0"/>
        </c:dLbls>
        <c:gapWidth val="79"/>
        <c:overlap val="100"/>
        <c:axId val="2034061376"/>
        <c:axId val="2034059456"/>
      </c:barChart>
      <c:catAx>
        <c:axId val="2034061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34059456"/>
        <c:crosses val="autoZero"/>
        <c:auto val="1"/>
        <c:lblAlgn val="ctr"/>
        <c:lblOffset val="100"/>
        <c:noMultiLvlLbl val="0"/>
      </c:catAx>
      <c:valAx>
        <c:axId val="2034059456"/>
        <c:scaling>
          <c:orientation val="minMax"/>
        </c:scaling>
        <c:delete val="1"/>
        <c:axPos val="b"/>
        <c:numFmt formatCode="General" sourceLinked="1"/>
        <c:majorTickMark val="none"/>
        <c:minorTickMark val="none"/>
        <c:tickLblPos val="nextTo"/>
        <c:crossAx val="20340613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A37A5-89C8-48F2-B4C5-FA515D5EA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110</Pages>
  <Words>24679</Words>
  <Characters>140674</Characters>
  <Application>Microsoft Office Word</Application>
  <DocSecurity>0</DocSecurity>
  <Lines>1172</Lines>
  <Paragraphs>330</Paragraphs>
  <ScaleCrop>false</ScaleCrop>
  <Company/>
  <LinksUpToDate>false</LinksUpToDate>
  <CharactersWithSpaces>165023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revision>44</cp:revision>
  <cp:lastPrinted>2026-01-21T14:04:00Z</cp:lastPrinted>
  <dcterms:created xsi:type="dcterms:W3CDTF">2025-12-02T13:51:00Z</dcterms:created>
  <dcterms:modified xsi:type="dcterms:W3CDTF">2026-02-02T16:57:00Z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04a03798-f0d8-4b92-bb32-532949ed35ae</vt:lpwstr>
  </property>
</Properties>
</file>