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0F873" w14:textId="1DB0BBAB" w:rsidR="00743BA3" w:rsidRPr="00743BA3" w:rsidRDefault="00743BA3" w:rsidP="00743BA3">
      <w:pPr>
        <w:spacing w:line="360" w:lineRule="auto"/>
        <w:jc w:val="center"/>
        <w:rPr>
          <w:rFonts w:ascii="Arial" w:hAnsi="Arial" w:cs="Arial"/>
          <w:sz w:val="24"/>
          <w:szCs w:val="24"/>
          <w:u w:val="single"/>
        </w:rPr>
      </w:pPr>
      <w:r w:rsidRPr="00743BA3">
        <w:rPr>
          <w:rFonts w:ascii="Arial" w:hAnsi="Arial" w:cs="Arial"/>
          <w:sz w:val="24"/>
          <w:szCs w:val="24"/>
          <w:u w:val="single"/>
        </w:rPr>
        <w:t>Language and Literacy in the Digital Age</w:t>
      </w:r>
    </w:p>
    <w:p w14:paraId="5DD64899" w14:textId="2E99602E" w:rsidR="007B779A" w:rsidRDefault="00BB6064" w:rsidP="00743BA3">
      <w:pPr>
        <w:spacing w:line="360" w:lineRule="auto"/>
        <w:jc w:val="both"/>
        <w:rPr>
          <w:rFonts w:ascii="Arial" w:hAnsi="Arial" w:cs="Arial"/>
          <w:sz w:val="24"/>
          <w:szCs w:val="24"/>
          <w:lang w:val="en-US"/>
        </w:rPr>
      </w:pPr>
      <w:r>
        <w:rPr>
          <w:rFonts w:ascii="Arial" w:hAnsi="Arial" w:cs="Arial"/>
          <w:sz w:val="24"/>
          <w:szCs w:val="24"/>
          <w:lang w:val="en-US"/>
        </w:rPr>
        <w:t>As suggested by the Welsh Government (2018), language allows individuals to interact and communicate with those around them and therefore language development for</w:t>
      </w:r>
      <w:r w:rsidR="0051076D">
        <w:rPr>
          <w:rFonts w:ascii="Arial" w:hAnsi="Arial" w:cs="Arial"/>
          <w:sz w:val="24"/>
          <w:szCs w:val="24"/>
          <w:lang w:val="en-US"/>
        </w:rPr>
        <w:t xml:space="preserve"> children is essential as it is an aspect that supports them throughout their whole lives. However, </w:t>
      </w:r>
      <w:r w:rsidR="007B779A">
        <w:rPr>
          <w:rFonts w:ascii="Arial" w:hAnsi="Arial" w:cs="Arial"/>
          <w:sz w:val="24"/>
          <w:szCs w:val="24"/>
          <w:lang w:val="en-US"/>
        </w:rPr>
        <w:t>for</w:t>
      </w:r>
      <w:r w:rsidR="0051076D">
        <w:rPr>
          <w:rFonts w:ascii="Arial" w:hAnsi="Arial" w:cs="Arial"/>
          <w:sz w:val="24"/>
          <w:szCs w:val="24"/>
          <w:lang w:val="en-US"/>
        </w:rPr>
        <w:t xml:space="preserve"> children to successfully develop language skills, children need access to knowledge and language which </w:t>
      </w:r>
      <w:r w:rsidR="007B779A">
        <w:rPr>
          <w:rFonts w:ascii="Arial" w:hAnsi="Arial" w:cs="Arial"/>
          <w:sz w:val="24"/>
          <w:szCs w:val="24"/>
          <w:lang w:val="en-US"/>
        </w:rPr>
        <w:t>is mainly</w:t>
      </w:r>
      <w:r w:rsidR="0051076D">
        <w:rPr>
          <w:rFonts w:ascii="Arial" w:hAnsi="Arial" w:cs="Arial"/>
          <w:sz w:val="24"/>
          <w:szCs w:val="24"/>
          <w:lang w:val="en-US"/>
        </w:rPr>
        <w:t xml:space="preserve"> </w:t>
      </w:r>
      <w:r w:rsidR="007B779A">
        <w:rPr>
          <w:rFonts w:ascii="Arial" w:hAnsi="Arial" w:cs="Arial"/>
          <w:sz w:val="24"/>
          <w:szCs w:val="24"/>
          <w:lang w:val="en-US"/>
        </w:rPr>
        <w:t>delivered by adults (</w:t>
      </w:r>
      <w:proofErr w:type="spellStart"/>
      <w:r w:rsidR="007B779A">
        <w:rPr>
          <w:rFonts w:ascii="Arial" w:hAnsi="Arial" w:cs="Arial"/>
          <w:sz w:val="24"/>
          <w:szCs w:val="24"/>
          <w:lang w:val="en-US"/>
        </w:rPr>
        <w:t>Bowcutt</w:t>
      </w:r>
      <w:proofErr w:type="spellEnd"/>
      <w:r w:rsidR="007B779A">
        <w:rPr>
          <w:rFonts w:ascii="Arial" w:hAnsi="Arial" w:cs="Arial"/>
          <w:sz w:val="24"/>
          <w:szCs w:val="24"/>
          <w:lang w:val="en-US"/>
        </w:rPr>
        <w:t>, 2013).</w:t>
      </w:r>
      <w:r w:rsidR="00534302">
        <w:rPr>
          <w:rFonts w:ascii="Arial" w:hAnsi="Arial" w:cs="Arial"/>
          <w:sz w:val="24"/>
          <w:szCs w:val="24"/>
          <w:lang w:val="en-US"/>
        </w:rPr>
        <w:t xml:space="preserve"> A</w:t>
      </w:r>
      <w:r w:rsidR="00534302" w:rsidRPr="00534302">
        <w:rPr>
          <w:rFonts w:ascii="Arial" w:hAnsi="Arial" w:cs="Arial"/>
          <w:sz w:val="24"/>
          <w:szCs w:val="24"/>
          <w:lang w:val="en-US"/>
        </w:rPr>
        <w:t xml:space="preserve">s </w:t>
      </w:r>
      <w:proofErr w:type="spellStart"/>
      <w:r w:rsidR="00534302" w:rsidRPr="00534302">
        <w:rPr>
          <w:rFonts w:ascii="Arial" w:hAnsi="Arial" w:cs="Arial"/>
          <w:sz w:val="24"/>
          <w:szCs w:val="24"/>
          <w:lang w:val="en-US"/>
        </w:rPr>
        <w:t>Bowcutt</w:t>
      </w:r>
      <w:proofErr w:type="spellEnd"/>
      <w:r w:rsidR="00534302" w:rsidRPr="00534302">
        <w:rPr>
          <w:rFonts w:ascii="Arial" w:hAnsi="Arial" w:cs="Arial"/>
          <w:sz w:val="24"/>
          <w:szCs w:val="24"/>
          <w:lang w:val="en-US"/>
        </w:rPr>
        <w:t xml:space="preserve"> (2013) also demonstrates, children can begin to build connections in the brain when adults read, talk, and play with them helping stimulate the building blocks needed for literacy.</w:t>
      </w:r>
      <w:r w:rsidR="008D3F27">
        <w:rPr>
          <w:rFonts w:ascii="Arial" w:hAnsi="Arial" w:cs="Arial"/>
          <w:sz w:val="24"/>
          <w:szCs w:val="24"/>
          <w:lang w:val="en-US"/>
        </w:rPr>
        <w:t xml:space="preserve"> Vygotsky, cited by Loughborough University (2015), believed that storytelling feeds the child’s creative mind using their imaginative brains.</w:t>
      </w:r>
      <w:r w:rsidR="001E2245">
        <w:rPr>
          <w:rFonts w:ascii="Arial" w:hAnsi="Arial" w:cs="Arial"/>
          <w:sz w:val="24"/>
          <w:szCs w:val="24"/>
          <w:lang w:val="en-US"/>
        </w:rPr>
        <w:t xml:space="preserve"> Storytelling also increases a child’s vocabulary as children from the age </w:t>
      </w:r>
      <w:r w:rsidR="00D82307">
        <w:rPr>
          <w:rFonts w:ascii="Arial" w:hAnsi="Arial" w:cs="Arial"/>
          <w:sz w:val="24"/>
          <w:szCs w:val="24"/>
          <w:lang w:val="en-US"/>
        </w:rPr>
        <w:t xml:space="preserve">of </w:t>
      </w:r>
      <w:r w:rsidR="001E2245">
        <w:rPr>
          <w:rFonts w:ascii="Arial" w:hAnsi="Arial" w:cs="Arial"/>
          <w:sz w:val="24"/>
          <w:szCs w:val="24"/>
          <w:lang w:val="en-US"/>
        </w:rPr>
        <w:t>six upwards are eighty percent more to acquire vocabulary through stories (Williams, 2022).</w:t>
      </w:r>
    </w:p>
    <w:p w14:paraId="7A2950DA" w14:textId="4B0B82C5" w:rsidR="00F73A0A" w:rsidRDefault="00191966" w:rsidP="00743BA3">
      <w:pPr>
        <w:spacing w:line="360" w:lineRule="auto"/>
        <w:jc w:val="both"/>
        <w:rPr>
          <w:rFonts w:ascii="Arial" w:hAnsi="Arial" w:cs="Arial"/>
          <w:sz w:val="24"/>
          <w:szCs w:val="24"/>
          <w:lang w:val="en-US"/>
        </w:rPr>
      </w:pPr>
      <w:r>
        <w:rPr>
          <w:rFonts w:ascii="Arial" w:hAnsi="Arial" w:cs="Arial"/>
          <w:sz w:val="24"/>
          <w:szCs w:val="24"/>
          <w:lang w:val="en-US"/>
        </w:rPr>
        <w:t xml:space="preserve">According to Ramos (2012), the family has a significant influence on a child’s language development which can be achieved through storytelling. Parents are role models in presenting their children with books and other reading materials within the household which helps children understand from an early age that books create </w:t>
      </w:r>
      <w:r w:rsidR="00F05FFD">
        <w:rPr>
          <w:rFonts w:ascii="Arial" w:hAnsi="Arial" w:cs="Arial"/>
          <w:sz w:val="24"/>
          <w:szCs w:val="24"/>
          <w:lang w:val="en-US"/>
        </w:rPr>
        <w:t>moments for them</w:t>
      </w:r>
      <w:r w:rsidR="00FF5FEB">
        <w:rPr>
          <w:rFonts w:ascii="Arial" w:hAnsi="Arial" w:cs="Arial"/>
          <w:sz w:val="24"/>
          <w:szCs w:val="24"/>
          <w:lang w:val="en-US"/>
        </w:rPr>
        <w:t xml:space="preserve"> and makes literature appear more appealing to the child.</w:t>
      </w:r>
      <w:r w:rsidR="00F05FFD">
        <w:rPr>
          <w:rFonts w:ascii="Arial" w:hAnsi="Arial" w:cs="Arial"/>
          <w:sz w:val="24"/>
          <w:szCs w:val="24"/>
          <w:lang w:val="en-US"/>
        </w:rPr>
        <w:t xml:space="preserve"> </w:t>
      </w:r>
      <w:r w:rsidR="00685CA8">
        <w:rPr>
          <w:rFonts w:ascii="Arial" w:hAnsi="Arial" w:cs="Arial"/>
          <w:sz w:val="24"/>
          <w:szCs w:val="24"/>
          <w:lang w:val="en-US"/>
        </w:rPr>
        <w:t>Therefore,</w:t>
      </w:r>
      <w:r w:rsidR="00FF5FEB">
        <w:rPr>
          <w:rFonts w:ascii="Arial" w:hAnsi="Arial" w:cs="Arial"/>
          <w:sz w:val="24"/>
          <w:szCs w:val="24"/>
          <w:lang w:val="en-US"/>
        </w:rPr>
        <w:t xml:space="preserve"> the child’s early reading experiences must be positive so they can associate reading with pleasure</w:t>
      </w:r>
      <w:r w:rsidR="00F73A0A">
        <w:rPr>
          <w:rFonts w:ascii="Arial" w:hAnsi="Arial" w:cs="Arial"/>
          <w:sz w:val="24"/>
          <w:szCs w:val="24"/>
          <w:lang w:val="en-US"/>
        </w:rPr>
        <w:t xml:space="preserve"> (Ramos, 2012). CNN (2015) found that singing, talking, and reading to a child from a young age can have a significant effect on their language and literacy development as well as a stronger emotional bond between the parent and child.</w:t>
      </w:r>
      <w:r w:rsidR="0079186F">
        <w:rPr>
          <w:rFonts w:ascii="Arial" w:hAnsi="Arial" w:cs="Arial"/>
          <w:sz w:val="24"/>
          <w:szCs w:val="24"/>
          <w:lang w:val="en-US"/>
        </w:rPr>
        <w:t xml:space="preserve"> </w:t>
      </w:r>
      <w:r w:rsidR="00F73A0A">
        <w:rPr>
          <w:rFonts w:ascii="Arial" w:hAnsi="Arial" w:cs="Arial"/>
          <w:sz w:val="24"/>
          <w:szCs w:val="24"/>
          <w:lang w:val="en-US"/>
        </w:rPr>
        <w:t>McElroy (2013) believes doing this whilst the mother is pregnant as scientific evidence found that a fetus can discover speech signal</w:t>
      </w:r>
      <w:r w:rsidR="00D82307">
        <w:rPr>
          <w:rFonts w:ascii="Arial" w:hAnsi="Arial" w:cs="Arial"/>
          <w:sz w:val="24"/>
          <w:szCs w:val="24"/>
          <w:lang w:val="en-US"/>
        </w:rPr>
        <w:t>s</w:t>
      </w:r>
      <w:r w:rsidR="00F73A0A">
        <w:rPr>
          <w:rFonts w:ascii="Arial" w:hAnsi="Arial" w:cs="Arial"/>
          <w:sz w:val="24"/>
          <w:szCs w:val="24"/>
          <w:lang w:val="en-US"/>
        </w:rPr>
        <w:t xml:space="preserve"> allowing them to learn the language they are going to speak. </w:t>
      </w:r>
    </w:p>
    <w:p w14:paraId="5574C9F8" w14:textId="2F559D28" w:rsidR="00F73A0A" w:rsidRDefault="00FF5FEB" w:rsidP="00743BA3">
      <w:pPr>
        <w:spacing w:line="360" w:lineRule="auto"/>
        <w:jc w:val="both"/>
        <w:rPr>
          <w:rFonts w:ascii="Arial" w:hAnsi="Arial" w:cs="Arial"/>
          <w:sz w:val="24"/>
          <w:szCs w:val="24"/>
          <w:lang w:val="en-US"/>
        </w:rPr>
      </w:pPr>
      <w:r>
        <w:rPr>
          <w:rFonts w:ascii="Arial" w:hAnsi="Arial" w:cs="Arial"/>
          <w:sz w:val="24"/>
          <w:szCs w:val="24"/>
          <w:lang w:val="en-US"/>
        </w:rPr>
        <w:t xml:space="preserve">Ramos (2012) also suggests that listening to a story on a regular basis has a positive </w:t>
      </w:r>
      <w:r w:rsidR="00D82307">
        <w:rPr>
          <w:rFonts w:ascii="Arial" w:hAnsi="Arial" w:cs="Arial"/>
          <w:sz w:val="24"/>
          <w:szCs w:val="24"/>
          <w:lang w:val="en-US"/>
        </w:rPr>
        <w:t>effect</w:t>
      </w:r>
      <w:r>
        <w:rPr>
          <w:rFonts w:ascii="Arial" w:hAnsi="Arial" w:cs="Arial"/>
          <w:sz w:val="24"/>
          <w:szCs w:val="24"/>
          <w:lang w:val="en-US"/>
        </w:rPr>
        <w:t xml:space="preserve"> on the child’s language development as it helps them understand relationships between spoken and written words. </w:t>
      </w:r>
      <w:r w:rsidR="000B4F1A">
        <w:rPr>
          <w:rFonts w:ascii="Arial" w:hAnsi="Arial" w:cs="Arial"/>
          <w:sz w:val="24"/>
          <w:szCs w:val="24"/>
          <w:lang w:val="en-US"/>
        </w:rPr>
        <w:t xml:space="preserve">Wilkinson (2019) agrees with this as she suggests through storytelling, children can learn about the world around them as well as learn language through discovering how a book is used and works. </w:t>
      </w:r>
      <w:r w:rsidR="00F73A0A">
        <w:rPr>
          <w:rFonts w:ascii="Arial" w:hAnsi="Arial" w:cs="Arial"/>
          <w:sz w:val="24"/>
          <w:szCs w:val="24"/>
          <w:lang w:val="en-US"/>
        </w:rPr>
        <w:t>It also helps children with their confidence and well-being if what they say is understood by those around them (</w:t>
      </w:r>
      <w:proofErr w:type="spellStart"/>
      <w:r w:rsidR="00F73A0A">
        <w:rPr>
          <w:rFonts w:ascii="Arial" w:hAnsi="Arial" w:cs="Arial"/>
          <w:sz w:val="24"/>
          <w:szCs w:val="24"/>
          <w:lang w:val="en-US"/>
        </w:rPr>
        <w:t>Yafie</w:t>
      </w:r>
      <w:proofErr w:type="spellEnd"/>
      <w:r w:rsidR="00F73A0A">
        <w:rPr>
          <w:rFonts w:ascii="Arial" w:hAnsi="Arial" w:cs="Arial"/>
          <w:sz w:val="24"/>
          <w:szCs w:val="24"/>
          <w:lang w:val="en-US"/>
        </w:rPr>
        <w:t xml:space="preserve">, </w:t>
      </w:r>
      <w:proofErr w:type="spellStart"/>
      <w:r w:rsidR="00F73A0A">
        <w:rPr>
          <w:rFonts w:ascii="Arial" w:hAnsi="Arial" w:cs="Arial"/>
          <w:sz w:val="24"/>
          <w:szCs w:val="24"/>
          <w:lang w:val="en-US"/>
        </w:rPr>
        <w:t>Giavarini</w:t>
      </w:r>
      <w:proofErr w:type="spellEnd"/>
      <w:r w:rsidR="00F73A0A">
        <w:rPr>
          <w:rFonts w:ascii="Arial" w:hAnsi="Arial" w:cs="Arial"/>
          <w:sz w:val="24"/>
          <w:szCs w:val="24"/>
          <w:lang w:val="en-US"/>
        </w:rPr>
        <w:t xml:space="preserve">, and </w:t>
      </w:r>
      <w:proofErr w:type="spellStart"/>
      <w:r w:rsidR="00F73A0A">
        <w:rPr>
          <w:rFonts w:ascii="Arial" w:hAnsi="Arial" w:cs="Arial"/>
          <w:sz w:val="24"/>
          <w:szCs w:val="24"/>
          <w:lang w:val="en-US"/>
        </w:rPr>
        <w:t>Maulidia</w:t>
      </w:r>
      <w:proofErr w:type="spellEnd"/>
      <w:r w:rsidR="00F73A0A">
        <w:rPr>
          <w:rFonts w:ascii="Arial" w:hAnsi="Arial" w:cs="Arial"/>
          <w:sz w:val="24"/>
          <w:szCs w:val="24"/>
          <w:lang w:val="en-US"/>
        </w:rPr>
        <w:t xml:space="preserve">, 2020). However, oral storytelling becomes more </w:t>
      </w:r>
      <w:r w:rsidR="00F73A0A">
        <w:rPr>
          <w:rFonts w:ascii="Arial" w:hAnsi="Arial" w:cs="Arial"/>
          <w:sz w:val="24"/>
          <w:szCs w:val="24"/>
          <w:lang w:val="en-US"/>
        </w:rPr>
        <w:lastRenderedPageBreak/>
        <w:t xml:space="preserve">useful to a child’s communication when involving gestures into the story, as stated by </w:t>
      </w:r>
      <w:proofErr w:type="spellStart"/>
      <w:r w:rsidR="00F73A0A">
        <w:rPr>
          <w:rFonts w:ascii="Arial" w:hAnsi="Arial" w:cs="Arial"/>
          <w:sz w:val="24"/>
          <w:szCs w:val="24"/>
          <w:lang w:val="en-US"/>
        </w:rPr>
        <w:t>Hibbin</w:t>
      </w:r>
      <w:proofErr w:type="spellEnd"/>
      <w:r w:rsidR="00F73A0A">
        <w:rPr>
          <w:rFonts w:ascii="Arial" w:hAnsi="Arial" w:cs="Arial"/>
          <w:sz w:val="24"/>
          <w:szCs w:val="24"/>
          <w:lang w:val="en-US"/>
        </w:rPr>
        <w:t xml:space="preserve"> (2016). Berkowitz (2011) agrees with this statement as they state oral story telling allows children to see the dramatic side to the story due to their being movement and sound used together. </w:t>
      </w:r>
      <w:r w:rsidR="008238ED">
        <w:rPr>
          <w:rFonts w:ascii="Arial" w:hAnsi="Arial" w:cs="Arial"/>
          <w:sz w:val="24"/>
          <w:szCs w:val="24"/>
          <w:lang w:val="en-US"/>
        </w:rPr>
        <w:t>Children connect with the stories through movement and sound as they not only learn how characters and creatures might looks but also what noises and movements they make (Berkowit</w:t>
      </w:r>
      <w:r w:rsidR="007D229D">
        <w:rPr>
          <w:rFonts w:ascii="Arial" w:hAnsi="Arial" w:cs="Arial"/>
          <w:sz w:val="24"/>
          <w:szCs w:val="24"/>
          <w:lang w:val="en-US"/>
        </w:rPr>
        <w:t>z, 2011). Berkowitz (2011) also implies that children gain an understanding about space, movement, rhythm, and sound when they physically contribute to telling a story.</w:t>
      </w:r>
    </w:p>
    <w:p w14:paraId="19BEC97E" w14:textId="71D36C53" w:rsidR="00F73A0A" w:rsidRDefault="00F73A0A" w:rsidP="00743BA3">
      <w:pPr>
        <w:spacing w:line="360" w:lineRule="auto"/>
        <w:jc w:val="both"/>
        <w:rPr>
          <w:rFonts w:ascii="Arial" w:hAnsi="Arial" w:cs="Arial"/>
          <w:sz w:val="24"/>
          <w:szCs w:val="24"/>
          <w:lang w:val="en-US"/>
        </w:rPr>
      </w:pPr>
      <w:r>
        <w:rPr>
          <w:rFonts w:ascii="Arial" w:hAnsi="Arial" w:cs="Arial"/>
          <w:sz w:val="24"/>
          <w:szCs w:val="24"/>
          <w:lang w:val="en-US"/>
        </w:rPr>
        <w:t>By parents and educators reading to children, it stimulates the brain when listening to the story and therefore helps with brain development (</w:t>
      </w:r>
      <w:proofErr w:type="spellStart"/>
      <w:r>
        <w:rPr>
          <w:rFonts w:ascii="Arial" w:hAnsi="Arial" w:cs="Arial"/>
          <w:sz w:val="24"/>
          <w:szCs w:val="24"/>
          <w:lang w:val="en-US"/>
        </w:rPr>
        <w:t>Bowcutt</w:t>
      </w:r>
      <w:proofErr w:type="spellEnd"/>
      <w:r>
        <w:rPr>
          <w:rFonts w:ascii="Arial" w:hAnsi="Arial" w:cs="Arial"/>
          <w:sz w:val="24"/>
          <w:szCs w:val="24"/>
          <w:lang w:val="en-US"/>
        </w:rPr>
        <w:t>, 2013). Berkowitz (2011) also discovered that children tend to be more engaged with the story if the reader uses different voices and tones whilst reading because it becomes more realistic</w:t>
      </w:r>
      <w:r w:rsidR="00D2189B">
        <w:rPr>
          <w:rFonts w:ascii="Arial" w:hAnsi="Arial" w:cs="Arial"/>
          <w:sz w:val="24"/>
          <w:szCs w:val="24"/>
          <w:lang w:val="en-US"/>
        </w:rPr>
        <w:t xml:space="preserve"> so captures the child’s attention</w:t>
      </w:r>
      <w:r>
        <w:rPr>
          <w:rFonts w:ascii="Arial" w:hAnsi="Arial" w:cs="Arial"/>
          <w:sz w:val="24"/>
          <w:szCs w:val="24"/>
          <w:lang w:val="en-US"/>
        </w:rPr>
        <w:t>. Storytelling involves the use of verbal and body language which results in children being able to explore their thoughts and feelings (</w:t>
      </w:r>
      <w:proofErr w:type="spellStart"/>
      <w:r>
        <w:rPr>
          <w:rFonts w:ascii="Arial" w:hAnsi="Arial" w:cs="Arial"/>
          <w:sz w:val="24"/>
          <w:szCs w:val="24"/>
          <w:lang w:val="en-US"/>
        </w:rPr>
        <w:t>Hibbin</w:t>
      </w:r>
      <w:proofErr w:type="spellEnd"/>
      <w:r>
        <w:rPr>
          <w:rFonts w:ascii="Arial" w:hAnsi="Arial" w:cs="Arial"/>
          <w:sz w:val="24"/>
          <w:szCs w:val="24"/>
          <w:lang w:val="en-US"/>
        </w:rPr>
        <w:t>, 201</w:t>
      </w:r>
      <w:r w:rsidR="006A4A5B">
        <w:rPr>
          <w:rFonts w:ascii="Arial" w:hAnsi="Arial" w:cs="Arial"/>
          <w:sz w:val="24"/>
          <w:szCs w:val="24"/>
          <w:lang w:val="en-US"/>
        </w:rPr>
        <w:t>6</w:t>
      </w:r>
      <w:r>
        <w:rPr>
          <w:rFonts w:ascii="Arial" w:hAnsi="Arial" w:cs="Arial"/>
          <w:sz w:val="24"/>
          <w:szCs w:val="24"/>
          <w:lang w:val="en-US"/>
        </w:rPr>
        <w:t xml:space="preserve">). </w:t>
      </w:r>
      <w:proofErr w:type="spellStart"/>
      <w:r>
        <w:rPr>
          <w:rFonts w:ascii="Arial" w:hAnsi="Arial" w:cs="Arial"/>
          <w:sz w:val="24"/>
          <w:szCs w:val="24"/>
          <w:lang w:val="en-US"/>
        </w:rPr>
        <w:t>Hibbin</w:t>
      </w:r>
      <w:proofErr w:type="spellEnd"/>
      <w:r>
        <w:rPr>
          <w:rFonts w:ascii="Arial" w:hAnsi="Arial" w:cs="Arial"/>
          <w:sz w:val="24"/>
          <w:szCs w:val="24"/>
          <w:lang w:val="en-US"/>
        </w:rPr>
        <w:t xml:space="preserve"> (201</w:t>
      </w:r>
      <w:r w:rsidR="006A4A5B">
        <w:rPr>
          <w:rFonts w:ascii="Arial" w:hAnsi="Arial" w:cs="Arial"/>
          <w:sz w:val="24"/>
          <w:szCs w:val="24"/>
          <w:lang w:val="en-US"/>
        </w:rPr>
        <w:t>6</w:t>
      </w:r>
      <w:r>
        <w:rPr>
          <w:rFonts w:ascii="Arial" w:hAnsi="Arial" w:cs="Arial"/>
          <w:sz w:val="24"/>
          <w:szCs w:val="24"/>
          <w:lang w:val="en-US"/>
        </w:rPr>
        <w:t xml:space="preserve">) also implies that children like to read stories which they can relate to their own experiences and </w:t>
      </w:r>
      <w:r w:rsidR="00D82307">
        <w:rPr>
          <w:rFonts w:ascii="Arial" w:hAnsi="Arial" w:cs="Arial"/>
          <w:sz w:val="24"/>
          <w:szCs w:val="24"/>
          <w:lang w:val="en-US"/>
        </w:rPr>
        <w:t xml:space="preserve">therefore </w:t>
      </w:r>
      <w:r>
        <w:rPr>
          <w:rFonts w:ascii="Arial" w:hAnsi="Arial" w:cs="Arial"/>
          <w:sz w:val="24"/>
          <w:szCs w:val="24"/>
          <w:lang w:val="en-US"/>
        </w:rPr>
        <w:t xml:space="preserve">make connections with how the character is thinking and feeling. Therefore, role-play during storytelling can be exciting and enjoyable for children as they can experience the </w:t>
      </w:r>
      <w:proofErr w:type="gramStart"/>
      <w:r w:rsidR="00D82307">
        <w:rPr>
          <w:rFonts w:ascii="Arial" w:hAnsi="Arial" w:cs="Arial"/>
          <w:sz w:val="24"/>
          <w:szCs w:val="24"/>
          <w:lang w:val="en-US"/>
        </w:rPr>
        <w:t>emotions</w:t>
      </w:r>
      <w:proofErr w:type="gramEnd"/>
      <w:r w:rsidR="00D82307">
        <w:rPr>
          <w:rFonts w:ascii="Arial" w:hAnsi="Arial" w:cs="Arial"/>
          <w:sz w:val="24"/>
          <w:szCs w:val="24"/>
          <w:lang w:val="en-US"/>
        </w:rPr>
        <w:t xml:space="preserve"> </w:t>
      </w:r>
      <w:r>
        <w:rPr>
          <w:rFonts w:ascii="Arial" w:hAnsi="Arial" w:cs="Arial"/>
          <w:sz w:val="24"/>
          <w:szCs w:val="24"/>
          <w:lang w:val="en-US"/>
        </w:rPr>
        <w:t>they believe the character is feeling within the story (</w:t>
      </w:r>
      <w:proofErr w:type="spellStart"/>
      <w:r>
        <w:rPr>
          <w:rFonts w:ascii="Arial" w:hAnsi="Arial" w:cs="Arial"/>
          <w:sz w:val="24"/>
          <w:szCs w:val="24"/>
          <w:lang w:val="en-US"/>
        </w:rPr>
        <w:t>Hibbin</w:t>
      </w:r>
      <w:proofErr w:type="spellEnd"/>
      <w:r>
        <w:rPr>
          <w:rFonts w:ascii="Arial" w:hAnsi="Arial" w:cs="Arial"/>
          <w:sz w:val="24"/>
          <w:szCs w:val="24"/>
          <w:lang w:val="en-US"/>
        </w:rPr>
        <w:t>, 201</w:t>
      </w:r>
      <w:r w:rsidR="006A4A5B">
        <w:rPr>
          <w:rFonts w:ascii="Arial" w:hAnsi="Arial" w:cs="Arial"/>
          <w:sz w:val="24"/>
          <w:szCs w:val="24"/>
          <w:lang w:val="en-US"/>
        </w:rPr>
        <w:t>6</w:t>
      </w:r>
      <w:r>
        <w:rPr>
          <w:rFonts w:ascii="Arial" w:hAnsi="Arial" w:cs="Arial"/>
          <w:sz w:val="24"/>
          <w:szCs w:val="24"/>
          <w:lang w:val="en-US"/>
        </w:rPr>
        <w:t>).</w:t>
      </w:r>
      <w:r w:rsidR="00AC2CE8">
        <w:rPr>
          <w:rFonts w:ascii="Arial" w:hAnsi="Arial" w:cs="Arial"/>
          <w:sz w:val="24"/>
          <w:szCs w:val="24"/>
          <w:lang w:val="en-US"/>
        </w:rPr>
        <w:t xml:space="preserve"> When a child listens to a story being read, it gives them the chance to use their creativity when imagining what the characters may look and sound like </w:t>
      </w:r>
      <w:r w:rsidR="00D82307">
        <w:rPr>
          <w:rFonts w:ascii="Arial" w:hAnsi="Arial" w:cs="Arial"/>
          <w:sz w:val="24"/>
          <w:szCs w:val="24"/>
          <w:lang w:val="en-US"/>
        </w:rPr>
        <w:t xml:space="preserve">which </w:t>
      </w:r>
      <w:r w:rsidR="00AC2CE8">
        <w:rPr>
          <w:rFonts w:ascii="Arial" w:hAnsi="Arial" w:cs="Arial"/>
          <w:sz w:val="24"/>
          <w:szCs w:val="24"/>
          <w:lang w:val="en-US"/>
        </w:rPr>
        <w:t>enhanc</w:t>
      </w:r>
      <w:r w:rsidR="00D82307">
        <w:rPr>
          <w:rFonts w:ascii="Arial" w:hAnsi="Arial" w:cs="Arial"/>
          <w:sz w:val="24"/>
          <w:szCs w:val="24"/>
          <w:lang w:val="en-US"/>
        </w:rPr>
        <w:t>es</w:t>
      </w:r>
      <w:r w:rsidR="00AC2CE8">
        <w:rPr>
          <w:rFonts w:ascii="Arial" w:hAnsi="Arial" w:cs="Arial"/>
          <w:sz w:val="24"/>
          <w:szCs w:val="24"/>
          <w:lang w:val="en-US"/>
        </w:rPr>
        <w:t xml:space="preserve"> their development (Cornerstone, 2019). Listening to a story also requires a long period of attention which many children can find difficult in general, however story time captivates their full attention and helps develop their listening skills. </w:t>
      </w:r>
      <w:r w:rsidR="006F67C8">
        <w:rPr>
          <w:rFonts w:ascii="Arial" w:hAnsi="Arial" w:cs="Arial"/>
          <w:sz w:val="24"/>
          <w:szCs w:val="24"/>
          <w:lang w:val="en-US"/>
        </w:rPr>
        <w:t>Storytelling enhances the child’s communication as it gives them the ability to express their thoughts and feelings which can be supported through the reader asking questions and prompting them for ideas. This will help broaden their vocabulary as they will pick up new literacy (Cornerstone, 2019).</w:t>
      </w:r>
    </w:p>
    <w:p w14:paraId="4E145B4B" w14:textId="237F8C3A" w:rsidR="00F73A0A" w:rsidRDefault="00F73A0A" w:rsidP="00743BA3">
      <w:pPr>
        <w:spacing w:line="360" w:lineRule="auto"/>
        <w:jc w:val="both"/>
        <w:rPr>
          <w:rFonts w:ascii="Arial" w:hAnsi="Arial" w:cs="Arial"/>
          <w:sz w:val="24"/>
          <w:szCs w:val="24"/>
        </w:rPr>
      </w:pPr>
      <w:r>
        <w:rPr>
          <w:rFonts w:ascii="Arial" w:hAnsi="Arial" w:cs="Arial"/>
          <w:sz w:val="24"/>
          <w:szCs w:val="24"/>
        </w:rPr>
        <w:t xml:space="preserve">In general, parents are advised by professionals to plan a time to read to their child every day and ask critical questions to the child helping with their growth and development (CNN, 2015). This is supported by the research conducted by </w:t>
      </w:r>
      <w:proofErr w:type="spellStart"/>
      <w:r>
        <w:rPr>
          <w:rFonts w:ascii="Arial" w:hAnsi="Arial" w:cs="Arial"/>
          <w:sz w:val="24"/>
          <w:szCs w:val="24"/>
        </w:rPr>
        <w:t>Brodin</w:t>
      </w:r>
      <w:proofErr w:type="spellEnd"/>
      <w:r>
        <w:rPr>
          <w:rFonts w:ascii="Arial" w:hAnsi="Arial" w:cs="Arial"/>
          <w:sz w:val="24"/>
          <w:szCs w:val="24"/>
        </w:rPr>
        <w:t xml:space="preserve"> and </w:t>
      </w:r>
      <w:proofErr w:type="spellStart"/>
      <w:r>
        <w:rPr>
          <w:rFonts w:ascii="Arial" w:hAnsi="Arial" w:cs="Arial"/>
          <w:sz w:val="24"/>
          <w:szCs w:val="24"/>
        </w:rPr>
        <w:t>Renblad</w:t>
      </w:r>
      <w:proofErr w:type="spellEnd"/>
      <w:r>
        <w:rPr>
          <w:rFonts w:ascii="Arial" w:hAnsi="Arial" w:cs="Arial"/>
          <w:sz w:val="24"/>
          <w:szCs w:val="24"/>
        </w:rPr>
        <w:t xml:space="preserve"> (2019) who found that children who had experience with literature and who</w:t>
      </w:r>
      <w:r w:rsidR="00CD057D">
        <w:rPr>
          <w:rFonts w:ascii="Arial" w:hAnsi="Arial" w:cs="Arial"/>
          <w:sz w:val="24"/>
          <w:szCs w:val="24"/>
        </w:rPr>
        <w:t>se</w:t>
      </w:r>
      <w:r>
        <w:rPr>
          <w:rFonts w:ascii="Arial" w:hAnsi="Arial" w:cs="Arial"/>
          <w:sz w:val="24"/>
          <w:szCs w:val="24"/>
        </w:rPr>
        <w:t xml:space="preserve"> parents created reading environments and activities during infancy</w:t>
      </w:r>
      <w:r w:rsidR="00CD057D">
        <w:rPr>
          <w:rFonts w:ascii="Arial" w:hAnsi="Arial" w:cs="Arial"/>
          <w:sz w:val="24"/>
          <w:szCs w:val="24"/>
        </w:rPr>
        <w:t>,</w:t>
      </w:r>
      <w:r w:rsidR="008238ED">
        <w:rPr>
          <w:rFonts w:ascii="Arial" w:hAnsi="Arial" w:cs="Arial"/>
          <w:sz w:val="24"/>
          <w:szCs w:val="24"/>
        </w:rPr>
        <w:t xml:space="preserve"> </w:t>
      </w:r>
      <w:r>
        <w:rPr>
          <w:rFonts w:ascii="Arial" w:hAnsi="Arial" w:cs="Arial"/>
          <w:sz w:val="24"/>
          <w:szCs w:val="24"/>
        </w:rPr>
        <w:t xml:space="preserve">were more </w:t>
      </w:r>
      <w:r>
        <w:rPr>
          <w:rFonts w:ascii="Arial" w:hAnsi="Arial" w:cs="Arial"/>
          <w:sz w:val="24"/>
          <w:szCs w:val="24"/>
        </w:rPr>
        <w:lastRenderedPageBreak/>
        <w:t xml:space="preserve">likely to have a strong knowledge of lettings and vocabulary compared to the children who did not receive this daily support. </w:t>
      </w:r>
      <w:proofErr w:type="spellStart"/>
      <w:r>
        <w:rPr>
          <w:rFonts w:ascii="Arial" w:hAnsi="Arial" w:cs="Arial"/>
          <w:sz w:val="24"/>
          <w:szCs w:val="24"/>
        </w:rPr>
        <w:t>Brodin</w:t>
      </w:r>
      <w:proofErr w:type="spellEnd"/>
      <w:r>
        <w:rPr>
          <w:rFonts w:ascii="Arial" w:hAnsi="Arial" w:cs="Arial"/>
          <w:sz w:val="24"/>
          <w:szCs w:val="24"/>
        </w:rPr>
        <w:t xml:space="preserve"> and </w:t>
      </w:r>
      <w:proofErr w:type="spellStart"/>
      <w:r>
        <w:rPr>
          <w:rFonts w:ascii="Arial" w:hAnsi="Arial" w:cs="Arial"/>
          <w:sz w:val="24"/>
          <w:szCs w:val="24"/>
        </w:rPr>
        <w:t>Renblad</w:t>
      </w:r>
      <w:proofErr w:type="spellEnd"/>
      <w:r>
        <w:rPr>
          <w:rFonts w:ascii="Arial" w:hAnsi="Arial" w:cs="Arial"/>
          <w:sz w:val="24"/>
          <w:szCs w:val="24"/>
        </w:rPr>
        <w:t xml:space="preserve"> (2019) also indicated the importance of parents and teachers discussing the books with the children after having read it to them. This is so the child can reflect on content they have just absorbed and discuss how they have conceived and understood it. In a classroom situation, the child would also hear the opinions and views of their fellow peers which will help widen their perspective on the content and make them think more deeply about the questions discussed and reflect upon this (</w:t>
      </w:r>
      <w:proofErr w:type="spellStart"/>
      <w:r>
        <w:rPr>
          <w:rFonts w:ascii="Arial" w:hAnsi="Arial" w:cs="Arial"/>
          <w:sz w:val="24"/>
          <w:szCs w:val="24"/>
        </w:rPr>
        <w:t>Brodin</w:t>
      </w:r>
      <w:proofErr w:type="spellEnd"/>
      <w:r>
        <w:rPr>
          <w:rFonts w:ascii="Arial" w:hAnsi="Arial" w:cs="Arial"/>
          <w:sz w:val="24"/>
          <w:szCs w:val="24"/>
        </w:rPr>
        <w:t xml:space="preserve"> and </w:t>
      </w:r>
      <w:proofErr w:type="spellStart"/>
      <w:r>
        <w:rPr>
          <w:rFonts w:ascii="Arial" w:hAnsi="Arial" w:cs="Arial"/>
          <w:sz w:val="24"/>
          <w:szCs w:val="24"/>
        </w:rPr>
        <w:t>Renblad</w:t>
      </w:r>
      <w:proofErr w:type="spellEnd"/>
      <w:r>
        <w:rPr>
          <w:rFonts w:ascii="Arial" w:hAnsi="Arial" w:cs="Arial"/>
          <w:sz w:val="24"/>
          <w:szCs w:val="24"/>
        </w:rPr>
        <w:t>, 2019).</w:t>
      </w:r>
    </w:p>
    <w:p w14:paraId="48FBAE2E" w14:textId="1CF52463" w:rsidR="00F73A0A" w:rsidRDefault="00F73A0A" w:rsidP="00743BA3">
      <w:pPr>
        <w:spacing w:line="360" w:lineRule="auto"/>
        <w:jc w:val="both"/>
        <w:rPr>
          <w:rFonts w:ascii="Arial" w:hAnsi="Arial" w:cs="Arial"/>
          <w:sz w:val="24"/>
          <w:szCs w:val="24"/>
        </w:rPr>
      </w:pPr>
      <w:r>
        <w:rPr>
          <w:rFonts w:ascii="Arial" w:hAnsi="Arial" w:cs="Arial"/>
          <w:sz w:val="24"/>
          <w:szCs w:val="24"/>
        </w:rPr>
        <w:t xml:space="preserve">Using repetitive phrases within a story helps the child to feel more comfortable with the literacy being spoken (Berkowitz, 2011). Therefore, according to </w:t>
      </w:r>
      <w:proofErr w:type="spellStart"/>
      <w:r>
        <w:rPr>
          <w:rFonts w:ascii="Arial" w:hAnsi="Arial" w:cs="Arial"/>
          <w:sz w:val="24"/>
          <w:szCs w:val="24"/>
        </w:rPr>
        <w:t>Akhavan</w:t>
      </w:r>
      <w:proofErr w:type="spellEnd"/>
      <w:r>
        <w:rPr>
          <w:rFonts w:ascii="Arial" w:hAnsi="Arial" w:cs="Arial"/>
          <w:sz w:val="24"/>
          <w:szCs w:val="24"/>
        </w:rPr>
        <w:t xml:space="preserve"> </w:t>
      </w:r>
      <w:proofErr w:type="spellStart"/>
      <w:r>
        <w:rPr>
          <w:rFonts w:ascii="Arial" w:hAnsi="Arial" w:cs="Arial"/>
          <w:sz w:val="24"/>
          <w:szCs w:val="24"/>
        </w:rPr>
        <w:t>Tavakoli</w:t>
      </w:r>
      <w:proofErr w:type="spellEnd"/>
      <w:r>
        <w:rPr>
          <w:rFonts w:ascii="Arial" w:hAnsi="Arial" w:cs="Arial"/>
          <w:sz w:val="24"/>
          <w:szCs w:val="24"/>
        </w:rPr>
        <w:t xml:space="preserve"> (2017), books that have rhymes in them are more memorable for children as singing and rhyming allows children to be more creative as they tend to be more interested in these kinds of activities which helps with their language and literacy skills.</w:t>
      </w:r>
      <w:r w:rsidR="00066C69">
        <w:rPr>
          <w:rFonts w:ascii="Arial" w:hAnsi="Arial" w:cs="Arial"/>
          <w:sz w:val="24"/>
          <w:szCs w:val="24"/>
        </w:rPr>
        <w:t xml:space="preserve"> However, storytelling may not always result in improved communication because the most </w:t>
      </w:r>
      <w:r w:rsidR="00CD057D">
        <w:rPr>
          <w:rFonts w:ascii="Arial" w:hAnsi="Arial" w:cs="Arial"/>
          <w:sz w:val="24"/>
          <w:szCs w:val="24"/>
        </w:rPr>
        <w:t>effective</w:t>
      </w:r>
      <w:r w:rsidR="00066C69">
        <w:rPr>
          <w:rFonts w:ascii="Arial" w:hAnsi="Arial" w:cs="Arial"/>
          <w:sz w:val="24"/>
          <w:szCs w:val="24"/>
        </w:rPr>
        <w:t xml:space="preserve"> way to develop language and literacy is to read, follow-up, discuss, and reflect on the content presented to the child (</w:t>
      </w:r>
      <w:proofErr w:type="spellStart"/>
      <w:r w:rsidR="00066C69">
        <w:rPr>
          <w:rFonts w:ascii="Arial" w:hAnsi="Arial" w:cs="Arial"/>
          <w:sz w:val="24"/>
          <w:szCs w:val="24"/>
        </w:rPr>
        <w:t>Brodin</w:t>
      </w:r>
      <w:proofErr w:type="spellEnd"/>
      <w:r w:rsidR="00066C69">
        <w:rPr>
          <w:rFonts w:ascii="Arial" w:hAnsi="Arial" w:cs="Arial"/>
          <w:sz w:val="24"/>
          <w:szCs w:val="24"/>
        </w:rPr>
        <w:t xml:space="preserve"> and </w:t>
      </w:r>
      <w:proofErr w:type="spellStart"/>
      <w:r w:rsidR="00066C69">
        <w:rPr>
          <w:rFonts w:ascii="Arial" w:hAnsi="Arial" w:cs="Arial"/>
          <w:sz w:val="24"/>
          <w:szCs w:val="24"/>
        </w:rPr>
        <w:t>Renblad</w:t>
      </w:r>
      <w:proofErr w:type="spellEnd"/>
      <w:r w:rsidR="00066C69">
        <w:rPr>
          <w:rFonts w:ascii="Arial" w:hAnsi="Arial" w:cs="Arial"/>
          <w:sz w:val="24"/>
          <w:szCs w:val="24"/>
        </w:rPr>
        <w:t>, 2019).</w:t>
      </w:r>
      <w:r w:rsidR="00EB174A">
        <w:rPr>
          <w:rFonts w:ascii="Arial" w:hAnsi="Arial" w:cs="Arial"/>
          <w:sz w:val="24"/>
          <w:szCs w:val="24"/>
        </w:rPr>
        <w:t xml:space="preserve"> </w:t>
      </w:r>
      <w:r w:rsidR="00D2189B">
        <w:rPr>
          <w:rFonts w:ascii="Arial" w:hAnsi="Arial" w:cs="Arial"/>
          <w:sz w:val="24"/>
          <w:szCs w:val="24"/>
        </w:rPr>
        <w:t xml:space="preserve">In line with this, Kuhl (2010) suggests that listening to a story that a child enjoys on a repetitive basis provides opportunities for language development and allows them to establish relationships between oral and written words. </w:t>
      </w:r>
    </w:p>
    <w:p w14:paraId="6674DAED" w14:textId="15078B27" w:rsidR="00921DFE" w:rsidRDefault="005A6948" w:rsidP="00743BA3">
      <w:pPr>
        <w:spacing w:line="360" w:lineRule="auto"/>
        <w:jc w:val="both"/>
        <w:rPr>
          <w:rFonts w:ascii="Arial" w:hAnsi="Arial" w:cs="Arial"/>
          <w:sz w:val="24"/>
          <w:szCs w:val="24"/>
        </w:rPr>
      </w:pPr>
      <w:proofErr w:type="spellStart"/>
      <w:r>
        <w:rPr>
          <w:rFonts w:ascii="Arial" w:hAnsi="Arial" w:cs="Arial"/>
          <w:sz w:val="24"/>
          <w:szCs w:val="24"/>
          <w:lang w:val="en-US"/>
        </w:rPr>
        <w:t>Bow</w:t>
      </w:r>
      <w:r w:rsidR="000B4F1A">
        <w:rPr>
          <w:rFonts w:ascii="Arial" w:hAnsi="Arial" w:cs="Arial"/>
          <w:sz w:val="24"/>
          <w:szCs w:val="24"/>
          <w:lang w:val="en-US"/>
        </w:rPr>
        <w:t>c</w:t>
      </w:r>
      <w:r>
        <w:rPr>
          <w:rFonts w:ascii="Arial" w:hAnsi="Arial" w:cs="Arial"/>
          <w:sz w:val="24"/>
          <w:szCs w:val="24"/>
          <w:lang w:val="en-US"/>
        </w:rPr>
        <w:t>utt</w:t>
      </w:r>
      <w:proofErr w:type="spellEnd"/>
      <w:r>
        <w:rPr>
          <w:rFonts w:ascii="Arial" w:hAnsi="Arial" w:cs="Arial"/>
          <w:sz w:val="24"/>
          <w:szCs w:val="24"/>
          <w:lang w:val="en-US"/>
        </w:rPr>
        <w:t xml:space="preserve"> (2013) found that during her study, teachers felt there was no obvious benefits between reading a traditional book or reading an electronic book but had said to prefer reading a traditional book. </w:t>
      </w:r>
      <w:r w:rsidR="007D229D">
        <w:rPr>
          <w:rFonts w:ascii="Arial" w:hAnsi="Arial" w:cs="Arial"/>
          <w:sz w:val="24"/>
          <w:szCs w:val="24"/>
          <w:lang w:val="en-US"/>
        </w:rPr>
        <w:t xml:space="preserve">However, as the Welsh Government (2018) portrays, skills using technology is essential during educations if they are to </w:t>
      </w:r>
      <w:r w:rsidR="00CD057D">
        <w:rPr>
          <w:rFonts w:ascii="Arial" w:hAnsi="Arial" w:cs="Arial"/>
          <w:sz w:val="24"/>
          <w:szCs w:val="24"/>
          <w:lang w:val="en-US"/>
        </w:rPr>
        <w:t xml:space="preserve">be </w:t>
      </w:r>
      <w:r w:rsidR="007D229D">
        <w:rPr>
          <w:rFonts w:ascii="Arial" w:hAnsi="Arial" w:cs="Arial"/>
          <w:sz w:val="24"/>
          <w:szCs w:val="24"/>
          <w:lang w:val="en-US"/>
        </w:rPr>
        <w:t xml:space="preserve">capable and successful </w:t>
      </w:r>
      <w:proofErr w:type="gramStart"/>
      <w:r w:rsidR="007D229D">
        <w:rPr>
          <w:rFonts w:ascii="Arial" w:hAnsi="Arial" w:cs="Arial"/>
          <w:sz w:val="24"/>
          <w:szCs w:val="24"/>
          <w:lang w:val="en-US"/>
        </w:rPr>
        <w:t>in today’s society</w:t>
      </w:r>
      <w:proofErr w:type="gramEnd"/>
      <w:r w:rsidR="007D229D">
        <w:rPr>
          <w:rFonts w:ascii="Arial" w:hAnsi="Arial" w:cs="Arial"/>
          <w:sz w:val="24"/>
          <w:szCs w:val="24"/>
          <w:lang w:val="en-US"/>
        </w:rPr>
        <w:t xml:space="preserve">. Although they do highlight that during </w:t>
      </w:r>
      <w:r w:rsidR="00FB3472">
        <w:rPr>
          <w:rFonts w:ascii="Arial" w:hAnsi="Arial" w:cs="Arial"/>
          <w:sz w:val="24"/>
          <w:szCs w:val="24"/>
          <w:lang w:val="en-US"/>
        </w:rPr>
        <w:t xml:space="preserve">the </w:t>
      </w:r>
      <w:r w:rsidR="007D229D">
        <w:rPr>
          <w:rFonts w:ascii="Arial" w:hAnsi="Arial" w:cs="Arial"/>
          <w:sz w:val="24"/>
          <w:szCs w:val="24"/>
          <w:lang w:val="en-US"/>
        </w:rPr>
        <w:t>lockdown</w:t>
      </w:r>
      <w:r w:rsidR="00D91824">
        <w:rPr>
          <w:rFonts w:ascii="Arial" w:hAnsi="Arial" w:cs="Arial"/>
          <w:sz w:val="24"/>
          <w:szCs w:val="24"/>
          <w:lang w:val="en-US"/>
        </w:rPr>
        <w:t xml:space="preserve"> that occurred</w:t>
      </w:r>
      <w:r w:rsidR="007D229D">
        <w:rPr>
          <w:rFonts w:ascii="Arial" w:hAnsi="Arial" w:cs="Arial"/>
          <w:sz w:val="24"/>
          <w:szCs w:val="24"/>
          <w:lang w:val="en-US"/>
        </w:rPr>
        <w:t xml:space="preserve"> due to Covid 19, children who had more access to reading from parents and less screen time had gained more words</w:t>
      </w:r>
      <w:r w:rsidR="00D91824">
        <w:rPr>
          <w:rFonts w:ascii="Arial" w:hAnsi="Arial" w:cs="Arial"/>
          <w:sz w:val="24"/>
          <w:szCs w:val="24"/>
          <w:lang w:val="en-US"/>
        </w:rPr>
        <w:t xml:space="preserve"> showing the crucial connection between reading and language development.</w:t>
      </w:r>
      <w:r w:rsidR="00417908">
        <w:rPr>
          <w:rFonts w:ascii="Arial" w:hAnsi="Arial" w:cs="Arial"/>
          <w:sz w:val="24"/>
          <w:szCs w:val="24"/>
          <w:lang w:val="en-US"/>
        </w:rPr>
        <w:t xml:space="preserve"> </w:t>
      </w:r>
      <w:r w:rsidR="005A6293">
        <w:rPr>
          <w:rFonts w:ascii="Arial" w:hAnsi="Arial" w:cs="Arial"/>
          <w:sz w:val="24"/>
          <w:szCs w:val="24"/>
          <w:lang w:val="en-US"/>
        </w:rPr>
        <w:t>This may link to the fact that adults had more time during the national lockdown to spend time with the chil</w:t>
      </w:r>
      <w:r w:rsidR="00EB2A5F">
        <w:rPr>
          <w:rFonts w:ascii="Arial" w:hAnsi="Arial" w:cs="Arial"/>
          <w:sz w:val="24"/>
          <w:szCs w:val="24"/>
          <w:lang w:val="en-US"/>
        </w:rPr>
        <w:t>d doing activities to improve their speech and language development (</w:t>
      </w:r>
      <w:proofErr w:type="spellStart"/>
      <w:r w:rsidR="00EB2A5F">
        <w:rPr>
          <w:rFonts w:ascii="Arial" w:hAnsi="Arial" w:cs="Arial"/>
          <w:sz w:val="24"/>
          <w:szCs w:val="24"/>
          <w:lang w:val="en-US"/>
        </w:rPr>
        <w:t>Tohidast</w:t>
      </w:r>
      <w:proofErr w:type="spellEnd"/>
      <w:r w:rsidR="00EB2A5F">
        <w:rPr>
          <w:rFonts w:ascii="Arial" w:hAnsi="Arial" w:cs="Arial"/>
          <w:sz w:val="24"/>
          <w:szCs w:val="24"/>
          <w:lang w:val="en-US"/>
        </w:rPr>
        <w:t>, 2020)</w:t>
      </w:r>
      <w:r w:rsidR="008C1A1C">
        <w:rPr>
          <w:rFonts w:ascii="Arial" w:hAnsi="Arial" w:cs="Arial"/>
          <w:sz w:val="24"/>
          <w:szCs w:val="24"/>
          <w:lang w:val="en-US"/>
        </w:rPr>
        <w:t>, but this did require hard work from the facilitating adults to ensure the child was given the correct language skills</w:t>
      </w:r>
      <w:r w:rsidR="00390FDB">
        <w:rPr>
          <w:rFonts w:ascii="Arial" w:hAnsi="Arial" w:cs="Arial"/>
          <w:sz w:val="24"/>
          <w:szCs w:val="24"/>
          <w:lang w:val="en-US"/>
        </w:rPr>
        <w:t xml:space="preserve"> so they could achieve their full potential</w:t>
      </w:r>
      <w:r w:rsidR="008C1A1C">
        <w:rPr>
          <w:rFonts w:ascii="Arial" w:hAnsi="Arial" w:cs="Arial"/>
          <w:sz w:val="24"/>
          <w:szCs w:val="24"/>
          <w:lang w:val="en-US"/>
        </w:rPr>
        <w:t xml:space="preserve"> (</w:t>
      </w:r>
      <w:proofErr w:type="spellStart"/>
      <w:r w:rsidR="00390FDB" w:rsidRPr="00390FDB">
        <w:rPr>
          <w:rFonts w:ascii="Arial" w:hAnsi="Arial" w:cs="Arial"/>
          <w:sz w:val="24"/>
          <w:szCs w:val="24"/>
        </w:rPr>
        <w:t>Yafie</w:t>
      </w:r>
      <w:proofErr w:type="spellEnd"/>
      <w:r w:rsidR="00390FDB" w:rsidRPr="00390FDB">
        <w:rPr>
          <w:rFonts w:ascii="Arial" w:hAnsi="Arial" w:cs="Arial"/>
          <w:sz w:val="24"/>
          <w:szCs w:val="24"/>
        </w:rPr>
        <w:t xml:space="preserve">, </w:t>
      </w:r>
      <w:proofErr w:type="spellStart"/>
      <w:r w:rsidR="00390FDB" w:rsidRPr="00390FDB">
        <w:rPr>
          <w:rFonts w:ascii="Arial" w:hAnsi="Arial" w:cs="Arial"/>
          <w:sz w:val="24"/>
          <w:szCs w:val="24"/>
        </w:rPr>
        <w:t>Giavarini</w:t>
      </w:r>
      <w:proofErr w:type="spellEnd"/>
      <w:r w:rsidR="00390FDB" w:rsidRPr="00390FDB">
        <w:rPr>
          <w:rFonts w:ascii="Arial" w:hAnsi="Arial" w:cs="Arial"/>
          <w:sz w:val="24"/>
          <w:szCs w:val="24"/>
        </w:rPr>
        <w:t xml:space="preserve"> and </w:t>
      </w:r>
      <w:proofErr w:type="spellStart"/>
      <w:r w:rsidR="00390FDB" w:rsidRPr="00390FDB">
        <w:rPr>
          <w:rFonts w:ascii="Arial" w:hAnsi="Arial" w:cs="Arial"/>
          <w:sz w:val="24"/>
          <w:szCs w:val="24"/>
        </w:rPr>
        <w:t>Maulidia</w:t>
      </w:r>
      <w:proofErr w:type="spellEnd"/>
      <w:r w:rsidR="00390FDB">
        <w:rPr>
          <w:rFonts w:ascii="Arial" w:hAnsi="Arial" w:cs="Arial"/>
          <w:sz w:val="24"/>
          <w:szCs w:val="24"/>
        </w:rPr>
        <w:t>, 2020).</w:t>
      </w:r>
      <w:r w:rsidR="008476F5">
        <w:rPr>
          <w:rFonts w:ascii="Arial" w:hAnsi="Arial" w:cs="Arial"/>
          <w:sz w:val="24"/>
          <w:szCs w:val="24"/>
        </w:rPr>
        <w:t xml:space="preserve"> </w:t>
      </w:r>
      <w:proofErr w:type="spellStart"/>
      <w:r w:rsidR="008476F5" w:rsidRPr="008476F5">
        <w:rPr>
          <w:rFonts w:ascii="Arial" w:hAnsi="Arial" w:cs="Arial"/>
          <w:sz w:val="24"/>
          <w:szCs w:val="24"/>
        </w:rPr>
        <w:t>Yafie</w:t>
      </w:r>
      <w:proofErr w:type="spellEnd"/>
      <w:r w:rsidR="008476F5" w:rsidRPr="008476F5">
        <w:rPr>
          <w:rFonts w:ascii="Arial" w:hAnsi="Arial" w:cs="Arial"/>
          <w:sz w:val="24"/>
          <w:szCs w:val="24"/>
        </w:rPr>
        <w:t xml:space="preserve">, </w:t>
      </w:r>
      <w:proofErr w:type="spellStart"/>
      <w:r w:rsidR="008476F5" w:rsidRPr="008476F5">
        <w:rPr>
          <w:rFonts w:ascii="Arial" w:hAnsi="Arial" w:cs="Arial"/>
          <w:sz w:val="24"/>
          <w:szCs w:val="24"/>
        </w:rPr>
        <w:t>Giavarini</w:t>
      </w:r>
      <w:proofErr w:type="spellEnd"/>
      <w:r w:rsidR="008476F5" w:rsidRPr="008476F5">
        <w:rPr>
          <w:rFonts w:ascii="Arial" w:hAnsi="Arial" w:cs="Arial"/>
          <w:sz w:val="24"/>
          <w:szCs w:val="24"/>
        </w:rPr>
        <w:t xml:space="preserve"> and </w:t>
      </w:r>
      <w:proofErr w:type="spellStart"/>
      <w:r w:rsidR="008476F5" w:rsidRPr="008476F5">
        <w:rPr>
          <w:rFonts w:ascii="Arial" w:hAnsi="Arial" w:cs="Arial"/>
          <w:sz w:val="24"/>
          <w:szCs w:val="24"/>
        </w:rPr>
        <w:t>Maulidia</w:t>
      </w:r>
      <w:proofErr w:type="spellEnd"/>
      <w:r w:rsidR="008476F5" w:rsidRPr="008476F5">
        <w:rPr>
          <w:rFonts w:ascii="Arial" w:hAnsi="Arial" w:cs="Arial"/>
          <w:sz w:val="24"/>
          <w:szCs w:val="24"/>
        </w:rPr>
        <w:t xml:space="preserve"> (2020)</w:t>
      </w:r>
      <w:r w:rsidR="008476F5">
        <w:rPr>
          <w:rFonts w:ascii="Arial" w:hAnsi="Arial" w:cs="Arial"/>
          <w:sz w:val="24"/>
          <w:szCs w:val="24"/>
        </w:rPr>
        <w:t xml:space="preserve"> concluded that this should give parents better opportunities to identify language delay in the child. </w:t>
      </w:r>
      <w:r w:rsidR="00CB65D9">
        <w:rPr>
          <w:rFonts w:ascii="Arial" w:hAnsi="Arial" w:cs="Arial"/>
          <w:sz w:val="24"/>
          <w:szCs w:val="24"/>
        </w:rPr>
        <w:t xml:space="preserve">But, according to Davies et al </w:t>
      </w:r>
      <w:r w:rsidR="00CB65D9">
        <w:rPr>
          <w:rFonts w:ascii="Arial" w:hAnsi="Arial" w:cs="Arial"/>
          <w:sz w:val="24"/>
          <w:szCs w:val="24"/>
        </w:rPr>
        <w:lastRenderedPageBreak/>
        <w:t>(2021) many children from lower income backgrounds did not have access to adequate resources that could help establish their language and literacy skills</w:t>
      </w:r>
      <w:r w:rsidR="00921DFE">
        <w:rPr>
          <w:rFonts w:ascii="Arial" w:hAnsi="Arial" w:cs="Arial"/>
          <w:sz w:val="24"/>
          <w:szCs w:val="24"/>
        </w:rPr>
        <w:t xml:space="preserve">. During the pandemic, educators taught children through digital devices therefore changed the way children learnt (Mages, 2020). </w:t>
      </w:r>
      <w:r w:rsidR="0009058B">
        <w:rPr>
          <w:rFonts w:ascii="Arial" w:hAnsi="Arial" w:cs="Arial"/>
          <w:sz w:val="24"/>
          <w:szCs w:val="24"/>
        </w:rPr>
        <w:t xml:space="preserve">Mages (2020) felt this had </w:t>
      </w:r>
      <w:r w:rsidR="00CD057D">
        <w:rPr>
          <w:rFonts w:ascii="Arial" w:hAnsi="Arial" w:cs="Arial"/>
          <w:sz w:val="24"/>
          <w:szCs w:val="24"/>
        </w:rPr>
        <w:t>a</w:t>
      </w:r>
      <w:r w:rsidR="0009058B">
        <w:rPr>
          <w:rFonts w:ascii="Arial" w:hAnsi="Arial" w:cs="Arial"/>
          <w:sz w:val="24"/>
          <w:szCs w:val="24"/>
        </w:rPr>
        <w:t xml:space="preserve"> positive </w:t>
      </w:r>
      <w:r w:rsidR="00CD057D">
        <w:rPr>
          <w:rFonts w:ascii="Arial" w:hAnsi="Arial" w:cs="Arial"/>
          <w:sz w:val="24"/>
          <w:szCs w:val="24"/>
        </w:rPr>
        <w:t>effect</w:t>
      </w:r>
      <w:r w:rsidR="0009058B">
        <w:rPr>
          <w:rFonts w:ascii="Arial" w:hAnsi="Arial" w:cs="Arial"/>
          <w:sz w:val="24"/>
          <w:szCs w:val="24"/>
        </w:rPr>
        <w:t xml:space="preserve"> on the children because it gave them a new skills path. </w:t>
      </w:r>
    </w:p>
    <w:p w14:paraId="7EEF08F9" w14:textId="4D9EB56C" w:rsidR="0004691A" w:rsidRDefault="004124A7" w:rsidP="00743BA3">
      <w:pPr>
        <w:spacing w:line="360" w:lineRule="auto"/>
        <w:jc w:val="both"/>
        <w:rPr>
          <w:rFonts w:ascii="Arial" w:hAnsi="Arial" w:cs="Arial"/>
          <w:sz w:val="24"/>
          <w:szCs w:val="24"/>
          <w:lang w:val="en-US"/>
        </w:rPr>
      </w:pPr>
      <w:r>
        <w:rPr>
          <w:rFonts w:ascii="Arial" w:hAnsi="Arial" w:cs="Arial"/>
          <w:sz w:val="24"/>
          <w:szCs w:val="24"/>
          <w:lang w:val="en-US"/>
        </w:rPr>
        <w:t xml:space="preserve">Overall, digital skills helped children to gain a larger vocabulary and their language and literacy performance can be accessed using electronics to help educators determine the child’s individual abilities (Welsh Government, 2019). </w:t>
      </w:r>
      <w:r w:rsidR="00F70BC5">
        <w:rPr>
          <w:rFonts w:ascii="Arial" w:hAnsi="Arial" w:cs="Arial"/>
          <w:sz w:val="24"/>
          <w:szCs w:val="24"/>
          <w:lang w:val="en-US"/>
        </w:rPr>
        <w:t xml:space="preserve">Today’s digital devices allows children to communicate with friends and family which is beneficial for their social and literacy skills </w:t>
      </w:r>
      <w:r w:rsidR="00F70BC5" w:rsidRPr="00F70BC5">
        <w:rPr>
          <w:rFonts w:ascii="Arial" w:hAnsi="Arial" w:cs="Arial"/>
          <w:sz w:val="24"/>
          <w:szCs w:val="24"/>
        </w:rPr>
        <w:t>(</w:t>
      </w:r>
      <w:proofErr w:type="spellStart"/>
      <w:r w:rsidR="00F70BC5" w:rsidRPr="00F70BC5">
        <w:rPr>
          <w:rFonts w:ascii="Arial" w:hAnsi="Arial" w:cs="Arial"/>
          <w:sz w:val="24"/>
          <w:szCs w:val="24"/>
        </w:rPr>
        <w:t>Yamaç</w:t>
      </w:r>
      <w:proofErr w:type="spellEnd"/>
      <w:r w:rsidR="00F70BC5" w:rsidRPr="00F70BC5">
        <w:rPr>
          <w:rFonts w:ascii="Arial" w:hAnsi="Arial" w:cs="Arial"/>
          <w:sz w:val="24"/>
          <w:szCs w:val="24"/>
        </w:rPr>
        <w:t xml:space="preserve"> and </w:t>
      </w:r>
      <w:proofErr w:type="spellStart"/>
      <w:r w:rsidR="00F70BC5" w:rsidRPr="00F70BC5">
        <w:rPr>
          <w:rFonts w:ascii="Arial" w:hAnsi="Arial" w:cs="Arial"/>
          <w:sz w:val="24"/>
          <w:szCs w:val="24"/>
        </w:rPr>
        <w:t>Ulusoy</w:t>
      </w:r>
      <w:proofErr w:type="spellEnd"/>
      <w:r w:rsidR="00F70BC5" w:rsidRPr="00F70BC5">
        <w:rPr>
          <w:rFonts w:ascii="Arial" w:hAnsi="Arial" w:cs="Arial"/>
          <w:sz w:val="24"/>
          <w:szCs w:val="24"/>
        </w:rPr>
        <w:t>, 2016).</w:t>
      </w:r>
      <w:r w:rsidR="00F70BC5">
        <w:rPr>
          <w:rFonts w:ascii="Arial" w:hAnsi="Arial" w:cs="Arial"/>
          <w:sz w:val="24"/>
          <w:szCs w:val="24"/>
          <w:lang w:val="en-US"/>
        </w:rPr>
        <w:t xml:space="preserve"> </w:t>
      </w:r>
      <w:r w:rsidR="00921DFE">
        <w:rPr>
          <w:rFonts w:ascii="Arial" w:hAnsi="Arial" w:cs="Arial"/>
          <w:sz w:val="24"/>
          <w:szCs w:val="24"/>
          <w:lang w:val="en-US"/>
        </w:rPr>
        <w:t xml:space="preserve">In contrast to this, </w:t>
      </w:r>
      <w:r w:rsidR="0004691A">
        <w:rPr>
          <w:rFonts w:ascii="Arial" w:hAnsi="Arial" w:cs="Arial"/>
          <w:sz w:val="24"/>
          <w:szCs w:val="24"/>
          <w:lang w:val="en-US"/>
        </w:rPr>
        <w:t xml:space="preserve">Van den </w:t>
      </w:r>
      <w:proofErr w:type="spellStart"/>
      <w:r w:rsidR="0004691A">
        <w:rPr>
          <w:rFonts w:ascii="Arial" w:hAnsi="Arial" w:cs="Arial"/>
          <w:sz w:val="24"/>
          <w:szCs w:val="24"/>
          <w:lang w:val="en-US"/>
        </w:rPr>
        <w:t>Heuval</w:t>
      </w:r>
      <w:proofErr w:type="spellEnd"/>
      <w:r w:rsidR="0004691A">
        <w:rPr>
          <w:rFonts w:ascii="Arial" w:hAnsi="Arial" w:cs="Arial"/>
          <w:sz w:val="24"/>
          <w:szCs w:val="24"/>
          <w:lang w:val="en-US"/>
        </w:rPr>
        <w:t xml:space="preserve"> et al. (2019) highlights the link between language delay in children around 18 months old whose parents have mobile phones and other electronic devices. Similarly, Maulana (2020) discussing fifteen- to thirty-five-month-old children experiencing language delays </w:t>
      </w:r>
      <w:r w:rsidR="00417908">
        <w:rPr>
          <w:rFonts w:ascii="Arial" w:hAnsi="Arial" w:cs="Arial"/>
          <w:sz w:val="24"/>
          <w:szCs w:val="24"/>
          <w:lang w:val="en-US"/>
        </w:rPr>
        <w:t xml:space="preserve">whose </w:t>
      </w:r>
      <w:r w:rsidR="0004691A">
        <w:rPr>
          <w:rFonts w:ascii="Arial" w:hAnsi="Arial" w:cs="Arial"/>
          <w:sz w:val="24"/>
          <w:szCs w:val="24"/>
          <w:lang w:val="en-US"/>
        </w:rPr>
        <w:t xml:space="preserve">screen time is evident in their day-to-day lives. </w:t>
      </w:r>
      <w:proofErr w:type="spellStart"/>
      <w:r w:rsidR="00665692">
        <w:rPr>
          <w:rFonts w:ascii="Arial" w:hAnsi="Arial" w:cs="Arial"/>
          <w:sz w:val="24"/>
          <w:szCs w:val="24"/>
          <w:lang w:val="en-US"/>
        </w:rPr>
        <w:t>Bowcutt</w:t>
      </w:r>
      <w:proofErr w:type="spellEnd"/>
      <w:r w:rsidR="00665692">
        <w:rPr>
          <w:rFonts w:ascii="Arial" w:hAnsi="Arial" w:cs="Arial"/>
          <w:sz w:val="24"/>
          <w:szCs w:val="24"/>
          <w:lang w:val="en-US"/>
        </w:rPr>
        <w:t xml:space="preserve"> (2013) found that many e-books and electronics </w:t>
      </w:r>
      <w:r w:rsidR="00074C0D">
        <w:rPr>
          <w:rFonts w:ascii="Arial" w:hAnsi="Arial" w:cs="Arial"/>
          <w:sz w:val="24"/>
          <w:szCs w:val="24"/>
          <w:lang w:val="en-US"/>
        </w:rPr>
        <w:t xml:space="preserve">say aloud sounds and words but may not be the essential ones that children need to hear to develop words. Therefore, many </w:t>
      </w:r>
      <w:r w:rsidR="00B62AC3">
        <w:rPr>
          <w:rFonts w:ascii="Arial" w:hAnsi="Arial" w:cs="Arial"/>
          <w:sz w:val="24"/>
          <w:szCs w:val="24"/>
          <w:lang w:val="en-US"/>
        </w:rPr>
        <w:t>parents do not use electronics for children’s language development as they believe there is not many benefits to them (</w:t>
      </w:r>
      <w:proofErr w:type="spellStart"/>
      <w:r w:rsidR="00B62AC3">
        <w:rPr>
          <w:rFonts w:ascii="Arial" w:hAnsi="Arial" w:cs="Arial"/>
          <w:sz w:val="24"/>
          <w:szCs w:val="24"/>
          <w:lang w:val="en-US"/>
        </w:rPr>
        <w:t>Bowcutt</w:t>
      </w:r>
      <w:proofErr w:type="spellEnd"/>
      <w:r w:rsidR="00B62AC3">
        <w:rPr>
          <w:rFonts w:ascii="Arial" w:hAnsi="Arial" w:cs="Arial"/>
          <w:sz w:val="24"/>
          <w:szCs w:val="24"/>
          <w:lang w:val="en-US"/>
        </w:rPr>
        <w:t>, 2013).</w:t>
      </w:r>
    </w:p>
    <w:p w14:paraId="553206A2" w14:textId="2AB2DA14" w:rsidR="00685CA8" w:rsidRDefault="00B62AC3" w:rsidP="00743BA3">
      <w:pPr>
        <w:spacing w:line="360" w:lineRule="auto"/>
        <w:jc w:val="both"/>
        <w:rPr>
          <w:rFonts w:ascii="Arial" w:hAnsi="Arial" w:cs="Arial"/>
          <w:sz w:val="24"/>
          <w:szCs w:val="24"/>
          <w:lang w:val="en-US"/>
        </w:rPr>
      </w:pPr>
      <w:r>
        <w:rPr>
          <w:rFonts w:ascii="Arial" w:hAnsi="Arial" w:cs="Arial"/>
          <w:sz w:val="24"/>
          <w:szCs w:val="24"/>
          <w:lang w:val="en-US"/>
        </w:rPr>
        <w:t xml:space="preserve">Although, benefits are linked between </w:t>
      </w:r>
      <w:r w:rsidR="00F15979">
        <w:rPr>
          <w:rFonts w:ascii="Arial" w:hAnsi="Arial" w:cs="Arial"/>
          <w:sz w:val="24"/>
          <w:szCs w:val="24"/>
          <w:lang w:val="en-US"/>
        </w:rPr>
        <w:t>electronic devices and language delay as children with autism and other d</w:t>
      </w:r>
      <w:r w:rsidR="00585877">
        <w:rPr>
          <w:rFonts w:ascii="Arial" w:hAnsi="Arial" w:cs="Arial"/>
          <w:sz w:val="24"/>
          <w:szCs w:val="24"/>
          <w:lang w:val="en-US"/>
        </w:rPr>
        <w:t>i</w:t>
      </w:r>
      <w:r w:rsidR="00F15979">
        <w:rPr>
          <w:rFonts w:ascii="Arial" w:hAnsi="Arial" w:cs="Arial"/>
          <w:sz w:val="24"/>
          <w:szCs w:val="24"/>
          <w:lang w:val="en-US"/>
        </w:rPr>
        <w:t>sabilities who may have greater risk of language delay can use electronic devices to improve their language skills (</w:t>
      </w:r>
      <w:proofErr w:type="spellStart"/>
      <w:r w:rsidR="00F15979">
        <w:rPr>
          <w:rFonts w:ascii="Arial" w:hAnsi="Arial" w:cs="Arial"/>
          <w:sz w:val="24"/>
          <w:szCs w:val="24"/>
          <w:lang w:val="en-US"/>
        </w:rPr>
        <w:t>Tohidast</w:t>
      </w:r>
      <w:proofErr w:type="spellEnd"/>
      <w:r w:rsidR="00F15979">
        <w:rPr>
          <w:rFonts w:ascii="Arial" w:hAnsi="Arial" w:cs="Arial"/>
          <w:sz w:val="24"/>
          <w:szCs w:val="24"/>
          <w:lang w:val="en-US"/>
        </w:rPr>
        <w:t xml:space="preserve"> et al, 2020). </w:t>
      </w:r>
      <w:proofErr w:type="spellStart"/>
      <w:r w:rsidR="00585877">
        <w:rPr>
          <w:rFonts w:ascii="Arial" w:hAnsi="Arial" w:cs="Arial"/>
          <w:sz w:val="24"/>
          <w:szCs w:val="24"/>
          <w:lang w:val="en-US"/>
        </w:rPr>
        <w:t>Yafie</w:t>
      </w:r>
      <w:proofErr w:type="spellEnd"/>
      <w:r w:rsidR="00585877">
        <w:rPr>
          <w:rFonts w:ascii="Arial" w:hAnsi="Arial" w:cs="Arial"/>
          <w:sz w:val="24"/>
          <w:szCs w:val="24"/>
          <w:lang w:val="en-US"/>
        </w:rPr>
        <w:t xml:space="preserve">, </w:t>
      </w:r>
      <w:proofErr w:type="spellStart"/>
      <w:r w:rsidR="00585877">
        <w:rPr>
          <w:rFonts w:ascii="Arial" w:hAnsi="Arial" w:cs="Arial"/>
          <w:sz w:val="24"/>
          <w:szCs w:val="24"/>
          <w:lang w:val="en-US"/>
        </w:rPr>
        <w:t>Giavarini</w:t>
      </w:r>
      <w:proofErr w:type="spellEnd"/>
      <w:r w:rsidR="00585877">
        <w:rPr>
          <w:rFonts w:ascii="Arial" w:hAnsi="Arial" w:cs="Arial"/>
          <w:sz w:val="24"/>
          <w:szCs w:val="24"/>
          <w:lang w:val="en-US"/>
        </w:rPr>
        <w:t xml:space="preserve">, and </w:t>
      </w:r>
      <w:proofErr w:type="spellStart"/>
      <w:r w:rsidR="00585877">
        <w:rPr>
          <w:rFonts w:ascii="Arial" w:hAnsi="Arial" w:cs="Arial"/>
          <w:sz w:val="24"/>
          <w:szCs w:val="24"/>
          <w:lang w:val="en-US"/>
        </w:rPr>
        <w:t>Mualidia</w:t>
      </w:r>
      <w:proofErr w:type="spellEnd"/>
      <w:r w:rsidR="00585877">
        <w:rPr>
          <w:rFonts w:ascii="Arial" w:hAnsi="Arial" w:cs="Arial"/>
          <w:sz w:val="24"/>
          <w:szCs w:val="24"/>
          <w:lang w:val="en-US"/>
        </w:rPr>
        <w:t xml:space="preserve"> (2020) discovered that a high number of children experiencing language delay was due to adults being too busy</w:t>
      </w:r>
      <w:r w:rsidR="00F14C0C">
        <w:rPr>
          <w:rFonts w:ascii="Arial" w:hAnsi="Arial" w:cs="Arial"/>
          <w:sz w:val="24"/>
          <w:szCs w:val="24"/>
          <w:lang w:val="en-US"/>
        </w:rPr>
        <w:t>, lack of resources</w:t>
      </w:r>
      <w:r w:rsidR="00585877">
        <w:rPr>
          <w:rFonts w:ascii="Arial" w:hAnsi="Arial" w:cs="Arial"/>
          <w:sz w:val="24"/>
          <w:szCs w:val="24"/>
          <w:lang w:val="en-US"/>
        </w:rPr>
        <w:t xml:space="preserve"> and having other priorities which meant the children were not exposed to critical</w:t>
      </w:r>
      <w:r w:rsidR="00F14C0C">
        <w:rPr>
          <w:rFonts w:ascii="Arial" w:hAnsi="Arial" w:cs="Arial"/>
          <w:sz w:val="24"/>
          <w:szCs w:val="24"/>
          <w:lang w:val="en-US"/>
        </w:rPr>
        <w:t xml:space="preserve"> stimulating</w:t>
      </w:r>
      <w:r w:rsidR="00585877">
        <w:rPr>
          <w:rFonts w:ascii="Arial" w:hAnsi="Arial" w:cs="Arial"/>
          <w:sz w:val="24"/>
          <w:szCs w:val="24"/>
          <w:lang w:val="en-US"/>
        </w:rPr>
        <w:t xml:space="preserve"> storytelling needed for their development. </w:t>
      </w:r>
      <w:proofErr w:type="spellStart"/>
      <w:r w:rsidR="00F15979">
        <w:rPr>
          <w:rFonts w:ascii="Arial" w:hAnsi="Arial" w:cs="Arial"/>
          <w:sz w:val="24"/>
          <w:szCs w:val="24"/>
          <w:lang w:val="en-US"/>
        </w:rPr>
        <w:t>Bowcutt</w:t>
      </w:r>
      <w:proofErr w:type="spellEnd"/>
      <w:r w:rsidR="00F15979">
        <w:rPr>
          <w:rFonts w:ascii="Arial" w:hAnsi="Arial" w:cs="Arial"/>
          <w:sz w:val="24"/>
          <w:szCs w:val="24"/>
          <w:lang w:val="en-US"/>
        </w:rPr>
        <w:t xml:space="preserve"> (2013) argue</w:t>
      </w:r>
      <w:r w:rsidR="00585877">
        <w:rPr>
          <w:rFonts w:ascii="Arial" w:hAnsi="Arial" w:cs="Arial"/>
          <w:sz w:val="24"/>
          <w:szCs w:val="24"/>
          <w:lang w:val="en-US"/>
        </w:rPr>
        <w:t>s</w:t>
      </w:r>
      <w:r w:rsidR="00F15979">
        <w:rPr>
          <w:rFonts w:ascii="Arial" w:hAnsi="Arial" w:cs="Arial"/>
          <w:sz w:val="24"/>
          <w:szCs w:val="24"/>
          <w:lang w:val="en-US"/>
        </w:rPr>
        <w:t xml:space="preserve"> that technology </w:t>
      </w:r>
      <w:r w:rsidR="00585877">
        <w:rPr>
          <w:rFonts w:ascii="Arial" w:hAnsi="Arial" w:cs="Arial"/>
          <w:sz w:val="24"/>
          <w:szCs w:val="24"/>
          <w:lang w:val="en-US"/>
        </w:rPr>
        <w:t xml:space="preserve">therefore </w:t>
      </w:r>
      <w:r w:rsidR="00F15979">
        <w:rPr>
          <w:rFonts w:ascii="Arial" w:hAnsi="Arial" w:cs="Arial"/>
          <w:sz w:val="24"/>
          <w:szCs w:val="24"/>
          <w:lang w:val="en-US"/>
        </w:rPr>
        <w:t>can have a positive effect on their development as there are different types of media and learning tools designed to support young children’s development</w:t>
      </w:r>
      <w:r w:rsidR="00F14C0C">
        <w:rPr>
          <w:rFonts w:ascii="Arial" w:hAnsi="Arial" w:cs="Arial"/>
          <w:sz w:val="24"/>
          <w:szCs w:val="24"/>
          <w:lang w:val="en-US"/>
        </w:rPr>
        <w:t xml:space="preserve"> which parents may not be able to provide themselves. </w:t>
      </w:r>
      <w:r w:rsidR="0048629E">
        <w:rPr>
          <w:rFonts w:ascii="Arial" w:hAnsi="Arial" w:cs="Arial"/>
          <w:sz w:val="24"/>
          <w:szCs w:val="24"/>
          <w:lang w:val="en-US"/>
        </w:rPr>
        <w:t>Another benefit to digital technology is that it helps children with their problem</w:t>
      </w:r>
      <w:r w:rsidR="00A15C6F">
        <w:rPr>
          <w:rFonts w:ascii="Arial" w:hAnsi="Arial" w:cs="Arial"/>
          <w:sz w:val="24"/>
          <w:szCs w:val="24"/>
          <w:lang w:val="en-US"/>
        </w:rPr>
        <w:t>-</w:t>
      </w:r>
      <w:r w:rsidR="0048629E">
        <w:rPr>
          <w:rFonts w:ascii="Arial" w:hAnsi="Arial" w:cs="Arial"/>
          <w:sz w:val="24"/>
          <w:szCs w:val="24"/>
          <w:lang w:val="en-US"/>
        </w:rPr>
        <w:t>solving skills and encourages them to learn new knowledge (</w:t>
      </w:r>
      <w:proofErr w:type="spellStart"/>
      <w:r w:rsidR="0048629E">
        <w:rPr>
          <w:rFonts w:ascii="Arial" w:hAnsi="Arial" w:cs="Arial"/>
          <w:sz w:val="24"/>
          <w:szCs w:val="24"/>
          <w:lang w:val="en-US"/>
        </w:rPr>
        <w:t>Alderbashi</w:t>
      </w:r>
      <w:proofErr w:type="spellEnd"/>
      <w:r w:rsidR="0048629E">
        <w:rPr>
          <w:rFonts w:ascii="Arial" w:hAnsi="Arial" w:cs="Arial"/>
          <w:sz w:val="24"/>
          <w:szCs w:val="24"/>
          <w:lang w:val="en-US"/>
        </w:rPr>
        <w:t>, 2021).</w:t>
      </w:r>
      <w:r w:rsidR="00417908">
        <w:rPr>
          <w:rFonts w:ascii="Arial" w:hAnsi="Arial" w:cs="Arial"/>
          <w:sz w:val="24"/>
          <w:szCs w:val="24"/>
          <w:lang w:val="en-US"/>
        </w:rPr>
        <w:t xml:space="preserve"> Also, as portrayed by </w:t>
      </w:r>
      <w:proofErr w:type="spellStart"/>
      <w:r w:rsidR="00417908" w:rsidRPr="00417908">
        <w:rPr>
          <w:rFonts w:ascii="Arial" w:hAnsi="Arial" w:cs="Arial"/>
          <w:sz w:val="24"/>
          <w:szCs w:val="24"/>
        </w:rPr>
        <w:t>Yamaç</w:t>
      </w:r>
      <w:proofErr w:type="spellEnd"/>
      <w:r w:rsidR="00417908" w:rsidRPr="00417908">
        <w:rPr>
          <w:rFonts w:ascii="Arial" w:hAnsi="Arial" w:cs="Arial"/>
          <w:sz w:val="24"/>
          <w:szCs w:val="24"/>
        </w:rPr>
        <w:t xml:space="preserve"> and </w:t>
      </w:r>
      <w:proofErr w:type="spellStart"/>
      <w:r w:rsidR="00417908" w:rsidRPr="00417908">
        <w:rPr>
          <w:rFonts w:ascii="Arial" w:hAnsi="Arial" w:cs="Arial"/>
          <w:sz w:val="24"/>
          <w:szCs w:val="24"/>
        </w:rPr>
        <w:t>Ulusoy</w:t>
      </w:r>
      <w:proofErr w:type="spellEnd"/>
      <w:r w:rsidR="00417908">
        <w:rPr>
          <w:rFonts w:ascii="Arial" w:hAnsi="Arial" w:cs="Arial"/>
          <w:sz w:val="24"/>
          <w:szCs w:val="24"/>
        </w:rPr>
        <w:t xml:space="preserve"> (2016), </w:t>
      </w:r>
      <w:r w:rsidR="009D2B0E">
        <w:rPr>
          <w:rFonts w:ascii="Arial" w:hAnsi="Arial" w:cs="Arial"/>
          <w:sz w:val="24"/>
          <w:szCs w:val="24"/>
        </w:rPr>
        <w:t xml:space="preserve">children who have difficulty with spelling, grammar, and other writing skills may benefit more by using digital technology when writing as it supports these skills. </w:t>
      </w:r>
      <w:r w:rsidR="007664E6">
        <w:rPr>
          <w:rFonts w:ascii="Arial" w:hAnsi="Arial" w:cs="Arial"/>
          <w:sz w:val="24"/>
          <w:szCs w:val="24"/>
        </w:rPr>
        <w:t xml:space="preserve">However, </w:t>
      </w:r>
      <w:r w:rsidR="00FB3472" w:rsidRPr="00FB3472">
        <w:rPr>
          <w:rFonts w:ascii="Arial" w:hAnsi="Arial" w:cs="Arial"/>
          <w:sz w:val="24"/>
          <w:szCs w:val="24"/>
          <w:lang w:val="en-US"/>
        </w:rPr>
        <w:lastRenderedPageBreak/>
        <w:t xml:space="preserve">Maulana (2020) </w:t>
      </w:r>
      <w:r w:rsidR="007664E6">
        <w:rPr>
          <w:rFonts w:ascii="Arial" w:hAnsi="Arial" w:cs="Arial"/>
          <w:sz w:val="24"/>
          <w:szCs w:val="24"/>
          <w:lang w:val="en-US"/>
        </w:rPr>
        <w:t>disagrees</w:t>
      </w:r>
      <w:r w:rsidR="00FB3472" w:rsidRPr="00FB3472">
        <w:rPr>
          <w:rFonts w:ascii="Arial" w:hAnsi="Arial" w:cs="Arial"/>
          <w:sz w:val="24"/>
          <w:szCs w:val="24"/>
          <w:lang w:val="en-US"/>
        </w:rPr>
        <w:t xml:space="preserve"> with this as research found a high risk in language delay for those children with increased screen exposure.</w:t>
      </w:r>
    </w:p>
    <w:p w14:paraId="0E51903A" w14:textId="02EE3DFC" w:rsidR="00B12E4E" w:rsidRDefault="007664E6" w:rsidP="00B12E4E">
      <w:pPr>
        <w:spacing w:line="360" w:lineRule="auto"/>
        <w:jc w:val="both"/>
        <w:rPr>
          <w:rFonts w:ascii="Arial" w:hAnsi="Arial" w:cs="Arial"/>
          <w:sz w:val="24"/>
          <w:szCs w:val="24"/>
        </w:rPr>
      </w:pPr>
      <w:proofErr w:type="spellStart"/>
      <w:r>
        <w:rPr>
          <w:rFonts w:ascii="Arial" w:hAnsi="Arial" w:cs="Arial"/>
          <w:sz w:val="24"/>
          <w:szCs w:val="24"/>
          <w:lang w:val="en-US"/>
        </w:rPr>
        <w:t>Bowcutt</w:t>
      </w:r>
      <w:proofErr w:type="spellEnd"/>
      <w:r>
        <w:rPr>
          <w:rFonts w:ascii="Arial" w:hAnsi="Arial" w:cs="Arial"/>
          <w:sz w:val="24"/>
          <w:szCs w:val="24"/>
          <w:lang w:val="en-US"/>
        </w:rPr>
        <w:t xml:space="preserve"> (2013) discovered wh</w:t>
      </w:r>
      <w:r w:rsidR="00743BA3">
        <w:rPr>
          <w:rFonts w:ascii="Arial" w:hAnsi="Arial" w:cs="Arial"/>
          <w:sz w:val="24"/>
          <w:szCs w:val="24"/>
          <w:lang w:val="en-US"/>
        </w:rPr>
        <w:t xml:space="preserve">ilst </w:t>
      </w:r>
      <w:r>
        <w:rPr>
          <w:rFonts w:ascii="Arial" w:hAnsi="Arial" w:cs="Arial"/>
          <w:sz w:val="24"/>
          <w:szCs w:val="24"/>
          <w:lang w:val="en-US"/>
        </w:rPr>
        <w:t xml:space="preserve">conducting research that when a traditional book was read to children, more questions and discussion occurred regarding the content </w:t>
      </w:r>
      <w:r w:rsidR="00743BA3">
        <w:rPr>
          <w:rFonts w:ascii="Arial" w:hAnsi="Arial" w:cs="Arial"/>
          <w:sz w:val="24"/>
          <w:szCs w:val="24"/>
          <w:lang w:val="en-US"/>
        </w:rPr>
        <w:t xml:space="preserve">of the book </w:t>
      </w:r>
      <w:r>
        <w:rPr>
          <w:rFonts w:ascii="Arial" w:hAnsi="Arial" w:cs="Arial"/>
          <w:sz w:val="24"/>
          <w:szCs w:val="24"/>
          <w:lang w:val="en-US"/>
        </w:rPr>
        <w:t xml:space="preserve">whereas when reading the electronic book, discussions were primarily focused on the electronic device itself rather than the book content. In line with this, </w:t>
      </w:r>
      <w:r w:rsidR="009F70B3">
        <w:rPr>
          <w:rFonts w:ascii="Arial" w:hAnsi="Arial" w:cs="Arial"/>
          <w:sz w:val="24"/>
          <w:szCs w:val="24"/>
          <w:lang w:val="en-US"/>
        </w:rPr>
        <w:t>the reading experience would have not reached the full positive effect for the children if the reader was unfamiliar or uncomfortable with using the electronic device (</w:t>
      </w:r>
      <w:proofErr w:type="spellStart"/>
      <w:r w:rsidR="009F70B3">
        <w:rPr>
          <w:rFonts w:ascii="Arial" w:hAnsi="Arial" w:cs="Arial"/>
          <w:sz w:val="24"/>
          <w:szCs w:val="24"/>
          <w:lang w:val="en-US"/>
        </w:rPr>
        <w:t>Bowcutt</w:t>
      </w:r>
      <w:proofErr w:type="spellEnd"/>
      <w:r w:rsidR="009F70B3">
        <w:rPr>
          <w:rFonts w:ascii="Arial" w:hAnsi="Arial" w:cs="Arial"/>
          <w:sz w:val="24"/>
          <w:szCs w:val="24"/>
          <w:lang w:val="en-US"/>
        </w:rPr>
        <w:t xml:space="preserve">, 2013). </w:t>
      </w:r>
      <w:r w:rsidR="007E7D62">
        <w:rPr>
          <w:rFonts w:ascii="Arial" w:hAnsi="Arial" w:cs="Arial"/>
          <w:sz w:val="24"/>
          <w:szCs w:val="24"/>
          <w:lang w:val="en-US"/>
        </w:rPr>
        <w:t xml:space="preserve">Electronic devices also reduced opportunities for parent-child interactions and play which is crucial in the early years. This is stated by </w:t>
      </w:r>
      <w:r w:rsidR="007E7D62" w:rsidRPr="007E7D62">
        <w:rPr>
          <w:rFonts w:ascii="Arial" w:hAnsi="Arial" w:cs="Arial"/>
          <w:sz w:val="24"/>
          <w:szCs w:val="24"/>
        </w:rPr>
        <w:t>Van Den Heuvel et al</w:t>
      </w:r>
      <w:r w:rsidR="007E7D62">
        <w:rPr>
          <w:rFonts w:ascii="Arial" w:hAnsi="Arial" w:cs="Arial"/>
          <w:sz w:val="24"/>
          <w:szCs w:val="24"/>
        </w:rPr>
        <w:t xml:space="preserve"> (2019).</w:t>
      </w:r>
      <w:r w:rsidR="007A24A2">
        <w:rPr>
          <w:rFonts w:ascii="Arial" w:hAnsi="Arial" w:cs="Arial"/>
          <w:sz w:val="24"/>
          <w:szCs w:val="24"/>
        </w:rPr>
        <w:t xml:space="preserve"> </w:t>
      </w:r>
      <w:r w:rsidR="00283240">
        <w:rPr>
          <w:rFonts w:ascii="Arial" w:hAnsi="Arial" w:cs="Arial"/>
          <w:sz w:val="24"/>
          <w:szCs w:val="24"/>
        </w:rPr>
        <w:t xml:space="preserve">Cole (2022) agrees with this as they believed </w:t>
      </w:r>
      <w:r w:rsidR="0019012A">
        <w:rPr>
          <w:rFonts w:ascii="Arial" w:hAnsi="Arial" w:cs="Arial"/>
          <w:sz w:val="24"/>
          <w:szCs w:val="24"/>
        </w:rPr>
        <w:t>that digital technology may decrease time spent with family and increase the risk of social isolation.</w:t>
      </w:r>
      <w:r w:rsidR="00E52836">
        <w:rPr>
          <w:rFonts w:ascii="Arial" w:hAnsi="Arial" w:cs="Arial"/>
          <w:sz w:val="24"/>
          <w:szCs w:val="24"/>
        </w:rPr>
        <w:t xml:space="preserve"> It could also </w:t>
      </w:r>
      <w:r w:rsidR="00743BA3">
        <w:rPr>
          <w:rFonts w:ascii="Arial" w:hAnsi="Arial" w:cs="Arial"/>
          <w:sz w:val="24"/>
          <w:szCs w:val="24"/>
        </w:rPr>
        <w:t>influence</w:t>
      </w:r>
      <w:r w:rsidR="00E52836">
        <w:rPr>
          <w:rFonts w:ascii="Arial" w:hAnsi="Arial" w:cs="Arial"/>
          <w:sz w:val="24"/>
          <w:szCs w:val="24"/>
        </w:rPr>
        <w:t xml:space="preserve"> their physical activity and children who spend too much time on digital technology are at higher risk of developing </w:t>
      </w:r>
      <w:r w:rsidR="00450B98">
        <w:rPr>
          <w:rFonts w:ascii="Arial" w:hAnsi="Arial" w:cs="Arial"/>
          <w:sz w:val="24"/>
          <w:szCs w:val="24"/>
        </w:rPr>
        <w:t>depression (Cole, 2022).</w:t>
      </w:r>
    </w:p>
    <w:p w14:paraId="08CCA62C" w14:textId="2E0F8D40" w:rsidR="00B12E4E" w:rsidRDefault="00B12E4E" w:rsidP="00B12E4E">
      <w:pPr>
        <w:spacing w:line="360" w:lineRule="auto"/>
        <w:jc w:val="both"/>
        <w:rPr>
          <w:rFonts w:ascii="Arial" w:hAnsi="Arial" w:cs="Arial"/>
          <w:sz w:val="24"/>
          <w:szCs w:val="24"/>
        </w:rPr>
      </w:pPr>
    </w:p>
    <w:p w14:paraId="25AAA19D" w14:textId="1E06D8AB" w:rsidR="00B12E4E" w:rsidRDefault="00B12E4E" w:rsidP="00B12E4E">
      <w:pPr>
        <w:spacing w:line="360" w:lineRule="auto"/>
        <w:jc w:val="both"/>
        <w:rPr>
          <w:rFonts w:ascii="Arial" w:hAnsi="Arial" w:cs="Arial"/>
          <w:sz w:val="24"/>
          <w:szCs w:val="24"/>
        </w:rPr>
      </w:pPr>
    </w:p>
    <w:p w14:paraId="07B2E50A" w14:textId="75096258" w:rsidR="00B12E4E" w:rsidRDefault="00B12E4E" w:rsidP="00B12E4E">
      <w:pPr>
        <w:spacing w:line="360" w:lineRule="auto"/>
        <w:jc w:val="both"/>
        <w:rPr>
          <w:rFonts w:ascii="Arial" w:hAnsi="Arial" w:cs="Arial"/>
          <w:sz w:val="24"/>
          <w:szCs w:val="24"/>
        </w:rPr>
      </w:pPr>
    </w:p>
    <w:p w14:paraId="040ECAE3" w14:textId="468A1A8A" w:rsidR="00B12E4E" w:rsidRDefault="00B12E4E" w:rsidP="00B12E4E">
      <w:pPr>
        <w:spacing w:line="360" w:lineRule="auto"/>
        <w:jc w:val="both"/>
        <w:rPr>
          <w:rFonts w:ascii="Arial" w:hAnsi="Arial" w:cs="Arial"/>
          <w:sz w:val="24"/>
          <w:szCs w:val="24"/>
        </w:rPr>
      </w:pPr>
    </w:p>
    <w:p w14:paraId="3B290330" w14:textId="2F6C2739" w:rsidR="00B12E4E" w:rsidRDefault="00B12E4E" w:rsidP="00B12E4E">
      <w:pPr>
        <w:spacing w:line="360" w:lineRule="auto"/>
        <w:jc w:val="both"/>
        <w:rPr>
          <w:rFonts w:ascii="Arial" w:hAnsi="Arial" w:cs="Arial"/>
          <w:sz w:val="24"/>
          <w:szCs w:val="24"/>
        </w:rPr>
      </w:pPr>
    </w:p>
    <w:p w14:paraId="632986ED" w14:textId="4B2A2E67" w:rsidR="00B12E4E" w:rsidRDefault="00B12E4E" w:rsidP="00B12E4E">
      <w:pPr>
        <w:spacing w:line="360" w:lineRule="auto"/>
        <w:jc w:val="both"/>
        <w:rPr>
          <w:rFonts w:ascii="Arial" w:hAnsi="Arial" w:cs="Arial"/>
          <w:sz w:val="24"/>
          <w:szCs w:val="24"/>
        </w:rPr>
      </w:pPr>
    </w:p>
    <w:p w14:paraId="2C430C5F" w14:textId="233E6205" w:rsidR="00B12E4E" w:rsidRDefault="00B12E4E" w:rsidP="00B12E4E">
      <w:pPr>
        <w:spacing w:line="360" w:lineRule="auto"/>
        <w:jc w:val="both"/>
        <w:rPr>
          <w:rFonts w:ascii="Arial" w:hAnsi="Arial" w:cs="Arial"/>
          <w:sz w:val="24"/>
          <w:szCs w:val="24"/>
        </w:rPr>
      </w:pPr>
    </w:p>
    <w:p w14:paraId="2B431490" w14:textId="47789B60" w:rsidR="00B12E4E" w:rsidRDefault="00B12E4E" w:rsidP="00B12E4E">
      <w:pPr>
        <w:spacing w:line="360" w:lineRule="auto"/>
        <w:jc w:val="both"/>
        <w:rPr>
          <w:rFonts w:ascii="Arial" w:hAnsi="Arial" w:cs="Arial"/>
          <w:sz w:val="24"/>
          <w:szCs w:val="24"/>
        </w:rPr>
      </w:pPr>
    </w:p>
    <w:p w14:paraId="78ED7B27" w14:textId="499A79BC" w:rsidR="00B12E4E" w:rsidRDefault="00B12E4E" w:rsidP="00B12E4E">
      <w:pPr>
        <w:spacing w:line="360" w:lineRule="auto"/>
        <w:jc w:val="both"/>
        <w:rPr>
          <w:rFonts w:ascii="Arial" w:hAnsi="Arial" w:cs="Arial"/>
          <w:sz w:val="24"/>
          <w:szCs w:val="24"/>
        </w:rPr>
      </w:pPr>
    </w:p>
    <w:p w14:paraId="463CF0CC" w14:textId="2AEE913C" w:rsidR="00B12E4E" w:rsidRDefault="00B12E4E" w:rsidP="00B12E4E">
      <w:pPr>
        <w:spacing w:line="360" w:lineRule="auto"/>
        <w:jc w:val="both"/>
        <w:rPr>
          <w:rFonts w:ascii="Arial" w:hAnsi="Arial" w:cs="Arial"/>
          <w:sz w:val="24"/>
          <w:szCs w:val="24"/>
        </w:rPr>
      </w:pPr>
    </w:p>
    <w:p w14:paraId="1D467D72" w14:textId="34473F4E" w:rsidR="00B12E4E" w:rsidRDefault="00B12E4E" w:rsidP="00B12E4E">
      <w:pPr>
        <w:spacing w:line="360" w:lineRule="auto"/>
        <w:jc w:val="both"/>
        <w:rPr>
          <w:rFonts w:ascii="Arial" w:hAnsi="Arial" w:cs="Arial"/>
          <w:sz w:val="24"/>
          <w:szCs w:val="24"/>
        </w:rPr>
      </w:pPr>
    </w:p>
    <w:p w14:paraId="2C54525A" w14:textId="39E81752" w:rsidR="00B12E4E" w:rsidRDefault="00B12E4E" w:rsidP="00B12E4E">
      <w:pPr>
        <w:spacing w:line="360" w:lineRule="auto"/>
        <w:jc w:val="both"/>
        <w:rPr>
          <w:rFonts w:ascii="Arial" w:hAnsi="Arial" w:cs="Arial"/>
          <w:sz w:val="24"/>
          <w:szCs w:val="24"/>
        </w:rPr>
      </w:pPr>
    </w:p>
    <w:p w14:paraId="17D3695A" w14:textId="247D5CE4" w:rsidR="00B12E4E" w:rsidRDefault="00B12E4E" w:rsidP="00B12E4E">
      <w:pPr>
        <w:spacing w:line="360" w:lineRule="auto"/>
        <w:jc w:val="both"/>
        <w:rPr>
          <w:rFonts w:ascii="Arial" w:hAnsi="Arial" w:cs="Arial"/>
          <w:sz w:val="24"/>
          <w:szCs w:val="24"/>
        </w:rPr>
      </w:pPr>
    </w:p>
    <w:p w14:paraId="78615D55" w14:textId="4A468329" w:rsidR="00B12E4E" w:rsidRDefault="00B12E4E" w:rsidP="00B12E4E">
      <w:pPr>
        <w:spacing w:line="360" w:lineRule="auto"/>
        <w:jc w:val="both"/>
        <w:rPr>
          <w:rFonts w:ascii="Arial" w:hAnsi="Arial" w:cs="Arial"/>
          <w:sz w:val="24"/>
          <w:szCs w:val="24"/>
        </w:rPr>
      </w:pPr>
    </w:p>
    <w:p w14:paraId="0E228A59" w14:textId="5E2232A0" w:rsidR="00B12E4E" w:rsidRDefault="00B12E4E" w:rsidP="00B12E4E">
      <w:pPr>
        <w:spacing w:line="360" w:lineRule="auto"/>
        <w:jc w:val="both"/>
        <w:rPr>
          <w:rFonts w:ascii="Arial" w:hAnsi="Arial" w:cs="Arial"/>
          <w:sz w:val="24"/>
          <w:szCs w:val="24"/>
        </w:rPr>
      </w:pPr>
    </w:p>
    <w:p w14:paraId="07016623" w14:textId="019CD539" w:rsidR="00B12E4E" w:rsidRDefault="00B12E4E" w:rsidP="00B12E4E">
      <w:pPr>
        <w:spacing w:line="360" w:lineRule="auto"/>
        <w:jc w:val="both"/>
        <w:rPr>
          <w:rFonts w:ascii="Arial" w:hAnsi="Arial" w:cs="Arial"/>
          <w:sz w:val="24"/>
          <w:szCs w:val="24"/>
          <w:u w:val="single"/>
        </w:rPr>
      </w:pPr>
      <w:r w:rsidRPr="00B12E4E">
        <w:rPr>
          <w:rFonts w:ascii="Arial" w:hAnsi="Arial" w:cs="Arial"/>
          <w:sz w:val="24"/>
          <w:szCs w:val="24"/>
          <w:u w:val="single"/>
        </w:rPr>
        <w:t>Reference List</w:t>
      </w:r>
    </w:p>
    <w:p w14:paraId="03C18A10" w14:textId="44844441" w:rsidR="006F56FB" w:rsidRDefault="006F56FB" w:rsidP="006F56FB">
      <w:pPr>
        <w:spacing w:line="360" w:lineRule="auto"/>
        <w:jc w:val="both"/>
        <w:rPr>
          <w:rFonts w:ascii="Arial" w:hAnsi="Arial" w:cs="Arial"/>
          <w:sz w:val="24"/>
          <w:szCs w:val="24"/>
        </w:rPr>
      </w:pPr>
      <w:proofErr w:type="spellStart"/>
      <w:r w:rsidRPr="006F56FB">
        <w:rPr>
          <w:rFonts w:ascii="Arial" w:hAnsi="Arial" w:cs="Arial"/>
          <w:sz w:val="24"/>
          <w:szCs w:val="24"/>
        </w:rPr>
        <w:t>Akhavan</w:t>
      </w:r>
      <w:proofErr w:type="spellEnd"/>
      <w:r w:rsidRPr="006F56FB">
        <w:rPr>
          <w:rFonts w:ascii="Arial" w:hAnsi="Arial" w:cs="Arial"/>
          <w:sz w:val="24"/>
          <w:szCs w:val="24"/>
        </w:rPr>
        <w:t xml:space="preserve"> </w:t>
      </w:r>
      <w:proofErr w:type="spellStart"/>
      <w:r w:rsidRPr="006F56FB">
        <w:rPr>
          <w:rFonts w:ascii="Arial" w:hAnsi="Arial" w:cs="Arial"/>
          <w:sz w:val="24"/>
          <w:szCs w:val="24"/>
        </w:rPr>
        <w:t>Tavakoli</w:t>
      </w:r>
      <w:proofErr w:type="spellEnd"/>
      <w:r w:rsidRPr="006F56FB">
        <w:rPr>
          <w:rFonts w:ascii="Arial" w:hAnsi="Arial" w:cs="Arial"/>
          <w:sz w:val="24"/>
          <w:szCs w:val="24"/>
        </w:rPr>
        <w:t xml:space="preserve">, M. (2017) </w:t>
      </w:r>
      <w:r w:rsidRPr="006F56FB">
        <w:rPr>
          <w:rFonts w:ascii="Arial" w:hAnsi="Arial" w:cs="Arial"/>
          <w:i/>
          <w:iCs/>
          <w:sz w:val="24"/>
          <w:szCs w:val="24"/>
        </w:rPr>
        <w:t xml:space="preserve">Nursery Rhymes and Language Learning: Issues and Pedagogical Implications Omid </w:t>
      </w:r>
      <w:proofErr w:type="spellStart"/>
      <w:r w:rsidRPr="006F56FB">
        <w:rPr>
          <w:rFonts w:ascii="Arial" w:hAnsi="Arial" w:cs="Arial"/>
          <w:i/>
          <w:iCs/>
          <w:sz w:val="24"/>
          <w:szCs w:val="24"/>
        </w:rPr>
        <w:t>Pourkalhor</w:t>
      </w:r>
      <w:proofErr w:type="spellEnd"/>
      <w:r w:rsidRPr="006F56FB">
        <w:rPr>
          <w:rFonts w:ascii="Arial" w:hAnsi="Arial" w:cs="Arial"/>
          <w:i/>
          <w:iCs/>
          <w:sz w:val="24"/>
          <w:szCs w:val="24"/>
        </w:rPr>
        <w:t>.</w:t>
      </w:r>
      <w:r w:rsidRPr="006F56FB">
        <w:rPr>
          <w:rFonts w:ascii="Arial" w:hAnsi="Arial" w:cs="Arial"/>
          <w:sz w:val="24"/>
          <w:szCs w:val="24"/>
        </w:rPr>
        <w:t xml:space="preserve"> [online] Available at: </w:t>
      </w:r>
      <w:hyperlink r:id="rId6" w:history="1">
        <w:r w:rsidRPr="006F56FB">
          <w:rPr>
            <w:rStyle w:val="Hyperlink"/>
            <w:rFonts w:ascii="Arial" w:hAnsi="Arial" w:cs="Arial"/>
            <w:sz w:val="24"/>
            <w:szCs w:val="24"/>
            <w:u w:val="none"/>
          </w:rPr>
          <w:t>https://www.eltsjournal.org/archive/value5%20issue1/14-5-1-17.pdf</w:t>
        </w:r>
      </w:hyperlink>
      <w:r w:rsidRPr="006F56FB">
        <w:rPr>
          <w:rFonts w:ascii="Arial" w:hAnsi="Arial" w:cs="Arial"/>
          <w:sz w:val="24"/>
          <w:szCs w:val="24"/>
        </w:rPr>
        <w:t xml:space="preserve"> (Accessed: 15</w:t>
      </w:r>
      <w:r w:rsidRPr="006F56FB">
        <w:rPr>
          <w:rFonts w:ascii="Arial" w:hAnsi="Arial" w:cs="Arial"/>
          <w:sz w:val="24"/>
          <w:szCs w:val="24"/>
          <w:vertAlign w:val="superscript"/>
        </w:rPr>
        <w:t>th</w:t>
      </w:r>
      <w:r w:rsidRPr="006F56FB">
        <w:rPr>
          <w:rFonts w:ascii="Arial" w:hAnsi="Arial" w:cs="Arial"/>
          <w:sz w:val="24"/>
          <w:szCs w:val="24"/>
        </w:rPr>
        <w:t xml:space="preserve"> April 2022).</w:t>
      </w:r>
    </w:p>
    <w:p w14:paraId="59478006" w14:textId="74C1881C" w:rsidR="00176962" w:rsidRDefault="00176962" w:rsidP="00176962">
      <w:pPr>
        <w:spacing w:line="360" w:lineRule="auto"/>
        <w:jc w:val="both"/>
        <w:rPr>
          <w:rFonts w:ascii="Arial" w:hAnsi="Arial" w:cs="Arial"/>
          <w:sz w:val="24"/>
          <w:szCs w:val="24"/>
        </w:rPr>
      </w:pPr>
      <w:proofErr w:type="spellStart"/>
      <w:r w:rsidRPr="00176962">
        <w:rPr>
          <w:rFonts w:ascii="Arial" w:hAnsi="Arial" w:cs="Arial"/>
          <w:sz w:val="24"/>
          <w:szCs w:val="24"/>
        </w:rPr>
        <w:t>Alderbashi</w:t>
      </w:r>
      <w:proofErr w:type="spellEnd"/>
      <w:r w:rsidRPr="00176962">
        <w:rPr>
          <w:rFonts w:ascii="Arial" w:hAnsi="Arial" w:cs="Arial"/>
          <w:sz w:val="24"/>
          <w:szCs w:val="24"/>
        </w:rPr>
        <w:t xml:space="preserve">, K.Y. (2021) </w:t>
      </w:r>
      <w:r>
        <w:rPr>
          <w:rFonts w:ascii="Arial" w:hAnsi="Arial" w:cs="Arial"/>
          <w:sz w:val="24"/>
          <w:szCs w:val="24"/>
        </w:rPr>
        <w:t>‘</w:t>
      </w:r>
      <w:r w:rsidRPr="00176962">
        <w:rPr>
          <w:rFonts w:ascii="Arial" w:hAnsi="Arial" w:cs="Arial"/>
          <w:sz w:val="24"/>
          <w:szCs w:val="24"/>
        </w:rPr>
        <w:t>Digital Story-Telling as a Learning Method in Classroom</w:t>
      </w:r>
      <w:r>
        <w:rPr>
          <w:rFonts w:ascii="Arial" w:hAnsi="Arial" w:cs="Arial"/>
          <w:sz w:val="24"/>
          <w:szCs w:val="24"/>
        </w:rPr>
        <w:t xml:space="preserve">’, </w:t>
      </w:r>
      <w:r w:rsidRPr="00176962">
        <w:rPr>
          <w:rFonts w:ascii="Arial" w:hAnsi="Arial" w:cs="Arial"/>
          <w:i/>
          <w:iCs/>
          <w:sz w:val="24"/>
          <w:szCs w:val="24"/>
        </w:rPr>
        <w:t>Research on Humanities and Social Sciences.</w:t>
      </w:r>
      <w:r w:rsidRPr="00176962">
        <w:rPr>
          <w:rFonts w:ascii="Arial" w:hAnsi="Arial" w:cs="Arial"/>
          <w:sz w:val="24"/>
          <w:szCs w:val="24"/>
        </w:rPr>
        <w:t xml:space="preserve"> [online] Available at: </w:t>
      </w:r>
      <w:hyperlink r:id="rId7" w:history="1">
        <w:r w:rsidRPr="00176962">
          <w:rPr>
            <w:rStyle w:val="Hyperlink"/>
            <w:rFonts w:ascii="Arial" w:hAnsi="Arial" w:cs="Arial"/>
            <w:sz w:val="24"/>
            <w:szCs w:val="24"/>
          </w:rPr>
          <w:t>http://dx.doi.org/10.7176/RHSS/11-10-03</w:t>
        </w:r>
      </w:hyperlink>
      <w:r w:rsidRPr="00176962">
        <w:rPr>
          <w:rFonts w:ascii="Arial" w:hAnsi="Arial" w:cs="Arial"/>
          <w:sz w:val="24"/>
          <w:szCs w:val="24"/>
        </w:rPr>
        <w:t xml:space="preserve"> (Accessed: 16</w:t>
      </w:r>
      <w:r w:rsidRPr="00176962">
        <w:rPr>
          <w:rFonts w:ascii="Arial" w:hAnsi="Arial" w:cs="Arial"/>
          <w:sz w:val="24"/>
          <w:szCs w:val="24"/>
          <w:vertAlign w:val="superscript"/>
        </w:rPr>
        <w:t>th</w:t>
      </w:r>
      <w:r w:rsidRPr="00176962">
        <w:rPr>
          <w:rFonts w:ascii="Arial" w:hAnsi="Arial" w:cs="Arial"/>
          <w:sz w:val="24"/>
          <w:szCs w:val="24"/>
        </w:rPr>
        <w:t xml:space="preserve"> February 2022).</w:t>
      </w:r>
    </w:p>
    <w:p w14:paraId="3417FBA7" w14:textId="77777777" w:rsidR="00176962" w:rsidRPr="00176962" w:rsidRDefault="00176962" w:rsidP="00176962">
      <w:pPr>
        <w:spacing w:line="360" w:lineRule="auto"/>
        <w:jc w:val="both"/>
        <w:rPr>
          <w:rFonts w:ascii="Arial" w:hAnsi="Arial" w:cs="Arial"/>
          <w:sz w:val="24"/>
          <w:szCs w:val="24"/>
          <w:lang w:val="en-US"/>
        </w:rPr>
      </w:pPr>
      <w:r w:rsidRPr="00176962">
        <w:rPr>
          <w:rFonts w:ascii="Arial" w:hAnsi="Arial" w:cs="Arial"/>
          <w:sz w:val="24"/>
          <w:szCs w:val="24"/>
          <w:lang w:val="en-US"/>
        </w:rPr>
        <w:t xml:space="preserve">Berkowitz, D. (2011) </w:t>
      </w:r>
      <w:r w:rsidRPr="00176962">
        <w:rPr>
          <w:rFonts w:ascii="Arial" w:hAnsi="Arial" w:cs="Arial"/>
          <w:i/>
          <w:iCs/>
          <w:sz w:val="24"/>
          <w:szCs w:val="24"/>
          <w:lang w:val="en-US"/>
        </w:rPr>
        <w:t xml:space="preserve">Oral Storytelling. </w:t>
      </w:r>
      <w:r w:rsidRPr="00176962">
        <w:rPr>
          <w:rFonts w:ascii="Arial" w:hAnsi="Arial" w:cs="Arial"/>
          <w:sz w:val="24"/>
          <w:szCs w:val="24"/>
          <w:lang w:val="en-US"/>
        </w:rPr>
        <w:t xml:space="preserve">Available at: </w:t>
      </w:r>
      <w:hyperlink r:id="rId8" w:history="1">
        <w:r w:rsidRPr="00176962">
          <w:rPr>
            <w:rStyle w:val="Hyperlink"/>
            <w:rFonts w:ascii="Arial" w:hAnsi="Arial" w:cs="Arial"/>
            <w:sz w:val="24"/>
            <w:szCs w:val="24"/>
          </w:rPr>
          <w:t>Storytelling Strategies_Fraties-Sat-92-A.pdf (caeyc.org)</w:t>
        </w:r>
      </w:hyperlink>
      <w:r w:rsidRPr="00176962">
        <w:rPr>
          <w:rFonts w:ascii="Arial" w:hAnsi="Arial" w:cs="Arial"/>
          <w:sz w:val="24"/>
          <w:szCs w:val="24"/>
          <w:lang w:val="en-US"/>
        </w:rPr>
        <w:t xml:space="preserve"> (Accessed: 11</w:t>
      </w:r>
      <w:r w:rsidRPr="00176962">
        <w:rPr>
          <w:rFonts w:ascii="Arial" w:hAnsi="Arial" w:cs="Arial"/>
          <w:sz w:val="24"/>
          <w:szCs w:val="24"/>
          <w:vertAlign w:val="superscript"/>
          <w:lang w:val="en-US"/>
        </w:rPr>
        <w:t>th</w:t>
      </w:r>
      <w:r w:rsidRPr="00176962">
        <w:rPr>
          <w:rFonts w:ascii="Arial" w:hAnsi="Arial" w:cs="Arial"/>
          <w:sz w:val="24"/>
          <w:szCs w:val="24"/>
          <w:lang w:val="en-US"/>
        </w:rPr>
        <w:t xml:space="preserve"> February 2022).</w:t>
      </w:r>
    </w:p>
    <w:p w14:paraId="0CA79DE2" w14:textId="77777777" w:rsidR="00176962" w:rsidRPr="00176962" w:rsidRDefault="00176962" w:rsidP="00176962">
      <w:pPr>
        <w:spacing w:line="360" w:lineRule="auto"/>
        <w:jc w:val="both"/>
        <w:rPr>
          <w:rFonts w:ascii="Arial" w:hAnsi="Arial" w:cs="Arial"/>
          <w:sz w:val="24"/>
          <w:szCs w:val="24"/>
        </w:rPr>
      </w:pPr>
      <w:proofErr w:type="spellStart"/>
      <w:r w:rsidRPr="00176962">
        <w:rPr>
          <w:rFonts w:ascii="Arial" w:hAnsi="Arial" w:cs="Arial"/>
          <w:sz w:val="24"/>
          <w:szCs w:val="24"/>
        </w:rPr>
        <w:t>Bowcutt</w:t>
      </w:r>
      <w:proofErr w:type="spellEnd"/>
      <w:r w:rsidRPr="00176962">
        <w:rPr>
          <w:rFonts w:ascii="Arial" w:hAnsi="Arial" w:cs="Arial"/>
          <w:sz w:val="24"/>
          <w:szCs w:val="24"/>
        </w:rPr>
        <w:t xml:space="preserve">, A. (2013) </w:t>
      </w:r>
      <w:r w:rsidRPr="00176962">
        <w:rPr>
          <w:rFonts w:ascii="Arial" w:hAnsi="Arial" w:cs="Arial"/>
          <w:i/>
          <w:iCs/>
          <w:sz w:val="24"/>
          <w:szCs w:val="24"/>
        </w:rPr>
        <w:t>Discovering The E-Relationships Between Babies and Early E-Literacy: A Case Study on the Responses of Babies Aged 0-12 Months To</w:t>
      </w:r>
      <w:r w:rsidRPr="00176962">
        <w:rPr>
          <w:rFonts w:ascii="Arial" w:hAnsi="Arial" w:cs="Arial"/>
          <w:sz w:val="24"/>
          <w:szCs w:val="24"/>
        </w:rPr>
        <w:t xml:space="preserve">. [online] Available at: </w:t>
      </w:r>
      <w:hyperlink r:id="rId9" w:history="1">
        <w:r w:rsidRPr="00176962">
          <w:rPr>
            <w:rStyle w:val="Hyperlink"/>
            <w:rFonts w:ascii="Arial" w:hAnsi="Arial" w:cs="Arial"/>
            <w:sz w:val="24"/>
            <w:szCs w:val="24"/>
          </w:rPr>
          <w:t>https://etd.ohiolink.edu/apexprod/rws_etd/send_file/send?accession=osu1375178446&amp;disposition=inline</w:t>
        </w:r>
      </w:hyperlink>
      <w:r w:rsidRPr="00176962">
        <w:rPr>
          <w:rFonts w:ascii="Arial" w:hAnsi="Arial" w:cs="Arial"/>
          <w:sz w:val="24"/>
          <w:szCs w:val="24"/>
        </w:rPr>
        <w:t xml:space="preserve"> (Accessed: 3</w:t>
      </w:r>
      <w:r w:rsidRPr="00176962">
        <w:rPr>
          <w:rFonts w:ascii="Arial" w:hAnsi="Arial" w:cs="Arial"/>
          <w:sz w:val="24"/>
          <w:szCs w:val="24"/>
          <w:vertAlign w:val="superscript"/>
        </w:rPr>
        <w:t>rd</w:t>
      </w:r>
      <w:r w:rsidRPr="00176962">
        <w:rPr>
          <w:rFonts w:ascii="Arial" w:hAnsi="Arial" w:cs="Arial"/>
          <w:sz w:val="24"/>
          <w:szCs w:val="24"/>
        </w:rPr>
        <w:t xml:space="preserve"> April 2022).</w:t>
      </w:r>
    </w:p>
    <w:p w14:paraId="4C546115" w14:textId="196DB4CF" w:rsidR="00CD59E5" w:rsidRDefault="00CD59E5" w:rsidP="00CD59E5">
      <w:pPr>
        <w:spacing w:line="360" w:lineRule="auto"/>
        <w:jc w:val="both"/>
        <w:rPr>
          <w:rFonts w:ascii="Arial" w:hAnsi="Arial" w:cs="Arial"/>
          <w:sz w:val="24"/>
          <w:szCs w:val="24"/>
        </w:rPr>
      </w:pPr>
      <w:r w:rsidRPr="00CD59E5">
        <w:rPr>
          <w:rFonts w:ascii="Arial" w:hAnsi="Arial" w:cs="Arial"/>
          <w:sz w:val="24"/>
          <w:szCs w:val="24"/>
        </w:rPr>
        <w:t xml:space="preserve">CNN (2015). </w:t>
      </w:r>
      <w:r w:rsidRPr="00CD59E5">
        <w:rPr>
          <w:rFonts w:ascii="Arial" w:hAnsi="Arial" w:cs="Arial"/>
          <w:i/>
          <w:iCs/>
          <w:sz w:val="24"/>
          <w:szCs w:val="24"/>
        </w:rPr>
        <w:t xml:space="preserve">Importance of Reading to Babies. </w:t>
      </w:r>
      <w:r w:rsidRPr="00CD59E5">
        <w:rPr>
          <w:rFonts w:ascii="Arial" w:hAnsi="Arial" w:cs="Arial"/>
          <w:sz w:val="24"/>
          <w:szCs w:val="24"/>
        </w:rPr>
        <w:t>YouTube</w:t>
      </w:r>
      <w:r w:rsidRPr="00CD59E5">
        <w:rPr>
          <w:rFonts w:ascii="Arial" w:hAnsi="Arial" w:cs="Arial"/>
          <w:i/>
          <w:iCs/>
          <w:sz w:val="24"/>
          <w:szCs w:val="24"/>
        </w:rPr>
        <w:t>.</w:t>
      </w:r>
      <w:r w:rsidRPr="00CD59E5">
        <w:rPr>
          <w:rFonts w:ascii="Arial" w:hAnsi="Arial" w:cs="Arial"/>
          <w:sz w:val="24"/>
          <w:szCs w:val="24"/>
        </w:rPr>
        <w:t xml:space="preserve"> Available at: </w:t>
      </w:r>
      <w:hyperlink r:id="rId10" w:history="1">
        <w:r w:rsidRPr="00CD59E5">
          <w:rPr>
            <w:rStyle w:val="Hyperlink"/>
            <w:rFonts w:ascii="Arial" w:hAnsi="Arial" w:cs="Arial"/>
            <w:sz w:val="24"/>
            <w:szCs w:val="24"/>
          </w:rPr>
          <w:t>https://www.youtube.com/watch?v=NUyVdW5ow9A</w:t>
        </w:r>
      </w:hyperlink>
      <w:r w:rsidRPr="00CD59E5">
        <w:rPr>
          <w:rFonts w:ascii="Arial" w:hAnsi="Arial" w:cs="Arial"/>
          <w:sz w:val="24"/>
          <w:szCs w:val="24"/>
        </w:rPr>
        <w:t xml:space="preserve"> (Accessed: 17</w:t>
      </w:r>
      <w:r w:rsidRPr="00CD59E5">
        <w:rPr>
          <w:rFonts w:ascii="Arial" w:hAnsi="Arial" w:cs="Arial"/>
          <w:sz w:val="24"/>
          <w:szCs w:val="24"/>
          <w:vertAlign w:val="superscript"/>
        </w:rPr>
        <w:t>th</w:t>
      </w:r>
      <w:r w:rsidRPr="00CD59E5">
        <w:rPr>
          <w:rFonts w:ascii="Arial" w:hAnsi="Arial" w:cs="Arial"/>
          <w:sz w:val="24"/>
          <w:szCs w:val="24"/>
        </w:rPr>
        <w:t xml:space="preserve"> March 2022).</w:t>
      </w:r>
    </w:p>
    <w:p w14:paraId="704FAB5D" w14:textId="77777777" w:rsidR="00CD59E5" w:rsidRPr="00CD59E5" w:rsidRDefault="00CD59E5" w:rsidP="00CD59E5">
      <w:pPr>
        <w:spacing w:line="360" w:lineRule="auto"/>
        <w:jc w:val="both"/>
        <w:rPr>
          <w:rFonts w:ascii="Arial" w:hAnsi="Arial" w:cs="Arial"/>
          <w:sz w:val="24"/>
          <w:szCs w:val="24"/>
        </w:rPr>
      </w:pPr>
      <w:r w:rsidRPr="00CD59E5">
        <w:rPr>
          <w:rFonts w:ascii="Arial" w:hAnsi="Arial" w:cs="Arial"/>
          <w:sz w:val="24"/>
          <w:szCs w:val="24"/>
        </w:rPr>
        <w:t xml:space="preserve">Cole, L. (2022) </w:t>
      </w:r>
      <w:r w:rsidRPr="00CD59E5">
        <w:rPr>
          <w:rFonts w:ascii="Arial" w:hAnsi="Arial" w:cs="Arial"/>
          <w:i/>
          <w:iCs/>
          <w:sz w:val="24"/>
          <w:szCs w:val="24"/>
        </w:rPr>
        <w:t xml:space="preserve">Positive and Negative Effects of Technology on Children. </w:t>
      </w:r>
      <w:r w:rsidRPr="00CD59E5">
        <w:rPr>
          <w:rFonts w:ascii="Arial" w:hAnsi="Arial" w:cs="Arial"/>
          <w:sz w:val="24"/>
          <w:szCs w:val="24"/>
        </w:rPr>
        <w:t xml:space="preserve">Available at: </w:t>
      </w:r>
      <w:hyperlink r:id="rId11" w:history="1">
        <w:r w:rsidRPr="00CD59E5">
          <w:rPr>
            <w:rStyle w:val="Hyperlink"/>
            <w:rFonts w:ascii="Arial" w:hAnsi="Arial" w:cs="Arial"/>
            <w:sz w:val="24"/>
            <w:szCs w:val="24"/>
          </w:rPr>
          <w:t xml:space="preserve">Positive and Negative Effects of Technology on Children | </w:t>
        </w:r>
        <w:proofErr w:type="spellStart"/>
        <w:r w:rsidRPr="00CD59E5">
          <w:rPr>
            <w:rStyle w:val="Hyperlink"/>
            <w:rFonts w:ascii="Arial" w:hAnsi="Arial" w:cs="Arial"/>
            <w:sz w:val="24"/>
            <w:szCs w:val="24"/>
          </w:rPr>
          <w:t>MentalUP</w:t>
        </w:r>
        <w:proofErr w:type="spellEnd"/>
      </w:hyperlink>
      <w:r w:rsidRPr="00CD59E5">
        <w:rPr>
          <w:rFonts w:ascii="Arial" w:hAnsi="Arial" w:cs="Arial"/>
          <w:sz w:val="24"/>
          <w:szCs w:val="24"/>
        </w:rPr>
        <w:t xml:space="preserve"> (Accessed: 22</w:t>
      </w:r>
      <w:r w:rsidRPr="00CD59E5">
        <w:rPr>
          <w:rFonts w:ascii="Arial" w:hAnsi="Arial" w:cs="Arial"/>
          <w:sz w:val="24"/>
          <w:szCs w:val="24"/>
          <w:vertAlign w:val="superscript"/>
        </w:rPr>
        <w:t>nd</w:t>
      </w:r>
      <w:r w:rsidRPr="00CD59E5">
        <w:rPr>
          <w:rFonts w:ascii="Arial" w:hAnsi="Arial" w:cs="Arial"/>
          <w:sz w:val="24"/>
          <w:szCs w:val="24"/>
        </w:rPr>
        <w:t xml:space="preserve"> March 2022).</w:t>
      </w:r>
    </w:p>
    <w:p w14:paraId="20BE340E" w14:textId="6715ECED" w:rsidR="00CD59E5" w:rsidRPr="00CD59E5" w:rsidRDefault="00CD59E5" w:rsidP="00CD59E5">
      <w:pPr>
        <w:spacing w:line="360" w:lineRule="auto"/>
        <w:jc w:val="both"/>
        <w:rPr>
          <w:rFonts w:ascii="Arial" w:hAnsi="Arial" w:cs="Arial"/>
          <w:sz w:val="24"/>
          <w:szCs w:val="24"/>
        </w:rPr>
      </w:pPr>
      <w:r w:rsidRPr="00CD59E5">
        <w:rPr>
          <w:rFonts w:ascii="Arial" w:hAnsi="Arial" w:cs="Arial"/>
          <w:sz w:val="24"/>
          <w:szCs w:val="24"/>
        </w:rPr>
        <w:t xml:space="preserve">Cornerstone. (2019) </w:t>
      </w:r>
      <w:r w:rsidRPr="00CD59E5">
        <w:rPr>
          <w:rFonts w:ascii="Arial" w:hAnsi="Arial" w:cs="Arial"/>
          <w:i/>
          <w:iCs/>
          <w:sz w:val="24"/>
          <w:szCs w:val="24"/>
        </w:rPr>
        <w:t xml:space="preserve">8 Amazing Benefits of Storytelling for Kids. </w:t>
      </w:r>
      <w:r w:rsidRPr="00CD59E5">
        <w:rPr>
          <w:rFonts w:ascii="Arial" w:hAnsi="Arial" w:cs="Arial"/>
          <w:sz w:val="24"/>
          <w:szCs w:val="24"/>
        </w:rPr>
        <w:t xml:space="preserve">Available at: </w:t>
      </w:r>
      <w:hyperlink r:id="rId12" w:history="1">
        <w:r w:rsidRPr="00CD59E5">
          <w:rPr>
            <w:rStyle w:val="Hyperlink"/>
            <w:rFonts w:ascii="Arial" w:hAnsi="Arial" w:cs="Arial"/>
            <w:sz w:val="24"/>
            <w:szCs w:val="24"/>
          </w:rPr>
          <w:t>8 Amazing Benefits of Storytelling for Kids – Learn at Cornerstone</w:t>
        </w:r>
      </w:hyperlink>
      <w:r w:rsidRPr="00CD59E5">
        <w:rPr>
          <w:rFonts w:ascii="Arial" w:hAnsi="Arial" w:cs="Arial"/>
          <w:sz w:val="24"/>
          <w:szCs w:val="24"/>
        </w:rPr>
        <w:t xml:space="preserve"> (Accessed: 27</w:t>
      </w:r>
      <w:r w:rsidRPr="00CD59E5">
        <w:rPr>
          <w:rFonts w:ascii="Arial" w:hAnsi="Arial" w:cs="Arial"/>
          <w:sz w:val="24"/>
          <w:szCs w:val="24"/>
          <w:vertAlign w:val="superscript"/>
        </w:rPr>
        <w:t>th</w:t>
      </w:r>
      <w:r w:rsidRPr="00CD59E5">
        <w:rPr>
          <w:rFonts w:ascii="Arial" w:hAnsi="Arial" w:cs="Arial"/>
          <w:sz w:val="24"/>
          <w:szCs w:val="24"/>
        </w:rPr>
        <w:t xml:space="preserve"> March 2022). </w:t>
      </w:r>
    </w:p>
    <w:p w14:paraId="168C1199" w14:textId="6E6A5015" w:rsidR="00CD59E5" w:rsidRDefault="00CD59E5" w:rsidP="00CD59E5">
      <w:pPr>
        <w:spacing w:line="360" w:lineRule="auto"/>
        <w:jc w:val="both"/>
        <w:rPr>
          <w:rFonts w:ascii="Arial" w:hAnsi="Arial" w:cs="Arial"/>
          <w:sz w:val="24"/>
          <w:szCs w:val="24"/>
        </w:rPr>
      </w:pPr>
      <w:r w:rsidRPr="00CD59E5">
        <w:rPr>
          <w:rFonts w:ascii="Arial" w:hAnsi="Arial" w:cs="Arial"/>
          <w:sz w:val="24"/>
          <w:szCs w:val="24"/>
        </w:rPr>
        <w:t xml:space="preserve">Davies, C., Hendry, A., Gibson, S.P., </w:t>
      </w:r>
      <w:proofErr w:type="spellStart"/>
      <w:r w:rsidRPr="00CD59E5">
        <w:rPr>
          <w:rFonts w:ascii="Arial" w:hAnsi="Arial" w:cs="Arial"/>
          <w:sz w:val="24"/>
          <w:szCs w:val="24"/>
        </w:rPr>
        <w:t>Gliga</w:t>
      </w:r>
      <w:proofErr w:type="spellEnd"/>
      <w:r w:rsidRPr="00CD59E5">
        <w:rPr>
          <w:rFonts w:ascii="Arial" w:hAnsi="Arial" w:cs="Arial"/>
          <w:sz w:val="24"/>
          <w:szCs w:val="24"/>
        </w:rPr>
        <w:t xml:space="preserve">, T., </w:t>
      </w:r>
      <w:proofErr w:type="spellStart"/>
      <w:r w:rsidRPr="00CD59E5">
        <w:rPr>
          <w:rFonts w:ascii="Arial" w:hAnsi="Arial" w:cs="Arial"/>
          <w:sz w:val="24"/>
          <w:szCs w:val="24"/>
        </w:rPr>
        <w:t>McGillion</w:t>
      </w:r>
      <w:proofErr w:type="spellEnd"/>
      <w:r w:rsidRPr="00CD59E5">
        <w:rPr>
          <w:rFonts w:ascii="Arial" w:hAnsi="Arial" w:cs="Arial"/>
          <w:sz w:val="24"/>
          <w:szCs w:val="24"/>
        </w:rPr>
        <w:t>, M. and Gonzalez-Gomez, N. (2021)</w:t>
      </w:r>
      <w:r>
        <w:rPr>
          <w:rFonts w:ascii="Arial" w:hAnsi="Arial" w:cs="Arial"/>
          <w:sz w:val="24"/>
          <w:szCs w:val="24"/>
        </w:rPr>
        <w:t xml:space="preserve"> ‘</w:t>
      </w:r>
      <w:r w:rsidRPr="00CD59E5">
        <w:rPr>
          <w:rFonts w:ascii="Arial" w:hAnsi="Arial" w:cs="Arial"/>
          <w:sz w:val="24"/>
          <w:szCs w:val="24"/>
        </w:rPr>
        <w:t>Early childhood education and care (ECEC) during COVID-19 boosts growth in language and executive function</w:t>
      </w:r>
      <w:r>
        <w:rPr>
          <w:rFonts w:ascii="Arial" w:hAnsi="Arial" w:cs="Arial"/>
          <w:sz w:val="24"/>
          <w:szCs w:val="24"/>
        </w:rPr>
        <w:t>’,</w:t>
      </w:r>
      <w:r w:rsidRPr="00CD59E5">
        <w:rPr>
          <w:rFonts w:ascii="Arial" w:hAnsi="Arial" w:cs="Arial"/>
          <w:sz w:val="24"/>
          <w:szCs w:val="24"/>
        </w:rPr>
        <w:t xml:space="preserve"> </w:t>
      </w:r>
      <w:r w:rsidRPr="00CD59E5">
        <w:rPr>
          <w:rFonts w:ascii="Arial" w:hAnsi="Arial" w:cs="Arial"/>
          <w:i/>
          <w:iCs/>
          <w:sz w:val="24"/>
          <w:szCs w:val="24"/>
        </w:rPr>
        <w:t xml:space="preserve">Infant and Child Development, </w:t>
      </w:r>
      <w:r w:rsidRPr="00CD59E5">
        <w:rPr>
          <w:rFonts w:ascii="Arial" w:hAnsi="Arial" w:cs="Arial"/>
          <w:sz w:val="24"/>
          <w:szCs w:val="24"/>
        </w:rPr>
        <w:t xml:space="preserve">30(4). [online] Available at: </w:t>
      </w:r>
      <w:hyperlink r:id="rId13" w:history="1">
        <w:r w:rsidRPr="00CD59E5">
          <w:rPr>
            <w:rStyle w:val="Hyperlink"/>
            <w:rFonts w:ascii="Arial" w:hAnsi="Arial" w:cs="Arial"/>
            <w:sz w:val="24"/>
            <w:szCs w:val="24"/>
          </w:rPr>
          <w:t>https://onlinelibrary.wiley.com/doi/full/10.1002/icd.2241</w:t>
        </w:r>
      </w:hyperlink>
      <w:r w:rsidRPr="00CD59E5">
        <w:rPr>
          <w:rFonts w:ascii="Arial" w:hAnsi="Arial" w:cs="Arial"/>
          <w:sz w:val="24"/>
          <w:szCs w:val="24"/>
        </w:rPr>
        <w:t xml:space="preserve"> (Accessed: 18</w:t>
      </w:r>
      <w:r w:rsidRPr="00CD59E5">
        <w:rPr>
          <w:rFonts w:ascii="Arial" w:hAnsi="Arial" w:cs="Arial"/>
          <w:sz w:val="24"/>
          <w:szCs w:val="24"/>
          <w:vertAlign w:val="superscript"/>
        </w:rPr>
        <w:t>th</w:t>
      </w:r>
      <w:r w:rsidRPr="00CD59E5">
        <w:rPr>
          <w:rFonts w:ascii="Arial" w:hAnsi="Arial" w:cs="Arial"/>
          <w:sz w:val="24"/>
          <w:szCs w:val="24"/>
        </w:rPr>
        <w:t xml:space="preserve"> February 2022).</w:t>
      </w:r>
    </w:p>
    <w:p w14:paraId="7F8F27E4" w14:textId="77777777" w:rsidR="00CD59E5" w:rsidRPr="00CD59E5" w:rsidRDefault="00CD59E5" w:rsidP="00CD59E5">
      <w:pPr>
        <w:spacing w:line="360" w:lineRule="auto"/>
        <w:jc w:val="both"/>
        <w:rPr>
          <w:rFonts w:ascii="Arial" w:hAnsi="Arial" w:cs="Arial"/>
          <w:sz w:val="24"/>
          <w:szCs w:val="24"/>
        </w:rPr>
      </w:pPr>
    </w:p>
    <w:p w14:paraId="3F8F7D9A" w14:textId="77777777" w:rsidR="00176962" w:rsidRPr="00176962" w:rsidRDefault="00176962" w:rsidP="00176962">
      <w:pPr>
        <w:spacing w:line="360" w:lineRule="auto"/>
        <w:jc w:val="both"/>
        <w:rPr>
          <w:rFonts w:ascii="Arial" w:hAnsi="Arial" w:cs="Arial"/>
          <w:sz w:val="24"/>
          <w:szCs w:val="24"/>
        </w:rPr>
      </w:pPr>
    </w:p>
    <w:p w14:paraId="30151883" w14:textId="219B92CB" w:rsidR="00CD59E5" w:rsidRDefault="00CD59E5" w:rsidP="00CD59E5">
      <w:pPr>
        <w:spacing w:line="360" w:lineRule="auto"/>
        <w:jc w:val="both"/>
        <w:rPr>
          <w:rFonts w:ascii="Arial" w:hAnsi="Arial" w:cs="Arial"/>
          <w:sz w:val="24"/>
          <w:szCs w:val="24"/>
        </w:rPr>
      </w:pPr>
      <w:proofErr w:type="spellStart"/>
      <w:r w:rsidRPr="00CD59E5">
        <w:rPr>
          <w:rFonts w:ascii="Arial" w:hAnsi="Arial" w:cs="Arial"/>
          <w:sz w:val="24"/>
          <w:szCs w:val="24"/>
        </w:rPr>
        <w:t>Hibbin</w:t>
      </w:r>
      <w:proofErr w:type="spellEnd"/>
      <w:r w:rsidRPr="00CD59E5">
        <w:rPr>
          <w:rFonts w:ascii="Arial" w:hAnsi="Arial" w:cs="Arial"/>
          <w:sz w:val="24"/>
          <w:szCs w:val="24"/>
        </w:rPr>
        <w:t>, R. (2016)</w:t>
      </w:r>
      <w:r>
        <w:rPr>
          <w:rFonts w:ascii="Arial" w:hAnsi="Arial" w:cs="Arial"/>
          <w:sz w:val="24"/>
          <w:szCs w:val="24"/>
        </w:rPr>
        <w:t xml:space="preserve"> </w:t>
      </w:r>
      <w:r w:rsidRPr="00CD59E5">
        <w:rPr>
          <w:rFonts w:ascii="Arial" w:hAnsi="Arial" w:cs="Arial"/>
          <w:sz w:val="24"/>
          <w:szCs w:val="24"/>
        </w:rPr>
        <w:t xml:space="preserve">‘The psychosocial benefits of oral storytelling in school: developing identity and empathy through narrative’, </w:t>
      </w:r>
      <w:r w:rsidRPr="00CD59E5">
        <w:rPr>
          <w:rFonts w:ascii="Arial" w:hAnsi="Arial" w:cs="Arial"/>
          <w:i/>
          <w:iCs/>
          <w:sz w:val="24"/>
          <w:szCs w:val="24"/>
        </w:rPr>
        <w:t>Pastoral Care in Education,</w:t>
      </w:r>
      <w:r w:rsidRPr="00CD59E5">
        <w:rPr>
          <w:rFonts w:ascii="Arial" w:hAnsi="Arial" w:cs="Arial"/>
          <w:sz w:val="24"/>
          <w:szCs w:val="24"/>
        </w:rPr>
        <w:t xml:space="preserve"> 34(4), pp.218-231. [online] Available at: </w:t>
      </w:r>
      <w:hyperlink r:id="rId14" w:history="1">
        <w:r w:rsidRPr="00CD59E5">
          <w:rPr>
            <w:rStyle w:val="Hyperlink"/>
            <w:rFonts w:ascii="Arial" w:hAnsi="Arial" w:cs="Arial"/>
            <w:sz w:val="24"/>
            <w:szCs w:val="24"/>
          </w:rPr>
          <w:t>https://eprints.lancs.ac.uk/id/eprint/83161/1/The_psychosocial_benefits_of_oral_storytelling_in_school..pdf</w:t>
        </w:r>
      </w:hyperlink>
      <w:r w:rsidRPr="00CD59E5">
        <w:rPr>
          <w:rFonts w:ascii="Arial" w:hAnsi="Arial" w:cs="Arial"/>
          <w:sz w:val="24"/>
          <w:szCs w:val="24"/>
        </w:rPr>
        <w:t xml:space="preserve"> (Accessed: 18</w:t>
      </w:r>
      <w:r w:rsidRPr="00CD59E5">
        <w:rPr>
          <w:rFonts w:ascii="Arial" w:hAnsi="Arial" w:cs="Arial"/>
          <w:sz w:val="24"/>
          <w:szCs w:val="24"/>
          <w:vertAlign w:val="superscript"/>
        </w:rPr>
        <w:t>th</w:t>
      </w:r>
      <w:r w:rsidRPr="00CD59E5">
        <w:rPr>
          <w:rFonts w:ascii="Arial" w:hAnsi="Arial" w:cs="Arial"/>
          <w:sz w:val="24"/>
          <w:szCs w:val="24"/>
        </w:rPr>
        <w:t xml:space="preserve"> February 2022).</w:t>
      </w:r>
    </w:p>
    <w:p w14:paraId="729FE8DB" w14:textId="77777777" w:rsidR="00CD59E5" w:rsidRPr="00CD59E5" w:rsidRDefault="00CD59E5" w:rsidP="00CD59E5">
      <w:pPr>
        <w:spacing w:line="360" w:lineRule="auto"/>
        <w:jc w:val="both"/>
        <w:rPr>
          <w:rFonts w:ascii="Arial" w:hAnsi="Arial" w:cs="Arial"/>
          <w:sz w:val="24"/>
          <w:szCs w:val="24"/>
        </w:rPr>
      </w:pPr>
      <w:r w:rsidRPr="00CD59E5">
        <w:rPr>
          <w:rFonts w:ascii="Arial" w:hAnsi="Arial" w:cs="Arial"/>
          <w:sz w:val="24"/>
          <w:szCs w:val="24"/>
        </w:rPr>
        <w:t xml:space="preserve">Kuhl, P.K. (2010) ‘Brain Mechanisms in Early Language Acquisition’, </w:t>
      </w:r>
      <w:r w:rsidRPr="00CD59E5">
        <w:rPr>
          <w:rFonts w:ascii="Arial" w:hAnsi="Arial" w:cs="Arial"/>
          <w:i/>
          <w:iCs/>
          <w:sz w:val="24"/>
          <w:szCs w:val="24"/>
        </w:rPr>
        <w:t xml:space="preserve">Neuron, </w:t>
      </w:r>
      <w:r w:rsidRPr="00CD59E5">
        <w:rPr>
          <w:rFonts w:ascii="Arial" w:hAnsi="Arial" w:cs="Arial"/>
          <w:sz w:val="24"/>
          <w:szCs w:val="24"/>
        </w:rPr>
        <w:t xml:space="preserve">67(5), pp.713-727. Available at: </w:t>
      </w:r>
      <w:hyperlink r:id="rId15" w:history="1">
        <w:r w:rsidRPr="00CD59E5">
          <w:rPr>
            <w:rStyle w:val="Hyperlink"/>
            <w:rFonts w:ascii="Arial" w:hAnsi="Arial" w:cs="Arial"/>
            <w:sz w:val="24"/>
            <w:szCs w:val="24"/>
          </w:rPr>
          <w:t>https://www.ncbi.nlm.nih.gov/pmc/articles/PMC2947444/</w:t>
        </w:r>
      </w:hyperlink>
      <w:r w:rsidRPr="00CD59E5">
        <w:rPr>
          <w:rFonts w:ascii="Arial" w:hAnsi="Arial" w:cs="Arial"/>
          <w:sz w:val="24"/>
          <w:szCs w:val="24"/>
        </w:rPr>
        <w:t xml:space="preserve"> (Accessed: 15</w:t>
      </w:r>
      <w:r w:rsidRPr="00CD59E5">
        <w:rPr>
          <w:rFonts w:ascii="Arial" w:hAnsi="Arial" w:cs="Arial"/>
          <w:sz w:val="24"/>
          <w:szCs w:val="24"/>
          <w:vertAlign w:val="superscript"/>
        </w:rPr>
        <w:t>th</w:t>
      </w:r>
      <w:r w:rsidRPr="00CD59E5">
        <w:rPr>
          <w:rFonts w:ascii="Arial" w:hAnsi="Arial" w:cs="Arial"/>
          <w:sz w:val="24"/>
          <w:szCs w:val="24"/>
        </w:rPr>
        <w:t xml:space="preserve"> February 2022).</w:t>
      </w:r>
    </w:p>
    <w:p w14:paraId="685B2C71" w14:textId="16926FC2" w:rsidR="00CD59E5" w:rsidRDefault="00CD59E5" w:rsidP="00CD59E5">
      <w:pPr>
        <w:spacing w:line="360" w:lineRule="auto"/>
        <w:jc w:val="both"/>
        <w:rPr>
          <w:rFonts w:ascii="Arial" w:hAnsi="Arial" w:cs="Arial"/>
          <w:sz w:val="24"/>
          <w:szCs w:val="24"/>
        </w:rPr>
      </w:pPr>
      <w:r w:rsidRPr="00CD59E5">
        <w:rPr>
          <w:rFonts w:ascii="Arial" w:hAnsi="Arial" w:cs="Arial"/>
          <w:sz w:val="24"/>
          <w:szCs w:val="24"/>
        </w:rPr>
        <w:t xml:space="preserve">Loughborough University. (2015) </w:t>
      </w:r>
      <w:hyperlink r:id="rId16" w:tooltip="The children sat and listened: Storytelling and learning" w:history="1">
        <w:r w:rsidRPr="00CD59E5">
          <w:rPr>
            <w:rStyle w:val="Hyperlink"/>
            <w:rFonts w:ascii="Arial" w:hAnsi="Arial" w:cs="Arial"/>
            <w:i/>
            <w:iCs/>
            <w:color w:val="auto"/>
            <w:sz w:val="24"/>
            <w:szCs w:val="24"/>
            <w:u w:val="none"/>
          </w:rPr>
          <w:t>The children sat and listened: Storytelling and learning</w:t>
        </w:r>
      </w:hyperlink>
      <w:r w:rsidRPr="00CD59E5">
        <w:rPr>
          <w:rFonts w:ascii="Arial" w:hAnsi="Arial" w:cs="Arial"/>
          <w:i/>
          <w:iCs/>
          <w:sz w:val="24"/>
          <w:szCs w:val="24"/>
        </w:rPr>
        <w:t xml:space="preserve">. </w:t>
      </w:r>
      <w:r w:rsidRPr="00CD59E5">
        <w:rPr>
          <w:rFonts w:ascii="Arial" w:hAnsi="Arial" w:cs="Arial"/>
          <w:sz w:val="24"/>
          <w:szCs w:val="24"/>
        </w:rPr>
        <w:t xml:space="preserve">Available at: </w:t>
      </w:r>
      <w:hyperlink r:id="rId17" w:history="1">
        <w:r w:rsidRPr="00CD59E5">
          <w:rPr>
            <w:rStyle w:val="Hyperlink"/>
            <w:rFonts w:ascii="Arial" w:hAnsi="Arial" w:cs="Arial"/>
            <w:sz w:val="24"/>
            <w:szCs w:val="24"/>
          </w:rPr>
          <w:t>The children sat and listened: Storytelling and learning | Loughborough Research Blog (lboro.ac.uk)</w:t>
        </w:r>
      </w:hyperlink>
      <w:r w:rsidRPr="00CD59E5">
        <w:rPr>
          <w:rFonts w:ascii="Arial" w:hAnsi="Arial" w:cs="Arial"/>
          <w:sz w:val="24"/>
          <w:szCs w:val="24"/>
        </w:rPr>
        <w:t xml:space="preserve"> (Accessed: 25</w:t>
      </w:r>
      <w:r w:rsidRPr="00CD59E5">
        <w:rPr>
          <w:rFonts w:ascii="Arial" w:hAnsi="Arial" w:cs="Arial"/>
          <w:sz w:val="24"/>
          <w:szCs w:val="24"/>
          <w:vertAlign w:val="superscript"/>
        </w:rPr>
        <w:t>th</w:t>
      </w:r>
      <w:r w:rsidRPr="00CD59E5">
        <w:rPr>
          <w:rFonts w:ascii="Arial" w:hAnsi="Arial" w:cs="Arial"/>
          <w:sz w:val="24"/>
          <w:szCs w:val="24"/>
        </w:rPr>
        <w:t xml:space="preserve"> March 2022).</w:t>
      </w:r>
    </w:p>
    <w:p w14:paraId="16AD35F8" w14:textId="6F9659C6" w:rsidR="00CD59E5" w:rsidRDefault="00CD59E5" w:rsidP="00CD59E5">
      <w:pPr>
        <w:spacing w:line="360" w:lineRule="auto"/>
        <w:jc w:val="both"/>
        <w:rPr>
          <w:rFonts w:ascii="Arial" w:hAnsi="Arial" w:cs="Arial"/>
          <w:sz w:val="24"/>
          <w:szCs w:val="24"/>
        </w:rPr>
      </w:pPr>
      <w:r w:rsidRPr="00CD59E5">
        <w:rPr>
          <w:rFonts w:ascii="Arial" w:hAnsi="Arial" w:cs="Arial"/>
          <w:sz w:val="24"/>
          <w:szCs w:val="24"/>
        </w:rPr>
        <w:t>Mages, W.K. (2020)</w:t>
      </w:r>
      <w:r>
        <w:rPr>
          <w:rFonts w:ascii="Arial" w:hAnsi="Arial" w:cs="Arial"/>
          <w:sz w:val="24"/>
          <w:szCs w:val="24"/>
        </w:rPr>
        <w:t xml:space="preserve"> ‘</w:t>
      </w:r>
      <w:r w:rsidRPr="00CD59E5">
        <w:rPr>
          <w:rFonts w:ascii="Arial" w:hAnsi="Arial" w:cs="Arial"/>
          <w:sz w:val="24"/>
          <w:szCs w:val="24"/>
        </w:rPr>
        <w:t xml:space="preserve">Perseverance, Performance, and Pedagogy in the Pandemic: The </w:t>
      </w:r>
      <w:proofErr w:type="spellStart"/>
      <w:r w:rsidRPr="00CD59E5">
        <w:rPr>
          <w:rFonts w:ascii="Arial" w:hAnsi="Arial" w:cs="Arial"/>
          <w:sz w:val="24"/>
          <w:szCs w:val="24"/>
        </w:rPr>
        <w:t>Pwer</w:t>
      </w:r>
      <w:proofErr w:type="spellEnd"/>
      <w:r w:rsidRPr="00CD59E5">
        <w:rPr>
          <w:rFonts w:ascii="Arial" w:hAnsi="Arial" w:cs="Arial"/>
          <w:sz w:val="24"/>
          <w:szCs w:val="24"/>
        </w:rPr>
        <w:t xml:space="preserve"> of Storytelling in Face-to-Face and Virtual Learning Environments</w:t>
      </w:r>
      <w:r>
        <w:rPr>
          <w:rFonts w:ascii="Arial" w:hAnsi="Arial" w:cs="Arial"/>
          <w:sz w:val="24"/>
          <w:szCs w:val="24"/>
        </w:rPr>
        <w:t>’,</w:t>
      </w:r>
      <w:r w:rsidRPr="00CD59E5">
        <w:rPr>
          <w:rFonts w:ascii="Arial" w:hAnsi="Arial" w:cs="Arial"/>
          <w:sz w:val="24"/>
          <w:szCs w:val="24"/>
        </w:rPr>
        <w:t xml:space="preserve"> </w:t>
      </w:r>
      <w:r w:rsidRPr="00CD59E5">
        <w:rPr>
          <w:rFonts w:ascii="Arial" w:hAnsi="Arial" w:cs="Arial"/>
          <w:i/>
          <w:iCs/>
          <w:sz w:val="24"/>
          <w:szCs w:val="24"/>
        </w:rPr>
        <w:t xml:space="preserve">R&amp;E-SOURCE, </w:t>
      </w:r>
      <w:r w:rsidRPr="00CD59E5">
        <w:rPr>
          <w:rFonts w:ascii="Arial" w:hAnsi="Arial" w:cs="Arial"/>
          <w:sz w:val="24"/>
          <w:szCs w:val="24"/>
        </w:rPr>
        <w:t xml:space="preserve">[online] (14). Available at: </w:t>
      </w:r>
      <w:hyperlink r:id="rId18" w:history="1">
        <w:r w:rsidRPr="00CD59E5">
          <w:rPr>
            <w:rStyle w:val="Hyperlink"/>
            <w:rFonts w:ascii="Arial" w:hAnsi="Arial" w:cs="Arial"/>
            <w:sz w:val="24"/>
            <w:szCs w:val="24"/>
          </w:rPr>
          <w:t>https://journal.ph-noe.ac.at/index.php/resource/article/view/958/849</w:t>
        </w:r>
      </w:hyperlink>
      <w:r w:rsidRPr="00CD59E5">
        <w:rPr>
          <w:rFonts w:ascii="Arial" w:hAnsi="Arial" w:cs="Arial"/>
          <w:sz w:val="24"/>
          <w:szCs w:val="24"/>
        </w:rPr>
        <w:t xml:space="preserve"> (Accessed: 16</w:t>
      </w:r>
      <w:r w:rsidRPr="00CD59E5">
        <w:rPr>
          <w:rFonts w:ascii="Arial" w:hAnsi="Arial" w:cs="Arial"/>
          <w:sz w:val="24"/>
          <w:szCs w:val="24"/>
          <w:vertAlign w:val="superscript"/>
        </w:rPr>
        <w:t>th</w:t>
      </w:r>
      <w:r w:rsidRPr="00CD59E5">
        <w:rPr>
          <w:rFonts w:ascii="Arial" w:hAnsi="Arial" w:cs="Arial"/>
          <w:sz w:val="24"/>
          <w:szCs w:val="24"/>
        </w:rPr>
        <w:t xml:space="preserve"> February 2022).</w:t>
      </w:r>
    </w:p>
    <w:p w14:paraId="611D0FCE" w14:textId="77777777" w:rsidR="00CD59E5" w:rsidRPr="00CD59E5" w:rsidRDefault="00CD59E5" w:rsidP="00CD59E5">
      <w:pPr>
        <w:spacing w:line="360" w:lineRule="auto"/>
        <w:jc w:val="both"/>
        <w:rPr>
          <w:rFonts w:ascii="Arial" w:hAnsi="Arial" w:cs="Arial"/>
          <w:sz w:val="24"/>
          <w:szCs w:val="24"/>
        </w:rPr>
      </w:pPr>
      <w:r w:rsidRPr="00CD59E5">
        <w:rPr>
          <w:rFonts w:ascii="Arial" w:hAnsi="Arial" w:cs="Arial"/>
          <w:sz w:val="24"/>
          <w:szCs w:val="24"/>
        </w:rPr>
        <w:t xml:space="preserve">McElroy, M. (2013) </w:t>
      </w:r>
      <w:r w:rsidRPr="00CD59E5">
        <w:rPr>
          <w:rFonts w:ascii="Arial" w:hAnsi="Arial" w:cs="Arial"/>
          <w:i/>
          <w:iCs/>
          <w:sz w:val="24"/>
          <w:szCs w:val="24"/>
        </w:rPr>
        <w:t xml:space="preserve">While in womb, babies begin learning language from their mothers. </w:t>
      </w:r>
      <w:r w:rsidRPr="00CD59E5">
        <w:rPr>
          <w:rFonts w:ascii="Arial" w:hAnsi="Arial" w:cs="Arial"/>
          <w:sz w:val="24"/>
          <w:szCs w:val="24"/>
        </w:rPr>
        <w:t xml:space="preserve">Available at: </w:t>
      </w:r>
      <w:hyperlink r:id="rId19" w:history="1">
        <w:r w:rsidRPr="00CD59E5">
          <w:rPr>
            <w:rStyle w:val="Hyperlink"/>
            <w:rFonts w:ascii="Arial" w:hAnsi="Arial" w:cs="Arial"/>
            <w:sz w:val="24"/>
            <w:szCs w:val="24"/>
          </w:rPr>
          <w:t>While in womb, babies begin learning language from their mothers | UW News (washington.edu)</w:t>
        </w:r>
      </w:hyperlink>
      <w:r w:rsidRPr="00CD59E5">
        <w:rPr>
          <w:rFonts w:ascii="Arial" w:hAnsi="Arial" w:cs="Arial"/>
          <w:sz w:val="24"/>
          <w:szCs w:val="24"/>
        </w:rPr>
        <w:t xml:space="preserve"> (Accessed: 2</w:t>
      </w:r>
      <w:r w:rsidRPr="00CD59E5">
        <w:rPr>
          <w:rFonts w:ascii="Arial" w:hAnsi="Arial" w:cs="Arial"/>
          <w:sz w:val="24"/>
          <w:szCs w:val="24"/>
          <w:vertAlign w:val="superscript"/>
        </w:rPr>
        <w:t>nd</w:t>
      </w:r>
      <w:r w:rsidRPr="00CD59E5">
        <w:rPr>
          <w:rFonts w:ascii="Arial" w:hAnsi="Arial" w:cs="Arial"/>
          <w:sz w:val="24"/>
          <w:szCs w:val="24"/>
        </w:rPr>
        <w:t xml:space="preserve"> April 2022).</w:t>
      </w:r>
    </w:p>
    <w:p w14:paraId="02E5F51B" w14:textId="77777777" w:rsidR="00CD59E5" w:rsidRPr="00CD59E5" w:rsidRDefault="00CD59E5" w:rsidP="00CD59E5">
      <w:pPr>
        <w:spacing w:line="360" w:lineRule="auto"/>
        <w:jc w:val="both"/>
        <w:rPr>
          <w:rFonts w:ascii="Arial" w:hAnsi="Arial" w:cs="Arial"/>
          <w:sz w:val="24"/>
          <w:szCs w:val="24"/>
          <w:lang w:val="en-US"/>
        </w:rPr>
      </w:pPr>
      <w:r w:rsidRPr="00CD59E5">
        <w:rPr>
          <w:rFonts w:ascii="Arial" w:hAnsi="Arial" w:cs="Arial"/>
          <w:sz w:val="24"/>
          <w:szCs w:val="24"/>
          <w:lang w:val="en-US"/>
        </w:rPr>
        <w:t xml:space="preserve">Ramos, A. (2012) ‘Learning to read before you walk’, </w:t>
      </w:r>
      <w:r w:rsidRPr="00CD59E5">
        <w:rPr>
          <w:rFonts w:ascii="Arial" w:hAnsi="Arial" w:cs="Arial"/>
          <w:i/>
          <w:iCs/>
          <w:sz w:val="24"/>
          <w:szCs w:val="24"/>
          <w:lang w:val="en-US"/>
        </w:rPr>
        <w:t xml:space="preserve">Portuguese libraries for babies and toddlers, </w:t>
      </w:r>
      <w:r w:rsidRPr="00CD59E5">
        <w:rPr>
          <w:rFonts w:ascii="Arial" w:hAnsi="Arial" w:cs="Arial"/>
          <w:sz w:val="24"/>
          <w:szCs w:val="24"/>
          <w:lang w:val="en-US"/>
        </w:rPr>
        <w:t xml:space="preserve">38(1), pp.78-85. </w:t>
      </w:r>
      <w:hyperlink r:id="rId20" w:history="1">
        <w:r w:rsidRPr="00CD59E5">
          <w:rPr>
            <w:rStyle w:val="Hyperlink"/>
            <w:rFonts w:ascii="Arial" w:hAnsi="Arial" w:cs="Arial"/>
            <w:sz w:val="24"/>
            <w:szCs w:val="24"/>
          </w:rPr>
          <w:t>https://doi.org/10.1177/0340035211435396</w:t>
        </w:r>
      </w:hyperlink>
    </w:p>
    <w:p w14:paraId="49A65A09" w14:textId="4B0A85C4" w:rsidR="00CD59E5" w:rsidRPr="00CD59E5" w:rsidRDefault="00CD59E5" w:rsidP="00CD59E5">
      <w:pPr>
        <w:spacing w:line="360" w:lineRule="auto"/>
        <w:jc w:val="both"/>
        <w:rPr>
          <w:rFonts w:ascii="Arial" w:hAnsi="Arial" w:cs="Arial"/>
          <w:sz w:val="24"/>
          <w:szCs w:val="24"/>
        </w:rPr>
      </w:pPr>
      <w:proofErr w:type="spellStart"/>
      <w:r w:rsidRPr="00CD59E5">
        <w:rPr>
          <w:rFonts w:ascii="Arial" w:hAnsi="Arial" w:cs="Arial"/>
          <w:sz w:val="24"/>
          <w:szCs w:val="24"/>
        </w:rPr>
        <w:t>Tohidast</w:t>
      </w:r>
      <w:proofErr w:type="spellEnd"/>
      <w:r w:rsidRPr="00CD59E5">
        <w:rPr>
          <w:rFonts w:ascii="Arial" w:hAnsi="Arial" w:cs="Arial"/>
          <w:sz w:val="24"/>
          <w:szCs w:val="24"/>
        </w:rPr>
        <w:t xml:space="preserve">, S.A., Mansuri, B., Bagheri, R. and </w:t>
      </w:r>
      <w:proofErr w:type="spellStart"/>
      <w:r w:rsidRPr="00CD59E5">
        <w:rPr>
          <w:rFonts w:ascii="Arial" w:hAnsi="Arial" w:cs="Arial"/>
          <w:sz w:val="24"/>
          <w:szCs w:val="24"/>
        </w:rPr>
        <w:t>Azimi</w:t>
      </w:r>
      <w:proofErr w:type="spellEnd"/>
      <w:r w:rsidRPr="00CD59E5">
        <w:rPr>
          <w:rFonts w:ascii="Arial" w:hAnsi="Arial" w:cs="Arial"/>
          <w:sz w:val="24"/>
          <w:szCs w:val="24"/>
        </w:rPr>
        <w:t>, H. (2020)</w:t>
      </w:r>
      <w:r>
        <w:rPr>
          <w:rFonts w:ascii="Arial" w:hAnsi="Arial" w:cs="Arial"/>
          <w:sz w:val="24"/>
          <w:szCs w:val="24"/>
        </w:rPr>
        <w:t xml:space="preserve"> ‘</w:t>
      </w:r>
      <w:r w:rsidRPr="00CD59E5">
        <w:rPr>
          <w:rFonts w:ascii="Arial" w:hAnsi="Arial" w:cs="Arial"/>
          <w:sz w:val="24"/>
          <w:szCs w:val="24"/>
        </w:rPr>
        <w:t>Provision of speech-language pathology services for the treatment of speech and language disorders in children during the COVID-19 pandemic: Problems, concerns, and solutions</w:t>
      </w:r>
      <w:r w:rsidR="001B320E">
        <w:rPr>
          <w:rFonts w:ascii="Arial" w:hAnsi="Arial" w:cs="Arial"/>
          <w:sz w:val="24"/>
          <w:szCs w:val="24"/>
        </w:rPr>
        <w:t>’,</w:t>
      </w:r>
      <w:r w:rsidRPr="00CD59E5">
        <w:rPr>
          <w:rFonts w:ascii="Arial" w:hAnsi="Arial" w:cs="Arial"/>
          <w:sz w:val="24"/>
          <w:szCs w:val="24"/>
        </w:rPr>
        <w:t xml:space="preserve"> </w:t>
      </w:r>
      <w:r w:rsidRPr="00CD59E5">
        <w:rPr>
          <w:rFonts w:ascii="Arial" w:hAnsi="Arial" w:cs="Arial"/>
          <w:i/>
          <w:iCs/>
          <w:sz w:val="24"/>
          <w:szCs w:val="24"/>
        </w:rPr>
        <w:t xml:space="preserve">International Journal of Paediatric Otorhinolaryngology, </w:t>
      </w:r>
      <w:r w:rsidRPr="00CD59E5">
        <w:rPr>
          <w:rFonts w:ascii="Arial" w:hAnsi="Arial" w:cs="Arial"/>
          <w:sz w:val="24"/>
          <w:szCs w:val="24"/>
        </w:rPr>
        <w:t xml:space="preserve">[online] 138, p.110262. Available at: </w:t>
      </w:r>
      <w:hyperlink r:id="rId21" w:history="1">
        <w:r w:rsidRPr="00CD59E5">
          <w:rPr>
            <w:rStyle w:val="Hyperlink"/>
            <w:rFonts w:ascii="Arial" w:hAnsi="Arial" w:cs="Arial"/>
            <w:sz w:val="24"/>
            <w:szCs w:val="24"/>
          </w:rPr>
          <w:t>https://reader.elsevier.com/reader/sd/pii/S0165587620304055?token=390402F1D8D8A9719BC8A91B85E39EE655D6197EE605715D56649923C6F713F740320F90976DE4D946665A60A750B869&amp;originRegion=eu-west-1&amp;originCreation=20220218142039</w:t>
        </w:r>
      </w:hyperlink>
      <w:r w:rsidRPr="00CD59E5">
        <w:rPr>
          <w:rFonts w:ascii="Arial" w:hAnsi="Arial" w:cs="Arial"/>
          <w:sz w:val="24"/>
          <w:szCs w:val="24"/>
        </w:rPr>
        <w:t xml:space="preserve"> (Accessed: 18</w:t>
      </w:r>
      <w:r w:rsidRPr="00CD59E5">
        <w:rPr>
          <w:rFonts w:ascii="Arial" w:hAnsi="Arial" w:cs="Arial"/>
          <w:sz w:val="24"/>
          <w:szCs w:val="24"/>
          <w:vertAlign w:val="superscript"/>
        </w:rPr>
        <w:t>th</w:t>
      </w:r>
      <w:r w:rsidRPr="00CD59E5">
        <w:rPr>
          <w:rFonts w:ascii="Arial" w:hAnsi="Arial" w:cs="Arial"/>
          <w:sz w:val="24"/>
          <w:szCs w:val="24"/>
        </w:rPr>
        <w:t xml:space="preserve"> April 2022).</w:t>
      </w:r>
    </w:p>
    <w:p w14:paraId="75FEE9AD" w14:textId="77777777" w:rsidR="00CD59E5" w:rsidRPr="00CD59E5" w:rsidRDefault="00CD59E5" w:rsidP="00CD59E5">
      <w:pPr>
        <w:spacing w:line="360" w:lineRule="auto"/>
        <w:jc w:val="both"/>
        <w:rPr>
          <w:rFonts w:ascii="Arial" w:hAnsi="Arial" w:cs="Arial"/>
          <w:sz w:val="24"/>
          <w:szCs w:val="24"/>
        </w:rPr>
      </w:pPr>
    </w:p>
    <w:p w14:paraId="3C3A59A1" w14:textId="760E69C3" w:rsidR="001B320E" w:rsidRDefault="001B320E" w:rsidP="001B320E">
      <w:pPr>
        <w:spacing w:line="360" w:lineRule="auto"/>
        <w:jc w:val="both"/>
        <w:rPr>
          <w:rFonts w:ascii="Arial" w:hAnsi="Arial" w:cs="Arial"/>
          <w:sz w:val="24"/>
          <w:szCs w:val="24"/>
        </w:rPr>
      </w:pPr>
      <w:r w:rsidRPr="001B320E">
        <w:rPr>
          <w:rFonts w:ascii="Arial" w:hAnsi="Arial" w:cs="Arial"/>
          <w:sz w:val="24"/>
          <w:szCs w:val="24"/>
        </w:rPr>
        <w:t xml:space="preserve">Van Den Heuvel, M., Ma, J., </w:t>
      </w:r>
      <w:proofErr w:type="spellStart"/>
      <w:r w:rsidRPr="001B320E">
        <w:rPr>
          <w:rFonts w:ascii="Arial" w:hAnsi="Arial" w:cs="Arial"/>
          <w:sz w:val="24"/>
          <w:szCs w:val="24"/>
        </w:rPr>
        <w:t>Borkhoff</w:t>
      </w:r>
      <w:proofErr w:type="spellEnd"/>
      <w:r w:rsidRPr="001B320E">
        <w:rPr>
          <w:rFonts w:ascii="Arial" w:hAnsi="Arial" w:cs="Arial"/>
          <w:sz w:val="24"/>
          <w:szCs w:val="24"/>
        </w:rPr>
        <w:t xml:space="preserve">, C.M., </w:t>
      </w:r>
      <w:proofErr w:type="spellStart"/>
      <w:r w:rsidRPr="001B320E">
        <w:rPr>
          <w:rFonts w:ascii="Arial" w:hAnsi="Arial" w:cs="Arial"/>
          <w:sz w:val="24"/>
          <w:szCs w:val="24"/>
        </w:rPr>
        <w:t>Koroshegyi</w:t>
      </w:r>
      <w:proofErr w:type="spellEnd"/>
      <w:r w:rsidRPr="001B320E">
        <w:rPr>
          <w:rFonts w:ascii="Arial" w:hAnsi="Arial" w:cs="Arial"/>
          <w:sz w:val="24"/>
          <w:szCs w:val="24"/>
        </w:rPr>
        <w:t xml:space="preserve">, C., Dai, D.W.H., Parkin, P.C., Maguire, J.L., Birken, C.S. (2019) ‘Mobile Media Device Use is Associated with Expressive Language Delay in 18-Month-Old Children’, </w:t>
      </w:r>
      <w:r w:rsidRPr="001B320E">
        <w:rPr>
          <w:rFonts w:ascii="Arial" w:hAnsi="Arial" w:cs="Arial"/>
          <w:i/>
          <w:iCs/>
          <w:sz w:val="24"/>
          <w:szCs w:val="24"/>
        </w:rPr>
        <w:t xml:space="preserve">Journal of developmental and behavioural paediatrics: JDBP, </w:t>
      </w:r>
      <w:r w:rsidRPr="001B320E">
        <w:rPr>
          <w:rFonts w:ascii="Arial" w:hAnsi="Arial" w:cs="Arial"/>
          <w:sz w:val="24"/>
          <w:szCs w:val="24"/>
        </w:rPr>
        <w:t xml:space="preserve">[online] 40(2), pp.99-104. Available at: </w:t>
      </w:r>
      <w:hyperlink r:id="rId22" w:history="1">
        <w:r w:rsidRPr="001B320E">
          <w:rPr>
            <w:rStyle w:val="Hyperlink"/>
            <w:rFonts w:ascii="Arial" w:hAnsi="Arial" w:cs="Arial"/>
            <w:sz w:val="24"/>
            <w:szCs w:val="24"/>
          </w:rPr>
          <w:t>https://www.ncbi.nlm.nih.gov/pmc/articles/PMC6382042/</w:t>
        </w:r>
      </w:hyperlink>
      <w:r w:rsidRPr="001B320E">
        <w:rPr>
          <w:rFonts w:ascii="Arial" w:hAnsi="Arial" w:cs="Arial"/>
          <w:sz w:val="24"/>
          <w:szCs w:val="24"/>
        </w:rPr>
        <w:t xml:space="preserve"> (Accessed: 16</w:t>
      </w:r>
      <w:r w:rsidRPr="001B320E">
        <w:rPr>
          <w:rFonts w:ascii="Arial" w:hAnsi="Arial" w:cs="Arial"/>
          <w:sz w:val="24"/>
          <w:szCs w:val="24"/>
          <w:vertAlign w:val="superscript"/>
        </w:rPr>
        <w:t>th</w:t>
      </w:r>
      <w:r w:rsidRPr="001B320E">
        <w:rPr>
          <w:rFonts w:ascii="Arial" w:hAnsi="Arial" w:cs="Arial"/>
          <w:sz w:val="24"/>
          <w:szCs w:val="24"/>
        </w:rPr>
        <w:t xml:space="preserve"> March 2022).</w:t>
      </w:r>
    </w:p>
    <w:p w14:paraId="061C8FAE" w14:textId="37A03EBD" w:rsidR="001B320E" w:rsidRPr="001B320E" w:rsidRDefault="001B320E" w:rsidP="001B320E">
      <w:pPr>
        <w:spacing w:line="360" w:lineRule="auto"/>
        <w:jc w:val="both"/>
        <w:rPr>
          <w:rFonts w:ascii="Arial" w:hAnsi="Arial" w:cs="Arial"/>
          <w:sz w:val="24"/>
          <w:szCs w:val="24"/>
          <w:lang w:val="en-US"/>
        </w:rPr>
      </w:pPr>
      <w:r w:rsidRPr="001B320E">
        <w:rPr>
          <w:rFonts w:ascii="Arial" w:hAnsi="Arial" w:cs="Arial"/>
          <w:sz w:val="24"/>
          <w:szCs w:val="24"/>
          <w:lang w:val="en-US"/>
        </w:rPr>
        <w:t xml:space="preserve">Welsh Government (2018) </w:t>
      </w:r>
      <w:r w:rsidRPr="001B320E">
        <w:rPr>
          <w:rFonts w:ascii="Arial" w:hAnsi="Arial" w:cs="Arial"/>
          <w:i/>
          <w:iCs/>
          <w:sz w:val="24"/>
          <w:szCs w:val="24"/>
          <w:lang w:val="en-US"/>
        </w:rPr>
        <w:t xml:space="preserve">Digital Competence. </w:t>
      </w:r>
      <w:r w:rsidRPr="001B320E">
        <w:rPr>
          <w:rFonts w:ascii="Arial" w:hAnsi="Arial" w:cs="Arial"/>
          <w:sz w:val="24"/>
          <w:szCs w:val="24"/>
          <w:lang w:val="en-US"/>
        </w:rPr>
        <w:t xml:space="preserve">Available at: </w:t>
      </w:r>
      <w:hyperlink r:id="rId23" w:history="1">
        <w:r w:rsidRPr="001B320E">
          <w:rPr>
            <w:rStyle w:val="Hyperlink"/>
            <w:rFonts w:ascii="Arial" w:hAnsi="Arial" w:cs="Arial"/>
            <w:sz w:val="24"/>
            <w:szCs w:val="24"/>
          </w:rPr>
          <w:t>digital-competence-framework-your-questions-answered.pdf (</w:t>
        </w:r>
        <w:proofErr w:type="spellStart"/>
        <w:r w:rsidRPr="001B320E">
          <w:rPr>
            <w:rStyle w:val="Hyperlink"/>
            <w:rFonts w:ascii="Arial" w:hAnsi="Arial" w:cs="Arial"/>
            <w:sz w:val="24"/>
            <w:szCs w:val="24"/>
          </w:rPr>
          <w:t>gov.wales</w:t>
        </w:r>
        <w:proofErr w:type="spellEnd"/>
        <w:r w:rsidRPr="001B320E">
          <w:rPr>
            <w:rStyle w:val="Hyperlink"/>
            <w:rFonts w:ascii="Arial" w:hAnsi="Arial" w:cs="Arial"/>
            <w:sz w:val="24"/>
            <w:szCs w:val="24"/>
          </w:rPr>
          <w:t>)</w:t>
        </w:r>
      </w:hyperlink>
      <w:r w:rsidRPr="001B320E">
        <w:rPr>
          <w:rFonts w:ascii="Arial" w:hAnsi="Arial" w:cs="Arial"/>
          <w:sz w:val="24"/>
          <w:szCs w:val="24"/>
          <w:lang w:val="en-US"/>
        </w:rPr>
        <w:t xml:space="preserve"> (Accessed: 11</w:t>
      </w:r>
      <w:r w:rsidRPr="001B320E">
        <w:rPr>
          <w:rFonts w:ascii="Arial" w:hAnsi="Arial" w:cs="Arial"/>
          <w:sz w:val="24"/>
          <w:szCs w:val="24"/>
          <w:vertAlign w:val="superscript"/>
          <w:lang w:val="en-US"/>
        </w:rPr>
        <w:t>th</w:t>
      </w:r>
      <w:r w:rsidRPr="001B320E">
        <w:rPr>
          <w:rFonts w:ascii="Arial" w:hAnsi="Arial" w:cs="Arial"/>
          <w:sz w:val="24"/>
          <w:szCs w:val="24"/>
          <w:lang w:val="en-US"/>
        </w:rPr>
        <w:t xml:space="preserve"> February 2022).</w:t>
      </w:r>
    </w:p>
    <w:p w14:paraId="6A4E9ED4" w14:textId="53A9595C" w:rsidR="001B320E" w:rsidRDefault="001B320E" w:rsidP="001B320E">
      <w:pPr>
        <w:spacing w:line="360" w:lineRule="auto"/>
        <w:jc w:val="both"/>
        <w:rPr>
          <w:rFonts w:ascii="Arial" w:hAnsi="Arial" w:cs="Arial"/>
          <w:sz w:val="24"/>
          <w:szCs w:val="24"/>
        </w:rPr>
      </w:pPr>
      <w:r w:rsidRPr="001B320E">
        <w:rPr>
          <w:rFonts w:ascii="Arial" w:hAnsi="Arial" w:cs="Arial"/>
          <w:sz w:val="24"/>
          <w:szCs w:val="24"/>
        </w:rPr>
        <w:t xml:space="preserve">Welsh Government (2019) </w:t>
      </w:r>
      <w:r w:rsidRPr="001B320E">
        <w:rPr>
          <w:rFonts w:ascii="Arial" w:hAnsi="Arial" w:cs="Arial"/>
          <w:i/>
          <w:iCs/>
          <w:sz w:val="24"/>
          <w:szCs w:val="24"/>
        </w:rPr>
        <w:t>Induction to the Languages, Literacy and Communication Area of Learning and Experience 03.</w:t>
      </w:r>
      <w:r w:rsidRPr="001B320E">
        <w:rPr>
          <w:rFonts w:ascii="Arial" w:hAnsi="Arial" w:cs="Arial"/>
          <w:sz w:val="24"/>
          <w:szCs w:val="24"/>
        </w:rPr>
        <w:t xml:space="preserve"> [online] Available at: </w:t>
      </w:r>
      <w:hyperlink r:id="rId24" w:history="1">
        <w:r w:rsidRPr="001B320E">
          <w:rPr>
            <w:rStyle w:val="Hyperlink"/>
            <w:rFonts w:ascii="Arial" w:hAnsi="Arial" w:cs="Arial"/>
            <w:sz w:val="24"/>
            <w:szCs w:val="24"/>
          </w:rPr>
          <w:t>https://hwb.gov.wales/storage/4373f5ea-f77e-4b10-a20f-4b06eb02f6a0/draft-statutory-guidance-languages-literacy-and-communication.pdf</w:t>
        </w:r>
      </w:hyperlink>
      <w:r w:rsidRPr="001B320E">
        <w:rPr>
          <w:rFonts w:ascii="Arial" w:hAnsi="Arial" w:cs="Arial"/>
          <w:sz w:val="24"/>
          <w:szCs w:val="24"/>
        </w:rPr>
        <w:t xml:space="preserve"> (Accessed: 16</w:t>
      </w:r>
      <w:r w:rsidRPr="001B320E">
        <w:rPr>
          <w:rFonts w:ascii="Arial" w:hAnsi="Arial" w:cs="Arial"/>
          <w:sz w:val="24"/>
          <w:szCs w:val="24"/>
          <w:vertAlign w:val="superscript"/>
        </w:rPr>
        <w:t>th</w:t>
      </w:r>
      <w:r w:rsidRPr="001B320E">
        <w:rPr>
          <w:rFonts w:ascii="Arial" w:hAnsi="Arial" w:cs="Arial"/>
          <w:sz w:val="24"/>
          <w:szCs w:val="24"/>
        </w:rPr>
        <w:t xml:space="preserve"> February 2022).</w:t>
      </w:r>
    </w:p>
    <w:p w14:paraId="70BA3422" w14:textId="77777777" w:rsidR="001B320E" w:rsidRPr="001B320E" w:rsidRDefault="001B320E" w:rsidP="001B320E">
      <w:pPr>
        <w:spacing w:line="360" w:lineRule="auto"/>
        <w:jc w:val="both"/>
        <w:rPr>
          <w:rFonts w:ascii="Arial" w:hAnsi="Arial" w:cs="Arial"/>
          <w:sz w:val="24"/>
          <w:szCs w:val="24"/>
        </w:rPr>
      </w:pPr>
      <w:r w:rsidRPr="001B320E">
        <w:rPr>
          <w:rFonts w:ascii="Arial" w:hAnsi="Arial" w:cs="Arial"/>
          <w:sz w:val="24"/>
          <w:szCs w:val="24"/>
        </w:rPr>
        <w:t xml:space="preserve">Williams, M. (2022) </w:t>
      </w:r>
      <w:r w:rsidRPr="001B320E">
        <w:rPr>
          <w:rFonts w:ascii="Arial" w:hAnsi="Arial" w:cs="Arial"/>
          <w:i/>
          <w:iCs/>
          <w:sz w:val="24"/>
          <w:szCs w:val="24"/>
        </w:rPr>
        <w:t xml:space="preserve">17 Benefits </w:t>
      </w:r>
      <w:proofErr w:type="gramStart"/>
      <w:r w:rsidRPr="001B320E">
        <w:rPr>
          <w:rFonts w:ascii="Arial" w:hAnsi="Arial" w:cs="Arial"/>
          <w:i/>
          <w:iCs/>
          <w:sz w:val="24"/>
          <w:szCs w:val="24"/>
        </w:rPr>
        <w:t>Of</w:t>
      </w:r>
      <w:proofErr w:type="gramEnd"/>
      <w:r w:rsidRPr="001B320E">
        <w:rPr>
          <w:rFonts w:ascii="Arial" w:hAnsi="Arial" w:cs="Arial"/>
          <w:i/>
          <w:iCs/>
          <w:sz w:val="24"/>
          <w:szCs w:val="24"/>
        </w:rPr>
        <w:t xml:space="preserve"> Storytelling.</w:t>
      </w:r>
      <w:r w:rsidRPr="001B320E">
        <w:rPr>
          <w:rFonts w:ascii="Arial" w:hAnsi="Arial" w:cs="Arial"/>
          <w:sz w:val="24"/>
          <w:szCs w:val="24"/>
        </w:rPr>
        <w:t xml:space="preserve"> Available at: </w:t>
      </w:r>
      <w:hyperlink r:id="rId25" w:history="1">
        <w:r w:rsidRPr="001B320E">
          <w:rPr>
            <w:rStyle w:val="Hyperlink"/>
            <w:rFonts w:ascii="Arial" w:hAnsi="Arial" w:cs="Arial"/>
            <w:sz w:val="24"/>
            <w:szCs w:val="24"/>
          </w:rPr>
          <w:t xml:space="preserve">17 Benefits </w:t>
        </w:r>
        <w:proofErr w:type="gramStart"/>
        <w:r w:rsidRPr="001B320E">
          <w:rPr>
            <w:rStyle w:val="Hyperlink"/>
            <w:rFonts w:ascii="Arial" w:hAnsi="Arial" w:cs="Arial"/>
            <w:sz w:val="24"/>
            <w:szCs w:val="24"/>
          </w:rPr>
          <w:t>Of</w:t>
        </w:r>
        <w:proofErr w:type="gramEnd"/>
        <w:r w:rsidRPr="001B320E">
          <w:rPr>
            <w:rStyle w:val="Hyperlink"/>
            <w:rFonts w:ascii="Arial" w:hAnsi="Arial" w:cs="Arial"/>
            <w:sz w:val="24"/>
            <w:szCs w:val="24"/>
          </w:rPr>
          <w:t xml:space="preserve"> Storytelling (The Full Guide) – Early Impact Learning</w:t>
        </w:r>
      </w:hyperlink>
      <w:r w:rsidRPr="001B320E">
        <w:rPr>
          <w:rFonts w:ascii="Arial" w:hAnsi="Arial" w:cs="Arial"/>
          <w:sz w:val="24"/>
          <w:szCs w:val="24"/>
        </w:rPr>
        <w:t xml:space="preserve"> (Accessed: 26</w:t>
      </w:r>
      <w:r w:rsidRPr="001B320E">
        <w:rPr>
          <w:rFonts w:ascii="Arial" w:hAnsi="Arial" w:cs="Arial"/>
          <w:sz w:val="24"/>
          <w:szCs w:val="24"/>
          <w:vertAlign w:val="superscript"/>
        </w:rPr>
        <w:t>th</w:t>
      </w:r>
      <w:r w:rsidRPr="001B320E">
        <w:rPr>
          <w:rFonts w:ascii="Arial" w:hAnsi="Arial" w:cs="Arial"/>
          <w:sz w:val="24"/>
          <w:szCs w:val="24"/>
        </w:rPr>
        <w:t xml:space="preserve"> March 2022).</w:t>
      </w:r>
    </w:p>
    <w:p w14:paraId="54B15578" w14:textId="77777777" w:rsidR="001B320E" w:rsidRPr="001B320E" w:rsidRDefault="001B320E" w:rsidP="001B320E">
      <w:pPr>
        <w:spacing w:line="360" w:lineRule="auto"/>
        <w:jc w:val="both"/>
        <w:rPr>
          <w:rFonts w:ascii="Arial" w:hAnsi="Arial" w:cs="Arial"/>
          <w:sz w:val="24"/>
          <w:szCs w:val="24"/>
        </w:rPr>
      </w:pPr>
      <w:proofErr w:type="spellStart"/>
      <w:r w:rsidRPr="001B320E">
        <w:rPr>
          <w:rFonts w:ascii="Arial" w:hAnsi="Arial" w:cs="Arial"/>
          <w:sz w:val="24"/>
          <w:szCs w:val="24"/>
        </w:rPr>
        <w:t>Yafie</w:t>
      </w:r>
      <w:proofErr w:type="spellEnd"/>
      <w:r w:rsidRPr="001B320E">
        <w:rPr>
          <w:rFonts w:ascii="Arial" w:hAnsi="Arial" w:cs="Arial"/>
          <w:sz w:val="24"/>
          <w:szCs w:val="24"/>
        </w:rPr>
        <w:t xml:space="preserve">, E., </w:t>
      </w:r>
      <w:proofErr w:type="spellStart"/>
      <w:r w:rsidRPr="001B320E">
        <w:rPr>
          <w:rFonts w:ascii="Arial" w:hAnsi="Arial" w:cs="Arial"/>
          <w:sz w:val="24"/>
          <w:szCs w:val="24"/>
        </w:rPr>
        <w:t>Giavarini</w:t>
      </w:r>
      <w:proofErr w:type="spellEnd"/>
      <w:r w:rsidRPr="001B320E">
        <w:rPr>
          <w:rFonts w:ascii="Arial" w:hAnsi="Arial" w:cs="Arial"/>
          <w:sz w:val="24"/>
          <w:szCs w:val="24"/>
        </w:rPr>
        <w:t xml:space="preserve">, I., and </w:t>
      </w:r>
      <w:proofErr w:type="spellStart"/>
      <w:r w:rsidRPr="001B320E">
        <w:rPr>
          <w:rFonts w:ascii="Arial" w:hAnsi="Arial" w:cs="Arial"/>
          <w:sz w:val="24"/>
          <w:szCs w:val="24"/>
        </w:rPr>
        <w:t>Maulidia</w:t>
      </w:r>
      <w:proofErr w:type="spellEnd"/>
      <w:r w:rsidRPr="001B320E">
        <w:rPr>
          <w:rFonts w:ascii="Arial" w:hAnsi="Arial" w:cs="Arial"/>
          <w:sz w:val="24"/>
          <w:szCs w:val="24"/>
        </w:rPr>
        <w:t>, L.N., (2020) ‘Stimulating Strategy Children Experiencing Late Language Emergence (LLE) During Pandemic Covid-19’, </w:t>
      </w:r>
      <w:r w:rsidRPr="001B320E">
        <w:rPr>
          <w:rFonts w:ascii="Arial" w:hAnsi="Arial" w:cs="Arial"/>
          <w:i/>
          <w:iCs/>
          <w:sz w:val="24"/>
          <w:szCs w:val="24"/>
        </w:rPr>
        <w:t xml:space="preserve">Proceedings of the 2nd Early Childhood and Primary Childhood </w:t>
      </w:r>
      <w:proofErr w:type="gramStart"/>
      <w:r w:rsidRPr="001B320E">
        <w:rPr>
          <w:rFonts w:ascii="Arial" w:hAnsi="Arial" w:cs="Arial"/>
          <w:i/>
          <w:iCs/>
          <w:sz w:val="24"/>
          <w:szCs w:val="24"/>
        </w:rPr>
        <w:t>Education(</w:t>
      </w:r>
      <w:proofErr w:type="gramEnd"/>
      <w:r w:rsidRPr="001B320E">
        <w:rPr>
          <w:rFonts w:ascii="Arial" w:hAnsi="Arial" w:cs="Arial"/>
          <w:i/>
          <w:iCs/>
          <w:sz w:val="24"/>
          <w:szCs w:val="24"/>
        </w:rPr>
        <w:t>ECPE 2020)</w:t>
      </w:r>
      <w:r w:rsidRPr="001B320E">
        <w:rPr>
          <w:rFonts w:ascii="Arial" w:hAnsi="Arial" w:cs="Arial"/>
          <w:sz w:val="24"/>
          <w:szCs w:val="24"/>
        </w:rPr>
        <w:t xml:space="preserve">. Available at: </w:t>
      </w:r>
      <w:hyperlink r:id="rId26" w:history="1">
        <w:r w:rsidRPr="001B320E">
          <w:rPr>
            <w:rStyle w:val="Hyperlink"/>
            <w:rFonts w:ascii="Arial" w:hAnsi="Arial" w:cs="Arial"/>
            <w:sz w:val="24"/>
            <w:szCs w:val="24"/>
          </w:rPr>
          <w:t>https://www.atlantis-press.com/article/125946143.pdf</w:t>
        </w:r>
      </w:hyperlink>
      <w:r w:rsidRPr="001B320E">
        <w:rPr>
          <w:rFonts w:ascii="Arial" w:hAnsi="Arial" w:cs="Arial"/>
          <w:sz w:val="24"/>
          <w:szCs w:val="24"/>
        </w:rPr>
        <w:t xml:space="preserve"> (Accessed: 17</w:t>
      </w:r>
      <w:r w:rsidRPr="001B320E">
        <w:rPr>
          <w:rFonts w:ascii="Arial" w:hAnsi="Arial" w:cs="Arial"/>
          <w:sz w:val="24"/>
          <w:szCs w:val="24"/>
          <w:vertAlign w:val="superscript"/>
        </w:rPr>
        <w:t>th</w:t>
      </w:r>
      <w:r w:rsidRPr="001B320E">
        <w:rPr>
          <w:rFonts w:ascii="Arial" w:hAnsi="Arial" w:cs="Arial"/>
          <w:sz w:val="24"/>
          <w:szCs w:val="24"/>
        </w:rPr>
        <w:t xml:space="preserve"> March 2022).</w:t>
      </w:r>
    </w:p>
    <w:p w14:paraId="3228BFBA" w14:textId="1B5B2C9D" w:rsidR="001B320E" w:rsidRPr="001B320E" w:rsidRDefault="001B320E" w:rsidP="001B320E">
      <w:pPr>
        <w:spacing w:line="360" w:lineRule="auto"/>
        <w:jc w:val="both"/>
        <w:rPr>
          <w:rFonts w:ascii="Arial" w:hAnsi="Arial" w:cs="Arial"/>
          <w:sz w:val="24"/>
          <w:szCs w:val="24"/>
        </w:rPr>
      </w:pPr>
      <w:proofErr w:type="spellStart"/>
      <w:r w:rsidRPr="001B320E">
        <w:rPr>
          <w:rFonts w:ascii="Arial" w:hAnsi="Arial" w:cs="Arial"/>
          <w:sz w:val="24"/>
          <w:szCs w:val="24"/>
        </w:rPr>
        <w:t>Yamaç</w:t>
      </w:r>
      <w:proofErr w:type="spellEnd"/>
      <w:r w:rsidRPr="001B320E">
        <w:rPr>
          <w:rFonts w:ascii="Arial" w:hAnsi="Arial" w:cs="Arial"/>
          <w:sz w:val="24"/>
          <w:szCs w:val="24"/>
        </w:rPr>
        <w:t xml:space="preserve">, A. and </w:t>
      </w:r>
      <w:proofErr w:type="spellStart"/>
      <w:r w:rsidRPr="001B320E">
        <w:rPr>
          <w:rFonts w:ascii="Arial" w:hAnsi="Arial" w:cs="Arial"/>
          <w:sz w:val="24"/>
          <w:szCs w:val="24"/>
        </w:rPr>
        <w:t>Ulusoy</w:t>
      </w:r>
      <w:proofErr w:type="spellEnd"/>
      <w:r w:rsidRPr="001B320E">
        <w:rPr>
          <w:rFonts w:ascii="Arial" w:hAnsi="Arial" w:cs="Arial"/>
          <w:sz w:val="24"/>
          <w:szCs w:val="24"/>
        </w:rPr>
        <w:t>, M. (2016)</w:t>
      </w:r>
      <w:r>
        <w:rPr>
          <w:rFonts w:ascii="Arial" w:hAnsi="Arial" w:cs="Arial"/>
          <w:sz w:val="24"/>
          <w:szCs w:val="24"/>
        </w:rPr>
        <w:t xml:space="preserve"> '</w:t>
      </w:r>
      <w:r w:rsidRPr="001B320E">
        <w:rPr>
          <w:rFonts w:ascii="Arial" w:hAnsi="Arial" w:cs="Arial"/>
          <w:sz w:val="24"/>
          <w:szCs w:val="24"/>
        </w:rPr>
        <w:t>The Effect of Digital Storytelling in Improving the Third Graders’ Writing Skills</w:t>
      </w:r>
      <w:r>
        <w:rPr>
          <w:rFonts w:ascii="Arial" w:hAnsi="Arial" w:cs="Arial"/>
          <w:sz w:val="24"/>
          <w:szCs w:val="24"/>
        </w:rPr>
        <w:t xml:space="preserve">’, </w:t>
      </w:r>
      <w:r w:rsidRPr="001B320E">
        <w:rPr>
          <w:rFonts w:ascii="Arial" w:hAnsi="Arial" w:cs="Arial"/>
          <w:i/>
          <w:iCs/>
          <w:sz w:val="24"/>
          <w:szCs w:val="24"/>
        </w:rPr>
        <w:t xml:space="preserve">International Electronic Journal of Elementary Education, </w:t>
      </w:r>
      <w:r w:rsidRPr="001B320E">
        <w:rPr>
          <w:rFonts w:ascii="Arial" w:hAnsi="Arial" w:cs="Arial"/>
          <w:sz w:val="24"/>
          <w:szCs w:val="24"/>
        </w:rPr>
        <w:t xml:space="preserve">[online] 9(1), pp.59-86. Available at: </w:t>
      </w:r>
      <w:hyperlink r:id="rId27" w:history="1">
        <w:r w:rsidRPr="001B320E">
          <w:rPr>
            <w:rStyle w:val="Hyperlink"/>
            <w:rFonts w:ascii="Arial" w:hAnsi="Arial" w:cs="Arial"/>
            <w:sz w:val="24"/>
            <w:szCs w:val="24"/>
          </w:rPr>
          <w:t>https://files.eric.ed.gov/fulltext/EJ1126674.pdf</w:t>
        </w:r>
      </w:hyperlink>
      <w:r w:rsidRPr="001B320E">
        <w:rPr>
          <w:rFonts w:ascii="Arial" w:hAnsi="Arial" w:cs="Arial"/>
          <w:sz w:val="24"/>
          <w:szCs w:val="24"/>
        </w:rPr>
        <w:t xml:space="preserve"> (Accessed: 18</w:t>
      </w:r>
      <w:r w:rsidRPr="001B320E">
        <w:rPr>
          <w:rFonts w:ascii="Arial" w:hAnsi="Arial" w:cs="Arial"/>
          <w:sz w:val="24"/>
          <w:szCs w:val="24"/>
          <w:vertAlign w:val="superscript"/>
        </w:rPr>
        <w:t>th</w:t>
      </w:r>
      <w:r w:rsidRPr="001B320E">
        <w:rPr>
          <w:rFonts w:ascii="Arial" w:hAnsi="Arial" w:cs="Arial"/>
          <w:sz w:val="24"/>
          <w:szCs w:val="24"/>
        </w:rPr>
        <w:t xml:space="preserve"> February 2022).</w:t>
      </w:r>
    </w:p>
    <w:p w14:paraId="22D5F92A" w14:textId="77777777" w:rsidR="001B320E" w:rsidRPr="001B320E" w:rsidRDefault="001B320E" w:rsidP="001B320E">
      <w:pPr>
        <w:spacing w:line="360" w:lineRule="auto"/>
        <w:jc w:val="both"/>
        <w:rPr>
          <w:rFonts w:ascii="Arial" w:hAnsi="Arial" w:cs="Arial"/>
          <w:sz w:val="24"/>
          <w:szCs w:val="24"/>
        </w:rPr>
      </w:pPr>
    </w:p>
    <w:p w14:paraId="21FC5CEC" w14:textId="417D4E27" w:rsidR="001B320E" w:rsidRPr="001B320E" w:rsidRDefault="001B320E" w:rsidP="001B320E">
      <w:pPr>
        <w:spacing w:line="360" w:lineRule="auto"/>
        <w:jc w:val="both"/>
        <w:rPr>
          <w:rFonts w:ascii="Arial" w:hAnsi="Arial" w:cs="Arial"/>
          <w:sz w:val="24"/>
          <w:szCs w:val="24"/>
        </w:rPr>
      </w:pPr>
    </w:p>
    <w:p w14:paraId="0AD62F5C" w14:textId="77777777" w:rsidR="00CD59E5" w:rsidRPr="00CD59E5" w:rsidRDefault="00CD59E5" w:rsidP="00CD59E5">
      <w:pPr>
        <w:spacing w:line="360" w:lineRule="auto"/>
        <w:jc w:val="both"/>
        <w:rPr>
          <w:rFonts w:ascii="Arial" w:hAnsi="Arial" w:cs="Arial"/>
          <w:sz w:val="24"/>
          <w:szCs w:val="24"/>
        </w:rPr>
      </w:pPr>
    </w:p>
    <w:p w14:paraId="78AC9703" w14:textId="77777777" w:rsidR="00B12E4E" w:rsidRPr="00B12E4E" w:rsidRDefault="00B12E4E" w:rsidP="00B12E4E">
      <w:pPr>
        <w:spacing w:line="360" w:lineRule="auto"/>
        <w:jc w:val="both"/>
        <w:rPr>
          <w:rFonts w:ascii="Arial" w:hAnsi="Arial" w:cs="Arial"/>
          <w:sz w:val="24"/>
          <w:szCs w:val="24"/>
          <w:u w:val="single"/>
        </w:rPr>
      </w:pPr>
    </w:p>
    <w:sectPr w:rsidR="00B12E4E" w:rsidRPr="00B12E4E">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FE203" w14:textId="77777777" w:rsidR="00EB732F" w:rsidRDefault="00EB732F" w:rsidP="00743BA3">
      <w:pPr>
        <w:spacing w:after="0" w:line="240" w:lineRule="auto"/>
      </w:pPr>
      <w:r>
        <w:separator/>
      </w:r>
    </w:p>
  </w:endnote>
  <w:endnote w:type="continuationSeparator" w:id="0">
    <w:p w14:paraId="416C2DE2" w14:textId="77777777" w:rsidR="00EB732F" w:rsidRDefault="00EB732F" w:rsidP="00743B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7521107"/>
      <w:docPartObj>
        <w:docPartGallery w:val="Page Numbers (Bottom of Page)"/>
        <w:docPartUnique/>
      </w:docPartObj>
    </w:sdtPr>
    <w:sdtEndPr>
      <w:rPr>
        <w:noProof/>
      </w:rPr>
    </w:sdtEndPr>
    <w:sdtContent>
      <w:p w14:paraId="63EE9B24" w14:textId="6C12C7CA" w:rsidR="00B12E4E" w:rsidRDefault="00B12E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8638D1" w14:textId="77777777" w:rsidR="00B12E4E" w:rsidRDefault="00B12E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F4642B" w14:textId="77777777" w:rsidR="00EB732F" w:rsidRDefault="00EB732F" w:rsidP="00743BA3">
      <w:pPr>
        <w:spacing w:after="0" w:line="240" w:lineRule="auto"/>
      </w:pPr>
      <w:r>
        <w:separator/>
      </w:r>
    </w:p>
  </w:footnote>
  <w:footnote w:type="continuationSeparator" w:id="0">
    <w:p w14:paraId="6C0B30CD" w14:textId="77777777" w:rsidR="00EB732F" w:rsidRDefault="00EB732F" w:rsidP="00743B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1621C6" w14:textId="159EEF6F" w:rsidR="00743BA3" w:rsidRDefault="00743BA3">
    <w:pPr>
      <w:pStyle w:val="Header"/>
      <w:rPr>
        <w:lang w:val="en-US"/>
      </w:rPr>
    </w:pPr>
    <w:r>
      <w:rPr>
        <w:lang w:val="en-US"/>
      </w:rPr>
      <w:t>Name: Alissa Jane Gough</w:t>
    </w:r>
  </w:p>
  <w:p w14:paraId="0D5426A1" w14:textId="6EE3815A" w:rsidR="00743BA3" w:rsidRDefault="00743BA3">
    <w:pPr>
      <w:pStyle w:val="Header"/>
      <w:rPr>
        <w:lang w:val="en-US"/>
      </w:rPr>
    </w:pPr>
    <w:r>
      <w:rPr>
        <w:lang w:val="en-US"/>
      </w:rPr>
      <w:t>Student Number: 1706412</w:t>
    </w:r>
  </w:p>
  <w:p w14:paraId="28E64A50" w14:textId="5119269D" w:rsidR="00743BA3" w:rsidRPr="00743BA3" w:rsidRDefault="00743BA3">
    <w:pPr>
      <w:pStyle w:val="Header"/>
      <w:rPr>
        <w:lang w:val="en-US"/>
      </w:rPr>
    </w:pPr>
    <w:r>
      <w:rPr>
        <w:lang w:val="en-US"/>
      </w:rPr>
      <w:t xml:space="preserve">Module Code: </w:t>
    </w:r>
    <w:r w:rsidR="00B12E4E">
      <w:rPr>
        <w:lang w:val="en-US"/>
      </w:rPr>
      <w:t>ECEY5004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6E6"/>
    <w:rsid w:val="0004691A"/>
    <w:rsid w:val="00066C69"/>
    <w:rsid w:val="00074C0D"/>
    <w:rsid w:val="0009058B"/>
    <w:rsid w:val="000B4F1A"/>
    <w:rsid w:val="00176962"/>
    <w:rsid w:val="0019012A"/>
    <w:rsid w:val="00191966"/>
    <w:rsid w:val="001B320E"/>
    <w:rsid w:val="001E2245"/>
    <w:rsid w:val="00236CC2"/>
    <w:rsid w:val="00283240"/>
    <w:rsid w:val="002968B2"/>
    <w:rsid w:val="00390FDB"/>
    <w:rsid w:val="004124A7"/>
    <w:rsid w:val="004176E6"/>
    <w:rsid w:val="00417908"/>
    <w:rsid w:val="00450B98"/>
    <w:rsid w:val="004766DE"/>
    <w:rsid w:val="0048629E"/>
    <w:rsid w:val="0051076D"/>
    <w:rsid w:val="00534302"/>
    <w:rsid w:val="00554200"/>
    <w:rsid w:val="00585877"/>
    <w:rsid w:val="005A6293"/>
    <w:rsid w:val="005A6948"/>
    <w:rsid w:val="0063515B"/>
    <w:rsid w:val="00665692"/>
    <w:rsid w:val="00677E91"/>
    <w:rsid w:val="00685CA8"/>
    <w:rsid w:val="006A4A5B"/>
    <w:rsid w:val="006F56FB"/>
    <w:rsid w:val="006F67C8"/>
    <w:rsid w:val="0074283E"/>
    <w:rsid w:val="00743BA3"/>
    <w:rsid w:val="007664E6"/>
    <w:rsid w:val="0079186F"/>
    <w:rsid w:val="007A24A2"/>
    <w:rsid w:val="007B779A"/>
    <w:rsid w:val="007D229D"/>
    <w:rsid w:val="007E7D62"/>
    <w:rsid w:val="008238ED"/>
    <w:rsid w:val="008476F5"/>
    <w:rsid w:val="008755BD"/>
    <w:rsid w:val="008C1A1C"/>
    <w:rsid w:val="008D3F27"/>
    <w:rsid w:val="00921DFE"/>
    <w:rsid w:val="009D08AA"/>
    <w:rsid w:val="009D2B0E"/>
    <w:rsid w:val="009F2540"/>
    <w:rsid w:val="009F70B3"/>
    <w:rsid w:val="00A15C6F"/>
    <w:rsid w:val="00AC2CE8"/>
    <w:rsid w:val="00B12E4E"/>
    <w:rsid w:val="00B62AC3"/>
    <w:rsid w:val="00BB6064"/>
    <w:rsid w:val="00CB65D9"/>
    <w:rsid w:val="00CD057D"/>
    <w:rsid w:val="00CD10F6"/>
    <w:rsid w:val="00CD59E5"/>
    <w:rsid w:val="00CE29BC"/>
    <w:rsid w:val="00D2189B"/>
    <w:rsid w:val="00D82307"/>
    <w:rsid w:val="00D91824"/>
    <w:rsid w:val="00DA5D81"/>
    <w:rsid w:val="00DF3631"/>
    <w:rsid w:val="00E52836"/>
    <w:rsid w:val="00EA32DC"/>
    <w:rsid w:val="00EB174A"/>
    <w:rsid w:val="00EB2A5F"/>
    <w:rsid w:val="00EB732F"/>
    <w:rsid w:val="00F05FFD"/>
    <w:rsid w:val="00F14C0C"/>
    <w:rsid w:val="00F15979"/>
    <w:rsid w:val="00F70BC5"/>
    <w:rsid w:val="00F73A0A"/>
    <w:rsid w:val="00FB3472"/>
    <w:rsid w:val="00FF5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F08ED"/>
  <w15:chartTrackingRefBased/>
  <w15:docId w15:val="{78926820-93A2-4F46-A0B7-75A1A51E7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629E"/>
    <w:rPr>
      <w:color w:val="0563C1" w:themeColor="hyperlink"/>
      <w:u w:val="single"/>
    </w:rPr>
  </w:style>
  <w:style w:type="character" w:styleId="UnresolvedMention">
    <w:name w:val="Unresolved Mention"/>
    <w:basedOn w:val="DefaultParagraphFont"/>
    <w:uiPriority w:val="99"/>
    <w:semiHidden/>
    <w:unhideWhenUsed/>
    <w:rsid w:val="0048629E"/>
    <w:rPr>
      <w:color w:val="605E5C"/>
      <w:shd w:val="clear" w:color="auto" w:fill="E1DFDD"/>
    </w:rPr>
  </w:style>
  <w:style w:type="paragraph" w:styleId="Header">
    <w:name w:val="header"/>
    <w:basedOn w:val="Normal"/>
    <w:link w:val="HeaderChar"/>
    <w:uiPriority w:val="99"/>
    <w:unhideWhenUsed/>
    <w:rsid w:val="00743B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BA3"/>
  </w:style>
  <w:style w:type="paragraph" w:styleId="Footer">
    <w:name w:val="footer"/>
    <w:basedOn w:val="Normal"/>
    <w:link w:val="FooterChar"/>
    <w:uiPriority w:val="99"/>
    <w:unhideWhenUsed/>
    <w:rsid w:val="00743B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B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eyc.org/main/caeyc/proposals-2015/pdfs/Storytelling%20Strategies_Fraties-Sat-92-A.pdf" TargetMode="External"/><Relationship Id="rId13" Type="http://schemas.openxmlformats.org/officeDocument/2006/relationships/hyperlink" Target="https://onlinelibrary.wiley.com/doi/full/10.1002/icd.2241" TargetMode="External"/><Relationship Id="rId18" Type="http://schemas.openxmlformats.org/officeDocument/2006/relationships/hyperlink" Target="https://journal.ph-noe.ac.at/index.php/resource/article/view/958/849" TargetMode="External"/><Relationship Id="rId26" Type="http://schemas.openxmlformats.org/officeDocument/2006/relationships/hyperlink" Target="https://www.atlantis-press.com/article/125946143.pdf" TargetMode="External"/><Relationship Id="rId3" Type="http://schemas.openxmlformats.org/officeDocument/2006/relationships/webSettings" Target="webSettings.xml"/><Relationship Id="rId21" Type="http://schemas.openxmlformats.org/officeDocument/2006/relationships/hyperlink" Target="https://reader.elsevier.com/reader/sd/pii/S0165587620304055?token=390402F1D8D8A9719BC8A91B85E39EE655D6197EE605715D56649923C6F713F740320F90976DE4D946665A60A750B869&amp;originRegion=eu-west-1&amp;originCreation=20220218142039" TargetMode="External"/><Relationship Id="rId7" Type="http://schemas.openxmlformats.org/officeDocument/2006/relationships/hyperlink" Target="http://dx.doi.org/10.7176/RHSS/11-10-03" TargetMode="External"/><Relationship Id="rId12" Type="http://schemas.openxmlformats.org/officeDocument/2006/relationships/hyperlink" Target="https://learnatcornerstone.com/benefits-of-storytelling-for-kids/" TargetMode="External"/><Relationship Id="rId17" Type="http://schemas.openxmlformats.org/officeDocument/2006/relationships/hyperlink" Target="https://blog.lboro.ac.uk/research/communication-culture-citizenship/children-learning-storytelling/" TargetMode="External"/><Relationship Id="rId25" Type="http://schemas.openxmlformats.org/officeDocument/2006/relationships/hyperlink" Target="https://earlyimpactlearning.com/17-benefits-of-storytelling/" TargetMode="External"/><Relationship Id="rId2" Type="http://schemas.openxmlformats.org/officeDocument/2006/relationships/settings" Target="settings.xml"/><Relationship Id="rId16" Type="http://schemas.openxmlformats.org/officeDocument/2006/relationships/hyperlink" Target="https://blog.lboro.ac.uk/research/communication-culture-citizenship/children-learning-storytelling/" TargetMode="External"/><Relationship Id="rId20" Type="http://schemas.openxmlformats.org/officeDocument/2006/relationships/hyperlink" Target="https://doi.org/10.1177%2F0340035211435396"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eltsjournal.org/archive/value5%20issue1/14-5-1-17.pdf" TargetMode="External"/><Relationship Id="rId11" Type="http://schemas.openxmlformats.org/officeDocument/2006/relationships/hyperlink" Target="https://www.mentalup.co/blog/positive-and-negative-effects-of-technology-on-children" TargetMode="External"/><Relationship Id="rId24" Type="http://schemas.openxmlformats.org/officeDocument/2006/relationships/hyperlink" Target="https://hwb.gov.wales/storage/4373f5ea-f77e-4b10-a20f-4b06eb02f6a0/draft-statutory-guidance-languages-literacy-and-communication.pdf" TargetMode="External"/><Relationship Id="rId5" Type="http://schemas.openxmlformats.org/officeDocument/2006/relationships/endnotes" Target="endnotes.xml"/><Relationship Id="rId15" Type="http://schemas.openxmlformats.org/officeDocument/2006/relationships/hyperlink" Target="https://www.ncbi.nlm.nih.gov/pmc/articles/PMC2947444/" TargetMode="External"/><Relationship Id="rId23" Type="http://schemas.openxmlformats.org/officeDocument/2006/relationships/hyperlink" Target="https://hwb.gov.wales/storage/85f69bca-0134-426d-bff1-c46b4c1d067b/digital-competence-framework-your-questions-answered.pdf" TargetMode="External"/><Relationship Id="rId28" Type="http://schemas.openxmlformats.org/officeDocument/2006/relationships/header" Target="header1.xml"/><Relationship Id="rId10" Type="http://schemas.openxmlformats.org/officeDocument/2006/relationships/hyperlink" Target="https://www.youtube.com/watch?v=NUyVdW5ow9A" TargetMode="External"/><Relationship Id="rId19" Type="http://schemas.openxmlformats.org/officeDocument/2006/relationships/hyperlink" Target="https://www.washington.edu/news/2013/01/02/while-in-womb-babies-begin-learning-language-from-their-mothers/"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etd.ohiolink.edu/apexprod/rws_etd/send_file/send?accession=osu1375178446&amp;disposition=inline" TargetMode="External"/><Relationship Id="rId14" Type="http://schemas.openxmlformats.org/officeDocument/2006/relationships/hyperlink" Target="https://eprints.lancs.ac.uk/id/eprint/83161/1/The_psychosocial_benefits_of_oral_storytelling_in_school..pdf" TargetMode="External"/><Relationship Id="rId22" Type="http://schemas.openxmlformats.org/officeDocument/2006/relationships/hyperlink" Target="https://www.ncbi.nlm.nih.gov/pmc/articles/PMC6382042/" TargetMode="External"/><Relationship Id="rId27" Type="http://schemas.openxmlformats.org/officeDocument/2006/relationships/hyperlink" Target="https://files.eric.ed.gov/fulltext/EJ1126674.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2891</Words>
  <Characters>16480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Alissa Gough</dc:creator>
  <cp:keywords/>
  <dc:description/>
  <cp:lastModifiedBy>Alissa Gough</cp:lastModifiedBy>
  <cp:revision>2</cp:revision>
  <dcterms:created xsi:type="dcterms:W3CDTF">2022-04-20T21:34:00Z</dcterms:created>
  <dcterms:modified xsi:type="dcterms:W3CDTF">2022-04-20T21:34:00Z</dcterms:modified>
</cp:coreProperties>
</file>