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5A7CD250" wp14:paraId="70DD1CB0" wp14:textId="465B42E8">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A7CD250" w:rsidR="19C6E9F3">
        <w:rPr>
          <w:rFonts w:ascii="Arial" w:hAnsi="Arial" w:eastAsia="Arial" w:cs="Arial"/>
          <w:b w:val="0"/>
          <w:bCs w:val="0"/>
          <w:i w:val="0"/>
          <w:iCs w:val="0"/>
          <w:caps w:val="0"/>
          <w:smallCaps w:val="0"/>
          <w:noProof w:val="0"/>
          <w:color w:val="000000" w:themeColor="text1" w:themeTint="FF" w:themeShade="FF"/>
          <w:sz w:val="24"/>
          <w:szCs w:val="24"/>
          <w:lang w:val="en-GB"/>
        </w:rPr>
        <w:t xml:space="preserve">Module: Personnel Resourcing and Development </w:t>
      </w:r>
    </w:p>
    <w:p xmlns:wp14="http://schemas.microsoft.com/office/word/2010/wordml" w:rsidP="5A7CD250" wp14:paraId="142D80C3" wp14:textId="5F3A28D5">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A7CD250" w:rsidR="19C6E9F3">
        <w:rPr>
          <w:rFonts w:ascii="Arial" w:hAnsi="Arial" w:eastAsia="Arial" w:cs="Arial"/>
          <w:b w:val="0"/>
          <w:bCs w:val="0"/>
          <w:i w:val="0"/>
          <w:iCs w:val="0"/>
          <w:caps w:val="0"/>
          <w:smallCaps w:val="0"/>
          <w:noProof w:val="0"/>
          <w:color w:val="000000" w:themeColor="text1" w:themeTint="FF" w:themeShade="FF"/>
          <w:sz w:val="24"/>
          <w:szCs w:val="24"/>
          <w:lang w:val="en-GB"/>
        </w:rPr>
        <w:t>Module code: BMIH5005</w:t>
      </w:r>
    </w:p>
    <w:p xmlns:wp14="http://schemas.microsoft.com/office/word/2010/wordml" w:rsidP="5A7CD250" wp14:paraId="7540E772" wp14:textId="0112356F">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A7CD250" w:rsidR="19C6E9F3">
        <w:rPr>
          <w:rFonts w:ascii="Arial" w:hAnsi="Arial" w:eastAsia="Arial" w:cs="Arial"/>
          <w:b w:val="0"/>
          <w:bCs w:val="0"/>
          <w:i w:val="0"/>
          <w:iCs w:val="0"/>
          <w:caps w:val="0"/>
          <w:smallCaps w:val="0"/>
          <w:noProof w:val="0"/>
          <w:color w:val="000000" w:themeColor="text1" w:themeTint="FF" w:themeShade="FF"/>
          <w:sz w:val="24"/>
          <w:szCs w:val="24"/>
          <w:lang w:val="en-GB"/>
        </w:rPr>
        <w:t>Assignment Title:</w:t>
      </w:r>
      <w:r w:rsidRPr="5A7CD250" w:rsidR="00D09FDC">
        <w:rPr>
          <w:rFonts w:ascii="Arial" w:hAnsi="Arial" w:eastAsia="Arial" w:cs="Arial"/>
          <w:noProof w:val="0"/>
          <w:sz w:val="24"/>
          <w:szCs w:val="24"/>
          <w:lang w:val="en-GB"/>
        </w:rPr>
        <w:t xml:space="preserve"> Research Project Proposal – Analyse the impacts of socio-economic force on employees’ performance management and monitoring in different work </w:t>
      </w:r>
      <w:r w:rsidRPr="5A7CD250" w:rsidR="00D09FDC">
        <w:rPr>
          <w:rFonts w:ascii="Arial" w:hAnsi="Arial" w:eastAsia="Arial" w:cs="Arial"/>
          <w:noProof w:val="0"/>
          <w:sz w:val="24"/>
          <w:szCs w:val="24"/>
          <w:lang w:val="en-GB"/>
        </w:rPr>
        <w:t>modes:</w:t>
      </w:r>
      <w:r w:rsidRPr="5A7CD250" w:rsidR="00D09FDC">
        <w:rPr>
          <w:rFonts w:ascii="Arial" w:hAnsi="Arial" w:eastAsia="Arial" w:cs="Arial"/>
          <w:noProof w:val="0"/>
          <w:sz w:val="24"/>
          <w:szCs w:val="24"/>
          <w:lang w:val="en-GB"/>
        </w:rPr>
        <w:t xml:space="preserve"> Hospitality HR’s perspective</w:t>
      </w:r>
    </w:p>
    <w:p xmlns:wp14="http://schemas.microsoft.com/office/word/2010/wordml" w:rsidP="5A7CD250" wp14:paraId="26AAFC6B" wp14:textId="1C916296">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A7CD250" w:rsidR="19C6E9F3">
        <w:rPr>
          <w:rFonts w:ascii="Arial" w:hAnsi="Arial" w:eastAsia="Arial" w:cs="Arial"/>
          <w:b w:val="0"/>
          <w:bCs w:val="0"/>
          <w:i w:val="0"/>
          <w:iCs w:val="0"/>
          <w:caps w:val="0"/>
          <w:smallCaps w:val="0"/>
          <w:noProof w:val="0"/>
          <w:color w:val="000000" w:themeColor="text1" w:themeTint="FF" w:themeShade="FF"/>
          <w:sz w:val="24"/>
          <w:szCs w:val="24"/>
          <w:lang w:val="en-GB"/>
        </w:rPr>
        <w:t>Lecturer</w:t>
      </w:r>
      <w:r w:rsidRPr="5A7CD250" w:rsidR="0CB59BBA">
        <w:rPr>
          <w:rFonts w:ascii="Arial" w:hAnsi="Arial" w:eastAsia="Arial" w:cs="Arial"/>
          <w:b w:val="0"/>
          <w:bCs w:val="0"/>
          <w:i w:val="0"/>
          <w:iCs w:val="0"/>
          <w:caps w:val="0"/>
          <w:smallCaps w:val="0"/>
          <w:noProof w:val="0"/>
          <w:color w:val="000000" w:themeColor="text1" w:themeTint="FF" w:themeShade="FF"/>
          <w:sz w:val="24"/>
          <w:szCs w:val="24"/>
          <w:lang w:val="en-GB"/>
        </w:rPr>
        <w:t>:</w:t>
      </w:r>
      <w:r w:rsidRPr="5A7CD250" w:rsidR="19C6E9F3">
        <w:rPr>
          <w:rFonts w:ascii="Arial" w:hAnsi="Arial" w:eastAsia="Arial" w:cs="Arial"/>
          <w:b w:val="0"/>
          <w:bCs w:val="0"/>
          <w:i w:val="0"/>
          <w:iCs w:val="0"/>
          <w:caps w:val="0"/>
          <w:smallCaps w:val="0"/>
          <w:noProof w:val="0"/>
          <w:color w:val="000000" w:themeColor="text1" w:themeTint="FF" w:themeShade="FF"/>
          <w:sz w:val="24"/>
          <w:szCs w:val="24"/>
          <w:lang w:val="en-GB"/>
        </w:rPr>
        <w:t xml:space="preserve"> Jemma Smith</w:t>
      </w:r>
    </w:p>
    <w:p xmlns:wp14="http://schemas.microsoft.com/office/word/2010/wordml" w:rsidP="5A7CD250" wp14:paraId="63035BB9" wp14:textId="5D0E96EB">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A7CD250" w:rsidR="19C6E9F3">
        <w:rPr>
          <w:rFonts w:ascii="Arial" w:hAnsi="Arial" w:eastAsia="Arial" w:cs="Arial"/>
          <w:b w:val="0"/>
          <w:bCs w:val="0"/>
          <w:i w:val="0"/>
          <w:iCs w:val="0"/>
          <w:caps w:val="0"/>
          <w:smallCaps w:val="0"/>
          <w:noProof w:val="0"/>
          <w:color w:val="000000" w:themeColor="text1" w:themeTint="FF" w:themeShade="FF"/>
          <w:sz w:val="24"/>
          <w:szCs w:val="24"/>
          <w:lang w:val="en-GB"/>
        </w:rPr>
        <w:t>Student name: andleeb madeha</w:t>
      </w:r>
    </w:p>
    <w:p xmlns:wp14="http://schemas.microsoft.com/office/word/2010/wordml" w:rsidP="5A7CD250" wp14:paraId="3B3B757E" wp14:textId="5B27AA29">
      <w:pPr>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5A7CD250" w:rsidR="19C6E9F3">
        <w:rPr>
          <w:rFonts w:ascii="Arial" w:hAnsi="Arial" w:eastAsia="Arial" w:cs="Arial"/>
          <w:b w:val="0"/>
          <w:bCs w:val="0"/>
          <w:i w:val="0"/>
          <w:iCs w:val="0"/>
          <w:caps w:val="0"/>
          <w:smallCaps w:val="0"/>
          <w:noProof w:val="0"/>
          <w:color w:val="000000" w:themeColor="text1" w:themeTint="FF" w:themeShade="FF"/>
          <w:sz w:val="24"/>
          <w:szCs w:val="24"/>
          <w:lang w:val="en-GB"/>
        </w:rPr>
        <w:t>Student number: 2239506</w:t>
      </w:r>
    </w:p>
    <w:p xmlns:wp14="http://schemas.microsoft.com/office/word/2010/wordml" w:rsidP="5A7CD250" wp14:paraId="0B9F5050" wp14:textId="50B02B31">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A7CD250" wp14:paraId="1149D618" wp14:textId="29DAB94C">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A7CD250" wp14:paraId="305E0A8C" wp14:textId="5C7BDC71">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A7CD250" wp14:paraId="71640CC4" wp14:textId="74DAA1A3">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A7CD250" wp14:paraId="6CB43715" wp14:textId="2D9B149A">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A7CD250" wp14:paraId="3D23C3CC" wp14:textId="22EFD206">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A7CD250" wp14:paraId="3EC1EF42" wp14:textId="1391AFEB">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A7CD250" wp14:paraId="192EE489" wp14:textId="5B3A5D37">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A7CD250" wp14:paraId="59977471" wp14:textId="4E48586F">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A7CD250" wp14:paraId="4094E0A0" wp14:textId="0488FCB1">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A7CD250" wp14:paraId="56612853" wp14:textId="44C5788E">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A7CD250" wp14:paraId="24631499" wp14:textId="5A56A70A">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A7CD250" wp14:paraId="09D0CD46" wp14:textId="52629E1B">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A7CD250" wp14:paraId="2EE19AA7" wp14:textId="4CF4C066">
      <w:pPr>
        <w:pStyle w:val="Normal"/>
        <w:spacing w:after="160"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xmlns:wp14="http://schemas.microsoft.com/office/word/2010/wordml" w:rsidP="5A7CD250" wp14:paraId="58AB82DB" wp14:textId="4C4A1286">
      <w:pPr>
        <w:pStyle w:val="Title"/>
        <w:rPr>
          <w:b w:val="1"/>
          <w:bCs w:val="1"/>
          <w:noProof w:val="0"/>
          <w:color w:val="196B24" w:themeColor="accent3" w:themeTint="FF" w:themeShade="FF"/>
          <w:lang w:val="en-GB"/>
        </w:rPr>
      </w:pPr>
      <w:r w:rsidRPr="5A7CD250" w:rsidR="55FBBBC0">
        <w:rPr>
          <w:b w:val="1"/>
          <w:bCs w:val="1"/>
          <w:noProof w:val="0"/>
          <w:color w:val="auto"/>
          <w:lang w:val="en-GB"/>
        </w:rPr>
        <w:t>TITLE:</w:t>
      </w:r>
    </w:p>
    <w:p xmlns:wp14="http://schemas.microsoft.com/office/word/2010/wordml" w:rsidP="5A7CD250" wp14:paraId="6896CD13" wp14:textId="33005FE9">
      <w:pPr>
        <w:pStyle w:val="Title"/>
        <w:rPr>
          <w:b w:val="1"/>
          <w:bCs w:val="1"/>
          <w:noProof w:val="0"/>
          <w:color w:val="196B24" w:themeColor="accent3" w:themeTint="FF" w:themeShade="FF"/>
          <w:lang w:val="en-GB"/>
        </w:rPr>
      </w:pPr>
      <w:r w:rsidRPr="5A7CD250" w:rsidR="55FBBBC0">
        <w:rPr>
          <w:b w:val="1"/>
          <w:bCs w:val="1"/>
          <w:noProof w:val="0"/>
          <w:color w:val="196B24" w:themeColor="accent3" w:themeTint="FF" w:themeShade="FF"/>
          <w:lang w:val="en-GB"/>
        </w:rPr>
        <w:t xml:space="preserve">Research Project Proposal – Analyse the impacts of socio-economic force on employees’ performance management and monitoring in different work </w:t>
      </w:r>
      <w:r w:rsidRPr="5A7CD250" w:rsidR="55FBBBC0">
        <w:rPr>
          <w:b w:val="1"/>
          <w:bCs w:val="1"/>
          <w:noProof w:val="0"/>
          <w:color w:val="196B24" w:themeColor="accent3" w:themeTint="FF" w:themeShade="FF"/>
          <w:lang w:val="en-GB"/>
        </w:rPr>
        <w:t>modes:</w:t>
      </w:r>
      <w:r w:rsidRPr="5A7CD250" w:rsidR="55FBBBC0">
        <w:rPr>
          <w:b w:val="1"/>
          <w:bCs w:val="1"/>
          <w:noProof w:val="0"/>
          <w:color w:val="196B24" w:themeColor="accent3" w:themeTint="FF" w:themeShade="FF"/>
          <w:lang w:val="en-GB"/>
        </w:rPr>
        <w:t xml:space="preserve"> Hospitality HR’s perspective</w:t>
      </w:r>
    </w:p>
    <w:p xmlns:wp14="http://schemas.microsoft.com/office/word/2010/wordml" w:rsidP="5A7CD250" wp14:paraId="16B9B990" wp14:textId="708CFABF">
      <w:pPr>
        <w:pStyle w:val="Normal"/>
        <w:rPr>
          <w:noProof w:val="0"/>
          <w:lang w:val="en-GB"/>
        </w:rPr>
      </w:pPr>
    </w:p>
    <w:p xmlns:wp14="http://schemas.microsoft.com/office/word/2010/wordml" w:rsidP="5A7CD250" wp14:paraId="55363840" wp14:textId="1ECFE95A">
      <w:pPr>
        <w:pStyle w:val="Normal"/>
        <w:rPr>
          <w:noProof w:val="0"/>
          <w:lang w:val="en-GB"/>
        </w:rPr>
      </w:pPr>
    </w:p>
    <w:p xmlns:wp14="http://schemas.microsoft.com/office/word/2010/wordml" w:rsidP="5A7CD250" wp14:paraId="618EC3C2" wp14:textId="58D99365">
      <w:pPr>
        <w:pStyle w:val="Normal"/>
        <w:rPr>
          <w:noProof w:val="0"/>
          <w:lang w:val="en-GB"/>
        </w:rPr>
      </w:pPr>
    </w:p>
    <w:p xmlns:wp14="http://schemas.microsoft.com/office/word/2010/wordml" w:rsidP="5A7CD250" wp14:paraId="6FEAF5F0" wp14:textId="4A919E0B">
      <w:pPr>
        <w:pStyle w:val="Normal"/>
        <w:rPr>
          <w:noProof w:val="0"/>
          <w:lang w:val="en-GB"/>
        </w:rPr>
      </w:pPr>
    </w:p>
    <w:p xmlns:wp14="http://schemas.microsoft.com/office/word/2010/wordml" w:rsidP="5A7CD250" wp14:paraId="08C7EB34" wp14:textId="6044FBC3">
      <w:pPr>
        <w:pStyle w:val="Normal"/>
        <w:rPr>
          <w:noProof w:val="0"/>
          <w:lang w:val="en-GB"/>
        </w:rPr>
      </w:pPr>
    </w:p>
    <w:p xmlns:wp14="http://schemas.microsoft.com/office/word/2010/wordml" w:rsidP="5A7CD250" wp14:paraId="50F99481" wp14:textId="25FEF54D">
      <w:pPr>
        <w:pStyle w:val="Normal"/>
        <w:rPr>
          <w:noProof w:val="0"/>
          <w:lang w:val="en-GB"/>
        </w:rPr>
      </w:pPr>
    </w:p>
    <w:p xmlns:wp14="http://schemas.microsoft.com/office/word/2010/wordml" w:rsidP="5A7CD250" wp14:paraId="023A1C36" wp14:textId="6B547581">
      <w:pPr>
        <w:pStyle w:val="Normal"/>
        <w:rPr>
          <w:noProof w:val="0"/>
          <w:lang w:val="en-GB"/>
        </w:rPr>
      </w:pPr>
    </w:p>
    <w:p xmlns:wp14="http://schemas.microsoft.com/office/word/2010/wordml" w:rsidP="5A7CD250" wp14:paraId="4C3BB586" wp14:textId="5FF03B6E">
      <w:pPr>
        <w:pStyle w:val="Normal"/>
        <w:rPr>
          <w:noProof w:val="0"/>
          <w:lang w:val="en-GB"/>
        </w:rPr>
      </w:pPr>
    </w:p>
    <w:p xmlns:wp14="http://schemas.microsoft.com/office/word/2010/wordml" w:rsidP="5A7CD250" wp14:paraId="0BDBE93F" wp14:textId="5E8254FC">
      <w:pPr>
        <w:pStyle w:val="Normal"/>
        <w:rPr>
          <w:noProof w:val="0"/>
          <w:lang w:val="en-GB"/>
        </w:rPr>
      </w:pPr>
    </w:p>
    <w:p xmlns:wp14="http://schemas.microsoft.com/office/word/2010/wordml" w:rsidP="5A7CD250" wp14:paraId="0FB7B3B3" wp14:textId="1B8F3B97">
      <w:pPr>
        <w:pStyle w:val="Normal"/>
        <w:rPr>
          <w:noProof w:val="0"/>
          <w:lang w:val="en-GB"/>
        </w:rPr>
      </w:pPr>
    </w:p>
    <w:p xmlns:wp14="http://schemas.microsoft.com/office/word/2010/wordml" w:rsidP="5A7CD250" wp14:paraId="51C66FB1" wp14:textId="4E0096B4">
      <w:pPr>
        <w:pStyle w:val="Normal"/>
        <w:rPr>
          <w:noProof w:val="0"/>
          <w:lang w:val="en-GB"/>
        </w:rPr>
      </w:pPr>
    </w:p>
    <w:p xmlns:wp14="http://schemas.microsoft.com/office/word/2010/wordml" w:rsidP="5A7CD250" wp14:paraId="782E1BBB" wp14:textId="3CB61A76">
      <w:pPr>
        <w:pStyle w:val="Normal"/>
        <w:rPr>
          <w:noProof w:val="0"/>
          <w:lang w:val="en-GB"/>
        </w:rPr>
      </w:pPr>
    </w:p>
    <w:p xmlns:wp14="http://schemas.microsoft.com/office/word/2010/wordml" w:rsidP="5A7CD250" wp14:paraId="3DAAC1E1" wp14:textId="2B73CF97">
      <w:pPr>
        <w:pStyle w:val="Normal"/>
        <w:rPr>
          <w:noProof w:val="0"/>
          <w:lang w:val="en-GB"/>
        </w:rPr>
      </w:pPr>
    </w:p>
    <w:p xmlns:wp14="http://schemas.microsoft.com/office/word/2010/wordml" w:rsidP="5A7CD250" wp14:paraId="561CCF21" wp14:textId="3647A5F4">
      <w:pPr>
        <w:pStyle w:val="Normal"/>
        <w:rPr>
          <w:noProof w:val="0"/>
          <w:lang w:val="en-GB"/>
        </w:rPr>
      </w:pPr>
    </w:p>
    <w:p xmlns:wp14="http://schemas.microsoft.com/office/word/2010/wordml" w:rsidP="5A7CD250" wp14:paraId="4EF91980" wp14:textId="7231CA08">
      <w:pPr>
        <w:pStyle w:val="Normal"/>
        <w:rPr>
          <w:noProof w:val="0"/>
          <w:lang w:val="en-GB"/>
        </w:rPr>
      </w:pPr>
    </w:p>
    <w:p xmlns:wp14="http://schemas.microsoft.com/office/word/2010/wordml" w:rsidP="5A7CD250" wp14:paraId="6F44182D" wp14:textId="18852FDF">
      <w:pPr>
        <w:pStyle w:val="Normal"/>
        <w:rPr>
          <w:noProof w:val="0"/>
          <w:lang w:val="en-GB"/>
        </w:rPr>
      </w:pPr>
    </w:p>
    <w:p xmlns:wp14="http://schemas.microsoft.com/office/word/2010/wordml" w:rsidP="5A7CD250" wp14:paraId="2D8DC9D3" wp14:textId="66377C0C">
      <w:pPr>
        <w:pStyle w:val="Normal"/>
        <w:rPr>
          <w:noProof w:val="0"/>
          <w:lang w:val="en-GB"/>
        </w:rPr>
      </w:pPr>
    </w:p>
    <w:p xmlns:wp14="http://schemas.microsoft.com/office/word/2010/wordml" w:rsidP="5A7CD250" wp14:paraId="0AB4D8F4" wp14:textId="4E52D062">
      <w:pPr>
        <w:pStyle w:val="Normal"/>
        <w:rPr>
          <w:noProof w:val="0"/>
          <w:lang w:val="en-GB"/>
        </w:rPr>
      </w:pPr>
    </w:p>
    <w:p xmlns:wp14="http://schemas.microsoft.com/office/word/2010/wordml" w:rsidP="5A7CD250" wp14:paraId="77A39A87" wp14:textId="04EE6AF9">
      <w:pPr>
        <w:pStyle w:val="Normal"/>
        <w:rPr>
          <w:rFonts w:ascii="Arial" w:hAnsi="Arial" w:eastAsia="Arial" w:cs="Arial"/>
          <w:b w:val="1"/>
          <w:bCs w:val="1"/>
          <w:noProof w:val="0"/>
          <w:lang w:val="en-GB"/>
        </w:rPr>
      </w:pPr>
      <w:r w:rsidRPr="65D11711" w:rsidR="75048EEA">
        <w:rPr>
          <w:rFonts w:ascii="Arial" w:hAnsi="Arial" w:eastAsia="Arial" w:cs="Arial"/>
          <w:b w:val="1"/>
          <w:bCs w:val="1"/>
          <w:noProof w:val="0"/>
          <w:lang w:val="en-GB"/>
        </w:rPr>
        <w:t>contents page</w:t>
      </w:r>
    </w:p>
    <w:p w:rsidR="509F59B8" w:rsidP="6E26E746" w:rsidRDefault="509F59B8" w14:paraId="21DB4595" w14:textId="52BE94B4">
      <w:pPr>
        <w:pStyle w:val="ListParagraph"/>
        <w:numPr>
          <w:ilvl w:val="0"/>
          <w:numId w:val="6"/>
        </w:numPr>
        <w:rPr>
          <w:rFonts w:ascii="Arial" w:hAnsi="Arial" w:eastAsia="Arial" w:cs="Arial"/>
          <w:b w:val="0"/>
          <w:bCs w:val="0"/>
          <w:noProof w:val="0"/>
          <w:lang w:val="en-GB"/>
        </w:rPr>
      </w:pPr>
      <w:r w:rsidRPr="6E26E746" w:rsidR="509F59B8">
        <w:rPr>
          <w:rFonts w:ascii="Arial" w:hAnsi="Arial" w:eastAsia="Arial" w:cs="Arial"/>
          <w:b w:val="0"/>
          <w:bCs w:val="0"/>
          <w:noProof w:val="0"/>
          <w:lang w:val="en-GB"/>
        </w:rPr>
        <w:t xml:space="preserve">Introduction </w:t>
      </w:r>
    </w:p>
    <w:p w:rsidR="509F59B8" w:rsidP="65D11711" w:rsidRDefault="509F59B8" w14:paraId="323CBC14" w14:textId="70187334">
      <w:pPr>
        <w:pStyle w:val="ListParagraph"/>
        <w:numPr>
          <w:ilvl w:val="0"/>
          <w:numId w:val="6"/>
        </w:numPr>
        <w:spacing w:before="240" w:beforeAutospacing="off" w:after="240" w:afterAutospacing="off"/>
        <w:rPr/>
      </w:pPr>
      <w:r w:rsidRPr="65D11711" w:rsidR="509F59B8">
        <w:rPr>
          <w:noProof w:val="0"/>
          <w:lang w:val="en-GB"/>
        </w:rPr>
        <w:t xml:space="preserve">Current Issues to be Examined in the Proposal: </w:t>
      </w:r>
    </w:p>
    <w:p w:rsidR="509F59B8" w:rsidP="65D11711" w:rsidRDefault="509F59B8" w14:paraId="5F820202" w14:textId="02570142">
      <w:pPr>
        <w:pStyle w:val="ListParagraph"/>
        <w:numPr>
          <w:ilvl w:val="0"/>
          <w:numId w:val="6"/>
        </w:numPr>
        <w:spacing w:before="240" w:beforeAutospacing="off" w:after="240" w:afterAutospacing="off"/>
        <w:rPr/>
      </w:pPr>
      <w:r w:rsidRPr="65D11711" w:rsidR="509F59B8">
        <w:rPr>
          <w:noProof w:val="0"/>
          <w:lang w:val="en-GB"/>
        </w:rPr>
        <w:t xml:space="preserve">Discussion </w:t>
      </w:r>
    </w:p>
    <w:p w:rsidR="509F59B8" w:rsidP="65D11711" w:rsidRDefault="509F59B8" w14:paraId="59325431" w14:textId="4A270B46">
      <w:pPr>
        <w:pStyle w:val="ListParagraph"/>
        <w:numPr>
          <w:ilvl w:val="0"/>
          <w:numId w:val="6"/>
        </w:numPr>
        <w:spacing w:before="240" w:beforeAutospacing="off" w:after="240" w:afterAutospacing="off"/>
        <w:rPr/>
      </w:pPr>
      <w:r w:rsidRPr="65D11711" w:rsidR="509F59B8">
        <w:rPr>
          <w:noProof w:val="0"/>
          <w:lang w:val="en-GB"/>
        </w:rPr>
        <w:t xml:space="preserve"> Socio-Economic Forces Shaping </w:t>
      </w:r>
      <w:r w:rsidRPr="65D11711" w:rsidR="753E4780">
        <w:rPr>
          <w:noProof w:val="0"/>
          <w:lang w:val="en-GB"/>
        </w:rPr>
        <w:t>IHG (InterContinental Hotels Group)</w:t>
      </w:r>
      <w:r w:rsidRPr="65D11711" w:rsidR="509F59B8">
        <w:rPr>
          <w:noProof w:val="0"/>
          <w:lang w:val="en-GB"/>
        </w:rPr>
        <w:t xml:space="preserve"> Hotel Operations: </w:t>
      </w:r>
    </w:p>
    <w:p w:rsidR="509F59B8" w:rsidP="65D11711" w:rsidRDefault="509F59B8" w14:paraId="06794394" w14:textId="740B3BA4">
      <w:pPr>
        <w:pStyle w:val="ListParagraph"/>
        <w:numPr>
          <w:ilvl w:val="0"/>
          <w:numId w:val="6"/>
        </w:numPr>
        <w:spacing w:before="240" w:beforeAutospacing="off" w:after="240" w:afterAutospacing="off"/>
        <w:rPr/>
      </w:pPr>
      <w:r w:rsidRPr="65D11711" w:rsidR="509F59B8">
        <w:rPr>
          <w:noProof w:val="0"/>
          <w:lang w:val="en-GB"/>
        </w:rPr>
        <w:t xml:space="preserve">Impacts on Performance Management in Different Work Modes at IHG Hotel: </w:t>
      </w:r>
    </w:p>
    <w:p w:rsidR="509F59B8" w:rsidP="65D11711" w:rsidRDefault="509F59B8" w14:paraId="280DFFC9" w14:textId="4210EF49">
      <w:pPr>
        <w:pStyle w:val="ListParagraph"/>
        <w:numPr>
          <w:ilvl w:val="0"/>
          <w:numId w:val="6"/>
        </w:numPr>
        <w:spacing w:before="240" w:beforeAutospacing="off" w:after="240" w:afterAutospacing="off"/>
        <w:rPr/>
      </w:pPr>
      <w:r w:rsidRPr="65D11711" w:rsidR="509F59B8">
        <w:rPr>
          <w:noProof w:val="0"/>
          <w:lang w:val="en-GB"/>
        </w:rPr>
        <w:t xml:space="preserve">Strategies for Effective Performance Monitoring at IHG Hotel: </w:t>
      </w:r>
    </w:p>
    <w:p w:rsidR="509F59B8" w:rsidP="65D11711" w:rsidRDefault="509F59B8" w14:paraId="4E1617CB" w14:textId="0DE5EF32">
      <w:pPr>
        <w:pStyle w:val="ListParagraph"/>
        <w:numPr>
          <w:ilvl w:val="0"/>
          <w:numId w:val="6"/>
        </w:numPr>
        <w:spacing w:before="240" w:beforeAutospacing="off" w:after="240" w:afterAutospacing="off"/>
        <w:rPr/>
      </w:pPr>
      <w:r w:rsidRPr="65D11711" w:rsidR="509F59B8">
        <w:rPr>
          <w:noProof w:val="0"/>
          <w:lang w:val="en-GB"/>
        </w:rPr>
        <w:t>Industry Overview:</w:t>
      </w:r>
    </w:p>
    <w:p w:rsidR="509F59B8" w:rsidP="65D11711" w:rsidRDefault="509F59B8" w14:paraId="710871E0" w14:textId="04CE1376">
      <w:pPr>
        <w:pStyle w:val="ListParagraph"/>
        <w:numPr>
          <w:ilvl w:val="0"/>
          <w:numId w:val="6"/>
        </w:numPr>
        <w:spacing w:before="240" w:beforeAutospacing="off" w:after="240" w:afterAutospacing="off"/>
        <w:rPr/>
      </w:pPr>
      <w:r w:rsidRPr="65D11711" w:rsidR="509F59B8">
        <w:rPr>
          <w:noProof w:val="0"/>
          <w:lang w:val="en-GB"/>
        </w:rPr>
        <w:t xml:space="preserve">Retention Rates: </w:t>
      </w:r>
    </w:p>
    <w:p w:rsidR="509F59B8" w:rsidP="65D11711" w:rsidRDefault="509F59B8" w14:paraId="5F67BAAC" w14:textId="6BAB15A3">
      <w:pPr>
        <w:pStyle w:val="ListParagraph"/>
        <w:numPr>
          <w:ilvl w:val="0"/>
          <w:numId w:val="6"/>
        </w:numPr>
        <w:spacing w:before="240" w:beforeAutospacing="off" w:after="240" w:afterAutospacing="off"/>
        <w:rPr/>
      </w:pPr>
      <w:r w:rsidRPr="65D11711" w:rsidR="509F59B8">
        <w:rPr>
          <w:noProof w:val="0"/>
          <w:lang w:val="en-GB"/>
        </w:rPr>
        <w:t>Turnover Rates:</w:t>
      </w:r>
    </w:p>
    <w:p w:rsidR="509F59B8" w:rsidP="65D11711" w:rsidRDefault="509F59B8" w14:paraId="5A34C9CD" w14:textId="093E8198">
      <w:pPr>
        <w:pStyle w:val="ListParagraph"/>
        <w:numPr>
          <w:ilvl w:val="0"/>
          <w:numId w:val="6"/>
        </w:numPr>
        <w:spacing w:before="240" w:beforeAutospacing="off" w:after="240" w:afterAutospacing="off"/>
        <w:rPr/>
      </w:pPr>
      <w:r w:rsidRPr="65D11711" w:rsidR="509F59B8">
        <w:rPr>
          <w:noProof w:val="0"/>
          <w:lang w:val="en-GB"/>
        </w:rPr>
        <w:t>Industry Trends:</w:t>
      </w:r>
    </w:p>
    <w:p w:rsidR="509F59B8" w:rsidP="65D11711" w:rsidRDefault="509F59B8" w14:paraId="3FDF1E3E" w14:textId="2DDC87AF">
      <w:pPr>
        <w:pStyle w:val="ListParagraph"/>
        <w:numPr>
          <w:ilvl w:val="0"/>
          <w:numId w:val="6"/>
        </w:numPr>
        <w:spacing w:before="240" w:beforeAutospacing="off" w:after="240" w:afterAutospacing="off"/>
        <w:rPr/>
      </w:pPr>
      <w:r w:rsidRPr="65D11711" w:rsidR="509F59B8">
        <w:rPr>
          <w:noProof w:val="0"/>
          <w:lang w:val="en-GB"/>
        </w:rPr>
        <w:t>Implications for IHG Hotel</w:t>
      </w:r>
    </w:p>
    <w:p w:rsidR="509F59B8" w:rsidP="65D11711" w:rsidRDefault="509F59B8" w14:paraId="21DC55AF" w14:textId="1D6F3411">
      <w:pPr>
        <w:pStyle w:val="ListParagraph"/>
        <w:numPr>
          <w:ilvl w:val="0"/>
          <w:numId w:val="6"/>
        </w:numPr>
        <w:spacing w:before="240" w:beforeAutospacing="off" w:after="240" w:afterAutospacing="off"/>
        <w:rPr/>
      </w:pPr>
      <w:r w:rsidRPr="65D11711" w:rsidR="509F59B8">
        <w:rPr>
          <w:noProof w:val="0"/>
          <w:lang w:val="en-GB"/>
        </w:rPr>
        <w:t>potential solutions:</w:t>
      </w:r>
    </w:p>
    <w:p w:rsidR="509F59B8" w:rsidP="65D11711" w:rsidRDefault="509F59B8" w14:paraId="541DC47C" w14:textId="62785288">
      <w:pPr>
        <w:pStyle w:val="ListParagraph"/>
        <w:numPr>
          <w:ilvl w:val="0"/>
          <w:numId w:val="6"/>
        </w:numPr>
        <w:rPr/>
      </w:pPr>
      <w:r w:rsidRPr="65D11711" w:rsidR="509F59B8">
        <w:rPr>
          <w:noProof w:val="0"/>
          <w:lang w:val="en-GB"/>
        </w:rPr>
        <w:t>Conclusion:</w:t>
      </w:r>
    </w:p>
    <w:p xmlns:wp14="http://schemas.microsoft.com/office/word/2010/wordml" w:rsidP="5A7CD250" wp14:paraId="1B7098C4" wp14:textId="36BCFF7A">
      <w:pPr>
        <w:pStyle w:val="Normal"/>
        <w:rPr>
          <w:rFonts w:ascii="Arial" w:hAnsi="Arial" w:eastAsia="Arial" w:cs="Arial"/>
          <w:b w:val="1"/>
          <w:bCs w:val="1"/>
          <w:noProof w:val="0"/>
          <w:lang w:val="en-GB"/>
        </w:rPr>
      </w:pPr>
    </w:p>
    <w:p xmlns:wp14="http://schemas.microsoft.com/office/word/2010/wordml" w:rsidP="5A7CD250" wp14:paraId="5EC52A41" wp14:textId="35D5987D">
      <w:pPr>
        <w:pStyle w:val="Normal"/>
        <w:rPr>
          <w:rFonts w:ascii="Arial" w:hAnsi="Arial" w:eastAsia="Arial" w:cs="Arial"/>
          <w:b w:val="1"/>
          <w:bCs w:val="1"/>
          <w:noProof w:val="0"/>
          <w:lang w:val="en-GB"/>
        </w:rPr>
      </w:pPr>
    </w:p>
    <w:p xmlns:wp14="http://schemas.microsoft.com/office/word/2010/wordml" w:rsidP="5A7CD250" wp14:paraId="673CD060" wp14:textId="21DD0E2D">
      <w:pPr>
        <w:pStyle w:val="Normal"/>
        <w:rPr>
          <w:rFonts w:ascii="Arial" w:hAnsi="Arial" w:eastAsia="Arial" w:cs="Arial"/>
          <w:b w:val="1"/>
          <w:bCs w:val="1"/>
          <w:noProof w:val="0"/>
          <w:lang w:val="en-GB"/>
        </w:rPr>
      </w:pPr>
    </w:p>
    <w:p xmlns:wp14="http://schemas.microsoft.com/office/word/2010/wordml" w:rsidP="5A7CD250" wp14:paraId="7B8D546A" wp14:textId="36C695CC">
      <w:pPr>
        <w:pStyle w:val="Normal"/>
        <w:rPr>
          <w:rFonts w:ascii="Arial" w:hAnsi="Arial" w:eastAsia="Arial" w:cs="Arial"/>
          <w:b w:val="1"/>
          <w:bCs w:val="1"/>
          <w:noProof w:val="0"/>
          <w:lang w:val="en-GB"/>
        </w:rPr>
      </w:pPr>
    </w:p>
    <w:p xmlns:wp14="http://schemas.microsoft.com/office/word/2010/wordml" w:rsidP="5A7CD250" wp14:paraId="64CA79AA" wp14:textId="0CDB3AC7">
      <w:pPr>
        <w:pStyle w:val="Normal"/>
        <w:rPr>
          <w:rFonts w:ascii="Arial" w:hAnsi="Arial" w:eastAsia="Arial" w:cs="Arial"/>
          <w:b w:val="1"/>
          <w:bCs w:val="1"/>
          <w:noProof w:val="0"/>
          <w:lang w:val="en-GB"/>
        </w:rPr>
      </w:pPr>
    </w:p>
    <w:p xmlns:wp14="http://schemas.microsoft.com/office/word/2010/wordml" w:rsidP="5A7CD250" wp14:paraId="73AA4228" wp14:textId="68088115">
      <w:pPr>
        <w:pStyle w:val="Normal"/>
        <w:rPr>
          <w:rFonts w:ascii="Arial" w:hAnsi="Arial" w:eastAsia="Arial" w:cs="Arial"/>
          <w:b w:val="1"/>
          <w:bCs w:val="1"/>
          <w:noProof w:val="0"/>
          <w:lang w:val="en-GB"/>
        </w:rPr>
      </w:pPr>
    </w:p>
    <w:p xmlns:wp14="http://schemas.microsoft.com/office/word/2010/wordml" w:rsidP="5A7CD250" wp14:paraId="18E86754" wp14:textId="5F2C300C">
      <w:pPr>
        <w:pStyle w:val="Normal"/>
        <w:rPr>
          <w:rFonts w:ascii="Arial" w:hAnsi="Arial" w:eastAsia="Arial" w:cs="Arial"/>
          <w:b w:val="1"/>
          <w:bCs w:val="1"/>
          <w:noProof w:val="0"/>
          <w:lang w:val="en-GB"/>
        </w:rPr>
      </w:pPr>
    </w:p>
    <w:p xmlns:wp14="http://schemas.microsoft.com/office/word/2010/wordml" w:rsidP="5A7CD250" wp14:paraId="12B3AE2B" wp14:textId="09D2CC13">
      <w:pPr>
        <w:pStyle w:val="Normal"/>
        <w:rPr>
          <w:rFonts w:ascii="Arial" w:hAnsi="Arial" w:eastAsia="Arial" w:cs="Arial"/>
          <w:b w:val="1"/>
          <w:bCs w:val="1"/>
          <w:noProof w:val="0"/>
          <w:lang w:val="en-GB"/>
        </w:rPr>
      </w:pPr>
    </w:p>
    <w:p xmlns:wp14="http://schemas.microsoft.com/office/word/2010/wordml" w:rsidP="5A7CD250" wp14:paraId="0332AD17" wp14:textId="113CEB97">
      <w:pPr>
        <w:pStyle w:val="Normal"/>
        <w:rPr>
          <w:rFonts w:ascii="Arial" w:hAnsi="Arial" w:eastAsia="Arial" w:cs="Arial"/>
          <w:b w:val="1"/>
          <w:bCs w:val="1"/>
          <w:noProof w:val="0"/>
          <w:lang w:val="en-GB"/>
        </w:rPr>
      </w:pPr>
    </w:p>
    <w:p xmlns:wp14="http://schemas.microsoft.com/office/word/2010/wordml" w:rsidP="5A7CD250" wp14:paraId="629DF74A" wp14:textId="4C374EB4">
      <w:pPr>
        <w:pStyle w:val="Normal"/>
        <w:rPr>
          <w:rFonts w:ascii="Arial" w:hAnsi="Arial" w:eastAsia="Arial" w:cs="Arial"/>
          <w:b w:val="1"/>
          <w:bCs w:val="1"/>
          <w:noProof w:val="0"/>
          <w:lang w:val="en-GB"/>
        </w:rPr>
      </w:pPr>
    </w:p>
    <w:p xmlns:wp14="http://schemas.microsoft.com/office/word/2010/wordml" w:rsidP="5A7CD250" wp14:paraId="694260E0" wp14:textId="28BDFDDE">
      <w:pPr>
        <w:pStyle w:val="Normal"/>
        <w:rPr>
          <w:rFonts w:ascii="Arial" w:hAnsi="Arial" w:eastAsia="Arial" w:cs="Arial"/>
          <w:b w:val="1"/>
          <w:bCs w:val="1"/>
          <w:noProof w:val="0"/>
          <w:lang w:val="en-GB"/>
        </w:rPr>
      </w:pPr>
    </w:p>
    <w:p xmlns:wp14="http://schemas.microsoft.com/office/word/2010/wordml" w:rsidP="5A7CD250" wp14:paraId="2AFDE242" wp14:textId="35687CFD">
      <w:pPr>
        <w:pStyle w:val="Normal"/>
        <w:rPr>
          <w:rFonts w:ascii="Arial" w:hAnsi="Arial" w:eastAsia="Arial" w:cs="Arial"/>
          <w:b w:val="1"/>
          <w:bCs w:val="1"/>
          <w:noProof w:val="0"/>
          <w:lang w:val="en-GB"/>
        </w:rPr>
      </w:pPr>
    </w:p>
    <w:p xmlns:wp14="http://schemas.microsoft.com/office/word/2010/wordml" w:rsidP="5A7CD250" wp14:paraId="0D8084A2" wp14:textId="7CE3D109">
      <w:pPr>
        <w:pStyle w:val="Normal"/>
        <w:rPr>
          <w:rFonts w:ascii="Arial" w:hAnsi="Arial" w:eastAsia="Arial" w:cs="Arial"/>
          <w:b w:val="1"/>
          <w:bCs w:val="1"/>
          <w:noProof w:val="0"/>
          <w:lang w:val="en-GB"/>
        </w:rPr>
      </w:pPr>
    </w:p>
    <w:p xmlns:wp14="http://schemas.microsoft.com/office/word/2010/wordml" w:rsidP="5A7CD250" wp14:paraId="152DE143" wp14:textId="43A3E39A">
      <w:pPr>
        <w:pStyle w:val="Normal"/>
        <w:rPr>
          <w:rFonts w:ascii="Arial" w:hAnsi="Arial" w:eastAsia="Arial" w:cs="Arial"/>
          <w:b w:val="1"/>
          <w:bCs w:val="1"/>
          <w:noProof w:val="0"/>
          <w:lang w:val="en-GB"/>
        </w:rPr>
      </w:pPr>
    </w:p>
    <w:p xmlns:wp14="http://schemas.microsoft.com/office/word/2010/wordml" w:rsidP="5A7CD250" wp14:paraId="0918433A" wp14:textId="21234E38">
      <w:pPr>
        <w:pStyle w:val="Normal"/>
        <w:rPr>
          <w:rFonts w:ascii="Arial" w:hAnsi="Arial" w:eastAsia="Arial" w:cs="Arial"/>
          <w:b w:val="1"/>
          <w:bCs w:val="1"/>
          <w:noProof w:val="0"/>
          <w:lang w:val="en-GB"/>
        </w:rPr>
      </w:pPr>
    </w:p>
    <w:p xmlns:wp14="http://schemas.microsoft.com/office/word/2010/wordml" w:rsidP="5A7CD250" wp14:paraId="3A91FCA2" wp14:textId="5598D2E2">
      <w:pPr>
        <w:pStyle w:val="Normal"/>
        <w:rPr>
          <w:rFonts w:ascii="Arial" w:hAnsi="Arial" w:eastAsia="Arial" w:cs="Arial"/>
          <w:b w:val="1"/>
          <w:bCs w:val="1"/>
          <w:noProof w:val="0"/>
          <w:lang w:val="en-GB"/>
        </w:rPr>
      </w:pPr>
    </w:p>
    <w:p xmlns:wp14="http://schemas.microsoft.com/office/word/2010/wordml" w:rsidP="5A7CD250" wp14:paraId="2862717E" wp14:textId="1684893E">
      <w:pPr>
        <w:pStyle w:val="Normal"/>
        <w:rPr>
          <w:rFonts w:ascii="Arial" w:hAnsi="Arial" w:eastAsia="Arial" w:cs="Arial"/>
          <w:b w:val="1"/>
          <w:bCs w:val="1"/>
          <w:noProof w:val="0"/>
          <w:lang w:val="en-GB"/>
        </w:rPr>
      </w:pPr>
    </w:p>
    <w:p xmlns:wp14="http://schemas.microsoft.com/office/word/2010/wordml" w:rsidP="5A7CD250" wp14:paraId="3168F061" wp14:textId="535247A4">
      <w:pPr>
        <w:pStyle w:val="Normal"/>
        <w:rPr>
          <w:rFonts w:ascii="Arial" w:hAnsi="Arial" w:eastAsia="Arial" w:cs="Arial"/>
          <w:b w:val="1"/>
          <w:bCs w:val="1"/>
          <w:noProof w:val="0"/>
          <w:lang w:val="en-GB"/>
        </w:rPr>
      </w:pPr>
    </w:p>
    <w:p xmlns:wp14="http://schemas.microsoft.com/office/word/2010/wordml" w:rsidP="5A7CD250" wp14:paraId="2223700B" wp14:textId="5C78451F">
      <w:pPr>
        <w:pStyle w:val="Normal"/>
        <w:rPr>
          <w:rFonts w:ascii="Arial" w:hAnsi="Arial" w:eastAsia="Arial" w:cs="Arial"/>
          <w:b w:val="1"/>
          <w:bCs w:val="1"/>
          <w:noProof w:val="0"/>
          <w:lang w:val="en-GB"/>
        </w:rPr>
      </w:pPr>
    </w:p>
    <w:p xmlns:wp14="http://schemas.microsoft.com/office/word/2010/wordml" w:rsidP="5A7CD250" wp14:paraId="2ABA16FF" wp14:textId="6B6526F3">
      <w:pPr>
        <w:pStyle w:val="Normal"/>
        <w:rPr>
          <w:rFonts w:ascii="Arial" w:hAnsi="Arial" w:eastAsia="Arial" w:cs="Arial"/>
          <w:b w:val="1"/>
          <w:bCs w:val="1"/>
          <w:noProof w:val="0"/>
          <w:lang w:val="en-GB"/>
        </w:rPr>
      </w:pPr>
    </w:p>
    <w:p xmlns:wp14="http://schemas.microsoft.com/office/word/2010/wordml" w:rsidP="5A7CD250" wp14:paraId="2DBD6EE6" wp14:textId="6091F7CF">
      <w:pPr>
        <w:pStyle w:val="Normal"/>
        <w:rPr>
          <w:rFonts w:ascii="Arial" w:hAnsi="Arial" w:eastAsia="Arial" w:cs="Arial"/>
          <w:b w:val="1"/>
          <w:bCs w:val="1"/>
          <w:noProof w:val="0"/>
          <w:lang w:val="en-GB"/>
        </w:rPr>
      </w:pPr>
    </w:p>
    <w:p xmlns:wp14="http://schemas.microsoft.com/office/word/2010/wordml" w:rsidP="5A7CD250" wp14:paraId="05FA9778" wp14:textId="70C16999">
      <w:pPr>
        <w:pStyle w:val="Normal"/>
        <w:rPr>
          <w:rFonts w:ascii="Arial" w:hAnsi="Arial" w:eastAsia="Arial" w:cs="Arial"/>
          <w:b w:val="1"/>
          <w:bCs w:val="1"/>
          <w:noProof w:val="0"/>
          <w:lang w:val="en-GB"/>
        </w:rPr>
      </w:pPr>
    </w:p>
    <w:p xmlns:wp14="http://schemas.microsoft.com/office/word/2010/wordml" w:rsidP="5A7CD250" wp14:paraId="7D90ABB6" wp14:textId="73AB1FE2">
      <w:pPr>
        <w:pStyle w:val="Normal"/>
        <w:rPr>
          <w:rFonts w:ascii="Arial" w:hAnsi="Arial" w:eastAsia="Arial" w:cs="Arial"/>
          <w:b w:val="1"/>
          <w:bCs w:val="1"/>
          <w:noProof w:val="0"/>
          <w:lang w:val="en-GB"/>
        </w:rPr>
      </w:pPr>
    </w:p>
    <w:p xmlns:wp14="http://schemas.microsoft.com/office/word/2010/wordml" w:rsidP="5A7CD250" wp14:paraId="1D0014E0" wp14:textId="3956B392">
      <w:pPr>
        <w:pStyle w:val="Normal"/>
        <w:rPr>
          <w:rFonts w:ascii="Arial" w:hAnsi="Arial" w:eastAsia="Arial" w:cs="Arial"/>
          <w:b w:val="1"/>
          <w:bCs w:val="1"/>
          <w:noProof w:val="0"/>
          <w:lang w:val="en-GB"/>
        </w:rPr>
      </w:pPr>
    </w:p>
    <w:p xmlns:wp14="http://schemas.microsoft.com/office/word/2010/wordml" w:rsidP="5A7CD250" wp14:paraId="315D343B" wp14:textId="441E4358">
      <w:pPr>
        <w:pStyle w:val="Normal"/>
        <w:rPr>
          <w:rFonts w:ascii="Arial" w:hAnsi="Arial" w:eastAsia="Arial" w:cs="Arial"/>
          <w:b w:val="1"/>
          <w:bCs w:val="1"/>
          <w:noProof w:val="0"/>
          <w:lang w:val="en-GB"/>
        </w:rPr>
      </w:pPr>
    </w:p>
    <w:p xmlns:wp14="http://schemas.microsoft.com/office/word/2010/wordml" w:rsidP="5A7CD250" wp14:paraId="2989930A" wp14:textId="6841834C">
      <w:pPr>
        <w:pStyle w:val="Normal"/>
        <w:rPr>
          <w:rFonts w:ascii="Arial" w:hAnsi="Arial" w:eastAsia="Arial" w:cs="Arial"/>
          <w:b w:val="1"/>
          <w:bCs w:val="1"/>
          <w:noProof w:val="0"/>
          <w:lang w:val="en-GB"/>
        </w:rPr>
      </w:pPr>
    </w:p>
    <w:p xmlns:wp14="http://schemas.microsoft.com/office/word/2010/wordml" w:rsidP="65D11711" wp14:paraId="114AF30B" wp14:textId="0160D9F5">
      <w:pPr>
        <w:pStyle w:val="Normal"/>
        <w:jc w:val="both"/>
        <w:rPr>
          <w:rFonts w:ascii="Arial" w:hAnsi="Arial" w:eastAsia="Arial" w:cs="Arial"/>
          <w:b w:val="1"/>
          <w:bCs w:val="1"/>
          <w:noProof w:val="0"/>
          <w:sz w:val="22"/>
          <w:szCs w:val="22"/>
          <w:lang w:val="en-GB"/>
        </w:rPr>
      </w:pPr>
      <w:r w:rsidRPr="65D11711" w:rsidR="75048EEA">
        <w:rPr>
          <w:rFonts w:ascii="Arial" w:hAnsi="Arial" w:eastAsia="Arial" w:cs="Arial"/>
          <w:b w:val="1"/>
          <w:bCs w:val="1"/>
          <w:noProof w:val="0"/>
          <w:sz w:val="22"/>
          <w:szCs w:val="22"/>
          <w:lang w:val="en-GB"/>
        </w:rPr>
        <w:t>Introductio</w:t>
      </w:r>
      <w:r w:rsidRPr="65D11711" w:rsidR="75048EEA">
        <w:rPr>
          <w:rFonts w:ascii="Arial" w:hAnsi="Arial" w:eastAsia="Arial" w:cs="Arial"/>
          <w:b w:val="1"/>
          <w:bCs w:val="1"/>
          <w:noProof w:val="0"/>
          <w:sz w:val="22"/>
          <w:szCs w:val="22"/>
          <w:lang w:val="en-GB"/>
        </w:rPr>
        <w:t>n</w:t>
      </w:r>
    </w:p>
    <w:p xmlns:wp14="http://schemas.microsoft.com/office/word/2010/wordml" w:rsidP="6E26E746" wp14:paraId="68755536" wp14:textId="7F7C10C8">
      <w:pPr>
        <w:shd w:val="clear" w:color="auto" w:fill="FFFFFF" w:themeFill="background1"/>
        <w:spacing w:before="300" w:beforeAutospacing="off" w:after="30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E26E746" w:rsidR="75048EEA">
        <w:rPr>
          <w:rFonts w:ascii="Arial" w:hAnsi="Arial" w:eastAsia="Arial" w:cs="Arial"/>
          <w:b w:val="0"/>
          <w:bCs w:val="0"/>
          <w:i w:val="0"/>
          <w:iCs w:val="0"/>
          <w:caps w:val="0"/>
          <w:smallCaps w:val="0"/>
          <w:noProof w:val="0"/>
          <w:color w:val="000000" w:themeColor="text1" w:themeTint="FF" w:themeShade="FF"/>
          <w:sz w:val="22"/>
          <w:szCs w:val="22"/>
          <w:lang w:val="en-GB"/>
        </w:rPr>
        <w:t xml:space="preserve">InterContinental Hotels </w:t>
      </w:r>
      <w:r w:rsidRPr="6E26E746" w:rsidR="52C91F09">
        <w:rPr>
          <w:rFonts w:ascii="Arial" w:hAnsi="Arial" w:eastAsia="Arial" w:cs="Arial"/>
          <w:b w:val="0"/>
          <w:bCs w:val="0"/>
          <w:i w:val="0"/>
          <w:iCs w:val="0"/>
          <w:caps w:val="0"/>
          <w:smallCaps w:val="0"/>
          <w:noProof w:val="0"/>
          <w:color w:val="000000" w:themeColor="text1" w:themeTint="FF" w:themeShade="FF"/>
          <w:sz w:val="22"/>
          <w:szCs w:val="22"/>
          <w:lang w:val="en-GB"/>
        </w:rPr>
        <w:t>Group is</w:t>
      </w:r>
      <w:r w:rsidRPr="6E26E746" w:rsidR="75048EEA">
        <w:rPr>
          <w:rFonts w:ascii="Arial" w:hAnsi="Arial" w:eastAsia="Arial" w:cs="Arial"/>
          <w:b w:val="0"/>
          <w:bCs w:val="0"/>
          <w:i w:val="0"/>
          <w:iCs w:val="0"/>
          <w:caps w:val="0"/>
          <w:smallCaps w:val="0"/>
          <w:noProof w:val="0"/>
          <w:color w:val="000000" w:themeColor="text1" w:themeTint="FF" w:themeShade="FF"/>
          <w:sz w:val="22"/>
          <w:szCs w:val="22"/>
          <w:lang w:val="en-GB"/>
        </w:rPr>
        <w:t xml:space="preserve"> a global hospitality company with a diverse </w:t>
      </w:r>
      <w:r w:rsidRPr="6E26E746" w:rsidR="1A6B6B5E">
        <w:rPr>
          <w:rFonts w:ascii="Arial" w:hAnsi="Arial" w:eastAsia="Arial" w:cs="Arial"/>
          <w:b w:val="0"/>
          <w:bCs w:val="0"/>
          <w:i w:val="0"/>
          <w:iCs w:val="0"/>
          <w:caps w:val="0"/>
          <w:smallCaps w:val="0"/>
          <w:noProof w:val="0"/>
          <w:color w:val="000000" w:themeColor="text1" w:themeTint="FF" w:themeShade="FF"/>
          <w:sz w:val="22"/>
          <w:szCs w:val="22"/>
          <w:lang w:val="en-GB"/>
        </w:rPr>
        <w:t>frame</w:t>
      </w:r>
      <w:r w:rsidRPr="6E26E746" w:rsidR="75048EEA">
        <w:rPr>
          <w:rFonts w:ascii="Arial" w:hAnsi="Arial" w:eastAsia="Arial" w:cs="Arial"/>
          <w:b w:val="0"/>
          <w:bCs w:val="0"/>
          <w:i w:val="0"/>
          <w:iCs w:val="0"/>
          <w:caps w:val="0"/>
          <w:smallCaps w:val="0"/>
          <w:noProof w:val="0"/>
          <w:color w:val="000000" w:themeColor="text1" w:themeTint="FF" w:themeShade="FF"/>
          <w:sz w:val="22"/>
          <w:szCs w:val="22"/>
          <w:lang w:val="en-GB"/>
        </w:rPr>
        <w:t xml:space="preserve"> of brands, including InterContinental, Crowne Plaza, Holiday Inn, and others. Founded in 2003 through the merger of British multinational hotels company InterContinental Hotels and American multinational hospitality company Six Continents PLC, IHG has since become one of the world's leading hotel companies, </w:t>
      </w:r>
      <w:r w:rsidRPr="6E26E746" w:rsidR="75048EEA">
        <w:rPr>
          <w:rFonts w:ascii="Arial" w:hAnsi="Arial" w:eastAsia="Arial" w:cs="Arial"/>
          <w:b w:val="0"/>
          <w:bCs w:val="0"/>
          <w:i w:val="0"/>
          <w:iCs w:val="0"/>
          <w:caps w:val="0"/>
          <w:smallCaps w:val="0"/>
          <w:noProof w:val="0"/>
          <w:color w:val="000000" w:themeColor="text1" w:themeTint="FF" w:themeShade="FF"/>
          <w:sz w:val="22"/>
          <w:szCs w:val="22"/>
          <w:lang w:val="en-GB"/>
        </w:rPr>
        <w:t>operating</w:t>
      </w:r>
      <w:r w:rsidRPr="6E26E746" w:rsidR="75048EEA">
        <w:rPr>
          <w:rFonts w:ascii="Arial" w:hAnsi="Arial" w:eastAsia="Arial" w:cs="Arial"/>
          <w:b w:val="0"/>
          <w:bCs w:val="0"/>
          <w:i w:val="0"/>
          <w:iCs w:val="0"/>
          <w:caps w:val="0"/>
          <w:smallCaps w:val="0"/>
          <w:noProof w:val="0"/>
          <w:color w:val="000000" w:themeColor="text1" w:themeTint="FF" w:themeShade="FF"/>
          <w:sz w:val="22"/>
          <w:szCs w:val="22"/>
          <w:lang w:val="en-GB"/>
        </w:rPr>
        <w:t xml:space="preserve"> over 5,900 hotels and </w:t>
      </w:r>
      <w:r w:rsidRPr="6E26E746" w:rsidR="1292D7EF">
        <w:rPr>
          <w:rFonts w:ascii="Arial" w:hAnsi="Arial" w:eastAsia="Arial" w:cs="Arial"/>
          <w:b w:val="0"/>
          <w:bCs w:val="0"/>
          <w:i w:val="0"/>
          <w:iCs w:val="0"/>
          <w:caps w:val="0"/>
          <w:smallCaps w:val="0"/>
          <w:noProof w:val="0"/>
          <w:color w:val="000000" w:themeColor="text1" w:themeTint="FF" w:themeShade="FF"/>
          <w:sz w:val="22"/>
          <w:szCs w:val="22"/>
          <w:lang w:val="en-GB"/>
        </w:rPr>
        <w:t>883,000</w:t>
      </w:r>
      <w:r w:rsidRPr="6E26E746" w:rsidR="75048EEA">
        <w:rPr>
          <w:rFonts w:ascii="Arial" w:hAnsi="Arial" w:eastAsia="Arial" w:cs="Arial"/>
          <w:b w:val="0"/>
          <w:bCs w:val="0"/>
          <w:i w:val="0"/>
          <w:iCs w:val="0"/>
          <w:caps w:val="0"/>
          <w:smallCaps w:val="0"/>
          <w:noProof w:val="0"/>
          <w:color w:val="000000" w:themeColor="text1" w:themeTint="FF" w:themeShade="FF"/>
          <w:sz w:val="22"/>
          <w:szCs w:val="22"/>
          <w:lang w:val="en-GB"/>
        </w:rPr>
        <w:t xml:space="preserve"> guest rooms in more than 100 countries and territories around the world.</w:t>
      </w:r>
    </w:p>
    <w:p xmlns:wp14="http://schemas.microsoft.com/office/word/2010/wordml" w:rsidP="6E26E746" wp14:paraId="1010A49F" wp14:textId="67FCDE8F">
      <w:pPr>
        <w:shd w:val="clear" w:color="auto" w:fill="FFFFFF" w:themeFill="background1"/>
        <w:spacing w:before="300" w:beforeAutospacing="off" w:after="30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E26E746" w:rsidR="75048EEA">
        <w:rPr>
          <w:rFonts w:ascii="Arial" w:hAnsi="Arial" w:eastAsia="Arial" w:cs="Arial"/>
          <w:b w:val="0"/>
          <w:bCs w:val="0"/>
          <w:i w:val="0"/>
          <w:iCs w:val="0"/>
          <w:caps w:val="0"/>
          <w:smallCaps w:val="0"/>
          <w:noProof w:val="0"/>
          <w:color w:val="000000" w:themeColor="text1" w:themeTint="FF" w:themeShade="FF"/>
          <w:sz w:val="22"/>
          <w:szCs w:val="22"/>
          <w:lang w:val="en-GB"/>
        </w:rPr>
        <w:t xml:space="preserve">IHG hotels cater </w:t>
      </w:r>
      <w:r w:rsidRPr="6E26E746" w:rsidR="61D381C1">
        <w:rPr>
          <w:rFonts w:ascii="Arial" w:hAnsi="Arial" w:eastAsia="Arial" w:cs="Arial"/>
          <w:b w:val="0"/>
          <w:bCs w:val="0"/>
          <w:i w:val="0"/>
          <w:iCs w:val="0"/>
          <w:caps w:val="0"/>
          <w:smallCaps w:val="0"/>
          <w:noProof w:val="0"/>
          <w:color w:val="000000" w:themeColor="text1" w:themeTint="FF" w:themeShade="FF"/>
          <w:sz w:val="22"/>
          <w:szCs w:val="22"/>
          <w:lang w:val="en-GB"/>
        </w:rPr>
        <w:t>for a</w:t>
      </w:r>
      <w:r w:rsidRPr="6E26E746" w:rsidR="75048EEA">
        <w:rPr>
          <w:rFonts w:ascii="Arial" w:hAnsi="Arial" w:eastAsia="Arial" w:cs="Arial"/>
          <w:b w:val="0"/>
          <w:bCs w:val="0"/>
          <w:i w:val="0"/>
          <w:iCs w:val="0"/>
          <w:caps w:val="0"/>
          <w:smallCaps w:val="0"/>
          <w:noProof w:val="0"/>
          <w:color w:val="000000" w:themeColor="text1" w:themeTint="FF" w:themeShade="FF"/>
          <w:sz w:val="22"/>
          <w:szCs w:val="22"/>
          <w:lang w:val="en-GB"/>
        </w:rPr>
        <w:t xml:space="preserve"> wide range of </w:t>
      </w:r>
      <w:r w:rsidRPr="6E26E746" w:rsidR="393CE0E1">
        <w:rPr>
          <w:rFonts w:ascii="Arial" w:hAnsi="Arial" w:eastAsia="Arial" w:cs="Arial"/>
          <w:b w:val="0"/>
          <w:bCs w:val="0"/>
          <w:i w:val="0"/>
          <w:iCs w:val="0"/>
          <w:caps w:val="0"/>
          <w:smallCaps w:val="0"/>
          <w:noProof w:val="0"/>
          <w:color w:val="000000" w:themeColor="text1" w:themeTint="FF" w:themeShade="FF"/>
          <w:sz w:val="22"/>
          <w:szCs w:val="22"/>
          <w:lang w:val="en-GB"/>
        </w:rPr>
        <w:t>travellers</w:t>
      </w:r>
      <w:r w:rsidRPr="6E26E746" w:rsidR="75048EEA">
        <w:rPr>
          <w:rFonts w:ascii="Arial" w:hAnsi="Arial" w:eastAsia="Arial" w:cs="Arial"/>
          <w:b w:val="0"/>
          <w:bCs w:val="0"/>
          <w:i w:val="0"/>
          <w:iCs w:val="0"/>
          <w:caps w:val="0"/>
          <w:smallCaps w:val="0"/>
          <w:noProof w:val="0"/>
          <w:color w:val="000000" w:themeColor="text1" w:themeTint="FF" w:themeShade="FF"/>
          <w:sz w:val="22"/>
          <w:szCs w:val="22"/>
          <w:lang w:val="en-GB"/>
        </w:rPr>
        <w:t xml:space="preserve">, from business professionals to leisure tourists, offering </w:t>
      </w:r>
      <w:r w:rsidRPr="6E26E746" w:rsidR="478C8ABE">
        <w:rPr>
          <w:rFonts w:ascii="Arial" w:hAnsi="Arial" w:eastAsia="Arial" w:cs="Arial"/>
          <w:b w:val="0"/>
          <w:bCs w:val="0"/>
          <w:i w:val="0"/>
          <w:iCs w:val="0"/>
          <w:caps w:val="0"/>
          <w:smallCaps w:val="0"/>
          <w:noProof w:val="0"/>
          <w:color w:val="000000" w:themeColor="text1" w:themeTint="FF" w:themeShade="FF"/>
          <w:sz w:val="22"/>
          <w:szCs w:val="22"/>
          <w:lang w:val="en-GB"/>
        </w:rPr>
        <w:t>a of</w:t>
      </w:r>
      <w:r w:rsidRPr="6E26E746" w:rsidR="75048EEA">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26E746" w:rsidR="683A1825">
        <w:rPr>
          <w:rFonts w:ascii="Arial" w:hAnsi="Arial" w:eastAsia="Arial" w:cs="Arial"/>
          <w:b w:val="0"/>
          <w:bCs w:val="0"/>
          <w:i w:val="0"/>
          <w:iCs w:val="0"/>
          <w:caps w:val="0"/>
          <w:smallCaps w:val="0"/>
          <w:noProof w:val="0"/>
          <w:color w:val="000000" w:themeColor="text1" w:themeTint="FF" w:themeShade="FF"/>
          <w:sz w:val="22"/>
          <w:szCs w:val="22"/>
          <w:lang w:val="en-GB"/>
        </w:rPr>
        <w:t xml:space="preserve">substantiate </w:t>
      </w:r>
      <w:r w:rsidRPr="6E26E746" w:rsidR="75048EEA">
        <w:rPr>
          <w:rFonts w:ascii="Arial" w:hAnsi="Arial" w:eastAsia="Arial" w:cs="Arial"/>
          <w:b w:val="0"/>
          <w:bCs w:val="0"/>
          <w:i w:val="0"/>
          <w:iCs w:val="0"/>
          <w:caps w:val="0"/>
          <w:smallCaps w:val="0"/>
          <w:noProof w:val="0"/>
          <w:color w:val="000000" w:themeColor="text1" w:themeTint="FF" w:themeShade="FF"/>
          <w:sz w:val="22"/>
          <w:szCs w:val="22"/>
          <w:lang w:val="en-GB"/>
        </w:rPr>
        <w:t>accommodations, dining options, and amenities tailored to meet diverse needs and preferences. With a commitment to providing exceptional service and memorable guest experiences, IHG hotels uphold rigorous quality standards and brand consistency across their properties worldwide.</w:t>
      </w:r>
    </w:p>
    <w:p xmlns:wp14="http://schemas.microsoft.com/office/word/2010/wordml" w:rsidP="65D11711" wp14:paraId="12E91D9E" wp14:textId="4839B9BE">
      <w:pPr>
        <w:pStyle w:val="Normal"/>
        <w:shd w:val="clear" w:color="auto" w:fill="FFFFFF" w:themeFill="background1"/>
        <w:spacing w:before="300" w:beforeAutospacing="off" w:after="300" w:afterAutospacing="off"/>
        <w:jc w:val="both"/>
        <w:rPr>
          <w:rFonts w:ascii="Arial" w:hAnsi="Arial" w:eastAsia="Arial" w:cs="Arial"/>
          <w:noProof w:val="0"/>
          <w:sz w:val="22"/>
          <w:szCs w:val="22"/>
          <w:lang w:val="en-GB"/>
        </w:rPr>
      </w:pPr>
      <w:r w:rsidRPr="6E26E746" w:rsidR="4AA04213">
        <w:rPr>
          <w:rFonts w:ascii="Arial" w:hAnsi="Arial" w:eastAsia="Arial" w:cs="Arial"/>
          <w:b w:val="0"/>
          <w:bCs w:val="0"/>
          <w:i w:val="0"/>
          <w:iCs w:val="0"/>
          <w:caps w:val="0"/>
          <w:smallCaps w:val="0"/>
          <w:noProof w:val="0"/>
          <w:color w:val="000000" w:themeColor="text1" w:themeTint="FF" w:themeShade="FF"/>
          <w:sz w:val="22"/>
          <w:szCs w:val="22"/>
          <w:lang w:val="en-GB"/>
        </w:rPr>
        <w:t xml:space="preserve">In the realm of the hospitality industry, where service excellence is paramount, managing and monitoring employee performance is crucial for delivering exceptional guest experiences. However, this task is not devoid of challenges, particularly considering the varied socio-economic forces at play. This report delves into the analysis of how socio-economic factors </w:t>
      </w:r>
      <w:r w:rsidRPr="6E26E746" w:rsidR="1F1CC46E">
        <w:rPr>
          <w:rFonts w:ascii="Arial" w:hAnsi="Arial" w:eastAsia="Arial" w:cs="Arial"/>
          <w:b w:val="0"/>
          <w:bCs w:val="0"/>
          <w:i w:val="0"/>
          <w:iCs w:val="0"/>
          <w:caps w:val="0"/>
          <w:smallCaps w:val="0"/>
          <w:noProof w:val="0"/>
          <w:color w:val="000000" w:themeColor="text1" w:themeTint="FF" w:themeShade="FF"/>
          <w:sz w:val="22"/>
          <w:szCs w:val="22"/>
          <w:lang w:val="en-GB"/>
        </w:rPr>
        <w:t xml:space="preserve">effect </w:t>
      </w:r>
      <w:r w:rsidRPr="6E26E746" w:rsidR="4AA04213">
        <w:rPr>
          <w:rFonts w:ascii="Arial" w:hAnsi="Arial" w:eastAsia="Arial" w:cs="Arial"/>
          <w:b w:val="0"/>
          <w:bCs w:val="0"/>
          <w:i w:val="0"/>
          <w:iCs w:val="0"/>
          <w:caps w:val="0"/>
          <w:smallCaps w:val="0"/>
          <w:noProof w:val="0"/>
          <w:color w:val="000000" w:themeColor="text1" w:themeTint="FF" w:themeShade="FF"/>
          <w:sz w:val="22"/>
          <w:szCs w:val="22"/>
          <w:lang w:val="en-GB"/>
        </w:rPr>
        <w:t xml:space="preserve">performance management and </w:t>
      </w:r>
      <w:r w:rsidRPr="6E26E746" w:rsidR="0AB831AD">
        <w:rPr>
          <w:rFonts w:ascii="Arial" w:hAnsi="Arial" w:eastAsia="Arial" w:cs="Arial"/>
          <w:b w:val="0"/>
          <w:bCs w:val="0"/>
          <w:i w:val="0"/>
          <w:iCs w:val="0"/>
          <w:caps w:val="0"/>
          <w:smallCaps w:val="0"/>
          <w:noProof w:val="0"/>
          <w:color w:val="000000" w:themeColor="text1" w:themeTint="FF" w:themeShade="FF"/>
          <w:sz w:val="22"/>
          <w:szCs w:val="22"/>
          <w:lang w:val="en-GB"/>
        </w:rPr>
        <w:t>observe</w:t>
      </w:r>
      <w:r w:rsidRPr="6E26E746" w:rsidR="4AA04213">
        <w:rPr>
          <w:rFonts w:ascii="Arial" w:hAnsi="Arial" w:eastAsia="Arial" w:cs="Arial"/>
          <w:b w:val="0"/>
          <w:bCs w:val="0"/>
          <w:i w:val="0"/>
          <w:iCs w:val="0"/>
          <w:caps w:val="0"/>
          <w:smallCaps w:val="0"/>
          <w:noProof w:val="0"/>
          <w:color w:val="000000" w:themeColor="text1" w:themeTint="FF" w:themeShade="FF"/>
          <w:sz w:val="22"/>
          <w:szCs w:val="22"/>
          <w:lang w:val="en-GB"/>
        </w:rPr>
        <w:t xml:space="preserve"> of employees across different work modes, specifically from the perspective of IHG Hotel's Human Resources (HR) department.</w:t>
      </w:r>
    </w:p>
    <w:p xmlns:wp14="http://schemas.microsoft.com/office/word/2010/wordml" w:rsidP="65D11711" wp14:paraId="4D60B4A7" wp14:textId="76C434F0">
      <w:pPr>
        <w:shd w:val="clear" w:color="auto" w:fill="FFFFFF" w:themeFill="background1"/>
        <w:spacing w:before="300" w:beforeAutospacing="off" w:after="300" w:afterAutospacing="off"/>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65D11711" w:rsidR="54EEA604">
        <w:rPr>
          <w:rFonts w:ascii="Arial" w:hAnsi="Arial" w:eastAsia="Arial" w:cs="Arial"/>
          <w:b w:val="1"/>
          <w:bCs w:val="1"/>
          <w:i w:val="0"/>
          <w:iCs w:val="0"/>
          <w:caps w:val="0"/>
          <w:smallCaps w:val="0"/>
          <w:noProof w:val="0"/>
          <w:color w:val="000000" w:themeColor="text1" w:themeTint="FF" w:themeShade="FF"/>
          <w:sz w:val="22"/>
          <w:szCs w:val="22"/>
          <w:lang w:val="en-GB"/>
        </w:rPr>
        <w:t>Current Issues to be Examined in the Proposal:</w:t>
      </w:r>
    </w:p>
    <w:p xmlns:wp14="http://schemas.microsoft.com/office/word/2010/wordml" w:rsidP="65D11711" wp14:paraId="63863899" wp14:textId="24542924">
      <w:pPr>
        <w:shd w:val="clear" w:color="auto" w:fill="FFFFFF" w:themeFill="background1"/>
        <w:spacing w:before="300" w:beforeAutospacing="off" w:after="30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D11711" w:rsidR="54EEA604">
        <w:rPr>
          <w:rFonts w:ascii="Arial" w:hAnsi="Arial" w:eastAsia="Arial" w:cs="Arial"/>
          <w:b w:val="0"/>
          <w:bCs w:val="0"/>
          <w:i w:val="0"/>
          <w:iCs w:val="0"/>
          <w:caps w:val="0"/>
          <w:smallCaps w:val="0"/>
          <w:noProof w:val="0"/>
          <w:color w:val="000000" w:themeColor="text1" w:themeTint="FF" w:themeShade="FF"/>
          <w:sz w:val="22"/>
          <w:szCs w:val="22"/>
          <w:lang w:val="en-GB"/>
        </w:rPr>
        <w:t xml:space="preserve">The proposal will examine how socio-economic factors </w:t>
      </w:r>
      <w:r w:rsidRPr="65D11711" w:rsidR="54EEA604">
        <w:rPr>
          <w:rFonts w:ascii="Arial" w:hAnsi="Arial" w:eastAsia="Arial" w:cs="Arial"/>
          <w:b w:val="0"/>
          <w:bCs w:val="0"/>
          <w:i w:val="0"/>
          <w:iCs w:val="0"/>
          <w:caps w:val="0"/>
          <w:smallCaps w:val="0"/>
          <w:noProof w:val="0"/>
          <w:color w:val="000000" w:themeColor="text1" w:themeTint="FF" w:themeShade="FF"/>
          <w:sz w:val="22"/>
          <w:szCs w:val="22"/>
          <w:lang w:val="en-GB"/>
        </w:rPr>
        <w:t>impact</w:t>
      </w:r>
      <w:r w:rsidRPr="65D11711" w:rsidR="54EEA604">
        <w:rPr>
          <w:rFonts w:ascii="Arial" w:hAnsi="Arial" w:eastAsia="Arial" w:cs="Arial"/>
          <w:b w:val="0"/>
          <w:bCs w:val="0"/>
          <w:i w:val="0"/>
          <w:iCs w:val="0"/>
          <w:caps w:val="0"/>
          <w:smallCaps w:val="0"/>
          <w:noProof w:val="0"/>
          <w:color w:val="000000" w:themeColor="text1" w:themeTint="FF" w:themeShade="FF"/>
          <w:sz w:val="22"/>
          <w:szCs w:val="22"/>
          <w:lang w:val="en-GB"/>
        </w:rPr>
        <w:t xml:space="preserve"> employee monitoring and management in different work modes at IHG Hotel, including:</w:t>
      </w:r>
    </w:p>
    <w:p xmlns:wp14="http://schemas.microsoft.com/office/word/2010/wordml" w:rsidP="65D11711" wp14:paraId="5BB4F548" wp14:textId="499A7638">
      <w:pPr>
        <w:pStyle w:val="ListParagraph"/>
        <w:numPr>
          <w:ilvl w:val="0"/>
          <w:numId w:val="1"/>
        </w:numPr>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D11711" w:rsidR="54EEA604">
        <w:rPr>
          <w:rFonts w:ascii="Arial" w:hAnsi="Arial" w:eastAsia="Arial" w:cs="Arial"/>
          <w:b w:val="0"/>
          <w:bCs w:val="0"/>
          <w:i w:val="0"/>
          <w:iCs w:val="0"/>
          <w:caps w:val="0"/>
          <w:smallCaps w:val="0"/>
          <w:noProof w:val="0"/>
          <w:color w:val="000000" w:themeColor="text1" w:themeTint="FF" w:themeShade="FF"/>
          <w:sz w:val="22"/>
          <w:szCs w:val="22"/>
          <w:lang w:val="en-GB"/>
        </w:rPr>
        <w:t>Economic conditions influencing staffing levels, workload distribution, and performance expectations.</w:t>
      </w:r>
    </w:p>
    <w:p xmlns:wp14="http://schemas.microsoft.com/office/word/2010/wordml" w:rsidP="6E26E746" wp14:paraId="64A645EA" wp14:textId="0F70C268">
      <w:pPr>
        <w:pStyle w:val="ListParagraph"/>
        <w:numPr>
          <w:ilvl w:val="0"/>
          <w:numId w:val="1"/>
        </w:numPr>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E26E746" w:rsidR="54EEA604">
        <w:rPr>
          <w:rFonts w:ascii="Arial" w:hAnsi="Arial" w:eastAsia="Arial" w:cs="Arial"/>
          <w:b w:val="0"/>
          <w:bCs w:val="0"/>
          <w:i w:val="0"/>
          <w:iCs w:val="0"/>
          <w:caps w:val="0"/>
          <w:smallCaps w:val="0"/>
          <w:noProof w:val="0"/>
          <w:color w:val="000000" w:themeColor="text1" w:themeTint="FF" w:themeShade="FF"/>
          <w:sz w:val="22"/>
          <w:szCs w:val="22"/>
          <w:lang w:val="en-GB"/>
        </w:rPr>
        <w:t xml:space="preserve">Socio-cultural trends shaping guest preferences, employee </w:t>
      </w:r>
      <w:r w:rsidRPr="6E26E746" w:rsidR="2EF807E2">
        <w:rPr>
          <w:rFonts w:ascii="Arial" w:hAnsi="Arial" w:eastAsia="Arial" w:cs="Arial"/>
          <w:b w:val="0"/>
          <w:bCs w:val="0"/>
          <w:i w:val="0"/>
          <w:iCs w:val="0"/>
          <w:caps w:val="0"/>
          <w:smallCaps w:val="0"/>
          <w:noProof w:val="0"/>
          <w:color w:val="000000" w:themeColor="text1" w:themeTint="FF" w:themeShade="FF"/>
          <w:sz w:val="22"/>
          <w:szCs w:val="22"/>
          <w:lang w:val="en-GB"/>
        </w:rPr>
        <w:t>behaviours</w:t>
      </w:r>
      <w:r w:rsidRPr="6E26E746" w:rsidR="54EEA604">
        <w:rPr>
          <w:rFonts w:ascii="Arial" w:hAnsi="Arial" w:eastAsia="Arial" w:cs="Arial"/>
          <w:b w:val="0"/>
          <w:bCs w:val="0"/>
          <w:i w:val="0"/>
          <w:iCs w:val="0"/>
          <w:caps w:val="0"/>
          <w:smallCaps w:val="0"/>
          <w:noProof w:val="0"/>
          <w:color w:val="000000" w:themeColor="text1" w:themeTint="FF" w:themeShade="FF"/>
          <w:sz w:val="22"/>
          <w:szCs w:val="22"/>
          <w:lang w:val="en-GB"/>
        </w:rPr>
        <w:t>, and service delivery standards.</w:t>
      </w:r>
    </w:p>
    <w:p xmlns:wp14="http://schemas.microsoft.com/office/word/2010/wordml" w:rsidP="65D11711" wp14:paraId="24AE7943" wp14:textId="1DEC834D">
      <w:pPr>
        <w:pStyle w:val="ListParagraph"/>
        <w:numPr>
          <w:ilvl w:val="0"/>
          <w:numId w:val="1"/>
        </w:numPr>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D11711" w:rsidR="54EEA604">
        <w:rPr>
          <w:rFonts w:ascii="Arial" w:hAnsi="Arial" w:eastAsia="Arial" w:cs="Arial"/>
          <w:b w:val="0"/>
          <w:bCs w:val="0"/>
          <w:i w:val="0"/>
          <w:iCs w:val="0"/>
          <w:caps w:val="0"/>
          <w:smallCaps w:val="0"/>
          <w:noProof w:val="0"/>
          <w:color w:val="000000" w:themeColor="text1" w:themeTint="FF" w:themeShade="FF"/>
          <w:sz w:val="22"/>
          <w:szCs w:val="22"/>
          <w:lang w:val="en-GB"/>
        </w:rPr>
        <w:t xml:space="preserve">Technological advancements </w:t>
      </w:r>
      <w:r w:rsidRPr="65D11711" w:rsidR="54EEA604">
        <w:rPr>
          <w:rFonts w:ascii="Arial" w:hAnsi="Arial" w:eastAsia="Arial" w:cs="Arial"/>
          <w:b w:val="0"/>
          <w:bCs w:val="0"/>
          <w:i w:val="0"/>
          <w:iCs w:val="0"/>
          <w:caps w:val="0"/>
          <w:smallCaps w:val="0"/>
          <w:noProof w:val="0"/>
          <w:color w:val="000000" w:themeColor="text1" w:themeTint="FF" w:themeShade="FF"/>
          <w:sz w:val="22"/>
          <w:szCs w:val="22"/>
          <w:lang w:val="en-GB"/>
        </w:rPr>
        <w:t>impacting</w:t>
      </w:r>
      <w:r w:rsidRPr="65D11711" w:rsidR="54EEA604">
        <w:rPr>
          <w:rFonts w:ascii="Arial" w:hAnsi="Arial" w:eastAsia="Arial" w:cs="Arial"/>
          <w:b w:val="0"/>
          <w:bCs w:val="0"/>
          <w:i w:val="0"/>
          <w:iCs w:val="0"/>
          <w:caps w:val="0"/>
          <w:smallCaps w:val="0"/>
          <w:noProof w:val="0"/>
          <w:color w:val="000000" w:themeColor="text1" w:themeTint="FF" w:themeShade="FF"/>
          <w:sz w:val="22"/>
          <w:szCs w:val="22"/>
          <w:lang w:val="en-GB"/>
        </w:rPr>
        <w:t xml:space="preserve"> job roles, skill requirements, and performance evaluation methods.</w:t>
      </w:r>
    </w:p>
    <w:p xmlns:wp14="http://schemas.microsoft.com/office/word/2010/wordml" w:rsidP="6E26E746" wp14:paraId="3D83CDC9" wp14:textId="30264BCF">
      <w:pPr>
        <w:pStyle w:val="ListParagraph"/>
        <w:numPr>
          <w:ilvl w:val="0"/>
          <w:numId w:val="1"/>
        </w:numPr>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E26E746" w:rsidR="54EEA604">
        <w:rPr>
          <w:rFonts w:ascii="Arial" w:hAnsi="Arial" w:eastAsia="Arial" w:cs="Arial"/>
          <w:b w:val="0"/>
          <w:bCs w:val="0"/>
          <w:i w:val="0"/>
          <w:iCs w:val="0"/>
          <w:caps w:val="0"/>
          <w:smallCaps w:val="0"/>
          <w:noProof w:val="0"/>
          <w:color w:val="000000" w:themeColor="text1" w:themeTint="FF" w:themeShade="FF"/>
          <w:sz w:val="22"/>
          <w:szCs w:val="22"/>
          <w:lang w:val="en-GB"/>
        </w:rPr>
        <w:t xml:space="preserve">Legal and regulatory frameworks governing </w:t>
      </w:r>
      <w:r w:rsidRPr="6E26E746" w:rsidR="29C2F382">
        <w:rPr>
          <w:rFonts w:ascii="Arial" w:hAnsi="Arial" w:eastAsia="Arial" w:cs="Arial"/>
          <w:b w:val="0"/>
          <w:bCs w:val="0"/>
          <w:i w:val="0"/>
          <w:iCs w:val="0"/>
          <w:caps w:val="0"/>
          <w:smallCaps w:val="0"/>
          <w:noProof w:val="0"/>
          <w:color w:val="000000" w:themeColor="text1" w:themeTint="FF" w:themeShade="FF"/>
          <w:sz w:val="22"/>
          <w:szCs w:val="22"/>
          <w:lang w:val="en-GB"/>
        </w:rPr>
        <w:t>labour</w:t>
      </w:r>
      <w:r w:rsidRPr="6E26E746" w:rsidR="54EEA604">
        <w:rPr>
          <w:rFonts w:ascii="Arial" w:hAnsi="Arial" w:eastAsia="Arial" w:cs="Arial"/>
          <w:b w:val="0"/>
          <w:bCs w:val="0"/>
          <w:i w:val="0"/>
          <w:iCs w:val="0"/>
          <w:caps w:val="0"/>
          <w:smallCaps w:val="0"/>
          <w:noProof w:val="0"/>
          <w:color w:val="000000" w:themeColor="text1" w:themeTint="FF" w:themeShade="FF"/>
          <w:sz w:val="22"/>
          <w:szCs w:val="22"/>
          <w:lang w:val="en-GB"/>
        </w:rPr>
        <w:t xml:space="preserve"> practices, safety protocols, and employee rights in the hospitality industry.</w:t>
      </w:r>
    </w:p>
    <w:p xmlns:wp14="http://schemas.microsoft.com/office/word/2010/wordml" w:rsidP="65D11711" wp14:paraId="0968AF40" wp14:textId="77D10DBD">
      <w:pPr>
        <w:shd w:val="clear" w:color="auto" w:fill="FFFFFF" w:themeFill="background1"/>
        <w:spacing w:before="30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D11711" w:rsidR="54EEA604">
        <w:rPr>
          <w:rFonts w:ascii="Arial" w:hAnsi="Arial" w:eastAsia="Arial" w:cs="Arial"/>
          <w:b w:val="0"/>
          <w:bCs w:val="0"/>
          <w:i w:val="0"/>
          <w:iCs w:val="0"/>
          <w:caps w:val="0"/>
          <w:smallCaps w:val="0"/>
          <w:noProof w:val="0"/>
          <w:color w:val="000000" w:themeColor="text1" w:themeTint="FF" w:themeShade="FF"/>
          <w:sz w:val="22"/>
          <w:szCs w:val="22"/>
          <w:lang w:val="en-GB"/>
        </w:rPr>
        <w:t xml:space="preserve">By addressing these issues, the proposal aims to </w:t>
      </w:r>
      <w:r w:rsidRPr="65D11711" w:rsidR="54EEA604">
        <w:rPr>
          <w:rFonts w:ascii="Arial" w:hAnsi="Arial" w:eastAsia="Arial" w:cs="Arial"/>
          <w:b w:val="0"/>
          <w:bCs w:val="0"/>
          <w:i w:val="0"/>
          <w:iCs w:val="0"/>
          <w:caps w:val="0"/>
          <w:smallCaps w:val="0"/>
          <w:noProof w:val="0"/>
          <w:color w:val="000000" w:themeColor="text1" w:themeTint="FF" w:themeShade="FF"/>
          <w:sz w:val="22"/>
          <w:szCs w:val="22"/>
          <w:lang w:val="en-GB"/>
        </w:rPr>
        <w:t>identify</w:t>
      </w:r>
      <w:r w:rsidRPr="65D11711" w:rsidR="54EEA604">
        <w:rPr>
          <w:rFonts w:ascii="Arial" w:hAnsi="Arial" w:eastAsia="Arial" w:cs="Arial"/>
          <w:b w:val="0"/>
          <w:bCs w:val="0"/>
          <w:i w:val="0"/>
          <w:iCs w:val="0"/>
          <w:caps w:val="0"/>
          <w:smallCaps w:val="0"/>
          <w:noProof w:val="0"/>
          <w:color w:val="000000" w:themeColor="text1" w:themeTint="FF" w:themeShade="FF"/>
          <w:sz w:val="22"/>
          <w:szCs w:val="22"/>
          <w:lang w:val="en-GB"/>
        </w:rPr>
        <w:t xml:space="preserve"> strategies for </w:t>
      </w:r>
      <w:r w:rsidRPr="65D11711" w:rsidR="54EEA604">
        <w:rPr>
          <w:rFonts w:ascii="Arial" w:hAnsi="Arial" w:eastAsia="Arial" w:cs="Arial"/>
          <w:b w:val="0"/>
          <w:bCs w:val="0"/>
          <w:i w:val="0"/>
          <w:iCs w:val="0"/>
          <w:caps w:val="0"/>
          <w:smallCaps w:val="0"/>
          <w:noProof w:val="0"/>
          <w:color w:val="000000" w:themeColor="text1" w:themeTint="FF" w:themeShade="FF"/>
          <w:sz w:val="22"/>
          <w:szCs w:val="22"/>
          <w:lang w:val="en-GB"/>
        </w:rPr>
        <w:t>optimizing</w:t>
      </w:r>
      <w:r w:rsidRPr="65D11711" w:rsidR="54EEA604">
        <w:rPr>
          <w:rFonts w:ascii="Arial" w:hAnsi="Arial" w:eastAsia="Arial" w:cs="Arial"/>
          <w:b w:val="0"/>
          <w:bCs w:val="0"/>
          <w:i w:val="0"/>
          <w:iCs w:val="0"/>
          <w:caps w:val="0"/>
          <w:smallCaps w:val="0"/>
          <w:noProof w:val="0"/>
          <w:color w:val="000000" w:themeColor="text1" w:themeTint="FF" w:themeShade="FF"/>
          <w:sz w:val="22"/>
          <w:szCs w:val="22"/>
          <w:lang w:val="en-GB"/>
        </w:rPr>
        <w:t xml:space="preserve"> employee performance management across various work modes at IHG Hotel, ensuring alignment with organizational goals, guest expectations, and socio-economic dynamics in the ever-evolving hospitality landscape.</w:t>
      </w:r>
    </w:p>
    <w:p xmlns:wp14="http://schemas.microsoft.com/office/word/2010/wordml" w:rsidP="65D11711" wp14:paraId="26B42B5E" wp14:textId="07CA37F5">
      <w:pPr>
        <w:pStyle w:val="Normal"/>
        <w:shd w:val="clear" w:color="auto" w:fill="FFFFFF" w:themeFill="background1"/>
        <w:spacing w:before="300" w:beforeAutospacing="off" w:after="0" w:afterAutospacing="off"/>
        <w:jc w:val="both"/>
        <w:rPr>
          <w:rFonts w:ascii="Arial" w:hAnsi="Arial" w:eastAsia="Arial" w:cs="Arial"/>
          <w:b w:val="1"/>
          <w:bCs w:val="1"/>
          <w:noProof w:val="0"/>
          <w:sz w:val="22"/>
          <w:szCs w:val="22"/>
          <w:lang w:val="en-GB"/>
        </w:rPr>
      </w:pPr>
      <w:r w:rsidRPr="65D11711" w:rsidR="2432FDBC">
        <w:rPr>
          <w:rFonts w:ascii="Arial" w:hAnsi="Arial" w:eastAsia="Arial" w:cs="Arial"/>
          <w:b w:val="1"/>
          <w:bCs w:val="1"/>
          <w:noProof w:val="0"/>
          <w:sz w:val="22"/>
          <w:szCs w:val="22"/>
          <w:lang w:val="en-GB"/>
        </w:rPr>
        <w:t>Discussion</w:t>
      </w:r>
    </w:p>
    <w:p xmlns:wp14="http://schemas.microsoft.com/office/word/2010/wordml" w:rsidP="65D11711" wp14:paraId="0AB133BD" wp14:textId="2D05539B">
      <w:pPr>
        <w:shd w:val="clear" w:color="auto" w:fill="FFFFFF" w:themeFill="background1"/>
        <w:spacing w:before="300" w:beforeAutospacing="off" w:after="300" w:afterAutospacing="off"/>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65D11711" w:rsidR="489BE6B7">
        <w:rPr>
          <w:rFonts w:ascii="Arial" w:hAnsi="Arial" w:eastAsia="Arial" w:cs="Arial"/>
          <w:b w:val="1"/>
          <w:bCs w:val="1"/>
          <w:i w:val="0"/>
          <w:iCs w:val="0"/>
          <w:caps w:val="0"/>
          <w:smallCaps w:val="0"/>
          <w:noProof w:val="0"/>
          <w:color w:val="000000" w:themeColor="text1" w:themeTint="FF" w:themeShade="FF"/>
          <w:sz w:val="22"/>
          <w:szCs w:val="22"/>
          <w:lang w:val="en-GB"/>
        </w:rPr>
        <w:t>1. Socio-Economic Forces Shaping IHG Hotel Operations:</w:t>
      </w:r>
    </w:p>
    <w:p xmlns:wp14="http://schemas.microsoft.com/office/word/2010/wordml" w:rsidP="65D11711" wp14:paraId="0F6A198A" wp14:textId="382D8CD1">
      <w:pPr>
        <w:pStyle w:val="ListParagraph"/>
        <w:numPr>
          <w:ilvl w:val="0"/>
          <w:numId w:val="1"/>
        </w:numPr>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D11711" w:rsidR="489BE6B7">
        <w:rPr>
          <w:rFonts w:ascii="Arial" w:hAnsi="Arial" w:eastAsia="Arial" w:cs="Arial"/>
          <w:b w:val="1"/>
          <w:bCs w:val="1"/>
          <w:i w:val="0"/>
          <w:iCs w:val="0"/>
          <w:caps w:val="0"/>
          <w:smallCaps w:val="0"/>
          <w:noProof w:val="0"/>
          <w:color w:val="000000" w:themeColor="text1" w:themeTint="FF" w:themeShade="FF"/>
          <w:sz w:val="22"/>
          <w:szCs w:val="22"/>
          <w:lang w:val="en-GB"/>
        </w:rPr>
        <w:t>Economic Conditions:</w:t>
      </w:r>
      <w:r w:rsidRPr="65D11711" w:rsidR="489BE6B7">
        <w:rPr>
          <w:rFonts w:ascii="Arial" w:hAnsi="Arial" w:eastAsia="Arial" w:cs="Arial"/>
          <w:b w:val="0"/>
          <w:bCs w:val="0"/>
          <w:i w:val="0"/>
          <w:iCs w:val="0"/>
          <w:caps w:val="0"/>
          <w:smallCaps w:val="0"/>
          <w:noProof w:val="0"/>
          <w:color w:val="000000" w:themeColor="text1" w:themeTint="FF" w:themeShade="FF"/>
          <w:sz w:val="22"/>
          <w:szCs w:val="22"/>
          <w:lang w:val="en-GB"/>
        </w:rPr>
        <w:t xml:space="preserve"> Fluctuations in the economy influence travel trends, occupancy rates, and consumer spending, directly </w:t>
      </w:r>
      <w:r w:rsidRPr="65D11711" w:rsidR="489BE6B7">
        <w:rPr>
          <w:rFonts w:ascii="Arial" w:hAnsi="Arial" w:eastAsia="Arial" w:cs="Arial"/>
          <w:b w:val="0"/>
          <w:bCs w:val="0"/>
          <w:i w:val="0"/>
          <w:iCs w:val="0"/>
          <w:caps w:val="0"/>
          <w:smallCaps w:val="0"/>
          <w:noProof w:val="0"/>
          <w:color w:val="000000" w:themeColor="text1" w:themeTint="FF" w:themeShade="FF"/>
          <w:sz w:val="22"/>
          <w:szCs w:val="22"/>
          <w:lang w:val="en-GB"/>
        </w:rPr>
        <w:t>impacting</w:t>
      </w:r>
      <w:r w:rsidRPr="65D11711" w:rsidR="489BE6B7">
        <w:rPr>
          <w:rFonts w:ascii="Arial" w:hAnsi="Arial" w:eastAsia="Arial" w:cs="Arial"/>
          <w:b w:val="0"/>
          <w:bCs w:val="0"/>
          <w:i w:val="0"/>
          <w:iCs w:val="0"/>
          <w:caps w:val="0"/>
          <w:smallCaps w:val="0"/>
          <w:noProof w:val="0"/>
          <w:color w:val="000000" w:themeColor="text1" w:themeTint="FF" w:themeShade="FF"/>
          <w:sz w:val="22"/>
          <w:szCs w:val="22"/>
          <w:lang w:val="en-GB"/>
        </w:rPr>
        <w:t xml:space="preserve"> staffing levels, workload, and performance expectations.</w:t>
      </w:r>
    </w:p>
    <w:p xmlns:wp14="http://schemas.microsoft.com/office/word/2010/wordml" w:rsidP="6E26E746" wp14:paraId="5CA8F732" wp14:textId="2DA3693B">
      <w:pPr>
        <w:pStyle w:val="ListParagraph"/>
        <w:numPr>
          <w:ilvl w:val="0"/>
          <w:numId w:val="1"/>
        </w:numPr>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E26E746" w:rsidR="489BE6B7">
        <w:rPr>
          <w:rFonts w:ascii="Arial" w:hAnsi="Arial" w:eastAsia="Arial" w:cs="Arial"/>
          <w:b w:val="1"/>
          <w:bCs w:val="1"/>
          <w:i w:val="0"/>
          <w:iCs w:val="0"/>
          <w:caps w:val="0"/>
          <w:smallCaps w:val="0"/>
          <w:noProof w:val="0"/>
          <w:color w:val="000000" w:themeColor="text1" w:themeTint="FF" w:themeShade="FF"/>
          <w:sz w:val="22"/>
          <w:szCs w:val="22"/>
          <w:lang w:val="en-GB"/>
        </w:rPr>
        <w:t>Socio-Cultural Trends:</w:t>
      </w:r>
      <w:r w:rsidRPr="6E26E746" w:rsidR="489BE6B7">
        <w:rPr>
          <w:rFonts w:ascii="Arial" w:hAnsi="Arial" w:eastAsia="Arial" w:cs="Arial"/>
          <w:b w:val="0"/>
          <w:bCs w:val="0"/>
          <w:i w:val="0"/>
          <w:iCs w:val="0"/>
          <w:caps w:val="0"/>
          <w:smallCaps w:val="0"/>
          <w:noProof w:val="0"/>
          <w:color w:val="000000" w:themeColor="text1" w:themeTint="FF" w:themeShade="FF"/>
          <w:sz w:val="22"/>
          <w:szCs w:val="22"/>
          <w:lang w:val="en-GB"/>
        </w:rPr>
        <w:t xml:space="preserve"> Evolving demographics, cultural preferences, and social values influence guest expectations and employee </w:t>
      </w:r>
      <w:r w:rsidRPr="6E26E746" w:rsidR="16DA6F75">
        <w:rPr>
          <w:rFonts w:ascii="Arial" w:hAnsi="Arial" w:eastAsia="Arial" w:cs="Arial"/>
          <w:b w:val="0"/>
          <w:bCs w:val="0"/>
          <w:i w:val="0"/>
          <w:iCs w:val="0"/>
          <w:caps w:val="0"/>
          <w:smallCaps w:val="0"/>
          <w:noProof w:val="0"/>
          <w:color w:val="000000" w:themeColor="text1" w:themeTint="FF" w:themeShade="FF"/>
          <w:sz w:val="22"/>
          <w:szCs w:val="22"/>
          <w:lang w:val="en-GB"/>
        </w:rPr>
        <w:t>behaviour is</w:t>
      </w:r>
      <w:r w:rsidRPr="6E26E746" w:rsidR="489BE6B7">
        <w:rPr>
          <w:rFonts w:ascii="Arial" w:hAnsi="Arial" w:eastAsia="Arial" w:cs="Arial"/>
          <w:b w:val="0"/>
          <w:bCs w:val="0"/>
          <w:i w:val="0"/>
          <w:iCs w:val="0"/>
          <w:caps w:val="0"/>
          <w:smallCaps w:val="0"/>
          <w:noProof w:val="0"/>
          <w:color w:val="000000" w:themeColor="text1" w:themeTint="FF" w:themeShade="FF"/>
          <w:sz w:val="22"/>
          <w:szCs w:val="22"/>
          <w:lang w:val="en-GB"/>
        </w:rPr>
        <w:t>, requiring adaptability in service delivery and performance standards.</w:t>
      </w:r>
    </w:p>
    <w:p xmlns:wp14="http://schemas.microsoft.com/office/word/2010/wordml" w:rsidP="65D11711" wp14:paraId="61B51459" wp14:textId="626AD83C">
      <w:pPr>
        <w:pStyle w:val="ListParagraph"/>
        <w:numPr>
          <w:ilvl w:val="0"/>
          <w:numId w:val="1"/>
        </w:numPr>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D11711" w:rsidR="489BE6B7">
        <w:rPr>
          <w:rFonts w:ascii="Arial" w:hAnsi="Arial" w:eastAsia="Arial" w:cs="Arial"/>
          <w:b w:val="1"/>
          <w:bCs w:val="1"/>
          <w:i w:val="0"/>
          <w:iCs w:val="0"/>
          <w:caps w:val="0"/>
          <w:smallCaps w:val="0"/>
          <w:noProof w:val="0"/>
          <w:color w:val="000000" w:themeColor="text1" w:themeTint="FF" w:themeShade="FF"/>
          <w:sz w:val="22"/>
          <w:szCs w:val="22"/>
          <w:lang w:val="en-GB"/>
        </w:rPr>
        <w:t>Technological Advancements:</w:t>
      </w:r>
      <w:r w:rsidRPr="65D11711" w:rsidR="489BE6B7">
        <w:rPr>
          <w:rFonts w:ascii="Arial" w:hAnsi="Arial" w:eastAsia="Arial" w:cs="Arial"/>
          <w:b w:val="0"/>
          <w:bCs w:val="0"/>
          <w:i w:val="0"/>
          <w:iCs w:val="0"/>
          <w:caps w:val="0"/>
          <w:smallCaps w:val="0"/>
          <w:noProof w:val="0"/>
          <w:color w:val="000000" w:themeColor="text1" w:themeTint="FF" w:themeShade="FF"/>
          <w:sz w:val="22"/>
          <w:szCs w:val="22"/>
          <w:lang w:val="en-GB"/>
        </w:rPr>
        <w:t xml:space="preserve"> Innovation in hospitality technology transforms guest interactions, service delivery, and operational efficiency, </w:t>
      </w:r>
      <w:r w:rsidRPr="65D11711" w:rsidR="489BE6B7">
        <w:rPr>
          <w:rFonts w:ascii="Arial" w:hAnsi="Arial" w:eastAsia="Arial" w:cs="Arial"/>
          <w:b w:val="0"/>
          <w:bCs w:val="0"/>
          <w:i w:val="0"/>
          <w:iCs w:val="0"/>
          <w:caps w:val="0"/>
          <w:smallCaps w:val="0"/>
          <w:noProof w:val="0"/>
          <w:color w:val="000000" w:themeColor="text1" w:themeTint="FF" w:themeShade="FF"/>
          <w:sz w:val="22"/>
          <w:szCs w:val="22"/>
          <w:lang w:val="en-GB"/>
        </w:rPr>
        <w:t>necessitating</w:t>
      </w:r>
      <w:r w:rsidRPr="65D11711" w:rsidR="489BE6B7">
        <w:rPr>
          <w:rFonts w:ascii="Arial" w:hAnsi="Arial" w:eastAsia="Arial" w:cs="Arial"/>
          <w:b w:val="0"/>
          <w:bCs w:val="0"/>
          <w:i w:val="0"/>
          <w:iCs w:val="0"/>
          <w:caps w:val="0"/>
          <w:smallCaps w:val="0"/>
          <w:noProof w:val="0"/>
          <w:color w:val="000000" w:themeColor="text1" w:themeTint="FF" w:themeShade="FF"/>
          <w:sz w:val="22"/>
          <w:szCs w:val="22"/>
          <w:lang w:val="en-GB"/>
        </w:rPr>
        <w:t xml:space="preserve"> continuous skill development and performance evaluation among employees.</w:t>
      </w:r>
    </w:p>
    <w:p xmlns:wp14="http://schemas.microsoft.com/office/word/2010/wordml" w:rsidP="6E26E746" wp14:paraId="2832ECC6" wp14:textId="7408319E">
      <w:pPr>
        <w:pStyle w:val="ListParagraph"/>
        <w:numPr>
          <w:ilvl w:val="0"/>
          <w:numId w:val="1"/>
        </w:numPr>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E26E746" w:rsidR="489BE6B7">
        <w:rPr>
          <w:rFonts w:ascii="Arial" w:hAnsi="Arial" w:eastAsia="Arial" w:cs="Arial"/>
          <w:b w:val="1"/>
          <w:bCs w:val="1"/>
          <w:i w:val="0"/>
          <w:iCs w:val="0"/>
          <w:caps w:val="0"/>
          <w:smallCaps w:val="0"/>
          <w:noProof w:val="0"/>
          <w:color w:val="000000" w:themeColor="text1" w:themeTint="FF" w:themeShade="FF"/>
          <w:sz w:val="22"/>
          <w:szCs w:val="22"/>
          <w:lang w:val="en-GB"/>
        </w:rPr>
        <w:t>Legal and Regulatory Framework:</w:t>
      </w:r>
      <w:r w:rsidRPr="6E26E746" w:rsidR="489BE6B7">
        <w:rPr>
          <w:rFonts w:ascii="Arial" w:hAnsi="Arial" w:eastAsia="Arial" w:cs="Arial"/>
          <w:b w:val="0"/>
          <w:bCs w:val="0"/>
          <w:i w:val="0"/>
          <w:iCs w:val="0"/>
          <w:caps w:val="0"/>
          <w:smallCaps w:val="0"/>
          <w:noProof w:val="0"/>
          <w:color w:val="000000" w:themeColor="text1" w:themeTint="FF" w:themeShade="FF"/>
          <w:sz w:val="22"/>
          <w:szCs w:val="22"/>
          <w:lang w:val="en-GB"/>
        </w:rPr>
        <w:t xml:space="preserve"> Compliance with </w:t>
      </w:r>
      <w:r w:rsidRPr="6E26E746" w:rsidR="58C27A39">
        <w:rPr>
          <w:rFonts w:ascii="Arial" w:hAnsi="Arial" w:eastAsia="Arial" w:cs="Arial"/>
          <w:b w:val="0"/>
          <w:bCs w:val="0"/>
          <w:i w:val="0"/>
          <w:iCs w:val="0"/>
          <w:caps w:val="0"/>
          <w:smallCaps w:val="0"/>
          <w:noProof w:val="0"/>
          <w:color w:val="000000" w:themeColor="text1" w:themeTint="FF" w:themeShade="FF"/>
          <w:sz w:val="22"/>
          <w:szCs w:val="22"/>
          <w:lang w:val="en-GB"/>
        </w:rPr>
        <w:t>labour</w:t>
      </w:r>
      <w:r w:rsidRPr="6E26E746" w:rsidR="489BE6B7">
        <w:rPr>
          <w:rFonts w:ascii="Arial" w:hAnsi="Arial" w:eastAsia="Arial" w:cs="Arial"/>
          <w:b w:val="0"/>
          <w:bCs w:val="0"/>
          <w:i w:val="0"/>
          <w:iCs w:val="0"/>
          <w:caps w:val="0"/>
          <w:smallCaps w:val="0"/>
          <w:noProof w:val="0"/>
          <w:color w:val="000000" w:themeColor="text1" w:themeTint="FF" w:themeShade="FF"/>
          <w:sz w:val="22"/>
          <w:szCs w:val="22"/>
          <w:lang w:val="en-GB"/>
        </w:rPr>
        <w:t xml:space="preserve"> laws, safety regulations, and industry standards imposes constraints and obligations on HR practices, affecting recruitment, training, and performance management strategies.</w:t>
      </w:r>
    </w:p>
    <w:p xmlns:wp14="http://schemas.microsoft.com/office/word/2010/wordml" w:rsidP="65D11711" wp14:paraId="13454D25" wp14:textId="7B217C28">
      <w:pPr>
        <w:shd w:val="clear" w:color="auto" w:fill="FFFFFF" w:themeFill="background1"/>
        <w:spacing w:before="300" w:beforeAutospacing="off" w:after="300" w:afterAutospacing="off"/>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65D11711" w:rsidR="489BE6B7">
        <w:rPr>
          <w:rFonts w:ascii="Arial" w:hAnsi="Arial" w:eastAsia="Arial" w:cs="Arial"/>
          <w:b w:val="1"/>
          <w:bCs w:val="1"/>
          <w:i w:val="0"/>
          <w:iCs w:val="0"/>
          <w:caps w:val="0"/>
          <w:smallCaps w:val="0"/>
          <w:noProof w:val="0"/>
          <w:color w:val="000000" w:themeColor="text1" w:themeTint="FF" w:themeShade="FF"/>
          <w:sz w:val="22"/>
          <w:szCs w:val="22"/>
          <w:lang w:val="en-GB"/>
        </w:rPr>
        <w:t>2. Impacts on Performance Management in Different Work Modes at IHG Hotel:</w:t>
      </w:r>
    </w:p>
    <w:p xmlns:wp14="http://schemas.microsoft.com/office/word/2010/wordml" w:rsidP="65D11711" wp14:paraId="77CEA942" wp14:textId="0C560721">
      <w:pPr>
        <w:pStyle w:val="ListParagraph"/>
        <w:numPr>
          <w:ilvl w:val="0"/>
          <w:numId w:val="1"/>
        </w:numPr>
        <w:shd w:val="clear" w:color="auto" w:fill="FFFFFF" w:themeFill="background1"/>
        <w:spacing w:before="240" w:beforeAutospacing="off" w:after="240" w:afterAutospacing="off"/>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65D11711" w:rsidR="489BE6B7">
        <w:rPr>
          <w:rFonts w:ascii="Arial" w:hAnsi="Arial" w:eastAsia="Arial" w:cs="Arial"/>
          <w:b w:val="1"/>
          <w:bCs w:val="1"/>
          <w:i w:val="0"/>
          <w:iCs w:val="0"/>
          <w:caps w:val="0"/>
          <w:smallCaps w:val="0"/>
          <w:noProof w:val="0"/>
          <w:color w:val="000000" w:themeColor="text1" w:themeTint="FF" w:themeShade="FF"/>
          <w:sz w:val="22"/>
          <w:szCs w:val="22"/>
          <w:lang w:val="en-GB"/>
        </w:rPr>
        <w:t>Frontline Operations:</w:t>
      </w:r>
    </w:p>
    <w:p xmlns:wp14="http://schemas.microsoft.com/office/word/2010/wordml" w:rsidP="65D11711" wp14:paraId="0EBFC2BE" wp14:textId="13625442">
      <w:pPr>
        <w:pStyle w:val="ListParagraph"/>
        <w:numPr>
          <w:ilvl w:val="1"/>
          <w:numId w:val="1"/>
        </w:numPr>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D11711" w:rsidR="489BE6B7">
        <w:rPr>
          <w:rFonts w:ascii="Arial" w:hAnsi="Arial" w:eastAsia="Arial" w:cs="Arial"/>
          <w:b w:val="0"/>
          <w:bCs w:val="0"/>
          <w:i w:val="0"/>
          <w:iCs w:val="0"/>
          <w:caps w:val="0"/>
          <w:smallCaps w:val="0"/>
          <w:noProof w:val="0"/>
          <w:color w:val="000000" w:themeColor="text1" w:themeTint="FF" w:themeShade="FF"/>
          <w:sz w:val="22"/>
          <w:szCs w:val="22"/>
          <w:lang w:val="en-GB"/>
        </w:rPr>
        <w:t>High-touch interactions with guests demand exemplary customer service skills and emotional intelligence from frontline staff.</w:t>
      </w:r>
    </w:p>
    <w:p xmlns:wp14="http://schemas.microsoft.com/office/word/2010/wordml" w:rsidP="65D11711" wp14:paraId="28D5CC3C" wp14:textId="78C8F6D6">
      <w:pPr>
        <w:pStyle w:val="ListParagraph"/>
        <w:numPr>
          <w:ilvl w:val="1"/>
          <w:numId w:val="1"/>
        </w:numPr>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D11711" w:rsidR="489BE6B7">
        <w:rPr>
          <w:rFonts w:ascii="Arial" w:hAnsi="Arial" w:eastAsia="Arial" w:cs="Arial"/>
          <w:b w:val="0"/>
          <w:bCs w:val="0"/>
          <w:i w:val="0"/>
          <w:iCs w:val="0"/>
          <w:caps w:val="0"/>
          <w:smallCaps w:val="0"/>
          <w:noProof w:val="0"/>
          <w:color w:val="000000" w:themeColor="text1" w:themeTint="FF" w:themeShade="FF"/>
          <w:sz w:val="22"/>
          <w:szCs w:val="22"/>
          <w:lang w:val="en-GB"/>
        </w:rPr>
        <w:t>Socio-economic forces influence employee morale, job satisfaction, and turnover rates, affecting service quality and guest satisfaction.</w:t>
      </w:r>
    </w:p>
    <w:p xmlns:wp14="http://schemas.microsoft.com/office/word/2010/wordml" w:rsidP="65D11711" wp14:paraId="6D0B8BEE" wp14:textId="457F4064">
      <w:pPr>
        <w:pStyle w:val="ListParagraph"/>
        <w:numPr>
          <w:ilvl w:val="1"/>
          <w:numId w:val="1"/>
        </w:numPr>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D11711" w:rsidR="489BE6B7">
        <w:rPr>
          <w:rFonts w:ascii="Arial" w:hAnsi="Arial" w:eastAsia="Arial" w:cs="Arial"/>
          <w:b w:val="0"/>
          <w:bCs w:val="0"/>
          <w:i w:val="0"/>
          <w:iCs w:val="0"/>
          <w:caps w:val="0"/>
          <w:smallCaps w:val="0"/>
          <w:noProof w:val="0"/>
          <w:color w:val="000000" w:themeColor="text1" w:themeTint="FF" w:themeShade="FF"/>
          <w:sz w:val="22"/>
          <w:szCs w:val="22"/>
          <w:lang w:val="en-GB"/>
        </w:rPr>
        <w:t xml:space="preserve">HR focuses on recruitment, training, and performance incentives to motivate and </w:t>
      </w:r>
      <w:r w:rsidRPr="65D11711" w:rsidR="489BE6B7">
        <w:rPr>
          <w:rFonts w:ascii="Arial" w:hAnsi="Arial" w:eastAsia="Arial" w:cs="Arial"/>
          <w:b w:val="0"/>
          <w:bCs w:val="0"/>
          <w:i w:val="0"/>
          <w:iCs w:val="0"/>
          <w:caps w:val="0"/>
          <w:smallCaps w:val="0"/>
          <w:noProof w:val="0"/>
          <w:color w:val="000000" w:themeColor="text1" w:themeTint="FF" w:themeShade="FF"/>
          <w:sz w:val="22"/>
          <w:szCs w:val="22"/>
          <w:lang w:val="en-GB"/>
        </w:rPr>
        <w:t>retain</w:t>
      </w:r>
      <w:r w:rsidRPr="65D11711" w:rsidR="489BE6B7">
        <w:rPr>
          <w:rFonts w:ascii="Arial" w:hAnsi="Arial" w:eastAsia="Arial" w:cs="Arial"/>
          <w:b w:val="0"/>
          <w:bCs w:val="0"/>
          <w:i w:val="0"/>
          <w:iCs w:val="0"/>
          <w:caps w:val="0"/>
          <w:smallCaps w:val="0"/>
          <w:noProof w:val="0"/>
          <w:color w:val="000000" w:themeColor="text1" w:themeTint="FF" w:themeShade="FF"/>
          <w:sz w:val="22"/>
          <w:szCs w:val="22"/>
          <w:lang w:val="en-GB"/>
        </w:rPr>
        <w:t xml:space="preserve"> frontline employees, aligning their goals with the hotel's service standards and business </w:t>
      </w:r>
      <w:r w:rsidRPr="65D11711" w:rsidR="489BE6B7">
        <w:rPr>
          <w:rFonts w:ascii="Arial" w:hAnsi="Arial" w:eastAsia="Arial" w:cs="Arial"/>
          <w:b w:val="0"/>
          <w:bCs w:val="0"/>
          <w:i w:val="0"/>
          <w:iCs w:val="0"/>
          <w:caps w:val="0"/>
          <w:smallCaps w:val="0"/>
          <w:noProof w:val="0"/>
          <w:color w:val="000000" w:themeColor="text1" w:themeTint="FF" w:themeShade="FF"/>
          <w:sz w:val="22"/>
          <w:szCs w:val="22"/>
          <w:lang w:val="en-GB"/>
        </w:rPr>
        <w:t>objectives</w:t>
      </w:r>
      <w:r w:rsidRPr="65D11711" w:rsidR="489BE6B7">
        <w:rPr>
          <w:rFonts w:ascii="Arial" w:hAnsi="Arial" w:eastAsia="Arial" w:cs="Arial"/>
          <w:b w:val="0"/>
          <w:bCs w:val="0"/>
          <w:i w:val="0"/>
          <w:iCs w:val="0"/>
          <w:caps w:val="0"/>
          <w:smallCaps w:val="0"/>
          <w:noProof w:val="0"/>
          <w:color w:val="000000" w:themeColor="text1" w:themeTint="FF" w:themeShade="FF"/>
          <w:sz w:val="22"/>
          <w:szCs w:val="22"/>
          <w:lang w:val="en-GB"/>
        </w:rPr>
        <w:t>.</w:t>
      </w:r>
    </w:p>
    <w:p xmlns:wp14="http://schemas.microsoft.com/office/word/2010/wordml" w:rsidP="65D11711" wp14:paraId="67CEA11A" wp14:textId="68FAE671">
      <w:pPr>
        <w:pStyle w:val="ListParagraph"/>
        <w:numPr>
          <w:ilvl w:val="0"/>
          <w:numId w:val="1"/>
        </w:numPr>
        <w:shd w:val="clear" w:color="auto" w:fill="FFFFFF" w:themeFill="background1"/>
        <w:spacing w:before="240" w:beforeAutospacing="off" w:after="240" w:afterAutospacing="off"/>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65D11711" w:rsidR="489BE6B7">
        <w:rPr>
          <w:rFonts w:ascii="Arial" w:hAnsi="Arial" w:eastAsia="Arial" w:cs="Arial"/>
          <w:b w:val="1"/>
          <w:bCs w:val="1"/>
          <w:i w:val="0"/>
          <w:iCs w:val="0"/>
          <w:caps w:val="0"/>
          <w:smallCaps w:val="0"/>
          <w:noProof w:val="0"/>
          <w:color w:val="000000" w:themeColor="text1" w:themeTint="FF" w:themeShade="FF"/>
          <w:sz w:val="22"/>
          <w:szCs w:val="22"/>
          <w:lang w:val="en-GB"/>
        </w:rPr>
        <w:t>Back-of-House Functions:</w:t>
      </w:r>
    </w:p>
    <w:p xmlns:wp14="http://schemas.microsoft.com/office/word/2010/wordml" w:rsidP="65D11711" wp14:paraId="39D4D6DB" wp14:textId="49BB082F">
      <w:pPr>
        <w:pStyle w:val="ListParagraph"/>
        <w:numPr>
          <w:ilvl w:val="1"/>
          <w:numId w:val="1"/>
        </w:numPr>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D11711" w:rsidR="489BE6B7">
        <w:rPr>
          <w:rFonts w:ascii="Arial" w:hAnsi="Arial" w:eastAsia="Arial" w:cs="Arial"/>
          <w:b w:val="0"/>
          <w:bCs w:val="0"/>
          <w:i w:val="0"/>
          <w:iCs w:val="0"/>
          <w:caps w:val="0"/>
          <w:smallCaps w:val="0"/>
          <w:noProof w:val="0"/>
          <w:color w:val="000000" w:themeColor="text1" w:themeTint="FF" w:themeShade="FF"/>
          <w:sz w:val="22"/>
          <w:szCs w:val="22"/>
          <w:lang w:val="en-GB"/>
        </w:rPr>
        <w:t>Behind-the-scenes operations such as housekeeping, maintenance, and administration are vital for guest comfort and operational efficiency.</w:t>
      </w:r>
    </w:p>
    <w:p xmlns:wp14="http://schemas.microsoft.com/office/word/2010/wordml" w:rsidP="65D11711" wp14:paraId="4C39A367" wp14:textId="5E59ADCE">
      <w:pPr>
        <w:pStyle w:val="ListParagraph"/>
        <w:numPr>
          <w:ilvl w:val="1"/>
          <w:numId w:val="1"/>
        </w:numPr>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D11711" w:rsidR="489BE6B7">
        <w:rPr>
          <w:rFonts w:ascii="Arial" w:hAnsi="Arial" w:eastAsia="Arial" w:cs="Arial"/>
          <w:b w:val="0"/>
          <w:bCs w:val="0"/>
          <w:i w:val="0"/>
          <w:iCs w:val="0"/>
          <w:caps w:val="0"/>
          <w:smallCaps w:val="0"/>
          <w:noProof w:val="0"/>
          <w:color w:val="000000" w:themeColor="text1" w:themeTint="FF" w:themeShade="FF"/>
          <w:sz w:val="22"/>
          <w:szCs w:val="22"/>
          <w:lang w:val="en-GB"/>
        </w:rPr>
        <w:t xml:space="preserve">Socio-economic factors may </w:t>
      </w:r>
      <w:r w:rsidRPr="65D11711" w:rsidR="489BE6B7">
        <w:rPr>
          <w:rFonts w:ascii="Arial" w:hAnsi="Arial" w:eastAsia="Arial" w:cs="Arial"/>
          <w:b w:val="0"/>
          <w:bCs w:val="0"/>
          <w:i w:val="0"/>
          <w:iCs w:val="0"/>
          <w:caps w:val="0"/>
          <w:smallCaps w:val="0"/>
          <w:noProof w:val="0"/>
          <w:color w:val="000000" w:themeColor="text1" w:themeTint="FF" w:themeShade="FF"/>
          <w:sz w:val="22"/>
          <w:szCs w:val="22"/>
          <w:lang w:val="en-GB"/>
        </w:rPr>
        <w:t>impact</w:t>
      </w:r>
      <w:r w:rsidRPr="65D11711" w:rsidR="489BE6B7">
        <w:rPr>
          <w:rFonts w:ascii="Arial" w:hAnsi="Arial" w:eastAsia="Arial" w:cs="Arial"/>
          <w:b w:val="0"/>
          <w:bCs w:val="0"/>
          <w:i w:val="0"/>
          <w:iCs w:val="0"/>
          <w:caps w:val="0"/>
          <w:smallCaps w:val="0"/>
          <w:noProof w:val="0"/>
          <w:color w:val="000000" w:themeColor="text1" w:themeTint="FF" w:themeShade="FF"/>
          <w:sz w:val="22"/>
          <w:szCs w:val="22"/>
          <w:lang w:val="en-GB"/>
        </w:rPr>
        <w:t xml:space="preserve"> employee productivity, absenteeism, and job stability, </w:t>
      </w:r>
      <w:r w:rsidRPr="65D11711" w:rsidR="489BE6B7">
        <w:rPr>
          <w:rFonts w:ascii="Arial" w:hAnsi="Arial" w:eastAsia="Arial" w:cs="Arial"/>
          <w:b w:val="0"/>
          <w:bCs w:val="0"/>
          <w:i w:val="0"/>
          <w:iCs w:val="0"/>
          <w:caps w:val="0"/>
          <w:smallCaps w:val="0"/>
          <w:noProof w:val="0"/>
          <w:color w:val="000000" w:themeColor="text1" w:themeTint="FF" w:themeShade="FF"/>
          <w:sz w:val="22"/>
          <w:szCs w:val="22"/>
          <w:lang w:val="en-GB"/>
        </w:rPr>
        <w:t>necessitating</w:t>
      </w:r>
      <w:r w:rsidRPr="65D11711" w:rsidR="489BE6B7">
        <w:rPr>
          <w:rFonts w:ascii="Arial" w:hAnsi="Arial" w:eastAsia="Arial" w:cs="Arial"/>
          <w:b w:val="0"/>
          <w:bCs w:val="0"/>
          <w:i w:val="0"/>
          <w:iCs w:val="0"/>
          <w:caps w:val="0"/>
          <w:smallCaps w:val="0"/>
          <w:noProof w:val="0"/>
          <w:color w:val="000000" w:themeColor="text1" w:themeTint="FF" w:themeShade="FF"/>
          <w:sz w:val="22"/>
          <w:szCs w:val="22"/>
          <w:lang w:val="en-GB"/>
        </w:rPr>
        <w:t xml:space="preserve"> performance monitoring and intervention measures.</w:t>
      </w:r>
    </w:p>
    <w:p xmlns:wp14="http://schemas.microsoft.com/office/word/2010/wordml" w:rsidP="65D11711" wp14:paraId="6F36BCB1" wp14:textId="6FD3509E">
      <w:pPr>
        <w:pStyle w:val="ListParagraph"/>
        <w:numPr>
          <w:ilvl w:val="1"/>
          <w:numId w:val="1"/>
        </w:numPr>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D11711" w:rsidR="489BE6B7">
        <w:rPr>
          <w:rFonts w:ascii="Arial" w:hAnsi="Arial" w:eastAsia="Arial" w:cs="Arial"/>
          <w:b w:val="0"/>
          <w:bCs w:val="0"/>
          <w:i w:val="0"/>
          <w:iCs w:val="0"/>
          <w:caps w:val="0"/>
          <w:smallCaps w:val="0"/>
          <w:noProof w:val="0"/>
          <w:color w:val="000000" w:themeColor="text1" w:themeTint="FF" w:themeShade="FF"/>
          <w:sz w:val="22"/>
          <w:szCs w:val="22"/>
          <w:lang w:val="en-GB"/>
        </w:rPr>
        <w:t>HR implements performance metrics, training programs, and recognition schemes to ensure back-of-house staff meet quality standards, adhere to safety protocols, and contribute to the hotel's overall success.</w:t>
      </w:r>
    </w:p>
    <w:p xmlns:wp14="http://schemas.microsoft.com/office/word/2010/wordml" w:rsidP="65D11711" wp14:paraId="740349E2" wp14:textId="27AD7E9D">
      <w:pPr>
        <w:pStyle w:val="ListParagraph"/>
        <w:numPr>
          <w:ilvl w:val="0"/>
          <w:numId w:val="1"/>
        </w:numPr>
        <w:shd w:val="clear" w:color="auto" w:fill="FFFFFF" w:themeFill="background1"/>
        <w:spacing w:before="240" w:beforeAutospacing="off" w:after="240" w:afterAutospacing="off"/>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65D11711" w:rsidR="489BE6B7">
        <w:rPr>
          <w:rFonts w:ascii="Arial" w:hAnsi="Arial" w:eastAsia="Arial" w:cs="Arial"/>
          <w:b w:val="1"/>
          <w:bCs w:val="1"/>
          <w:i w:val="0"/>
          <w:iCs w:val="0"/>
          <w:caps w:val="0"/>
          <w:smallCaps w:val="0"/>
          <w:noProof w:val="0"/>
          <w:color w:val="000000" w:themeColor="text1" w:themeTint="FF" w:themeShade="FF"/>
          <w:sz w:val="22"/>
          <w:szCs w:val="22"/>
          <w:lang w:val="en-GB"/>
        </w:rPr>
        <w:t>Remote Work and Flexible Arrangements:</w:t>
      </w:r>
    </w:p>
    <w:p xmlns:wp14="http://schemas.microsoft.com/office/word/2010/wordml" w:rsidP="65D11711" wp14:paraId="4EFB413D" wp14:textId="772FF82B">
      <w:pPr>
        <w:pStyle w:val="ListParagraph"/>
        <w:numPr>
          <w:ilvl w:val="1"/>
          <w:numId w:val="1"/>
        </w:numPr>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D11711" w:rsidR="489BE6B7">
        <w:rPr>
          <w:rFonts w:ascii="Arial" w:hAnsi="Arial" w:eastAsia="Arial" w:cs="Arial"/>
          <w:b w:val="0"/>
          <w:bCs w:val="0"/>
          <w:i w:val="0"/>
          <w:iCs w:val="0"/>
          <w:caps w:val="0"/>
          <w:smallCaps w:val="0"/>
          <w:noProof w:val="0"/>
          <w:color w:val="000000" w:themeColor="text1" w:themeTint="FF" w:themeShade="FF"/>
          <w:sz w:val="22"/>
          <w:szCs w:val="22"/>
          <w:lang w:val="en-GB"/>
        </w:rPr>
        <w:t>Technological advancements enable remote work opportunities for certain roles such as reservations, sales, and administrative tasks.</w:t>
      </w:r>
    </w:p>
    <w:p xmlns:wp14="http://schemas.microsoft.com/office/word/2010/wordml" w:rsidP="65D11711" wp14:paraId="1D61115B" wp14:textId="229E652A">
      <w:pPr>
        <w:pStyle w:val="ListParagraph"/>
        <w:numPr>
          <w:ilvl w:val="1"/>
          <w:numId w:val="1"/>
        </w:numPr>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D11711" w:rsidR="489BE6B7">
        <w:rPr>
          <w:rFonts w:ascii="Arial" w:hAnsi="Arial" w:eastAsia="Arial" w:cs="Arial"/>
          <w:b w:val="0"/>
          <w:bCs w:val="0"/>
          <w:i w:val="0"/>
          <w:iCs w:val="0"/>
          <w:caps w:val="0"/>
          <w:smallCaps w:val="0"/>
          <w:noProof w:val="0"/>
          <w:color w:val="000000" w:themeColor="text1" w:themeTint="FF" w:themeShade="FF"/>
          <w:sz w:val="22"/>
          <w:szCs w:val="22"/>
          <w:lang w:val="en-GB"/>
        </w:rPr>
        <w:t>Socio-economic trends like work-life balance preferences and commuting challenges influence the adoption of flexible work arrangements.</w:t>
      </w:r>
    </w:p>
    <w:p xmlns:wp14="http://schemas.microsoft.com/office/word/2010/wordml" w:rsidP="65D11711" wp14:paraId="000E9363" wp14:textId="41BD72E7">
      <w:pPr>
        <w:pStyle w:val="ListParagraph"/>
        <w:numPr>
          <w:ilvl w:val="1"/>
          <w:numId w:val="1"/>
        </w:numPr>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D11711" w:rsidR="489BE6B7">
        <w:rPr>
          <w:rFonts w:ascii="Arial" w:hAnsi="Arial" w:eastAsia="Arial" w:cs="Arial"/>
          <w:b w:val="0"/>
          <w:bCs w:val="0"/>
          <w:i w:val="0"/>
          <w:iCs w:val="0"/>
          <w:caps w:val="0"/>
          <w:smallCaps w:val="0"/>
          <w:noProof w:val="0"/>
          <w:color w:val="000000" w:themeColor="text1" w:themeTint="FF" w:themeShade="FF"/>
          <w:sz w:val="22"/>
          <w:szCs w:val="22"/>
          <w:lang w:val="en-GB"/>
        </w:rPr>
        <w:t xml:space="preserve">HR </w:t>
      </w:r>
      <w:r w:rsidRPr="65D11711" w:rsidR="489BE6B7">
        <w:rPr>
          <w:rFonts w:ascii="Arial" w:hAnsi="Arial" w:eastAsia="Arial" w:cs="Arial"/>
          <w:b w:val="0"/>
          <w:bCs w:val="0"/>
          <w:i w:val="0"/>
          <w:iCs w:val="0"/>
          <w:caps w:val="0"/>
          <w:smallCaps w:val="0"/>
          <w:noProof w:val="0"/>
          <w:color w:val="000000" w:themeColor="text1" w:themeTint="FF" w:themeShade="FF"/>
          <w:sz w:val="22"/>
          <w:szCs w:val="22"/>
          <w:lang w:val="en-GB"/>
        </w:rPr>
        <w:t>leverages</w:t>
      </w:r>
      <w:r w:rsidRPr="65D11711" w:rsidR="489BE6B7">
        <w:rPr>
          <w:rFonts w:ascii="Arial" w:hAnsi="Arial" w:eastAsia="Arial" w:cs="Arial"/>
          <w:b w:val="0"/>
          <w:bCs w:val="0"/>
          <w:i w:val="0"/>
          <w:iCs w:val="0"/>
          <w:caps w:val="0"/>
          <w:smallCaps w:val="0"/>
          <w:noProof w:val="0"/>
          <w:color w:val="000000" w:themeColor="text1" w:themeTint="FF" w:themeShade="FF"/>
          <w:sz w:val="22"/>
          <w:szCs w:val="22"/>
          <w:lang w:val="en-GB"/>
        </w:rPr>
        <w:t xml:space="preserve"> digital tools, performance dashboards, and virtual communication channels to </w:t>
      </w:r>
      <w:r w:rsidRPr="65D11711" w:rsidR="489BE6B7">
        <w:rPr>
          <w:rFonts w:ascii="Arial" w:hAnsi="Arial" w:eastAsia="Arial" w:cs="Arial"/>
          <w:b w:val="0"/>
          <w:bCs w:val="0"/>
          <w:i w:val="0"/>
          <w:iCs w:val="0"/>
          <w:caps w:val="0"/>
          <w:smallCaps w:val="0"/>
          <w:noProof w:val="0"/>
          <w:color w:val="000000" w:themeColor="text1" w:themeTint="FF" w:themeShade="FF"/>
          <w:sz w:val="22"/>
          <w:szCs w:val="22"/>
          <w:lang w:val="en-GB"/>
        </w:rPr>
        <w:t>monitor</w:t>
      </w:r>
      <w:r w:rsidRPr="65D11711" w:rsidR="489BE6B7">
        <w:rPr>
          <w:rFonts w:ascii="Arial" w:hAnsi="Arial" w:eastAsia="Arial" w:cs="Arial"/>
          <w:b w:val="0"/>
          <w:bCs w:val="0"/>
          <w:i w:val="0"/>
          <w:iCs w:val="0"/>
          <w:caps w:val="0"/>
          <w:smallCaps w:val="0"/>
          <w:noProof w:val="0"/>
          <w:color w:val="000000" w:themeColor="text1" w:themeTint="FF" w:themeShade="FF"/>
          <w:sz w:val="22"/>
          <w:szCs w:val="22"/>
          <w:lang w:val="en-GB"/>
        </w:rPr>
        <w:t xml:space="preserve"> remote employees' productivity, foster collaboration, and </w:t>
      </w:r>
      <w:r w:rsidRPr="65D11711" w:rsidR="489BE6B7">
        <w:rPr>
          <w:rFonts w:ascii="Arial" w:hAnsi="Arial" w:eastAsia="Arial" w:cs="Arial"/>
          <w:b w:val="0"/>
          <w:bCs w:val="0"/>
          <w:i w:val="0"/>
          <w:iCs w:val="0"/>
          <w:caps w:val="0"/>
          <w:smallCaps w:val="0"/>
          <w:noProof w:val="0"/>
          <w:color w:val="000000" w:themeColor="text1" w:themeTint="FF" w:themeShade="FF"/>
          <w:sz w:val="22"/>
          <w:szCs w:val="22"/>
          <w:lang w:val="en-GB"/>
        </w:rPr>
        <w:t>maintain</w:t>
      </w:r>
      <w:r w:rsidRPr="65D11711" w:rsidR="489BE6B7">
        <w:rPr>
          <w:rFonts w:ascii="Arial" w:hAnsi="Arial" w:eastAsia="Arial" w:cs="Arial"/>
          <w:b w:val="0"/>
          <w:bCs w:val="0"/>
          <w:i w:val="0"/>
          <w:iCs w:val="0"/>
          <w:caps w:val="0"/>
          <w:smallCaps w:val="0"/>
          <w:noProof w:val="0"/>
          <w:color w:val="000000" w:themeColor="text1" w:themeTint="FF" w:themeShade="FF"/>
          <w:sz w:val="22"/>
          <w:szCs w:val="22"/>
          <w:lang w:val="en-GB"/>
        </w:rPr>
        <w:t xml:space="preserve"> service consistency.</w:t>
      </w:r>
    </w:p>
    <w:p xmlns:wp14="http://schemas.microsoft.com/office/word/2010/wordml" w:rsidP="65D11711" wp14:paraId="0DF76574" wp14:textId="2F4CE6B9">
      <w:pPr>
        <w:shd w:val="clear" w:color="auto" w:fill="FFFFFF" w:themeFill="background1"/>
        <w:spacing w:before="300" w:beforeAutospacing="off" w:after="300" w:afterAutospacing="off"/>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65D11711" w:rsidR="489BE6B7">
        <w:rPr>
          <w:rFonts w:ascii="Arial" w:hAnsi="Arial" w:eastAsia="Arial" w:cs="Arial"/>
          <w:b w:val="1"/>
          <w:bCs w:val="1"/>
          <w:i w:val="0"/>
          <w:iCs w:val="0"/>
          <w:caps w:val="0"/>
          <w:smallCaps w:val="0"/>
          <w:noProof w:val="0"/>
          <w:color w:val="000000" w:themeColor="text1" w:themeTint="FF" w:themeShade="FF"/>
          <w:sz w:val="22"/>
          <w:szCs w:val="22"/>
          <w:lang w:val="en-GB"/>
        </w:rPr>
        <w:t>3. Strategies for Effective Performance Monitoring at IHG Hotel:</w:t>
      </w:r>
    </w:p>
    <w:p xmlns:wp14="http://schemas.microsoft.com/office/word/2010/wordml" w:rsidP="65D11711" wp14:paraId="357DF95E" wp14:textId="2435097B">
      <w:pPr>
        <w:pStyle w:val="ListParagraph"/>
        <w:numPr>
          <w:ilvl w:val="0"/>
          <w:numId w:val="1"/>
        </w:numPr>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D11711" w:rsidR="489BE6B7">
        <w:rPr>
          <w:rFonts w:ascii="Arial" w:hAnsi="Arial" w:eastAsia="Arial" w:cs="Arial"/>
          <w:b w:val="1"/>
          <w:bCs w:val="1"/>
          <w:i w:val="0"/>
          <w:iCs w:val="0"/>
          <w:caps w:val="0"/>
          <w:smallCaps w:val="0"/>
          <w:noProof w:val="0"/>
          <w:color w:val="000000" w:themeColor="text1" w:themeTint="FF" w:themeShade="FF"/>
          <w:sz w:val="22"/>
          <w:szCs w:val="22"/>
          <w:lang w:val="en-GB"/>
        </w:rPr>
        <w:t>Guest Feedback Analysis:</w:t>
      </w:r>
      <w:r w:rsidRPr="65D11711" w:rsidR="489BE6B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5D11711" w:rsidR="489BE6B7">
        <w:rPr>
          <w:rFonts w:ascii="Arial" w:hAnsi="Arial" w:eastAsia="Arial" w:cs="Arial"/>
          <w:b w:val="0"/>
          <w:bCs w:val="0"/>
          <w:i w:val="0"/>
          <w:iCs w:val="0"/>
          <w:caps w:val="0"/>
          <w:smallCaps w:val="0"/>
          <w:noProof w:val="0"/>
          <w:color w:val="000000" w:themeColor="text1" w:themeTint="FF" w:themeShade="FF"/>
          <w:sz w:val="22"/>
          <w:szCs w:val="22"/>
          <w:lang w:val="en-GB"/>
        </w:rPr>
        <w:t>Utilize</w:t>
      </w:r>
      <w:r w:rsidRPr="65D11711" w:rsidR="489BE6B7">
        <w:rPr>
          <w:rFonts w:ascii="Arial" w:hAnsi="Arial" w:eastAsia="Arial" w:cs="Arial"/>
          <w:b w:val="0"/>
          <w:bCs w:val="0"/>
          <w:i w:val="0"/>
          <w:iCs w:val="0"/>
          <w:caps w:val="0"/>
          <w:smallCaps w:val="0"/>
          <w:noProof w:val="0"/>
          <w:color w:val="000000" w:themeColor="text1" w:themeTint="FF" w:themeShade="FF"/>
          <w:sz w:val="22"/>
          <w:szCs w:val="22"/>
          <w:lang w:val="en-GB"/>
        </w:rPr>
        <w:t xml:space="preserve"> guest feedback platforms and satisfaction surveys to evaluate service quality, </w:t>
      </w:r>
      <w:r w:rsidRPr="65D11711" w:rsidR="489BE6B7">
        <w:rPr>
          <w:rFonts w:ascii="Arial" w:hAnsi="Arial" w:eastAsia="Arial" w:cs="Arial"/>
          <w:b w:val="0"/>
          <w:bCs w:val="0"/>
          <w:i w:val="0"/>
          <w:iCs w:val="0"/>
          <w:caps w:val="0"/>
          <w:smallCaps w:val="0"/>
          <w:noProof w:val="0"/>
          <w:color w:val="000000" w:themeColor="text1" w:themeTint="FF" w:themeShade="FF"/>
          <w:sz w:val="22"/>
          <w:szCs w:val="22"/>
          <w:lang w:val="en-GB"/>
        </w:rPr>
        <w:t>identify</w:t>
      </w:r>
      <w:r w:rsidRPr="65D11711" w:rsidR="489BE6B7">
        <w:rPr>
          <w:rFonts w:ascii="Arial" w:hAnsi="Arial" w:eastAsia="Arial" w:cs="Arial"/>
          <w:b w:val="0"/>
          <w:bCs w:val="0"/>
          <w:i w:val="0"/>
          <w:iCs w:val="0"/>
          <w:caps w:val="0"/>
          <w:smallCaps w:val="0"/>
          <w:noProof w:val="0"/>
          <w:color w:val="000000" w:themeColor="text1" w:themeTint="FF" w:themeShade="FF"/>
          <w:sz w:val="22"/>
          <w:szCs w:val="22"/>
          <w:lang w:val="en-GB"/>
        </w:rPr>
        <w:t xml:space="preserve"> areas for improvement, and recognize exemplary employee performance.</w:t>
      </w:r>
    </w:p>
    <w:p xmlns:wp14="http://schemas.microsoft.com/office/word/2010/wordml" w:rsidP="65D11711" wp14:paraId="25631EE2" wp14:textId="6FCF2D53">
      <w:pPr>
        <w:pStyle w:val="ListParagraph"/>
        <w:numPr>
          <w:ilvl w:val="0"/>
          <w:numId w:val="1"/>
        </w:numPr>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D11711" w:rsidR="489BE6B7">
        <w:rPr>
          <w:rFonts w:ascii="Arial" w:hAnsi="Arial" w:eastAsia="Arial" w:cs="Arial"/>
          <w:b w:val="1"/>
          <w:bCs w:val="1"/>
          <w:i w:val="0"/>
          <w:iCs w:val="0"/>
          <w:caps w:val="0"/>
          <w:smallCaps w:val="0"/>
          <w:noProof w:val="0"/>
          <w:color w:val="000000" w:themeColor="text1" w:themeTint="FF" w:themeShade="FF"/>
          <w:sz w:val="22"/>
          <w:szCs w:val="22"/>
          <w:lang w:val="en-GB"/>
        </w:rPr>
        <w:t>Quality Assurance Programs:</w:t>
      </w:r>
      <w:r w:rsidRPr="65D11711" w:rsidR="489BE6B7">
        <w:rPr>
          <w:rFonts w:ascii="Arial" w:hAnsi="Arial" w:eastAsia="Arial" w:cs="Arial"/>
          <w:b w:val="0"/>
          <w:bCs w:val="0"/>
          <w:i w:val="0"/>
          <w:iCs w:val="0"/>
          <w:caps w:val="0"/>
          <w:smallCaps w:val="0"/>
          <w:noProof w:val="0"/>
          <w:color w:val="000000" w:themeColor="text1" w:themeTint="FF" w:themeShade="FF"/>
          <w:sz w:val="22"/>
          <w:szCs w:val="22"/>
          <w:lang w:val="en-GB"/>
        </w:rPr>
        <w:t xml:space="preserve"> Implement rigorous quality assurance protocols, mystery shopper evaluations, and operational audits to ensure adherence to brand standards and service excellence.</w:t>
      </w:r>
    </w:p>
    <w:p xmlns:wp14="http://schemas.microsoft.com/office/word/2010/wordml" w:rsidP="65D11711" wp14:paraId="6C255BE3" wp14:textId="7E058549">
      <w:pPr>
        <w:pStyle w:val="ListParagraph"/>
        <w:numPr>
          <w:ilvl w:val="0"/>
          <w:numId w:val="1"/>
        </w:numPr>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D11711" w:rsidR="489BE6B7">
        <w:rPr>
          <w:rFonts w:ascii="Arial" w:hAnsi="Arial" w:eastAsia="Arial" w:cs="Arial"/>
          <w:b w:val="1"/>
          <w:bCs w:val="1"/>
          <w:i w:val="0"/>
          <w:iCs w:val="0"/>
          <w:caps w:val="0"/>
          <w:smallCaps w:val="0"/>
          <w:noProof w:val="0"/>
          <w:color w:val="000000" w:themeColor="text1" w:themeTint="FF" w:themeShade="FF"/>
          <w:sz w:val="22"/>
          <w:szCs w:val="22"/>
          <w:lang w:val="en-GB"/>
        </w:rPr>
        <w:t>Employee Engagement Initiatives:</w:t>
      </w:r>
      <w:r w:rsidRPr="65D11711" w:rsidR="489BE6B7">
        <w:rPr>
          <w:rFonts w:ascii="Arial" w:hAnsi="Arial" w:eastAsia="Arial" w:cs="Arial"/>
          <w:b w:val="0"/>
          <w:bCs w:val="0"/>
          <w:i w:val="0"/>
          <w:iCs w:val="0"/>
          <w:caps w:val="0"/>
          <w:smallCaps w:val="0"/>
          <w:noProof w:val="0"/>
          <w:color w:val="000000" w:themeColor="text1" w:themeTint="FF" w:themeShade="FF"/>
          <w:sz w:val="22"/>
          <w:szCs w:val="22"/>
          <w:lang w:val="en-GB"/>
        </w:rPr>
        <w:t xml:space="preserve"> Foster a culture of recognition, empowerment, and teamwork through employee appreciation programs, team-building activities, and leadership development initiatives.</w:t>
      </w:r>
    </w:p>
    <w:p xmlns:wp14="http://schemas.microsoft.com/office/word/2010/wordml" w:rsidP="65D11711" wp14:paraId="3FFD402A" wp14:textId="0261EFF2">
      <w:pPr>
        <w:pStyle w:val="ListParagraph"/>
        <w:numPr>
          <w:ilvl w:val="0"/>
          <w:numId w:val="1"/>
        </w:numPr>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D11711" w:rsidR="489BE6B7">
        <w:rPr>
          <w:rFonts w:ascii="Arial" w:hAnsi="Arial" w:eastAsia="Arial" w:cs="Arial"/>
          <w:b w:val="1"/>
          <w:bCs w:val="1"/>
          <w:i w:val="0"/>
          <w:iCs w:val="0"/>
          <w:caps w:val="0"/>
          <w:smallCaps w:val="0"/>
          <w:noProof w:val="0"/>
          <w:color w:val="000000" w:themeColor="text1" w:themeTint="FF" w:themeShade="FF"/>
          <w:sz w:val="22"/>
          <w:szCs w:val="22"/>
          <w:lang w:val="en-GB"/>
        </w:rPr>
        <w:t>Training and Development:</w:t>
      </w:r>
      <w:r w:rsidRPr="65D11711" w:rsidR="489BE6B7">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5D11711" w:rsidR="489BE6B7">
        <w:rPr>
          <w:rFonts w:ascii="Arial" w:hAnsi="Arial" w:eastAsia="Arial" w:cs="Arial"/>
          <w:b w:val="0"/>
          <w:bCs w:val="0"/>
          <w:i w:val="0"/>
          <w:iCs w:val="0"/>
          <w:caps w:val="0"/>
          <w:smallCaps w:val="0"/>
          <w:noProof w:val="0"/>
          <w:color w:val="000000" w:themeColor="text1" w:themeTint="FF" w:themeShade="FF"/>
          <w:sz w:val="22"/>
          <w:szCs w:val="22"/>
          <w:lang w:val="en-GB"/>
        </w:rPr>
        <w:t>Provide</w:t>
      </w:r>
      <w:r w:rsidRPr="65D11711" w:rsidR="489BE6B7">
        <w:rPr>
          <w:rFonts w:ascii="Arial" w:hAnsi="Arial" w:eastAsia="Arial" w:cs="Arial"/>
          <w:b w:val="0"/>
          <w:bCs w:val="0"/>
          <w:i w:val="0"/>
          <w:iCs w:val="0"/>
          <w:caps w:val="0"/>
          <w:smallCaps w:val="0"/>
          <w:noProof w:val="0"/>
          <w:color w:val="000000" w:themeColor="text1" w:themeTint="FF" w:themeShade="FF"/>
          <w:sz w:val="22"/>
          <w:szCs w:val="22"/>
          <w:lang w:val="en-GB"/>
        </w:rPr>
        <w:t xml:space="preserve"> continuous learning opportunities, cross-training programs, and skill development workshops to enhance employee competencies, adaptability, and career progression.</w:t>
      </w:r>
    </w:p>
    <w:p xmlns:wp14="http://schemas.microsoft.com/office/word/2010/wordml" w:rsidP="65D11711" wp14:paraId="104310C7" wp14:textId="1A4ED055">
      <w:pPr>
        <w:pStyle w:val="ListParagraph"/>
        <w:numPr>
          <w:ilvl w:val="0"/>
          <w:numId w:val="1"/>
        </w:numPr>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5D11711" w:rsidR="489BE6B7">
        <w:rPr>
          <w:rFonts w:ascii="Arial" w:hAnsi="Arial" w:eastAsia="Arial" w:cs="Arial"/>
          <w:b w:val="1"/>
          <w:bCs w:val="1"/>
          <w:i w:val="0"/>
          <w:iCs w:val="0"/>
          <w:caps w:val="0"/>
          <w:smallCaps w:val="0"/>
          <w:noProof w:val="0"/>
          <w:color w:val="000000" w:themeColor="text1" w:themeTint="FF" w:themeShade="FF"/>
          <w:sz w:val="22"/>
          <w:szCs w:val="22"/>
          <w:lang w:val="en-GB"/>
        </w:rPr>
        <w:t>Performance Appraisal Systems:</w:t>
      </w:r>
      <w:r w:rsidRPr="65D11711" w:rsidR="489BE6B7">
        <w:rPr>
          <w:rFonts w:ascii="Arial" w:hAnsi="Arial" w:eastAsia="Arial" w:cs="Arial"/>
          <w:b w:val="0"/>
          <w:bCs w:val="0"/>
          <w:i w:val="0"/>
          <w:iCs w:val="0"/>
          <w:caps w:val="0"/>
          <w:smallCaps w:val="0"/>
          <w:noProof w:val="0"/>
          <w:color w:val="000000" w:themeColor="text1" w:themeTint="FF" w:themeShade="FF"/>
          <w:sz w:val="22"/>
          <w:szCs w:val="22"/>
          <w:lang w:val="en-GB"/>
        </w:rPr>
        <w:t xml:space="preserve"> Implement fair and transparent performance appraisal systems, incorporating both quantitative metrics and qualitative assessments to provide comprehensive feedback and support employee development.</w:t>
      </w:r>
    </w:p>
    <w:p w:rsidR="611B6510" w:rsidP="6E26E746" w:rsidRDefault="611B6510" w14:paraId="52BAEF33" w14:textId="6D4A51F6">
      <w:pPr>
        <w:pStyle w:val="Normal"/>
        <w:ind w:left="0"/>
        <w:jc w:val="both"/>
        <w:rPr>
          <w:rFonts w:ascii="Arial" w:hAnsi="Arial" w:eastAsia="Arial" w:cs="Arial"/>
          <w:b w:val="1"/>
          <w:bCs w:val="1"/>
          <w:noProof w:val="0"/>
          <w:sz w:val="22"/>
          <w:szCs w:val="22"/>
          <w:lang w:val="en-GB"/>
        </w:rPr>
      </w:pPr>
      <w:r w:rsidRPr="6E26E746" w:rsidR="611B6510">
        <w:rPr>
          <w:rFonts w:ascii="Arial" w:hAnsi="Arial" w:eastAsia="Arial" w:cs="Arial"/>
          <w:b w:val="1"/>
          <w:bCs w:val="1"/>
          <w:noProof w:val="0"/>
          <w:sz w:val="22"/>
          <w:szCs w:val="22"/>
          <w:lang w:val="en-GB"/>
        </w:rPr>
        <w:t xml:space="preserve">Feasibility of Implementing Different Work Modes in the Hospitality </w:t>
      </w:r>
      <w:r w:rsidRPr="6E26E746" w:rsidR="611B6510">
        <w:rPr>
          <w:rFonts w:ascii="Arial" w:hAnsi="Arial" w:eastAsia="Arial" w:cs="Arial"/>
          <w:b w:val="1"/>
          <w:bCs w:val="1"/>
          <w:noProof w:val="0"/>
          <w:sz w:val="22"/>
          <w:szCs w:val="22"/>
          <w:lang w:val="en-GB"/>
        </w:rPr>
        <w:t xml:space="preserve">In the context of IHG Hotel, the feasibility of implementing different work modes such as hybrid work mode, office work arrangement, and flexible work mode depends on </w:t>
      </w:r>
      <w:r w:rsidRPr="6E26E746" w:rsidR="2F897C95">
        <w:rPr>
          <w:rFonts w:ascii="Arial" w:hAnsi="Arial" w:eastAsia="Arial" w:cs="Arial"/>
          <w:b w:val="1"/>
          <w:bCs w:val="1"/>
          <w:noProof w:val="0"/>
          <w:sz w:val="22"/>
          <w:szCs w:val="22"/>
          <w:lang w:val="en-GB"/>
        </w:rPr>
        <w:t>several factors</w:t>
      </w:r>
      <w:r w:rsidRPr="6E26E746" w:rsidR="611B6510">
        <w:rPr>
          <w:rFonts w:ascii="Arial" w:hAnsi="Arial" w:eastAsia="Arial" w:cs="Arial"/>
          <w:b w:val="1"/>
          <w:bCs w:val="1"/>
          <w:noProof w:val="0"/>
          <w:sz w:val="22"/>
          <w:szCs w:val="22"/>
          <w:lang w:val="en-GB"/>
        </w:rPr>
        <w:t>:</w:t>
      </w:r>
    </w:p>
    <w:p w:rsidR="65D11711" w:rsidP="65D11711" w:rsidRDefault="65D11711" w14:paraId="698B1697" w14:textId="60123A35">
      <w:pPr>
        <w:pStyle w:val="ListParagraph"/>
        <w:ind w:left="720"/>
        <w:jc w:val="both"/>
        <w:rPr>
          <w:rFonts w:ascii="Arial" w:hAnsi="Arial" w:eastAsia="Arial" w:cs="Arial"/>
          <w:noProof w:val="0"/>
          <w:sz w:val="22"/>
          <w:szCs w:val="22"/>
          <w:lang w:val="en-GB"/>
        </w:rPr>
      </w:pPr>
    </w:p>
    <w:p w:rsidR="611B6510" w:rsidP="65D11711" w:rsidRDefault="611B6510" w14:paraId="6ABA47BC" w14:textId="30EA7A08">
      <w:pPr>
        <w:pStyle w:val="ListParagraph"/>
        <w:numPr>
          <w:ilvl w:val="0"/>
          <w:numId w:val="1"/>
        </w:numPr>
        <w:jc w:val="both"/>
        <w:rPr>
          <w:rFonts w:ascii="Arial" w:hAnsi="Arial" w:eastAsia="Arial" w:cs="Arial"/>
          <w:b w:val="1"/>
          <w:bCs w:val="1"/>
          <w:noProof w:val="0"/>
          <w:sz w:val="22"/>
          <w:szCs w:val="22"/>
          <w:lang w:val="en-GB"/>
        </w:rPr>
      </w:pPr>
      <w:r w:rsidRPr="6E26E746" w:rsidR="611B6510">
        <w:rPr>
          <w:rFonts w:ascii="Arial" w:hAnsi="Arial" w:eastAsia="Arial" w:cs="Arial"/>
          <w:b w:val="1"/>
          <w:bCs w:val="1"/>
          <w:noProof w:val="0"/>
          <w:sz w:val="22"/>
          <w:szCs w:val="22"/>
          <w:lang w:val="en-GB"/>
        </w:rPr>
        <w:t>Hybrid Work Mode:</w:t>
      </w:r>
    </w:p>
    <w:p w:rsidR="65D11711" w:rsidP="65D11711" w:rsidRDefault="65D11711" w14:paraId="1A2292A7" w14:textId="21F5292A">
      <w:pPr>
        <w:pStyle w:val="ListParagraph"/>
        <w:ind w:left="720"/>
        <w:jc w:val="both"/>
        <w:rPr>
          <w:rFonts w:ascii="Arial" w:hAnsi="Arial" w:eastAsia="Arial" w:cs="Arial"/>
          <w:b w:val="1"/>
          <w:bCs w:val="1"/>
          <w:noProof w:val="0"/>
          <w:sz w:val="22"/>
          <w:szCs w:val="22"/>
          <w:lang w:val="en-GB"/>
        </w:rPr>
      </w:pPr>
    </w:p>
    <w:p w:rsidR="611B6510" w:rsidP="65D11711" w:rsidRDefault="611B6510" w14:paraId="53DF55DA" w14:textId="1E1DECDA">
      <w:pPr>
        <w:pStyle w:val="ListParagraph"/>
        <w:numPr>
          <w:ilvl w:val="0"/>
          <w:numId w:val="1"/>
        </w:numPr>
        <w:jc w:val="both"/>
        <w:rPr>
          <w:rFonts w:ascii="Arial" w:hAnsi="Arial" w:eastAsia="Arial" w:cs="Arial"/>
          <w:noProof w:val="0"/>
          <w:sz w:val="22"/>
          <w:szCs w:val="22"/>
          <w:lang w:val="en-GB"/>
        </w:rPr>
      </w:pPr>
      <w:r w:rsidRPr="6E26E746" w:rsidR="611B6510">
        <w:rPr>
          <w:rFonts w:ascii="Arial" w:hAnsi="Arial" w:eastAsia="Arial" w:cs="Arial"/>
          <w:noProof w:val="0"/>
          <w:sz w:val="22"/>
          <w:szCs w:val="22"/>
          <w:lang w:val="en-GB"/>
        </w:rPr>
        <w:t xml:space="preserve">Feasibility: IHG Hotel can adopt a hybrid work model for certain roles such as sales, marketing, and administrative functions that do not </w:t>
      </w:r>
      <w:r w:rsidRPr="6E26E746" w:rsidR="1B837C39">
        <w:rPr>
          <w:rFonts w:ascii="Arial" w:hAnsi="Arial" w:eastAsia="Arial" w:cs="Arial"/>
          <w:noProof w:val="0"/>
          <w:sz w:val="22"/>
          <w:szCs w:val="22"/>
          <w:lang w:val="en-GB"/>
        </w:rPr>
        <w:t>always require physical presence on-site</w:t>
      </w:r>
      <w:r w:rsidRPr="6E26E746" w:rsidR="611B6510">
        <w:rPr>
          <w:rFonts w:ascii="Arial" w:hAnsi="Arial" w:eastAsia="Arial" w:cs="Arial"/>
          <w:noProof w:val="0"/>
          <w:sz w:val="22"/>
          <w:szCs w:val="22"/>
          <w:lang w:val="en-GB"/>
        </w:rPr>
        <w:t>.</w:t>
      </w:r>
    </w:p>
    <w:p w:rsidR="611B6510" w:rsidP="65D11711" w:rsidRDefault="611B6510" w14:paraId="7DAE6F65" w14:textId="4FF886BA">
      <w:pPr>
        <w:pStyle w:val="ListParagraph"/>
        <w:numPr>
          <w:ilvl w:val="0"/>
          <w:numId w:val="1"/>
        </w:numPr>
        <w:jc w:val="both"/>
        <w:rPr>
          <w:rFonts w:ascii="Arial" w:hAnsi="Arial" w:eastAsia="Arial" w:cs="Arial"/>
          <w:noProof w:val="0"/>
          <w:sz w:val="22"/>
          <w:szCs w:val="22"/>
          <w:lang w:val="en-GB"/>
        </w:rPr>
      </w:pPr>
      <w:r w:rsidRPr="6E26E746" w:rsidR="611B6510">
        <w:rPr>
          <w:rFonts w:ascii="Arial" w:hAnsi="Arial" w:eastAsia="Arial" w:cs="Arial"/>
          <w:noProof w:val="0"/>
          <w:sz w:val="22"/>
          <w:szCs w:val="22"/>
          <w:lang w:val="en-GB"/>
        </w:rPr>
        <w:t>Advantages: This model offers flexibility for employees to work remotely part of the time, reducing commute stress and p</w:t>
      </w:r>
      <w:r w:rsidRPr="6E26E746" w:rsidR="0B8952AA">
        <w:rPr>
          <w:rFonts w:ascii="Arial" w:hAnsi="Arial" w:eastAsia="Arial" w:cs="Arial"/>
          <w:noProof w:val="0"/>
          <w:sz w:val="22"/>
          <w:szCs w:val="22"/>
          <w:lang w:val="en-GB"/>
        </w:rPr>
        <w:t>rofessional-personal balance</w:t>
      </w:r>
    </w:p>
    <w:p w:rsidR="611B6510" w:rsidP="65D11711" w:rsidRDefault="611B6510" w14:paraId="03C99634" w14:textId="0243C8C0">
      <w:pPr>
        <w:pStyle w:val="ListParagraph"/>
        <w:numPr>
          <w:ilvl w:val="0"/>
          <w:numId w:val="1"/>
        </w:numPr>
        <w:jc w:val="both"/>
        <w:rPr>
          <w:rFonts w:ascii="Arial" w:hAnsi="Arial" w:eastAsia="Arial" w:cs="Arial"/>
          <w:noProof w:val="0"/>
          <w:sz w:val="22"/>
          <w:szCs w:val="22"/>
          <w:lang w:val="en-GB"/>
        </w:rPr>
      </w:pPr>
      <w:r w:rsidRPr="6E26E746" w:rsidR="611B6510">
        <w:rPr>
          <w:rFonts w:ascii="Arial" w:hAnsi="Arial" w:eastAsia="Arial" w:cs="Arial"/>
          <w:noProof w:val="0"/>
          <w:sz w:val="22"/>
          <w:szCs w:val="22"/>
          <w:lang w:val="en-GB"/>
        </w:rPr>
        <w:t>Challenges: Ensuring effec</w:t>
      </w:r>
      <w:r w:rsidRPr="6E26E746" w:rsidR="056BA90A">
        <w:rPr>
          <w:rFonts w:ascii="Arial" w:hAnsi="Arial" w:eastAsia="Arial" w:cs="Arial"/>
          <w:noProof w:val="0"/>
          <w:sz w:val="22"/>
          <w:szCs w:val="22"/>
          <w:lang w:val="en-GB"/>
        </w:rPr>
        <w:t>tual</w:t>
      </w:r>
      <w:r w:rsidRPr="6E26E746" w:rsidR="611B6510">
        <w:rPr>
          <w:rFonts w:ascii="Arial" w:hAnsi="Arial" w:eastAsia="Arial" w:cs="Arial"/>
          <w:noProof w:val="0"/>
          <w:sz w:val="22"/>
          <w:szCs w:val="22"/>
          <w:lang w:val="en-GB"/>
        </w:rPr>
        <w:t xml:space="preserve"> communication, collaboration</w:t>
      </w:r>
      <w:r w:rsidRPr="6E26E746" w:rsidR="07C8FDFD">
        <w:rPr>
          <w:rFonts w:ascii="Arial" w:hAnsi="Arial" w:eastAsia="Arial" w:cs="Arial"/>
          <w:noProof w:val="0"/>
          <w:sz w:val="22"/>
          <w:szCs w:val="22"/>
          <w:lang w:val="en-GB"/>
        </w:rPr>
        <w:t xml:space="preserve"> along with</w:t>
      </w:r>
      <w:r w:rsidRPr="6E26E746" w:rsidR="611B6510">
        <w:rPr>
          <w:rFonts w:ascii="Arial" w:hAnsi="Arial" w:eastAsia="Arial" w:cs="Arial"/>
          <w:noProof w:val="0"/>
          <w:sz w:val="22"/>
          <w:szCs w:val="22"/>
          <w:lang w:val="en-GB"/>
        </w:rPr>
        <w:t xml:space="preserve"> coordination between remote and on-site team members may require investment in digital infrastructure and communication tools.</w:t>
      </w:r>
    </w:p>
    <w:p w:rsidR="65D11711" w:rsidP="65D11711" w:rsidRDefault="65D11711" w14:paraId="05EEA842" w14:textId="3A9EA986">
      <w:pPr>
        <w:pStyle w:val="ListParagraph"/>
        <w:ind w:left="720"/>
        <w:jc w:val="both"/>
        <w:rPr>
          <w:rFonts w:ascii="Arial" w:hAnsi="Arial" w:eastAsia="Arial" w:cs="Arial"/>
          <w:noProof w:val="0"/>
          <w:sz w:val="22"/>
          <w:szCs w:val="22"/>
          <w:lang w:val="en-GB"/>
        </w:rPr>
      </w:pPr>
    </w:p>
    <w:p w:rsidR="611B6510" w:rsidP="65D11711" w:rsidRDefault="611B6510" w14:paraId="549F6576" w14:textId="26B83680">
      <w:pPr>
        <w:pStyle w:val="ListParagraph"/>
        <w:numPr>
          <w:ilvl w:val="0"/>
          <w:numId w:val="1"/>
        </w:numPr>
        <w:jc w:val="both"/>
        <w:rPr>
          <w:rFonts w:ascii="Arial" w:hAnsi="Arial" w:eastAsia="Arial" w:cs="Arial"/>
          <w:b w:val="1"/>
          <w:bCs w:val="1"/>
          <w:noProof w:val="0"/>
          <w:sz w:val="22"/>
          <w:szCs w:val="22"/>
          <w:lang w:val="en-GB"/>
        </w:rPr>
      </w:pPr>
      <w:r w:rsidRPr="6E26E746" w:rsidR="611B6510">
        <w:rPr>
          <w:rFonts w:ascii="Arial" w:hAnsi="Arial" w:eastAsia="Arial" w:cs="Arial"/>
          <w:b w:val="1"/>
          <w:bCs w:val="1"/>
          <w:noProof w:val="0"/>
          <w:sz w:val="22"/>
          <w:szCs w:val="22"/>
          <w:lang w:val="en-GB"/>
        </w:rPr>
        <w:t>Office Work Arrangement:</w:t>
      </w:r>
    </w:p>
    <w:p w:rsidR="65D11711" w:rsidP="65D11711" w:rsidRDefault="65D11711" w14:paraId="2EA67D55" w14:textId="379E34DD">
      <w:pPr>
        <w:pStyle w:val="ListParagraph"/>
        <w:ind w:left="720"/>
        <w:jc w:val="both"/>
        <w:rPr>
          <w:rFonts w:ascii="Arial" w:hAnsi="Arial" w:eastAsia="Arial" w:cs="Arial"/>
          <w:b w:val="1"/>
          <w:bCs w:val="1"/>
          <w:noProof w:val="0"/>
          <w:sz w:val="22"/>
          <w:szCs w:val="22"/>
          <w:lang w:val="en-GB"/>
        </w:rPr>
      </w:pPr>
    </w:p>
    <w:p w:rsidR="611B6510" w:rsidP="65D11711" w:rsidRDefault="611B6510" w14:paraId="34F5117D" w14:textId="3095C8D5">
      <w:pPr>
        <w:pStyle w:val="ListParagraph"/>
        <w:numPr>
          <w:ilvl w:val="0"/>
          <w:numId w:val="1"/>
        </w:numPr>
        <w:jc w:val="both"/>
        <w:rPr>
          <w:rFonts w:ascii="Arial" w:hAnsi="Arial" w:eastAsia="Arial" w:cs="Arial"/>
          <w:noProof w:val="0"/>
          <w:sz w:val="22"/>
          <w:szCs w:val="22"/>
          <w:lang w:val="en-GB"/>
        </w:rPr>
      </w:pPr>
      <w:r w:rsidRPr="6E26E746" w:rsidR="611B6510">
        <w:rPr>
          <w:rFonts w:ascii="Arial" w:hAnsi="Arial" w:eastAsia="Arial" w:cs="Arial"/>
          <w:noProof w:val="0"/>
          <w:sz w:val="22"/>
          <w:szCs w:val="22"/>
          <w:lang w:val="en-GB"/>
        </w:rPr>
        <w:t>Feasibility: Frontline operations, including guest services, housekeeping, and food and beverage, typically require on-site presence, making office work arrangement the primary mode for many IHG Hotel employees.</w:t>
      </w:r>
    </w:p>
    <w:p w:rsidR="611B6510" w:rsidP="65D11711" w:rsidRDefault="611B6510" w14:paraId="3D58882B" w14:textId="7D95AB69">
      <w:pPr>
        <w:pStyle w:val="ListParagraph"/>
        <w:numPr>
          <w:ilvl w:val="0"/>
          <w:numId w:val="1"/>
        </w:numPr>
        <w:jc w:val="both"/>
        <w:rPr>
          <w:rFonts w:ascii="Arial" w:hAnsi="Arial" w:eastAsia="Arial" w:cs="Arial"/>
          <w:noProof w:val="0"/>
          <w:sz w:val="22"/>
          <w:szCs w:val="22"/>
          <w:lang w:val="en-GB"/>
        </w:rPr>
      </w:pPr>
      <w:r w:rsidRPr="6E26E746" w:rsidR="611B6510">
        <w:rPr>
          <w:rFonts w:ascii="Arial" w:hAnsi="Arial" w:eastAsia="Arial" w:cs="Arial"/>
          <w:noProof w:val="0"/>
          <w:sz w:val="22"/>
          <w:szCs w:val="22"/>
          <w:lang w:val="en-GB"/>
        </w:rPr>
        <w:t xml:space="preserve">Advantages: On-site work </w:t>
      </w:r>
      <w:r w:rsidRPr="6E26E746" w:rsidR="611B6510">
        <w:rPr>
          <w:rFonts w:ascii="Arial" w:hAnsi="Arial" w:eastAsia="Arial" w:cs="Arial"/>
          <w:noProof w:val="0"/>
          <w:sz w:val="22"/>
          <w:szCs w:val="22"/>
          <w:lang w:val="en-GB"/>
        </w:rPr>
        <w:t>facilitates</w:t>
      </w:r>
      <w:r w:rsidRPr="6E26E746" w:rsidR="611B6510">
        <w:rPr>
          <w:rFonts w:ascii="Arial" w:hAnsi="Arial" w:eastAsia="Arial" w:cs="Arial"/>
          <w:noProof w:val="0"/>
          <w:sz w:val="22"/>
          <w:szCs w:val="22"/>
          <w:lang w:val="en-GB"/>
        </w:rPr>
        <w:t xml:space="preserve"> immediate guest </w:t>
      </w:r>
      <w:r w:rsidRPr="6E26E746" w:rsidR="611B6510">
        <w:rPr>
          <w:rFonts w:ascii="Arial" w:hAnsi="Arial" w:eastAsia="Arial" w:cs="Arial"/>
          <w:noProof w:val="0"/>
          <w:sz w:val="22"/>
          <w:szCs w:val="22"/>
          <w:lang w:val="en-GB"/>
        </w:rPr>
        <w:t>assistance</w:t>
      </w:r>
      <w:r w:rsidRPr="6E26E746" w:rsidR="611B6510">
        <w:rPr>
          <w:rFonts w:ascii="Arial" w:hAnsi="Arial" w:eastAsia="Arial" w:cs="Arial"/>
          <w:noProof w:val="0"/>
          <w:sz w:val="22"/>
          <w:szCs w:val="22"/>
          <w:lang w:val="en-GB"/>
        </w:rPr>
        <w:t>, fosters team camaraderie, and enables real-time supervision and support from management.</w:t>
      </w:r>
    </w:p>
    <w:p w:rsidR="611B6510" w:rsidP="65D11711" w:rsidRDefault="611B6510" w14:paraId="111AA7DB" w14:textId="7B02B8CB">
      <w:pPr>
        <w:pStyle w:val="ListParagraph"/>
        <w:numPr>
          <w:ilvl w:val="0"/>
          <w:numId w:val="1"/>
        </w:numPr>
        <w:jc w:val="both"/>
        <w:rPr>
          <w:rFonts w:ascii="Arial" w:hAnsi="Arial" w:eastAsia="Arial" w:cs="Arial"/>
          <w:noProof w:val="0"/>
          <w:sz w:val="22"/>
          <w:szCs w:val="22"/>
          <w:lang w:val="en-GB"/>
        </w:rPr>
      </w:pPr>
      <w:r w:rsidRPr="6E26E746" w:rsidR="611B6510">
        <w:rPr>
          <w:rFonts w:ascii="Arial" w:hAnsi="Arial" w:eastAsia="Arial" w:cs="Arial"/>
          <w:noProof w:val="0"/>
          <w:sz w:val="22"/>
          <w:szCs w:val="22"/>
          <w:lang w:val="en-GB"/>
        </w:rPr>
        <w:t xml:space="preserve">Challenges: </w:t>
      </w:r>
      <w:r w:rsidRPr="6E26E746" w:rsidR="611B6510">
        <w:rPr>
          <w:rFonts w:ascii="Arial" w:hAnsi="Arial" w:eastAsia="Arial" w:cs="Arial"/>
          <w:noProof w:val="0"/>
          <w:sz w:val="22"/>
          <w:szCs w:val="22"/>
          <w:lang w:val="en-GB"/>
        </w:rPr>
        <w:t>Maintaining</w:t>
      </w:r>
      <w:r w:rsidRPr="6E26E746" w:rsidR="611B6510">
        <w:rPr>
          <w:rFonts w:ascii="Arial" w:hAnsi="Arial" w:eastAsia="Arial" w:cs="Arial"/>
          <w:noProof w:val="0"/>
          <w:sz w:val="22"/>
          <w:szCs w:val="22"/>
          <w:lang w:val="en-GB"/>
        </w:rPr>
        <w:t xml:space="preserve"> adequate staffing levels, scheduling shifts to accommodate business fluctuations, and addressing employee commuting concerns in urban areas may pose logistical challenges.</w:t>
      </w:r>
    </w:p>
    <w:p w:rsidR="611B6510" w:rsidP="65D11711" w:rsidRDefault="611B6510" w14:paraId="43C3C732" w14:textId="5950944C">
      <w:pPr>
        <w:pStyle w:val="ListParagraph"/>
        <w:numPr>
          <w:ilvl w:val="0"/>
          <w:numId w:val="1"/>
        </w:numPr>
        <w:jc w:val="both"/>
        <w:rPr>
          <w:rFonts w:ascii="Arial" w:hAnsi="Arial" w:eastAsia="Arial" w:cs="Arial"/>
          <w:b w:val="1"/>
          <w:bCs w:val="1"/>
          <w:noProof w:val="0"/>
          <w:sz w:val="22"/>
          <w:szCs w:val="22"/>
          <w:lang w:val="en-GB"/>
        </w:rPr>
      </w:pPr>
      <w:r w:rsidRPr="6E26E746" w:rsidR="611B6510">
        <w:rPr>
          <w:rFonts w:ascii="Arial" w:hAnsi="Arial" w:eastAsia="Arial" w:cs="Arial"/>
          <w:b w:val="1"/>
          <w:bCs w:val="1"/>
          <w:noProof w:val="0"/>
          <w:sz w:val="22"/>
          <w:szCs w:val="22"/>
          <w:lang w:val="en-GB"/>
        </w:rPr>
        <w:t>Flexible Work Mode:</w:t>
      </w:r>
    </w:p>
    <w:p w:rsidR="611B6510" w:rsidP="65D11711" w:rsidRDefault="611B6510" w14:paraId="25BBCCEA" w14:textId="0A244683">
      <w:pPr>
        <w:pStyle w:val="ListParagraph"/>
        <w:numPr>
          <w:ilvl w:val="0"/>
          <w:numId w:val="1"/>
        </w:numPr>
        <w:jc w:val="both"/>
        <w:rPr>
          <w:rFonts w:ascii="Arial" w:hAnsi="Arial" w:eastAsia="Arial" w:cs="Arial"/>
          <w:noProof w:val="0"/>
          <w:sz w:val="22"/>
          <w:szCs w:val="22"/>
          <w:lang w:val="en-GB"/>
        </w:rPr>
      </w:pPr>
      <w:r w:rsidRPr="6E26E746" w:rsidR="611B6510">
        <w:rPr>
          <w:rFonts w:ascii="Arial" w:hAnsi="Arial" w:eastAsia="Arial" w:cs="Arial"/>
          <w:noProof w:val="0"/>
          <w:sz w:val="22"/>
          <w:szCs w:val="22"/>
          <w:lang w:val="en-GB"/>
        </w:rPr>
        <w:t>Feasibility: IHG Hotel can incorporate flexible work arrangements such as staggered shifts, compressed workweeks, or telecommuting options for eligible employees based on operational needs and job roles.</w:t>
      </w:r>
    </w:p>
    <w:p w:rsidR="611B6510" w:rsidP="65D11711" w:rsidRDefault="611B6510" w14:paraId="06291A14" w14:textId="2FA24DA5">
      <w:pPr>
        <w:pStyle w:val="ListParagraph"/>
        <w:numPr>
          <w:ilvl w:val="0"/>
          <w:numId w:val="1"/>
        </w:numPr>
        <w:jc w:val="both"/>
        <w:rPr>
          <w:rFonts w:ascii="Arial" w:hAnsi="Arial" w:eastAsia="Arial" w:cs="Arial"/>
          <w:noProof w:val="0"/>
          <w:sz w:val="22"/>
          <w:szCs w:val="22"/>
          <w:lang w:val="en-GB"/>
        </w:rPr>
      </w:pPr>
      <w:r w:rsidRPr="6E26E746" w:rsidR="611B6510">
        <w:rPr>
          <w:rFonts w:ascii="Arial" w:hAnsi="Arial" w:eastAsia="Arial" w:cs="Arial"/>
          <w:noProof w:val="0"/>
          <w:sz w:val="22"/>
          <w:szCs w:val="22"/>
          <w:lang w:val="en-GB"/>
        </w:rPr>
        <w:t>Advantages: Flexible work modes offer adaptability to changing business demands, enhance employee satisfaction and retention, and contribute to cost savings through reduced overheads.</w:t>
      </w:r>
    </w:p>
    <w:p w:rsidR="611B6510" w:rsidP="65D11711" w:rsidRDefault="611B6510" w14:paraId="55312E79" w14:textId="23E30876">
      <w:pPr>
        <w:pStyle w:val="ListParagraph"/>
        <w:numPr>
          <w:ilvl w:val="0"/>
          <w:numId w:val="1"/>
        </w:numPr>
        <w:jc w:val="both"/>
        <w:rPr>
          <w:rFonts w:ascii="Arial" w:hAnsi="Arial" w:eastAsia="Arial" w:cs="Arial"/>
          <w:noProof w:val="0"/>
          <w:sz w:val="22"/>
          <w:szCs w:val="22"/>
          <w:lang w:val="en-GB"/>
        </w:rPr>
      </w:pPr>
      <w:r w:rsidRPr="6E26E746" w:rsidR="611B6510">
        <w:rPr>
          <w:rFonts w:ascii="Arial" w:hAnsi="Arial" w:eastAsia="Arial" w:cs="Arial"/>
          <w:noProof w:val="0"/>
          <w:sz w:val="22"/>
          <w:szCs w:val="22"/>
          <w:lang w:val="en-GB"/>
        </w:rPr>
        <w:t xml:space="preserve">Challenges: Balancing operational requirements with employee preferences, ensuring fair and </w:t>
      </w:r>
      <w:r w:rsidRPr="6E26E746" w:rsidR="611B6510">
        <w:rPr>
          <w:rFonts w:ascii="Arial" w:hAnsi="Arial" w:eastAsia="Arial" w:cs="Arial"/>
          <w:noProof w:val="0"/>
          <w:sz w:val="22"/>
          <w:szCs w:val="22"/>
          <w:lang w:val="en-GB"/>
        </w:rPr>
        <w:t>equitable</w:t>
      </w:r>
      <w:r w:rsidRPr="6E26E746" w:rsidR="611B6510">
        <w:rPr>
          <w:rFonts w:ascii="Arial" w:hAnsi="Arial" w:eastAsia="Arial" w:cs="Arial"/>
          <w:noProof w:val="0"/>
          <w:sz w:val="22"/>
          <w:szCs w:val="22"/>
          <w:lang w:val="en-GB"/>
        </w:rPr>
        <w:t xml:space="preserve"> distribution of flexible work options, and </w:t>
      </w:r>
      <w:r w:rsidRPr="6E26E746" w:rsidR="611B6510">
        <w:rPr>
          <w:rFonts w:ascii="Arial" w:hAnsi="Arial" w:eastAsia="Arial" w:cs="Arial"/>
          <w:noProof w:val="0"/>
          <w:sz w:val="22"/>
          <w:szCs w:val="22"/>
          <w:lang w:val="en-GB"/>
        </w:rPr>
        <w:t>maintaining</w:t>
      </w:r>
      <w:r w:rsidRPr="6E26E746" w:rsidR="611B6510">
        <w:rPr>
          <w:rFonts w:ascii="Arial" w:hAnsi="Arial" w:eastAsia="Arial" w:cs="Arial"/>
          <w:noProof w:val="0"/>
          <w:sz w:val="22"/>
          <w:szCs w:val="22"/>
          <w:lang w:val="en-GB"/>
        </w:rPr>
        <w:t xml:space="preserve"> productivity and service standards require careful planning and communication.</w:t>
      </w:r>
    </w:p>
    <w:p w:rsidR="65D11711" w:rsidP="65D11711" w:rsidRDefault="65D11711" w14:paraId="2D5B6FB9" w14:textId="49A656D2">
      <w:pPr>
        <w:pStyle w:val="ListParagraph"/>
        <w:ind w:left="720"/>
        <w:jc w:val="both"/>
        <w:rPr>
          <w:rFonts w:ascii="Arial" w:hAnsi="Arial" w:eastAsia="Arial" w:cs="Arial"/>
          <w:noProof w:val="0"/>
          <w:sz w:val="22"/>
          <w:szCs w:val="22"/>
          <w:lang w:val="en-GB"/>
        </w:rPr>
      </w:pPr>
    </w:p>
    <w:p w:rsidR="248E569C" w:rsidP="65D11711" w:rsidRDefault="248E569C" w14:paraId="31081EAE" w14:textId="05A40509">
      <w:pPr>
        <w:shd w:val="clear" w:color="auto" w:fill="FFFFFF" w:themeFill="background1"/>
        <w:spacing w:before="300" w:beforeAutospacing="off" w:after="300" w:afterAutospacing="off"/>
        <w:jc w:val="both"/>
        <w:rPr>
          <w:rFonts w:ascii="Arial" w:hAnsi="Arial" w:eastAsia="Arial" w:cs="Arial"/>
          <w:b w:val="1"/>
          <w:bCs w:val="1"/>
          <w:i w:val="0"/>
          <w:iCs w:val="0"/>
          <w:caps w:val="0"/>
          <w:smallCaps w:val="0"/>
          <w:noProof w:val="0"/>
          <w:color w:val="0D0D0D" w:themeColor="text1" w:themeTint="F2" w:themeShade="FF"/>
          <w:sz w:val="22"/>
          <w:szCs w:val="22"/>
          <w:lang w:val="en-GB"/>
        </w:rPr>
      </w:pPr>
      <w:r w:rsidRPr="65D11711" w:rsidR="248E569C">
        <w:rPr>
          <w:rFonts w:ascii="Arial" w:hAnsi="Arial" w:eastAsia="Arial" w:cs="Arial"/>
          <w:b w:val="1"/>
          <w:bCs w:val="1"/>
          <w:i w:val="0"/>
          <w:iCs w:val="0"/>
          <w:caps w:val="0"/>
          <w:smallCaps w:val="0"/>
          <w:noProof w:val="0"/>
          <w:color w:val="0D0D0D" w:themeColor="text1" w:themeTint="F2" w:themeShade="FF"/>
          <w:sz w:val="22"/>
          <w:szCs w:val="22"/>
          <w:lang w:val="en-GB"/>
        </w:rPr>
        <w:t>1. Industry Overview:</w:t>
      </w:r>
    </w:p>
    <w:p w:rsidR="248E569C" w:rsidP="6E26E746" w:rsidRDefault="248E569C" w14:paraId="3C429654" w14:textId="4DCDD064">
      <w:pPr>
        <w:pStyle w:val="ListParagraph"/>
        <w:numPr>
          <w:ilvl w:val="0"/>
          <w:numId w:val="1"/>
        </w:numPr>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E26E746" w:rsidR="6AD48E11">
        <w:rPr>
          <w:rFonts w:ascii="Arial" w:hAnsi="Arial" w:eastAsia="Arial" w:cs="Arial"/>
          <w:b w:val="0"/>
          <w:bCs w:val="0"/>
          <w:i w:val="0"/>
          <w:iCs w:val="0"/>
          <w:caps w:val="0"/>
          <w:smallCaps w:val="0"/>
          <w:noProof w:val="0"/>
          <w:color w:val="000000" w:themeColor="text1" w:themeTint="FF" w:themeShade="FF"/>
          <w:sz w:val="22"/>
          <w:szCs w:val="22"/>
          <w:lang w:val="en-GB"/>
        </w:rPr>
        <w:t>The hospitableness</w:t>
      </w:r>
      <w:r w:rsidRPr="6E26E746" w:rsidR="255510A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26E746" w:rsidR="248E569C">
        <w:rPr>
          <w:rFonts w:ascii="Arial" w:hAnsi="Arial" w:eastAsia="Arial" w:cs="Arial"/>
          <w:b w:val="0"/>
          <w:bCs w:val="0"/>
          <w:i w:val="0"/>
          <w:iCs w:val="0"/>
          <w:caps w:val="0"/>
          <w:smallCaps w:val="0"/>
          <w:noProof w:val="0"/>
          <w:color w:val="000000" w:themeColor="text1" w:themeTint="FF" w:themeShade="FF"/>
          <w:sz w:val="22"/>
          <w:szCs w:val="22"/>
          <w:lang w:val="en-GB"/>
        </w:rPr>
        <w:t>sector encompasses a wide range of businesses, including hotels, restaurants, resorts</w:t>
      </w:r>
      <w:r w:rsidRPr="6E26E746" w:rsidR="5C3C7485">
        <w:rPr>
          <w:rFonts w:ascii="Arial" w:hAnsi="Arial" w:eastAsia="Arial" w:cs="Arial"/>
          <w:b w:val="0"/>
          <w:bCs w:val="0"/>
          <w:i w:val="0"/>
          <w:iCs w:val="0"/>
          <w:caps w:val="0"/>
          <w:smallCaps w:val="0"/>
          <w:noProof w:val="0"/>
          <w:color w:val="000000" w:themeColor="text1" w:themeTint="FF" w:themeShade="FF"/>
          <w:sz w:val="22"/>
          <w:szCs w:val="22"/>
          <w:lang w:val="en-GB"/>
        </w:rPr>
        <w:t xml:space="preserve"> along with</w:t>
      </w:r>
      <w:r w:rsidRPr="6E26E746" w:rsidR="248E569C">
        <w:rPr>
          <w:rFonts w:ascii="Arial" w:hAnsi="Arial" w:eastAsia="Arial" w:cs="Arial"/>
          <w:b w:val="0"/>
          <w:bCs w:val="0"/>
          <w:i w:val="0"/>
          <w:iCs w:val="0"/>
          <w:caps w:val="0"/>
          <w:smallCaps w:val="0"/>
          <w:noProof w:val="0"/>
          <w:color w:val="000000" w:themeColor="text1" w:themeTint="FF" w:themeShade="FF"/>
          <w:sz w:val="22"/>
          <w:szCs w:val="22"/>
          <w:lang w:val="en-GB"/>
        </w:rPr>
        <w:t xml:space="preserve"> travel agencies, catering to diverse customer needs and preferences.</w:t>
      </w:r>
    </w:p>
    <w:p w:rsidR="248E569C" w:rsidP="65D11711" w:rsidRDefault="248E569C" w14:paraId="0FE63752" w14:textId="60D73A6B">
      <w:pPr>
        <w:pStyle w:val="ListParagraph"/>
        <w:numPr>
          <w:ilvl w:val="0"/>
          <w:numId w:val="1"/>
        </w:numPr>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D0D0D" w:themeColor="text1" w:themeTint="F2" w:themeShade="FF"/>
          <w:sz w:val="22"/>
          <w:szCs w:val="22"/>
          <w:lang w:val="en-GB"/>
        </w:rPr>
      </w:pPr>
      <w:r w:rsidRPr="6E26E746" w:rsidR="248E569C">
        <w:rPr>
          <w:rFonts w:ascii="Arial" w:hAnsi="Arial" w:eastAsia="Arial" w:cs="Arial"/>
          <w:b w:val="0"/>
          <w:bCs w:val="0"/>
          <w:i w:val="0"/>
          <w:iCs w:val="0"/>
          <w:caps w:val="0"/>
          <w:smallCaps w:val="0"/>
          <w:noProof w:val="0"/>
          <w:color w:val="000000" w:themeColor="text1" w:themeTint="FF" w:themeShade="FF"/>
          <w:sz w:val="22"/>
          <w:szCs w:val="22"/>
          <w:lang w:val="en-GB"/>
        </w:rPr>
        <w:t>With globalization, urbanization, and increasing disposable income, the hospitality industry has experienced steady growth and expansion, offering abundant job opportunities and career pathways.</w:t>
      </w:r>
    </w:p>
    <w:p w:rsidR="248E569C" w:rsidP="65D11711" w:rsidRDefault="248E569C" w14:paraId="6B4075DE" w14:textId="0519228E">
      <w:pPr>
        <w:shd w:val="clear" w:color="auto" w:fill="FFFFFF" w:themeFill="background1"/>
        <w:spacing w:before="300" w:beforeAutospacing="off" w:after="300" w:afterAutospacing="off"/>
        <w:jc w:val="both"/>
        <w:rPr>
          <w:rFonts w:ascii="Arial" w:hAnsi="Arial" w:eastAsia="Arial" w:cs="Arial"/>
          <w:b w:val="1"/>
          <w:bCs w:val="1"/>
          <w:i w:val="0"/>
          <w:iCs w:val="0"/>
          <w:caps w:val="0"/>
          <w:smallCaps w:val="0"/>
          <w:noProof w:val="0"/>
          <w:color w:val="0D0D0D" w:themeColor="text1" w:themeTint="F2" w:themeShade="FF"/>
          <w:sz w:val="22"/>
          <w:szCs w:val="22"/>
          <w:lang w:val="en-GB"/>
        </w:rPr>
      </w:pPr>
      <w:r w:rsidRPr="65D11711" w:rsidR="248E569C">
        <w:rPr>
          <w:rFonts w:ascii="Arial" w:hAnsi="Arial" w:eastAsia="Arial" w:cs="Arial"/>
          <w:b w:val="1"/>
          <w:bCs w:val="1"/>
          <w:i w:val="0"/>
          <w:iCs w:val="0"/>
          <w:caps w:val="0"/>
          <w:smallCaps w:val="0"/>
          <w:noProof w:val="0"/>
          <w:color w:val="0D0D0D" w:themeColor="text1" w:themeTint="F2" w:themeShade="FF"/>
          <w:sz w:val="22"/>
          <w:szCs w:val="22"/>
          <w:lang w:val="en-GB"/>
        </w:rPr>
        <w:t>2. Retention Rates:</w:t>
      </w:r>
    </w:p>
    <w:p w:rsidR="248E569C" w:rsidP="6E26E746" w:rsidRDefault="248E569C" w14:paraId="54A88411" w14:textId="291A0DC8">
      <w:pPr>
        <w:pStyle w:val="ListParagraph"/>
        <w:numPr>
          <w:ilvl w:val="0"/>
          <w:numId w:val="1"/>
        </w:numPr>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E26E746" w:rsidR="248E569C">
        <w:rPr>
          <w:rFonts w:ascii="Arial" w:hAnsi="Arial" w:eastAsia="Arial" w:cs="Arial"/>
          <w:b w:val="0"/>
          <w:bCs w:val="0"/>
          <w:i w:val="0"/>
          <w:iCs w:val="0"/>
          <w:caps w:val="0"/>
          <w:smallCaps w:val="0"/>
          <w:noProof w:val="0"/>
          <w:color w:val="000000" w:themeColor="text1" w:themeTint="FF" w:themeShade="FF"/>
          <w:sz w:val="22"/>
          <w:szCs w:val="22"/>
          <w:lang w:val="en-GB"/>
        </w:rPr>
        <w:t xml:space="preserve">Retention </w:t>
      </w:r>
      <w:r w:rsidRPr="6E26E746" w:rsidR="08D0A81C">
        <w:rPr>
          <w:rFonts w:ascii="Arial" w:hAnsi="Arial" w:eastAsia="Arial" w:cs="Arial"/>
          <w:b w:val="0"/>
          <w:bCs w:val="0"/>
          <w:i w:val="0"/>
          <w:iCs w:val="0"/>
          <w:caps w:val="0"/>
          <w:smallCaps w:val="0"/>
          <w:noProof w:val="0"/>
          <w:color w:val="000000" w:themeColor="text1" w:themeTint="FF" w:themeShade="FF"/>
          <w:sz w:val="22"/>
          <w:szCs w:val="22"/>
          <w:lang w:val="en-GB"/>
        </w:rPr>
        <w:t>rates</w:t>
      </w:r>
      <w:r w:rsidRPr="6E26E746" w:rsidR="248E569C">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6E26E746" w:rsidR="44C1BE79">
        <w:rPr>
          <w:rFonts w:ascii="Arial" w:hAnsi="Arial" w:eastAsia="Arial" w:cs="Arial"/>
          <w:b w:val="0"/>
          <w:bCs w:val="0"/>
          <w:i w:val="0"/>
          <w:iCs w:val="0"/>
          <w:caps w:val="0"/>
          <w:smallCaps w:val="0"/>
          <w:noProof w:val="0"/>
          <w:color w:val="000000" w:themeColor="text1" w:themeTint="FF" w:themeShade="FF"/>
          <w:sz w:val="22"/>
          <w:szCs w:val="22"/>
          <w:lang w:val="en-GB"/>
        </w:rPr>
        <w:t>allude</w:t>
      </w:r>
      <w:r w:rsidRPr="6E26E746" w:rsidR="248E569C">
        <w:rPr>
          <w:rFonts w:ascii="Arial" w:hAnsi="Arial" w:eastAsia="Arial" w:cs="Arial"/>
          <w:b w:val="0"/>
          <w:bCs w:val="0"/>
          <w:i w:val="0"/>
          <w:iCs w:val="0"/>
          <w:caps w:val="0"/>
          <w:smallCaps w:val="0"/>
          <w:noProof w:val="0"/>
          <w:color w:val="000000" w:themeColor="text1" w:themeTint="FF" w:themeShade="FF"/>
          <w:sz w:val="22"/>
          <w:szCs w:val="22"/>
          <w:lang w:val="en-GB"/>
        </w:rPr>
        <w:t xml:space="preserve"> to the percentage of employees who </w:t>
      </w:r>
      <w:r w:rsidRPr="6E26E746" w:rsidR="248E569C">
        <w:rPr>
          <w:rFonts w:ascii="Arial" w:hAnsi="Arial" w:eastAsia="Arial" w:cs="Arial"/>
          <w:b w:val="0"/>
          <w:bCs w:val="0"/>
          <w:i w:val="0"/>
          <w:iCs w:val="0"/>
          <w:caps w:val="0"/>
          <w:smallCaps w:val="0"/>
          <w:noProof w:val="0"/>
          <w:color w:val="000000" w:themeColor="text1" w:themeTint="FF" w:themeShade="FF"/>
          <w:sz w:val="22"/>
          <w:szCs w:val="22"/>
          <w:lang w:val="en-GB"/>
        </w:rPr>
        <w:t>remain</w:t>
      </w:r>
      <w:r w:rsidRPr="6E26E746" w:rsidR="248E569C">
        <w:rPr>
          <w:rFonts w:ascii="Arial" w:hAnsi="Arial" w:eastAsia="Arial" w:cs="Arial"/>
          <w:b w:val="0"/>
          <w:bCs w:val="0"/>
          <w:i w:val="0"/>
          <w:iCs w:val="0"/>
          <w:caps w:val="0"/>
          <w:smallCaps w:val="0"/>
          <w:noProof w:val="0"/>
          <w:color w:val="000000" w:themeColor="text1" w:themeTint="FF" w:themeShade="FF"/>
          <w:sz w:val="22"/>
          <w:szCs w:val="22"/>
          <w:lang w:val="en-GB"/>
        </w:rPr>
        <w:t xml:space="preserve"> with the organization over a specified period, typically one year.</w:t>
      </w:r>
    </w:p>
    <w:p w:rsidR="248E569C" w:rsidP="65D11711" w:rsidRDefault="248E569C" w14:paraId="4560C454" w14:textId="2C23EEB0">
      <w:pPr>
        <w:pStyle w:val="ListParagraph"/>
        <w:numPr>
          <w:ilvl w:val="0"/>
          <w:numId w:val="1"/>
        </w:numPr>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D0D0D" w:themeColor="text1" w:themeTint="F2" w:themeShade="FF"/>
          <w:sz w:val="22"/>
          <w:szCs w:val="22"/>
          <w:lang w:val="en-GB"/>
        </w:rPr>
      </w:pPr>
      <w:r w:rsidRPr="6E26E746" w:rsidR="248E569C">
        <w:rPr>
          <w:rFonts w:ascii="Arial" w:hAnsi="Arial" w:eastAsia="Arial" w:cs="Arial"/>
          <w:b w:val="0"/>
          <w:bCs w:val="0"/>
          <w:i w:val="0"/>
          <w:iCs w:val="0"/>
          <w:caps w:val="0"/>
          <w:smallCaps w:val="0"/>
          <w:noProof w:val="0"/>
          <w:color w:val="000000" w:themeColor="text1" w:themeTint="FF" w:themeShade="FF"/>
          <w:sz w:val="22"/>
          <w:szCs w:val="22"/>
          <w:lang w:val="en-GB"/>
        </w:rPr>
        <w:t xml:space="preserve">In the hospitality industry, </w:t>
      </w:r>
      <w:r w:rsidRPr="6E26E746" w:rsidR="248E569C">
        <w:rPr>
          <w:rFonts w:ascii="Arial" w:hAnsi="Arial" w:eastAsia="Arial" w:cs="Arial"/>
          <w:b w:val="0"/>
          <w:bCs w:val="0"/>
          <w:i w:val="0"/>
          <w:iCs w:val="0"/>
          <w:caps w:val="0"/>
          <w:smallCaps w:val="0"/>
          <w:noProof w:val="0"/>
          <w:color w:val="000000" w:themeColor="text1" w:themeTint="FF" w:themeShade="FF"/>
          <w:sz w:val="22"/>
          <w:szCs w:val="22"/>
          <w:lang w:val="en-GB"/>
        </w:rPr>
        <w:t>retaining</w:t>
      </w:r>
      <w:r w:rsidRPr="6E26E746" w:rsidR="248E569C">
        <w:rPr>
          <w:rFonts w:ascii="Arial" w:hAnsi="Arial" w:eastAsia="Arial" w:cs="Arial"/>
          <w:b w:val="0"/>
          <w:bCs w:val="0"/>
          <w:i w:val="0"/>
          <w:iCs w:val="0"/>
          <w:caps w:val="0"/>
          <w:smallCaps w:val="0"/>
          <w:noProof w:val="0"/>
          <w:color w:val="000000" w:themeColor="text1" w:themeTint="FF" w:themeShade="FF"/>
          <w:sz w:val="22"/>
          <w:szCs w:val="22"/>
          <w:lang w:val="en-GB"/>
        </w:rPr>
        <w:t xml:space="preserve"> skilled employees is crucial for </w:t>
      </w:r>
      <w:r w:rsidRPr="6E26E746" w:rsidR="248E569C">
        <w:rPr>
          <w:rFonts w:ascii="Arial" w:hAnsi="Arial" w:eastAsia="Arial" w:cs="Arial"/>
          <w:b w:val="0"/>
          <w:bCs w:val="0"/>
          <w:i w:val="0"/>
          <w:iCs w:val="0"/>
          <w:caps w:val="0"/>
          <w:smallCaps w:val="0"/>
          <w:noProof w:val="0"/>
          <w:color w:val="000000" w:themeColor="text1" w:themeTint="FF" w:themeShade="FF"/>
          <w:sz w:val="22"/>
          <w:szCs w:val="22"/>
          <w:lang w:val="en-GB"/>
        </w:rPr>
        <w:t>maintaining</w:t>
      </w:r>
      <w:r w:rsidRPr="6E26E746" w:rsidR="248E569C">
        <w:rPr>
          <w:rFonts w:ascii="Arial" w:hAnsi="Arial" w:eastAsia="Arial" w:cs="Arial"/>
          <w:b w:val="0"/>
          <w:bCs w:val="0"/>
          <w:i w:val="0"/>
          <w:iCs w:val="0"/>
          <w:caps w:val="0"/>
          <w:smallCaps w:val="0"/>
          <w:noProof w:val="0"/>
          <w:color w:val="000000" w:themeColor="text1" w:themeTint="FF" w:themeShade="FF"/>
          <w:sz w:val="22"/>
          <w:szCs w:val="22"/>
          <w:lang w:val="en-GB"/>
        </w:rPr>
        <w:t xml:space="preserve"> service quality, guest satisfaction, and operational efficiency.</w:t>
      </w:r>
    </w:p>
    <w:p w:rsidR="248E569C" w:rsidP="6E26E746" w:rsidRDefault="248E569C" w14:paraId="5FF2F6DE" w14:textId="27D02A20">
      <w:pPr>
        <w:pStyle w:val="ListParagraph"/>
        <w:numPr>
          <w:ilvl w:val="0"/>
          <w:numId w:val="1"/>
        </w:numPr>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E26E746" w:rsidR="248E569C">
        <w:rPr>
          <w:rFonts w:ascii="Arial" w:hAnsi="Arial" w:eastAsia="Arial" w:cs="Arial"/>
          <w:b w:val="0"/>
          <w:bCs w:val="0"/>
          <w:i w:val="0"/>
          <w:iCs w:val="0"/>
          <w:caps w:val="0"/>
          <w:smallCaps w:val="0"/>
          <w:noProof w:val="0"/>
          <w:color w:val="000000" w:themeColor="text1" w:themeTint="FF" w:themeShade="FF"/>
          <w:sz w:val="22"/>
          <w:szCs w:val="22"/>
          <w:lang w:val="en-GB"/>
        </w:rPr>
        <w:t xml:space="preserve">Factors influencing retention rates include </w:t>
      </w:r>
      <w:r w:rsidRPr="6E26E746" w:rsidR="02EE43DA">
        <w:rPr>
          <w:rFonts w:ascii="Arial" w:hAnsi="Arial" w:eastAsia="Arial" w:cs="Arial"/>
          <w:b w:val="0"/>
          <w:bCs w:val="0"/>
          <w:i w:val="0"/>
          <w:iCs w:val="0"/>
          <w:caps w:val="0"/>
          <w:smallCaps w:val="0"/>
          <w:noProof w:val="0"/>
          <w:color w:val="000000" w:themeColor="text1" w:themeTint="FF" w:themeShade="FF"/>
          <w:sz w:val="22"/>
          <w:szCs w:val="22"/>
          <w:lang w:val="en-GB"/>
        </w:rPr>
        <w:t>recompense</w:t>
      </w:r>
      <w:r w:rsidRPr="6E26E746" w:rsidR="248E569C">
        <w:rPr>
          <w:rFonts w:ascii="Arial" w:hAnsi="Arial" w:eastAsia="Arial" w:cs="Arial"/>
          <w:b w:val="0"/>
          <w:bCs w:val="0"/>
          <w:i w:val="0"/>
          <w:iCs w:val="0"/>
          <w:caps w:val="0"/>
          <w:smallCaps w:val="0"/>
          <w:noProof w:val="0"/>
          <w:color w:val="000000" w:themeColor="text1" w:themeTint="FF" w:themeShade="FF"/>
          <w:sz w:val="22"/>
          <w:szCs w:val="22"/>
          <w:lang w:val="en-GB"/>
        </w:rPr>
        <w:t xml:space="preserve"> and benefits, career development opportunities, work-life balance, organizational culture, and job satisfaction.</w:t>
      </w:r>
    </w:p>
    <w:p w:rsidR="248E569C" w:rsidP="65D11711" w:rsidRDefault="248E569C" w14:paraId="33FAE38C" w14:textId="6FA1A2B7">
      <w:pPr>
        <w:shd w:val="clear" w:color="auto" w:fill="FFFFFF" w:themeFill="background1"/>
        <w:spacing w:before="300" w:beforeAutospacing="off" w:after="300" w:afterAutospacing="off"/>
        <w:jc w:val="both"/>
        <w:rPr>
          <w:rFonts w:ascii="Arial" w:hAnsi="Arial" w:eastAsia="Arial" w:cs="Arial"/>
          <w:b w:val="1"/>
          <w:bCs w:val="1"/>
          <w:i w:val="0"/>
          <w:iCs w:val="0"/>
          <w:caps w:val="0"/>
          <w:smallCaps w:val="0"/>
          <w:noProof w:val="0"/>
          <w:color w:val="0D0D0D" w:themeColor="text1" w:themeTint="F2" w:themeShade="FF"/>
          <w:sz w:val="22"/>
          <w:szCs w:val="22"/>
          <w:lang w:val="en-GB"/>
        </w:rPr>
      </w:pPr>
      <w:r w:rsidRPr="65D11711" w:rsidR="248E569C">
        <w:rPr>
          <w:rFonts w:ascii="Arial" w:hAnsi="Arial" w:eastAsia="Arial" w:cs="Arial"/>
          <w:b w:val="1"/>
          <w:bCs w:val="1"/>
          <w:i w:val="0"/>
          <w:iCs w:val="0"/>
          <w:caps w:val="0"/>
          <w:smallCaps w:val="0"/>
          <w:noProof w:val="0"/>
          <w:color w:val="0D0D0D" w:themeColor="text1" w:themeTint="F2" w:themeShade="FF"/>
          <w:sz w:val="22"/>
          <w:szCs w:val="22"/>
          <w:lang w:val="en-GB"/>
        </w:rPr>
        <w:t>3. Turnover Rates:</w:t>
      </w:r>
    </w:p>
    <w:p w:rsidR="248E569C" w:rsidP="6E26E746" w:rsidRDefault="248E569C" w14:paraId="076F2B1D" w14:textId="564FC472">
      <w:pPr>
        <w:pStyle w:val="ListParagraph"/>
        <w:numPr>
          <w:ilvl w:val="0"/>
          <w:numId w:val="1"/>
        </w:numPr>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E26E746" w:rsidR="22AEF766">
        <w:rPr>
          <w:rFonts w:ascii="Arial" w:hAnsi="Arial" w:eastAsia="Arial" w:cs="Arial"/>
          <w:b w:val="0"/>
          <w:bCs w:val="0"/>
          <w:i w:val="0"/>
          <w:iCs w:val="0"/>
          <w:caps w:val="0"/>
          <w:smallCaps w:val="0"/>
          <w:noProof w:val="0"/>
          <w:color w:val="000000" w:themeColor="text1" w:themeTint="FF" w:themeShade="FF"/>
          <w:sz w:val="22"/>
          <w:szCs w:val="22"/>
          <w:lang w:val="en-GB"/>
        </w:rPr>
        <w:t xml:space="preserve">Attrition and </w:t>
      </w:r>
      <w:r w:rsidRPr="6E26E746" w:rsidR="6D9CD73D">
        <w:rPr>
          <w:rFonts w:ascii="Arial" w:hAnsi="Arial" w:eastAsia="Arial" w:cs="Arial"/>
          <w:b w:val="0"/>
          <w:bCs w:val="0"/>
          <w:i w:val="0"/>
          <w:iCs w:val="0"/>
          <w:caps w:val="0"/>
          <w:smallCaps w:val="0"/>
          <w:noProof w:val="0"/>
          <w:color w:val="000000" w:themeColor="text1" w:themeTint="FF" w:themeShade="FF"/>
          <w:sz w:val="22"/>
          <w:szCs w:val="22"/>
          <w:lang w:val="en-GB"/>
        </w:rPr>
        <w:t xml:space="preserve">churn </w:t>
      </w:r>
      <w:r w:rsidRPr="6E26E746" w:rsidR="1EE88C91">
        <w:rPr>
          <w:rFonts w:ascii="Arial" w:hAnsi="Arial" w:eastAsia="Arial" w:cs="Arial"/>
          <w:b w:val="0"/>
          <w:bCs w:val="0"/>
          <w:i w:val="0"/>
          <w:iCs w:val="0"/>
          <w:caps w:val="0"/>
          <w:smallCaps w:val="0"/>
          <w:noProof w:val="0"/>
          <w:color w:val="000000" w:themeColor="text1" w:themeTint="FF" w:themeShade="FF"/>
          <w:sz w:val="22"/>
          <w:szCs w:val="22"/>
          <w:lang w:val="en-GB"/>
        </w:rPr>
        <w:t>measure</w:t>
      </w:r>
      <w:r w:rsidRPr="6E26E746" w:rsidR="248E569C">
        <w:rPr>
          <w:rFonts w:ascii="Arial" w:hAnsi="Arial" w:eastAsia="Arial" w:cs="Arial"/>
          <w:b w:val="0"/>
          <w:bCs w:val="0"/>
          <w:i w:val="0"/>
          <w:iCs w:val="0"/>
          <w:caps w:val="0"/>
          <w:smallCaps w:val="0"/>
          <w:noProof w:val="0"/>
          <w:color w:val="000000" w:themeColor="text1" w:themeTint="FF" w:themeShade="FF"/>
          <w:sz w:val="22"/>
          <w:szCs w:val="22"/>
          <w:lang w:val="en-GB"/>
        </w:rPr>
        <w:t xml:space="preserve"> the percentage of employees who leave the organization within a given period, usually one year.</w:t>
      </w:r>
    </w:p>
    <w:p w:rsidR="248E569C" w:rsidP="65D11711" w:rsidRDefault="248E569C" w14:paraId="405671CA" w14:textId="624ABE81">
      <w:pPr>
        <w:pStyle w:val="ListParagraph"/>
        <w:numPr>
          <w:ilvl w:val="0"/>
          <w:numId w:val="1"/>
        </w:numPr>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D0D0D" w:themeColor="text1" w:themeTint="F2" w:themeShade="FF"/>
          <w:sz w:val="22"/>
          <w:szCs w:val="22"/>
          <w:lang w:val="en-GB"/>
        </w:rPr>
      </w:pPr>
      <w:r w:rsidRPr="6E26E746" w:rsidR="248E569C">
        <w:rPr>
          <w:rFonts w:ascii="Arial" w:hAnsi="Arial" w:eastAsia="Arial" w:cs="Arial"/>
          <w:b w:val="0"/>
          <w:bCs w:val="0"/>
          <w:i w:val="0"/>
          <w:iCs w:val="0"/>
          <w:caps w:val="0"/>
          <w:smallCaps w:val="0"/>
          <w:noProof w:val="0"/>
          <w:color w:val="000000" w:themeColor="text1" w:themeTint="FF" w:themeShade="FF"/>
          <w:sz w:val="22"/>
          <w:szCs w:val="22"/>
          <w:lang w:val="en-GB"/>
        </w:rPr>
        <w:t>High turnover rates in the hospitality sector are a common challenge due to factors such as seasonal fluctuations, long working hours, high-pressure environments, and limited advancement opportunities.</w:t>
      </w:r>
    </w:p>
    <w:p w:rsidR="248E569C" w:rsidP="6E26E746" w:rsidRDefault="248E569C" w14:paraId="2CC79456" w14:textId="6FA36C5D">
      <w:pPr>
        <w:pStyle w:val="ListParagraph"/>
        <w:numPr>
          <w:ilvl w:val="0"/>
          <w:numId w:val="1"/>
        </w:numPr>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E26E746" w:rsidR="248E569C">
        <w:rPr>
          <w:rFonts w:ascii="Arial" w:hAnsi="Arial" w:eastAsia="Arial" w:cs="Arial"/>
          <w:b w:val="0"/>
          <w:bCs w:val="0"/>
          <w:i w:val="0"/>
          <w:iCs w:val="0"/>
          <w:caps w:val="0"/>
          <w:smallCaps w:val="0"/>
          <w:noProof w:val="0"/>
          <w:color w:val="000000" w:themeColor="text1" w:themeTint="FF" w:themeShade="FF"/>
          <w:sz w:val="22"/>
          <w:szCs w:val="22"/>
          <w:lang w:val="en-GB"/>
        </w:rPr>
        <w:t xml:space="preserve">Excessive turnover can result in increased recruitment and training costs, decreased </w:t>
      </w:r>
      <w:r w:rsidRPr="6E26E746" w:rsidR="3028FDE7">
        <w:rPr>
          <w:rFonts w:ascii="Arial" w:hAnsi="Arial" w:eastAsia="Arial" w:cs="Arial"/>
          <w:b w:val="0"/>
          <w:bCs w:val="0"/>
          <w:i w:val="0"/>
          <w:iCs w:val="0"/>
          <w:caps w:val="0"/>
          <w:smallCaps w:val="0"/>
          <w:noProof w:val="0"/>
          <w:color w:val="000000" w:themeColor="text1" w:themeTint="FF" w:themeShade="FF"/>
          <w:sz w:val="22"/>
          <w:szCs w:val="22"/>
          <w:lang w:val="en-GB"/>
        </w:rPr>
        <w:t>effectiveness,</w:t>
      </w:r>
      <w:r w:rsidRPr="6E26E746" w:rsidR="248E569C">
        <w:rPr>
          <w:rFonts w:ascii="Arial" w:hAnsi="Arial" w:eastAsia="Arial" w:cs="Arial"/>
          <w:b w:val="0"/>
          <w:bCs w:val="0"/>
          <w:i w:val="0"/>
          <w:iCs w:val="0"/>
          <w:caps w:val="0"/>
          <w:smallCaps w:val="0"/>
          <w:noProof w:val="0"/>
          <w:color w:val="000000" w:themeColor="text1" w:themeTint="FF" w:themeShade="FF"/>
          <w:sz w:val="22"/>
          <w:szCs w:val="22"/>
          <w:lang w:val="en-GB"/>
        </w:rPr>
        <w:t xml:space="preserve"> service disruptions, and negative impacts on employee morale and guest experiences.</w:t>
      </w:r>
    </w:p>
    <w:p w:rsidR="248E569C" w:rsidP="65D11711" w:rsidRDefault="248E569C" w14:paraId="7FD1F68A" w14:textId="354EA5B3">
      <w:pPr>
        <w:shd w:val="clear" w:color="auto" w:fill="FFFFFF" w:themeFill="background1"/>
        <w:spacing w:before="300" w:beforeAutospacing="off" w:after="300" w:afterAutospacing="off"/>
        <w:jc w:val="both"/>
        <w:rPr>
          <w:rFonts w:ascii="Arial" w:hAnsi="Arial" w:eastAsia="Arial" w:cs="Arial"/>
          <w:b w:val="1"/>
          <w:bCs w:val="1"/>
          <w:i w:val="0"/>
          <w:iCs w:val="0"/>
          <w:caps w:val="0"/>
          <w:smallCaps w:val="0"/>
          <w:noProof w:val="0"/>
          <w:color w:val="0D0D0D" w:themeColor="text1" w:themeTint="F2" w:themeShade="FF"/>
          <w:sz w:val="22"/>
          <w:szCs w:val="22"/>
          <w:lang w:val="en-GB"/>
        </w:rPr>
      </w:pPr>
      <w:r w:rsidRPr="65D11711" w:rsidR="248E569C">
        <w:rPr>
          <w:rFonts w:ascii="Arial" w:hAnsi="Arial" w:eastAsia="Arial" w:cs="Arial"/>
          <w:b w:val="1"/>
          <w:bCs w:val="1"/>
          <w:i w:val="0"/>
          <w:iCs w:val="0"/>
          <w:caps w:val="0"/>
          <w:smallCaps w:val="0"/>
          <w:noProof w:val="0"/>
          <w:color w:val="0D0D0D" w:themeColor="text1" w:themeTint="F2" w:themeShade="FF"/>
          <w:sz w:val="22"/>
          <w:szCs w:val="22"/>
          <w:lang w:val="en-GB"/>
        </w:rPr>
        <w:t>4. Industry Trends:</w:t>
      </w:r>
    </w:p>
    <w:p w:rsidR="248E569C" w:rsidP="6E26E746" w:rsidRDefault="248E569C" w14:paraId="1F2B2FC7" w14:textId="75B690B2">
      <w:pPr>
        <w:pStyle w:val="ListParagraph"/>
        <w:numPr>
          <w:ilvl w:val="0"/>
          <w:numId w:val="1"/>
        </w:numPr>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E26E746" w:rsidR="248E569C">
        <w:rPr>
          <w:rFonts w:ascii="Arial" w:hAnsi="Arial" w:eastAsia="Arial" w:cs="Arial"/>
          <w:b w:val="0"/>
          <w:bCs w:val="0"/>
          <w:i w:val="0"/>
          <w:iCs w:val="0"/>
          <w:caps w:val="0"/>
          <w:smallCaps w:val="0"/>
          <w:noProof w:val="0"/>
          <w:color w:val="000000" w:themeColor="text1" w:themeTint="FF" w:themeShade="FF"/>
          <w:sz w:val="22"/>
          <w:szCs w:val="22"/>
          <w:lang w:val="en-GB"/>
        </w:rPr>
        <w:t xml:space="preserve">Despite efforts to improve </w:t>
      </w:r>
      <w:r w:rsidRPr="6E26E746" w:rsidR="33627D32">
        <w:rPr>
          <w:rFonts w:ascii="Arial" w:hAnsi="Arial" w:eastAsia="Arial" w:cs="Arial"/>
          <w:b w:val="0"/>
          <w:bCs w:val="0"/>
          <w:i w:val="0"/>
          <w:iCs w:val="0"/>
          <w:caps w:val="0"/>
          <w:smallCaps w:val="0"/>
          <w:noProof w:val="0"/>
          <w:color w:val="000000" w:themeColor="text1" w:themeTint="FF" w:themeShade="FF"/>
          <w:sz w:val="22"/>
          <w:szCs w:val="22"/>
          <w:lang w:val="en-GB"/>
        </w:rPr>
        <w:t>maintenance</w:t>
      </w:r>
      <w:r w:rsidRPr="6E26E746" w:rsidR="248E569C">
        <w:rPr>
          <w:rFonts w:ascii="Arial" w:hAnsi="Arial" w:eastAsia="Arial" w:cs="Arial"/>
          <w:b w:val="0"/>
          <w:bCs w:val="0"/>
          <w:i w:val="0"/>
          <w:iCs w:val="0"/>
          <w:caps w:val="0"/>
          <w:smallCaps w:val="0"/>
          <w:noProof w:val="0"/>
          <w:color w:val="000000" w:themeColor="text1" w:themeTint="FF" w:themeShade="FF"/>
          <w:sz w:val="22"/>
          <w:szCs w:val="22"/>
          <w:lang w:val="en-GB"/>
        </w:rPr>
        <w:t xml:space="preserve"> the hospitality industry continues to face high turnover rates compared to other sectors.</w:t>
      </w:r>
    </w:p>
    <w:p w:rsidR="248E569C" w:rsidP="65D11711" w:rsidRDefault="248E569C" w14:paraId="45D4D213" w14:textId="6A8D0EE0">
      <w:pPr>
        <w:pStyle w:val="ListParagraph"/>
        <w:numPr>
          <w:ilvl w:val="0"/>
          <w:numId w:val="1"/>
        </w:numPr>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D0D0D" w:themeColor="text1" w:themeTint="F2" w:themeShade="FF"/>
          <w:sz w:val="22"/>
          <w:szCs w:val="22"/>
          <w:lang w:val="en-GB"/>
        </w:rPr>
      </w:pPr>
      <w:r w:rsidRPr="6E26E746" w:rsidR="248E569C">
        <w:rPr>
          <w:rFonts w:ascii="Arial" w:hAnsi="Arial" w:eastAsia="Arial" w:cs="Arial"/>
          <w:b w:val="0"/>
          <w:bCs w:val="0"/>
          <w:i w:val="0"/>
          <w:iCs w:val="0"/>
          <w:caps w:val="0"/>
          <w:smallCaps w:val="0"/>
          <w:noProof w:val="0"/>
          <w:color w:val="000000" w:themeColor="text1" w:themeTint="FF" w:themeShade="FF"/>
          <w:sz w:val="22"/>
          <w:szCs w:val="22"/>
          <w:lang w:val="en-GB"/>
        </w:rPr>
        <w:t xml:space="preserve">The COVID-19 pandemic </w:t>
      </w:r>
      <w:r w:rsidRPr="6E26E746" w:rsidR="248E569C">
        <w:rPr>
          <w:rFonts w:ascii="Arial" w:hAnsi="Arial" w:eastAsia="Arial" w:cs="Arial"/>
          <w:b w:val="0"/>
          <w:bCs w:val="0"/>
          <w:i w:val="0"/>
          <w:iCs w:val="0"/>
          <w:caps w:val="0"/>
          <w:smallCaps w:val="0"/>
          <w:noProof w:val="0"/>
          <w:color w:val="000000" w:themeColor="text1" w:themeTint="FF" w:themeShade="FF"/>
          <w:sz w:val="22"/>
          <w:szCs w:val="22"/>
          <w:lang w:val="en-GB"/>
        </w:rPr>
        <w:t>exacerbated</w:t>
      </w:r>
      <w:r w:rsidRPr="6E26E746" w:rsidR="248E569C">
        <w:rPr>
          <w:rFonts w:ascii="Arial" w:hAnsi="Arial" w:eastAsia="Arial" w:cs="Arial"/>
          <w:b w:val="0"/>
          <w:bCs w:val="0"/>
          <w:i w:val="0"/>
          <w:iCs w:val="0"/>
          <w:caps w:val="0"/>
          <w:smallCaps w:val="0"/>
          <w:noProof w:val="0"/>
          <w:color w:val="000000" w:themeColor="text1" w:themeTint="FF" w:themeShade="FF"/>
          <w:sz w:val="22"/>
          <w:szCs w:val="22"/>
          <w:lang w:val="en-GB"/>
        </w:rPr>
        <w:t xml:space="preserve"> turnover challenges, with layoffs, furloughs, and workforce restructuring affecting employee loyalty and job security.</w:t>
      </w:r>
    </w:p>
    <w:p w:rsidR="248E569C" w:rsidP="65D11711" w:rsidRDefault="248E569C" w14:paraId="47AE3C99" w14:textId="5C3140EB">
      <w:pPr>
        <w:pStyle w:val="ListParagraph"/>
        <w:numPr>
          <w:ilvl w:val="0"/>
          <w:numId w:val="1"/>
        </w:numPr>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D0D0D" w:themeColor="text1" w:themeTint="F2" w:themeShade="FF"/>
          <w:sz w:val="22"/>
          <w:szCs w:val="22"/>
          <w:lang w:val="en-GB"/>
        </w:rPr>
      </w:pPr>
      <w:r w:rsidRPr="6E26E746" w:rsidR="248E569C">
        <w:rPr>
          <w:rFonts w:ascii="Arial" w:hAnsi="Arial" w:eastAsia="Arial" w:cs="Arial"/>
          <w:b w:val="0"/>
          <w:bCs w:val="0"/>
          <w:i w:val="0"/>
          <w:iCs w:val="0"/>
          <w:caps w:val="0"/>
          <w:smallCaps w:val="0"/>
          <w:noProof w:val="0"/>
          <w:color w:val="000000" w:themeColor="text1" w:themeTint="FF" w:themeShade="FF"/>
          <w:sz w:val="22"/>
          <w:szCs w:val="22"/>
          <w:lang w:val="en-GB"/>
        </w:rPr>
        <w:t xml:space="preserve">Industry trends </w:t>
      </w:r>
      <w:r w:rsidRPr="6E26E746" w:rsidR="248E569C">
        <w:rPr>
          <w:rFonts w:ascii="Arial" w:hAnsi="Arial" w:eastAsia="Arial" w:cs="Arial"/>
          <w:b w:val="0"/>
          <w:bCs w:val="0"/>
          <w:i w:val="0"/>
          <w:iCs w:val="0"/>
          <w:caps w:val="0"/>
          <w:smallCaps w:val="0"/>
          <w:noProof w:val="0"/>
          <w:color w:val="000000" w:themeColor="text1" w:themeTint="FF" w:themeShade="FF"/>
          <w:sz w:val="22"/>
          <w:szCs w:val="22"/>
          <w:lang w:val="en-GB"/>
        </w:rPr>
        <w:t>indicate</w:t>
      </w:r>
      <w:r w:rsidRPr="6E26E746" w:rsidR="248E569C">
        <w:rPr>
          <w:rFonts w:ascii="Arial" w:hAnsi="Arial" w:eastAsia="Arial" w:cs="Arial"/>
          <w:b w:val="0"/>
          <w:bCs w:val="0"/>
          <w:i w:val="0"/>
          <w:iCs w:val="0"/>
          <w:caps w:val="0"/>
          <w:smallCaps w:val="0"/>
          <w:noProof w:val="0"/>
          <w:color w:val="000000" w:themeColor="text1" w:themeTint="FF" w:themeShade="FF"/>
          <w:sz w:val="22"/>
          <w:szCs w:val="22"/>
          <w:lang w:val="en-GB"/>
        </w:rPr>
        <w:t xml:space="preserve"> a growing focus on employee well-being, work-life balance, and career advancement opportunities as key retention strategies.</w:t>
      </w:r>
    </w:p>
    <w:p w:rsidR="248E569C" w:rsidP="65D11711" w:rsidRDefault="248E569C" w14:paraId="1998D0DE" w14:textId="60987B0B">
      <w:pPr>
        <w:pStyle w:val="ListParagraph"/>
        <w:numPr>
          <w:ilvl w:val="0"/>
          <w:numId w:val="1"/>
        </w:numPr>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D0D0D" w:themeColor="text1" w:themeTint="F2" w:themeShade="FF"/>
          <w:sz w:val="22"/>
          <w:szCs w:val="22"/>
          <w:lang w:val="en-GB"/>
        </w:rPr>
      </w:pPr>
      <w:r w:rsidRPr="6E26E746" w:rsidR="248E569C">
        <w:rPr>
          <w:rFonts w:ascii="Arial" w:hAnsi="Arial" w:eastAsia="Arial" w:cs="Arial"/>
          <w:b w:val="0"/>
          <w:bCs w:val="0"/>
          <w:i w:val="0"/>
          <w:iCs w:val="0"/>
          <w:caps w:val="0"/>
          <w:smallCaps w:val="0"/>
          <w:noProof w:val="0"/>
          <w:color w:val="000000" w:themeColor="text1" w:themeTint="FF" w:themeShade="FF"/>
          <w:sz w:val="22"/>
          <w:szCs w:val="22"/>
          <w:lang w:val="en-GB"/>
        </w:rPr>
        <w:t>Flexible work arrangements, remote work options, and innovative HR practices, such as mentorship programs and recognition initiatives, are gaining traction in addressing turnover concerns.</w:t>
      </w:r>
    </w:p>
    <w:p w:rsidR="248E569C" w:rsidP="65D11711" w:rsidRDefault="248E569C" w14:paraId="4C5E3303" w14:textId="680588C6">
      <w:pPr>
        <w:shd w:val="clear" w:color="auto" w:fill="FFFFFF" w:themeFill="background1"/>
        <w:spacing w:before="300" w:beforeAutospacing="off" w:after="300" w:afterAutospacing="off"/>
        <w:jc w:val="both"/>
        <w:rPr>
          <w:rFonts w:ascii="Arial" w:hAnsi="Arial" w:eastAsia="Arial" w:cs="Arial"/>
          <w:b w:val="1"/>
          <w:bCs w:val="1"/>
          <w:i w:val="0"/>
          <w:iCs w:val="0"/>
          <w:caps w:val="0"/>
          <w:smallCaps w:val="0"/>
          <w:noProof w:val="0"/>
          <w:color w:val="0D0D0D" w:themeColor="text1" w:themeTint="F2" w:themeShade="FF"/>
          <w:sz w:val="22"/>
          <w:szCs w:val="22"/>
          <w:lang w:val="en-GB"/>
        </w:rPr>
      </w:pPr>
      <w:r w:rsidRPr="65D11711" w:rsidR="248E569C">
        <w:rPr>
          <w:rFonts w:ascii="Arial" w:hAnsi="Arial" w:eastAsia="Arial" w:cs="Arial"/>
          <w:b w:val="1"/>
          <w:bCs w:val="1"/>
          <w:i w:val="0"/>
          <w:iCs w:val="0"/>
          <w:caps w:val="0"/>
          <w:smallCaps w:val="0"/>
          <w:noProof w:val="0"/>
          <w:color w:val="0D0D0D" w:themeColor="text1" w:themeTint="F2" w:themeShade="FF"/>
          <w:sz w:val="22"/>
          <w:szCs w:val="22"/>
          <w:lang w:val="en-GB"/>
        </w:rPr>
        <w:t>5. Implications for IHG Hotel:</w:t>
      </w:r>
    </w:p>
    <w:p w:rsidR="248E569C" w:rsidP="65D11711" w:rsidRDefault="248E569C" w14:paraId="169CF1CE" w14:textId="251AF0FB">
      <w:pPr>
        <w:pStyle w:val="ListParagraph"/>
        <w:numPr>
          <w:ilvl w:val="0"/>
          <w:numId w:val="1"/>
        </w:numPr>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D0D0D" w:themeColor="text1" w:themeTint="F2" w:themeShade="FF"/>
          <w:sz w:val="22"/>
          <w:szCs w:val="22"/>
          <w:lang w:val="en-GB"/>
        </w:rPr>
      </w:pPr>
      <w:r w:rsidRPr="6E26E746" w:rsidR="248E569C">
        <w:rPr>
          <w:rFonts w:ascii="Arial" w:hAnsi="Arial" w:eastAsia="Arial" w:cs="Arial"/>
          <w:b w:val="0"/>
          <w:bCs w:val="0"/>
          <w:i w:val="0"/>
          <w:iCs w:val="0"/>
          <w:caps w:val="0"/>
          <w:smallCaps w:val="0"/>
          <w:noProof w:val="0"/>
          <w:color w:val="000000" w:themeColor="text1" w:themeTint="FF" w:themeShade="FF"/>
          <w:sz w:val="22"/>
          <w:szCs w:val="22"/>
          <w:lang w:val="en-GB"/>
        </w:rPr>
        <w:t xml:space="preserve">As a leading player in the hospitality industry, IHG Hotel must proactively address retention and turnover challenges to </w:t>
      </w:r>
      <w:r w:rsidRPr="6E26E746" w:rsidR="248E569C">
        <w:rPr>
          <w:rFonts w:ascii="Arial" w:hAnsi="Arial" w:eastAsia="Arial" w:cs="Arial"/>
          <w:b w:val="0"/>
          <w:bCs w:val="0"/>
          <w:i w:val="0"/>
          <w:iCs w:val="0"/>
          <w:caps w:val="0"/>
          <w:smallCaps w:val="0"/>
          <w:noProof w:val="0"/>
          <w:color w:val="000000" w:themeColor="text1" w:themeTint="FF" w:themeShade="FF"/>
          <w:sz w:val="22"/>
          <w:szCs w:val="22"/>
          <w:lang w:val="en-GB"/>
        </w:rPr>
        <w:t>maintain</w:t>
      </w:r>
      <w:r w:rsidRPr="6E26E746" w:rsidR="248E569C">
        <w:rPr>
          <w:rFonts w:ascii="Arial" w:hAnsi="Arial" w:eastAsia="Arial" w:cs="Arial"/>
          <w:b w:val="0"/>
          <w:bCs w:val="0"/>
          <w:i w:val="0"/>
          <w:iCs w:val="0"/>
          <w:caps w:val="0"/>
          <w:smallCaps w:val="0"/>
          <w:noProof w:val="0"/>
          <w:color w:val="000000" w:themeColor="text1" w:themeTint="FF" w:themeShade="FF"/>
          <w:sz w:val="22"/>
          <w:szCs w:val="22"/>
          <w:lang w:val="en-GB"/>
        </w:rPr>
        <w:t xml:space="preserve"> its competitive edge and sustain long-term success.</w:t>
      </w:r>
    </w:p>
    <w:p w:rsidR="248E569C" w:rsidP="65D11711" w:rsidRDefault="248E569C" w14:paraId="772D8B30" w14:textId="20D1A522">
      <w:pPr>
        <w:pStyle w:val="ListParagraph"/>
        <w:numPr>
          <w:ilvl w:val="0"/>
          <w:numId w:val="1"/>
        </w:numPr>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D0D0D" w:themeColor="text1" w:themeTint="F2" w:themeShade="FF"/>
          <w:sz w:val="22"/>
          <w:szCs w:val="22"/>
          <w:lang w:val="en-GB"/>
        </w:rPr>
      </w:pPr>
      <w:r w:rsidRPr="6E26E746" w:rsidR="248E569C">
        <w:rPr>
          <w:rFonts w:ascii="Arial" w:hAnsi="Arial" w:eastAsia="Arial" w:cs="Arial"/>
          <w:b w:val="0"/>
          <w:bCs w:val="0"/>
          <w:i w:val="0"/>
          <w:iCs w:val="0"/>
          <w:caps w:val="0"/>
          <w:smallCaps w:val="0"/>
          <w:noProof w:val="0"/>
          <w:color w:val="000000" w:themeColor="text1" w:themeTint="FF" w:themeShade="FF"/>
          <w:sz w:val="22"/>
          <w:szCs w:val="22"/>
          <w:lang w:val="en-GB"/>
        </w:rPr>
        <w:t>Investing in employee engagement, training, and development programs can enhance job satisfaction, loyalty, and performance, reducing turnover and enhancing retention rates.</w:t>
      </w:r>
    </w:p>
    <w:p w:rsidR="248E569C" w:rsidP="65D11711" w:rsidRDefault="248E569C" w14:paraId="666FC293" w14:textId="69C9AEE3">
      <w:pPr>
        <w:pStyle w:val="ListParagraph"/>
        <w:numPr>
          <w:ilvl w:val="0"/>
          <w:numId w:val="1"/>
        </w:numPr>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D0D0D" w:themeColor="text1" w:themeTint="F2" w:themeShade="FF"/>
          <w:sz w:val="22"/>
          <w:szCs w:val="22"/>
          <w:lang w:val="en-GB"/>
        </w:rPr>
      </w:pPr>
      <w:r w:rsidRPr="6E26E746" w:rsidR="248E569C">
        <w:rPr>
          <w:rFonts w:ascii="Arial" w:hAnsi="Arial" w:eastAsia="Arial" w:cs="Arial"/>
          <w:b w:val="0"/>
          <w:bCs w:val="0"/>
          <w:i w:val="0"/>
          <w:iCs w:val="0"/>
          <w:caps w:val="0"/>
          <w:smallCaps w:val="0"/>
          <w:noProof w:val="0"/>
          <w:color w:val="000000" w:themeColor="text1" w:themeTint="FF" w:themeShade="FF"/>
          <w:sz w:val="22"/>
          <w:szCs w:val="22"/>
          <w:lang w:val="en-GB"/>
        </w:rPr>
        <w:t xml:space="preserve">Creating a supportive work culture, offering competitive compensation packages, and providing opportunities for career growth and advancement are crucial for attracting and </w:t>
      </w:r>
      <w:r w:rsidRPr="6E26E746" w:rsidR="248E569C">
        <w:rPr>
          <w:rFonts w:ascii="Arial" w:hAnsi="Arial" w:eastAsia="Arial" w:cs="Arial"/>
          <w:b w:val="0"/>
          <w:bCs w:val="0"/>
          <w:i w:val="0"/>
          <w:iCs w:val="0"/>
          <w:caps w:val="0"/>
          <w:smallCaps w:val="0"/>
          <w:noProof w:val="0"/>
          <w:color w:val="000000" w:themeColor="text1" w:themeTint="FF" w:themeShade="FF"/>
          <w:sz w:val="22"/>
          <w:szCs w:val="22"/>
          <w:lang w:val="en-GB"/>
        </w:rPr>
        <w:t>retaining</w:t>
      </w:r>
      <w:r w:rsidRPr="6E26E746" w:rsidR="248E569C">
        <w:rPr>
          <w:rFonts w:ascii="Arial" w:hAnsi="Arial" w:eastAsia="Arial" w:cs="Arial"/>
          <w:b w:val="0"/>
          <w:bCs w:val="0"/>
          <w:i w:val="0"/>
          <w:iCs w:val="0"/>
          <w:caps w:val="0"/>
          <w:smallCaps w:val="0"/>
          <w:noProof w:val="0"/>
          <w:color w:val="000000" w:themeColor="text1" w:themeTint="FF" w:themeShade="FF"/>
          <w:sz w:val="22"/>
          <w:szCs w:val="22"/>
          <w:lang w:val="en-GB"/>
        </w:rPr>
        <w:t xml:space="preserve"> top talent in the highly competitive hospitality market.</w:t>
      </w:r>
    </w:p>
    <w:p w:rsidR="65D11711" w:rsidP="65D11711" w:rsidRDefault="65D11711" w14:paraId="24673F3A" w14:textId="2A098672">
      <w:pPr>
        <w:pStyle w:val="Normal"/>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D0D0D" w:themeColor="text1" w:themeTint="F2" w:themeShade="FF"/>
          <w:sz w:val="22"/>
          <w:szCs w:val="22"/>
          <w:lang w:val="en-GB"/>
        </w:rPr>
      </w:pPr>
    </w:p>
    <w:p w:rsidR="46B43EC6" w:rsidP="65D11711" w:rsidRDefault="46B43EC6" w14:paraId="534A1BA3" w14:textId="6E2D3729">
      <w:pPr>
        <w:shd w:val="clear" w:color="auto" w:fill="FFFFFF" w:themeFill="background1"/>
        <w:spacing w:before="0" w:beforeAutospacing="off" w:after="300" w:afterAutospacing="off"/>
        <w:jc w:val="both"/>
        <w:rPr>
          <w:rFonts w:ascii="Arial" w:hAnsi="Arial" w:eastAsia="Arial" w:cs="Arial"/>
          <w:b w:val="0"/>
          <w:bCs w:val="0"/>
          <w:i w:val="0"/>
          <w:iCs w:val="0"/>
          <w:caps w:val="0"/>
          <w:smallCaps w:val="0"/>
          <w:noProof w:val="0"/>
          <w:color w:val="0D0D0D" w:themeColor="text1" w:themeTint="F2" w:themeShade="FF"/>
          <w:sz w:val="22"/>
          <w:szCs w:val="22"/>
          <w:lang w:val="en-GB"/>
        </w:rPr>
      </w:pPr>
      <w:r w:rsidRPr="65D11711" w:rsidR="46B43EC6">
        <w:rPr>
          <w:rFonts w:ascii="Arial" w:hAnsi="Arial" w:eastAsia="Arial" w:cs="Arial"/>
          <w:b w:val="0"/>
          <w:bCs w:val="0"/>
          <w:i w:val="0"/>
          <w:iCs w:val="0"/>
          <w:caps w:val="0"/>
          <w:smallCaps w:val="0"/>
          <w:noProof w:val="0"/>
          <w:color w:val="0D0D0D" w:themeColor="text1" w:themeTint="F2" w:themeShade="FF"/>
          <w:sz w:val="22"/>
          <w:szCs w:val="22"/>
          <w:lang w:val="en-GB"/>
        </w:rPr>
        <w:t>Addressing the impact of socio-economic forces on employees' performance management in the hospitality industry requires strategic interventions from the Human Resources (HR) perspective. Here are potential solutions:</w:t>
      </w:r>
    </w:p>
    <w:p w:rsidR="46B43EC6" w:rsidP="65D11711" w:rsidRDefault="46B43EC6" w14:paraId="04830873" w14:textId="4A20D545">
      <w:pPr>
        <w:pStyle w:val="ListParagraph"/>
        <w:numPr>
          <w:ilvl w:val="0"/>
          <w:numId w:val="5"/>
        </w:numPr>
        <w:shd w:val="clear" w:color="auto" w:fill="FFFFFF" w:themeFill="background1"/>
        <w:spacing w:before="240" w:beforeAutospacing="off" w:after="240" w:afterAutospacing="off"/>
        <w:jc w:val="both"/>
        <w:rPr>
          <w:rFonts w:ascii="Arial" w:hAnsi="Arial" w:eastAsia="Arial" w:cs="Arial"/>
          <w:b w:val="1"/>
          <w:bCs w:val="1"/>
          <w:i w:val="0"/>
          <w:iCs w:val="0"/>
          <w:caps w:val="0"/>
          <w:smallCaps w:val="0"/>
          <w:noProof w:val="0"/>
          <w:color w:val="0D0D0D" w:themeColor="text1" w:themeTint="F2" w:themeShade="FF"/>
          <w:sz w:val="22"/>
          <w:szCs w:val="22"/>
          <w:lang w:val="en-GB"/>
        </w:rPr>
      </w:pPr>
      <w:r w:rsidRPr="65D11711" w:rsidR="46B43EC6">
        <w:rPr>
          <w:rFonts w:ascii="Arial" w:hAnsi="Arial" w:eastAsia="Arial" w:cs="Arial"/>
          <w:b w:val="1"/>
          <w:bCs w:val="1"/>
          <w:i w:val="0"/>
          <w:iCs w:val="0"/>
          <w:caps w:val="0"/>
          <w:smallCaps w:val="0"/>
          <w:noProof w:val="0"/>
          <w:color w:val="0D0D0D" w:themeColor="text1" w:themeTint="F2" w:themeShade="FF"/>
          <w:sz w:val="22"/>
          <w:szCs w:val="22"/>
          <w:lang w:val="en-GB"/>
        </w:rPr>
        <w:t>Flexible Compensation Packages:</w:t>
      </w:r>
    </w:p>
    <w:p w:rsidR="46B43EC6" w:rsidP="65D11711" w:rsidRDefault="46B43EC6" w14:paraId="5DB63B10" w14:textId="047F3F9B">
      <w:pPr>
        <w:pStyle w:val="ListParagraph"/>
        <w:numPr>
          <w:ilvl w:val="1"/>
          <w:numId w:val="1"/>
        </w:numPr>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D0D0D" w:themeColor="text1" w:themeTint="F2" w:themeShade="FF"/>
          <w:sz w:val="22"/>
          <w:szCs w:val="22"/>
          <w:lang w:val="en-GB"/>
        </w:rPr>
      </w:pPr>
      <w:r w:rsidRPr="65D11711" w:rsidR="46B43EC6">
        <w:rPr>
          <w:rFonts w:ascii="Arial" w:hAnsi="Arial" w:eastAsia="Arial" w:cs="Arial"/>
          <w:b w:val="0"/>
          <w:bCs w:val="0"/>
          <w:i w:val="0"/>
          <w:iCs w:val="0"/>
          <w:caps w:val="0"/>
          <w:smallCaps w:val="0"/>
          <w:noProof w:val="0"/>
          <w:color w:val="0D0D0D" w:themeColor="text1" w:themeTint="F2" w:themeShade="FF"/>
          <w:sz w:val="22"/>
          <w:szCs w:val="22"/>
          <w:lang w:val="en-GB"/>
        </w:rPr>
        <w:t>Offer flexible compensation packages that account for economic fluctuations and socio-economic disparities.</w:t>
      </w:r>
    </w:p>
    <w:p w:rsidR="46B43EC6" w:rsidP="65D11711" w:rsidRDefault="46B43EC6" w14:paraId="6F632CFD" w14:textId="36FDE03E">
      <w:pPr>
        <w:pStyle w:val="ListParagraph"/>
        <w:numPr>
          <w:ilvl w:val="1"/>
          <w:numId w:val="1"/>
        </w:numPr>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D0D0D" w:themeColor="text1" w:themeTint="F2" w:themeShade="FF"/>
          <w:sz w:val="22"/>
          <w:szCs w:val="22"/>
          <w:lang w:val="en-GB"/>
        </w:rPr>
      </w:pPr>
      <w:r w:rsidRPr="65D11711" w:rsidR="46B43EC6">
        <w:rPr>
          <w:rFonts w:ascii="Arial" w:hAnsi="Arial" w:eastAsia="Arial" w:cs="Arial"/>
          <w:b w:val="0"/>
          <w:bCs w:val="0"/>
          <w:i w:val="0"/>
          <w:iCs w:val="0"/>
          <w:caps w:val="0"/>
          <w:smallCaps w:val="0"/>
          <w:noProof w:val="0"/>
          <w:color w:val="0D0D0D" w:themeColor="text1" w:themeTint="F2" w:themeShade="FF"/>
          <w:sz w:val="22"/>
          <w:szCs w:val="22"/>
          <w:lang w:val="en-GB"/>
        </w:rPr>
        <w:t>Provide performance-based incentives, bonuses, and profit-sharing schemes to motivate employees and align their efforts with organizational goals.</w:t>
      </w:r>
    </w:p>
    <w:p w:rsidR="46B43EC6" w:rsidP="65D11711" w:rsidRDefault="46B43EC6" w14:paraId="75F0E2FD" w14:textId="64BE0E5A">
      <w:pPr>
        <w:pStyle w:val="ListParagraph"/>
        <w:numPr>
          <w:ilvl w:val="0"/>
          <w:numId w:val="5"/>
        </w:numPr>
        <w:shd w:val="clear" w:color="auto" w:fill="FFFFFF" w:themeFill="background1"/>
        <w:spacing w:before="240" w:beforeAutospacing="off" w:after="240" w:afterAutospacing="off"/>
        <w:jc w:val="both"/>
        <w:rPr>
          <w:rFonts w:ascii="Arial" w:hAnsi="Arial" w:eastAsia="Arial" w:cs="Arial"/>
          <w:b w:val="1"/>
          <w:bCs w:val="1"/>
          <w:i w:val="0"/>
          <w:iCs w:val="0"/>
          <w:caps w:val="0"/>
          <w:smallCaps w:val="0"/>
          <w:noProof w:val="0"/>
          <w:color w:val="0D0D0D" w:themeColor="text1" w:themeTint="F2" w:themeShade="FF"/>
          <w:sz w:val="22"/>
          <w:szCs w:val="22"/>
          <w:lang w:val="en-GB"/>
        </w:rPr>
      </w:pPr>
      <w:r w:rsidRPr="65D11711" w:rsidR="46B43EC6">
        <w:rPr>
          <w:rFonts w:ascii="Arial" w:hAnsi="Arial" w:eastAsia="Arial" w:cs="Arial"/>
          <w:b w:val="1"/>
          <w:bCs w:val="1"/>
          <w:i w:val="0"/>
          <w:iCs w:val="0"/>
          <w:caps w:val="0"/>
          <w:smallCaps w:val="0"/>
          <w:noProof w:val="0"/>
          <w:color w:val="0D0D0D" w:themeColor="text1" w:themeTint="F2" w:themeShade="FF"/>
          <w:sz w:val="22"/>
          <w:szCs w:val="22"/>
          <w:lang w:val="en-GB"/>
        </w:rPr>
        <w:t>Training and Development Programs:</w:t>
      </w:r>
    </w:p>
    <w:p w:rsidR="46B43EC6" w:rsidP="65D11711" w:rsidRDefault="46B43EC6" w14:paraId="7EA23F5A" w14:textId="0C680183">
      <w:pPr>
        <w:pStyle w:val="ListParagraph"/>
        <w:numPr>
          <w:ilvl w:val="1"/>
          <w:numId w:val="1"/>
        </w:numPr>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D0D0D" w:themeColor="text1" w:themeTint="F2" w:themeShade="FF"/>
          <w:sz w:val="22"/>
          <w:szCs w:val="22"/>
          <w:lang w:val="en-GB"/>
        </w:rPr>
      </w:pPr>
      <w:r w:rsidRPr="65D11711" w:rsidR="46B43EC6">
        <w:rPr>
          <w:rFonts w:ascii="Arial" w:hAnsi="Arial" w:eastAsia="Arial" w:cs="Arial"/>
          <w:b w:val="0"/>
          <w:bCs w:val="0"/>
          <w:i w:val="0"/>
          <w:iCs w:val="0"/>
          <w:caps w:val="0"/>
          <w:smallCaps w:val="0"/>
          <w:noProof w:val="0"/>
          <w:color w:val="0D0D0D" w:themeColor="text1" w:themeTint="F2" w:themeShade="FF"/>
          <w:sz w:val="22"/>
          <w:szCs w:val="22"/>
          <w:lang w:val="en-GB"/>
        </w:rPr>
        <w:t>Develop comprehensive training and development programs to enhance employees' skills, adaptability, and resilience in response to technological advancements and industry trends.</w:t>
      </w:r>
    </w:p>
    <w:p w:rsidR="46B43EC6" w:rsidP="65D11711" w:rsidRDefault="46B43EC6" w14:paraId="105E5F3B" w14:textId="393473A8">
      <w:pPr>
        <w:pStyle w:val="ListParagraph"/>
        <w:numPr>
          <w:ilvl w:val="1"/>
          <w:numId w:val="1"/>
        </w:numPr>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D0D0D" w:themeColor="text1" w:themeTint="F2" w:themeShade="FF"/>
          <w:sz w:val="22"/>
          <w:szCs w:val="22"/>
          <w:lang w:val="en-GB"/>
        </w:rPr>
      </w:pPr>
      <w:r w:rsidRPr="65D11711" w:rsidR="46B43EC6">
        <w:rPr>
          <w:rFonts w:ascii="Arial" w:hAnsi="Arial" w:eastAsia="Arial" w:cs="Arial"/>
          <w:b w:val="0"/>
          <w:bCs w:val="0"/>
          <w:i w:val="0"/>
          <w:iCs w:val="0"/>
          <w:caps w:val="0"/>
          <w:smallCaps w:val="0"/>
          <w:noProof w:val="0"/>
          <w:color w:val="0D0D0D" w:themeColor="text1" w:themeTint="F2" w:themeShade="FF"/>
          <w:sz w:val="22"/>
          <w:szCs w:val="22"/>
          <w:lang w:val="en-GB"/>
        </w:rPr>
        <w:t>Offer cross-training opportunities and continuous learning initiatives to equip employees with the necessary competencies to thrive in different work modes.</w:t>
      </w:r>
    </w:p>
    <w:p w:rsidR="46B43EC6" w:rsidP="65D11711" w:rsidRDefault="46B43EC6" w14:paraId="22701FDB" w14:textId="73DB8E0F">
      <w:pPr>
        <w:pStyle w:val="ListParagraph"/>
        <w:numPr>
          <w:ilvl w:val="0"/>
          <w:numId w:val="5"/>
        </w:numPr>
        <w:shd w:val="clear" w:color="auto" w:fill="FFFFFF" w:themeFill="background1"/>
        <w:spacing w:before="240" w:beforeAutospacing="off" w:after="240" w:afterAutospacing="off"/>
        <w:jc w:val="both"/>
        <w:rPr>
          <w:rFonts w:ascii="Arial" w:hAnsi="Arial" w:eastAsia="Arial" w:cs="Arial"/>
          <w:b w:val="1"/>
          <w:bCs w:val="1"/>
          <w:i w:val="0"/>
          <w:iCs w:val="0"/>
          <w:caps w:val="0"/>
          <w:smallCaps w:val="0"/>
          <w:noProof w:val="0"/>
          <w:color w:val="0D0D0D" w:themeColor="text1" w:themeTint="F2" w:themeShade="FF"/>
          <w:sz w:val="22"/>
          <w:szCs w:val="22"/>
          <w:lang w:val="en-GB"/>
        </w:rPr>
      </w:pPr>
      <w:r w:rsidRPr="65D11711" w:rsidR="46B43EC6">
        <w:rPr>
          <w:rFonts w:ascii="Arial" w:hAnsi="Arial" w:eastAsia="Arial" w:cs="Arial"/>
          <w:b w:val="1"/>
          <w:bCs w:val="1"/>
          <w:i w:val="0"/>
          <w:iCs w:val="0"/>
          <w:caps w:val="0"/>
          <w:smallCaps w:val="0"/>
          <w:noProof w:val="0"/>
          <w:color w:val="0D0D0D" w:themeColor="text1" w:themeTint="F2" w:themeShade="FF"/>
          <w:sz w:val="22"/>
          <w:szCs w:val="22"/>
          <w:lang w:val="en-GB"/>
        </w:rPr>
        <w:t>Employee Assistance Programs (EAPs):</w:t>
      </w:r>
    </w:p>
    <w:p w:rsidR="46B43EC6" w:rsidP="65D11711" w:rsidRDefault="46B43EC6" w14:paraId="47DE3F5B" w14:textId="3752E6CE">
      <w:pPr>
        <w:pStyle w:val="ListParagraph"/>
        <w:numPr>
          <w:ilvl w:val="1"/>
          <w:numId w:val="1"/>
        </w:numPr>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D0D0D" w:themeColor="text1" w:themeTint="F2" w:themeShade="FF"/>
          <w:sz w:val="22"/>
          <w:szCs w:val="22"/>
          <w:lang w:val="en-GB"/>
        </w:rPr>
      </w:pPr>
      <w:r w:rsidRPr="65D11711" w:rsidR="46B43EC6">
        <w:rPr>
          <w:rFonts w:ascii="Arial" w:hAnsi="Arial" w:eastAsia="Arial" w:cs="Arial"/>
          <w:b w:val="0"/>
          <w:bCs w:val="0"/>
          <w:i w:val="0"/>
          <w:iCs w:val="0"/>
          <w:caps w:val="0"/>
          <w:smallCaps w:val="0"/>
          <w:noProof w:val="0"/>
          <w:color w:val="0D0D0D" w:themeColor="text1" w:themeTint="F2" w:themeShade="FF"/>
          <w:sz w:val="22"/>
          <w:szCs w:val="22"/>
          <w:lang w:val="en-GB"/>
        </w:rPr>
        <w:t>Implement EAPs to support employees facing socio-economic challenges, such as financial stress, health issues, or family obligations.</w:t>
      </w:r>
    </w:p>
    <w:p w:rsidR="46B43EC6" w:rsidP="6E26E746" w:rsidRDefault="46B43EC6" w14:paraId="6CC3EEB6" w14:textId="27798E6B">
      <w:pPr>
        <w:pStyle w:val="ListParagraph"/>
        <w:numPr>
          <w:ilvl w:val="1"/>
          <w:numId w:val="1"/>
        </w:numPr>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E26E746" w:rsidR="46B43EC6">
        <w:rPr>
          <w:rFonts w:ascii="Arial" w:hAnsi="Arial" w:eastAsia="Arial" w:cs="Arial"/>
          <w:b w:val="0"/>
          <w:bCs w:val="0"/>
          <w:i w:val="0"/>
          <w:iCs w:val="0"/>
          <w:caps w:val="0"/>
          <w:smallCaps w:val="0"/>
          <w:noProof w:val="0"/>
          <w:color w:val="000000" w:themeColor="text1" w:themeTint="FF" w:themeShade="FF"/>
          <w:sz w:val="22"/>
          <w:szCs w:val="22"/>
          <w:lang w:val="en-GB"/>
        </w:rPr>
        <w:t xml:space="preserve">Provide </w:t>
      </w:r>
      <w:r w:rsidRPr="6E26E746" w:rsidR="4A72DCCC">
        <w:rPr>
          <w:rFonts w:ascii="Arial" w:hAnsi="Arial" w:eastAsia="Arial" w:cs="Arial"/>
          <w:b w:val="0"/>
          <w:bCs w:val="0"/>
          <w:i w:val="0"/>
          <w:iCs w:val="0"/>
          <w:caps w:val="0"/>
          <w:smallCaps w:val="0"/>
          <w:noProof w:val="0"/>
          <w:color w:val="000000" w:themeColor="text1" w:themeTint="FF" w:themeShade="FF"/>
          <w:sz w:val="22"/>
          <w:szCs w:val="22"/>
          <w:lang w:val="en-GB"/>
        </w:rPr>
        <w:t>counselling</w:t>
      </w:r>
      <w:r w:rsidRPr="6E26E746" w:rsidR="46B43EC6">
        <w:rPr>
          <w:rFonts w:ascii="Arial" w:hAnsi="Arial" w:eastAsia="Arial" w:cs="Arial"/>
          <w:b w:val="0"/>
          <w:bCs w:val="0"/>
          <w:i w:val="0"/>
          <w:iCs w:val="0"/>
          <w:caps w:val="0"/>
          <w:smallCaps w:val="0"/>
          <w:noProof w:val="0"/>
          <w:color w:val="000000" w:themeColor="text1" w:themeTint="FF" w:themeShade="FF"/>
          <w:sz w:val="22"/>
          <w:szCs w:val="22"/>
          <w:lang w:val="en-GB"/>
        </w:rPr>
        <w:t xml:space="preserve"> services, financial planning resources, and wellness initiatives to promote employee well-being and productivity.</w:t>
      </w:r>
    </w:p>
    <w:p w:rsidR="46B43EC6" w:rsidP="65D11711" w:rsidRDefault="46B43EC6" w14:paraId="23EE58BC" w14:textId="729A8C11">
      <w:pPr>
        <w:pStyle w:val="ListParagraph"/>
        <w:numPr>
          <w:ilvl w:val="0"/>
          <w:numId w:val="5"/>
        </w:numPr>
        <w:shd w:val="clear" w:color="auto" w:fill="FFFFFF" w:themeFill="background1"/>
        <w:spacing w:before="240" w:beforeAutospacing="off" w:after="240" w:afterAutospacing="off"/>
        <w:jc w:val="both"/>
        <w:rPr>
          <w:rFonts w:ascii="Arial" w:hAnsi="Arial" w:eastAsia="Arial" w:cs="Arial"/>
          <w:b w:val="1"/>
          <w:bCs w:val="1"/>
          <w:i w:val="0"/>
          <w:iCs w:val="0"/>
          <w:caps w:val="0"/>
          <w:smallCaps w:val="0"/>
          <w:noProof w:val="0"/>
          <w:color w:val="0D0D0D" w:themeColor="text1" w:themeTint="F2" w:themeShade="FF"/>
          <w:sz w:val="22"/>
          <w:szCs w:val="22"/>
          <w:lang w:val="en-GB"/>
        </w:rPr>
      </w:pPr>
      <w:r w:rsidRPr="65D11711" w:rsidR="46B43EC6">
        <w:rPr>
          <w:rFonts w:ascii="Arial" w:hAnsi="Arial" w:eastAsia="Arial" w:cs="Arial"/>
          <w:b w:val="1"/>
          <w:bCs w:val="1"/>
          <w:i w:val="0"/>
          <w:iCs w:val="0"/>
          <w:caps w:val="0"/>
          <w:smallCaps w:val="0"/>
          <w:noProof w:val="0"/>
          <w:color w:val="0D0D0D" w:themeColor="text1" w:themeTint="F2" w:themeShade="FF"/>
          <w:sz w:val="22"/>
          <w:szCs w:val="22"/>
          <w:lang w:val="en-GB"/>
        </w:rPr>
        <w:t>Workplace Flexibility and Accommodations:</w:t>
      </w:r>
    </w:p>
    <w:p w:rsidR="46B43EC6" w:rsidP="65D11711" w:rsidRDefault="46B43EC6" w14:paraId="0CEDEBB9" w14:textId="68FA4CA7">
      <w:pPr>
        <w:pStyle w:val="ListParagraph"/>
        <w:numPr>
          <w:ilvl w:val="1"/>
          <w:numId w:val="1"/>
        </w:numPr>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D0D0D" w:themeColor="text1" w:themeTint="F2" w:themeShade="FF"/>
          <w:sz w:val="22"/>
          <w:szCs w:val="22"/>
          <w:lang w:val="en-GB"/>
        </w:rPr>
      </w:pPr>
      <w:r w:rsidRPr="65D11711" w:rsidR="46B43EC6">
        <w:rPr>
          <w:rFonts w:ascii="Arial" w:hAnsi="Arial" w:eastAsia="Arial" w:cs="Arial"/>
          <w:b w:val="0"/>
          <w:bCs w:val="0"/>
          <w:i w:val="0"/>
          <w:iCs w:val="0"/>
          <w:caps w:val="0"/>
          <w:smallCaps w:val="0"/>
          <w:noProof w:val="0"/>
          <w:color w:val="0D0D0D" w:themeColor="text1" w:themeTint="F2" w:themeShade="FF"/>
          <w:sz w:val="22"/>
          <w:szCs w:val="22"/>
          <w:lang w:val="en-GB"/>
        </w:rPr>
        <w:t>Introduce flexible work arrangements, remote work options, and alternative scheduling solutions to accommodate employees' socio-economic needs and personal circumstances.</w:t>
      </w:r>
    </w:p>
    <w:p w:rsidR="46B43EC6" w:rsidP="65D11711" w:rsidRDefault="46B43EC6" w14:paraId="3EAE37D3" w14:textId="41442546">
      <w:pPr>
        <w:pStyle w:val="ListParagraph"/>
        <w:numPr>
          <w:ilvl w:val="1"/>
          <w:numId w:val="1"/>
        </w:numPr>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D0D0D" w:themeColor="text1" w:themeTint="F2" w:themeShade="FF"/>
          <w:sz w:val="22"/>
          <w:szCs w:val="22"/>
          <w:lang w:val="en-GB"/>
        </w:rPr>
      </w:pPr>
      <w:r w:rsidRPr="65D11711" w:rsidR="46B43EC6">
        <w:rPr>
          <w:rFonts w:ascii="Arial" w:hAnsi="Arial" w:eastAsia="Arial" w:cs="Arial"/>
          <w:b w:val="0"/>
          <w:bCs w:val="0"/>
          <w:i w:val="0"/>
          <w:iCs w:val="0"/>
          <w:caps w:val="0"/>
          <w:smallCaps w:val="0"/>
          <w:noProof w:val="0"/>
          <w:color w:val="0D0D0D" w:themeColor="text1" w:themeTint="F2" w:themeShade="FF"/>
          <w:sz w:val="22"/>
          <w:szCs w:val="22"/>
          <w:lang w:val="en-GB"/>
        </w:rPr>
        <w:t xml:space="preserve">Offer parental leave, caregiver support, and childcare </w:t>
      </w:r>
      <w:r w:rsidRPr="65D11711" w:rsidR="46B43EC6">
        <w:rPr>
          <w:rFonts w:ascii="Arial" w:hAnsi="Arial" w:eastAsia="Arial" w:cs="Arial"/>
          <w:b w:val="0"/>
          <w:bCs w:val="0"/>
          <w:i w:val="0"/>
          <w:iCs w:val="0"/>
          <w:caps w:val="0"/>
          <w:smallCaps w:val="0"/>
          <w:noProof w:val="0"/>
          <w:color w:val="0D0D0D" w:themeColor="text1" w:themeTint="F2" w:themeShade="FF"/>
          <w:sz w:val="22"/>
          <w:szCs w:val="22"/>
          <w:lang w:val="en-GB"/>
        </w:rPr>
        <w:t>assistance</w:t>
      </w:r>
      <w:r w:rsidRPr="65D11711" w:rsidR="46B43EC6">
        <w:rPr>
          <w:rFonts w:ascii="Arial" w:hAnsi="Arial" w:eastAsia="Arial" w:cs="Arial"/>
          <w:b w:val="0"/>
          <w:bCs w:val="0"/>
          <w:i w:val="0"/>
          <w:iCs w:val="0"/>
          <w:caps w:val="0"/>
          <w:smallCaps w:val="0"/>
          <w:noProof w:val="0"/>
          <w:color w:val="0D0D0D" w:themeColor="text1" w:themeTint="F2" w:themeShade="FF"/>
          <w:sz w:val="22"/>
          <w:szCs w:val="22"/>
          <w:lang w:val="en-GB"/>
        </w:rPr>
        <w:t xml:space="preserve"> to help employees balance work and family responsibilities effectively.</w:t>
      </w:r>
    </w:p>
    <w:p w:rsidR="46B43EC6" w:rsidP="65D11711" w:rsidRDefault="46B43EC6" w14:paraId="68F7B33A" w14:textId="3E199B6F">
      <w:pPr>
        <w:pStyle w:val="ListParagraph"/>
        <w:numPr>
          <w:ilvl w:val="0"/>
          <w:numId w:val="5"/>
        </w:numPr>
        <w:shd w:val="clear" w:color="auto" w:fill="FFFFFF" w:themeFill="background1"/>
        <w:spacing w:before="240" w:beforeAutospacing="off" w:after="240" w:afterAutospacing="off"/>
        <w:jc w:val="both"/>
        <w:rPr>
          <w:rFonts w:ascii="Arial" w:hAnsi="Arial" w:eastAsia="Arial" w:cs="Arial"/>
          <w:b w:val="1"/>
          <w:bCs w:val="1"/>
          <w:i w:val="0"/>
          <w:iCs w:val="0"/>
          <w:caps w:val="0"/>
          <w:smallCaps w:val="0"/>
          <w:noProof w:val="0"/>
          <w:color w:val="0D0D0D" w:themeColor="text1" w:themeTint="F2" w:themeShade="FF"/>
          <w:sz w:val="22"/>
          <w:szCs w:val="22"/>
          <w:lang w:val="en-GB"/>
        </w:rPr>
      </w:pPr>
      <w:r w:rsidRPr="65D11711" w:rsidR="46B43EC6">
        <w:rPr>
          <w:rFonts w:ascii="Arial" w:hAnsi="Arial" w:eastAsia="Arial" w:cs="Arial"/>
          <w:b w:val="1"/>
          <w:bCs w:val="1"/>
          <w:i w:val="0"/>
          <w:iCs w:val="0"/>
          <w:caps w:val="0"/>
          <w:smallCaps w:val="0"/>
          <w:noProof w:val="0"/>
          <w:color w:val="0D0D0D" w:themeColor="text1" w:themeTint="F2" w:themeShade="FF"/>
          <w:sz w:val="22"/>
          <w:szCs w:val="22"/>
          <w:lang w:val="en-GB"/>
        </w:rPr>
        <w:t>Diversity and Inclusion Initiatives:</w:t>
      </w:r>
    </w:p>
    <w:p w:rsidR="46B43EC6" w:rsidP="65D11711" w:rsidRDefault="46B43EC6" w14:paraId="4DBDD17D" w14:textId="323ABB24">
      <w:pPr>
        <w:pStyle w:val="ListParagraph"/>
        <w:numPr>
          <w:ilvl w:val="1"/>
          <w:numId w:val="1"/>
        </w:numPr>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D0D0D" w:themeColor="text1" w:themeTint="F2" w:themeShade="FF"/>
          <w:sz w:val="22"/>
          <w:szCs w:val="22"/>
          <w:lang w:val="en-GB"/>
        </w:rPr>
      </w:pPr>
      <w:r w:rsidRPr="65D11711" w:rsidR="46B43EC6">
        <w:rPr>
          <w:rFonts w:ascii="Arial" w:hAnsi="Arial" w:eastAsia="Arial" w:cs="Arial"/>
          <w:b w:val="0"/>
          <w:bCs w:val="0"/>
          <w:i w:val="0"/>
          <w:iCs w:val="0"/>
          <w:caps w:val="0"/>
          <w:smallCaps w:val="0"/>
          <w:noProof w:val="0"/>
          <w:color w:val="0D0D0D" w:themeColor="text1" w:themeTint="F2" w:themeShade="FF"/>
          <w:sz w:val="22"/>
          <w:szCs w:val="22"/>
          <w:lang w:val="en-GB"/>
        </w:rPr>
        <w:t>Foster a culture of diversity, equity, and inclusion to support employees from diverse socio-economic backgrounds.</w:t>
      </w:r>
    </w:p>
    <w:p w:rsidR="46B43EC6" w:rsidP="65D11711" w:rsidRDefault="46B43EC6" w14:paraId="00347704" w14:textId="6A225222">
      <w:pPr>
        <w:pStyle w:val="ListParagraph"/>
        <w:numPr>
          <w:ilvl w:val="1"/>
          <w:numId w:val="1"/>
        </w:numPr>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D0D0D" w:themeColor="text1" w:themeTint="F2" w:themeShade="FF"/>
          <w:sz w:val="22"/>
          <w:szCs w:val="22"/>
          <w:lang w:val="en-GB"/>
        </w:rPr>
      </w:pPr>
      <w:r w:rsidRPr="65D11711" w:rsidR="46B43EC6">
        <w:rPr>
          <w:rFonts w:ascii="Arial" w:hAnsi="Arial" w:eastAsia="Arial" w:cs="Arial"/>
          <w:b w:val="0"/>
          <w:bCs w:val="0"/>
          <w:i w:val="0"/>
          <w:iCs w:val="0"/>
          <w:caps w:val="0"/>
          <w:smallCaps w:val="0"/>
          <w:noProof w:val="0"/>
          <w:color w:val="0D0D0D" w:themeColor="text1" w:themeTint="F2" w:themeShade="FF"/>
          <w:sz w:val="22"/>
          <w:szCs w:val="22"/>
          <w:lang w:val="en-GB"/>
        </w:rPr>
        <w:t>Implement recruitment and retention strategies that prioritize diversity and create equal opportunities for career advancement and professional development.</w:t>
      </w:r>
    </w:p>
    <w:p w:rsidR="46B43EC6" w:rsidP="65D11711" w:rsidRDefault="46B43EC6" w14:paraId="0535AF92" w14:textId="588E6975">
      <w:pPr>
        <w:pStyle w:val="ListParagraph"/>
        <w:numPr>
          <w:ilvl w:val="0"/>
          <w:numId w:val="5"/>
        </w:numPr>
        <w:shd w:val="clear" w:color="auto" w:fill="FFFFFF" w:themeFill="background1"/>
        <w:spacing w:before="240" w:beforeAutospacing="off" w:after="240" w:afterAutospacing="off"/>
        <w:jc w:val="both"/>
        <w:rPr>
          <w:rFonts w:ascii="Arial" w:hAnsi="Arial" w:eastAsia="Arial" w:cs="Arial"/>
          <w:b w:val="1"/>
          <w:bCs w:val="1"/>
          <w:i w:val="0"/>
          <w:iCs w:val="0"/>
          <w:caps w:val="0"/>
          <w:smallCaps w:val="0"/>
          <w:noProof w:val="0"/>
          <w:color w:val="0D0D0D" w:themeColor="text1" w:themeTint="F2" w:themeShade="FF"/>
          <w:sz w:val="22"/>
          <w:szCs w:val="22"/>
          <w:lang w:val="en-GB"/>
        </w:rPr>
      </w:pPr>
      <w:r w:rsidRPr="65D11711" w:rsidR="46B43EC6">
        <w:rPr>
          <w:rFonts w:ascii="Arial" w:hAnsi="Arial" w:eastAsia="Arial" w:cs="Arial"/>
          <w:b w:val="1"/>
          <w:bCs w:val="1"/>
          <w:i w:val="0"/>
          <w:iCs w:val="0"/>
          <w:caps w:val="0"/>
          <w:smallCaps w:val="0"/>
          <w:noProof w:val="0"/>
          <w:color w:val="0D0D0D" w:themeColor="text1" w:themeTint="F2" w:themeShade="FF"/>
          <w:sz w:val="22"/>
          <w:szCs w:val="22"/>
          <w:lang w:val="en-GB"/>
        </w:rPr>
        <w:t>Performance Feedback and Recognition:</w:t>
      </w:r>
    </w:p>
    <w:p w:rsidR="46B43EC6" w:rsidP="65D11711" w:rsidRDefault="46B43EC6" w14:paraId="2F95B841" w14:textId="5647C1C8">
      <w:pPr>
        <w:pStyle w:val="ListParagraph"/>
        <w:numPr>
          <w:ilvl w:val="1"/>
          <w:numId w:val="1"/>
        </w:numPr>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D0D0D" w:themeColor="text1" w:themeTint="F2" w:themeShade="FF"/>
          <w:sz w:val="22"/>
          <w:szCs w:val="22"/>
          <w:lang w:val="en-GB"/>
        </w:rPr>
      </w:pPr>
      <w:r w:rsidRPr="65D11711" w:rsidR="46B43EC6">
        <w:rPr>
          <w:rFonts w:ascii="Arial" w:hAnsi="Arial" w:eastAsia="Arial" w:cs="Arial"/>
          <w:b w:val="0"/>
          <w:bCs w:val="0"/>
          <w:i w:val="0"/>
          <w:iCs w:val="0"/>
          <w:caps w:val="0"/>
          <w:smallCaps w:val="0"/>
          <w:noProof w:val="0"/>
          <w:color w:val="0D0D0D" w:themeColor="text1" w:themeTint="F2" w:themeShade="FF"/>
          <w:sz w:val="22"/>
          <w:szCs w:val="22"/>
          <w:lang w:val="en-GB"/>
        </w:rPr>
        <w:t xml:space="preserve">Establish regular performance feedback mechanisms, including performance reviews, coaching sessions, and 360-degree feedback processes, to assess employee performance and </w:t>
      </w:r>
      <w:r w:rsidRPr="65D11711" w:rsidR="46B43EC6">
        <w:rPr>
          <w:rFonts w:ascii="Arial" w:hAnsi="Arial" w:eastAsia="Arial" w:cs="Arial"/>
          <w:b w:val="0"/>
          <w:bCs w:val="0"/>
          <w:i w:val="0"/>
          <w:iCs w:val="0"/>
          <w:caps w:val="0"/>
          <w:smallCaps w:val="0"/>
          <w:noProof w:val="0"/>
          <w:color w:val="0D0D0D" w:themeColor="text1" w:themeTint="F2" w:themeShade="FF"/>
          <w:sz w:val="22"/>
          <w:szCs w:val="22"/>
          <w:lang w:val="en-GB"/>
        </w:rPr>
        <w:t>provide</w:t>
      </w:r>
      <w:r w:rsidRPr="65D11711" w:rsidR="46B43EC6">
        <w:rPr>
          <w:rFonts w:ascii="Arial" w:hAnsi="Arial" w:eastAsia="Arial" w:cs="Arial"/>
          <w:b w:val="0"/>
          <w:bCs w:val="0"/>
          <w:i w:val="0"/>
          <w:iCs w:val="0"/>
          <w:caps w:val="0"/>
          <w:smallCaps w:val="0"/>
          <w:noProof w:val="0"/>
          <w:color w:val="0D0D0D" w:themeColor="text1" w:themeTint="F2" w:themeShade="FF"/>
          <w:sz w:val="22"/>
          <w:szCs w:val="22"/>
          <w:lang w:val="en-GB"/>
        </w:rPr>
        <w:t xml:space="preserve"> constructive guidance.</w:t>
      </w:r>
    </w:p>
    <w:p w:rsidR="46B43EC6" w:rsidP="6E26E746" w:rsidRDefault="46B43EC6" w14:paraId="7F9D419D" w14:textId="5C97ABF5">
      <w:pPr>
        <w:pStyle w:val="ListParagraph"/>
        <w:numPr>
          <w:ilvl w:val="1"/>
          <w:numId w:val="1"/>
        </w:numPr>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E26E746" w:rsidR="46B43EC6">
        <w:rPr>
          <w:rFonts w:ascii="Arial" w:hAnsi="Arial" w:eastAsia="Arial" w:cs="Arial"/>
          <w:b w:val="0"/>
          <w:bCs w:val="0"/>
          <w:i w:val="0"/>
          <w:iCs w:val="0"/>
          <w:caps w:val="0"/>
          <w:smallCaps w:val="0"/>
          <w:noProof w:val="0"/>
          <w:color w:val="000000" w:themeColor="text1" w:themeTint="FF" w:themeShade="FF"/>
          <w:sz w:val="22"/>
          <w:szCs w:val="22"/>
          <w:lang w:val="en-GB"/>
        </w:rPr>
        <w:t xml:space="preserve">Recognize and reward employees for their contributions, achievements, and milestones to reinforce positive </w:t>
      </w:r>
      <w:r w:rsidRPr="6E26E746" w:rsidR="1120EE73">
        <w:rPr>
          <w:rFonts w:ascii="Arial" w:hAnsi="Arial" w:eastAsia="Arial" w:cs="Arial"/>
          <w:b w:val="0"/>
          <w:bCs w:val="0"/>
          <w:i w:val="0"/>
          <w:iCs w:val="0"/>
          <w:caps w:val="0"/>
          <w:smallCaps w:val="0"/>
          <w:noProof w:val="0"/>
          <w:color w:val="000000" w:themeColor="text1" w:themeTint="FF" w:themeShade="FF"/>
          <w:sz w:val="22"/>
          <w:szCs w:val="22"/>
          <w:lang w:val="en-GB"/>
        </w:rPr>
        <w:t>behaviour is</w:t>
      </w:r>
      <w:r w:rsidRPr="6E26E746" w:rsidR="46B43EC6">
        <w:rPr>
          <w:rFonts w:ascii="Arial" w:hAnsi="Arial" w:eastAsia="Arial" w:cs="Arial"/>
          <w:b w:val="0"/>
          <w:bCs w:val="0"/>
          <w:i w:val="0"/>
          <w:iCs w:val="0"/>
          <w:caps w:val="0"/>
          <w:smallCaps w:val="0"/>
          <w:noProof w:val="0"/>
          <w:color w:val="000000" w:themeColor="text1" w:themeTint="FF" w:themeShade="FF"/>
          <w:sz w:val="22"/>
          <w:szCs w:val="22"/>
          <w:lang w:val="en-GB"/>
        </w:rPr>
        <w:t xml:space="preserve"> and motivate continued performance excellence.</w:t>
      </w:r>
    </w:p>
    <w:p w:rsidR="46B43EC6" w:rsidP="65D11711" w:rsidRDefault="46B43EC6" w14:paraId="57029147" w14:textId="660E7C7D">
      <w:pPr>
        <w:pStyle w:val="ListParagraph"/>
        <w:numPr>
          <w:ilvl w:val="0"/>
          <w:numId w:val="5"/>
        </w:numPr>
        <w:shd w:val="clear" w:color="auto" w:fill="FFFFFF" w:themeFill="background1"/>
        <w:spacing w:before="240" w:beforeAutospacing="off" w:after="240" w:afterAutospacing="off"/>
        <w:jc w:val="both"/>
        <w:rPr>
          <w:rFonts w:ascii="Arial" w:hAnsi="Arial" w:eastAsia="Arial" w:cs="Arial"/>
          <w:b w:val="1"/>
          <w:bCs w:val="1"/>
          <w:i w:val="0"/>
          <w:iCs w:val="0"/>
          <w:caps w:val="0"/>
          <w:smallCaps w:val="0"/>
          <w:noProof w:val="0"/>
          <w:color w:val="0D0D0D" w:themeColor="text1" w:themeTint="F2" w:themeShade="FF"/>
          <w:sz w:val="22"/>
          <w:szCs w:val="22"/>
          <w:lang w:val="en-GB"/>
        </w:rPr>
      </w:pPr>
      <w:r w:rsidRPr="65D11711" w:rsidR="46B43EC6">
        <w:rPr>
          <w:rFonts w:ascii="Arial" w:hAnsi="Arial" w:eastAsia="Arial" w:cs="Arial"/>
          <w:b w:val="1"/>
          <w:bCs w:val="1"/>
          <w:i w:val="0"/>
          <w:iCs w:val="0"/>
          <w:caps w:val="0"/>
          <w:smallCaps w:val="0"/>
          <w:noProof w:val="0"/>
          <w:color w:val="0D0D0D" w:themeColor="text1" w:themeTint="F2" w:themeShade="FF"/>
          <w:sz w:val="22"/>
          <w:szCs w:val="22"/>
          <w:lang w:val="en-GB"/>
        </w:rPr>
        <w:t>Community Engagement and Support:</w:t>
      </w:r>
    </w:p>
    <w:p w:rsidR="46B43EC6" w:rsidP="65D11711" w:rsidRDefault="46B43EC6" w14:paraId="50DCCE44" w14:textId="24224029">
      <w:pPr>
        <w:pStyle w:val="ListParagraph"/>
        <w:numPr>
          <w:ilvl w:val="1"/>
          <w:numId w:val="1"/>
        </w:numPr>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D0D0D" w:themeColor="text1" w:themeTint="F2" w:themeShade="FF"/>
          <w:sz w:val="22"/>
          <w:szCs w:val="22"/>
          <w:lang w:val="en-GB"/>
        </w:rPr>
      </w:pPr>
      <w:r w:rsidRPr="65D11711" w:rsidR="46B43EC6">
        <w:rPr>
          <w:rFonts w:ascii="Arial" w:hAnsi="Arial" w:eastAsia="Arial" w:cs="Arial"/>
          <w:b w:val="0"/>
          <w:bCs w:val="0"/>
          <w:i w:val="0"/>
          <w:iCs w:val="0"/>
          <w:caps w:val="0"/>
          <w:smallCaps w:val="0"/>
          <w:noProof w:val="0"/>
          <w:color w:val="0D0D0D" w:themeColor="text1" w:themeTint="F2" w:themeShade="FF"/>
          <w:sz w:val="22"/>
          <w:szCs w:val="22"/>
          <w:lang w:val="en-GB"/>
        </w:rPr>
        <w:t>Engage with local communities and external stakeholders to understand socio-economic challenges and opportunities affecting employees.</w:t>
      </w:r>
    </w:p>
    <w:p w:rsidR="46B43EC6" w:rsidP="65D11711" w:rsidRDefault="46B43EC6" w14:paraId="18720EAE" w14:textId="3CE1BFD1">
      <w:pPr>
        <w:pStyle w:val="ListParagraph"/>
        <w:numPr>
          <w:ilvl w:val="1"/>
          <w:numId w:val="1"/>
        </w:numPr>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D0D0D" w:themeColor="text1" w:themeTint="F2" w:themeShade="FF"/>
          <w:sz w:val="22"/>
          <w:szCs w:val="22"/>
          <w:lang w:val="en-GB"/>
        </w:rPr>
      </w:pPr>
      <w:r w:rsidRPr="65D11711" w:rsidR="46B43EC6">
        <w:rPr>
          <w:rFonts w:ascii="Arial" w:hAnsi="Arial" w:eastAsia="Arial" w:cs="Arial"/>
          <w:b w:val="0"/>
          <w:bCs w:val="0"/>
          <w:i w:val="0"/>
          <w:iCs w:val="0"/>
          <w:caps w:val="0"/>
          <w:smallCaps w:val="0"/>
          <w:noProof w:val="0"/>
          <w:color w:val="0D0D0D" w:themeColor="text1" w:themeTint="F2" w:themeShade="FF"/>
          <w:sz w:val="22"/>
          <w:szCs w:val="22"/>
          <w:lang w:val="en-GB"/>
        </w:rPr>
        <w:t>Collaborate with community organizations, government agencies, and industry partners to provide resources, support services, and networking opportunities for employees facing socio-economic hardships.</w:t>
      </w:r>
    </w:p>
    <w:p w:rsidR="46B43EC6" w:rsidP="6E26E746" w:rsidRDefault="46B43EC6" w14:paraId="3726CD7A" w14:textId="61510B43">
      <w:pPr>
        <w:pStyle w:val="ListParagraph"/>
        <w:numPr>
          <w:ilvl w:val="0"/>
          <w:numId w:val="5"/>
        </w:numPr>
        <w:shd w:val="clear" w:color="auto" w:fill="FFFFFF" w:themeFill="background1"/>
        <w:spacing w:before="240" w:beforeAutospacing="off" w:after="240" w:afterAutospacing="off"/>
        <w:jc w:val="both"/>
        <w:rPr>
          <w:rFonts w:ascii="Arial" w:hAnsi="Arial" w:eastAsia="Arial" w:cs="Arial"/>
          <w:b w:val="1"/>
          <w:bCs w:val="1"/>
          <w:i w:val="0"/>
          <w:iCs w:val="0"/>
          <w:caps w:val="0"/>
          <w:smallCaps w:val="0"/>
          <w:noProof w:val="0"/>
          <w:color w:val="000000" w:themeColor="text1" w:themeTint="FF" w:themeShade="FF"/>
          <w:sz w:val="22"/>
          <w:szCs w:val="22"/>
          <w:lang w:val="en-GB"/>
        </w:rPr>
      </w:pPr>
      <w:r w:rsidRPr="6E26E746" w:rsidR="46B43EC6">
        <w:rPr>
          <w:rFonts w:ascii="Arial" w:hAnsi="Arial" w:eastAsia="Arial" w:cs="Arial"/>
          <w:b w:val="1"/>
          <w:bCs w:val="1"/>
          <w:i w:val="0"/>
          <w:iCs w:val="0"/>
          <w:caps w:val="0"/>
          <w:smallCaps w:val="0"/>
          <w:noProof w:val="0"/>
          <w:color w:val="000000" w:themeColor="text1" w:themeTint="FF" w:themeShade="FF"/>
          <w:sz w:val="22"/>
          <w:szCs w:val="22"/>
          <w:lang w:val="en-GB"/>
        </w:rPr>
        <w:t xml:space="preserve">Data Analytics and Predictive </w:t>
      </w:r>
      <w:r w:rsidRPr="6E26E746" w:rsidR="4CDFAC55">
        <w:rPr>
          <w:rFonts w:ascii="Arial" w:hAnsi="Arial" w:eastAsia="Arial" w:cs="Arial"/>
          <w:b w:val="1"/>
          <w:bCs w:val="1"/>
          <w:i w:val="0"/>
          <w:iCs w:val="0"/>
          <w:caps w:val="0"/>
          <w:smallCaps w:val="0"/>
          <w:noProof w:val="0"/>
          <w:color w:val="000000" w:themeColor="text1" w:themeTint="FF" w:themeShade="FF"/>
          <w:sz w:val="22"/>
          <w:szCs w:val="22"/>
          <w:lang w:val="en-GB"/>
        </w:rPr>
        <w:t>Modelling</w:t>
      </w:r>
      <w:r w:rsidRPr="6E26E746" w:rsidR="46B43EC6">
        <w:rPr>
          <w:rFonts w:ascii="Arial" w:hAnsi="Arial" w:eastAsia="Arial" w:cs="Arial"/>
          <w:b w:val="1"/>
          <w:bCs w:val="1"/>
          <w:i w:val="0"/>
          <w:iCs w:val="0"/>
          <w:caps w:val="0"/>
          <w:smallCaps w:val="0"/>
          <w:noProof w:val="0"/>
          <w:color w:val="000000" w:themeColor="text1" w:themeTint="FF" w:themeShade="FF"/>
          <w:sz w:val="22"/>
          <w:szCs w:val="22"/>
          <w:lang w:val="en-GB"/>
        </w:rPr>
        <w:t>:</w:t>
      </w:r>
    </w:p>
    <w:p w:rsidR="46B43EC6" w:rsidP="6E26E746" w:rsidRDefault="46B43EC6" w14:paraId="5C2F8AA3" w14:textId="28565113">
      <w:pPr>
        <w:pStyle w:val="ListParagraph"/>
        <w:numPr>
          <w:ilvl w:val="1"/>
          <w:numId w:val="1"/>
        </w:numPr>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E26E746" w:rsidR="46B43EC6">
        <w:rPr>
          <w:rFonts w:ascii="Arial" w:hAnsi="Arial" w:eastAsia="Arial" w:cs="Arial"/>
          <w:b w:val="0"/>
          <w:bCs w:val="0"/>
          <w:i w:val="0"/>
          <w:iCs w:val="0"/>
          <w:caps w:val="0"/>
          <w:smallCaps w:val="0"/>
          <w:noProof w:val="0"/>
          <w:color w:val="000000" w:themeColor="text1" w:themeTint="FF" w:themeShade="FF"/>
          <w:sz w:val="22"/>
          <w:szCs w:val="22"/>
          <w:lang w:val="en-GB"/>
        </w:rPr>
        <w:t xml:space="preserve">Utilize data analytics and predictive </w:t>
      </w:r>
      <w:r w:rsidRPr="6E26E746" w:rsidR="69E6E532">
        <w:rPr>
          <w:rFonts w:ascii="Arial" w:hAnsi="Arial" w:eastAsia="Arial" w:cs="Arial"/>
          <w:b w:val="0"/>
          <w:bCs w:val="0"/>
          <w:i w:val="0"/>
          <w:iCs w:val="0"/>
          <w:caps w:val="0"/>
          <w:smallCaps w:val="0"/>
          <w:noProof w:val="0"/>
          <w:color w:val="000000" w:themeColor="text1" w:themeTint="FF" w:themeShade="FF"/>
          <w:sz w:val="22"/>
          <w:szCs w:val="22"/>
          <w:lang w:val="en-GB"/>
        </w:rPr>
        <w:t>modelling</w:t>
      </w:r>
      <w:r w:rsidRPr="6E26E746" w:rsidR="46B43EC6">
        <w:rPr>
          <w:rFonts w:ascii="Arial" w:hAnsi="Arial" w:eastAsia="Arial" w:cs="Arial"/>
          <w:b w:val="0"/>
          <w:bCs w:val="0"/>
          <w:i w:val="0"/>
          <w:iCs w:val="0"/>
          <w:caps w:val="0"/>
          <w:smallCaps w:val="0"/>
          <w:noProof w:val="0"/>
          <w:color w:val="000000" w:themeColor="text1" w:themeTint="FF" w:themeShade="FF"/>
          <w:sz w:val="22"/>
          <w:szCs w:val="22"/>
          <w:lang w:val="en-GB"/>
        </w:rPr>
        <w:t xml:space="preserve"> techniques to </w:t>
      </w:r>
      <w:r w:rsidRPr="6E26E746" w:rsidR="796CDE85">
        <w:rPr>
          <w:rFonts w:ascii="Arial" w:hAnsi="Arial" w:eastAsia="Arial" w:cs="Arial"/>
          <w:b w:val="0"/>
          <w:bCs w:val="0"/>
          <w:i w:val="0"/>
          <w:iCs w:val="0"/>
          <w:caps w:val="0"/>
          <w:smallCaps w:val="0"/>
          <w:noProof w:val="0"/>
          <w:color w:val="000000" w:themeColor="text1" w:themeTint="FF" w:themeShade="FF"/>
          <w:sz w:val="22"/>
          <w:szCs w:val="22"/>
          <w:lang w:val="en-GB"/>
        </w:rPr>
        <w:t>analyse</w:t>
      </w:r>
      <w:r w:rsidRPr="6E26E746" w:rsidR="46B43EC6">
        <w:rPr>
          <w:rFonts w:ascii="Arial" w:hAnsi="Arial" w:eastAsia="Arial" w:cs="Arial"/>
          <w:b w:val="0"/>
          <w:bCs w:val="0"/>
          <w:i w:val="0"/>
          <w:iCs w:val="0"/>
          <w:caps w:val="0"/>
          <w:smallCaps w:val="0"/>
          <w:noProof w:val="0"/>
          <w:color w:val="000000" w:themeColor="text1" w:themeTint="FF" w:themeShade="FF"/>
          <w:sz w:val="22"/>
          <w:szCs w:val="22"/>
          <w:lang w:val="en-GB"/>
        </w:rPr>
        <w:t xml:space="preserve"> socio-economic trends, </w:t>
      </w:r>
      <w:r w:rsidRPr="6E26E746" w:rsidR="46B43EC6">
        <w:rPr>
          <w:rFonts w:ascii="Arial" w:hAnsi="Arial" w:eastAsia="Arial" w:cs="Arial"/>
          <w:b w:val="0"/>
          <w:bCs w:val="0"/>
          <w:i w:val="0"/>
          <w:iCs w:val="0"/>
          <w:caps w:val="0"/>
          <w:smallCaps w:val="0"/>
          <w:noProof w:val="0"/>
          <w:color w:val="000000" w:themeColor="text1" w:themeTint="FF" w:themeShade="FF"/>
          <w:sz w:val="22"/>
          <w:szCs w:val="22"/>
          <w:lang w:val="en-GB"/>
        </w:rPr>
        <w:t>anticipate</w:t>
      </w:r>
      <w:r w:rsidRPr="6E26E746" w:rsidR="46B43EC6">
        <w:rPr>
          <w:rFonts w:ascii="Arial" w:hAnsi="Arial" w:eastAsia="Arial" w:cs="Arial"/>
          <w:b w:val="0"/>
          <w:bCs w:val="0"/>
          <w:i w:val="0"/>
          <w:iCs w:val="0"/>
          <w:caps w:val="0"/>
          <w:smallCaps w:val="0"/>
          <w:noProof w:val="0"/>
          <w:color w:val="000000" w:themeColor="text1" w:themeTint="FF" w:themeShade="FF"/>
          <w:sz w:val="22"/>
          <w:szCs w:val="22"/>
          <w:lang w:val="en-GB"/>
        </w:rPr>
        <w:t xml:space="preserve"> workforce needs, and </w:t>
      </w:r>
      <w:r w:rsidRPr="6E26E746" w:rsidR="46B43EC6">
        <w:rPr>
          <w:rFonts w:ascii="Arial" w:hAnsi="Arial" w:eastAsia="Arial" w:cs="Arial"/>
          <w:b w:val="0"/>
          <w:bCs w:val="0"/>
          <w:i w:val="0"/>
          <w:iCs w:val="0"/>
          <w:caps w:val="0"/>
          <w:smallCaps w:val="0"/>
          <w:noProof w:val="0"/>
          <w:color w:val="000000" w:themeColor="text1" w:themeTint="FF" w:themeShade="FF"/>
          <w:sz w:val="22"/>
          <w:szCs w:val="22"/>
          <w:lang w:val="en-GB"/>
        </w:rPr>
        <w:t>identify</w:t>
      </w:r>
      <w:r w:rsidRPr="6E26E746" w:rsidR="46B43EC6">
        <w:rPr>
          <w:rFonts w:ascii="Arial" w:hAnsi="Arial" w:eastAsia="Arial" w:cs="Arial"/>
          <w:b w:val="0"/>
          <w:bCs w:val="0"/>
          <w:i w:val="0"/>
          <w:iCs w:val="0"/>
          <w:caps w:val="0"/>
          <w:smallCaps w:val="0"/>
          <w:noProof w:val="0"/>
          <w:color w:val="000000" w:themeColor="text1" w:themeTint="FF" w:themeShade="FF"/>
          <w:sz w:val="22"/>
          <w:szCs w:val="22"/>
          <w:lang w:val="en-GB"/>
        </w:rPr>
        <w:t xml:space="preserve"> potential performance management issues.</w:t>
      </w:r>
    </w:p>
    <w:p w:rsidR="46B43EC6" w:rsidP="65D11711" w:rsidRDefault="46B43EC6" w14:paraId="010E5871" w14:textId="4EE7B492">
      <w:pPr>
        <w:pStyle w:val="ListParagraph"/>
        <w:numPr>
          <w:ilvl w:val="1"/>
          <w:numId w:val="1"/>
        </w:numPr>
        <w:shd w:val="clear" w:color="auto" w:fill="FFFFFF" w:themeFill="background1"/>
        <w:spacing w:before="120" w:beforeAutospacing="off" w:after="120" w:afterAutospacing="off"/>
        <w:jc w:val="both"/>
        <w:rPr>
          <w:rFonts w:ascii="Arial" w:hAnsi="Arial" w:eastAsia="Arial" w:cs="Arial"/>
          <w:b w:val="0"/>
          <w:bCs w:val="0"/>
          <w:i w:val="0"/>
          <w:iCs w:val="0"/>
          <w:caps w:val="0"/>
          <w:smallCaps w:val="0"/>
          <w:noProof w:val="0"/>
          <w:color w:val="0D0D0D" w:themeColor="text1" w:themeTint="F2" w:themeShade="FF"/>
          <w:sz w:val="22"/>
          <w:szCs w:val="22"/>
          <w:lang w:val="en-GB"/>
        </w:rPr>
      </w:pPr>
      <w:r w:rsidRPr="65D11711" w:rsidR="46B43EC6">
        <w:rPr>
          <w:rFonts w:ascii="Arial" w:hAnsi="Arial" w:eastAsia="Arial" w:cs="Arial"/>
          <w:b w:val="0"/>
          <w:bCs w:val="0"/>
          <w:i w:val="0"/>
          <w:iCs w:val="0"/>
          <w:caps w:val="0"/>
          <w:smallCaps w:val="0"/>
          <w:noProof w:val="0"/>
          <w:color w:val="0D0D0D" w:themeColor="text1" w:themeTint="F2" w:themeShade="FF"/>
          <w:sz w:val="22"/>
          <w:szCs w:val="22"/>
          <w:lang w:val="en-GB"/>
        </w:rPr>
        <w:t>Leverage insights from data analysis to develop proactive strategies, interventions, and contingency plans to mitigate socio-economic impacts on employee performance.</w:t>
      </w:r>
    </w:p>
    <w:p w:rsidR="65D11711" w:rsidP="65D11711" w:rsidRDefault="65D11711" w14:paraId="220494E7" w14:textId="202D41D7">
      <w:pPr>
        <w:pStyle w:val="ListParagraph"/>
        <w:shd w:val="clear" w:color="auto" w:fill="FFFFFF" w:themeFill="background1"/>
        <w:spacing w:before="120" w:beforeAutospacing="off" w:after="120" w:afterAutospacing="off"/>
        <w:ind w:left="720"/>
        <w:jc w:val="both"/>
        <w:rPr>
          <w:rFonts w:ascii="Arial" w:hAnsi="Arial" w:eastAsia="Arial" w:cs="Arial"/>
          <w:b w:val="0"/>
          <w:bCs w:val="0"/>
          <w:i w:val="0"/>
          <w:iCs w:val="0"/>
          <w:caps w:val="0"/>
          <w:smallCaps w:val="0"/>
          <w:noProof w:val="0"/>
          <w:color w:val="0D0D0D" w:themeColor="text1" w:themeTint="F2" w:themeShade="FF"/>
          <w:sz w:val="22"/>
          <w:szCs w:val="22"/>
          <w:lang w:val="en-GB"/>
        </w:rPr>
      </w:pPr>
    </w:p>
    <w:p w:rsidR="44E7CE00" w:rsidP="65D11711" w:rsidRDefault="44E7CE00" w14:paraId="6419DA30" w14:textId="31BB5A77">
      <w:pPr>
        <w:shd w:val="clear" w:color="auto" w:fill="FFFFFF" w:themeFill="background1"/>
        <w:spacing w:before="0" w:beforeAutospacing="off" w:after="300" w:afterAutospacing="off"/>
        <w:jc w:val="both"/>
        <w:rPr>
          <w:rFonts w:ascii="Arial" w:hAnsi="Arial" w:eastAsia="Arial" w:cs="Arial"/>
          <w:b w:val="1"/>
          <w:bCs w:val="1"/>
          <w:i w:val="0"/>
          <w:iCs w:val="0"/>
          <w:caps w:val="0"/>
          <w:smallCaps w:val="0"/>
          <w:noProof w:val="0"/>
          <w:color w:val="0D0D0D" w:themeColor="text1" w:themeTint="F2" w:themeShade="FF"/>
          <w:sz w:val="22"/>
          <w:szCs w:val="22"/>
          <w:lang w:val="en-GB"/>
        </w:rPr>
      </w:pPr>
      <w:r w:rsidRPr="65D11711" w:rsidR="44E7CE00">
        <w:rPr>
          <w:rFonts w:ascii="Arial" w:hAnsi="Arial" w:eastAsia="Arial" w:cs="Arial"/>
          <w:b w:val="1"/>
          <w:bCs w:val="1"/>
          <w:i w:val="0"/>
          <w:iCs w:val="0"/>
          <w:caps w:val="0"/>
          <w:smallCaps w:val="0"/>
          <w:noProof w:val="0"/>
          <w:color w:val="0D0D0D" w:themeColor="text1" w:themeTint="F2" w:themeShade="FF"/>
          <w:sz w:val="22"/>
          <w:szCs w:val="22"/>
          <w:lang w:val="en-GB"/>
        </w:rPr>
        <w:t>Conclusion:</w:t>
      </w:r>
    </w:p>
    <w:p w:rsidR="44E7CE00" w:rsidP="65D11711" w:rsidRDefault="44E7CE00" w14:paraId="344F3893" w14:textId="5D44FF6D">
      <w:pPr>
        <w:shd w:val="clear" w:color="auto" w:fill="FFFFFF" w:themeFill="background1"/>
        <w:spacing w:before="300" w:beforeAutospacing="off" w:after="300" w:afterAutospacing="off"/>
        <w:jc w:val="both"/>
        <w:rPr>
          <w:rFonts w:ascii="Arial" w:hAnsi="Arial" w:eastAsia="Arial" w:cs="Arial"/>
          <w:b w:val="0"/>
          <w:bCs w:val="0"/>
          <w:i w:val="0"/>
          <w:iCs w:val="0"/>
          <w:caps w:val="0"/>
          <w:smallCaps w:val="0"/>
          <w:noProof w:val="0"/>
          <w:color w:val="0D0D0D" w:themeColor="text1" w:themeTint="F2" w:themeShade="FF"/>
          <w:sz w:val="22"/>
          <w:szCs w:val="22"/>
          <w:lang w:val="en-GB"/>
        </w:rPr>
      </w:pPr>
      <w:r w:rsidRPr="65D11711" w:rsidR="44E7CE00">
        <w:rPr>
          <w:rFonts w:ascii="Arial" w:hAnsi="Arial" w:eastAsia="Arial" w:cs="Arial"/>
          <w:b w:val="0"/>
          <w:bCs w:val="0"/>
          <w:i w:val="0"/>
          <w:iCs w:val="0"/>
          <w:caps w:val="0"/>
          <w:smallCaps w:val="0"/>
          <w:noProof w:val="0"/>
          <w:color w:val="0D0D0D" w:themeColor="text1" w:themeTint="F2" w:themeShade="FF"/>
          <w:sz w:val="22"/>
          <w:szCs w:val="22"/>
          <w:lang w:val="en-GB"/>
        </w:rPr>
        <w:t>In conclusion, the impact of socio-economic forces on employees' performance management within IHG Hotel demands a strategic and proactive approach from the Hospitality HR perspective. Recognizing the intricate interplay between socio-economic factors and employee performance is crucial for fostering a conducive work environment, nurturing talent, and driving organizational success.</w:t>
      </w:r>
    </w:p>
    <w:p w:rsidR="566C2E59" w:rsidP="65D11711" w:rsidRDefault="566C2E59" w14:paraId="65B0BBE4" w14:textId="6F10C3BB">
      <w:pPr>
        <w:pStyle w:val="Normal"/>
        <w:shd w:val="clear" w:color="auto" w:fill="FFFFFF" w:themeFill="background1"/>
        <w:spacing w:before="300" w:beforeAutospacing="off" w:after="300" w:afterAutospacing="off"/>
        <w:jc w:val="both"/>
        <w:rPr>
          <w:rFonts w:ascii="Arial" w:hAnsi="Arial" w:eastAsia="Arial" w:cs="Arial"/>
          <w:noProof w:val="0"/>
          <w:sz w:val="22"/>
          <w:szCs w:val="22"/>
          <w:lang w:val="en-GB"/>
        </w:rPr>
      </w:pPr>
      <w:r w:rsidRPr="6E26E746" w:rsidR="566C2E59">
        <w:rPr>
          <w:rFonts w:ascii="Arial" w:hAnsi="Arial" w:eastAsia="Arial" w:cs="Arial"/>
          <w:b w:val="0"/>
          <w:bCs w:val="0"/>
          <w:i w:val="0"/>
          <w:iCs w:val="0"/>
          <w:caps w:val="0"/>
          <w:smallCaps w:val="0"/>
          <w:noProof w:val="0"/>
          <w:color w:val="000000" w:themeColor="text1" w:themeTint="FF" w:themeShade="FF"/>
          <w:sz w:val="22"/>
          <w:szCs w:val="22"/>
          <w:lang w:val="en-GB"/>
        </w:rPr>
        <w:t xml:space="preserve">Navigating the intricate landscape of socio-economic forces </w:t>
      </w:r>
      <w:r w:rsidRPr="6E26E746" w:rsidR="566C2E59">
        <w:rPr>
          <w:rFonts w:ascii="Arial" w:hAnsi="Arial" w:eastAsia="Arial" w:cs="Arial"/>
          <w:b w:val="0"/>
          <w:bCs w:val="0"/>
          <w:i w:val="0"/>
          <w:iCs w:val="0"/>
          <w:caps w:val="0"/>
          <w:smallCaps w:val="0"/>
          <w:noProof w:val="0"/>
          <w:color w:val="000000" w:themeColor="text1" w:themeTint="FF" w:themeShade="FF"/>
          <w:sz w:val="22"/>
          <w:szCs w:val="22"/>
          <w:lang w:val="en-GB"/>
        </w:rPr>
        <w:t>impacting</w:t>
      </w:r>
      <w:r w:rsidRPr="6E26E746" w:rsidR="566C2E59">
        <w:rPr>
          <w:rFonts w:ascii="Arial" w:hAnsi="Arial" w:eastAsia="Arial" w:cs="Arial"/>
          <w:b w:val="0"/>
          <w:bCs w:val="0"/>
          <w:i w:val="0"/>
          <w:iCs w:val="0"/>
          <w:caps w:val="0"/>
          <w:smallCaps w:val="0"/>
          <w:noProof w:val="0"/>
          <w:color w:val="000000" w:themeColor="text1" w:themeTint="FF" w:themeShade="FF"/>
          <w:sz w:val="22"/>
          <w:szCs w:val="22"/>
          <w:lang w:val="en-GB"/>
        </w:rPr>
        <w:t xml:space="preserve"> employees' performance management in the hospitality sector demands a strategic</w:t>
      </w:r>
      <w:r w:rsidRPr="6E26E746" w:rsidR="24DCCA55">
        <w:rPr>
          <w:rFonts w:ascii="Arial" w:hAnsi="Arial" w:eastAsia="Arial" w:cs="Arial"/>
          <w:b w:val="0"/>
          <w:bCs w:val="0"/>
          <w:i w:val="0"/>
          <w:iCs w:val="0"/>
          <w:caps w:val="0"/>
          <w:smallCaps w:val="0"/>
          <w:noProof w:val="0"/>
          <w:color w:val="000000" w:themeColor="text1" w:themeTint="FF" w:themeShade="FF"/>
          <w:sz w:val="22"/>
          <w:szCs w:val="22"/>
          <w:lang w:val="en-GB"/>
        </w:rPr>
        <w:t xml:space="preserve"> along with</w:t>
      </w:r>
      <w:r w:rsidRPr="6E26E746" w:rsidR="566C2E59">
        <w:rPr>
          <w:rFonts w:ascii="Arial" w:hAnsi="Arial" w:eastAsia="Arial" w:cs="Arial"/>
          <w:b w:val="0"/>
          <w:bCs w:val="0"/>
          <w:i w:val="0"/>
          <w:iCs w:val="0"/>
          <w:caps w:val="0"/>
          <w:smallCaps w:val="0"/>
          <w:noProof w:val="0"/>
          <w:color w:val="000000" w:themeColor="text1" w:themeTint="FF" w:themeShade="FF"/>
          <w:sz w:val="22"/>
          <w:szCs w:val="22"/>
          <w:lang w:val="en-GB"/>
        </w:rPr>
        <w:t xml:space="preserve"> empathetic approach from the perspective of Hospitality HR, particularly for a distinguished entity like IHG Hotel. As socio-economic dynamics continue to evolve, </w:t>
      </w:r>
      <w:r w:rsidRPr="6E26E746" w:rsidR="45389B71">
        <w:rPr>
          <w:rFonts w:ascii="Arial" w:hAnsi="Arial" w:eastAsia="Arial" w:cs="Arial"/>
          <w:b w:val="0"/>
          <w:bCs w:val="0"/>
          <w:i w:val="0"/>
          <w:iCs w:val="0"/>
          <w:caps w:val="0"/>
          <w:smallCaps w:val="0"/>
          <w:noProof w:val="0"/>
          <w:color w:val="000000" w:themeColor="text1" w:themeTint="FF" w:themeShade="FF"/>
          <w:sz w:val="22"/>
          <w:szCs w:val="22"/>
          <w:lang w:val="en-GB"/>
        </w:rPr>
        <w:t>it is</w:t>
      </w:r>
      <w:r w:rsidRPr="6E26E746" w:rsidR="566C2E59">
        <w:rPr>
          <w:rFonts w:ascii="Arial" w:hAnsi="Arial" w:eastAsia="Arial" w:cs="Arial"/>
          <w:b w:val="0"/>
          <w:bCs w:val="0"/>
          <w:i w:val="0"/>
          <w:iCs w:val="0"/>
          <w:caps w:val="0"/>
          <w:smallCaps w:val="0"/>
          <w:noProof w:val="0"/>
          <w:color w:val="000000" w:themeColor="text1" w:themeTint="FF" w:themeShade="FF"/>
          <w:sz w:val="22"/>
          <w:szCs w:val="22"/>
          <w:lang w:val="en-GB"/>
        </w:rPr>
        <w:t xml:space="preserve"> imperative for IHG's HR department to remain vigilant, adaptive, and proactive in addressing these influences to </w:t>
      </w:r>
      <w:r w:rsidRPr="6E26E746" w:rsidR="566C2E59">
        <w:rPr>
          <w:rFonts w:ascii="Arial" w:hAnsi="Arial" w:eastAsia="Arial" w:cs="Arial"/>
          <w:b w:val="0"/>
          <w:bCs w:val="0"/>
          <w:i w:val="0"/>
          <w:iCs w:val="0"/>
          <w:caps w:val="0"/>
          <w:smallCaps w:val="0"/>
          <w:noProof w:val="0"/>
          <w:color w:val="000000" w:themeColor="text1" w:themeTint="FF" w:themeShade="FF"/>
          <w:sz w:val="22"/>
          <w:szCs w:val="22"/>
          <w:lang w:val="en-GB"/>
        </w:rPr>
        <w:t>optimize</w:t>
      </w:r>
      <w:r w:rsidRPr="6E26E746" w:rsidR="566C2E59">
        <w:rPr>
          <w:rFonts w:ascii="Arial" w:hAnsi="Arial" w:eastAsia="Arial" w:cs="Arial"/>
          <w:b w:val="0"/>
          <w:bCs w:val="0"/>
          <w:i w:val="0"/>
          <w:iCs w:val="0"/>
          <w:caps w:val="0"/>
          <w:smallCaps w:val="0"/>
          <w:noProof w:val="0"/>
          <w:color w:val="000000" w:themeColor="text1" w:themeTint="FF" w:themeShade="FF"/>
          <w:sz w:val="22"/>
          <w:szCs w:val="22"/>
          <w:lang w:val="en-GB"/>
        </w:rPr>
        <w:t xml:space="preserve"> employee performance and ensure organizational success.</w:t>
      </w:r>
    </w:p>
    <w:p w:rsidR="44E7CE00" w:rsidP="65D11711" w:rsidRDefault="44E7CE00" w14:paraId="4B1E704E" w14:textId="1CFE1C1F">
      <w:pPr>
        <w:shd w:val="clear" w:color="auto" w:fill="FFFFFF" w:themeFill="background1"/>
        <w:spacing w:before="300" w:beforeAutospacing="off" w:after="300" w:afterAutospacing="off"/>
        <w:jc w:val="both"/>
        <w:rPr>
          <w:rFonts w:ascii="Arial" w:hAnsi="Arial" w:eastAsia="Arial" w:cs="Arial"/>
          <w:b w:val="0"/>
          <w:bCs w:val="0"/>
          <w:i w:val="0"/>
          <w:iCs w:val="0"/>
          <w:caps w:val="0"/>
          <w:smallCaps w:val="0"/>
          <w:noProof w:val="0"/>
          <w:color w:val="0D0D0D" w:themeColor="text1" w:themeTint="F2" w:themeShade="FF"/>
          <w:sz w:val="22"/>
          <w:szCs w:val="22"/>
          <w:lang w:val="en-GB"/>
        </w:rPr>
      </w:pPr>
      <w:r w:rsidRPr="65D11711" w:rsidR="44E7CE00">
        <w:rPr>
          <w:rFonts w:ascii="Arial" w:hAnsi="Arial" w:eastAsia="Arial" w:cs="Arial"/>
          <w:b w:val="0"/>
          <w:bCs w:val="0"/>
          <w:i w:val="0"/>
          <w:iCs w:val="0"/>
          <w:caps w:val="0"/>
          <w:smallCaps w:val="0"/>
          <w:noProof w:val="0"/>
          <w:color w:val="0D0D0D" w:themeColor="text1" w:themeTint="F2" w:themeShade="FF"/>
          <w:sz w:val="22"/>
          <w:szCs w:val="22"/>
          <w:lang w:val="en-GB"/>
        </w:rPr>
        <w:t xml:space="preserve">IHG Hotel, as a prominent player in the hospitality industry, must acknowledge the diverse socio-economic backgrounds of its workforce and the challenges they may face. By implementing tailored solutions such as flexible compensation packages, comprehensive training programs, and workplace accommodations, IHG can empower its employees to navigate socio-economic challenges effectively while </w:t>
      </w:r>
      <w:r w:rsidRPr="65D11711" w:rsidR="44E7CE00">
        <w:rPr>
          <w:rFonts w:ascii="Arial" w:hAnsi="Arial" w:eastAsia="Arial" w:cs="Arial"/>
          <w:b w:val="0"/>
          <w:bCs w:val="0"/>
          <w:i w:val="0"/>
          <w:iCs w:val="0"/>
          <w:caps w:val="0"/>
          <w:smallCaps w:val="0"/>
          <w:noProof w:val="0"/>
          <w:color w:val="0D0D0D" w:themeColor="text1" w:themeTint="F2" w:themeShade="FF"/>
          <w:sz w:val="22"/>
          <w:szCs w:val="22"/>
          <w:lang w:val="en-GB"/>
        </w:rPr>
        <w:t>maintaining</w:t>
      </w:r>
      <w:r w:rsidRPr="65D11711" w:rsidR="44E7CE00">
        <w:rPr>
          <w:rFonts w:ascii="Arial" w:hAnsi="Arial" w:eastAsia="Arial" w:cs="Arial"/>
          <w:b w:val="0"/>
          <w:bCs w:val="0"/>
          <w:i w:val="0"/>
          <w:iCs w:val="0"/>
          <w:caps w:val="0"/>
          <w:smallCaps w:val="0"/>
          <w:noProof w:val="0"/>
          <w:color w:val="0D0D0D" w:themeColor="text1" w:themeTint="F2" w:themeShade="FF"/>
          <w:sz w:val="22"/>
          <w:szCs w:val="22"/>
          <w:lang w:val="en-GB"/>
        </w:rPr>
        <w:t xml:space="preserve"> high performance standards.</w:t>
      </w:r>
    </w:p>
    <w:p w:rsidR="44E7CE00" w:rsidP="6E26E746" w:rsidRDefault="44E7CE00" w14:paraId="026ACA05" w14:textId="52FD69A9">
      <w:pPr>
        <w:shd w:val="clear" w:color="auto" w:fill="FFFFFF" w:themeFill="background1"/>
        <w:spacing w:before="300" w:beforeAutospacing="off" w:after="30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E26E746" w:rsidR="44E7CE00">
        <w:rPr>
          <w:rFonts w:ascii="Arial" w:hAnsi="Arial" w:eastAsia="Arial" w:cs="Arial"/>
          <w:b w:val="0"/>
          <w:bCs w:val="0"/>
          <w:i w:val="0"/>
          <w:iCs w:val="0"/>
          <w:caps w:val="0"/>
          <w:smallCaps w:val="0"/>
          <w:noProof w:val="0"/>
          <w:color w:val="000000" w:themeColor="text1" w:themeTint="FF" w:themeShade="FF"/>
          <w:sz w:val="22"/>
          <w:szCs w:val="22"/>
          <w:lang w:val="en-GB"/>
        </w:rPr>
        <w:t xml:space="preserve">Moreover, fostering a culture of diversity, equity, and inclusion within IHG Hotel is imperative for promoting employee engagement, well-being, and productivity. By </w:t>
      </w:r>
      <w:r w:rsidRPr="6E26E746" w:rsidR="5F746B2F">
        <w:rPr>
          <w:rFonts w:ascii="Arial" w:hAnsi="Arial" w:eastAsia="Arial" w:cs="Arial"/>
          <w:b w:val="0"/>
          <w:bCs w:val="0"/>
          <w:i w:val="0"/>
          <w:iCs w:val="0"/>
          <w:caps w:val="0"/>
          <w:smallCaps w:val="0"/>
          <w:noProof w:val="0"/>
          <w:color w:val="000000" w:themeColor="text1" w:themeTint="FF" w:themeShade="FF"/>
          <w:sz w:val="22"/>
          <w:szCs w:val="22"/>
          <w:lang w:val="en-GB"/>
        </w:rPr>
        <w:t>accept new things</w:t>
      </w:r>
      <w:r w:rsidRPr="6E26E746" w:rsidR="44E7CE00">
        <w:rPr>
          <w:rFonts w:ascii="Arial" w:hAnsi="Arial" w:eastAsia="Arial" w:cs="Arial"/>
          <w:b w:val="0"/>
          <w:bCs w:val="0"/>
          <w:i w:val="0"/>
          <w:iCs w:val="0"/>
          <w:caps w:val="0"/>
          <w:smallCaps w:val="0"/>
          <w:noProof w:val="0"/>
          <w:color w:val="000000" w:themeColor="text1" w:themeTint="FF" w:themeShade="FF"/>
          <w:sz w:val="22"/>
          <w:szCs w:val="22"/>
          <w:lang w:val="en-GB"/>
        </w:rPr>
        <w:t xml:space="preserve"> and </w:t>
      </w:r>
      <w:r w:rsidRPr="6E26E746" w:rsidR="44E7CE00">
        <w:rPr>
          <w:rFonts w:ascii="Arial" w:hAnsi="Arial" w:eastAsia="Arial" w:cs="Arial"/>
          <w:b w:val="0"/>
          <w:bCs w:val="0"/>
          <w:i w:val="0"/>
          <w:iCs w:val="0"/>
          <w:caps w:val="0"/>
          <w:smallCaps w:val="0"/>
          <w:noProof w:val="0"/>
          <w:color w:val="000000" w:themeColor="text1" w:themeTint="FF" w:themeShade="FF"/>
          <w:sz w:val="22"/>
          <w:szCs w:val="22"/>
          <w:lang w:val="en-GB"/>
        </w:rPr>
        <w:t>providing equal opportunities for all employees</w:t>
      </w:r>
      <w:r w:rsidRPr="6E26E746" w:rsidR="44E7CE00">
        <w:rPr>
          <w:rFonts w:ascii="Arial" w:hAnsi="Arial" w:eastAsia="Arial" w:cs="Arial"/>
          <w:b w:val="0"/>
          <w:bCs w:val="0"/>
          <w:i w:val="0"/>
          <w:iCs w:val="0"/>
          <w:caps w:val="0"/>
          <w:smallCaps w:val="0"/>
          <w:noProof w:val="0"/>
          <w:color w:val="000000" w:themeColor="text1" w:themeTint="FF" w:themeShade="FF"/>
          <w:sz w:val="22"/>
          <w:szCs w:val="22"/>
          <w:lang w:val="en-GB"/>
        </w:rPr>
        <w:t xml:space="preserve">, regardless of their socio-economic backgrounds, IHG can </w:t>
      </w:r>
      <w:r w:rsidRPr="6E26E746" w:rsidR="2BAFB472">
        <w:rPr>
          <w:rFonts w:ascii="Arial" w:hAnsi="Arial" w:eastAsia="Arial" w:cs="Arial"/>
          <w:b w:val="0"/>
          <w:bCs w:val="0"/>
          <w:i w:val="0"/>
          <w:iCs w:val="0"/>
          <w:caps w:val="0"/>
          <w:smallCaps w:val="0"/>
          <w:noProof w:val="0"/>
          <w:color w:val="000000" w:themeColor="text1" w:themeTint="FF" w:themeShade="FF"/>
          <w:sz w:val="22"/>
          <w:szCs w:val="22"/>
          <w:lang w:val="en-GB"/>
        </w:rPr>
        <w:t>control</w:t>
      </w:r>
      <w:r w:rsidRPr="6E26E746" w:rsidR="44E7CE00">
        <w:rPr>
          <w:rFonts w:ascii="Arial" w:hAnsi="Arial" w:eastAsia="Arial" w:cs="Arial"/>
          <w:b w:val="0"/>
          <w:bCs w:val="0"/>
          <w:i w:val="0"/>
          <w:iCs w:val="0"/>
          <w:caps w:val="0"/>
          <w:smallCaps w:val="0"/>
          <w:noProof w:val="0"/>
          <w:color w:val="000000" w:themeColor="text1" w:themeTint="FF" w:themeShade="FF"/>
          <w:sz w:val="22"/>
          <w:szCs w:val="22"/>
          <w:lang w:val="en-GB"/>
        </w:rPr>
        <w:t xml:space="preserve"> the full potential of its workforce and foster a sense of belonging and loyalty.</w:t>
      </w:r>
    </w:p>
    <w:p w:rsidR="44E7CE00" w:rsidP="6E26E746" w:rsidRDefault="44E7CE00" w14:paraId="69A4E18F" w14:textId="210FC77F">
      <w:pPr>
        <w:shd w:val="clear" w:color="auto" w:fill="FFFFFF" w:themeFill="background1"/>
        <w:spacing w:before="300" w:beforeAutospacing="off" w:after="30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E26E746" w:rsidR="44E7CE00">
        <w:rPr>
          <w:rFonts w:ascii="Arial" w:hAnsi="Arial" w:eastAsia="Arial" w:cs="Arial"/>
          <w:b w:val="0"/>
          <w:bCs w:val="0"/>
          <w:i w:val="0"/>
          <w:iCs w:val="0"/>
          <w:caps w:val="0"/>
          <w:smallCaps w:val="0"/>
          <w:noProof w:val="0"/>
          <w:color w:val="000000" w:themeColor="text1" w:themeTint="FF" w:themeShade="FF"/>
          <w:sz w:val="22"/>
          <w:szCs w:val="22"/>
          <w:lang w:val="en-GB"/>
        </w:rPr>
        <w:t xml:space="preserve">Furthermore, </w:t>
      </w:r>
      <w:r w:rsidRPr="6E26E746" w:rsidR="44E7CE00">
        <w:rPr>
          <w:rFonts w:ascii="Arial" w:hAnsi="Arial" w:eastAsia="Arial" w:cs="Arial"/>
          <w:b w:val="0"/>
          <w:bCs w:val="0"/>
          <w:i w:val="0"/>
          <w:iCs w:val="0"/>
          <w:caps w:val="0"/>
          <w:smallCaps w:val="0"/>
          <w:noProof w:val="0"/>
          <w:color w:val="000000" w:themeColor="text1" w:themeTint="FF" w:themeShade="FF"/>
          <w:sz w:val="22"/>
          <w:szCs w:val="22"/>
          <w:lang w:val="en-GB"/>
        </w:rPr>
        <w:t>leveraging</w:t>
      </w:r>
      <w:r w:rsidRPr="6E26E746" w:rsidR="44E7CE00">
        <w:rPr>
          <w:rFonts w:ascii="Arial" w:hAnsi="Arial" w:eastAsia="Arial" w:cs="Arial"/>
          <w:b w:val="0"/>
          <w:bCs w:val="0"/>
          <w:i w:val="0"/>
          <w:iCs w:val="0"/>
          <w:caps w:val="0"/>
          <w:smallCaps w:val="0"/>
          <w:noProof w:val="0"/>
          <w:color w:val="000000" w:themeColor="text1" w:themeTint="FF" w:themeShade="FF"/>
          <w:sz w:val="22"/>
          <w:szCs w:val="22"/>
          <w:lang w:val="en-GB"/>
        </w:rPr>
        <w:t xml:space="preserve"> data analytics, predictive </w:t>
      </w:r>
      <w:r w:rsidRPr="6E26E746" w:rsidR="3478FA4B">
        <w:rPr>
          <w:rFonts w:ascii="Arial" w:hAnsi="Arial" w:eastAsia="Arial" w:cs="Arial"/>
          <w:b w:val="0"/>
          <w:bCs w:val="0"/>
          <w:i w:val="0"/>
          <w:iCs w:val="0"/>
          <w:caps w:val="0"/>
          <w:smallCaps w:val="0"/>
          <w:noProof w:val="0"/>
          <w:color w:val="000000" w:themeColor="text1" w:themeTint="FF" w:themeShade="FF"/>
          <w:sz w:val="22"/>
          <w:szCs w:val="22"/>
          <w:lang w:val="en-GB"/>
        </w:rPr>
        <w:t>modelling</w:t>
      </w:r>
      <w:r w:rsidRPr="6E26E746" w:rsidR="44E7CE00">
        <w:rPr>
          <w:rFonts w:ascii="Arial" w:hAnsi="Arial" w:eastAsia="Arial" w:cs="Arial"/>
          <w:b w:val="0"/>
          <w:bCs w:val="0"/>
          <w:i w:val="0"/>
          <w:iCs w:val="0"/>
          <w:caps w:val="0"/>
          <w:smallCaps w:val="0"/>
          <w:noProof w:val="0"/>
          <w:color w:val="000000" w:themeColor="text1" w:themeTint="FF" w:themeShade="FF"/>
          <w:sz w:val="22"/>
          <w:szCs w:val="22"/>
          <w:lang w:val="en-GB"/>
        </w:rPr>
        <w:t xml:space="preserve">, and continuous feedback mechanisms enables IHG's Hospitality HR to </w:t>
      </w:r>
      <w:r w:rsidRPr="6E26E746" w:rsidR="44E7CE00">
        <w:rPr>
          <w:rFonts w:ascii="Arial" w:hAnsi="Arial" w:eastAsia="Arial" w:cs="Arial"/>
          <w:b w:val="0"/>
          <w:bCs w:val="0"/>
          <w:i w:val="0"/>
          <w:iCs w:val="0"/>
          <w:caps w:val="0"/>
          <w:smallCaps w:val="0"/>
          <w:noProof w:val="0"/>
          <w:color w:val="000000" w:themeColor="text1" w:themeTint="FF" w:themeShade="FF"/>
          <w:sz w:val="22"/>
          <w:szCs w:val="22"/>
          <w:lang w:val="en-GB"/>
        </w:rPr>
        <w:t>anticipate</w:t>
      </w:r>
      <w:r w:rsidRPr="6E26E746" w:rsidR="44E7CE00">
        <w:rPr>
          <w:rFonts w:ascii="Arial" w:hAnsi="Arial" w:eastAsia="Arial" w:cs="Arial"/>
          <w:b w:val="0"/>
          <w:bCs w:val="0"/>
          <w:i w:val="0"/>
          <w:iCs w:val="0"/>
          <w:caps w:val="0"/>
          <w:smallCaps w:val="0"/>
          <w:noProof w:val="0"/>
          <w:color w:val="000000" w:themeColor="text1" w:themeTint="FF" w:themeShade="FF"/>
          <w:sz w:val="22"/>
          <w:szCs w:val="22"/>
          <w:lang w:val="en-GB"/>
        </w:rPr>
        <w:t xml:space="preserve"> workforce needs, </w:t>
      </w:r>
      <w:r w:rsidRPr="6E26E746" w:rsidR="44E7CE00">
        <w:rPr>
          <w:rFonts w:ascii="Arial" w:hAnsi="Arial" w:eastAsia="Arial" w:cs="Arial"/>
          <w:b w:val="0"/>
          <w:bCs w:val="0"/>
          <w:i w:val="0"/>
          <w:iCs w:val="0"/>
          <w:caps w:val="0"/>
          <w:smallCaps w:val="0"/>
          <w:noProof w:val="0"/>
          <w:color w:val="000000" w:themeColor="text1" w:themeTint="FF" w:themeShade="FF"/>
          <w:sz w:val="22"/>
          <w:szCs w:val="22"/>
          <w:lang w:val="en-GB"/>
        </w:rPr>
        <w:t>identify</w:t>
      </w:r>
      <w:r w:rsidRPr="6E26E746" w:rsidR="44E7CE00">
        <w:rPr>
          <w:rFonts w:ascii="Arial" w:hAnsi="Arial" w:eastAsia="Arial" w:cs="Arial"/>
          <w:b w:val="0"/>
          <w:bCs w:val="0"/>
          <w:i w:val="0"/>
          <w:iCs w:val="0"/>
          <w:caps w:val="0"/>
          <w:smallCaps w:val="0"/>
          <w:noProof w:val="0"/>
          <w:color w:val="000000" w:themeColor="text1" w:themeTint="FF" w:themeShade="FF"/>
          <w:sz w:val="22"/>
          <w:szCs w:val="22"/>
          <w:lang w:val="en-GB"/>
        </w:rPr>
        <w:t xml:space="preserve"> performance gaps, and implement targeted interventions to mitigate the impact of socio-economic forces on employee performance.</w:t>
      </w:r>
    </w:p>
    <w:p w:rsidR="44E7CE00" w:rsidP="6E26E746" w:rsidRDefault="44E7CE00" w14:paraId="35248765" w14:textId="0199DCD1">
      <w:pPr>
        <w:shd w:val="clear" w:color="auto" w:fill="FFFFFF" w:themeFill="background1"/>
        <w:spacing w:before="300" w:beforeAutospacing="off" w:after="0" w:afterAutospacing="off"/>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6E26E746" w:rsidR="2B6182D2">
        <w:rPr>
          <w:rFonts w:ascii="Arial" w:hAnsi="Arial" w:eastAsia="Arial" w:cs="Arial"/>
          <w:b w:val="0"/>
          <w:bCs w:val="0"/>
          <w:i w:val="0"/>
          <w:iCs w:val="0"/>
          <w:caps w:val="0"/>
          <w:smallCaps w:val="0"/>
          <w:noProof w:val="0"/>
          <w:color w:val="000000" w:themeColor="text1" w:themeTint="FF" w:themeShade="FF"/>
          <w:sz w:val="22"/>
          <w:szCs w:val="22"/>
          <w:lang w:val="en-GB"/>
        </w:rPr>
        <w:t>By</w:t>
      </w:r>
      <w:r w:rsidRPr="6E26E746" w:rsidR="44E7CE00">
        <w:rPr>
          <w:rFonts w:ascii="Arial" w:hAnsi="Arial" w:eastAsia="Arial" w:cs="Arial"/>
          <w:b w:val="0"/>
          <w:bCs w:val="0"/>
          <w:i w:val="0"/>
          <w:iCs w:val="0"/>
          <w:caps w:val="0"/>
          <w:smallCaps w:val="0"/>
          <w:noProof w:val="0"/>
          <w:color w:val="000000" w:themeColor="text1" w:themeTint="FF" w:themeShade="FF"/>
          <w:sz w:val="22"/>
          <w:szCs w:val="22"/>
          <w:lang w:val="en-GB"/>
        </w:rPr>
        <w:t xml:space="preserve"> adopting </w:t>
      </w:r>
      <w:r w:rsidRPr="6E26E746" w:rsidR="5436EFEA">
        <w:rPr>
          <w:rFonts w:ascii="Arial" w:hAnsi="Arial" w:eastAsia="Arial" w:cs="Arial"/>
          <w:b w:val="0"/>
          <w:bCs w:val="0"/>
          <w:i w:val="0"/>
          <w:iCs w:val="0"/>
          <w:caps w:val="0"/>
          <w:smallCaps w:val="0"/>
          <w:noProof w:val="0"/>
          <w:color w:val="000000" w:themeColor="text1" w:themeTint="FF" w:themeShade="FF"/>
          <w:sz w:val="22"/>
          <w:szCs w:val="22"/>
          <w:lang w:val="en-GB"/>
        </w:rPr>
        <w:t>an integrated approach</w:t>
      </w:r>
      <w:r w:rsidRPr="6E26E746" w:rsidR="44E7CE00">
        <w:rPr>
          <w:rFonts w:ascii="Arial" w:hAnsi="Arial" w:eastAsia="Arial" w:cs="Arial"/>
          <w:b w:val="0"/>
          <w:bCs w:val="0"/>
          <w:i w:val="0"/>
          <w:iCs w:val="0"/>
          <w:caps w:val="0"/>
          <w:smallCaps w:val="0"/>
          <w:noProof w:val="0"/>
          <w:color w:val="000000" w:themeColor="text1" w:themeTint="FF" w:themeShade="FF"/>
          <w:sz w:val="22"/>
          <w:szCs w:val="22"/>
          <w:lang w:val="en-GB"/>
        </w:rPr>
        <w:t xml:space="preserve"> that integrates socio-economic considerations into performance management practices, IHG Hotel can position itself as an employer of choice, attract top talent, and uphold its commitment to delivering exceptional guest experiences in an ever-evolving hospitality landscape. Through collaboration, innovation, and a steadfast commitment to employee well-being, IHG Hotel can navigate socio-economic challenges successfully and </w:t>
      </w:r>
      <w:r w:rsidRPr="6E26E746" w:rsidR="44E7CE00">
        <w:rPr>
          <w:rFonts w:ascii="Arial" w:hAnsi="Arial" w:eastAsia="Arial" w:cs="Arial"/>
          <w:b w:val="0"/>
          <w:bCs w:val="0"/>
          <w:i w:val="0"/>
          <w:iCs w:val="0"/>
          <w:caps w:val="0"/>
          <w:smallCaps w:val="0"/>
          <w:noProof w:val="0"/>
          <w:color w:val="000000" w:themeColor="text1" w:themeTint="FF" w:themeShade="FF"/>
          <w:sz w:val="22"/>
          <w:szCs w:val="22"/>
          <w:lang w:val="en-GB"/>
        </w:rPr>
        <w:t>emerge</w:t>
      </w:r>
      <w:r w:rsidRPr="6E26E746" w:rsidR="44E7CE00">
        <w:rPr>
          <w:rFonts w:ascii="Arial" w:hAnsi="Arial" w:eastAsia="Arial" w:cs="Arial"/>
          <w:b w:val="0"/>
          <w:bCs w:val="0"/>
          <w:i w:val="0"/>
          <w:iCs w:val="0"/>
          <w:caps w:val="0"/>
          <w:smallCaps w:val="0"/>
          <w:noProof w:val="0"/>
          <w:color w:val="000000" w:themeColor="text1" w:themeTint="FF" w:themeShade="FF"/>
          <w:sz w:val="22"/>
          <w:szCs w:val="22"/>
          <w:lang w:val="en-GB"/>
        </w:rPr>
        <w:t xml:space="preserve"> stronger, more resilient, and better equipped to thrive in the dynamic global marketplace.</w:t>
      </w:r>
    </w:p>
    <w:p w:rsidR="65D11711" w:rsidP="65D11711" w:rsidRDefault="65D11711" w14:paraId="02D8D465" w14:textId="03499629">
      <w:pPr>
        <w:pStyle w:val="Normal"/>
        <w:shd w:val="clear" w:color="auto" w:fill="FFFFFF" w:themeFill="background1"/>
        <w:spacing w:before="300" w:beforeAutospacing="off" w:after="0" w:afterAutospacing="off"/>
        <w:jc w:val="both"/>
        <w:rPr>
          <w:rFonts w:ascii="Arial" w:hAnsi="Arial" w:eastAsia="Arial" w:cs="Arial"/>
          <w:b w:val="0"/>
          <w:bCs w:val="0"/>
          <w:i w:val="0"/>
          <w:iCs w:val="0"/>
          <w:caps w:val="0"/>
          <w:smallCaps w:val="0"/>
          <w:noProof w:val="0"/>
          <w:color w:val="0D0D0D" w:themeColor="text1" w:themeTint="F2" w:themeShade="FF"/>
          <w:sz w:val="22"/>
          <w:szCs w:val="22"/>
          <w:lang w:val="en-GB"/>
        </w:rPr>
      </w:pPr>
    </w:p>
    <w:p w:rsidR="255A2256" w:rsidP="65D11711" w:rsidRDefault="255A2256" w14:paraId="2551BDDB" w14:textId="1BB440BE">
      <w:pPr>
        <w:pStyle w:val="Normal"/>
        <w:shd w:val="clear" w:color="auto" w:fill="FFFFFF" w:themeFill="background1"/>
        <w:spacing w:before="300" w:beforeAutospacing="off" w:after="0" w:afterAutospacing="off"/>
        <w:jc w:val="both"/>
        <w:rPr>
          <w:rFonts w:ascii="Arial" w:hAnsi="Arial" w:eastAsia="Arial" w:cs="Arial"/>
          <w:b w:val="0"/>
          <w:bCs w:val="0"/>
          <w:i w:val="0"/>
          <w:iCs w:val="0"/>
          <w:caps w:val="0"/>
          <w:smallCaps w:val="0"/>
          <w:noProof w:val="0"/>
          <w:color w:val="0D0D0D" w:themeColor="text1" w:themeTint="F2" w:themeShade="FF"/>
          <w:sz w:val="22"/>
          <w:szCs w:val="22"/>
          <w:lang w:val="en-GB"/>
        </w:rPr>
      </w:pPr>
      <w:r w:rsidRPr="65D11711" w:rsidR="255A2256">
        <w:rPr>
          <w:rFonts w:ascii="Arial" w:hAnsi="Arial" w:eastAsia="Arial" w:cs="Arial"/>
          <w:b w:val="0"/>
          <w:bCs w:val="0"/>
          <w:i w:val="0"/>
          <w:iCs w:val="0"/>
          <w:caps w:val="0"/>
          <w:smallCaps w:val="0"/>
          <w:noProof w:val="0"/>
          <w:color w:val="0D0D0D" w:themeColor="text1" w:themeTint="F2" w:themeShade="FF"/>
          <w:sz w:val="22"/>
          <w:szCs w:val="22"/>
          <w:lang w:val="en-GB"/>
        </w:rPr>
        <w:t xml:space="preserve">Reference </w:t>
      </w:r>
    </w:p>
    <w:p w:rsidR="255A2256" w:rsidP="65D11711" w:rsidRDefault="255A2256" w14:paraId="1B6F86C6" w14:textId="1684B8C5">
      <w:pPr>
        <w:pStyle w:val="ListParagraph"/>
        <w:numPr>
          <w:ilvl w:val="0"/>
          <w:numId w:val="7"/>
        </w:numPr>
        <w:shd w:val="clear" w:color="auto" w:fill="FFFFFF" w:themeFill="background1"/>
        <w:spacing w:before="300" w:beforeAutospacing="off" w:after="0" w:afterAutospacing="off"/>
        <w:jc w:val="both"/>
        <w:rPr>
          <w:rFonts w:ascii="Arial" w:hAnsi="Arial" w:eastAsia="Arial" w:cs="Arial"/>
          <w:b w:val="0"/>
          <w:bCs w:val="0"/>
          <w:i w:val="0"/>
          <w:iCs w:val="0"/>
          <w:caps w:val="0"/>
          <w:smallCaps w:val="0"/>
          <w:noProof w:val="0"/>
          <w:color w:val="0D0D0D" w:themeColor="text1" w:themeTint="F2" w:themeShade="FF"/>
          <w:sz w:val="22"/>
          <w:szCs w:val="22"/>
          <w:lang w:val="en-GB"/>
        </w:rPr>
      </w:pPr>
      <w:r w:rsidRPr="65D11711" w:rsidR="255A2256">
        <w:rPr>
          <w:rFonts w:ascii="Arial" w:hAnsi="Arial" w:eastAsia="Arial" w:cs="Arial"/>
          <w:b w:val="0"/>
          <w:bCs w:val="0"/>
          <w:i w:val="0"/>
          <w:iCs w:val="0"/>
          <w:caps w:val="0"/>
          <w:smallCaps w:val="0"/>
          <w:noProof w:val="0"/>
          <w:color w:val="0D0D0D" w:themeColor="text1" w:themeTint="F2" w:themeShade="FF"/>
          <w:sz w:val="22"/>
          <w:szCs w:val="22"/>
          <w:lang w:val="en-GB"/>
        </w:rPr>
        <w:t>Smith, J., &amp; Johnson, A. (2024). Impact of Socio-Economic Forces on Employees' Performance Management: A Hospitality HR Perspective for IHG Hotel. IHG Hotel.</w:t>
      </w:r>
    </w:p>
    <w:p w:rsidR="255A2256" w:rsidP="65D11711" w:rsidRDefault="255A2256" w14:paraId="49DEDED4" w14:textId="3C7C3024">
      <w:pPr>
        <w:pStyle w:val="ListParagraph"/>
        <w:spacing w:before="240" w:beforeAutospacing="off" w:after="240" w:afterAutospacing="off"/>
        <w:ind w:left="720"/>
      </w:pPr>
      <w:r w:rsidRPr="65D11711" w:rsidR="255A2256">
        <w:rPr>
          <w:noProof w:val="0"/>
          <w:lang w:val="en-GB"/>
        </w:rPr>
        <w:t xml:space="preserve"> </w:t>
      </w:r>
    </w:p>
    <w:p w:rsidR="255A2256" w:rsidP="65D11711" w:rsidRDefault="255A2256" w14:paraId="0E6333E9" w14:textId="10A1BD2B">
      <w:pPr>
        <w:pStyle w:val="ListParagraph"/>
        <w:numPr>
          <w:ilvl w:val="0"/>
          <w:numId w:val="7"/>
        </w:numPr>
        <w:spacing w:before="240" w:beforeAutospacing="off" w:after="240" w:afterAutospacing="off"/>
        <w:rPr/>
      </w:pPr>
      <w:r w:rsidRPr="65D11711" w:rsidR="255A2256">
        <w:rPr>
          <w:noProof w:val="0"/>
          <w:lang w:val="en-GB"/>
        </w:rPr>
        <w:t xml:space="preserve">IHG Responsible Business </w:t>
      </w:r>
      <w:r w:rsidRPr="65D11711" w:rsidR="177242C3">
        <w:rPr>
          <w:noProof w:val="0"/>
          <w:lang w:val="en-GB"/>
        </w:rPr>
        <w:t>Report (</w:t>
      </w:r>
      <w:r w:rsidRPr="65D11711" w:rsidR="5525C93D">
        <w:rPr>
          <w:noProof w:val="0"/>
          <w:lang w:val="en-GB"/>
        </w:rPr>
        <w:t>2022</w:t>
      </w:r>
      <w:r w:rsidRPr="65D11711" w:rsidR="255A2256">
        <w:rPr>
          <w:noProof w:val="0"/>
          <w:lang w:val="en-GB"/>
        </w:rPr>
        <w:t>)</w:t>
      </w:r>
    </w:p>
    <w:p w:rsidR="255A2256" w:rsidP="65D11711" w:rsidRDefault="255A2256" w14:paraId="3847BE73" w14:textId="48938F63">
      <w:pPr>
        <w:pStyle w:val="ListParagraph"/>
        <w:spacing w:before="240" w:beforeAutospacing="off" w:after="240" w:afterAutospacing="off"/>
        <w:ind w:left="720"/>
      </w:pPr>
      <w:hyperlink r:id="R2c982869f19f4723">
        <w:r w:rsidRPr="65D11711" w:rsidR="255A2256">
          <w:rPr>
            <w:rStyle w:val="Hyperlink"/>
            <w:noProof w:val="0"/>
            <w:lang w:val="en-GB"/>
          </w:rPr>
          <w:t>https://www.ihgplc.com/~/media/Files/I/Ihg-Plc/investors/annual-report/ihg-responsible-business-report-2022.pdf</w:t>
        </w:r>
      </w:hyperlink>
    </w:p>
    <w:p w:rsidR="255A2256" w:rsidP="65D11711" w:rsidRDefault="255A2256" w14:paraId="58A9A306" w14:textId="5E50C0B9">
      <w:pPr>
        <w:pStyle w:val="ListParagraph"/>
        <w:spacing w:before="240" w:beforeAutospacing="off" w:after="240" w:afterAutospacing="off"/>
        <w:ind w:left="720"/>
      </w:pPr>
      <w:r w:rsidRPr="65D11711" w:rsidR="255A2256">
        <w:rPr>
          <w:noProof w:val="0"/>
          <w:lang w:val="en-GB"/>
        </w:rPr>
        <w:t xml:space="preserve"> </w:t>
      </w:r>
    </w:p>
    <w:p w:rsidR="255A2256" w:rsidP="65D11711" w:rsidRDefault="255A2256" w14:paraId="523B6A43" w14:textId="0708B10A">
      <w:pPr>
        <w:pStyle w:val="ListParagraph"/>
        <w:numPr>
          <w:ilvl w:val="0"/>
          <w:numId w:val="7"/>
        </w:numPr>
        <w:spacing w:before="240" w:beforeAutospacing="off" w:after="240" w:afterAutospacing="off"/>
        <w:rPr>
          <w:noProof w:val="0"/>
          <w:lang w:val="en-GB"/>
        </w:rPr>
      </w:pPr>
      <w:r w:rsidRPr="65D11711" w:rsidR="255A2256">
        <w:rPr>
          <w:noProof w:val="0"/>
          <w:lang w:val="en-GB"/>
        </w:rPr>
        <w:t xml:space="preserve">(Benjamin </w:t>
      </w:r>
      <w:r w:rsidRPr="65D11711" w:rsidR="5D9B31B5">
        <w:rPr>
          <w:noProof w:val="0"/>
          <w:lang w:val="en-GB"/>
        </w:rPr>
        <w:t>Musumali) (</w:t>
      </w:r>
      <w:r w:rsidRPr="65D11711" w:rsidR="255A2256">
        <w:rPr>
          <w:noProof w:val="0"/>
          <w:lang w:val="en-GB"/>
        </w:rPr>
        <w:t xml:space="preserve">January </w:t>
      </w:r>
      <w:r w:rsidRPr="65D11711" w:rsidR="0AFDEAD7">
        <w:rPr>
          <w:noProof w:val="0"/>
          <w:lang w:val="en-GB"/>
        </w:rPr>
        <w:t>2022) https://www.researchgate.net/publication/358142098_Strategic_Human_Resource_Planning_The_Case_Study_of_Intercontinental_Hotel_and_Resorts_and_the_Laying-Off_Of_Workers_during_Covid-19</w:t>
      </w:r>
    </w:p>
    <w:p w:rsidR="255A2256" w:rsidP="65D11711" w:rsidRDefault="255A2256" w14:paraId="418289BC" w14:textId="056E581E">
      <w:pPr>
        <w:pStyle w:val="ListParagraph"/>
        <w:spacing w:before="240" w:beforeAutospacing="off" w:after="240" w:afterAutospacing="off"/>
        <w:ind w:left="720"/>
      </w:pPr>
      <w:r w:rsidRPr="65D11711" w:rsidR="255A2256">
        <w:rPr>
          <w:noProof w:val="0"/>
          <w:lang w:val="en-GB"/>
        </w:rPr>
        <w:t xml:space="preserve"> </w:t>
      </w:r>
    </w:p>
    <w:p w:rsidR="255A2256" w:rsidP="65D11711" w:rsidRDefault="255A2256" w14:paraId="1A8F123E" w14:textId="42CEDC04">
      <w:pPr>
        <w:pStyle w:val="ListParagraph"/>
        <w:numPr>
          <w:ilvl w:val="0"/>
          <w:numId w:val="7"/>
        </w:numPr>
        <w:spacing w:before="240" w:beforeAutospacing="off" w:after="240" w:afterAutospacing="off"/>
        <w:rPr/>
      </w:pPr>
      <w:r w:rsidRPr="65D11711" w:rsidR="255A2256">
        <w:rPr>
          <w:noProof w:val="0"/>
          <w:lang w:val="en-GB"/>
        </w:rPr>
        <w:t xml:space="preserve">Davidson, S </w:t>
      </w:r>
      <w:r w:rsidRPr="65D11711" w:rsidR="6403F1F0">
        <w:rPr>
          <w:noProof w:val="0"/>
          <w:lang w:val="en-GB"/>
        </w:rPr>
        <w:t>“. Management</w:t>
      </w:r>
      <w:r w:rsidRPr="65D11711" w:rsidR="255A2256">
        <w:rPr>
          <w:noProof w:val="0"/>
          <w:lang w:val="en-GB"/>
        </w:rPr>
        <w:t xml:space="preserve">.” Alfred Edition, </w:t>
      </w:r>
      <w:r w:rsidRPr="65D11711" w:rsidR="255A2256">
        <w:rPr>
          <w:noProof w:val="0"/>
          <w:lang w:val="en-GB"/>
        </w:rPr>
        <w:t>Mcmilian.China</w:t>
      </w:r>
      <w:r w:rsidRPr="65D11711" w:rsidR="255A2256">
        <w:rPr>
          <w:noProof w:val="0"/>
          <w:lang w:val="en-GB"/>
        </w:rPr>
        <w:t xml:space="preserve">, (2015). Earl, V and Marther, </w:t>
      </w:r>
    </w:p>
    <w:p w:rsidR="255A2256" w:rsidP="65D11711" w:rsidRDefault="255A2256" w14:paraId="3AC377F2" w14:textId="335A5D7C">
      <w:pPr>
        <w:pStyle w:val="ListParagraph"/>
        <w:spacing w:before="240" w:beforeAutospacing="off" w:after="240" w:afterAutospacing="off"/>
        <w:ind w:left="720"/>
      </w:pPr>
      <w:r w:rsidRPr="65D11711" w:rsidR="255A2256">
        <w:rPr>
          <w:noProof w:val="0"/>
          <w:lang w:val="en-GB"/>
        </w:rPr>
        <w:t xml:space="preserve"> </w:t>
      </w:r>
    </w:p>
    <w:p w:rsidR="758A6A63" w:rsidP="65D11711" w:rsidRDefault="758A6A63" w14:paraId="2322C1DB" w14:textId="67254DFF">
      <w:pPr>
        <w:pStyle w:val="ListParagraph"/>
        <w:numPr>
          <w:ilvl w:val="0"/>
          <w:numId w:val="7"/>
        </w:numPr>
        <w:spacing w:before="240" w:beforeAutospacing="off" w:after="240" w:afterAutospacing="off"/>
        <w:rPr/>
      </w:pPr>
      <w:r w:rsidRPr="65D11711" w:rsidR="758A6A63">
        <w:rPr>
          <w:noProof w:val="0"/>
          <w:lang w:val="en-GB"/>
        </w:rPr>
        <w:t>Germino</w:t>
      </w:r>
      <w:r w:rsidRPr="65D11711" w:rsidR="255A2256">
        <w:rPr>
          <w:noProof w:val="0"/>
          <w:lang w:val="en-GB"/>
        </w:rPr>
        <w:t xml:space="preserve">, S </w:t>
      </w:r>
      <w:r w:rsidRPr="65D11711" w:rsidR="29661DD9">
        <w:rPr>
          <w:noProof w:val="0"/>
          <w:lang w:val="en-GB"/>
        </w:rPr>
        <w:t>“. Innovative</w:t>
      </w:r>
      <w:r w:rsidRPr="65D11711" w:rsidR="255A2256">
        <w:rPr>
          <w:noProof w:val="0"/>
          <w:lang w:val="en-GB"/>
        </w:rPr>
        <w:t xml:space="preserve"> Management: A global Perspective.” (2019). PDF.</w:t>
      </w:r>
    </w:p>
    <w:p w:rsidR="255A2256" w:rsidP="65D11711" w:rsidRDefault="255A2256" w14:paraId="0443CDBD" w14:textId="7BE25234">
      <w:pPr>
        <w:pStyle w:val="ListParagraph"/>
        <w:spacing w:before="240" w:beforeAutospacing="off" w:after="240" w:afterAutospacing="off"/>
        <w:ind w:left="720"/>
      </w:pPr>
      <w:r w:rsidRPr="65D11711" w:rsidR="255A2256">
        <w:rPr>
          <w:noProof w:val="0"/>
          <w:lang w:val="en-GB"/>
        </w:rPr>
        <w:t xml:space="preserve"> </w:t>
      </w:r>
    </w:p>
    <w:p w:rsidR="255A2256" w:rsidP="65D11711" w:rsidRDefault="255A2256" w14:paraId="7EB5B17E" w14:textId="662E3EFF">
      <w:pPr>
        <w:pStyle w:val="ListParagraph"/>
        <w:numPr>
          <w:ilvl w:val="0"/>
          <w:numId w:val="7"/>
        </w:numPr>
        <w:spacing w:before="240" w:beforeAutospacing="off" w:after="240" w:afterAutospacing="off"/>
        <w:rPr/>
      </w:pPr>
      <w:r w:rsidRPr="65D11711" w:rsidR="255A2256">
        <w:rPr>
          <w:noProof w:val="0"/>
          <w:lang w:val="en-GB"/>
        </w:rPr>
        <w:t xml:space="preserve">Earl, V and Marther, M </w:t>
      </w:r>
      <w:r w:rsidRPr="65D11711" w:rsidR="48DD2E8B">
        <w:rPr>
          <w:noProof w:val="0"/>
          <w:lang w:val="en-GB"/>
        </w:rPr>
        <w:t>“. Strategic</w:t>
      </w:r>
      <w:r w:rsidRPr="65D11711" w:rsidR="255A2256">
        <w:rPr>
          <w:noProof w:val="0"/>
          <w:lang w:val="en-GB"/>
        </w:rPr>
        <w:t xml:space="preserve"> human resource planning. 2nd Ed. Pearson. Art, (2020)</w:t>
      </w:r>
    </w:p>
    <w:p w:rsidR="255A2256" w:rsidP="65D11711" w:rsidRDefault="255A2256" w14:paraId="597675A4" w14:textId="249418A0">
      <w:pPr>
        <w:pStyle w:val="ListParagraph"/>
        <w:spacing w:before="240" w:beforeAutospacing="off" w:after="240" w:afterAutospacing="off"/>
        <w:ind w:left="720"/>
      </w:pPr>
      <w:r w:rsidRPr="65D11711" w:rsidR="255A2256">
        <w:rPr>
          <w:noProof w:val="0"/>
          <w:lang w:val="en-GB"/>
        </w:rPr>
        <w:t xml:space="preserve"> </w:t>
      </w:r>
    </w:p>
    <w:p w:rsidR="255A2256" w:rsidP="65D11711" w:rsidRDefault="255A2256" w14:paraId="52B91A78" w14:textId="75CA2B7F">
      <w:pPr>
        <w:pStyle w:val="ListParagraph"/>
        <w:numPr>
          <w:ilvl w:val="0"/>
          <w:numId w:val="7"/>
        </w:numPr>
        <w:spacing w:before="240" w:beforeAutospacing="off" w:after="240" w:afterAutospacing="off"/>
        <w:rPr/>
      </w:pPr>
      <w:r w:rsidRPr="65D11711" w:rsidR="255A2256">
        <w:rPr>
          <w:noProof w:val="0"/>
          <w:lang w:val="en-GB"/>
        </w:rPr>
        <w:t xml:space="preserve">Ian, </w:t>
      </w:r>
      <w:r w:rsidRPr="65D11711" w:rsidR="492C4A0F">
        <w:rPr>
          <w:noProof w:val="0"/>
          <w:lang w:val="en-GB"/>
        </w:rPr>
        <w:t>L and</w:t>
      </w:r>
      <w:r w:rsidRPr="65D11711" w:rsidR="255A2256">
        <w:rPr>
          <w:noProof w:val="0"/>
          <w:lang w:val="en-GB"/>
        </w:rPr>
        <w:t xml:space="preserve"> Lee, X </w:t>
      </w:r>
      <w:r w:rsidRPr="65D11711" w:rsidR="4ECF0FCE">
        <w:rPr>
          <w:noProof w:val="0"/>
          <w:lang w:val="en-GB"/>
        </w:rPr>
        <w:t>“. Employee</w:t>
      </w:r>
      <w:r w:rsidRPr="65D11711" w:rsidR="255A2256">
        <w:rPr>
          <w:noProof w:val="0"/>
          <w:lang w:val="en-GB"/>
        </w:rPr>
        <w:t xml:space="preserve"> Satisfaction: A case on how to manage groups.” Berry Center of Logistic LTD. (2020)</w:t>
      </w:r>
    </w:p>
    <w:p w:rsidR="255A2256" w:rsidP="65D11711" w:rsidRDefault="255A2256" w14:paraId="2364D43E" w14:textId="7F9CC7D5">
      <w:pPr>
        <w:pStyle w:val="ListParagraph"/>
        <w:spacing w:before="240" w:beforeAutospacing="off" w:after="240" w:afterAutospacing="off"/>
        <w:ind w:left="720"/>
      </w:pPr>
      <w:r w:rsidRPr="65D11711" w:rsidR="255A2256">
        <w:rPr>
          <w:noProof w:val="0"/>
          <w:lang w:val="en-GB"/>
        </w:rPr>
        <w:t xml:space="preserve"> </w:t>
      </w:r>
    </w:p>
    <w:p w:rsidR="255A2256" w:rsidP="6E26E746" w:rsidRDefault="255A2256" w14:paraId="46F5003D" w14:textId="2788C6E9">
      <w:pPr>
        <w:pStyle w:val="ListParagraph"/>
        <w:numPr>
          <w:ilvl w:val="0"/>
          <w:numId w:val="7"/>
        </w:numPr>
        <w:spacing w:before="240" w:beforeAutospacing="off" w:after="240" w:afterAutospacing="off"/>
        <w:rPr>
          <w:noProof w:val="0"/>
          <w:lang w:val="en-GB"/>
        </w:rPr>
      </w:pPr>
      <w:r w:rsidRPr="6E26E746" w:rsidR="255A2256">
        <w:rPr>
          <w:noProof w:val="0"/>
          <w:lang w:val="en-GB"/>
        </w:rPr>
        <w:t>Musumali, B (2021</w:t>
      </w:r>
      <w:r w:rsidRPr="6E26E746" w:rsidR="7592B2B0">
        <w:rPr>
          <w:noProof w:val="0"/>
          <w:lang w:val="en-GB"/>
        </w:rPr>
        <w:t>), Exploring</w:t>
      </w:r>
      <w:r w:rsidRPr="6E26E746" w:rsidR="255A2256">
        <w:rPr>
          <w:noProof w:val="0"/>
          <w:lang w:val="en-GB"/>
        </w:rPr>
        <w:t xml:space="preserve"> </w:t>
      </w:r>
      <w:r w:rsidRPr="6E26E746" w:rsidR="70A054D1">
        <w:rPr>
          <w:noProof w:val="0"/>
          <w:lang w:val="en-GB"/>
        </w:rPr>
        <w:t>the</w:t>
      </w:r>
      <w:r w:rsidRPr="6E26E746" w:rsidR="255A2256">
        <w:rPr>
          <w:noProof w:val="0"/>
          <w:lang w:val="en-GB"/>
        </w:rPr>
        <w:t xml:space="preserve"> Levels </w:t>
      </w:r>
      <w:r w:rsidRPr="6E26E746" w:rsidR="40AC3333">
        <w:rPr>
          <w:noProof w:val="0"/>
          <w:lang w:val="en-GB"/>
        </w:rPr>
        <w:t>of</w:t>
      </w:r>
      <w:r w:rsidRPr="6E26E746" w:rsidR="255A2256">
        <w:rPr>
          <w:noProof w:val="0"/>
          <w:lang w:val="en-GB"/>
        </w:rPr>
        <w:t xml:space="preserve"> Organization Effectiveness - MBA Presentation</w:t>
      </w:r>
    </w:p>
    <w:p w:rsidR="255A2256" w:rsidP="65D11711" w:rsidRDefault="255A2256" w14:paraId="40FF5807" w14:textId="08C89B10">
      <w:pPr>
        <w:pStyle w:val="ListParagraph"/>
        <w:spacing w:before="240" w:beforeAutospacing="off" w:after="240" w:afterAutospacing="off"/>
        <w:ind w:left="720"/>
      </w:pPr>
      <w:r w:rsidRPr="65D11711" w:rsidR="255A2256">
        <w:rPr>
          <w:noProof w:val="0"/>
          <w:lang w:val="en-GB"/>
        </w:rPr>
        <w:t xml:space="preserve"> </w:t>
      </w:r>
    </w:p>
    <w:p w:rsidR="255A2256" w:rsidP="65D11711" w:rsidRDefault="255A2256" w14:paraId="4756AE3A" w14:textId="4851627A">
      <w:pPr>
        <w:pStyle w:val="ListParagraph"/>
        <w:numPr>
          <w:ilvl w:val="0"/>
          <w:numId w:val="7"/>
        </w:numPr>
        <w:spacing w:before="240" w:beforeAutospacing="off" w:after="240" w:afterAutospacing="off"/>
        <w:rPr>
          <w:noProof w:val="0"/>
          <w:lang w:val="en-GB"/>
        </w:rPr>
      </w:pPr>
      <w:r w:rsidRPr="65D11711" w:rsidR="255A2256">
        <w:rPr>
          <w:noProof w:val="0"/>
          <w:lang w:val="en-GB"/>
        </w:rPr>
        <w:t>according to Martí López-Andreu (</w:t>
      </w:r>
      <w:r w:rsidRPr="65D11711" w:rsidR="3A9C36C4">
        <w:rPr>
          <w:noProof w:val="0"/>
          <w:lang w:val="en-GB"/>
        </w:rPr>
        <w:t>July</w:t>
      </w:r>
      <w:r w:rsidRPr="65D11711" w:rsidR="255A2256">
        <w:rPr>
          <w:noProof w:val="0"/>
          <w:lang w:val="en-GB"/>
        </w:rPr>
        <w:t xml:space="preserve"> </w:t>
      </w:r>
      <w:r w:rsidRPr="65D11711" w:rsidR="1A529DF7">
        <w:rPr>
          <w:noProof w:val="0"/>
          <w:lang w:val="en-GB"/>
        </w:rPr>
        <w:t>2018) https://assets.publishing.service.gov.uk/media/5d1dd8bce5274a08dd57c3be/UK_Hotels_Sector_Director_of_labour_market_enforcement_July_2019.pdf</w:t>
      </w:r>
    </w:p>
    <w:p w:rsidR="255A2256" w:rsidP="65D11711" w:rsidRDefault="255A2256" w14:paraId="01825DBB" w14:textId="0A8F3C05">
      <w:pPr>
        <w:pStyle w:val="ListParagraph"/>
        <w:spacing w:before="240" w:beforeAutospacing="off" w:after="240" w:afterAutospacing="off"/>
        <w:ind w:left="720"/>
      </w:pPr>
      <w:r w:rsidRPr="65D11711" w:rsidR="255A2256">
        <w:rPr>
          <w:noProof w:val="0"/>
          <w:lang w:val="en-GB"/>
        </w:rPr>
        <w:t xml:space="preserve"> </w:t>
      </w:r>
    </w:p>
    <w:p w:rsidR="255A2256" w:rsidP="6E26E746" w:rsidRDefault="255A2256" w14:paraId="546B12C3" w14:textId="603EC37A">
      <w:pPr>
        <w:pStyle w:val="ListParagraph"/>
        <w:numPr>
          <w:ilvl w:val="0"/>
          <w:numId w:val="7"/>
        </w:numPr>
        <w:spacing w:before="240" w:beforeAutospacing="off" w:after="240" w:afterAutospacing="off"/>
        <w:rPr>
          <w:noProof w:val="0"/>
          <w:lang w:val="en-GB"/>
        </w:rPr>
      </w:pPr>
      <w:r w:rsidRPr="6E26E746" w:rsidR="255A2256">
        <w:rPr>
          <w:noProof w:val="0"/>
          <w:lang w:val="en-GB"/>
        </w:rPr>
        <w:t xml:space="preserve">Alberti, </w:t>
      </w:r>
      <w:r w:rsidRPr="6E26E746" w:rsidR="255A2256">
        <w:rPr>
          <w:noProof w:val="0"/>
          <w:lang w:val="en-GB"/>
        </w:rPr>
        <w:t>G</w:t>
      </w:r>
      <w:r w:rsidRPr="6E26E746" w:rsidR="255A2256">
        <w:rPr>
          <w:noProof w:val="0"/>
          <w:lang w:val="en-GB"/>
        </w:rPr>
        <w:t xml:space="preserve"> and Danaj S. (2017) </w:t>
      </w:r>
      <w:r w:rsidRPr="6E26E746" w:rsidR="45FBF241">
        <w:rPr>
          <w:noProof w:val="0"/>
          <w:lang w:val="en-GB"/>
        </w:rPr>
        <w:t>Posting,</w:t>
      </w:r>
      <w:r w:rsidRPr="6E26E746" w:rsidR="255A2256">
        <w:rPr>
          <w:noProof w:val="0"/>
          <w:lang w:val="en-GB"/>
        </w:rPr>
        <w:t xml:space="preserve"> and agency work in British construction and</w:t>
      </w:r>
    </w:p>
    <w:p w:rsidR="255A2256" w:rsidP="65D11711" w:rsidRDefault="255A2256" w14:paraId="798AC390" w14:textId="2757235D">
      <w:pPr>
        <w:pStyle w:val="ListParagraph"/>
        <w:spacing w:before="240" w:beforeAutospacing="off" w:after="240" w:afterAutospacing="off"/>
        <w:ind w:left="720"/>
      </w:pPr>
      <w:r w:rsidRPr="65D11711" w:rsidR="255A2256">
        <w:rPr>
          <w:noProof w:val="0"/>
          <w:lang w:val="en-GB"/>
        </w:rPr>
        <w:t>hospitality: the role of regulation in differentiating the experiences of migrants', The</w:t>
      </w:r>
    </w:p>
    <w:p w:rsidR="255A2256" w:rsidP="65D11711" w:rsidRDefault="255A2256" w14:paraId="7302477B" w14:textId="5AF06B8B">
      <w:pPr>
        <w:pStyle w:val="ListParagraph"/>
        <w:spacing w:before="240" w:beforeAutospacing="off" w:after="240" w:afterAutospacing="off"/>
        <w:ind w:left="720"/>
      </w:pPr>
      <w:r w:rsidRPr="65D11711" w:rsidR="255A2256">
        <w:rPr>
          <w:noProof w:val="0"/>
          <w:lang w:val="en-GB"/>
        </w:rPr>
        <w:t>International Journal of Human Resource Management, 28(21), pp. 3065-3088.</w:t>
      </w:r>
    </w:p>
    <w:p w:rsidR="255A2256" w:rsidP="65D11711" w:rsidRDefault="255A2256" w14:paraId="628E0059" w14:textId="459FFA81">
      <w:pPr>
        <w:pStyle w:val="ListParagraph"/>
        <w:spacing w:before="240" w:beforeAutospacing="off" w:after="240" w:afterAutospacing="off"/>
        <w:ind w:left="720"/>
      </w:pPr>
      <w:r w:rsidRPr="65D11711" w:rsidR="255A2256">
        <w:rPr>
          <w:noProof w:val="0"/>
          <w:lang w:val="en-GB"/>
        </w:rPr>
        <w:t xml:space="preserve"> </w:t>
      </w:r>
    </w:p>
    <w:p w:rsidR="255A2256" w:rsidP="65D11711" w:rsidRDefault="255A2256" w14:paraId="7D5E73D8" w14:textId="3E807D28">
      <w:pPr>
        <w:pStyle w:val="ListParagraph"/>
        <w:numPr>
          <w:ilvl w:val="0"/>
          <w:numId w:val="7"/>
        </w:numPr>
        <w:spacing w:before="240" w:beforeAutospacing="off" w:after="240" w:afterAutospacing="off"/>
        <w:rPr/>
      </w:pPr>
      <w:r w:rsidRPr="6E26E746" w:rsidR="255A2256">
        <w:rPr>
          <w:noProof w:val="0"/>
          <w:lang w:val="en-GB"/>
        </w:rPr>
        <w:t xml:space="preserve">BW (2018a) Best Western Hotels. Best western </w:t>
      </w:r>
      <w:r w:rsidRPr="6E26E746" w:rsidR="5FEB0E85">
        <w:rPr>
          <w:noProof w:val="0"/>
          <w:lang w:val="en-GB"/>
        </w:rPr>
        <w:t>Great Britain</w:t>
      </w:r>
      <w:r w:rsidRPr="6E26E746" w:rsidR="255A2256">
        <w:rPr>
          <w:noProof w:val="0"/>
          <w:lang w:val="en-GB"/>
        </w:rPr>
        <w:t xml:space="preserve"> adds three new hotels to its</w:t>
      </w:r>
    </w:p>
    <w:p w:rsidR="255A2256" w:rsidP="65D11711" w:rsidRDefault="255A2256" w14:paraId="1AB92154" w14:textId="6884D211">
      <w:pPr>
        <w:pStyle w:val="ListParagraph"/>
        <w:spacing w:before="240" w:beforeAutospacing="off" w:after="240" w:afterAutospacing="off"/>
        <w:ind w:left="720"/>
      </w:pPr>
      <w:r w:rsidRPr="6E26E746" w:rsidR="255A2256">
        <w:rPr>
          <w:noProof w:val="0"/>
          <w:lang w:val="en-GB"/>
        </w:rPr>
        <w:t xml:space="preserve">portfolio. </w:t>
      </w:r>
      <w:r w:rsidRPr="6E26E746" w:rsidR="16448630">
        <w:rPr>
          <w:noProof w:val="0"/>
          <w:lang w:val="en-GB"/>
        </w:rPr>
        <w:t>(</w:t>
      </w:r>
      <w:r w:rsidRPr="6E26E746" w:rsidR="255A2256">
        <w:rPr>
          <w:noProof w:val="0"/>
          <w:lang w:val="en-GB"/>
        </w:rPr>
        <w:t>6 March</w:t>
      </w:r>
      <w:r w:rsidRPr="6E26E746" w:rsidR="6AE1E838">
        <w:rPr>
          <w:noProof w:val="0"/>
          <w:lang w:val="en-GB"/>
        </w:rPr>
        <w:t>)</w:t>
      </w:r>
      <w:r w:rsidRPr="6E26E746" w:rsidR="255A2256">
        <w:rPr>
          <w:noProof w:val="0"/>
          <w:lang w:val="en-GB"/>
        </w:rPr>
        <w:t xml:space="preserve"> </w:t>
      </w:r>
      <w:r w:rsidRPr="6E26E746" w:rsidR="214954C2">
        <w:rPr>
          <w:noProof w:val="0"/>
          <w:lang w:val="en-GB"/>
        </w:rPr>
        <w:t>(</w:t>
      </w:r>
      <w:r w:rsidRPr="6E26E746" w:rsidR="255A2256">
        <w:rPr>
          <w:noProof w:val="0"/>
          <w:lang w:val="en-GB"/>
        </w:rPr>
        <w:t>2018</w:t>
      </w:r>
      <w:r w:rsidRPr="6E26E746" w:rsidR="467A6C22">
        <w:rPr>
          <w:noProof w:val="0"/>
          <w:lang w:val="en-GB"/>
        </w:rPr>
        <w:t>)</w:t>
      </w:r>
      <w:r w:rsidRPr="6E26E746" w:rsidR="255A2256">
        <w:rPr>
          <w:noProof w:val="0"/>
          <w:lang w:val="en-GB"/>
        </w:rPr>
        <w:t xml:space="preserve">'. </w:t>
      </w:r>
      <w:hyperlink r:id="R954426723fe643c1">
        <w:r w:rsidRPr="6E26E746" w:rsidR="255A2256">
          <w:rPr>
            <w:rStyle w:val="Hyperlink"/>
            <w:rFonts w:ascii="Arial" w:hAnsi="Arial" w:eastAsia="Arial" w:cs="Arial"/>
            <w:noProof w:val="0"/>
            <w:color w:val="auto"/>
            <w:lang w:val="en-GB"/>
          </w:rPr>
          <w:t>https://www.bestwestern.co.uk/docs/default-source/Pressreleases/new-hotel-activations-march-trade.pdf?sfvrsn=0</w:t>
        </w:r>
      </w:hyperlink>
      <w:r w:rsidRPr="6E26E746" w:rsidR="255A2256">
        <w:rPr>
          <w:rFonts w:ascii="Arial" w:hAnsi="Arial" w:eastAsia="Arial" w:cs="Arial"/>
          <w:noProof w:val="0"/>
          <w:color w:val="auto"/>
          <w:lang w:val="en-GB"/>
        </w:rPr>
        <w:t>: Best Western GB</w:t>
      </w:r>
    </w:p>
    <w:p w:rsidR="255A2256" w:rsidP="65D11711" w:rsidRDefault="255A2256" w14:paraId="2BEFC3DB" w14:textId="1D0F3329">
      <w:pPr>
        <w:pStyle w:val="ListParagraph"/>
        <w:spacing w:before="240" w:beforeAutospacing="off" w:after="240" w:afterAutospacing="off"/>
        <w:ind w:left="720"/>
      </w:pPr>
      <w:r w:rsidRPr="65D11711" w:rsidR="255A2256">
        <w:rPr>
          <w:noProof w:val="0"/>
          <w:lang w:val="en-GB"/>
        </w:rPr>
        <w:t xml:space="preserve"> </w:t>
      </w:r>
    </w:p>
    <w:p w:rsidR="255A2256" w:rsidP="65D11711" w:rsidRDefault="255A2256" w14:paraId="1B4387FA" w14:textId="250E346B">
      <w:pPr>
        <w:pStyle w:val="ListParagraph"/>
        <w:numPr>
          <w:ilvl w:val="0"/>
          <w:numId w:val="7"/>
        </w:numPr>
        <w:spacing w:before="240" w:beforeAutospacing="off" w:after="240" w:afterAutospacing="off"/>
        <w:rPr/>
      </w:pPr>
      <w:r w:rsidRPr="65D11711" w:rsidR="255A2256">
        <w:rPr>
          <w:noProof w:val="0"/>
          <w:lang w:val="en-GB"/>
        </w:rPr>
        <w:t xml:space="preserve">GOV.UK (2018) </w:t>
      </w:r>
      <w:r w:rsidRPr="65D11711" w:rsidR="58D78868">
        <w:rPr>
          <w:noProof w:val="0"/>
          <w:lang w:val="en-GB"/>
        </w:rPr>
        <w:t>180</w:t>
      </w:r>
      <w:r w:rsidRPr="65D11711" w:rsidR="255A2256">
        <w:rPr>
          <w:noProof w:val="0"/>
          <w:lang w:val="en-GB"/>
        </w:rPr>
        <w:t xml:space="preserve"> employers named and shamed for underpaying thousands of</w:t>
      </w:r>
    </w:p>
    <w:p w:rsidR="255A2256" w:rsidP="65D11711" w:rsidRDefault="255A2256" w14:paraId="3DDE1C10" w14:textId="4C4F744F">
      <w:pPr>
        <w:pStyle w:val="ListParagraph"/>
        <w:numPr>
          <w:ilvl w:val="0"/>
          <w:numId w:val="7"/>
        </w:numPr>
        <w:spacing w:before="240" w:beforeAutospacing="off" w:after="240" w:afterAutospacing="off"/>
        <w:rPr/>
      </w:pPr>
      <w:r w:rsidRPr="65D11711" w:rsidR="255A2256">
        <w:rPr>
          <w:noProof w:val="0"/>
          <w:lang w:val="en-GB"/>
        </w:rPr>
        <w:t>minimum wage workers, Press Release March 9th</w:t>
      </w:r>
      <w:r w:rsidRPr="65D11711" w:rsidR="070CF64D">
        <w:rPr>
          <w:noProof w:val="0"/>
          <w:lang w:val="en-GB"/>
        </w:rPr>
        <w:t>, 2018</w:t>
      </w:r>
      <w:r w:rsidRPr="65D11711" w:rsidR="255A2256">
        <w:rPr>
          <w:noProof w:val="0"/>
          <w:lang w:val="en-GB"/>
        </w:rPr>
        <w:t xml:space="preserve">. </w:t>
      </w:r>
    </w:p>
    <w:p w:rsidR="255A2256" w:rsidP="65D11711" w:rsidRDefault="255A2256" w14:paraId="085010E7" w14:textId="5AFB5E2A">
      <w:pPr>
        <w:pStyle w:val="ListParagraph"/>
        <w:spacing w:before="240" w:beforeAutospacing="off" w:after="240" w:afterAutospacing="off"/>
        <w:ind w:left="720"/>
      </w:pPr>
      <w:r w:rsidRPr="65D11711" w:rsidR="255A2256">
        <w:rPr>
          <w:noProof w:val="0"/>
          <w:lang w:val="en-GB"/>
        </w:rPr>
        <w:t xml:space="preserve"> </w:t>
      </w:r>
    </w:p>
    <w:p w:rsidR="255A2256" w:rsidP="6E26E746" w:rsidRDefault="255A2256" w14:paraId="447681C6" w14:textId="3F273081">
      <w:pPr>
        <w:pStyle w:val="ListParagraph"/>
        <w:numPr>
          <w:ilvl w:val="0"/>
          <w:numId w:val="7"/>
        </w:numPr>
        <w:spacing w:before="240" w:beforeAutospacing="off" w:after="240" w:afterAutospacing="off"/>
        <w:rPr>
          <w:noProof w:val="0"/>
          <w:lang w:val="en-GB"/>
        </w:rPr>
      </w:pPr>
      <w:r w:rsidRPr="6E26E746" w:rsidR="255A2256">
        <w:rPr>
          <w:noProof w:val="0"/>
          <w:lang w:val="en-GB"/>
        </w:rPr>
        <w:t xml:space="preserve">ONS (2018) Contracts that </w:t>
      </w:r>
      <w:r w:rsidRPr="6E26E746" w:rsidR="6163C05D">
        <w:rPr>
          <w:noProof w:val="0"/>
          <w:lang w:val="en-GB"/>
        </w:rPr>
        <w:t>do not</w:t>
      </w:r>
      <w:r w:rsidRPr="6E26E746" w:rsidR="255A2256">
        <w:rPr>
          <w:noProof w:val="0"/>
          <w:lang w:val="en-GB"/>
        </w:rPr>
        <w:t xml:space="preserve"> guarantee a minimum number of hours, </w:t>
      </w:r>
      <w:r w:rsidRPr="6E26E746" w:rsidR="2E6B30DB">
        <w:rPr>
          <w:noProof w:val="0"/>
          <w:lang w:val="en-GB"/>
        </w:rPr>
        <w:t>(</w:t>
      </w:r>
      <w:r w:rsidRPr="6E26E746" w:rsidR="255A2256">
        <w:rPr>
          <w:noProof w:val="0"/>
          <w:lang w:val="en-GB"/>
        </w:rPr>
        <w:t>April</w:t>
      </w:r>
      <w:r w:rsidRPr="6E26E746" w:rsidR="4C164285">
        <w:rPr>
          <w:noProof w:val="0"/>
          <w:lang w:val="en-GB"/>
        </w:rPr>
        <w:t>)</w:t>
      </w:r>
      <w:r w:rsidRPr="6E26E746" w:rsidR="255A2256">
        <w:rPr>
          <w:noProof w:val="0"/>
          <w:lang w:val="en-GB"/>
        </w:rPr>
        <w:t xml:space="preserve"> </w:t>
      </w:r>
      <w:r w:rsidRPr="6E26E746" w:rsidR="7DDE73D9">
        <w:rPr>
          <w:noProof w:val="0"/>
          <w:lang w:val="en-GB"/>
        </w:rPr>
        <w:t>(</w:t>
      </w:r>
      <w:r w:rsidRPr="6E26E746" w:rsidR="255A2256">
        <w:rPr>
          <w:noProof w:val="0"/>
          <w:lang w:val="en-GB"/>
        </w:rPr>
        <w:t>2018.</w:t>
      </w:r>
      <w:r w:rsidRPr="6E26E746" w:rsidR="4FD6D03F">
        <w:rPr>
          <w:noProof w:val="0"/>
          <w:lang w:val="en-GB"/>
        </w:rPr>
        <w:t>)</w:t>
      </w:r>
    </w:p>
    <w:p w:rsidR="255A2256" w:rsidP="65D11711" w:rsidRDefault="255A2256" w14:paraId="6A05D550" w14:textId="39AD8205">
      <w:pPr>
        <w:pStyle w:val="ListParagraph"/>
        <w:spacing w:before="240" w:beforeAutospacing="off" w:after="240" w:afterAutospacing="off"/>
        <w:ind w:left="720"/>
      </w:pPr>
      <w:r w:rsidRPr="65D11711" w:rsidR="255A2256">
        <w:rPr>
          <w:noProof w:val="0"/>
          <w:lang w:val="en-GB"/>
        </w:rPr>
        <w:t xml:space="preserve"> </w:t>
      </w:r>
    </w:p>
    <w:p w:rsidR="255A2256" w:rsidP="65D11711" w:rsidRDefault="255A2256" w14:paraId="7BE9CA5D" w14:textId="11D7B013">
      <w:pPr>
        <w:pStyle w:val="ListParagraph"/>
        <w:numPr>
          <w:ilvl w:val="0"/>
          <w:numId w:val="7"/>
        </w:numPr>
        <w:spacing w:before="240" w:beforeAutospacing="off" w:after="240" w:afterAutospacing="off"/>
        <w:rPr/>
      </w:pPr>
      <w:r w:rsidRPr="65D11711" w:rsidR="255A2256">
        <w:rPr>
          <w:noProof w:val="0"/>
          <w:lang w:val="en-GB"/>
        </w:rPr>
        <w:t xml:space="preserve">PwC (2018) Growing through uncertain times; UK hotels </w:t>
      </w:r>
      <w:r w:rsidRPr="65D11711" w:rsidR="10640C90">
        <w:rPr>
          <w:noProof w:val="0"/>
          <w:lang w:val="en-GB"/>
        </w:rPr>
        <w:t>forecast</w:t>
      </w:r>
      <w:r w:rsidRPr="65D11711" w:rsidR="255A2256">
        <w:rPr>
          <w:noProof w:val="0"/>
          <w:lang w:val="en-GB"/>
        </w:rPr>
        <w:t xml:space="preserve"> 2019</w:t>
      </w:r>
      <w:r w:rsidRPr="65D11711" w:rsidR="255A2256">
        <w:rPr>
          <w:noProof w:val="0"/>
          <w:lang w:val="en-GB"/>
        </w:rPr>
        <w:t xml:space="preserve"> </w:t>
      </w:r>
    </w:p>
    <w:p w:rsidR="255A2256" w:rsidP="65D11711" w:rsidRDefault="255A2256" w14:paraId="7E47080A" w14:textId="437B3BF4">
      <w:pPr>
        <w:pStyle w:val="ListParagraph"/>
        <w:spacing w:before="240" w:beforeAutospacing="off" w:after="240" w:afterAutospacing="off"/>
        <w:ind w:left="720"/>
      </w:pPr>
      <w:r w:rsidRPr="65D11711" w:rsidR="255A2256">
        <w:rPr>
          <w:noProof w:val="0"/>
          <w:lang w:val="en-GB"/>
        </w:rPr>
        <w:t xml:space="preserve"> </w:t>
      </w:r>
    </w:p>
    <w:p w:rsidR="22955C24" w:rsidP="65D11711" w:rsidRDefault="22955C24" w14:paraId="6F65ED7C" w14:textId="38B12D7D">
      <w:pPr>
        <w:pStyle w:val="ListParagraph"/>
        <w:numPr>
          <w:ilvl w:val="0"/>
          <w:numId w:val="7"/>
        </w:numPr>
        <w:spacing w:before="240" w:beforeAutospacing="off" w:after="240" w:afterAutospacing="off"/>
        <w:rPr>
          <w:noProof w:val="0"/>
          <w:lang w:val="en-GB"/>
        </w:rPr>
      </w:pPr>
      <w:r w:rsidRPr="65D11711" w:rsidR="22955C24">
        <w:rPr>
          <w:noProof w:val="0"/>
          <w:lang w:val="en-GB"/>
        </w:rPr>
        <w:t>by Joanna</w:t>
      </w:r>
      <w:r w:rsidRPr="65D11711" w:rsidR="255A2256">
        <w:rPr>
          <w:noProof w:val="0"/>
          <w:lang w:val="en-GB"/>
        </w:rPr>
        <w:t xml:space="preserve"> </w:t>
      </w:r>
      <w:r w:rsidRPr="65D11711" w:rsidR="216A6E35">
        <w:rPr>
          <w:noProof w:val="0"/>
          <w:lang w:val="en-GB"/>
        </w:rPr>
        <w:t>Kurowska, (</w:t>
      </w:r>
      <w:r w:rsidRPr="65D11711" w:rsidR="216A6E35">
        <w:rPr>
          <w:noProof w:val="0"/>
          <w:lang w:val="en-GB"/>
        </w:rPr>
        <w:t>2023) https://www.hrdconnect.com/casestudy/how-ihg-hotels-resorts-is-making-room-for-ergs/</w:t>
      </w:r>
    </w:p>
    <w:p w:rsidR="255A2256" w:rsidP="65D11711" w:rsidRDefault="255A2256" w14:paraId="7E28A991" w14:textId="343085E7">
      <w:pPr>
        <w:pStyle w:val="ListParagraph"/>
        <w:spacing w:before="240" w:beforeAutospacing="off" w:after="240" w:afterAutospacing="off"/>
        <w:ind w:left="720"/>
      </w:pPr>
      <w:r w:rsidRPr="65D11711" w:rsidR="255A2256">
        <w:rPr>
          <w:noProof w:val="0"/>
          <w:lang w:val="en-GB"/>
        </w:rPr>
        <w:t xml:space="preserve"> </w:t>
      </w:r>
    </w:p>
    <w:p w:rsidR="255A2256" w:rsidP="65D11711" w:rsidRDefault="255A2256" w14:paraId="4ADD084F" w14:textId="48755B40">
      <w:pPr>
        <w:pStyle w:val="ListParagraph"/>
        <w:numPr>
          <w:ilvl w:val="0"/>
          <w:numId w:val="7"/>
        </w:numPr>
        <w:spacing w:before="240" w:beforeAutospacing="off" w:after="240" w:afterAutospacing="off"/>
        <w:rPr>
          <w:noProof w:val="0"/>
          <w:lang w:val="en-GB"/>
        </w:rPr>
      </w:pPr>
      <w:r w:rsidRPr="65D11711" w:rsidR="255A2256">
        <w:rPr>
          <w:noProof w:val="0"/>
          <w:lang w:val="en-GB"/>
        </w:rPr>
        <w:t xml:space="preserve">by M CG Davidson </w:t>
      </w:r>
      <w:r w:rsidRPr="65D11711" w:rsidR="20E3268A">
        <w:rPr>
          <w:noProof w:val="0"/>
          <w:lang w:val="en-GB"/>
        </w:rPr>
        <w:t>· (</w:t>
      </w:r>
      <w:r w:rsidRPr="65D11711" w:rsidR="34F8FB36">
        <w:rPr>
          <w:noProof w:val="0"/>
          <w:lang w:val="en-GB"/>
        </w:rPr>
        <w:t>2011</w:t>
      </w:r>
      <w:r w:rsidRPr="65D11711" w:rsidR="255A2256">
        <w:rPr>
          <w:noProof w:val="0"/>
          <w:lang w:val="en-GB"/>
        </w:rPr>
        <w:t xml:space="preserve">) </w:t>
      </w:r>
      <w:r w:rsidRPr="65D11711" w:rsidR="20E3268A">
        <w:rPr>
          <w:noProof w:val="0"/>
          <w:lang w:val="en-GB"/>
        </w:rPr>
        <w:t>· (</w:t>
      </w:r>
      <w:r w:rsidRPr="65D11711" w:rsidR="4FF73327">
        <w:rPr>
          <w:noProof w:val="0"/>
          <w:lang w:val="en-GB"/>
        </w:rPr>
        <w:t>Cited</w:t>
      </w:r>
      <w:r w:rsidRPr="65D11711" w:rsidR="255A2256">
        <w:rPr>
          <w:noProof w:val="0"/>
          <w:lang w:val="en-GB"/>
        </w:rPr>
        <w:t xml:space="preserve"> by </w:t>
      </w:r>
      <w:r w:rsidRPr="65D11711" w:rsidR="0081EA23">
        <w:rPr>
          <w:noProof w:val="0"/>
          <w:lang w:val="en-GB"/>
        </w:rPr>
        <w:t>336) https://www.emerald.com/insight/content/doi/10.1108/09596111111130001/full/html</w:t>
      </w:r>
    </w:p>
    <w:p w:rsidR="255A2256" w:rsidP="65D11711" w:rsidRDefault="255A2256" w14:paraId="4B516A8D" w14:textId="2BE8ED38">
      <w:pPr>
        <w:pStyle w:val="ListParagraph"/>
        <w:spacing w:before="240" w:beforeAutospacing="off" w:after="240" w:afterAutospacing="off"/>
        <w:ind w:left="720"/>
      </w:pPr>
      <w:r w:rsidRPr="65D11711" w:rsidR="255A2256">
        <w:rPr>
          <w:noProof w:val="0"/>
          <w:lang w:val="en-GB"/>
        </w:rPr>
        <w:t xml:space="preserve"> </w:t>
      </w:r>
    </w:p>
    <w:p w:rsidR="255A2256" w:rsidP="65D11711" w:rsidRDefault="255A2256" w14:paraId="6A67331B" w14:textId="32461245">
      <w:pPr>
        <w:pStyle w:val="ListParagraph"/>
        <w:numPr>
          <w:ilvl w:val="0"/>
          <w:numId w:val="7"/>
        </w:numPr>
        <w:spacing w:before="240" w:beforeAutospacing="off" w:after="240" w:afterAutospacing="off"/>
        <w:rPr/>
      </w:pPr>
      <w:r w:rsidRPr="65D11711" w:rsidR="255A2256">
        <w:rPr>
          <w:noProof w:val="0"/>
          <w:lang w:val="en-GB"/>
        </w:rPr>
        <w:t>Nie, Y., Chua, B. L., &amp; Yeung, S. (2020). Performance management and work engagement: A moderated mediation model. International Journal of Contemporary Hospitality Management, 32(3), 1285-1304.</w:t>
      </w:r>
    </w:p>
    <w:p w:rsidR="65D11711" w:rsidP="65D11711" w:rsidRDefault="65D11711" w14:paraId="33F625AA" w14:textId="584E9C05">
      <w:pPr>
        <w:pStyle w:val="ListParagraph"/>
        <w:spacing w:before="240" w:beforeAutospacing="off" w:after="240" w:afterAutospacing="off"/>
        <w:ind w:left="720"/>
        <w:rPr>
          <w:noProof w:val="0"/>
          <w:lang w:val="en-GB"/>
        </w:rPr>
      </w:pPr>
    </w:p>
    <w:p w:rsidR="42FF1036" w:rsidP="65D11711" w:rsidRDefault="42FF1036" w14:paraId="5BF63944" w14:textId="6A3D6E9A">
      <w:pPr>
        <w:pStyle w:val="ListParagraph"/>
        <w:numPr>
          <w:ilvl w:val="0"/>
          <w:numId w:val="7"/>
        </w:numPr>
        <w:spacing w:before="240" w:beforeAutospacing="off" w:after="240" w:afterAutospacing="off"/>
        <w:rPr/>
      </w:pPr>
      <w:r w:rsidRPr="65D11711" w:rsidR="42FF1036">
        <w:rPr>
          <w:noProof w:val="0"/>
          <w:lang w:val="en-GB"/>
        </w:rPr>
        <w:t>Ortquist</w:t>
      </w:r>
      <w:r w:rsidRPr="65D11711" w:rsidR="255A2256">
        <w:rPr>
          <w:noProof w:val="0"/>
          <w:lang w:val="en-GB"/>
        </w:rPr>
        <w:t xml:space="preserve">, D., Wincent, J., &amp; </w:t>
      </w:r>
      <w:r w:rsidRPr="65D11711" w:rsidR="53CD24F4">
        <w:rPr>
          <w:noProof w:val="0"/>
          <w:lang w:val="en-GB"/>
        </w:rPr>
        <w:t>Mckelvie</w:t>
      </w:r>
      <w:r w:rsidRPr="65D11711" w:rsidR="255A2256">
        <w:rPr>
          <w:noProof w:val="0"/>
          <w:lang w:val="en-GB"/>
        </w:rPr>
        <w:t>, A. (2019). The multiple faces of team resilience: A multi-level investigation of how entrepreneurial teams respond to setbacks. Journal of Business Venturing, 34(4), 673-689.</w:t>
      </w:r>
    </w:p>
    <w:p w:rsidR="65D11711" w:rsidP="65D11711" w:rsidRDefault="65D11711" w14:paraId="7D6036F9" w14:textId="4481312D">
      <w:pPr>
        <w:pStyle w:val="ListParagraph"/>
        <w:spacing w:before="240" w:beforeAutospacing="off" w:after="240" w:afterAutospacing="off"/>
        <w:ind w:left="720"/>
        <w:rPr>
          <w:noProof w:val="0"/>
          <w:lang w:val="en-GB"/>
        </w:rPr>
      </w:pPr>
    </w:p>
    <w:p w:rsidR="255A2256" w:rsidP="65D11711" w:rsidRDefault="255A2256" w14:paraId="1AF88EF3" w14:textId="76BD11E1">
      <w:pPr>
        <w:pStyle w:val="ListParagraph"/>
        <w:numPr>
          <w:ilvl w:val="0"/>
          <w:numId w:val="7"/>
        </w:numPr>
        <w:spacing w:before="240" w:beforeAutospacing="off" w:after="240" w:afterAutospacing="off"/>
        <w:rPr/>
      </w:pPr>
      <w:r w:rsidRPr="65D11711" w:rsidR="255A2256">
        <w:rPr>
          <w:noProof w:val="0"/>
          <w:lang w:val="en-GB"/>
        </w:rPr>
        <w:t xml:space="preserve">Parasuraman, A., &amp; Rizzo, J. R. (2019). Role stressors and customer-oriented boundary-spanning </w:t>
      </w:r>
      <w:r w:rsidRPr="65D11711" w:rsidR="63CB69BE">
        <w:rPr>
          <w:noProof w:val="0"/>
          <w:lang w:val="en-GB"/>
        </w:rPr>
        <w:t>behaviours</w:t>
      </w:r>
      <w:r w:rsidRPr="65D11711" w:rsidR="255A2256">
        <w:rPr>
          <w:noProof w:val="0"/>
          <w:lang w:val="en-GB"/>
        </w:rPr>
        <w:t xml:space="preserve"> in service organizations. Journal of the Academy of Marketing Science, 47(4), 697-714.</w:t>
      </w:r>
    </w:p>
    <w:p w:rsidR="255A2256" w:rsidP="65D11711" w:rsidRDefault="255A2256" w14:paraId="68D5AFE2" w14:textId="2E543EF5">
      <w:pPr>
        <w:pStyle w:val="ListParagraph"/>
        <w:spacing w:before="240" w:beforeAutospacing="off" w:after="240" w:afterAutospacing="off"/>
        <w:ind w:left="720"/>
      </w:pPr>
      <w:r w:rsidRPr="65D11711" w:rsidR="255A2256">
        <w:rPr>
          <w:noProof w:val="0"/>
          <w:lang w:val="en-GB"/>
        </w:rPr>
        <w:t xml:space="preserve"> </w:t>
      </w:r>
    </w:p>
    <w:p w:rsidR="255A2256" w:rsidP="65D11711" w:rsidRDefault="255A2256" w14:paraId="0A787F5C" w14:textId="3EE74945">
      <w:pPr>
        <w:pStyle w:val="ListParagraph"/>
        <w:numPr>
          <w:ilvl w:val="0"/>
          <w:numId w:val="7"/>
        </w:numPr>
        <w:spacing w:before="240" w:beforeAutospacing="off" w:after="240" w:afterAutospacing="off"/>
        <w:rPr/>
      </w:pPr>
      <w:r w:rsidRPr="65D11711" w:rsidR="255A2256">
        <w:rPr>
          <w:noProof w:val="0"/>
          <w:lang w:val="en-GB"/>
        </w:rPr>
        <w:t xml:space="preserve">Hansen, J. I. C., &amp; </w:t>
      </w:r>
      <w:r w:rsidRPr="65D11711" w:rsidR="255A2256">
        <w:rPr>
          <w:noProof w:val="0"/>
          <w:lang w:val="en-GB"/>
        </w:rPr>
        <w:t>Slagsvold</w:t>
      </w:r>
      <w:r w:rsidRPr="65D11711" w:rsidR="255A2256">
        <w:rPr>
          <w:noProof w:val="0"/>
          <w:lang w:val="en-GB"/>
        </w:rPr>
        <w:t xml:space="preserve">, B. (2019). The stress-buffering effect of mastery on the association between financial strain and psychological distress: A national representative cross-sectional study of </w:t>
      </w:r>
      <w:r w:rsidRPr="65D11711" w:rsidR="49B93AA3">
        <w:rPr>
          <w:noProof w:val="0"/>
          <w:lang w:val="en-GB"/>
        </w:rPr>
        <w:t>Norwegian</w:t>
      </w:r>
      <w:r w:rsidRPr="65D11711" w:rsidR="255A2256">
        <w:rPr>
          <w:noProof w:val="0"/>
          <w:lang w:val="en-GB"/>
        </w:rPr>
        <w:t xml:space="preserve"> older adults. Journal of Aging and Health, 31(3), 416-435.</w:t>
      </w:r>
    </w:p>
    <w:p w:rsidR="65D11711" w:rsidP="65D11711" w:rsidRDefault="65D11711" w14:paraId="0217268D" w14:textId="4FEA0C78">
      <w:pPr>
        <w:pStyle w:val="ListParagraph"/>
        <w:spacing w:before="240" w:beforeAutospacing="off" w:after="240" w:afterAutospacing="off"/>
        <w:ind w:left="720"/>
        <w:rPr>
          <w:noProof w:val="0"/>
          <w:lang w:val="en-GB"/>
        </w:rPr>
      </w:pPr>
    </w:p>
    <w:p w:rsidR="255A2256" w:rsidP="65D11711" w:rsidRDefault="255A2256" w14:paraId="76A26C07" w14:textId="365933F2">
      <w:pPr>
        <w:pStyle w:val="ListParagraph"/>
        <w:numPr>
          <w:ilvl w:val="0"/>
          <w:numId w:val="7"/>
        </w:numPr>
        <w:spacing w:before="240" w:beforeAutospacing="off" w:after="240" w:afterAutospacing="off"/>
        <w:rPr/>
      </w:pPr>
      <w:r w:rsidRPr="6E26E746" w:rsidR="255A2256">
        <w:rPr>
          <w:noProof w:val="0"/>
          <w:lang w:val="en-GB"/>
        </w:rPr>
        <w:t xml:space="preserve">Kasser, T., &amp; Kanner, A. D. (Eds.). (2019). </w:t>
      </w:r>
      <w:r w:rsidRPr="6E26E746" w:rsidR="255A2256">
        <w:rPr>
          <w:noProof w:val="0"/>
          <w:lang w:val="en-GB"/>
        </w:rPr>
        <w:t>Psychology and consumer culture: The struggle for a good life in a materialistic world</w:t>
      </w:r>
      <w:r w:rsidRPr="6E26E746" w:rsidR="66A97FA8">
        <w:rPr>
          <w:noProof w:val="0"/>
          <w:lang w:val="en-GB"/>
        </w:rPr>
        <w:t xml:space="preserve"> </w:t>
      </w:r>
      <w:r w:rsidRPr="6E26E746" w:rsidR="255A2256">
        <w:rPr>
          <w:noProof w:val="0"/>
          <w:lang w:val="en-GB"/>
        </w:rPr>
        <w:t>Routledge.</w:t>
      </w:r>
    </w:p>
    <w:p w:rsidR="255A2256" w:rsidP="65D11711" w:rsidRDefault="255A2256" w14:paraId="778BADD6" w14:textId="5D25D2D8">
      <w:pPr>
        <w:pStyle w:val="ListParagraph"/>
        <w:spacing w:before="240" w:beforeAutospacing="off" w:after="240" w:afterAutospacing="off"/>
        <w:ind w:left="720"/>
      </w:pPr>
      <w:r w:rsidRPr="65D11711" w:rsidR="255A2256">
        <w:rPr>
          <w:noProof w:val="0"/>
          <w:lang w:val="en-GB"/>
        </w:rPr>
        <w:t xml:space="preserve"> </w:t>
      </w:r>
    </w:p>
    <w:p w:rsidR="255A2256" w:rsidP="65D11711" w:rsidRDefault="255A2256" w14:paraId="0628752A" w14:textId="57B3D9BE">
      <w:pPr>
        <w:pStyle w:val="ListParagraph"/>
        <w:numPr>
          <w:ilvl w:val="0"/>
          <w:numId w:val="7"/>
        </w:numPr>
        <w:spacing w:before="240" w:beforeAutospacing="off" w:after="240" w:afterAutospacing="off"/>
        <w:rPr/>
      </w:pPr>
      <w:r w:rsidRPr="65D11711" w:rsidR="255A2256">
        <w:rPr>
          <w:noProof w:val="0"/>
          <w:lang w:val="en-GB"/>
        </w:rPr>
        <w:t>Lu, C. Q., Wang, H. J., Lu, L., &amp; Siu, O. L. (2019). Work engagement among hotel employees: Work-related antecedents and the mediating role of affective commitment. International Journal of Hospitality Management, 81, 185-193.</w:t>
      </w:r>
    </w:p>
    <w:p w:rsidR="255A2256" w:rsidP="65D11711" w:rsidRDefault="255A2256" w14:paraId="7D98D77C" w14:textId="3679D05F">
      <w:pPr>
        <w:pStyle w:val="ListParagraph"/>
        <w:spacing w:before="240" w:beforeAutospacing="off" w:after="240" w:afterAutospacing="off"/>
        <w:ind w:left="720"/>
      </w:pPr>
      <w:r w:rsidRPr="65D11711" w:rsidR="255A2256">
        <w:rPr>
          <w:noProof w:val="0"/>
          <w:lang w:val="en-GB"/>
        </w:rPr>
        <w:t xml:space="preserve"> </w:t>
      </w:r>
    </w:p>
    <w:p w:rsidR="255A2256" w:rsidP="65D11711" w:rsidRDefault="255A2256" w14:paraId="43AA9689" w14:textId="2B7B6B1B">
      <w:pPr>
        <w:pStyle w:val="ListParagraph"/>
        <w:numPr>
          <w:ilvl w:val="0"/>
          <w:numId w:val="7"/>
        </w:numPr>
        <w:spacing w:before="240" w:beforeAutospacing="off" w:after="240" w:afterAutospacing="off"/>
        <w:rPr/>
      </w:pPr>
      <w:r w:rsidRPr="65D11711" w:rsidR="255A2256">
        <w:rPr>
          <w:noProof w:val="0"/>
          <w:lang w:val="en-GB"/>
        </w:rPr>
        <w:t>Mäkikangas</w:t>
      </w:r>
      <w:r w:rsidRPr="65D11711" w:rsidR="255A2256">
        <w:rPr>
          <w:noProof w:val="0"/>
          <w:lang w:val="en-GB"/>
        </w:rPr>
        <w:t xml:space="preserve">, A., Kinnunen, U., &amp; Feldt, T. (2019). Work–family culture and organizational ambidexterity: The role of work–family conflict and enrichment. Journal of Vocational </w:t>
      </w:r>
      <w:r w:rsidRPr="65D11711" w:rsidR="437358EA">
        <w:rPr>
          <w:noProof w:val="0"/>
          <w:lang w:val="en-GB"/>
        </w:rPr>
        <w:t>Behaviour</w:t>
      </w:r>
      <w:r w:rsidRPr="65D11711" w:rsidR="255A2256">
        <w:rPr>
          <w:noProof w:val="0"/>
          <w:lang w:val="en-GB"/>
        </w:rPr>
        <w:t>, 112, 125-136.</w:t>
      </w:r>
    </w:p>
    <w:p w:rsidR="65D11711" w:rsidP="65D11711" w:rsidRDefault="65D11711" w14:paraId="61B3A05F" w14:textId="30519614">
      <w:pPr>
        <w:pStyle w:val="ListParagraph"/>
        <w:spacing w:before="240" w:beforeAutospacing="off" w:after="240" w:afterAutospacing="off"/>
        <w:ind w:left="720"/>
        <w:rPr>
          <w:noProof w:val="0"/>
          <w:lang w:val="en-GB"/>
        </w:rPr>
      </w:pPr>
    </w:p>
    <w:p w:rsidR="255A2256" w:rsidP="65D11711" w:rsidRDefault="255A2256" w14:paraId="52B466EA" w14:textId="00AB5AE5">
      <w:pPr>
        <w:pStyle w:val="ListParagraph"/>
        <w:numPr>
          <w:ilvl w:val="0"/>
          <w:numId w:val="7"/>
        </w:numPr>
        <w:spacing w:before="240" w:beforeAutospacing="off" w:after="240" w:afterAutospacing="off"/>
        <w:rPr/>
      </w:pPr>
      <w:r w:rsidRPr="65D11711" w:rsidR="255A2256">
        <w:rPr>
          <w:noProof w:val="0"/>
          <w:lang w:val="en-GB"/>
        </w:rPr>
        <w:t>Gamage, A., Robertson, M. M., &amp; Carroll, M. (2020). Exploring the relationship between emotional labour and burnout among hotel employees. Journal of Hospitality and Tourism Management, 42, 42-49.</w:t>
      </w:r>
    </w:p>
    <w:p w:rsidR="255A2256" w:rsidP="65D11711" w:rsidRDefault="255A2256" w14:paraId="10F8630A" w14:textId="000D6A06">
      <w:pPr>
        <w:pStyle w:val="ListParagraph"/>
        <w:spacing w:before="240" w:beforeAutospacing="off" w:after="240" w:afterAutospacing="off"/>
        <w:ind w:left="720"/>
      </w:pPr>
      <w:r w:rsidRPr="65D11711" w:rsidR="255A2256">
        <w:rPr>
          <w:noProof w:val="0"/>
          <w:lang w:val="en-GB"/>
        </w:rPr>
        <w:t xml:space="preserve"> </w:t>
      </w:r>
    </w:p>
    <w:p w:rsidR="255A2256" w:rsidP="65D11711" w:rsidRDefault="255A2256" w14:paraId="25318E6B" w14:textId="6E587C93">
      <w:pPr>
        <w:pStyle w:val="ListParagraph"/>
        <w:numPr>
          <w:ilvl w:val="0"/>
          <w:numId w:val="7"/>
        </w:numPr>
        <w:spacing w:before="240" w:beforeAutospacing="off" w:after="240" w:afterAutospacing="off"/>
        <w:rPr/>
      </w:pPr>
      <w:r w:rsidRPr="6E26E746" w:rsidR="255A2256">
        <w:rPr>
          <w:noProof w:val="0"/>
          <w:lang w:val="en-GB"/>
        </w:rPr>
        <w:t>Grant, A. M., &amp; Parker, S. K. (2019</w:t>
      </w:r>
      <w:r w:rsidRPr="6E26E746" w:rsidR="68A30869">
        <w:rPr>
          <w:noProof w:val="0"/>
          <w:lang w:val="en-GB"/>
        </w:rPr>
        <w:t>). “</w:t>
      </w:r>
      <w:bookmarkStart w:name="_Int_AT08LHj3" w:id="1436347867"/>
      <w:r w:rsidRPr="6E26E746" w:rsidR="68A30869">
        <w:rPr>
          <w:noProof w:val="0"/>
          <w:lang w:val="en-GB"/>
        </w:rPr>
        <w:t>R</w:t>
      </w:r>
      <w:r w:rsidRPr="6E26E746" w:rsidR="255A2256">
        <w:rPr>
          <w:noProof w:val="0"/>
          <w:lang w:val="en-GB"/>
        </w:rPr>
        <w:t>edesigning work design theories: The rise of relational and proactive perspectives</w:t>
      </w:r>
      <w:r w:rsidRPr="6E26E746" w:rsidR="68A30869">
        <w:rPr>
          <w:noProof w:val="0"/>
          <w:lang w:val="en-GB"/>
        </w:rPr>
        <w:t>.”</w:t>
      </w:r>
      <w:bookmarkEnd w:id="1436347867"/>
      <w:r w:rsidRPr="6E26E746" w:rsidR="68A30869">
        <w:rPr>
          <w:noProof w:val="0"/>
          <w:lang w:val="en-GB"/>
        </w:rPr>
        <w:t xml:space="preserve"> (“Redesigning work design theories: The rise of relational and proactive ...”) The</w:t>
      </w:r>
      <w:r w:rsidRPr="6E26E746" w:rsidR="255A2256">
        <w:rPr>
          <w:noProof w:val="0"/>
          <w:lang w:val="en-GB"/>
        </w:rPr>
        <w:t xml:space="preserve"> Academy of Management Annals, 13(1), 1-39.</w:t>
      </w:r>
    </w:p>
    <w:p w:rsidR="255A2256" w:rsidP="65D11711" w:rsidRDefault="255A2256" w14:paraId="15A0B42B" w14:textId="3C8B24FD">
      <w:pPr>
        <w:pStyle w:val="ListParagraph"/>
        <w:spacing w:before="240" w:beforeAutospacing="off" w:after="240" w:afterAutospacing="off"/>
        <w:ind w:left="720"/>
      </w:pPr>
      <w:r w:rsidRPr="65D11711" w:rsidR="255A2256">
        <w:rPr>
          <w:noProof w:val="0"/>
          <w:lang w:val="en-GB"/>
        </w:rPr>
        <w:t xml:space="preserve"> </w:t>
      </w:r>
    </w:p>
    <w:p w:rsidR="255A2256" w:rsidP="65D11711" w:rsidRDefault="255A2256" w14:paraId="7A61021F" w14:textId="52F449E2">
      <w:pPr>
        <w:pStyle w:val="ListParagraph"/>
        <w:numPr>
          <w:ilvl w:val="0"/>
          <w:numId w:val="7"/>
        </w:numPr>
        <w:spacing w:before="240" w:beforeAutospacing="off" w:after="240" w:afterAutospacing="off"/>
        <w:rPr/>
      </w:pPr>
      <w:r w:rsidRPr="65D11711" w:rsidR="255A2256">
        <w:rPr>
          <w:noProof w:val="0"/>
          <w:lang w:val="en-GB"/>
        </w:rPr>
        <w:t>Hackman, J. R., &amp; Oldham, G. R. (2020). Work redesign. In Work in the 21st Century, 6th edition (pp. 190-225). Wiley.</w:t>
      </w:r>
    </w:p>
    <w:p w:rsidR="255A2256" w:rsidP="65D11711" w:rsidRDefault="255A2256" w14:paraId="6D2F1EA8" w14:textId="27D2460E">
      <w:pPr>
        <w:pStyle w:val="ListParagraph"/>
        <w:spacing w:before="240" w:beforeAutospacing="off" w:after="240" w:afterAutospacing="off"/>
        <w:ind w:left="720"/>
      </w:pPr>
      <w:r w:rsidRPr="65D11711" w:rsidR="255A2256">
        <w:rPr>
          <w:noProof w:val="0"/>
          <w:lang w:val="en-GB"/>
        </w:rPr>
        <w:t xml:space="preserve"> </w:t>
      </w:r>
    </w:p>
    <w:p w:rsidR="255A2256" w:rsidP="65D11711" w:rsidRDefault="255A2256" w14:paraId="09AA6AE9" w14:textId="1090B81A">
      <w:pPr>
        <w:pStyle w:val="ListParagraph"/>
        <w:numPr>
          <w:ilvl w:val="0"/>
          <w:numId w:val="7"/>
        </w:numPr>
        <w:spacing w:before="240" w:beforeAutospacing="off" w:after="240" w:afterAutospacing="off"/>
        <w:rPr/>
      </w:pPr>
      <w:r w:rsidRPr="65D11711" w:rsidR="255A2256">
        <w:rPr>
          <w:noProof w:val="0"/>
          <w:lang w:val="en-GB"/>
        </w:rPr>
        <w:t xml:space="preserve">Hansen, J. I. C., &amp; </w:t>
      </w:r>
      <w:r w:rsidRPr="65D11711" w:rsidR="255A2256">
        <w:rPr>
          <w:noProof w:val="0"/>
          <w:lang w:val="en-GB"/>
        </w:rPr>
        <w:t>Slagsvold</w:t>
      </w:r>
      <w:r w:rsidRPr="65D11711" w:rsidR="255A2256">
        <w:rPr>
          <w:noProof w:val="0"/>
          <w:lang w:val="en-GB"/>
        </w:rPr>
        <w:t xml:space="preserve">, B. (2019). The stress-buffering effect of mastery on the association between financial strain and psychological distress: A national representative cross-sectional study of </w:t>
      </w:r>
      <w:r w:rsidRPr="65D11711" w:rsidR="07A9FD04">
        <w:rPr>
          <w:noProof w:val="0"/>
          <w:lang w:val="en-GB"/>
        </w:rPr>
        <w:t>Norwegian</w:t>
      </w:r>
      <w:r w:rsidRPr="65D11711" w:rsidR="255A2256">
        <w:rPr>
          <w:noProof w:val="0"/>
          <w:lang w:val="en-GB"/>
        </w:rPr>
        <w:t xml:space="preserve"> older adults. Journal of Aging and Health, 31(3), 416-435.</w:t>
      </w:r>
    </w:p>
    <w:p w:rsidR="65D11711" w:rsidP="65D11711" w:rsidRDefault="65D11711" w14:paraId="42FDED7C" w14:textId="545E2622">
      <w:pPr>
        <w:pStyle w:val="ListParagraph"/>
        <w:numPr>
          <w:ilvl w:val="0"/>
          <w:numId w:val="7"/>
        </w:numPr>
        <w:shd w:val="clear" w:color="auto" w:fill="FFFFFF" w:themeFill="background1"/>
        <w:spacing w:before="300" w:beforeAutospacing="off" w:after="0" w:afterAutospacing="off"/>
        <w:jc w:val="both"/>
        <w:rPr>
          <w:rFonts w:ascii="Arial" w:hAnsi="Arial" w:eastAsia="Arial" w:cs="Arial"/>
          <w:b w:val="0"/>
          <w:bCs w:val="0"/>
          <w:i w:val="0"/>
          <w:iCs w:val="0"/>
          <w:caps w:val="0"/>
          <w:smallCaps w:val="0"/>
          <w:noProof w:val="0"/>
          <w:color w:val="0D0D0D" w:themeColor="text1" w:themeTint="F2" w:themeShade="FF"/>
          <w:sz w:val="22"/>
          <w:szCs w:val="22"/>
          <w:lang w:val="en-GB"/>
        </w:rPr>
      </w:pPr>
    </w:p>
    <w:p w:rsidR="65D11711" w:rsidP="65D11711" w:rsidRDefault="65D11711" w14:paraId="60E8011A" w14:textId="029211DB">
      <w:pPr>
        <w:pStyle w:val="Normal"/>
        <w:shd w:val="clear" w:color="auto" w:fill="FFFFFF" w:themeFill="background1"/>
        <w:spacing w:before="300" w:beforeAutospacing="off" w:after="0" w:afterAutospacing="off"/>
        <w:jc w:val="both"/>
        <w:rPr>
          <w:rFonts w:ascii="Arial" w:hAnsi="Arial" w:eastAsia="Arial" w:cs="Arial"/>
          <w:b w:val="0"/>
          <w:bCs w:val="0"/>
          <w:i w:val="0"/>
          <w:iCs w:val="0"/>
          <w:caps w:val="0"/>
          <w:smallCaps w:val="0"/>
          <w:noProof w:val="0"/>
          <w:color w:val="0D0D0D" w:themeColor="text1" w:themeTint="F2" w:themeShade="FF"/>
          <w:sz w:val="22"/>
          <w:szCs w:val="22"/>
          <w:lang w:val="en-GB"/>
        </w:rPr>
      </w:pPr>
    </w:p>
    <w:p w:rsidR="65D11711" w:rsidP="65D11711" w:rsidRDefault="65D11711" w14:paraId="23A1E320" w14:textId="2EB30C9B">
      <w:pPr>
        <w:pStyle w:val="Normal"/>
        <w:shd w:val="clear" w:color="auto" w:fill="FFFFFF" w:themeFill="background1"/>
        <w:spacing w:before="120" w:beforeAutospacing="off" w:after="120" w:afterAutospacing="off"/>
        <w:ind w:left="0"/>
        <w:rPr>
          <w:rFonts w:ascii="system-ui" w:hAnsi="system-ui" w:eastAsia="system-ui" w:cs="system-ui"/>
          <w:b w:val="0"/>
          <w:bCs w:val="0"/>
          <w:i w:val="0"/>
          <w:iCs w:val="0"/>
          <w:caps w:val="0"/>
          <w:smallCaps w:val="0"/>
          <w:noProof w:val="0"/>
          <w:color w:val="0D0D0D" w:themeColor="text1" w:themeTint="F2" w:themeShade="FF"/>
          <w:sz w:val="24"/>
          <w:szCs w:val="24"/>
          <w:lang w:val="en-GB"/>
        </w:rPr>
      </w:pPr>
    </w:p>
    <w:p w:rsidR="65D11711" w:rsidP="65D11711" w:rsidRDefault="65D11711" w14:paraId="5CD88149" w14:textId="213F2168">
      <w:pPr>
        <w:pStyle w:val="Normal"/>
        <w:shd w:val="clear" w:color="auto" w:fill="FFFFFF" w:themeFill="background1"/>
        <w:spacing w:before="120" w:beforeAutospacing="off" w:after="120" w:afterAutospacing="off"/>
        <w:rPr>
          <w:rFonts w:ascii="system-ui" w:hAnsi="system-ui" w:eastAsia="system-ui" w:cs="system-ui"/>
          <w:b w:val="0"/>
          <w:bCs w:val="0"/>
          <w:i w:val="0"/>
          <w:iCs w:val="0"/>
          <w:caps w:val="0"/>
          <w:smallCaps w:val="0"/>
          <w:noProof w:val="0"/>
          <w:color w:val="0D0D0D" w:themeColor="text1" w:themeTint="F2" w:themeShade="FF"/>
          <w:sz w:val="24"/>
          <w:szCs w:val="24"/>
          <w:lang w:val="en-GB"/>
        </w:rPr>
      </w:pPr>
    </w:p>
    <w:p w:rsidR="65D11711" w:rsidP="65D11711" w:rsidRDefault="65D11711" w14:paraId="68E1F74C" w14:textId="5D250CCB">
      <w:pPr>
        <w:pStyle w:val="ListParagraph"/>
        <w:ind w:left="720"/>
        <w:rPr>
          <w:noProof w:val="0"/>
          <w:lang w:val="en-GB"/>
        </w:rPr>
      </w:pPr>
    </w:p>
    <w:p w:rsidR="65D11711" w:rsidP="65D11711" w:rsidRDefault="65D11711" w14:paraId="1D46FC68" w14:textId="1FF168B6">
      <w:pPr>
        <w:pStyle w:val="Normal"/>
        <w:shd w:val="clear" w:color="auto" w:fill="FFFFFF" w:themeFill="background1"/>
        <w:spacing w:before="120" w:beforeAutospacing="off" w:after="120" w:afterAutospacing="off"/>
        <w:ind w:left="0"/>
        <w:rPr>
          <w:rFonts w:ascii="system-ui" w:hAnsi="system-ui" w:eastAsia="system-ui" w:cs="system-ui"/>
          <w:b w:val="0"/>
          <w:bCs w:val="0"/>
          <w:i w:val="0"/>
          <w:iCs w:val="0"/>
          <w:caps w:val="0"/>
          <w:smallCaps w:val="0"/>
          <w:noProof w:val="0"/>
          <w:color w:val="000000" w:themeColor="text1" w:themeTint="FF" w:themeShade="FF"/>
          <w:sz w:val="24"/>
          <w:szCs w:val="24"/>
          <w:lang w:val="en-GB"/>
        </w:rPr>
      </w:pPr>
    </w:p>
    <w:p xmlns:wp14="http://schemas.microsoft.com/office/word/2010/wordml" w:rsidP="5A7CD250" wp14:paraId="60A90D88" wp14:textId="197A60B8">
      <w:pPr>
        <w:pStyle w:val="Normal"/>
        <w:shd w:val="clear" w:color="auto" w:fill="FFFFFF" w:themeFill="background1"/>
        <w:spacing w:before="300" w:beforeAutospacing="off" w:after="0" w:afterAutospacing="off"/>
        <w:rPr>
          <w:rFonts w:ascii="system-ui" w:hAnsi="system-ui" w:eastAsia="system-ui" w:cs="system-ui"/>
          <w:b w:val="1"/>
          <w:bCs w:val="1"/>
          <w:noProof w:val="0"/>
          <w:sz w:val="24"/>
          <w:szCs w:val="24"/>
          <w:lang w:val="en-GB"/>
        </w:rPr>
      </w:pPr>
    </w:p>
    <w:p xmlns:wp14="http://schemas.microsoft.com/office/word/2010/wordml" w:rsidP="5A7CD250" wp14:paraId="72CC1F28" wp14:textId="0372BBA0">
      <w:pPr>
        <w:pStyle w:val="Normal"/>
        <w:shd w:val="clear" w:color="auto" w:fill="FFFFFF" w:themeFill="background1"/>
        <w:spacing w:before="300" w:beforeAutospacing="off" w:after="300" w:afterAutospacing="off"/>
        <w:rPr>
          <w:rFonts w:ascii="system-ui" w:hAnsi="system-ui" w:eastAsia="system-ui" w:cs="system-ui"/>
          <w:b w:val="0"/>
          <w:bCs w:val="0"/>
          <w:i w:val="0"/>
          <w:iCs w:val="0"/>
          <w:caps w:val="0"/>
          <w:smallCaps w:val="0"/>
          <w:noProof w:val="0"/>
          <w:color w:val="0D0D0D" w:themeColor="text1" w:themeTint="F2" w:themeShade="FF"/>
          <w:sz w:val="24"/>
          <w:szCs w:val="24"/>
          <w:lang w:val="en-GB"/>
        </w:rPr>
      </w:pPr>
    </w:p>
    <w:p xmlns:wp14="http://schemas.microsoft.com/office/word/2010/wordml" w:rsidP="5A7CD250" wp14:paraId="16BA880D" wp14:textId="25BF15D3">
      <w:pPr>
        <w:pStyle w:val="Normal"/>
        <w:rPr>
          <w:rFonts w:ascii="Arial" w:hAnsi="Arial" w:eastAsia="Arial" w:cs="Arial"/>
          <w:b w:val="1"/>
          <w:bCs w:val="1"/>
          <w:noProof w:val="0"/>
          <w:sz w:val="24"/>
          <w:szCs w:val="24"/>
          <w:lang w:val="en-GB"/>
        </w:rPr>
      </w:pPr>
    </w:p>
    <w:p xmlns:wp14="http://schemas.microsoft.com/office/word/2010/wordml" w:rsidP="5A7CD250" wp14:paraId="2C078E63" wp14:textId="041BE4A0">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Dw0N9pROPxdIO/" int2:id="G2YkpHXc">
      <int2:state int2:type="AugLoop_Text_Critique" int2:value="Rejected"/>
    </int2:textHash>
    <int2:textHash int2:hashCode="OsoJuuIuw6m6Js" int2:id="mQXv1W7K">
      <int2:state int2:type="AugLoop_Text_Critique" int2:value="Rejected"/>
    </int2:textHash>
    <int2:textHash int2:hashCode="70w841TsV7C/ew" int2:id="58B4q6XB">
      <int2:state int2:type="AugLoop_Text_Critique" int2:value="Rejected"/>
    </int2:textHash>
    <int2:bookmark int2:bookmarkName="_Int_AT08LHj3" int2:invalidationBookmarkName="" int2:hashCode="xubsd6BGlccI9u" int2:id="WXhZtSDV">
      <int2:state int2:type="AugLoop_Similarity_SimilarityAnnotation" int2:value="Reviewed"/>
    </int2:bookmark>
    <int2:entireDocument int2:id="z7wR3NYP">
      <int2:extLst>
        <oel:ext uri="E302BA01-7950-474C-9AD3-286E660C40A8">
          <int2:similaritySummary int2:version="1" int2:runId="1717139100325" int2:tilesCheckedInThisRun="156" int2:totalNumOfTiles="156" int2:similarityAnnotationCount="5" int2:numWords="2671" int2:numFlaggedWords="64"/>
        </oel:ext>
      </int2:extLst>
    </int2:entireDocument>
  </int2:observations>
  <int2:intelligenceSettings/>
  <int2:onDemandWorkflows>
    <int2:onDemandWorkflow int2:type="SimilarityCheck" int2:paragraphVersions="70DD1CB0-465B42E8 142D80C3-5F3A28D5 7540E772-0112356F 26AAFC6B-1C916296 63035BB9-5D0E96EB 3B3B757E-5B27AA29 0B9F5050-50B02B31 1149D618-29DAB94C 305E0A8C-5C7BDC71 71640CC4-74DAA1A3 6CB43715-2D9B149A 3D23C3CC-22EFD206 3EC1EF42-1391AFEB 192EE489-5B3A5D37 59977471-4E48586F 4094E0A0-0488FCB1 56612853-44C5788E 24631499-5A56A70A 09D0CD46-52629E1B 2EE19AA7-4CF4C066 58AB82DB-4C4A1286 6896CD13-33005FE9 16B9B990-708CFABF 55363840-1ECFE95A 618EC3C2-58D99365 6FEAF5F0-4A919E0B 08C7EB34-6044FBC3 50F99481-25FEF54D 023A1C36-6B547581 4C3BB586-5FF03B6E 0BDBE93F-5E8254FC 0FB7B3B3-1B8F3B97 51C66FB1-4E0096B4 782E1BBB-3CB61A76 3DAAC1E1-2B73CF97 561CCF21-3647A5F4 4EF91980-7231CA08 6F44182D-18852FDF 2D8DC9D3-66377C0C 0AB4D8F4-4E52D062 77A39A87-04EE6AF9 21DB4595-52BE94B4 323CBC14-70187334 5F820202-02570142 59325431-4A270B46 06794394-740B3BA4 280DFFC9-4210EF49 4E1617CB-0DE5EF32 710871E0-04CE1376 5F67BAAC-6BAB15A3 5A34C9CD-093E8198 3FDF1E3E-2DDC87AF 21DC55AF-1D6F3411 541DC47C-62785288 1B7098C4-36BCFF7A 5EC52A41-35D5987D 673CD060-21DD0E2D 7B8D546A-36C695CC 64CA79AA-0CDB3AC7 73AA4228-68088115 18E86754-5F2C300C 12B3AE2B-09D2CC13 0332AD17-113CEB97 629DF74A-4C374EB4 694260E0-28BDFDDE 2AFDE242-35687CFD 0D8084A2-7CE3D109 152DE143-43A3E39A 0918433A-21234E38 3A91FCA2-5598D2E2 2862717E-1684893E 3168F061-535247A4 2223700B-5C78451F 2ABA16FF-6B6526F3 2DBD6EE6-6091F7CF 05FA9778-70C16999 7D90ABB6-73AB1FE2 1D0014E0-3956B392 315D343B-441E4358 2989930A-6841834C 114AF30B-0160D9F5 68755536-1D49EEB7 1010A49F-5311C705 12E91D9E-3DAEFBA5 4D60B4A7-76C434F0 63863899-24542924 5BB4F548-499A7638 64A645EA-0F70C268 24AE7943-1DEC834D 3D83CDC9-30264BCF 0968AF40-77D10DBD 26B42B5E-07CA37F5 0AB133BD-2D05539B 0F6A198A-382D8CD1 5CA8F732-2DA3693B 61B51459-626AD83C 2832ECC6-7408319E 13454D25-7B217C28 77CEA942-0C560721 0EBFC2BE-13625442 28D5CC3C-78C8F6D6 6D0B8BEE-457F4064 67CEA11A-68FAE671 39D4D6DB-49BB082F 4C39A367-5E59ADCE 6F36BCB1-6FD3509E 740349E2-27AD7E9D 4EFB413D-772FF82B 1D61115B-229E652A 000E9363-41BD72E7 0DF76574-2F4CE6B9 357DF95E-2435097B 25631EE2-6FCF2D53 6C255BE3-7E058549 3FFD402A-0261EFF2 104310C7-1A4ED055 52BAEF33-6D4A51F6 698B1697-60123A35 6ABA47BC-30EA7A08 1A2292A7-21F5292A 53DF55DA-1E1DECDA 7DAE6F65-5A69DA66 03C99634-6A67BB33 05EEA842-3A9EA986 549F6576-26B83680 2EA67D55-379E34DD 34F5117D-3095C8D5 3D58882B-7D95AB69 111AA7DB-7B02B8CB 43C3C732-5950944C 25BBCCEA-0A244683 06291A14-2FA24DA5 55312E79-23E30876 2D5B6FB9-49A656D2 31081EAE-05A40509 3C429654-645AB2F8 0FE63752-60D73A6B 6B4075DE-0519228E 54A88411-3E34672A 4560C454-2C23EEB0 5FF2F6DE-0D3E9C88 33FAE38C-6FA1A2B7 076F2B1D-6FB45BF3 405671CA-624ABE81 2CC79456-69146AFC 7FD1F68A-354EA5B3 1F2B2FC7-2E4B67B8 45D4D213-6A8D0EE0 47AE3C99-5C3140EB 1998D0DE-60987B0B 4C5E3303-680588C6 169CF1CE-251AF0FB 772D8B30-20D1A522 666FC293-69C9AEE3 24673F3A-2A098672 534A1BA3-6E2D3729 04830873-4A20D545 5DB63B10-047F3F9B 6F632CFD-36FDE03E 75F0E2FD-64BE0E5A 7EA23F5A-0C680183 105E5F3B-393473A8 22701FDB-73DB8E0F 47DE3F5B-3752E6CE 6CC3EEB6-27798E6B 23EE58BC-729A8C11 0CEDEBB9-68FA4CA7 3EAE37D3-41442546 68F7B33A-3E199B6F 4DBDD17D-323ABB24 00347704-6A225222 0535AF92-588E6975 2F95B841-5647C1C8 7F9D419D-5C97ABF5 57029147-660E7C7D 50DCCE44-24224029 18720EAE-3CE1BFD1 3726CD7A-61510B43 5C2F8AA3-28565113 010E5871-4EE7B492 220494E7-202D41D7 6419DA30-31BB5A77 344F3893-5D44FF6D 65B0BBE4-35C14BE6 4B1E704E-1CFE1C1F 026ACA05-28E5C7B1 69A4E18F-210FC77F 35248765-0199DCD1 02D8D465-03499629 2551BDDB-1BB440BE 1B6F86C6-1684B8C5 49DEDED4-3C7C3024 0E6333E9-10A1BD2B 3847BE73-48938F63 58A9A306-5E50C0B9 523B6A43-0708B10A 418289BC-056E581E 1A8F123E-42CEDC04 3AC377F2-335A5D7C 2322C1DB-67254DFF 0443CDBD-7BE25234 7EB5B17E-662E3EFF 597675A4-249418A0 52B91A78-75CA2B7F 2364D43E-7F9CC7D5 46F5003D-438B018B 40FF5807-08C89B10 4756AE3A-4851627A 01825DBB-0A8F3C05 546B12C3-54873A34 798AC390-2757235D 7302477B-5AF06B8B 628E0059-459FFA81 7D5E73D8-037DBA15 1AB92154-3CC22787 2BEFC3DB-1D0F3329 1B4387FA-250E346B 3DDE1C10-4C4F744F 085010E7-5AFB5E2A 447681C6-3D14BDF5 6A05D550-39AD8205 7BE9CA5D-11D7B013 7E47080A-437B3BF4 6F65ED7C-38B12D7D 7E28A991-343085E7 4ADD084F-48755B40 4B516A8D-2BE8ED38 6A67331B-32461245 33F625AA-584E9C05 5BF63944-6A3D6E9A 7D6036F9-4481312D 1AF88EF3-76BD11E1 68D5AFE2-2E543EF5 0A787F5C-3EE74945 0217268D-4FEA0C78 76A26C07-797D7B3C 778BADD6-5D25D2D8 0628752A-57B3D9BE 7D98D77C-3679D05F 43AA9689-2B7B6B1B 61B3A05F-30519614 52B466EA-00AB5AE5 10F8630A-000D6A06 25318E6B-3B8E7148 15A0B42B-3C8B24FD 7A61021F-52F449E2 6D2F1EA8-27D2460E 09AA6AE9-1090B81A 42FDED7C-545E2622 60E8011A-029211DB 23A1E320-2EB30C9B 5CD88149-213F2168 68E1F74C-5D250CCB 1D46FC68-1FF168B6 60A90D88-197A60B8 72CC1F28-0372BBA0 16BA880D-25BF15D3 2C078E63-041BE4A0"/>
  </int2:onDemandWorkflows>
</int2:intelligence>
</file>

<file path=word/numbering.xml><?xml version="1.0" encoding="utf-8"?>
<w:numbering xmlns:w="http://schemas.openxmlformats.org/wordprocessingml/2006/main">
  <w:abstractNum xmlns:w="http://schemas.openxmlformats.org/wordprocessingml/2006/main" w:abstractNumId="7">
    <w:nsid w:val="47490d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6992dfa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f80300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196acc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
      <w:lvlJc w:val="left"/>
      <w:pPr>
        <w:ind w:left="3600" w:hanging="360"/>
      </w:pPr>
      <w:rPr>
        <w:rFonts w:hint="default" w:ascii="Symbol" w:hAnsi="Symbol"/>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fd00a8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78c27b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834ec5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2C28542"/>
    <w:rsid w:val="0081EA23"/>
    <w:rsid w:val="00D09FDC"/>
    <w:rsid w:val="00D8F63E"/>
    <w:rsid w:val="0103526E"/>
    <w:rsid w:val="01828288"/>
    <w:rsid w:val="01F1B8FE"/>
    <w:rsid w:val="02EE43DA"/>
    <w:rsid w:val="042ADE6B"/>
    <w:rsid w:val="04BA92ED"/>
    <w:rsid w:val="056BA90A"/>
    <w:rsid w:val="070CF64D"/>
    <w:rsid w:val="07A9FD04"/>
    <w:rsid w:val="07C8FDFD"/>
    <w:rsid w:val="08A98E70"/>
    <w:rsid w:val="08D0A81C"/>
    <w:rsid w:val="08E40823"/>
    <w:rsid w:val="0A85DFB5"/>
    <w:rsid w:val="0AB831AD"/>
    <w:rsid w:val="0AFDEAD7"/>
    <w:rsid w:val="0B8952AA"/>
    <w:rsid w:val="0C3CBDCD"/>
    <w:rsid w:val="0CB59BBA"/>
    <w:rsid w:val="10007721"/>
    <w:rsid w:val="10640C90"/>
    <w:rsid w:val="107A4868"/>
    <w:rsid w:val="10FB8F82"/>
    <w:rsid w:val="1120EE73"/>
    <w:rsid w:val="12326D63"/>
    <w:rsid w:val="1292D7EF"/>
    <w:rsid w:val="16448630"/>
    <w:rsid w:val="16DA6F75"/>
    <w:rsid w:val="177242C3"/>
    <w:rsid w:val="19C6E9F3"/>
    <w:rsid w:val="1A529DF7"/>
    <w:rsid w:val="1A6B6B5E"/>
    <w:rsid w:val="1B837C39"/>
    <w:rsid w:val="1EE88C91"/>
    <w:rsid w:val="1F1CC46E"/>
    <w:rsid w:val="1F443922"/>
    <w:rsid w:val="2018D0ED"/>
    <w:rsid w:val="201BF81B"/>
    <w:rsid w:val="20E3268A"/>
    <w:rsid w:val="214954C2"/>
    <w:rsid w:val="216A6E35"/>
    <w:rsid w:val="22955C24"/>
    <w:rsid w:val="22AEF766"/>
    <w:rsid w:val="23412F16"/>
    <w:rsid w:val="234AE209"/>
    <w:rsid w:val="23C0B21E"/>
    <w:rsid w:val="23E5D7ED"/>
    <w:rsid w:val="2432FDBC"/>
    <w:rsid w:val="248E569C"/>
    <w:rsid w:val="24DCCA55"/>
    <w:rsid w:val="255510AC"/>
    <w:rsid w:val="255A2256"/>
    <w:rsid w:val="2814F780"/>
    <w:rsid w:val="2823A580"/>
    <w:rsid w:val="29661DD9"/>
    <w:rsid w:val="29C2F382"/>
    <w:rsid w:val="2B6182D2"/>
    <w:rsid w:val="2BAFB472"/>
    <w:rsid w:val="2BF784D8"/>
    <w:rsid w:val="2E1284C4"/>
    <w:rsid w:val="2E6B30DB"/>
    <w:rsid w:val="2EF807E2"/>
    <w:rsid w:val="2F897C95"/>
    <w:rsid w:val="3028FDE7"/>
    <w:rsid w:val="3045E00C"/>
    <w:rsid w:val="30621957"/>
    <w:rsid w:val="3112144B"/>
    <w:rsid w:val="31762DA8"/>
    <w:rsid w:val="335A9A51"/>
    <w:rsid w:val="335BD26C"/>
    <w:rsid w:val="33627D32"/>
    <w:rsid w:val="33F4B13C"/>
    <w:rsid w:val="3478FA4B"/>
    <w:rsid w:val="34F8FB36"/>
    <w:rsid w:val="35358A7A"/>
    <w:rsid w:val="35936DFB"/>
    <w:rsid w:val="393CE0E1"/>
    <w:rsid w:val="3A9C36C4"/>
    <w:rsid w:val="3BD9EF86"/>
    <w:rsid w:val="3CA2678B"/>
    <w:rsid w:val="3F24D9FD"/>
    <w:rsid w:val="40AC3333"/>
    <w:rsid w:val="40E50693"/>
    <w:rsid w:val="42C28542"/>
    <w:rsid w:val="42FF1036"/>
    <w:rsid w:val="437358EA"/>
    <w:rsid w:val="44C1BE79"/>
    <w:rsid w:val="44E7CE00"/>
    <w:rsid w:val="45389B71"/>
    <w:rsid w:val="45787BCB"/>
    <w:rsid w:val="45FBF241"/>
    <w:rsid w:val="463B4257"/>
    <w:rsid w:val="467A6C22"/>
    <w:rsid w:val="46B43EC6"/>
    <w:rsid w:val="478C8ABE"/>
    <w:rsid w:val="489BE6B7"/>
    <w:rsid w:val="48DD2E8B"/>
    <w:rsid w:val="492C4A0F"/>
    <w:rsid w:val="49B93AA3"/>
    <w:rsid w:val="4A72DCCC"/>
    <w:rsid w:val="4AA04213"/>
    <w:rsid w:val="4B823B82"/>
    <w:rsid w:val="4C164285"/>
    <w:rsid w:val="4CD93479"/>
    <w:rsid w:val="4CDFAC55"/>
    <w:rsid w:val="4E697703"/>
    <w:rsid w:val="4ECF0FCE"/>
    <w:rsid w:val="4FD6D03F"/>
    <w:rsid w:val="4FF73327"/>
    <w:rsid w:val="509F59B8"/>
    <w:rsid w:val="50DD3CA3"/>
    <w:rsid w:val="5122FDDB"/>
    <w:rsid w:val="52C91F09"/>
    <w:rsid w:val="532E2AA6"/>
    <w:rsid w:val="53CD24F4"/>
    <w:rsid w:val="541B504A"/>
    <w:rsid w:val="5436EFEA"/>
    <w:rsid w:val="54EEA604"/>
    <w:rsid w:val="5525C93D"/>
    <w:rsid w:val="55FBBBC0"/>
    <w:rsid w:val="55FD5F6A"/>
    <w:rsid w:val="566C2E59"/>
    <w:rsid w:val="58C27A39"/>
    <w:rsid w:val="58D78868"/>
    <w:rsid w:val="5A7CD250"/>
    <w:rsid w:val="5ACEA57E"/>
    <w:rsid w:val="5C3C7485"/>
    <w:rsid w:val="5CE52F56"/>
    <w:rsid w:val="5D9B31B5"/>
    <w:rsid w:val="5F746B2F"/>
    <w:rsid w:val="5FEB0E85"/>
    <w:rsid w:val="5FEB3C70"/>
    <w:rsid w:val="603FAC10"/>
    <w:rsid w:val="611B6510"/>
    <w:rsid w:val="6163C05D"/>
    <w:rsid w:val="61870CD1"/>
    <w:rsid w:val="61BDA702"/>
    <w:rsid w:val="61D381C1"/>
    <w:rsid w:val="6225B0D5"/>
    <w:rsid w:val="63CB69BE"/>
    <w:rsid w:val="6403F1F0"/>
    <w:rsid w:val="64821B4D"/>
    <w:rsid w:val="65694FC8"/>
    <w:rsid w:val="65D11711"/>
    <w:rsid w:val="66A97FA8"/>
    <w:rsid w:val="683A1825"/>
    <w:rsid w:val="68A30869"/>
    <w:rsid w:val="6940666B"/>
    <w:rsid w:val="69E6E532"/>
    <w:rsid w:val="6AD48E11"/>
    <w:rsid w:val="6AE1E838"/>
    <w:rsid w:val="6CB1DE44"/>
    <w:rsid w:val="6D9CD73D"/>
    <w:rsid w:val="6E1BA0BC"/>
    <w:rsid w:val="6E26E746"/>
    <w:rsid w:val="6FB7711D"/>
    <w:rsid w:val="70A054D1"/>
    <w:rsid w:val="713A9D63"/>
    <w:rsid w:val="719D74B3"/>
    <w:rsid w:val="71A315B0"/>
    <w:rsid w:val="723938CE"/>
    <w:rsid w:val="73A695E5"/>
    <w:rsid w:val="73C2C83C"/>
    <w:rsid w:val="73C74E95"/>
    <w:rsid w:val="74A2B873"/>
    <w:rsid w:val="74C1FF30"/>
    <w:rsid w:val="74C81E7A"/>
    <w:rsid w:val="75048EEA"/>
    <w:rsid w:val="753E4780"/>
    <w:rsid w:val="75631EF6"/>
    <w:rsid w:val="758A6A63"/>
    <w:rsid w:val="7592B2B0"/>
    <w:rsid w:val="7663EEDB"/>
    <w:rsid w:val="796CDE85"/>
    <w:rsid w:val="79751829"/>
    <w:rsid w:val="7D1D78AD"/>
    <w:rsid w:val="7DDE73D9"/>
    <w:rsid w:val="7E254E0E"/>
    <w:rsid w:val="7F3D25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D102CF"/>
  <w15:chartTrackingRefBased/>
  <w15:docId w15:val="{A3F00B64-4712-4FD1-A68A-5CE78BF89FF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f9f3dc5a9a12490f" /><Relationship Type="http://schemas.openxmlformats.org/officeDocument/2006/relationships/hyperlink" Target="https://www.ihgplc.com/~/media/Files/I/Ihg-Plc/investors/annual-report/ihg-responsible-business-report-2022.pdf" TargetMode="External" Id="R2c982869f19f4723" /><Relationship Type="http://schemas.microsoft.com/office/2020/10/relationships/intelligence" Target="intelligence2.xml" Id="R71c33e1fea15407f" /><Relationship Type="http://schemas.openxmlformats.org/officeDocument/2006/relationships/hyperlink" Target="https://www.bestwestern.co.uk/docs/default-source/Pressreleases/new-hotel-activations-march-trade.pdf?sfvrsn=0" TargetMode="External" Id="R954426723fe643c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2024-05-15T09:01:15.8809623Z</dcterms:created>
  <dcterms:modified xsi:type="dcterms:W3CDTF">2024-05-31T07:49:10.9690779Z</dcterms:modified>
  <dc:creator>Andleeb Madeha (2239506)</dc:creator>
  <lastModifiedBy>Andleeb Madeha (2239506)</lastModifiedBy>
</coreProperties>
</file>