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501B" w:rsidRDefault="0078501B" w:rsidP="009115BB">
      <w:r>
        <w:t xml:space="preserve">Cosmin Tudureanu - </w:t>
      </w:r>
      <w:bookmarkStart w:id="0" w:name="_GoBack"/>
      <w:bookmarkEnd w:id="0"/>
      <w:r w:rsidRPr="0078501B">
        <w:t>2109533</w:t>
      </w:r>
    </w:p>
    <w:p w:rsidR="0078501B" w:rsidRDefault="0078501B" w:rsidP="009115BB"/>
    <w:p w:rsidR="009115BB" w:rsidRPr="009115BB" w:rsidRDefault="009115BB" w:rsidP="009115BB">
      <w:r w:rsidRPr="009115BB">
        <w:t>What is reward and recognition system, why it is needed and how it can be implemented to be effective</w:t>
      </w:r>
    </w:p>
    <w:p w:rsidR="009115BB" w:rsidRPr="009115BB" w:rsidRDefault="009115BB" w:rsidP="009115BB">
      <w:r w:rsidRPr="009115BB">
        <w:t>In his work, Mike Robbins</w:t>
      </w:r>
      <w:r w:rsidR="00E21E6A">
        <w:t>,</w:t>
      </w:r>
      <w:sdt>
        <w:sdtPr>
          <w:id w:val="282087364"/>
          <w:citation/>
        </w:sdtPr>
        <w:sdtEndPr/>
        <w:sdtContent>
          <w:r w:rsidR="00E21E6A">
            <w:fldChar w:fldCharType="begin"/>
          </w:r>
          <w:r w:rsidR="00E21E6A">
            <w:instrText xml:space="preserve"> CITATION Mik19 \l 1033 </w:instrText>
          </w:r>
          <w:r w:rsidR="00E21E6A">
            <w:fldChar w:fldCharType="separate"/>
          </w:r>
          <w:r w:rsidR="00DD2FB1">
            <w:rPr>
              <w:noProof/>
            </w:rPr>
            <w:t xml:space="preserve"> </w:t>
          </w:r>
          <w:r w:rsidR="00DD2FB1" w:rsidRPr="00DD2FB1">
            <w:rPr>
              <w:noProof/>
            </w:rPr>
            <w:t>(Robbins, 2019)</w:t>
          </w:r>
          <w:r w:rsidR="00E21E6A">
            <w:fldChar w:fldCharType="end"/>
          </w:r>
        </w:sdtContent>
      </w:sdt>
      <w:r w:rsidR="00E21E6A">
        <w:t xml:space="preserve"> </w:t>
      </w:r>
      <w:r w:rsidRPr="009115BB">
        <w:t xml:space="preserve">explains that the reward and recognition is a management system used by organizations to provide positive acknowledgement for contribution and achievements towards the common goal. </w:t>
      </w:r>
    </w:p>
    <w:p w:rsidR="009115BB" w:rsidRPr="009115BB" w:rsidRDefault="009115BB" w:rsidP="009115BB">
      <w:r w:rsidRPr="009115BB">
        <w:t>This system is divided by Allen</w:t>
      </w:r>
      <w:r w:rsidR="00E21E6A">
        <w:t xml:space="preserve"> </w:t>
      </w:r>
      <w:sdt>
        <w:sdtPr>
          <w:id w:val="-958100999"/>
          <w:citation/>
        </w:sdtPr>
        <w:sdtEndPr/>
        <w:sdtContent>
          <w:r w:rsidR="00E21E6A">
            <w:fldChar w:fldCharType="begin"/>
          </w:r>
          <w:r w:rsidR="00E21E6A">
            <w:instrText xml:space="preserve"> CITATION Ric98 \l 1033 </w:instrText>
          </w:r>
          <w:r w:rsidR="00E21E6A">
            <w:fldChar w:fldCharType="separate"/>
          </w:r>
          <w:r w:rsidR="00DD2FB1" w:rsidRPr="00DD2FB1">
            <w:rPr>
              <w:noProof/>
            </w:rPr>
            <w:t>(Allen, 1998)</w:t>
          </w:r>
          <w:r w:rsidR="00E21E6A">
            <w:fldChar w:fldCharType="end"/>
          </w:r>
        </w:sdtContent>
      </w:sdt>
      <w:r w:rsidRPr="009115BB">
        <w:t>:</w:t>
      </w:r>
    </w:p>
    <w:p w:rsidR="002E6808" w:rsidRPr="009115BB" w:rsidRDefault="004004D8" w:rsidP="009115BB">
      <w:pPr>
        <w:numPr>
          <w:ilvl w:val="0"/>
          <w:numId w:val="1"/>
        </w:numPr>
      </w:pPr>
      <w:r w:rsidRPr="009115BB">
        <w:t xml:space="preserve">The intrinsic rewards </w:t>
      </w:r>
      <w:r w:rsidR="009115BB" w:rsidRPr="009115BB">
        <w:t>practices,</w:t>
      </w:r>
      <w:r w:rsidRPr="009115BB">
        <w:t xml:space="preserve"> the rewards which are material compensation for the work and can be remuneration for </w:t>
      </w:r>
      <w:r w:rsidR="009115BB" w:rsidRPr="009115BB">
        <w:t>the work</w:t>
      </w:r>
      <w:r w:rsidRPr="009115BB">
        <w:t xml:space="preserve"> </w:t>
      </w:r>
      <w:sdt>
        <w:sdtPr>
          <w:id w:val="-570347562"/>
          <w:citation/>
        </w:sdtPr>
        <w:sdtEndPr/>
        <w:sdtContent>
          <w:r w:rsidR="00E21E6A">
            <w:fldChar w:fldCharType="begin"/>
          </w:r>
          <w:r w:rsidR="00E21E6A">
            <w:instrText xml:space="preserve"> CITATION MRB00 \l 1033 </w:instrText>
          </w:r>
          <w:r w:rsidR="00E21E6A">
            <w:fldChar w:fldCharType="separate"/>
          </w:r>
          <w:r w:rsidR="00DD2FB1" w:rsidRPr="00DD2FB1">
            <w:rPr>
              <w:noProof/>
            </w:rPr>
            <w:t>(Belbin, 2000)</w:t>
          </w:r>
          <w:r w:rsidR="00E21E6A">
            <w:fldChar w:fldCharType="end"/>
          </w:r>
        </w:sdtContent>
      </w:sdt>
      <w:r w:rsidR="00E21E6A">
        <w:t xml:space="preserve">, </w:t>
      </w:r>
      <w:r w:rsidRPr="009115BB">
        <w:t xml:space="preserve">bonuses for extra performance, benefits like different compensation (medical, payed </w:t>
      </w:r>
      <w:r w:rsidR="007D0861" w:rsidRPr="009115BB">
        <w:t xml:space="preserve">extra </w:t>
      </w:r>
      <w:r w:rsidRPr="009115BB">
        <w:t>holiday, company trips), incentives, private funds, or even company shares</w:t>
      </w:r>
      <w:r w:rsidR="00E21E6A">
        <w:t xml:space="preserve"> </w:t>
      </w:r>
      <w:sdt>
        <w:sdtPr>
          <w:id w:val="-1905368816"/>
          <w:citation/>
        </w:sdtPr>
        <w:sdtEndPr/>
        <w:sdtContent>
          <w:r w:rsidR="00E21E6A">
            <w:fldChar w:fldCharType="begin"/>
          </w:r>
          <w:r w:rsidR="00E21E6A">
            <w:instrText xml:space="preserve"> CITATION Cha21 \l 1033 </w:instrText>
          </w:r>
          <w:r w:rsidR="00E21E6A">
            <w:fldChar w:fldCharType="separate"/>
          </w:r>
          <w:r w:rsidR="00DD2FB1" w:rsidRPr="00DD2FB1">
            <w:rPr>
              <w:noProof/>
            </w:rPr>
            <w:t>(Cotton, 2021)</w:t>
          </w:r>
          <w:r w:rsidR="00E21E6A">
            <w:fldChar w:fldCharType="end"/>
          </w:r>
        </w:sdtContent>
      </w:sdt>
      <w:r w:rsidRPr="009115BB">
        <w:t>. Belbin stated that these must be performance oriented and to be effective they need to be stacked based on the position, tasks and engagement of the employee</w:t>
      </w:r>
      <w:r w:rsidR="00636A9A">
        <w:t xml:space="preserve"> </w:t>
      </w:r>
      <w:sdt>
        <w:sdtPr>
          <w:id w:val="-1461182761"/>
          <w:citation/>
        </w:sdtPr>
        <w:sdtEndPr/>
        <w:sdtContent>
          <w:r w:rsidR="00636A9A">
            <w:fldChar w:fldCharType="begin"/>
          </w:r>
          <w:r w:rsidR="00636A9A">
            <w:instrText xml:space="preserve"> CITATION MRB13 \l 1033 </w:instrText>
          </w:r>
          <w:r w:rsidR="00636A9A">
            <w:fldChar w:fldCharType="separate"/>
          </w:r>
          <w:r w:rsidR="00636A9A" w:rsidRPr="00636A9A">
            <w:rPr>
              <w:noProof/>
            </w:rPr>
            <w:t>(Belbin, 2013)</w:t>
          </w:r>
          <w:r w:rsidR="00636A9A">
            <w:fldChar w:fldCharType="end"/>
          </w:r>
        </w:sdtContent>
      </w:sdt>
      <w:r w:rsidRPr="009115BB">
        <w:t>.</w:t>
      </w:r>
    </w:p>
    <w:p w:rsidR="002E6808" w:rsidRDefault="004004D8" w:rsidP="009115BB">
      <w:pPr>
        <w:numPr>
          <w:ilvl w:val="0"/>
          <w:numId w:val="1"/>
        </w:numPr>
      </w:pPr>
      <w:r w:rsidRPr="009115BB">
        <w:t xml:space="preserve">The extrinsic rewards are usually non material rewards, </w:t>
      </w:r>
      <w:r w:rsidR="009115BB" w:rsidRPr="009115BB">
        <w:t>they</w:t>
      </w:r>
      <w:r w:rsidRPr="009115BB">
        <w:t xml:space="preserve"> come in multiple forms like awards, promotions, public recognition feedback from the management or participation in decision making. Cotton </w:t>
      </w:r>
      <w:sdt>
        <w:sdtPr>
          <w:id w:val="35407159"/>
          <w:citation/>
        </w:sdtPr>
        <w:sdtEndPr/>
        <w:sdtContent>
          <w:r w:rsidR="00E21E6A">
            <w:fldChar w:fldCharType="begin"/>
          </w:r>
          <w:r w:rsidR="00E21E6A">
            <w:instrText xml:space="preserve"> CITATION Cha21 \l 1033 </w:instrText>
          </w:r>
          <w:r w:rsidR="00E21E6A">
            <w:fldChar w:fldCharType="separate"/>
          </w:r>
          <w:r w:rsidR="00DD2FB1" w:rsidRPr="00DD2FB1">
            <w:rPr>
              <w:noProof/>
            </w:rPr>
            <w:t>(Cotton, 2021)</w:t>
          </w:r>
          <w:r w:rsidR="00E21E6A">
            <w:fldChar w:fldCharType="end"/>
          </w:r>
        </w:sdtContent>
      </w:sdt>
      <w:r w:rsidR="00E21E6A">
        <w:t xml:space="preserve"> </w:t>
      </w:r>
      <w:r w:rsidRPr="009115BB">
        <w:t>advised that these rewards can be as important as the financial ones because of the profile of employees (</w:t>
      </w:r>
      <w:r w:rsidR="009115BB" w:rsidRPr="009115BB">
        <w:t>age,</w:t>
      </w:r>
      <w:r w:rsidR="009115BB">
        <w:t xml:space="preserve"> interests </w:t>
      </w:r>
      <w:r w:rsidR="009115BB" w:rsidRPr="009115BB">
        <w:t>and points</w:t>
      </w:r>
      <w:r w:rsidRPr="009115BB">
        <w:t xml:space="preserve"> of views) and their attachment to the core values of the organization.</w:t>
      </w:r>
    </w:p>
    <w:p w:rsidR="004004D8" w:rsidRDefault="009115BB" w:rsidP="009115BB">
      <w:r>
        <w:t xml:space="preserve">As an example Tesco uses a well-established performance based system comprised by remuneration, overtime pay, extra payed holidays, discount colleague card, </w:t>
      </w:r>
      <w:r w:rsidR="004004D8">
        <w:t xml:space="preserve">health and safety norms at workplace, employees protection policies, </w:t>
      </w:r>
      <w:r>
        <w:t xml:space="preserve">medical assistance, weekly feedback, assessment and training to improve performance, public recognition throughout the company, facilities like free access gym and discounted prices at canteen, periodical free internal training, job openings, etc. </w:t>
      </w:r>
      <w:r w:rsidR="004004D8">
        <w:t>John Lewis Partners has added also another level by making the employees its shareholders (around 82000 in 2019)</w:t>
      </w:r>
    </w:p>
    <w:p w:rsidR="004004D8" w:rsidRDefault="004004D8" w:rsidP="009115BB"/>
    <w:p w:rsidR="009115BB" w:rsidRDefault="009115BB" w:rsidP="009115BB">
      <w:r w:rsidRPr="009115BB">
        <w:t>The role of this system was defined by multiple specialists in the last decade through its importance and the benefits towards the wellbeing of an organization. In all the studies we find that a good reward and recognition system, improves the work quality, engagement and contribution by increasing the employees satisfaction and wellbeing</w:t>
      </w:r>
      <w:r w:rsidR="005B0F5B">
        <w:t xml:space="preserve"> </w:t>
      </w:r>
      <w:sdt>
        <w:sdtPr>
          <w:id w:val="-1411686845"/>
          <w:citation/>
        </w:sdtPr>
        <w:sdtEndPr/>
        <w:sdtContent>
          <w:r w:rsidR="005B0F5B">
            <w:fldChar w:fldCharType="begin"/>
          </w:r>
          <w:r w:rsidR="005B0F5B">
            <w:instrText xml:space="preserve"> CITATION Ric98 \l 1033 </w:instrText>
          </w:r>
          <w:r w:rsidR="005B0F5B">
            <w:fldChar w:fldCharType="separate"/>
          </w:r>
          <w:r w:rsidR="00DD2FB1" w:rsidRPr="00DD2FB1">
            <w:rPr>
              <w:noProof/>
            </w:rPr>
            <w:t>(Allen, 1998)</w:t>
          </w:r>
          <w:r w:rsidR="005B0F5B">
            <w:fldChar w:fldCharType="end"/>
          </w:r>
        </w:sdtContent>
      </w:sdt>
      <w:r w:rsidR="005B0F5B">
        <w:t>,</w:t>
      </w:r>
      <w:sdt>
        <w:sdtPr>
          <w:id w:val="1281839903"/>
          <w:citation/>
        </w:sdtPr>
        <w:sdtEndPr/>
        <w:sdtContent>
          <w:r w:rsidR="005B0F5B">
            <w:fldChar w:fldCharType="begin"/>
          </w:r>
          <w:r w:rsidR="005B0F5B">
            <w:instrText xml:space="preserve"> CITATION MRB13 \l 1033 </w:instrText>
          </w:r>
          <w:r w:rsidR="005B0F5B">
            <w:fldChar w:fldCharType="separate"/>
          </w:r>
          <w:r w:rsidR="00DD2FB1">
            <w:rPr>
              <w:noProof/>
            </w:rPr>
            <w:t xml:space="preserve"> </w:t>
          </w:r>
          <w:r w:rsidR="00DD2FB1" w:rsidRPr="00DD2FB1">
            <w:rPr>
              <w:noProof/>
            </w:rPr>
            <w:t>(Belbin, 2013)</w:t>
          </w:r>
          <w:r w:rsidR="005B0F5B">
            <w:fldChar w:fldCharType="end"/>
          </w:r>
        </w:sdtContent>
      </w:sdt>
      <w:r w:rsidR="005B0F5B">
        <w:t>,</w:t>
      </w:r>
      <w:sdt>
        <w:sdtPr>
          <w:id w:val="2117557495"/>
          <w:citation/>
        </w:sdtPr>
        <w:sdtEndPr/>
        <w:sdtContent>
          <w:r w:rsidR="005B0F5B">
            <w:fldChar w:fldCharType="begin"/>
          </w:r>
          <w:r w:rsidR="005B0F5B">
            <w:instrText xml:space="preserve"> CITATION MRB00 \l 1033 </w:instrText>
          </w:r>
          <w:r w:rsidR="005B0F5B">
            <w:fldChar w:fldCharType="separate"/>
          </w:r>
          <w:r w:rsidR="00DD2FB1">
            <w:rPr>
              <w:noProof/>
            </w:rPr>
            <w:t xml:space="preserve"> </w:t>
          </w:r>
          <w:r w:rsidR="00DD2FB1" w:rsidRPr="00DD2FB1">
            <w:rPr>
              <w:noProof/>
            </w:rPr>
            <w:t>(Belbin, 2000)</w:t>
          </w:r>
          <w:r w:rsidR="005B0F5B">
            <w:fldChar w:fldCharType="end"/>
          </w:r>
        </w:sdtContent>
      </w:sdt>
      <w:r w:rsidRPr="009115BB">
        <w:t>. Also it helps create and improve the work environment and communication with a direct effect on employees’ motivation and productivity.</w:t>
      </w:r>
      <w:sdt>
        <w:sdtPr>
          <w:id w:val="-137118025"/>
          <w:citation/>
        </w:sdtPr>
        <w:sdtEndPr/>
        <w:sdtContent>
          <w:r w:rsidR="005B0F5B">
            <w:fldChar w:fldCharType="begin"/>
          </w:r>
          <w:r w:rsidR="005B0F5B">
            <w:instrText xml:space="preserve"> CITATION Ric98 \l 1033 </w:instrText>
          </w:r>
          <w:r w:rsidR="005B0F5B">
            <w:fldChar w:fldCharType="separate"/>
          </w:r>
          <w:r w:rsidR="00DD2FB1">
            <w:rPr>
              <w:noProof/>
            </w:rPr>
            <w:t xml:space="preserve"> </w:t>
          </w:r>
          <w:r w:rsidR="00DD2FB1" w:rsidRPr="00DD2FB1">
            <w:rPr>
              <w:noProof/>
            </w:rPr>
            <w:t>(Allen, 1998)</w:t>
          </w:r>
          <w:r w:rsidR="005B0F5B">
            <w:fldChar w:fldCharType="end"/>
          </w:r>
        </w:sdtContent>
      </w:sdt>
      <w:sdt>
        <w:sdtPr>
          <w:id w:val="864102199"/>
          <w:citation/>
        </w:sdtPr>
        <w:sdtEndPr/>
        <w:sdtContent>
          <w:r w:rsidR="005B0F5B">
            <w:fldChar w:fldCharType="begin"/>
          </w:r>
          <w:r w:rsidR="005B0F5B">
            <w:instrText xml:space="preserve"> CITATION Mik19 \l 1033 </w:instrText>
          </w:r>
          <w:r w:rsidR="005B0F5B">
            <w:fldChar w:fldCharType="separate"/>
          </w:r>
          <w:r w:rsidR="00DD2FB1">
            <w:rPr>
              <w:noProof/>
            </w:rPr>
            <w:t xml:space="preserve"> </w:t>
          </w:r>
          <w:r w:rsidR="00DD2FB1" w:rsidRPr="00DD2FB1">
            <w:rPr>
              <w:noProof/>
            </w:rPr>
            <w:t>(Robbins, 2019)</w:t>
          </w:r>
          <w:r w:rsidR="005B0F5B">
            <w:fldChar w:fldCharType="end"/>
          </w:r>
        </w:sdtContent>
      </w:sdt>
      <w:r w:rsidR="005B0F5B">
        <w:t>.</w:t>
      </w:r>
      <w:r w:rsidRPr="009115BB">
        <w:t xml:space="preserve"> Cotton also pointed out that all these have another positive effect – a good reward system helps with the recruitment and retaining process</w:t>
      </w:r>
      <w:r w:rsidR="005B0F5B">
        <w:t xml:space="preserve"> </w:t>
      </w:r>
      <w:sdt>
        <w:sdtPr>
          <w:id w:val="2003304031"/>
          <w:citation/>
        </w:sdtPr>
        <w:sdtEndPr/>
        <w:sdtContent>
          <w:r w:rsidR="005B0F5B">
            <w:fldChar w:fldCharType="begin"/>
          </w:r>
          <w:r w:rsidR="005B0F5B">
            <w:instrText xml:space="preserve"> CITATION Cha21 \l 1033 </w:instrText>
          </w:r>
          <w:r w:rsidR="005B0F5B">
            <w:fldChar w:fldCharType="separate"/>
          </w:r>
          <w:r w:rsidR="00DD2FB1" w:rsidRPr="00DD2FB1">
            <w:rPr>
              <w:noProof/>
            </w:rPr>
            <w:t>(Cotton, 2021)</w:t>
          </w:r>
          <w:r w:rsidR="005B0F5B">
            <w:fldChar w:fldCharType="end"/>
          </w:r>
        </w:sdtContent>
      </w:sdt>
      <w:r w:rsidRPr="009115BB">
        <w:t>.</w:t>
      </w:r>
    </w:p>
    <w:p w:rsidR="004004D8" w:rsidRDefault="004004D8" w:rsidP="009115BB">
      <w:r>
        <w:t xml:space="preserve">Turning to Tesco – the reward system helps the organization to have an open work environment, with motivated people to increase the performance as a team, with a positive competition </w:t>
      </w:r>
      <w:r w:rsidR="00E21E6A">
        <w:t>and with</w:t>
      </w:r>
      <w:r>
        <w:t xml:space="preserve"> a healthy communication style.</w:t>
      </w:r>
    </w:p>
    <w:p w:rsidR="009115BB" w:rsidRPr="009115BB" w:rsidRDefault="009115BB" w:rsidP="009115BB"/>
    <w:p w:rsidR="009115BB" w:rsidRPr="009115BB" w:rsidRDefault="009115BB" w:rsidP="009115BB">
      <w:r w:rsidRPr="009115BB">
        <w:t>How it can be done?</w:t>
      </w:r>
    </w:p>
    <w:p w:rsidR="009115BB" w:rsidRPr="009115BB" w:rsidRDefault="009115BB" w:rsidP="009115BB">
      <w:r w:rsidRPr="009115BB">
        <w:lastRenderedPageBreak/>
        <w:t>Belbin advises that an effective reward system should be based on equal criteria and differentiate on performance and achievements of each employee in relation to the job difficulty and importance</w:t>
      </w:r>
      <w:sdt>
        <w:sdtPr>
          <w:id w:val="-2061616367"/>
          <w:citation/>
        </w:sdtPr>
        <w:sdtEndPr/>
        <w:sdtContent>
          <w:r w:rsidR="00E21E6A">
            <w:fldChar w:fldCharType="begin"/>
          </w:r>
          <w:r w:rsidR="00E21E6A">
            <w:instrText xml:space="preserve"> CITATION MRB00 \l 1033 </w:instrText>
          </w:r>
          <w:r w:rsidR="00E21E6A">
            <w:fldChar w:fldCharType="separate"/>
          </w:r>
          <w:r w:rsidR="00DD2FB1">
            <w:rPr>
              <w:noProof/>
            </w:rPr>
            <w:t xml:space="preserve"> </w:t>
          </w:r>
          <w:r w:rsidR="00DD2FB1" w:rsidRPr="00DD2FB1">
            <w:rPr>
              <w:noProof/>
            </w:rPr>
            <w:t>(Belbin, 2000)</w:t>
          </w:r>
          <w:r w:rsidR="00E21E6A">
            <w:fldChar w:fldCharType="end"/>
          </w:r>
        </w:sdtContent>
      </w:sdt>
      <w:r w:rsidRPr="009115BB">
        <w:t>. One of the methods that this can be achieved is through constant feedback and evaluation</w:t>
      </w:r>
      <w:sdt>
        <w:sdtPr>
          <w:id w:val="139235352"/>
          <w:citation/>
        </w:sdtPr>
        <w:sdtEndPr/>
        <w:sdtContent>
          <w:r w:rsidR="00E21E6A">
            <w:fldChar w:fldCharType="begin"/>
          </w:r>
          <w:r w:rsidR="00E21E6A">
            <w:instrText xml:space="preserve"> CITATION Cha21 \l 1033 </w:instrText>
          </w:r>
          <w:r w:rsidR="00E21E6A">
            <w:fldChar w:fldCharType="separate"/>
          </w:r>
          <w:r w:rsidR="00DD2FB1">
            <w:rPr>
              <w:noProof/>
            </w:rPr>
            <w:t xml:space="preserve"> </w:t>
          </w:r>
          <w:r w:rsidR="00DD2FB1" w:rsidRPr="00DD2FB1">
            <w:rPr>
              <w:noProof/>
            </w:rPr>
            <w:t>(Cotton, 2021)</w:t>
          </w:r>
          <w:r w:rsidR="00E21E6A">
            <w:fldChar w:fldCharType="end"/>
          </w:r>
        </w:sdtContent>
      </w:sdt>
      <w:r w:rsidRPr="009115BB">
        <w:t xml:space="preserve">.  Accordingly to these in the rewards system should be included opportunities for promotion and training. </w:t>
      </w:r>
    </w:p>
    <w:p w:rsidR="009115BB" w:rsidRDefault="009115BB" w:rsidP="009115BB">
      <w:r w:rsidRPr="009115BB">
        <w:t xml:space="preserve">All these must have a meaning for the target in order to create interest and have the desired effect, therefore, for </w:t>
      </w:r>
      <w:r w:rsidR="004004D8" w:rsidRPr="009115BB">
        <w:t>its</w:t>
      </w:r>
      <w:r w:rsidRPr="009115BB">
        <w:t xml:space="preserve"> reach to be maximum, the system must include various types of rewards and recognition. </w:t>
      </w:r>
      <w:sdt>
        <w:sdtPr>
          <w:id w:val="1934321083"/>
          <w:citation/>
        </w:sdtPr>
        <w:sdtEndPr/>
        <w:sdtContent>
          <w:r w:rsidR="00E21E6A">
            <w:fldChar w:fldCharType="begin"/>
          </w:r>
          <w:r w:rsidR="00E21E6A">
            <w:instrText xml:space="preserve"> CITATION Mik19 \l 1033 </w:instrText>
          </w:r>
          <w:r w:rsidR="00E21E6A">
            <w:fldChar w:fldCharType="separate"/>
          </w:r>
          <w:r w:rsidR="00DD2FB1" w:rsidRPr="00DD2FB1">
            <w:rPr>
              <w:noProof/>
            </w:rPr>
            <w:t>(Robbins, 2019)</w:t>
          </w:r>
          <w:r w:rsidR="00E21E6A">
            <w:fldChar w:fldCharType="end"/>
          </w:r>
        </w:sdtContent>
      </w:sdt>
    </w:p>
    <w:p w:rsidR="004004D8" w:rsidRDefault="004004D8" w:rsidP="009115BB">
      <w:r>
        <w:t>Tesco mixed a various intrinsic and extrinsic rewarding system which allows them to cover the diversity of the employees and attract and retain them inside the organization for long periods of time, insuring stability, smooth operation and a high performance environment needed in the activity of this huge retailer.</w:t>
      </w:r>
    </w:p>
    <w:p w:rsidR="00E21E6A" w:rsidRDefault="00E21E6A" w:rsidP="009115BB"/>
    <w:p w:rsidR="00E21E6A" w:rsidRPr="009115BB" w:rsidRDefault="00E21E6A" w:rsidP="009115BB"/>
    <w:sdt>
      <w:sdtPr>
        <w:rPr>
          <w:rFonts w:asciiTheme="minorHAnsi" w:eastAsiaTheme="minorHAnsi" w:hAnsiTheme="minorHAnsi" w:cstheme="minorBidi"/>
          <w:color w:val="auto"/>
          <w:sz w:val="22"/>
          <w:szCs w:val="22"/>
        </w:rPr>
        <w:id w:val="1673993804"/>
        <w:docPartObj>
          <w:docPartGallery w:val="Bibliographies"/>
          <w:docPartUnique/>
        </w:docPartObj>
      </w:sdtPr>
      <w:sdtEndPr/>
      <w:sdtContent>
        <w:p w:rsidR="00E21E6A" w:rsidRDefault="00E21E6A">
          <w:pPr>
            <w:pStyle w:val="Heading1"/>
          </w:pPr>
          <w:r>
            <w:t>References</w:t>
          </w:r>
        </w:p>
        <w:sdt>
          <w:sdtPr>
            <w:id w:val="-573587230"/>
            <w:bibliography/>
          </w:sdtPr>
          <w:sdtEndPr/>
          <w:sdtContent>
            <w:p w:rsidR="00DD2FB1" w:rsidRDefault="00E21E6A" w:rsidP="00DD2FB1">
              <w:pPr>
                <w:pStyle w:val="Bibliography"/>
                <w:rPr>
                  <w:noProof/>
                  <w:sz w:val="24"/>
                  <w:szCs w:val="24"/>
                </w:rPr>
              </w:pPr>
              <w:r>
                <w:fldChar w:fldCharType="begin"/>
              </w:r>
              <w:r>
                <w:instrText xml:space="preserve"> BIBLIOGRAPHY </w:instrText>
              </w:r>
              <w:r>
                <w:fldChar w:fldCharType="separate"/>
              </w:r>
              <w:r w:rsidR="00DD2FB1">
                <w:rPr>
                  <w:noProof/>
                </w:rPr>
                <w:t xml:space="preserve">Allen, R. S., 1998. </w:t>
              </w:r>
              <w:r w:rsidR="00DD2FB1">
                <w:rPr>
                  <w:i/>
                  <w:iCs/>
                  <w:noProof/>
                </w:rPr>
                <w:t xml:space="preserve">The role of the reward system for a total quality management based strategy, </w:t>
              </w:r>
              <w:r w:rsidR="00DD2FB1">
                <w:rPr>
                  <w:noProof/>
                </w:rPr>
                <w:t>s.l.: s.n.</w:t>
              </w:r>
            </w:p>
            <w:p w:rsidR="00DD2FB1" w:rsidRDefault="00DD2FB1" w:rsidP="00DD2FB1">
              <w:pPr>
                <w:pStyle w:val="Bibliography"/>
                <w:rPr>
                  <w:noProof/>
                </w:rPr>
              </w:pPr>
              <w:r>
                <w:rPr>
                  <w:noProof/>
                </w:rPr>
                <w:t xml:space="preserve">Belbin, M., 2000. </w:t>
              </w:r>
              <w:r>
                <w:rPr>
                  <w:i/>
                  <w:iCs/>
                  <w:noProof/>
                </w:rPr>
                <w:t xml:space="preserve">Beyond the Team, </w:t>
              </w:r>
              <w:r>
                <w:rPr>
                  <w:noProof/>
                </w:rPr>
                <w:t>s.l.: s.n.</w:t>
              </w:r>
            </w:p>
            <w:p w:rsidR="00DD2FB1" w:rsidRDefault="00DD2FB1" w:rsidP="00DD2FB1">
              <w:pPr>
                <w:pStyle w:val="Bibliography"/>
                <w:rPr>
                  <w:noProof/>
                </w:rPr>
              </w:pPr>
              <w:r>
                <w:rPr>
                  <w:noProof/>
                </w:rPr>
                <w:t xml:space="preserve">Belbin, M. R., 2013. </w:t>
              </w:r>
              <w:r>
                <w:rPr>
                  <w:i/>
                  <w:iCs/>
                  <w:noProof/>
                </w:rPr>
                <w:t xml:space="preserve">How to Use Belbin to Promote Employee Engagement, </w:t>
              </w:r>
              <w:r>
                <w:rPr>
                  <w:noProof/>
                </w:rPr>
                <w:t>s.l.: s.n.</w:t>
              </w:r>
            </w:p>
            <w:p w:rsidR="00DD2FB1" w:rsidRDefault="00DD2FB1" w:rsidP="00DD2FB1">
              <w:pPr>
                <w:pStyle w:val="Bibliography"/>
                <w:rPr>
                  <w:noProof/>
                </w:rPr>
              </w:pPr>
              <w:r>
                <w:rPr>
                  <w:noProof/>
                </w:rPr>
                <w:t xml:space="preserve">Cotton, C., 2021. </w:t>
              </w:r>
              <w:r>
                <w:rPr>
                  <w:i/>
                  <w:iCs/>
                  <w:noProof/>
                </w:rPr>
                <w:t xml:space="preserve">Reward: an introduction, </w:t>
              </w:r>
              <w:r>
                <w:rPr>
                  <w:noProof/>
                </w:rPr>
                <w:t>s.l.: Chartered Institute of Personnel and Development.</w:t>
              </w:r>
            </w:p>
            <w:p w:rsidR="00DD2FB1" w:rsidRDefault="00DD2FB1" w:rsidP="00DD2FB1">
              <w:pPr>
                <w:pStyle w:val="Bibliography"/>
                <w:rPr>
                  <w:noProof/>
                </w:rPr>
              </w:pPr>
              <w:r>
                <w:rPr>
                  <w:noProof/>
                </w:rPr>
                <w:t xml:space="preserve">Robbins, M., 2019. </w:t>
              </w:r>
              <w:r>
                <w:rPr>
                  <w:i/>
                  <w:iCs/>
                  <w:noProof/>
                </w:rPr>
                <w:t xml:space="preserve">Why Employees Need Both Recognition and Appreciation, </w:t>
              </w:r>
              <w:r>
                <w:rPr>
                  <w:noProof/>
                </w:rPr>
                <w:t>s.l.: Harvard Business Review.</w:t>
              </w:r>
            </w:p>
            <w:p w:rsidR="00E21E6A" w:rsidRDefault="00E21E6A" w:rsidP="00DD2FB1">
              <w:r>
                <w:rPr>
                  <w:b/>
                  <w:bCs/>
                  <w:noProof/>
                </w:rPr>
                <w:fldChar w:fldCharType="end"/>
              </w:r>
            </w:p>
          </w:sdtContent>
        </w:sdt>
      </w:sdtContent>
    </w:sdt>
    <w:p w:rsidR="00AF34E1" w:rsidRDefault="00AF34E1"/>
    <w:sectPr w:rsidR="00AF34E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CA57856"/>
    <w:multiLevelType w:val="hybridMultilevel"/>
    <w:tmpl w:val="8A6CEEEA"/>
    <w:lvl w:ilvl="0" w:tplc="41ACDD76">
      <w:start w:val="1"/>
      <w:numFmt w:val="bullet"/>
      <w:lvlText w:val="-"/>
      <w:lvlJc w:val="left"/>
      <w:pPr>
        <w:tabs>
          <w:tab w:val="num" w:pos="720"/>
        </w:tabs>
        <w:ind w:left="720" w:hanging="360"/>
      </w:pPr>
      <w:rPr>
        <w:rFonts w:ascii="Times New Roman" w:hAnsi="Times New Roman" w:hint="default"/>
      </w:rPr>
    </w:lvl>
    <w:lvl w:ilvl="1" w:tplc="A2CC1826" w:tentative="1">
      <w:start w:val="1"/>
      <w:numFmt w:val="bullet"/>
      <w:lvlText w:val="-"/>
      <w:lvlJc w:val="left"/>
      <w:pPr>
        <w:tabs>
          <w:tab w:val="num" w:pos="1440"/>
        </w:tabs>
        <w:ind w:left="1440" w:hanging="360"/>
      </w:pPr>
      <w:rPr>
        <w:rFonts w:ascii="Times New Roman" w:hAnsi="Times New Roman" w:hint="default"/>
      </w:rPr>
    </w:lvl>
    <w:lvl w:ilvl="2" w:tplc="F08E2E0E" w:tentative="1">
      <w:start w:val="1"/>
      <w:numFmt w:val="bullet"/>
      <w:lvlText w:val="-"/>
      <w:lvlJc w:val="left"/>
      <w:pPr>
        <w:tabs>
          <w:tab w:val="num" w:pos="2160"/>
        </w:tabs>
        <w:ind w:left="2160" w:hanging="360"/>
      </w:pPr>
      <w:rPr>
        <w:rFonts w:ascii="Times New Roman" w:hAnsi="Times New Roman" w:hint="default"/>
      </w:rPr>
    </w:lvl>
    <w:lvl w:ilvl="3" w:tplc="23EA186A" w:tentative="1">
      <w:start w:val="1"/>
      <w:numFmt w:val="bullet"/>
      <w:lvlText w:val="-"/>
      <w:lvlJc w:val="left"/>
      <w:pPr>
        <w:tabs>
          <w:tab w:val="num" w:pos="2880"/>
        </w:tabs>
        <w:ind w:left="2880" w:hanging="360"/>
      </w:pPr>
      <w:rPr>
        <w:rFonts w:ascii="Times New Roman" w:hAnsi="Times New Roman" w:hint="default"/>
      </w:rPr>
    </w:lvl>
    <w:lvl w:ilvl="4" w:tplc="F1B447E4" w:tentative="1">
      <w:start w:val="1"/>
      <w:numFmt w:val="bullet"/>
      <w:lvlText w:val="-"/>
      <w:lvlJc w:val="left"/>
      <w:pPr>
        <w:tabs>
          <w:tab w:val="num" w:pos="3600"/>
        </w:tabs>
        <w:ind w:left="3600" w:hanging="360"/>
      </w:pPr>
      <w:rPr>
        <w:rFonts w:ascii="Times New Roman" w:hAnsi="Times New Roman" w:hint="default"/>
      </w:rPr>
    </w:lvl>
    <w:lvl w:ilvl="5" w:tplc="5EA08920" w:tentative="1">
      <w:start w:val="1"/>
      <w:numFmt w:val="bullet"/>
      <w:lvlText w:val="-"/>
      <w:lvlJc w:val="left"/>
      <w:pPr>
        <w:tabs>
          <w:tab w:val="num" w:pos="4320"/>
        </w:tabs>
        <w:ind w:left="4320" w:hanging="360"/>
      </w:pPr>
      <w:rPr>
        <w:rFonts w:ascii="Times New Roman" w:hAnsi="Times New Roman" w:hint="default"/>
      </w:rPr>
    </w:lvl>
    <w:lvl w:ilvl="6" w:tplc="38964746" w:tentative="1">
      <w:start w:val="1"/>
      <w:numFmt w:val="bullet"/>
      <w:lvlText w:val="-"/>
      <w:lvlJc w:val="left"/>
      <w:pPr>
        <w:tabs>
          <w:tab w:val="num" w:pos="5040"/>
        </w:tabs>
        <w:ind w:left="5040" w:hanging="360"/>
      </w:pPr>
      <w:rPr>
        <w:rFonts w:ascii="Times New Roman" w:hAnsi="Times New Roman" w:hint="default"/>
      </w:rPr>
    </w:lvl>
    <w:lvl w:ilvl="7" w:tplc="9552DF64" w:tentative="1">
      <w:start w:val="1"/>
      <w:numFmt w:val="bullet"/>
      <w:lvlText w:val="-"/>
      <w:lvlJc w:val="left"/>
      <w:pPr>
        <w:tabs>
          <w:tab w:val="num" w:pos="5760"/>
        </w:tabs>
        <w:ind w:left="5760" w:hanging="360"/>
      </w:pPr>
      <w:rPr>
        <w:rFonts w:ascii="Times New Roman" w:hAnsi="Times New Roman" w:hint="default"/>
      </w:rPr>
    </w:lvl>
    <w:lvl w:ilvl="8" w:tplc="807EEB3C"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15BB"/>
    <w:rsid w:val="002E6808"/>
    <w:rsid w:val="004004D8"/>
    <w:rsid w:val="005B0F5B"/>
    <w:rsid w:val="00636A9A"/>
    <w:rsid w:val="0078501B"/>
    <w:rsid w:val="007D0861"/>
    <w:rsid w:val="009115BB"/>
    <w:rsid w:val="00982911"/>
    <w:rsid w:val="009A35B2"/>
    <w:rsid w:val="00AF34E1"/>
    <w:rsid w:val="00DD2FB1"/>
    <w:rsid w:val="00E21E6A"/>
    <w:rsid w:val="00F143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F2EB4"/>
  <w15:chartTrackingRefBased/>
  <w15:docId w15:val="{C3421B1A-6100-46B7-987F-334C38188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21E6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15BB"/>
    <w:pPr>
      <w:ind w:left="720"/>
      <w:contextualSpacing/>
    </w:pPr>
  </w:style>
  <w:style w:type="character" w:styleId="Hyperlink">
    <w:name w:val="Hyperlink"/>
    <w:basedOn w:val="DefaultParagraphFont"/>
    <w:uiPriority w:val="99"/>
    <w:unhideWhenUsed/>
    <w:rsid w:val="00E21E6A"/>
    <w:rPr>
      <w:color w:val="0563C1" w:themeColor="hyperlink"/>
      <w:u w:val="single"/>
    </w:rPr>
  </w:style>
  <w:style w:type="character" w:customStyle="1" w:styleId="Heading1Char">
    <w:name w:val="Heading 1 Char"/>
    <w:basedOn w:val="DefaultParagraphFont"/>
    <w:link w:val="Heading1"/>
    <w:uiPriority w:val="9"/>
    <w:rsid w:val="00E21E6A"/>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E21E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452409">
      <w:bodyDiv w:val="1"/>
      <w:marLeft w:val="0"/>
      <w:marRight w:val="0"/>
      <w:marTop w:val="0"/>
      <w:marBottom w:val="0"/>
      <w:divBdr>
        <w:top w:val="none" w:sz="0" w:space="0" w:color="auto"/>
        <w:left w:val="none" w:sz="0" w:space="0" w:color="auto"/>
        <w:bottom w:val="none" w:sz="0" w:space="0" w:color="auto"/>
        <w:right w:val="none" w:sz="0" w:space="0" w:color="auto"/>
      </w:divBdr>
    </w:div>
    <w:div w:id="140775900">
      <w:bodyDiv w:val="1"/>
      <w:marLeft w:val="0"/>
      <w:marRight w:val="0"/>
      <w:marTop w:val="0"/>
      <w:marBottom w:val="0"/>
      <w:divBdr>
        <w:top w:val="none" w:sz="0" w:space="0" w:color="auto"/>
        <w:left w:val="none" w:sz="0" w:space="0" w:color="auto"/>
        <w:bottom w:val="none" w:sz="0" w:space="0" w:color="auto"/>
        <w:right w:val="none" w:sz="0" w:space="0" w:color="auto"/>
      </w:divBdr>
    </w:div>
    <w:div w:id="205458975">
      <w:bodyDiv w:val="1"/>
      <w:marLeft w:val="0"/>
      <w:marRight w:val="0"/>
      <w:marTop w:val="0"/>
      <w:marBottom w:val="0"/>
      <w:divBdr>
        <w:top w:val="none" w:sz="0" w:space="0" w:color="auto"/>
        <w:left w:val="none" w:sz="0" w:space="0" w:color="auto"/>
        <w:bottom w:val="none" w:sz="0" w:space="0" w:color="auto"/>
        <w:right w:val="none" w:sz="0" w:space="0" w:color="auto"/>
      </w:divBdr>
    </w:div>
    <w:div w:id="377095159">
      <w:bodyDiv w:val="1"/>
      <w:marLeft w:val="0"/>
      <w:marRight w:val="0"/>
      <w:marTop w:val="0"/>
      <w:marBottom w:val="0"/>
      <w:divBdr>
        <w:top w:val="none" w:sz="0" w:space="0" w:color="auto"/>
        <w:left w:val="none" w:sz="0" w:space="0" w:color="auto"/>
        <w:bottom w:val="none" w:sz="0" w:space="0" w:color="auto"/>
        <w:right w:val="none" w:sz="0" w:space="0" w:color="auto"/>
      </w:divBdr>
    </w:div>
    <w:div w:id="415052929">
      <w:bodyDiv w:val="1"/>
      <w:marLeft w:val="0"/>
      <w:marRight w:val="0"/>
      <w:marTop w:val="0"/>
      <w:marBottom w:val="0"/>
      <w:divBdr>
        <w:top w:val="none" w:sz="0" w:space="0" w:color="auto"/>
        <w:left w:val="none" w:sz="0" w:space="0" w:color="auto"/>
        <w:bottom w:val="none" w:sz="0" w:space="0" w:color="auto"/>
        <w:right w:val="none" w:sz="0" w:space="0" w:color="auto"/>
      </w:divBdr>
    </w:div>
    <w:div w:id="556866026">
      <w:bodyDiv w:val="1"/>
      <w:marLeft w:val="0"/>
      <w:marRight w:val="0"/>
      <w:marTop w:val="0"/>
      <w:marBottom w:val="0"/>
      <w:divBdr>
        <w:top w:val="none" w:sz="0" w:space="0" w:color="auto"/>
        <w:left w:val="none" w:sz="0" w:space="0" w:color="auto"/>
        <w:bottom w:val="none" w:sz="0" w:space="0" w:color="auto"/>
        <w:right w:val="none" w:sz="0" w:space="0" w:color="auto"/>
      </w:divBdr>
    </w:div>
    <w:div w:id="567574361">
      <w:bodyDiv w:val="1"/>
      <w:marLeft w:val="0"/>
      <w:marRight w:val="0"/>
      <w:marTop w:val="0"/>
      <w:marBottom w:val="0"/>
      <w:divBdr>
        <w:top w:val="none" w:sz="0" w:space="0" w:color="auto"/>
        <w:left w:val="none" w:sz="0" w:space="0" w:color="auto"/>
        <w:bottom w:val="none" w:sz="0" w:space="0" w:color="auto"/>
        <w:right w:val="none" w:sz="0" w:space="0" w:color="auto"/>
      </w:divBdr>
    </w:div>
    <w:div w:id="618730849">
      <w:bodyDiv w:val="1"/>
      <w:marLeft w:val="0"/>
      <w:marRight w:val="0"/>
      <w:marTop w:val="0"/>
      <w:marBottom w:val="0"/>
      <w:divBdr>
        <w:top w:val="none" w:sz="0" w:space="0" w:color="auto"/>
        <w:left w:val="none" w:sz="0" w:space="0" w:color="auto"/>
        <w:bottom w:val="none" w:sz="0" w:space="0" w:color="auto"/>
        <w:right w:val="none" w:sz="0" w:space="0" w:color="auto"/>
      </w:divBdr>
    </w:div>
    <w:div w:id="635375144">
      <w:bodyDiv w:val="1"/>
      <w:marLeft w:val="0"/>
      <w:marRight w:val="0"/>
      <w:marTop w:val="0"/>
      <w:marBottom w:val="0"/>
      <w:divBdr>
        <w:top w:val="none" w:sz="0" w:space="0" w:color="auto"/>
        <w:left w:val="none" w:sz="0" w:space="0" w:color="auto"/>
        <w:bottom w:val="none" w:sz="0" w:space="0" w:color="auto"/>
        <w:right w:val="none" w:sz="0" w:space="0" w:color="auto"/>
      </w:divBdr>
    </w:div>
    <w:div w:id="743184066">
      <w:bodyDiv w:val="1"/>
      <w:marLeft w:val="0"/>
      <w:marRight w:val="0"/>
      <w:marTop w:val="0"/>
      <w:marBottom w:val="0"/>
      <w:divBdr>
        <w:top w:val="none" w:sz="0" w:space="0" w:color="auto"/>
        <w:left w:val="none" w:sz="0" w:space="0" w:color="auto"/>
        <w:bottom w:val="none" w:sz="0" w:space="0" w:color="auto"/>
        <w:right w:val="none" w:sz="0" w:space="0" w:color="auto"/>
      </w:divBdr>
    </w:div>
    <w:div w:id="754665317">
      <w:bodyDiv w:val="1"/>
      <w:marLeft w:val="0"/>
      <w:marRight w:val="0"/>
      <w:marTop w:val="0"/>
      <w:marBottom w:val="0"/>
      <w:divBdr>
        <w:top w:val="none" w:sz="0" w:space="0" w:color="auto"/>
        <w:left w:val="none" w:sz="0" w:space="0" w:color="auto"/>
        <w:bottom w:val="none" w:sz="0" w:space="0" w:color="auto"/>
        <w:right w:val="none" w:sz="0" w:space="0" w:color="auto"/>
      </w:divBdr>
    </w:div>
    <w:div w:id="831914626">
      <w:bodyDiv w:val="1"/>
      <w:marLeft w:val="0"/>
      <w:marRight w:val="0"/>
      <w:marTop w:val="0"/>
      <w:marBottom w:val="0"/>
      <w:divBdr>
        <w:top w:val="none" w:sz="0" w:space="0" w:color="auto"/>
        <w:left w:val="none" w:sz="0" w:space="0" w:color="auto"/>
        <w:bottom w:val="none" w:sz="0" w:space="0" w:color="auto"/>
        <w:right w:val="none" w:sz="0" w:space="0" w:color="auto"/>
      </w:divBdr>
    </w:div>
    <w:div w:id="852260499">
      <w:bodyDiv w:val="1"/>
      <w:marLeft w:val="0"/>
      <w:marRight w:val="0"/>
      <w:marTop w:val="0"/>
      <w:marBottom w:val="0"/>
      <w:divBdr>
        <w:top w:val="none" w:sz="0" w:space="0" w:color="auto"/>
        <w:left w:val="none" w:sz="0" w:space="0" w:color="auto"/>
        <w:bottom w:val="none" w:sz="0" w:space="0" w:color="auto"/>
        <w:right w:val="none" w:sz="0" w:space="0" w:color="auto"/>
      </w:divBdr>
    </w:div>
    <w:div w:id="869681292">
      <w:bodyDiv w:val="1"/>
      <w:marLeft w:val="0"/>
      <w:marRight w:val="0"/>
      <w:marTop w:val="0"/>
      <w:marBottom w:val="0"/>
      <w:divBdr>
        <w:top w:val="none" w:sz="0" w:space="0" w:color="auto"/>
        <w:left w:val="none" w:sz="0" w:space="0" w:color="auto"/>
        <w:bottom w:val="none" w:sz="0" w:space="0" w:color="auto"/>
        <w:right w:val="none" w:sz="0" w:space="0" w:color="auto"/>
      </w:divBdr>
    </w:div>
    <w:div w:id="876501611">
      <w:bodyDiv w:val="1"/>
      <w:marLeft w:val="0"/>
      <w:marRight w:val="0"/>
      <w:marTop w:val="0"/>
      <w:marBottom w:val="0"/>
      <w:divBdr>
        <w:top w:val="none" w:sz="0" w:space="0" w:color="auto"/>
        <w:left w:val="none" w:sz="0" w:space="0" w:color="auto"/>
        <w:bottom w:val="none" w:sz="0" w:space="0" w:color="auto"/>
        <w:right w:val="none" w:sz="0" w:space="0" w:color="auto"/>
      </w:divBdr>
      <w:divsChild>
        <w:div w:id="414743800">
          <w:marLeft w:val="274"/>
          <w:marRight w:val="0"/>
          <w:marTop w:val="0"/>
          <w:marBottom w:val="0"/>
          <w:divBdr>
            <w:top w:val="none" w:sz="0" w:space="0" w:color="auto"/>
            <w:left w:val="none" w:sz="0" w:space="0" w:color="auto"/>
            <w:bottom w:val="none" w:sz="0" w:space="0" w:color="auto"/>
            <w:right w:val="none" w:sz="0" w:space="0" w:color="auto"/>
          </w:divBdr>
        </w:div>
        <w:div w:id="1526358775">
          <w:marLeft w:val="274"/>
          <w:marRight w:val="0"/>
          <w:marTop w:val="0"/>
          <w:marBottom w:val="0"/>
          <w:divBdr>
            <w:top w:val="none" w:sz="0" w:space="0" w:color="auto"/>
            <w:left w:val="none" w:sz="0" w:space="0" w:color="auto"/>
            <w:bottom w:val="none" w:sz="0" w:space="0" w:color="auto"/>
            <w:right w:val="none" w:sz="0" w:space="0" w:color="auto"/>
          </w:divBdr>
        </w:div>
      </w:divsChild>
    </w:div>
    <w:div w:id="940072077">
      <w:bodyDiv w:val="1"/>
      <w:marLeft w:val="0"/>
      <w:marRight w:val="0"/>
      <w:marTop w:val="0"/>
      <w:marBottom w:val="0"/>
      <w:divBdr>
        <w:top w:val="none" w:sz="0" w:space="0" w:color="auto"/>
        <w:left w:val="none" w:sz="0" w:space="0" w:color="auto"/>
        <w:bottom w:val="none" w:sz="0" w:space="0" w:color="auto"/>
        <w:right w:val="none" w:sz="0" w:space="0" w:color="auto"/>
      </w:divBdr>
    </w:div>
    <w:div w:id="1083725049">
      <w:bodyDiv w:val="1"/>
      <w:marLeft w:val="0"/>
      <w:marRight w:val="0"/>
      <w:marTop w:val="0"/>
      <w:marBottom w:val="0"/>
      <w:divBdr>
        <w:top w:val="none" w:sz="0" w:space="0" w:color="auto"/>
        <w:left w:val="none" w:sz="0" w:space="0" w:color="auto"/>
        <w:bottom w:val="none" w:sz="0" w:space="0" w:color="auto"/>
        <w:right w:val="none" w:sz="0" w:space="0" w:color="auto"/>
      </w:divBdr>
    </w:div>
    <w:div w:id="1140919467">
      <w:bodyDiv w:val="1"/>
      <w:marLeft w:val="0"/>
      <w:marRight w:val="0"/>
      <w:marTop w:val="0"/>
      <w:marBottom w:val="0"/>
      <w:divBdr>
        <w:top w:val="none" w:sz="0" w:space="0" w:color="auto"/>
        <w:left w:val="none" w:sz="0" w:space="0" w:color="auto"/>
        <w:bottom w:val="none" w:sz="0" w:space="0" w:color="auto"/>
        <w:right w:val="none" w:sz="0" w:space="0" w:color="auto"/>
      </w:divBdr>
    </w:div>
    <w:div w:id="1161854420">
      <w:bodyDiv w:val="1"/>
      <w:marLeft w:val="0"/>
      <w:marRight w:val="0"/>
      <w:marTop w:val="0"/>
      <w:marBottom w:val="0"/>
      <w:divBdr>
        <w:top w:val="none" w:sz="0" w:space="0" w:color="auto"/>
        <w:left w:val="none" w:sz="0" w:space="0" w:color="auto"/>
        <w:bottom w:val="none" w:sz="0" w:space="0" w:color="auto"/>
        <w:right w:val="none" w:sz="0" w:space="0" w:color="auto"/>
      </w:divBdr>
    </w:div>
    <w:div w:id="1176726857">
      <w:bodyDiv w:val="1"/>
      <w:marLeft w:val="0"/>
      <w:marRight w:val="0"/>
      <w:marTop w:val="0"/>
      <w:marBottom w:val="0"/>
      <w:divBdr>
        <w:top w:val="none" w:sz="0" w:space="0" w:color="auto"/>
        <w:left w:val="none" w:sz="0" w:space="0" w:color="auto"/>
        <w:bottom w:val="none" w:sz="0" w:space="0" w:color="auto"/>
        <w:right w:val="none" w:sz="0" w:space="0" w:color="auto"/>
      </w:divBdr>
    </w:div>
    <w:div w:id="1227378814">
      <w:bodyDiv w:val="1"/>
      <w:marLeft w:val="0"/>
      <w:marRight w:val="0"/>
      <w:marTop w:val="0"/>
      <w:marBottom w:val="0"/>
      <w:divBdr>
        <w:top w:val="none" w:sz="0" w:space="0" w:color="auto"/>
        <w:left w:val="none" w:sz="0" w:space="0" w:color="auto"/>
        <w:bottom w:val="none" w:sz="0" w:space="0" w:color="auto"/>
        <w:right w:val="none" w:sz="0" w:space="0" w:color="auto"/>
      </w:divBdr>
    </w:div>
    <w:div w:id="1286426537">
      <w:bodyDiv w:val="1"/>
      <w:marLeft w:val="0"/>
      <w:marRight w:val="0"/>
      <w:marTop w:val="0"/>
      <w:marBottom w:val="0"/>
      <w:divBdr>
        <w:top w:val="none" w:sz="0" w:space="0" w:color="auto"/>
        <w:left w:val="none" w:sz="0" w:space="0" w:color="auto"/>
        <w:bottom w:val="none" w:sz="0" w:space="0" w:color="auto"/>
        <w:right w:val="none" w:sz="0" w:space="0" w:color="auto"/>
      </w:divBdr>
    </w:div>
    <w:div w:id="1363356731">
      <w:bodyDiv w:val="1"/>
      <w:marLeft w:val="0"/>
      <w:marRight w:val="0"/>
      <w:marTop w:val="0"/>
      <w:marBottom w:val="0"/>
      <w:divBdr>
        <w:top w:val="none" w:sz="0" w:space="0" w:color="auto"/>
        <w:left w:val="none" w:sz="0" w:space="0" w:color="auto"/>
        <w:bottom w:val="none" w:sz="0" w:space="0" w:color="auto"/>
        <w:right w:val="none" w:sz="0" w:space="0" w:color="auto"/>
      </w:divBdr>
    </w:div>
    <w:div w:id="1367370625">
      <w:bodyDiv w:val="1"/>
      <w:marLeft w:val="0"/>
      <w:marRight w:val="0"/>
      <w:marTop w:val="0"/>
      <w:marBottom w:val="0"/>
      <w:divBdr>
        <w:top w:val="none" w:sz="0" w:space="0" w:color="auto"/>
        <w:left w:val="none" w:sz="0" w:space="0" w:color="auto"/>
        <w:bottom w:val="none" w:sz="0" w:space="0" w:color="auto"/>
        <w:right w:val="none" w:sz="0" w:space="0" w:color="auto"/>
      </w:divBdr>
    </w:div>
    <w:div w:id="1372339696">
      <w:bodyDiv w:val="1"/>
      <w:marLeft w:val="0"/>
      <w:marRight w:val="0"/>
      <w:marTop w:val="0"/>
      <w:marBottom w:val="0"/>
      <w:divBdr>
        <w:top w:val="none" w:sz="0" w:space="0" w:color="auto"/>
        <w:left w:val="none" w:sz="0" w:space="0" w:color="auto"/>
        <w:bottom w:val="none" w:sz="0" w:space="0" w:color="auto"/>
        <w:right w:val="none" w:sz="0" w:space="0" w:color="auto"/>
      </w:divBdr>
    </w:div>
    <w:div w:id="1453786043">
      <w:bodyDiv w:val="1"/>
      <w:marLeft w:val="0"/>
      <w:marRight w:val="0"/>
      <w:marTop w:val="0"/>
      <w:marBottom w:val="0"/>
      <w:divBdr>
        <w:top w:val="none" w:sz="0" w:space="0" w:color="auto"/>
        <w:left w:val="none" w:sz="0" w:space="0" w:color="auto"/>
        <w:bottom w:val="none" w:sz="0" w:space="0" w:color="auto"/>
        <w:right w:val="none" w:sz="0" w:space="0" w:color="auto"/>
      </w:divBdr>
    </w:div>
    <w:div w:id="1530803353">
      <w:bodyDiv w:val="1"/>
      <w:marLeft w:val="0"/>
      <w:marRight w:val="0"/>
      <w:marTop w:val="0"/>
      <w:marBottom w:val="0"/>
      <w:divBdr>
        <w:top w:val="none" w:sz="0" w:space="0" w:color="auto"/>
        <w:left w:val="none" w:sz="0" w:space="0" w:color="auto"/>
        <w:bottom w:val="none" w:sz="0" w:space="0" w:color="auto"/>
        <w:right w:val="none" w:sz="0" w:space="0" w:color="auto"/>
      </w:divBdr>
    </w:div>
    <w:div w:id="1665353791">
      <w:bodyDiv w:val="1"/>
      <w:marLeft w:val="0"/>
      <w:marRight w:val="0"/>
      <w:marTop w:val="0"/>
      <w:marBottom w:val="0"/>
      <w:divBdr>
        <w:top w:val="none" w:sz="0" w:space="0" w:color="auto"/>
        <w:left w:val="none" w:sz="0" w:space="0" w:color="auto"/>
        <w:bottom w:val="none" w:sz="0" w:space="0" w:color="auto"/>
        <w:right w:val="none" w:sz="0" w:space="0" w:color="auto"/>
      </w:divBdr>
    </w:div>
    <w:div w:id="1723670830">
      <w:bodyDiv w:val="1"/>
      <w:marLeft w:val="0"/>
      <w:marRight w:val="0"/>
      <w:marTop w:val="0"/>
      <w:marBottom w:val="0"/>
      <w:divBdr>
        <w:top w:val="none" w:sz="0" w:space="0" w:color="auto"/>
        <w:left w:val="none" w:sz="0" w:space="0" w:color="auto"/>
        <w:bottom w:val="none" w:sz="0" w:space="0" w:color="auto"/>
        <w:right w:val="none" w:sz="0" w:space="0" w:color="auto"/>
      </w:divBdr>
    </w:div>
    <w:div w:id="1828590078">
      <w:bodyDiv w:val="1"/>
      <w:marLeft w:val="0"/>
      <w:marRight w:val="0"/>
      <w:marTop w:val="0"/>
      <w:marBottom w:val="0"/>
      <w:divBdr>
        <w:top w:val="none" w:sz="0" w:space="0" w:color="auto"/>
        <w:left w:val="none" w:sz="0" w:space="0" w:color="auto"/>
        <w:bottom w:val="none" w:sz="0" w:space="0" w:color="auto"/>
        <w:right w:val="none" w:sz="0" w:space="0" w:color="auto"/>
      </w:divBdr>
    </w:div>
    <w:div w:id="1865090039">
      <w:bodyDiv w:val="1"/>
      <w:marLeft w:val="0"/>
      <w:marRight w:val="0"/>
      <w:marTop w:val="0"/>
      <w:marBottom w:val="0"/>
      <w:divBdr>
        <w:top w:val="none" w:sz="0" w:space="0" w:color="auto"/>
        <w:left w:val="none" w:sz="0" w:space="0" w:color="auto"/>
        <w:bottom w:val="none" w:sz="0" w:space="0" w:color="auto"/>
        <w:right w:val="none" w:sz="0" w:space="0" w:color="auto"/>
      </w:divBdr>
    </w:div>
    <w:div w:id="1866015479">
      <w:bodyDiv w:val="1"/>
      <w:marLeft w:val="0"/>
      <w:marRight w:val="0"/>
      <w:marTop w:val="0"/>
      <w:marBottom w:val="0"/>
      <w:divBdr>
        <w:top w:val="none" w:sz="0" w:space="0" w:color="auto"/>
        <w:left w:val="none" w:sz="0" w:space="0" w:color="auto"/>
        <w:bottom w:val="none" w:sz="0" w:space="0" w:color="auto"/>
        <w:right w:val="none" w:sz="0" w:space="0" w:color="auto"/>
      </w:divBdr>
    </w:div>
    <w:div w:id="1886868033">
      <w:bodyDiv w:val="1"/>
      <w:marLeft w:val="0"/>
      <w:marRight w:val="0"/>
      <w:marTop w:val="0"/>
      <w:marBottom w:val="0"/>
      <w:divBdr>
        <w:top w:val="none" w:sz="0" w:space="0" w:color="auto"/>
        <w:left w:val="none" w:sz="0" w:space="0" w:color="auto"/>
        <w:bottom w:val="none" w:sz="0" w:space="0" w:color="auto"/>
        <w:right w:val="none" w:sz="0" w:space="0" w:color="auto"/>
      </w:divBdr>
    </w:div>
    <w:div w:id="1968275243">
      <w:bodyDiv w:val="1"/>
      <w:marLeft w:val="0"/>
      <w:marRight w:val="0"/>
      <w:marTop w:val="0"/>
      <w:marBottom w:val="0"/>
      <w:divBdr>
        <w:top w:val="none" w:sz="0" w:space="0" w:color="auto"/>
        <w:left w:val="none" w:sz="0" w:space="0" w:color="auto"/>
        <w:bottom w:val="none" w:sz="0" w:space="0" w:color="auto"/>
        <w:right w:val="none" w:sz="0" w:space="0" w:color="auto"/>
      </w:divBdr>
    </w:div>
    <w:div w:id="2139838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Mik19</b:Tag>
    <b:SourceType>Report</b:SourceType>
    <b:Guid>{EC013C1D-265A-4552-8C58-C95FB039FBA0}</b:Guid>
    <b:Title>Why Employees Need Both Recognition and Appreciation</b:Title>
    <b:Year>2019</b:Year>
    <b:Author>
      <b:Author>
        <b:NameList>
          <b:Person>
            <b:Last>Robbins</b:Last>
            <b:First>Mike</b:First>
          </b:Person>
        </b:NameList>
      </b:Author>
    </b:Author>
    <b:Publisher>Harvard Business Review</b:Publisher>
    <b:RefOrder>1</b:RefOrder>
  </b:Source>
  <b:Source>
    <b:Tag>Ric98</b:Tag>
    <b:SourceType>Report</b:SourceType>
    <b:Guid>{94187C93-35C4-4CF6-AEEA-F167A9208130}</b:Guid>
    <b:Author>
      <b:Author>
        <b:NameList>
          <b:Person>
            <b:Last>Allen</b:Last>
            <b:First>Richard</b:First>
            <b:Middle>S.</b:Middle>
          </b:Person>
        </b:NameList>
      </b:Author>
    </b:Author>
    <b:Title>The role of the reward system for a total quality management based strategy</b:Title>
    <b:Year>1998</b:Year>
    <b:RefOrder>2</b:RefOrder>
  </b:Source>
  <b:Source>
    <b:Tag>MRB00</b:Tag>
    <b:SourceType>Report</b:SourceType>
    <b:Guid>{6C9A804C-AD1E-4DD8-85E5-75FF3E694791}</b:Guid>
    <b:Author>
      <b:Author>
        <b:NameList>
          <b:Person>
            <b:Last>Belbin</b:Last>
            <b:First>M.R.</b:First>
          </b:Person>
        </b:NameList>
      </b:Author>
    </b:Author>
    <b:Title>Beyond the Team</b:Title>
    <b:Year>2000</b:Year>
    <b:RefOrder>3</b:RefOrder>
  </b:Source>
  <b:Source>
    <b:Tag>Cha21</b:Tag>
    <b:SourceType>Report</b:SourceType>
    <b:Guid>{9436F01D-F191-437E-A3AD-895F725EEB73}</b:Guid>
    <b:Author>
      <b:Author>
        <b:NameList>
          <b:Person>
            <b:Last>Cotton</b:Last>
            <b:First>Charles</b:First>
          </b:Person>
        </b:NameList>
      </b:Author>
    </b:Author>
    <b:Title>Reward: an introduction</b:Title>
    <b:Year>2021</b:Year>
    <b:Publisher>Chartered Institute of Personnel and Development</b:Publisher>
    <b:RefOrder>4</b:RefOrder>
  </b:Source>
  <b:Source>
    <b:Tag>MRB13</b:Tag>
    <b:SourceType>Report</b:SourceType>
    <b:Guid>{FD0E1E38-327A-42BD-AC84-74A5221A52E8}</b:Guid>
    <b:Author>
      <b:Author>
        <b:NameList>
          <b:Person>
            <b:Last>Belbin</b:Last>
            <b:First>M.</b:First>
            <b:Middle>R</b:Middle>
          </b:Person>
        </b:NameList>
      </b:Author>
    </b:Author>
    <b:Title>How to Use Belbin to Promote Employee Engagement</b:Title>
    <b:Year>2013</b:Year>
    <b:RefOrder>5</b:RefOrder>
  </b:Source>
</b:Sources>
</file>

<file path=customXml/itemProps1.xml><?xml version="1.0" encoding="utf-8"?>
<ds:datastoreItem xmlns:ds="http://schemas.openxmlformats.org/officeDocument/2006/customXml" ds:itemID="{40716CBE-2BC0-46A6-BB95-E2E0389F0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Pages>
  <Words>707</Words>
  <Characters>4030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Tudureanu (2109533)</dc:creator>
  <cp:keywords/>
  <dc:description/>
  <cp:lastModifiedBy>Cosmin Tudureanu (2109533)</cp:lastModifiedBy>
  <cp:revision>7</cp:revision>
  <dcterms:created xsi:type="dcterms:W3CDTF">2022-02-14T13:23:00Z</dcterms:created>
  <dcterms:modified xsi:type="dcterms:W3CDTF">2022-02-14T13:41:00Z</dcterms:modified>
</cp:coreProperties>
</file>