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3FF0" w:rsidRPr="008F2507" w:rsidRDefault="00A53FF0" w:rsidP="00A53FF0">
      <w:pPr>
        <w:spacing w:after="160" w:line="259" w:lineRule="auto"/>
        <w:jc w:val="center"/>
        <w:rPr>
          <w:rFonts w:ascii="Verdana" w:hAnsi="Verdana"/>
          <w:b/>
          <w:i/>
          <w:sz w:val="44"/>
        </w:rPr>
      </w:pPr>
    </w:p>
    <w:p w:rsidR="00A53FF0" w:rsidRPr="008F2507" w:rsidRDefault="00A53FF0" w:rsidP="00A53FF0">
      <w:pPr>
        <w:spacing w:after="160" w:line="259" w:lineRule="auto"/>
        <w:jc w:val="center"/>
        <w:rPr>
          <w:rFonts w:ascii="Verdana" w:hAnsi="Verdana"/>
          <w:b/>
          <w:i/>
          <w:sz w:val="44"/>
        </w:rPr>
      </w:pPr>
    </w:p>
    <w:p w:rsidR="00A53FF0" w:rsidRPr="008F2507" w:rsidRDefault="00A53FF0" w:rsidP="00A53FF0">
      <w:pPr>
        <w:spacing w:after="160" w:line="259" w:lineRule="auto"/>
        <w:jc w:val="center"/>
        <w:rPr>
          <w:rFonts w:ascii="Verdana" w:hAnsi="Verdana"/>
          <w:b/>
          <w:caps/>
          <w:sz w:val="18"/>
          <w:szCs w:val="18"/>
        </w:rPr>
      </w:pPr>
      <w:r w:rsidRPr="008F2507">
        <w:rPr>
          <w:rFonts w:ascii="Verdana" w:hAnsi="Verdana"/>
          <w:b/>
          <w:i/>
          <w:sz w:val="44"/>
        </w:rPr>
        <w:t>Report for Strategic Management Assignment 1 – Starbucks premier roaster and retailer of specialty coffee</w:t>
      </w:r>
    </w:p>
    <w:p w:rsidR="00A53FF0" w:rsidRPr="008F2507" w:rsidRDefault="00A53FF0" w:rsidP="00A53FF0">
      <w:pPr>
        <w:spacing w:after="160" w:line="259" w:lineRule="auto"/>
        <w:rPr>
          <w:rFonts w:ascii="Verdana" w:hAnsi="Verdana"/>
          <w:b/>
          <w:caps/>
          <w:sz w:val="18"/>
          <w:szCs w:val="18"/>
        </w:rPr>
      </w:pPr>
    </w:p>
    <w:p w:rsidR="00A53FF0" w:rsidRPr="008F2507" w:rsidRDefault="00A53FF0" w:rsidP="00A53FF0">
      <w:pPr>
        <w:spacing w:after="160" w:line="259" w:lineRule="auto"/>
        <w:jc w:val="center"/>
        <w:rPr>
          <w:rFonts w:ascii="Verdana" w:hAnsi="Verdana"/>
          <w:b/>
          <w:caps/>
          <w:sz w:val="18"/>
          <w:szCs w:val="18"/>
        </w:rPr>
      </w:pPr>
      <w:r w:rsidRPr="008F2507">
        <w:rPr>
          <w:rFonts w:ascii="Verdana" w:hAnsi="Verdana"/>
          <w:noProof/>
          <w:lang w:eastAsia="en-GB"/>
        </w:rPr>
        <w:drawing>
          <wp:inline distT="0" distB="0" distL="0" distR="0" wp14:anchorId="6A6AF729" wp14:editId="2498C400">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A53FF0" w:rsidRPr="008F2507" w:rsidRDefault="00A53FF0" w:rsidP="00A53FF0">
      <w:pPr>
        <w:spacing w:after="160" w:line="259" w:lineRule="auto"/>
        <w:rPr>
          <w:rFonts w:ascii="Verdana" w:hAnsi="Verdana"/>
          <w:b/>
          <w:caps/>
          <w:sz w:val="18"/>
          <w:szCs w:val="18"/>
        </w:rPr>
      </w:pPr>
    </w:p>
    <w:p w:rsidR="00A53FF0" w:rsidRPr="008F2507" w:rsidRDefault="00A53FF0" w:rsidP="00A53FF0">
      <w:pPr>
        <w:spacing w:after="160" w:line="259" w:lineRule="auto"/>
        <w:rPr>
          <w:rFonts w:ascii="Verdana" w:hAnsi="Verdana"/>
          <w:b/>
          <w:caps/>
          <w:sz w:val="18"/>
          <w:szCs w:val="18"/>
        </w:rPr>
      </w:pPr>
    </w:p>
    <w:p w:rsidR="00A53FF0" w:rsidRPr="008F2507" w:rsidRDefault="00A53FF0" w:rsidP="00A53FF0">
      <w:pPr>
        <w:spacing w:after="160" w:line="259" w:lineRule="auto"/>
        <w:rPr>
          <w:rFonts w:ascii="Verdana" w:hAnsi="Verdana"/>
          <w:b/>
          <w:caps/>
          <w:sz w:val="18"/>
          <w:szCs w:val="18"/>
        </w:rPr>
      </w:pPr>
      <w:r w:rsidRPr="008F2507">
        <w:rPr>
          <w:rFonts w:ascii="Verdana" w:hAnsi="Verdana"/>
          <w:b/>
          <w:caps/>
          <w:sz w:val="18"/>
          <w:szCs w:val="18"/>
        </w:rPr>
        <w:t>MODULE NAME:</w:t>
      </w:r>
      <w:r w:rsidRPr="008F2507">
        <w:rPr>
          <w:rFonts w:ascii="Verdana" w:hAnsi="Verdana"/>
          <w:b/>
          <w:caps/>
          <w:sz w:val="18"/>
          <w:szCs w:val="18"/>
        </w:rPr>
        <w:tab/>
      </w:r>
      <w:r w:rsidRPr="008F2507">
        <w:rPr>
          <w:rFonts w:ascii="Verdana" w:hAnsi="Verdana"/>
          <w:b/>
          <w:caps/>
          <w:sz w:val="18"/>
          <w:szCs w:val="18"/>
        </w:rPr>
        <w:tab/>
        <w:t>Strategic management and sustainability</w:t>
      </w:r>
    </w:p>
    <w:p w:rsidR="00A53FF0" w:rsidRPr="008F2507" w:rsidRDefault="00A53FF0" w:rsidP="00A53FF0">
      <w:pPr>
        <w:spacing w:after="160" w:line="259" w:lineRule="auto"/>
        <w:rPr>
          <w:rFonts w:ascii="Verdana" w:hAnsi="Verdana"/>
          <w:b/>
          <w:caps/>
          <w:sz w:val="18"/>
          <w:szCs w:val="18"/>
        </w:rPr>
      </w:pPr>
      <w:r w:rsidRPr="008F2507">
        <w:rPr>
          <w:rFonts w:ascii="Verdana" w:hAnsi="Verdana"/>
          <w:b/>
          <w:caps/>
          <w:sz w:val="18"/>
          <w:szCs w:val="18"/>
        </w:rPr>
        <w:t>Project Name:</w:t>
      </w:r>
      <w:r w:rsidRPr="008F2507">
        <w:rPr>
          <w:rFonts w:ascii="Verdana" w:hAnsi="Verdana"/>
          <w:b/>
          <w:caps/>
          <w:sz w:val="18"/>
          <w:szCs w:val="18"/>
        </w:rPr>
        <w:tab/>
      </w:r>
      <w:r w:rsidRPr="008F2507">
        <w:rPr>
          <w:rFonts w:ascii="Verdana" w:hAnsi="Verdana"/>
          <w:b/>
          <w:caps/>
          <w:sz w:val="18"/>
          <w:szCs w:val="18"/>
        </w:rPr>
        <w:tab/>
        <w:t>Starbucks premier roaster and retailer of specialty coffe</w:t>
      </w:r>
    </w:p>
    <w:p w:rsidR="00A53FF0" w:rsidRPr="008F2507" w:rsidRDefault="00A53FF0" w:rsidP="00A53FF0">
      <w:pPr>
        <w:spacing w:after="160" w:line="259" w:lineRule="auto"/>
        <w:rPr>
          <w:rFonts w:ascii="Verdana" w:hAnsi="Verdana"/>
          <w:b/>
          <w:caps/>
          <w:sz w:val="18"/>
          <w:szCs w:val="18"/>
        </w:rPr>
      </w:pPr>
      <w:r w:rsidRPr="008F2507">
        <w:rPr>
          <w:rFonts w:ascii="Verdana" w:hAnsi="Verdana"/>
          <w:b/>
          <w:caps/>
          <w:sz w:val="18"/>
          <w:szCs w:val="18"/>
        </w:rPr>
        <w:t>Name:</w:t>
      </w:r>
      <w:r w:rsidRPr="008F2507">
        <w:rPr>
          <w:rFonts w:ascii="Verdana" w:hAnsi="Verdana"/>
          <w:b/>
          <w:caps/>
          <w:sz w:val="18"/>
          <w:szCs w:val="18"/>
        </w:rPr>
        <w:tab/>
      </w:r>
      <w:r w:rsidRPr="008F2507">
        <w:rPr>
          <w:rFonts w:ascii="Verdana" w:hAnsi="Verdana"/>
          <w:b/>
          <w:caps/>
          <w:sz w:val="18"/>
          <w:szCs w:val="18"/>
        </w:rPr>
        <w:tab/>
      </w:r>
      <w:r w:rsidRPr="008F2507">
        <w:rPr>
          <w:rFonts w:ascii="Verdana" w:hAnsi="Verdana"/>
          <w:b/>
          <w:caps/>
          <w:sz w:val="18"/>
          <w:szCs w:val="18"/>
        </w:rPr>
        <w:tab/>
      </w:r>
      <w:r w:rsidRPr="008F2507">
        <w:rPr>
          <w:rFonts w:ascii="Verdana" w:hAnsi="Verdana"/>
          <w:b/>
          <w:caps/>
          <w:sz w:val="18"/>
          <w:szCs w:val="18"/>
        </w:rPr>
        <w:tab/>
        <w:t>Khayum Ali</w:t>
      </w:r>
    </w:p>
    <w:p w:rsidR="00A53FF0" w:rsidRPr="008F2507" w:rsidRDefault="00A53FF0" w:rsidP="00A53FF0">
      <w:pPr>
        <w:spacing w:after="160" w:line="259" w:lineRule="auto"/>
        <w:rPr>
          <w:rFonts w:ascii="Verdana" w:hAnsi="Verdana"/>
          <w:b/>
          <w:caps/>
          <w:sz w:val="18"/>
          <w:szCs w:val="18"/>
        </w:rPr>
      </w:pPr>
      <w:r w:rsidRPr="008F2507">
        <w:rPr>
          <w:rFonts w:ascii="Verdana" w:hAnsi="Verdana"/>
          <w:b/>
          <w:caps/>
          <w:sz w:val="18"/>
          <w:szCs w:val="18"/>
        </w:rPr>
        <w:t>Student Number:</w:t>
      </w:r>
      <w:r w:rsidRPr="008F2507">
        <w:rPr>
          <w:rFonts w:ascii="Verdana" w:hAnsi="Verdana"/>
          <w:b/>
          <w:caps/>
          <w:sz w:val="18"/>
          <w:szCs w:val="18"/>
        </w:rPr>
        <w:tab/>
      </w:r>
      <w:r w:rsidRPr="008F2507">
        <w:rPr>
          <w:rFonts w:ascii="Verdana" w:hAnsi="Verdana"/>
          <w:b/>
          <w:caps/>
          <w:sz w:val="18"/>
          <w:szCs w:val="18"/>
        </w:rPr>
        <w:tab/>
        <w:t>P1423344</w:t>
      </w:r>
    </w:p>
    <w:p w:rsidR="00A53FF0" w:rsidRPr="008F2507" w:rsidRDefault="00A53FF0" w:rsidP="00A53FF0">
      <w:pPr>
        <w:autoSpaceDE/>
        <w:autoSpaceDN/>
        <w:adjustRightInd/>
        <w:spacing w:after="160" w:line="259" w:lineRule="auto"/>
        <w:rPr>
          <w:rFonts w:ascii="Verdana" w:hAnsi="Verdana"/>
          <w:b/>
          <w:caps/>
          <w:sz w:val="18"/>
          <w:szCs w:val="18"/>
        </w:rPr>
      </w:pPr>
      <w:r w:rsidRPr="008F2507">
        <w:rPr>
          <w:rFonts w:ascii="Verdana" w:hAnsi="Verdana"/>
          <w:b/>
          <w:caps/>
          <w:sz w:val="18"/>
          <w:szCs w:val="18"/>
        </w:rPr>
        <w:br w:type="page"/>
      </w:r>
    </w:p>
    <w:sdt>
      <w:sdtPr>
        <w:rPr>
          <w:rFonts w:ascii="Verdana" w:hAnsi="Verdana"/>
          <w:color w:val="auto"/>
          <w:sz w:val="18"/>
          <w:szCs w:val="18"/>
        </w:rPr>
        <w:id w:val="-1075515443"/>
        <w:docPartObj>
          <w:docPartGallery w:val="Table of Contents"/>
          <w:docPartUnique/>
        </w:docPartObj>
      </w:sdtPr>
      <w:sdtEndPr>
        <w:rPr>
          <w:rFonts w:eastAsiaTheme="minorHAnsi" w:cs="Calibri"/>
          <w:b/>
          <w:bCs/>
          <w:noProof/>
          <w:lang w:val="en-GB"/>
        </w:rPr>
      </w:sdtEndPr>
      <w:sdtContent>
        <w:p w:rsidR="00A53FF0" w:rsidRPr="008F2507" w:rsidRDefault="00A53FF0" w:rsidP="008F2507">
          <w:pPr>
            <w:pStyle w:val="TOCHeading"/>
            <w:spacing w:line="360" w:lineRule="auto"/>
            <w:jc w:val="both"/>
            <w:rPr>
              <w:rFonts w:ascii="Verdana" w:hAnsi="Verdana"/>
              <w:b/>
              <w:color w:val="auto"/>
              <w:sz w:val="20"/>
              <w:szCs w:val="18"/>
            </w:rPr>
          </w:pPr>
          <w:r w:rsidRPr="008F2507">
            <w:rPr>
              <w:rFonts w:ascii="Verdana" w:hAnsi="Verdana"/>
              <w:b/>
              <w:color w:val="auto"/>
              <w:sz w:val="20"/>
              <w:szCs w:val="18"/>
            </w:rPr>
            <w:t>Contents</w:t>
          </w:r>
        </w:p>
        <w:p w:rsidR="00582B1D" w:rsidRPr="00582B1D" w:rsidRDefault="00A53FF0">
          <w:pPr>
            <w:pStyle w:val="TOC1"/>
            <w:tabs>
              <w:tab w:val="left" w:pos="660"/>
              <w:tab w:val="right" w:leader="dot" w:pos="10456"/>
            </w:tabs>
            <w:rPr>
              <w:rFonts w:asciiTheme="minorHAnsi" w:eastAsiaTheme="minorEastAsia" w:hAnsiTheme="minorHAnsi" w:cstheme="minorBidi"/>
              <w:b/>
              <w:noProof/>
              <w:lang w:eastAsia="en-GB"/>
            </w:rPr>
          </w:pPr>
          <w:r w:rsidRPr="008F2507">
            <w:rPr>
              <w:rFonts w:ascii="Verdana" w:hAnsi="Verdana"/>
              <w:sz w:val="18"/>
              <w:szCs w:val="18"/>
            </w:rPr>
            <w:fldChar w:fldCharType="begin"/>
          </w:r>
          <w:r w:rsidRPr="008F2507">
            <w:rPr>
              <w:rFonts w:ascii="Verdana" w:hAnsi="Verdana"/>
              <w:sz w:val="18"/>
              <w:szCs w:val="18"/>
            </w:rPr>
            <w:instrText xml:space="preserve"> TOC \o "1-3" \h \z \u </w:instrText>
          </w:r>
          <w:r w:rsidRPr="008F2507">
            <w:rPr>
              <w:rFonts w:ascii="Verdana" w:hAnsi="Verdana"/>
              <w:sz w:val="18"/>
              <w:szCs w:val="18"/>
            </w:rPr>
            <w:fldChar w:fldCharType="separate"/>
          </w:r>
          <w:hyperlink w:anchor="_Toc500862834" w:history="1">
            <w:r w:rsidR="00582B1D" w:rsidRPr="00582B1D">
              <w:rPr>
                <w:rStyle w:val="Hyperlink"/>
                <w:rFonts w:ascii="Verdana" w:hAnsi="Verdana"/>
                <w:b/>
                <w:noProof/>
              </w:rPr>
              <w:t>1.</w:t>
            </w:r>
            <w:r w:rsidR="00582B1D" w:rsidRPr="00582B1D">
              <w:rPr>
                <w:rFonts w:asciiTheme="minorHAnsi" w:eastAsiaTheme="minorEastAsia" w:hAnsiTheme="minorHAnsi" w:cstheme="minorBidi"/>
                <w:b/>
                <w:noProof/>
                <w:lang w:eastAsia="en-GB"/>
              </w:rPr>
              <w:tab/>
            </w:r>
            <w:r w:rsidR="00582B1D" w:rsidRPr="00582B1D">
              <w:rPr>
                <w:rStyle w:val="Hyperlink"/>
                <w:rFonts w:ascii="Verdana" w:hAnsi="Verdana"/>
                <w:b/>
                <w:noProof/>
              </w:rPr>
              <w:t>EXECUTIVE SUMMARY</w:t>
            </w:r>
            <w:r w:rsidR="00582B1D" w:rsidRPr="00582B1D">
              <w:rPr>
                <w:b/>
                <w:noProof/>
                <w:webHidden/>
              </w:rPr>
              <w:tab/>
            </w:r>
            <w:r w:rsidR="00582B1D" w:rsidRPr="00582B1D">
              <w:rPr>
                <w:b/>
                <w:noProof/>
                <w:webHidden/>
              </w:rPr>
              <w:fldChar w:fldCharType="begin"/>
            </w:r>
            <w:r w:rsidR="00582B1D" w:rsidRPr="00582B1D">
              <w:rPr>
                <w:b/>
                <w:noProof/>
                <w:webHidden/>
              </w:rPr>
              <w:instrText xml:space="preserve"> PAGEREF _Toc500862834 \h </w:instrText>
            </w:r>
            <w:r w:rsidR="00582B1D" w:rsidRPr="00582B1D">
              <w:rPr>
                <w:b/>
                <w:noProof/>
                <w:webHidden/>
              </w:rPr>
            </w:r>
            <w:r w:rsidR="00582B1D" w:rsidRPr="00582B1D">
              <w:rPr>
                <w:b/>
                <w:noProof/>
                <w:webHidden/>
              </w:rPr>
              <w:fldChar w:fldCharType="separate"/>
            </w:r>
            <w:r w:rsidR="00582B1D" w:rsidRPr="00582B1D">
              <w:rPr>
                <w:b/>
                <w:noProof/>
                <w:webHidden/>
              </w:rPr>
              <w:t>4</w:t>
            </w:r>
            <w:r w:rsidR="00582B1D" w:rsidRPr="00582B1D">
              <w:rPr>
                <w:b/>
                <w:noProof/>
                <w:webHidden/>
              </w:rPr>
              <w:fldChar w:fldCharType="end"/>
            </w:r>
          </w:hyperlink>
        </w:p>
        <w:p w:rsidR="00582B1D" w:rsidRPr="00582B1D" w:rsidRDefault="00582B1D">
          <w:pPr>
            <w:pStyle w:val="TOC1"/>
            <w:tabs>
              <w:tab w:val="left" w:pos="660"/>
              <w:tab w:val="right" w:leader="dot" w:pos="10456"/>
            </w:tabs>
            <w:rPr>
              <w:rFonts w:asciiTheme="minorHAnsi" w:eastAsiaTheme="minorEastAsia" w:hAnsiTheme="minorHAnsi" w:cstheme="minorBidi"/>
              <w:b/>
              <w:noProof/>
              <w:lang w:eastAsia="en-GB"/>
            </w:rPr>
          </w:pPr>
          <w:hyperlink w:anchor="_Toc500862835" w:history="1">
            <w:r w:rsidRPr="00582B1D">
              <w:rPr>
                <w:rStyle w:val="Hyperlink"/>
                <w:rFonts w:ascii="Verdana" w:hAnsi="Verdana"/>
                <w:b/>
                <w:noProof/>
              </w:rPr>
              <w:t>2.</w:t>
            </w:r>
            <w:r w:rsidRPr="00582B1D">
              <w:rPr>
                <w:rFonts w:asciiTheme="minorHAnsi" w:eastAsiaTheme="minorEastAsia" w:hAnsiTheme="minorHAnsi" w:cstheme="minorBidi"/>
                <w:b/>
                <w:noProof/>
                <w:lang w:eastAsia="en-GB"/>
              </w:rPr>
              <w:tab/>
            </w:r>
            <w:r w:rsidRPr="00582B1D">
              <w:rPr>
                <w:rStyle w:val="Hyperlink"/>
                <w:rFonts w:ascii="Verdana" w:hAnsi="Verdana"/>
                <w:b/>
                <w:noProof/>
              </w:rPr>
              <w:t>INTRODUCTION</w:t>
            </w:r>
            <w:r w:rsidRPr="00582B1D">
              <w:rPr>
                <w:b/>
                <w:noProof/>
                <w:webHidden/>
              </w:rPr>
              <w:tab/>
            </w:r>
            <w:r w:rsidRPr="00582B1D">
              <w:rPr>
                <w:b/>
                <w:noProof/>
                <w:webHidden/>
              </w:rPr>
              <w:fldChar w:fldCharType="begin"/>
            </w:r>
            <w:r w:rsidRPr="00582B1D">
              <w:rPr>
                <w:b/>
                <w:noProof/>
                <w:webHidden/>
              </w:rPr>
              <w:instrText xml:space="preserve"> PAGEREF _Toc500862835 \h </w:instrText>
            </w:r>
            <w:r w:rsidRPr="00582B1D">
              <w:rPr>
                <w:b/>
                <w:noProof/>
                <w:webHidden/>
              </w:rPr>
            </w:r>
            <w:r w:rsidRPr="00582B1D">
              <w:rPr>
                <w:b/>
                <w:noProof/>
                <w:webHidden/>
              </w:rPr>
              <w:fldChar w:fldCharType="separate"/>
            </w:r>
            <w:r w:rsidRPr="00582B1D">
              <w:rPr>
                <w:b/>
                <w:noProof/>
                <w:webHidden/>
              </w:rPr>
              <w:t>5</w:t>
            </w:r>
            <w:r w:rsidRPr="00582B1D">
              <w:rPr>
                <w:b/>
                <w:noProof/>
                <w:webHidden/>
              </w:rPr>
              <w:fldChar w:fldCharType="end"/>
            </w:r>
          </w:hyperlink>
        </w:p>
        <w:p w:rsidR="00582B1D" w:rsidRPr="00582B1D" w:rsidRDefault="00582B1D">
          <w:pPr>
            <w:pStyle w:val="TOC2"/>
            <w:tabs>
              <w:tab w:val="left" w:pos="880"/>
              <w:tab w:val="right" w:leader="dot" w:pos="10456"/>
            </w:tabs>
            <w:rPr>
              <w:rFonts w:asciiTheme="minorHAnsi" w:eastAsiaTheme="minorEastAsia" w:hAnsiTheme="minorHAnsi" w:cstheme="minorBidi"/>
              <w:b/>
              <w:noProof/>
              <w:lang w:eastAsia="en-GB"/>
            </w:rPr>
          </w:pPr>
          <w:hyperlink w:anchor="_Toc500862836" w:history="1">
            <w:r w:rsidRPr="00582B1D">
              <w:rPr>
                <w:rStyle w:val="Hyperlink"/>
                <w:rFonts w:ascii="Verdana" w:eastAsia="Times New Roman" w:hAnsi="Verdana" w:cs="Arial"/>
                <w:b/>
                <w:noProof/>
              </w:rPr>
              <w:t>2.1</w:t>
            </w:r>
            <w:r w:rsidRPr="00582B1D">
              <w:rPr>
                <w:rFonts w:asciiTheme="minorHAnsi" w:eastAsiaTheme="minorEastAsia" w:hAnsiTheme="minorHAnsi" w:cstheme="minorBidi"/>
                <w:b/>
                <w:noProof/>
                <w:lang w:eastAsia="en-GB"/>
              </w:rPr>
              <w:tab/>
            </w:r>
            <w:r w:rsidRPr="00582B1D">
              <w:rPr>
                <w:rStyle w:val="Hyperlink"/>
                <w:rFonts w:ascii="Verdana" w:eastAsia="Times New Roman" w:hAnsi="Verdana" w:cs="Arial"/>
                <w:b/>
                <w:noProof/>
              </w:rPr>
              <w:t>Report Remit</w:t>
            </w:r>
            <w:r w:rsidRPr="00582B1D">
              <w:rPr>
                <w:b/>
                <w:noProof/>
                <w:webHidden/>
              </w:rPr>
              <w:tab/>
            </w:r>
            <w:r w:rsidRPr="00582B1D">
              <w:rPr>
                <w:b/>
                <w:noProof/>
                <w:webHidden/>
              </w:rPr>
              <w:fldChar w:fldCharType="begin"/>
            </w:r>
            <w:r w:rsidRPr="00582B1D">
              <w:rPr>
                <w:b/>
                <w:noProof/>
                <w:webHidden/>
              </w:rPr>
              <w:instrText xml:space="preserve"> PAGEREF _Toc500862836 \h </w:instrText>
            </w:r>
            <w:r w:rsidRPr="00582B1D">
              <w:rPr>
                <w:b/>
                <w:noProof/>
                <w:webHidden/>
              </w:rPr>
            </w:r>
            <w:r w:rsidRPr="00582B1D">
              <w:rPr>
                <w:b/>
                <w:noProof/>
                <w:webHidden/>
              </w:rPr>
              <w:fldChar w:fldCharType="separate"/>
            </w:r>
            <w:r w:rsidRPr="00582B1D">
              <w:rPr>
                <w:b/>
                <w:noProof/>
                <w:webHidden/>
              </w:rPr>
              <w:t>5</w:t>
            </w:r>
            <w:r w:rsidRPr="00582B1D">
              <w:rPr>
                <w:b/>
                <w:noProof/>
                <w:webHidden/>
              </w:rPr>
              <w:fldChar w:fldCharType="end"/>
            </w:r>
          </w:hyperlink>
        </w:p>
        <w:p w:rsidR="00582B1D" w:rsidRPr="00582B1D" w:rsidRDefault="00582B1D">
          <w:pPr>
            <w:pStyle w:val="TOC2"/>
            <w:tabs>
              <w:tab w:val="left" w:pos="880"/>
              <w:tab w:val="right" w:leader="dot" w:pos="10456"/>
            </w:tabs>
            <w:rPr>
              <w:rFonts w:asciiTheme="minorHAnsi" w:eastAsiaTheme="minorEastAsia" w:hAnsiTheme="minorHAnsi" w:cstheme="minorBidi"/>
              <w:b/>
              <w:noProof/>
              <w:lang w:eastAsia="en-GB"/>
            </w:rPr>
          </w:pPr>
          <w:hyperlink w:anchor="_Toc500862837" w:history="1">
            <w:r w:rsidRPr="00582B1D">
              <w:rPr>
                <w:rStyle w:val="Hyperlink"/>
                <w:rFonts w:ascii="Verdana" w:eastAsia="Times New Roman" w:hAnsi="Verdana" w:cs="Arial"/>
                <w:b/>
                <w:noProof/>
              </w:rPr>
              <w:t>2.2</w:t>
            </w:r>
            <w:r w:rsidRPr="00582B1D">
              <w:rPr>
                <w:rFonts w:asciiTheme="minorHAnsi" w:eastAsiaTheme="minorEastAsia" w:hAnsiTheme="minorHAnsi" w:cstheme="minorBidi"/>
                <w:b/>
                <w:noProof/>
                <w:lang w:eastAsia="en-GB"/>
              </w:rPr>
              <w:tab/>
            </w:r>
            <w:r w:rsidRPr="00582B1D">
              <w:rPr>
                <w:rStyle w:val="Hyperlink"/>
                <w:rFonts w:ascii="Verdana" w:eastAsia="Times New Roman" w:hAnsi="Verdana" w:cs="Arial"/>
                <w:b/>
                <w:noProof/>
              </w:rPr>
              <w:t>Background of the organisation</w:t>
            </w:r>
            <w:r w:rsidRPr="00582B1D">
              <w:rPr>
                <w:b/>
                <w:noProof/>
                <w:webHidden/>
              </w:rPr>
              <w:tab/>
            </w:r>
            <w:r w:rsidRPr="00582B1D">
              <w:rPr>
                <w:b/>
                <w:noProof/>
                <w:webHidden/>
              </w:rPr>
              <w:fldChar w:fldCharType="begin"/>
            </w:r>
            <w:r w:rsidRPr="00582B1D">
              <w:rPr>
                <w:b/>
                <w:noProof/>
                <w:webHidden/>
              </w:rPr>
              <w:instrText xml:space="preserve"> PAGEREF _Toc500862837 \h </w:instrText>
            </w:r>
            <w:r w:rsidRPr="00582B1D">
              <w:rPr>
                <w:b/>
                <w:noProof/>
                <w:webHidden/>
              </w:rPr>
            </w:r>
            <w:r w:rsidRPr="00582B1D">
              <w:rPr>
                <w:b/>
                <w:noProof/>
                <w:webHidden/>
              </w:rPr>
              <w:fldChar w:fldCharType="separate"/>
            </w:r>
            <w:r w:rsidRPr="00582B1D">
              <w:rPr>
                <w:b/>
                <w:noProof/>
                <w:webHidden/>
              </w:rPr>
              <w:t>5</w:t>
            </w:r>
            <w:r w:rsidRPr="00582B1D">
              <w:rPr>
                <w:b/>
                <w:noProof/>
                <w:webHidden/>
              </w:rPr>
              <w:fldChar w:fldCharType="end"/>
            </w:r>
          </w:hyperlink>
        </w:p>
        <w:p w:rsidR="00582B1D" w:rsidRPr="00582B1D" w:rsidRDefault="00582B1D">
          <w:pPr>
            <w:pStyle w:val="TOC2"/>
            <w:tabs>
              <w:tab w:val="left" w:pos="880"/>
              <w:tab w:val="right" w:leader="dot" w:pos="10456"/>
            </w:tabs>
            <w:rPr>
              <w:rFonts w:asciiTheme="minorHAnsi" w:eastAsiaTheme="minorEastAsia" w:hAnsiTheme="minorHAnsi" w:cstheme="minorBidi"/>
              <w:b/>
              <w:noProof/>
              <w:lang w:eastAsia="en-GB"/>
            </w:rPr>
          </w:pPr>
          <w:hyperlink w:anchor="_Toc500862838" w:history="1">
            <w:r w:rsidRPr="00582B1D">
              <w:rPr>
                <w:rStyle w:val="Hyperlink"/>
                <w:rFonts w:ascii="Verdana" w:eastAsia="Times New Roman" w:hAnsi="Verdana" w:cs="Arial"/>
                <w:b/>
                <w:noProof/>
              </w:rPr>
              <w:t>2.3</w:t>
            </w:r>
            <w:r w:rsidRPr="00582B1D">
              <w:rPr>
                <w:rFonts w:asciiTheme="minorHAnsi" w:eastAsiaTheme="minorEastAsia" w:hAnsiTheme="minorHAnsi" w:cstheme="minorBidi"/>
                <w:b/>
                <w:noProof/>
                <w:lang w:eastAsia="en-GB"/>
              </w:rPr>
              <w:tab/>
            </w:r>
            <w:r w:rsidRPr="00582B1D">
              <w:rPr>
                <w:rStyle w:val="Hyperlink"/>
                <w:rFonts w:ascii="Verdana" w:eastAsia="Times New Roman" w:hAnsi="Verdana" w:cs="Arial"/>
                <w:b/>
                <w:noProof/>
              </w:rPr>
              <w:t>Definitions of Major Concepts</w:t>
            </w:r>
            <w:r w:rsidRPr="00582B1D">
              <w:rPr>
                <w:b/>
                <w:noProof/>
                <w:webHidden/>
              </w:rPr>
              <w:tab/>
            </w:r>
            <w:r w:rsidRPr="00582B1D">
              <w:rPr>
                <w:b/>
                <w:noProof/>
                <w:webHidden/>
              </w:rPr>
              <w:fldChar w:fldCharType="begin"/>
            </w:r>
            <w:r w:rsidRPr="00582B1D">
              <w:rPr>
                <w:b/>
                <w:noProof/>
                <w:webHidden/>
              </w:rPr>
              <w:instrText xml:space="preserve"> PAGEREF _Toc500862838 \h </w:instrText>
            </w:r>
            <w:r w:rsidRPr="00582B1D">
              <w:rPr>
                <w:b/>
                <w:noProof/>
                <w:webHidden/>
              </w:rPr>
            </w:r>
            <w:r w:rsidRPr="00582B1D">
              <w:rPr>
                <w:b/>
                <w:noProof/>
                <w:webHidden/>
              </w:rPr>
              <w:fldChar w:fldCharType="separate"/>
            </w:r>
            <w:r w:rsidRPr="00582B1D">
              <w:rPr>
                <w:b/>
                <w:noProof/>
                <w:webHidden/>
              </w:rPr>
              <w:t>5</w:t>
            </w:r>
            <w:r w:rsidRPr="00582B1D">
              <w:rPr>
                <w:b/>
                <w:noProof/>
                <w:webHidden/>
              </w:rPr>
              <w:fldChar w:fldCharType="end"/>
            </w:r>
          </w:hyperlink>
        </w:p>
        <w:p w:rsidR="00582B1D" w:rsidRPr="00582B1D" w:rsidRDefault="00582B1D">
          <w:pPr>
            <w:pStyle w:val="TOC1"/>
            <w:tabs>
              <w:tab w:val="left" w:pos="660"/>
              <w:tab w:val="right" w:leader="dot" w:pos="10456"/>
            </w:tabs>
            <w:rPr>
              <w:rFonts w:asciiTheme="minorHAnsi" w:eastAsiaTheme="minorEastAsia" w:hAnsiTheme="minorHAnsi" w:cstheme="minorBidi"/>
              <w:b/>
              <w:noProof/>
              <w:lang w:eastAsia="en-GB"/>
            </w:rPr>
          </w:pPr>
          <w:hyperlink w:anchor="_Toc500862839" w:history="1">
            <w:r w:rsidRPr="00582B1D">
              <w:rPr>
                <w:rStyle w:val="Hyperlink"/>
                <w:rFonts w:ascii="Verdana" w:hAnsi="Verdana"/>
                <w:b/>
                <w:noProof/>
              </w:rPr>
              <w:t>3.</w:t>
            </w:r>
            <w:r w:rsidRPr="00582B1D">
              <w:rPr>
                <w:rFonts w:asciiTheme="minorHAnsi" w:eastAsiaTheme="minorEastAsia" w:hAnsiTheme="minorHAnsi" w:cstheme="minorBidi"/>
                <w:b/>
                <w:noProof/>
                <w:lang w:eastAsia="en-GB"/>
              </w:rPr>
              <w:tab/>
            </w:r>
            <w:r w:rsidRPr="00582B1D">
              <w:rPr>
                <w:rStyle w:val="Hyperlink"/>
                <w:rFonts w:ascii="Verdana" w:hAnsi="Verdana"/>
                <w:b/>
                <w:noProof/>
              </w:rPr>
              <w:t>MAIN BODY</w:t>
            </w:r>
            <w:r w:rsidRPr="00582B1D">
              <w:rPr>
                <w:b/>
                <w:noProof/>
                <w:webHidden/>
              </w:rPr>
              <w:tab/>
            </w:r>
            <w:r w:rsidRPr="00582B1D">
              <w:rPr>
                <w:b/>
                <w:noProof/>
                <w:webHidden/>
              </w:rPr>
              <w:fldChar w:fldCharType="begin"/>
            </w:r>
            <w:r w:rsidRPr="00582B1D">
              <w:rPr>
                <w:b/>
                <w:noProof/>
                <w:webHidden/>
              </w:rPr>
              <w:instrText xml:space="preserve"> PAGEREF _Toc500862839 \h </w:instrText>
            </w:r>
            <w:r w:rsidRPr="00582B1D">
              <w:rPr>
                <w:b/>
                <w:noProof/>
                <w:webHidden/>
              </w:rPr>
            </w:r>
            <w:r w:rsidRPr="00582B1D">
              <w:rPr>
                <w:b/>
                <w:noProof/>
                <w:webHidden/>
              </w:rPr>
              <w:fldChar w:fldCharType="separate"/>
            </w:r>
            <w:r w:rsidRPr="00582B1D">
              <w:rPr>
                <w:b/>
                <w:noProof/>
                <w:webHidden/>
              </w:rPr>
              <w:t>8</w:t>
            </w:r>
            <w:r w:rsidRPr="00582B1D">
              <w:rPr>
                <w:b/>
                <w:noProof/>
                <w:webHidden/>
              </w:rPr>
              <w:fldChar w:fldCharType="end"/>
            </w:r>
          </w:hyperlink>
        </w:p>
        <w:p w:rsidR="00582B1D" w:rsidRPr="00582B1D" w:rsidRDefault="00582B1D">
          <w:pPr>
            <w:pStyle w:val="TOC2"/>
            <w:tabs>
              <w:tab w:val="left" w:pos="880"/>
              <w:tab w:val="right" w:leader="dot" w:pos="10456"/>
            </w:tabs>
            <w:rPr>
              <w:rFonts w:asciiTheme="minorHAnsi" w:eastAsiaTheme="minorEastAsia" w:hAnsiTheme="minorHAnsi" w:cstheme="minorBidi"/>
              <w:b/>
              <w:noProof/>
              <w:lang w:eastAsia="en-GB"/>
            </w:rPr>
          </w:pPr>
          <w:hyperlink w:anchor="_Toc500862840" w:history="1">
            <w:r w:rsidRPr="00582B1D">
              <w:rPr>
                <w:rStyle w:val="Hyperlink"/>
                <w:rFonts w:ascii="Verdana" w:eastAsia="Times New Roman" w:hAnsi="Verdana" w:cs="Arial"/>
                <w:b/>
                <w:noProof/>
              </w:rPr>
              <w:t>3.1</w:t>
            </w:r>
            <w:r w:rsidRPr="00582B1D">
              <w:rPr>
                <w:rFonts w:asciiTheme="minorHAnsi" w:eastAsiaTheme="minorEastAsia" w:hAnsiTheme="minorHAnsi" w:cstheme="minorBidi"/>
                <w:b/>
                <w:noProof/>
                <w:lang w:eastAsia="en-GB"/>
              </w:rPr>
              <w:tab/>
            </w:r>
            <w:r w:rsidRPr="00582B1D">
              <w:rPr>
                <w:rStyle w:val="Hyperlink"/>
                <w:rFonts w:ascii="Verdana" w:eastAsia="Times New Roman" w:hAnsi="Verdana" w:cs="Arial"/>
                <w:b/>
                <w:noProof/>
              </w:rPr>
              <w:t>Differentiation Strategy</w:t>
            </w:r>
            <w:r w:rsidRPr="00582B1D">
              <w:rPr>
                <w:b/>
                <w:noProof/>
                <w:webHidden/>
              </w:rPr>
              <w:tab/>
            </w:r>
            <w:r w:rsidRPr="00582B1D">
              <w:rPr>
                <w:b/>
                <w:noProof/>
                <w:webHidden/>
              </w:rPr>
              <w:fldChar w:fldCharType="begin"/>
            </w:r>
            <w:r w:rsidRPr="00582B1D">
              <w:rPr>
                <w:b/>
                <w:noProof/>
                <w:webHidden/>
              </w:rPr>
              <w:instrText xml:space="preserve"> PAGEREF _Toc500862840 \h </w:instrText>
            </w:r>
            <w:r w:rsidRPr="00582B1D">
              <w:rPr>
                <w:b/>
                <w:noProof/>
                <w:webHidden/>
              </w:rPr>
            </w:r>
            <w:r w:rsidRPr="00582B1D">
              <w:rPr>
                <w:b/>
                <w:noProof/>
                <w:webHidden/>
              </w:rPr>
              <w:fldChar w:fldCharType="separate"/>
            </w:r>
            <w:r w:rsidRPr="00582B1D">
              <w:rPr>
                <w:b/>
                <w:noProof/>
                <w:webHidden/>
              </w:rPr>
              <w:t>8</w:t>
            </w:r>
            <w:r w:rsidRPr="00582B1D">
              <w:rPr>
                <w:b/>
                <w:noProof/>
                <w:webHidden/>
              </w:rPr>
              <w:fldChar w:fldCharType="end"/>
            </w:r>
          </w:hyperlink>
        </w:p>
        <w:p w:rsidR="00582B1D" w:rsidRPr="00582B1D" w:rsidRDefault="00582B1D">
          <w:pPr>
            <w:pStyle w:val="TOC2"/>
            <w:tabs>
              <w:tab w:val="left" w:pos="880"/>
              <w:tab w:val="right" w:leader="dot" w:pos="10456"/>
            </w:tabs>
            <w:rPr>
              <w:rFonts w:asciiTheme="minorHAnsi" w:eastAsiaTheme="minorEastAsia" w:hAnsiTheme="minorHAnsi" w:cstheme="minorBidi"/>
              <w:b/>
              <w:noProof/>
              <w:lang w:eastAsia="en-GB"/>
            </w:rPr>
          </w:pPr>
          <w:hyperlink w:anchor="_Toc500862841" w:history="1">
            <w:r w:rsidRPr="00582B1D">
              <w:rPr>
                <w:rStyle w:val="Hyperlink"/>
                <w:rFonts w:ascii="Verdana" w:eastAsia="Times New Roman" w:hAnsi="Verdana" w:cs="Arial"/>
                <w:b/>
                <w:noProof/>
              </w:rPr>
              <w:t>3.2</w:t>
            </w:r>
            <w:r w:rsidRPr="00582B1D">
              <w:rPr>
                <w:rFonts w:asciiTheme="minorHAnsi" w:eastAsiaTheme="minorEastAsia" w:hAnsiTheme="minorHAnsi" w:cstheme="minorBidi"/>
                <w:b/>
                <w:noProof/>
                <w:lang w:eastAsia="en-GB"/>
              </w:rPr>
              <w:tab/>
            </w:r>
            <w:r w:rsidRPr="00582B1D">
              <w:rPr>
                <w:rStyle w:val="Hyperlink"/>
                <w:rFonts w:ascii="Verdana" w:eastAsia="Times New Roman" w:hAnsi="Verdana" w:cs="Arial"/>
                <w:b/>
                <w:noProof/>
              </w:rPr>
              <w:t>Implementation of Strategy</w:t>
            </w:r>
            <w:r w:rsidRPr="00582B1D">
              <w:rPr>
                <w:b/>
                <w:noProof/>
                <w:webHidden/>
              </w:rPr>
              <w:tab/>
            </w:r>
            <w:r w:rsidRPr="00582B1D">
              <w:rPr>
                <w:b/>
                <w:noProof/>
                <w:webHidden/>
              </w:rPr>
              <w:fldChar w:fldCharType="begin"/>
            </w:r>
            <w:r w:rsidRPr="00582B1D">
              <w:rPr>
                <w:b/>
                <w:noProof/>
                <w:webHidden/>
              </w:rPr>
              <w:instrText xml:space="preserve"> PAGEREF _Toc500862841 \h </w:instrText>
            </w:r>
            <w:r w:rsidRPr="00582B1D">
              <w:rPr>
                <w:b/>
                <w:noProof/>
                <w:webHidden/>
              </w:rPr>
            </w:r>
            <w:r w:rsidRPr="00582B1D">
              <w:rPr>
                <w:b/>
                <w:noProof/>
                <w:webHidden/>
              </w:rPr>
              <w:fldChar w:fldCharType="separate"/>
            </w:r>
            <w:r w:rsidRPr="00582B1D">
              <w:rPr>
                <w:b/>
                <w:noProof/>
                <w:webHidden/>
              </w:rPr>
              <w:t>8</w:t>
            </w:r>
            <w:r w:rsidRPr="00582B1D">
              <w:rPr>
                <w:b/>
                <w:noProof/>
                <w:webHidden/>
              </w:rPr>
              <w:fldChar w:fldCharType="end"/>
            </w:r>
          </w:hyperlink>
        </w:p>
        <w:p w:rsidR="00582B1D" w:rsidRPr="00582B1D" w:rsidRDefault="00582B1D">
          <w:pPr>
            <w:pStyle w:val="TOC2"/>
            <w:tabs>
              <w:tab w:val="left" w:pos="880"/>
              <w:tab w:val="right" w:leader="dot" w:pos="10456"/>
            </w:tabs>
            <w:rPr>
              <w:rFonts w:asciiTheme="minorHAnsi" w:eastAsiaTheme="minorEastAsia" w:hAnsiTheme="minorHAnsi" w:cstheme="minorBidi"/>
              <w:b/>
              <w:noProof/>
              <w:lang w:eastAsia="en-GB"/>
            </w:rPr>
          </w:pPr>
          <w:hyperlink w:anchor="_Toc500862842" w:history="1">
            <w:r w:rsidRPr="00582B1D">
              <w:rPr>
                <w:rStyle w:val="Hyperlink"/>
                <w:rFonts w:ascii="Verdana" w:eastAsia="Times New Roman" w:hAnsi="Verdana" w:cs="Arial"/>
                <w:b/>
                <w:noProof/>
              </w:rPr>
              <w:t>3.3</w:t>
            </w:r>
            <w:r w:rsidRPr="00582B1D">
              <w:rPr>
                <w:rFonts w:asciiTheme="minorHAnsi" w:eastAsiaTheme="minorEastAsia" w:hAnsiTheme="minorHAnsi" w:cstheme="minorBidi"/>
                <w:b/>
                <w:noProof/>
                <w:lang w:eastAsia="en-GB"/>
              </w:rPr>
              <w:tab/>
            </w:r>
            <w:r w:rsidRPr="00582B1D">
              <w:rPr>
                <w:rStyle w:val="Hyperlink"/>
                <w:rFonts w:ascii="Verdana" w:eastAsia="Times New Roman" w:hAnsi="Verdana" w:cs="Arial"/>
                <w:b/>
                <w:noProof/>
              </w:rPr>
              <w:t>Advantages and Disadvantages</w:t>
            </w:r>
            <w:r w:rsidRPr="00582B1D">
              <w:rPr>
                <w:b/>
                <w:noProof/>
                <w:webHidden/>
              </w:rPr>
              <w:tab/>
            </w:r>
            <w:r w:rsidRPr="00582B1D">
              <w:rPr>
                <w:b/>
                <w:noProof/>
                <w:webHidden/>
              </w:rPr>
              <w:fldChar w:fldCharType="begin"/>
            </w:r>
            <w:r w:rsidRPr="00582B1D">
              <w:rPr>
                <w:b/>
                <w:noProof/>
                <w:webHidden/>
              </w:rPr>
              <w:instrText xml:space="preserve"> PAGEREF _Toc500862842 \h </w:instrText>
            </w:r>
            <w:r w:rsidRPr="00582B1D">
              <w:rPr>
                <w:b/>
                <w:noProof/>
                <w:webHidden/>
              </w:rPr>
            </w:r>
            <w:r w:rsidRPr="00582B1D">
              <w:rPr>
                <w:b/>
                <w:noProof/>
                <w:webHidden/>
              </w:rPr>
              <w:fldChar w:fldCharType="separate"/>
            </w:r>
            <w:r w:rsidRPr="00582B1D">
              <w:rPr>
                <w:b/>
                <w:noProof/>
                <w:webHidden/>
              </w:rPr>
              <w:t>10</w:t>
            </w:r>
            <w:r w:rsidRPr="00582B1D">
              <w:rPr>
                <w:b/>
                <w:noProof/>
                <w:webHidden/>
              </w:rPr>
              <w:fldChar w:fldCharType="end"/>
            </w:r>
          </w:hyperlink>
        </w:p>
        <w:p w:rsidR="00582B1D" w:rsidRPr="00582B1D" w:rsidRDefault="00582B1D">
          <w:pPr>
            <w:pStyle w:val="TOC1"/>
            <w:tabs>
              <w:tab w:val="left" w:pos="660"/>
              <w:tab w:val="right" w:leader="dot" w:pos="10456"/>
            </w:tabs>
            <w:rPr>
              <w:rFonts w:asciiTheme="minorHAnsi" w:eastAsiaTheme="minorEastAsia" w:hAnsiTheme="minorHAnsi" w:cstheme="minorBidi"/>
              <w:b/>
              <w:noProof/>
              <w:lang w:eastAsia="en-GB"/>
            </w:rPr>
          </w:pPr>
          <w:hyperlink w:anchor="_Toc500862843" w:history="1">
            <w:r w:rsidRPr="00582B1D">
              <w:rPr>
                <w:rStyle w:val="Hyperlink"/>
                <w:rFonts w:ascii="Verdana" w:hAnsi="Verdana"/>
                <w:b/>
                <w:noProof/>
              </w:rPr>
              <w:t>4.</w:t>
            </w:r>
            <w:r w:rsidRPr="00582B1D">
              <w:rPr>
                <w:rFonts w:asciiTheme="minorHAnsi" w:eastAsiaTheme="minorEastAsia" w:hAnsiTheme="minorHAnsi" w:cstheme="minorBidi"/>
                <w:b/>
                <w:noProof/>
                <w:lang w:eastAsia="en-GB"/>
              </w:rPr>
              <w:tab/>
            </w:r>
            <w:r w:rsidRPr="00582B1D">
              <w:rPr>
                <w:rStyle w:val="Hyperlink"/>
                <w:rFonts w:ascii="Verdana" w:hAnsi="Verdana"/>
                <w:b/>
                <w:noProof/>
              </w:rPr>
              <w:t>CONCLUSION</w:t>
            </w:r>
            <w:r w:rsidRPr="00582B1D">
              <w:rPr>
                <w:b/>
                <w:noProof/>
                <w:webHidden/>
              </w:rPr>
              <w:tab/>
            </w:r>
            <w:r w:rsidRPr="00582B1D">
              <w:rPr>
                <w:b/>
                <w:noProof/>
                <w:webHidden/>
              </w:rPr>
              <w:fldChar w:fldCharType="begin"/>
            </w:r>
            <w:r w:rsidRPr="00582B1D">
              <w:rPr>
                <w:b/>
                <w:noProof/>
                <w:webHidden/>
              </w:rPr>
              <w:instrText xml:space="preserve"> PAGEREF _Toc500862843 \h </w:instrText>
            </w:r>
            <w:r w:rsidRPr="00582B1D">
              <w:rPr>
                <w:b/>
                <w:noProof/>
                <w:webHidden/>
              </w:rPr>
            </w:r>
            <w:r w:rsidRPr="00582B1D">
              <w:rPr>
                <w:b/>
                <w:noProof/>
                <w:webHidden/>
              </w:rPr>
              <w:fldChar w:fldCharType="separate"/>
            </w:r>
            <w:r w:rsidRPr="00582B1D">
              <w:rPr>
                <w:b/>
                <w:noProof/>
                <w:webHidden/>
              </w:rPr>
              <w:t>12</w:t>
            </w:r>
            <w:r w:rsidRPr="00582B1D">
              <w:rPr>
                <w:b/>
                <w:noProof/>
                <w:webHidden/>
              </w:rPr>
              <w:fldChar w:fldCharType="end"/>
            </w:r>
          </w:hyperlink>
        </w:p>
        <w:p w:rsidR="00582B1D" w:rsidRPr="00582B1D" w:rsidRDefault="00582B1D">
          <w:pPr>
            <w:pStyle w:val="TOC1"/>
            <w:tabs>
              <w:tab w:val="left" w:pos="660"/>
              <w:tab w:val="right" w:leader="dot" w:pos="10456"/>
            </w:tabs>
            <w:rPr>
              <w:rFonts w:asciiTheme="minorHAnsi" w:eastAsiaTheme="minorEastAsia" w:hAnsiTheme="minorHAnsi" w:cstheme="minorBidi"/>
              <w:b/>
              <w:noProof/>
              <w:lang w:eastAsia="en-GB"/>
            </w:rPr>
          </w:pPr>
          <w:hyperlink w:anchor="_Toc500862844" w:history="1">
            <w:r w:rsidRPr="00582B1D">
              <w:rPr>
                <w:rStyle w:val="Hyperlink"/>
                <w:rFonts w:ascii="Verdana" w:hAnsi="Verdana"/>
                <w:b/>
                <w:noProof/>
              </w:rPr>
              <w:t>5.</w:t>
            </w:r>
            <w:r w:rsidRPr="00582B1D">
              <w:rPr>
                <w:rFonts w:asciiTheme="minorHAnsi" w:eastAsiaTheme="minorEastAsia" w:hAnsiTheme="minorHAnsi" w:cstheme="minorBidi"/>
                <w:b/>
                <w:noProof/>
                <w:lang w:eastAsia="en-GB"/>
              </w:rPr>
              <w:tab/>
            </w:r>
            <w:r w:rsidRPr="00582B1D">
              <w:rPr>
                <w:rStyle w:val="Hyperlink"/>
                <w:rFonts w:ascii="Verdana" w:hAnsi="Verdana"/>
                <w:b/>
                <w:noProof/>
              </w:rPr>
              <w:t>RECOMMENDATIONS</w:t>
            </w:r>
            <w:r w:rsidRPr="00582B1D">
              <w:rPr>
                <w:b/>
                <w:noProof/>
                <w:webHidden/>
              </w:rPr>
              <w:tab/>
            </w:r>
            <w:r w:rsidRPr="00582B1D">
              <w:rPr>
                <w:b/>
                <w:noProof/>
                <w:webHidden/>
              </w:rPr>
              <w:fldChar w:fldCharType="begin"/>
            </w:r>
            <w:r w:rsidRPr="00582B1D">
              <w:rPr>
                <w:b/>
                <w:noProof/>
                <w:webHidden/>
              </w:rPr>
              <w:instrText xml:space="preserve"> PAGEREF _Toc500862844 \h </w:instrText>
            </w:r>
            <w:r w:rsidRPr="00582B1D">
              <w:rPr>
                <w:b/>
                <w:noProof/>
                <w:webHidden/>
              </w:rPr>
            </w:r>
            <w:r w:rsidRPr="00582B1D">
              <w:rPr>
                <w:b/>
                <w:noProof/>
                <w:webHidden/>
              </w:rPr>
              <w:fldChar w:fldCharType="separate"/>
            </w:r>
            <w:r w:rsidRPr="00582B1D">
              <w:rPr>
                <w:b/>
                <w:noProof/>
                <w:webHidden/>
              </w:rPr>
              <w:t>13</w:t>
            </w:r>
            <w:r w:rsidRPr="00582B1D">
              <w:rPr>
                <w:b/>
                <w:noProof/>
                <w:webHidden/>
              </w:rPr>
              <w:fldChar w:fldCharType="end"/>
            </w:r>
          </w:hyperlink>
        </w:p>
        <w:p w:rsidR="00582B1D" w:rsidRPr="00582B1D" w:rsidRDefault="00582B1D">
          <w:pPr>
            <w:pStyle w:val="TOC1"/>
            <w:tabs>
              <w:tab w:val="left" w:pos="660"/>
              <w:tab w:val="right" w:leader="dot" w:pos="10456"/>
            </w:tabs>
            <w:rPr>
              <w:rFonts w:asciiTheme="minorHAnsi" w:eastAsiaTheme="minorEastAsia" w:hAnsiTheme="minorHAnsi" w:cstheme="minorBidi"/>
              <w:b/>
              <w:noProof/>
              <w:lang w:eastAsia="en-GB"/>
            </w:rPr>
          </w:pPr>
          <w:hyperlink w:anchor="_Toc500862845" w:history="1">
            <w:r w:rsidRPr="00582B1D">
              <w:rPr>
                <w:rStyle w:val="Hyperlink"/>
                <w:rFonts w:ascii="Verdana" w:hAnsi="Verdana"/>
                <w:b/>
                <w:noProof/>
              </w:rPr>
              <w:t>6.</w:t>
            </w:r>
            <w:r w:rsidRPr="00582B1D">
              <w:rPr>
                <w:rFonts w:asciiTheme="minorHAnsi" w:eastAsiaTheme="minorEastAsia" w:hAnsiTheme="minorHAnsi" w:cstheme="minorBidi"/>
                <w:b/>
                <w:noProof/>
                <w:lang w:eastAsia="en-GB"/>
              </w:rPr>
              <w:tab/>
            </w:r>
            <w:r w:rsidRPr="00582B1D">
              <w:rPr>
                <w:rStyle w:val="Hyperlink"/>
                <w:rFonts w:ascii="Verdana" w:hAnsi="Verdana"/>
                <w:b/>
                <w:noProof/>
              </w:rPr>
              <w:t>REFERENCES</w:t>
            </w:r>
            <w:r w:rsidRPr="00582B1D">
              <w:rPr>
                <w:b/>
                <w:noProof/>
                <w:webHidden/>
              </w:rPr>
              <w:tab/>
            </w:r>
            <w:r w:rsidRPr="00582B1D">
              <w:rPr>
                <w:b/>
                <w:noProof/>
                <w:webHidden/>
              </w:rPr>
              <w:fldChar w:fldCharType="begin"/>
            </w:r>
            <w:r w:rsidRPr="00582B1D">
              <w:rPr>
                <w:b/>
                <w:noProof/>
                <w:webHidden/>
              </w:rPr>
              <w:instrText xml:space="preserve"> PAGEREF _Toc500862845 \h </w:instrText>
            </w:r>
            <w:r w:rsidRPr="00582B1D">
              <w:rPr>
                <w:b/>
                <w:noProof/>
                <w:webHidden/>
              </w:rPr>
            </w:r>
            <w:r w:rsidRPr="00582B1D">
              <w:rPr>
                <w:b/>
                <w:noProof/>
                <w:webHidden/>
              </w:rPr>
              <w:fldChar w:fldCharType="separate"/>
            </w:r>
            <w:r w:rsidRPr="00582B1D">
              <w:rPr>
                <w:b/>
                <w:noProof/>
                <w:webHidden/>
              </w:rPr>
              <w:t>14</w:t>
            </w:r>
            <w:r w:rsidRPr="00582B1D">
              <w:rPr>
                <w:b/>
                <w:noProof/>
                <w:webHidden/>
              </w:rPr>
              <w:fldChar w:fldCharType="end"/>
            </w:r>
          </w:hyperlink>
        </w:p>
        <w:p w:rsidR="00582B1D" w:rsidRPr="00582B1D" w:rsidRDefault="00582B1D">
          <w:pPr>
            <w:pStyle w:val="TOC1"/>
            <w:tabs>
              <w:tab w:val="right" w:leader="dot" w:pos="10456"/>
            </w:tabs>
            <w:rPr>
              <w:rFonts w:asciiTheme="minorHAnsi" w:eastAsiaTheme="minorEastAsia" w:hAnsiTheme="minorHAnsi" w:cstheme="minorBidi"/>
              <w:b/>
              <w:noProof/>
              <w:lang w:eastAsia="en-GB"/>
            </w:rPr>
          </w:pPr>
          <w:hyperlink w:anchor="_Toc500862846" w:history="1">
            <w:r w:rsidRPr="00582B1D">
              <w:rPr>
                <w:rStyle w:val="Hyperlink"/>
                <w:rFonts w:ascii="Verdana" w:hAnsi="Verdana"/>
                <w:b/>
                <w:noProof/>
              </w:rPr>
              <w:t>Bibliography</w:t>
            </w:r>
            <w:r w:rsidRPr="00582B1D">
              <w:rPr>
                <w:b/>
                <w:noProof/>
                <w:webHidden/>
              </w:rPr>
              <w:tab/>
            </w:r>
            <w:r w:rsidRPr="00582B1D">
              <w:rPr>
                <w:b/>
                <w:noProof/>
                <w:webHidden/>
              </w:rPr>
              <w:fldChar w:fldCharType="begin"/>
            </w:r>
            <w:r w:rsidRPr="00582B1D">
              <w:rPr>
                <w:b/>
                <w:noProof/>
                <w:webHidden/>
              </w:rPr>
              <w:instrText xml:space="preserve"> PAGEREF _Toc500862846 \h </w:instrText>
            </w:r>
            <w:r w:rsidRPr="00582B1D">
              <w:rPr>
                <w:b/>
                <w:noProof/>
                <w:webHidden/>
              </w:rPr>
            </w:r>
            <w:r w:rsidRPr="00582B1D">
              <w:rPr>
                <w:b/>
                <w:noProof/>
                <w:webHidden/>
              </w:rPr>
              <w:fldChar w:fldCharType="separate"/>
            </w:r>
            <w:r w:rsidRPr="00582B1D">
              <w:rPr>
                <w:b/>
                <w:noProof/>
                <w:webHidden/>
              </w:rPr>
              <w:t>14</w:t>
            </w:r>
            <w:r w:rsidRPr="00582B1D">
              <w:rPr>
                <w:b/>
                <w:noProof/>
                <w:webHidden/>
              </w:rPr>
              <w:fldChar w:fldCharType="end"/>
            </w:r>
          </w:hyperlink>
        </w:p>
        <w:p w:rsidR="00A53FF0" w:rsidRPr="008F2507" w:rsidRDefault="00A53FF0" w:rsidP="008F2507">
          <w:pPr>
            <w:spacing w:line="360" w:lineRule="auto"/>
            <w:jc w:val="both"/>
            <w:rPr>
              <w:rFonts w:ascii="Verdana" w:hAnsi="Verdana"/>
              <w:sz w:val="18"/>
              <w:szCs w:val="18"/>
            </w:rPr>
          </w:pPr>
          <w:r w:rsidRPr="008F2507">
            <w:rPr>
              <w:rFonts w:ascii="Verdana" w:hAnsi="Verdana"/>
              <w:b/>
              <w:bCs/>
              <w:noProof/>
              <w:sz w:val="18"/>
              <w:szCs w:val="18"/>
            </w:rPr>
            <w:fldChar w:fldCharType="end"/>
          </w:r>
        </w:p>
      </w:sdtContent>
    </w:sdt>
    <w:p w:rsidR="00A53FF0" w:rsidRPr="008F2507" w:rsidRDefault="00A53FF0" w:rsidP="008F2507">
      <w:pPr>
        <w:autoSpaceDE/>
        <w:autoSpaceDN/>
        <w:adjustRightInd/>
        <w:spacing w:after="160"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Default="00A53FF0" w:rsidP="008F2507">
      <w:pPr>
        <w:tabs>
          <w:tab w:val="left" w:pos="4007"/>
        </w:tabs>
        <w:spacing w:line="360" w:lineRule="auto"/>
        <w:jc w:val="both"/>
        <w:rPr>
          <w:rFonts w:ascii="Verdana" w:hAnsi="Verdana"/>
          <w:b/>
          <w:caps/>
          <w:sz w:val="18"/>
          <w:szCs w:val="18"/>
        </w:rPr>
      </w:pPr>
    </w:p>
    <w:p w:rsidR="00582B1D" w:rsidRPr="008F2507" w:rsidRDefault="00582B1D"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8F2507" w:rsidRPr="008F2507" w:rsidRDefault="008F2507" w:rsidP="008F2507">
      <w:pPr>
        <w:tabs>
          <w:tab w:val="left" w:pos="4007"/>
        </w:tabs>
        <w:spacing w:line="360" w:lineRule="auto"/>
        <w:jc w:val="both"/>
        <w:rPr>
          <w:rFonts w:ascii="Verdana" w:hAnsi="Verdana"/>
          <w:b/>
          <w:caps/>
          <w:sz w:val="18"/>
          <w:szCs w:val="18"/>
        </w:rPr>
      </w:pPr>
    </w:p>
    <w:p w:rsidR="00A53FF0" w:rsidRPr="008F2507" w:rsidRDefault="00A53FF0" w:rsidP="008F2507">
      <w:pPr>
        <w:spacing w:line="360" w:lineRule="auto"/>
        <w:jc w:val="both"/>
        <w:rPr>
          <w:rFonts w:ascii="Verdana" w:hAnsi="Verdana"/>
          <w:b/>
          <w:sz w:val="18"/>
          <w:szCs w:val="18"/>
        </w:rPr>
      </w:pPr>
      <w:r w:rsidRPr="008F2507">
        <w:rPr>
          <w:rFonts w:ascii="Verdana" w:hAnsi="Verdana"/>
          <w:b/>
          <w:sz w:val="18"/>
          <w:szCs w:val="18"/>
        </w:rPr>
        <w:lastRenderedPageBreak/>
        <w:t>APPENDICES</w:t>
      </w:r>
    </w:p>
    <w:p w:rsidR="00A53FF0" w:rsidRPr="008F2507" w:rsidRDefault="00A53FF0" w:rsidP="008F2507">
      <w:pPr>
        <w:autoSpaceDE/>
        <w:autoSpaceDN/>
        <w:adjustRightInd/>
        <w:spacing w:after="0" w:line="360" w:lineRule="auto"/>
        <w:ind w:left="1440"/>
        <w:jc w:val="both"/>
        <w:rPr>
          <w:rFonts w:ascii="Verdana" w:eastAsia="Times New Roman" w:hAnsi="Verdana" w:cs="Times New Roman"/>
          <w:sz w:val="18"/>
          <w:szCs w:val="18"/>
          <w:lang w:eastAsia="en-GB"/>
        </w:rPr>
      </w:pPr>
      <w:r w:rsidRPr="008F2507">
        <w:rPr>
          <w:rFonts w:ascii="Verdana" w:hAnsi="Verdana"/>
          <w:sz w:val="18"/>
          <w:szCs w:val="18"/>
        </w:rPr>
        <w:t xml:space="preserve">APPENDIX A – </w:t>
      </w:r>
      <w:r w:rsidRPr="008F2507">
        <w:rPr>
          <w:rFonts w:ascii="Verdana" w:eastAsia="Times New Roman" w:hAnsi="Verdana" w:cs="Times New Roman"/>
          <w:sz w:val="18"/>
          <w:szCs w:val="18"/>
          <w:lang w:eastAsia="en-GB"/>
        </w:rPr>
        <w:t>Product Quality (requirement): All coffee must meet Starbucks standards of high quality</w:t>
      </w:r>
    </w:p>
    <w:p w:rsidR="00A53FF0" w:rsidRPr="008F2507" w:rsidRDefault="00A53FF0" w:rsidP="008F2507">
      <w:pPr>
        <w:numPr>
          <w:ilvl w:val="0"/>
          <w:numId w:val="2"/>
        </w:numPr>
        <w:shd w:val="clear" w:color="auto" w:fill="FFFFFF"/>
        <w:tabs>
          <w:tab w:val="clear" w:pos="720"/>
          <w:tab w:val="num" w:pos="2160"/>
        </w:tabs>
        <w:autoSpaceDE/>
        <w:autoSpaceDN/>
        <w:adjustRightInd/>
        <w:spacing w:after="206" w:line="360" w:lineRule="auto"/>
        <w:ind w:left="1440"/>
        <w:jc w:val="both"/>
        <w:textAlignment w:val="baseline"/>
        <w:rPr>
          <w:rFonts w:ascii="Verdana" w:eastAsia="Times New Roman" w:hAnsi="Verdana" w:cs="Times New Roman"/>
          <w:sz w:val="18"/>
          <w:szCs w:val="18"/>
          <w:lang w:eastAsia="en-GB"/>
        </w:rPr>
      </w:pPr>
      <w:r w:rsidRPr="008F2507">
        <w:rPr>
          <w:rFonts w:ascii="Verdana" w:eastAsia="Times New Roman" w:hAnsi="Verdana" w:cs="Times New Roman"/>
          <w:sz w:val="18"/>
          <w:szCs w:val="18"/>
          <w:lang w:eastAsia="en-GB"/>
        </w:rPr>
        <w:t>Economic Accountability (requirement): Coffee suppliers must submit evidence of payments made throughout the supply chain to show how much 0f the amount Starbucks pays gets to the farmer</w:t>
      </w:r>
    </w:p>
    <w:p w:rsidR="00A53FF0" w:rsidRPr="008F2507" w:rsidRDefault="00A53FF0" w:rsidP="008F2507">
      <w:pPr>
        <w:numPr>
          <w:ilvl w:val="0"/>
          <w:numId w:val="2"/>
        </w:numPr>
        <w:shd w:val="clear" w:color="auto" w:fill="FFFFFF"/>
        <w:tabs>
          <w:tab w:val="clear" w:pos="720"/>
          <w:tab w:val="num" w:pos="2160"/>
        </w:tabs>
        <w:autoSpaceDE/>
        <w:autoSpaceDN/>
        <w:adjustRightInd/>
        <w:spacing w:after="206" w:line="360" w:lineRule="auto"/>
        <w:ind w:left="1440"/>
        <w:jc w:val="both"/>
        <w:textAlignment w:val="baseline"/>
        <w:rPr>
          <w:rFonts w:ascii="Verdana" w:eastAsia="Times New Roman" w:hAnsi="Verdana" w:cs="Times New Roman"/>
          <w:sz w:val="18"/>
          <w:szCs w:val="18"/>
          <w:lang w:eastAsia="en-GB"/>
        </w:rPr>
      </w:pPr>
      <w:r w:rsidRPr="008F2507">
        <w:rPr>
          <w:rFonts w:ascii="Verdana" w:eastAsia="Times New Roman" w:hAnsi="Verdana" w:cs="Times New Roman"/>
          <w:sz w:val="18"/>
          <w:szCs w:val="18"/>
          <w:lang w:eastAsia="en-GB"/>
        </w:rPr>
        <w:t>Social Responsibility (evaluated by third-party verifiers): These are measures to ensure safe, fair, and humane working conditions, such as protecting worker’s rights, providing adequate living conditions. Compliance with minimum-wage requirements and addressing child labour/forced labour, and discrimination is mandatory</w:t>
      </w:r>
    </w:p>
    <w:p w:rsidR="00A53FF0" w:rsidRPr="008F2507" w:rsidRDefault="00A53FF0" w:rsidP="008F2507">
      <w:pPr>
        <w:numPr>
          <w:ilvl w:val="0"/>
          <w:numId w:val="2"/>
        </w:numPr>
        <w:shd w:val="clear" w:color="auto" w:fill="FFFFFF"/>
        <w:tabs>
          <w:tab w:val="clear" w:pos="720"/>
          <w:tab w:val="num" w:pos="2160"/>
        </w:tabs>
        <w:autoSpaceDE/>
        <w:autoSpaceDN/>
        <w:adjustRightInd/>
        <w:spacing w:after="206" w:line="360" w:lineRule="auto"/>
        <w:ind w:left="1440"/>
        <w:jc w:val="both"/>
        <w:textAlignment w:val="baseline"/>
        <w:rPr>
          <w:rFonts w:ascii="Verdana" w:eastAsia="Times New Roman" w:hAnsi="Verdana" w:cs="Times New Roman"/>
          <w:sz w:val="18"/>
          <w:szCs w:val="18"/>
          <w:lang w:eastAsia="en-GB"/>
        </w:rPr>
      </w:pPr>
      <w:r w:rsidRPr="008F2507">
        <w:rPr>
          <w:rFonts w:ascii="Verdana" w:eastAsia="Times New Roman" w:hAnsi="Verdana" w:cs="Times New Roman"/>
          <w:sz w:val="18"/>
          <w:szCs w:val="18"/>
          <w:lang w:eastAsia="en-GB"/>
        </w:rPr>
        <w:t>Environmental Leadership (evaluated by third-party verifiers): Measurements to help manage waste, protect water quality, conserve water and energy, preserve biodiversity and reduce agrochemical use along the supply chain</w:t>
      </w: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pPr>
    </w:p>
    <w:p w:rsidR="00A53FF0" w:rsidRPr="008F2507" w:rsidRDefault="00A53FF0" w:rsidP="008F2507">
      <w:pPr>
        <w:tabs>
          <w:tab w:val="left" w:pos="4007"/>
        </w:tabs>
        <w:spacing w:line="360" w:lineRule="auto"/>
        <w:jc w:val="both"/>
        <w:rPr>
          <w:rFonts w:ascii="Verdana" w:hAnsi="Verdana"/>
          <w:b/>
          <w:caps/>
          <w:sz w:val="18"/>
          <w:szCs w:val="18"/>
        </w:rPr>
        <w:sectPr w:rsidR="00A53FF0" w:rsidRPr="008F2507" w:rsidSect="00582B1D">
          <w:footerReference w:type="default" r:id="rId9"/>
          <w:footerReference w:type="first" r:id="rId10"/>
          <w:pgSz w:w="11906" w:h="16838"/>
          <w:pgMar w:top="720" w:right="720" w:bottom="720" w:left="720" w:header="708" w:footer="708" w:gutter="0"/>
          <w:cols w:space="708"/>
          <w:titlePg/>
          <w:docGrid w:linePitch="360"/>
        </w:sectPr>
      </w:pPr>
    </w:p>
    <w:p w:rsidR="00A53FF0" w:rsidRPr="008F2507" w:rsidRDefault="00A53FF0" w:rsidP="008F2507">
      <w:pPr>
        <w:pStyle w:val="Heading1"/>
        <w:numPr>
          <w:ilvl w:val="0"/>
          <w:numId w:val="1"/>
        </w:numPr>
        <w:spacing w:line="360" w:lineRule="auto"/>
        <w:jc w:val="both"/>
        <w:rPr>
          <w:rFonts w:ascii="Verdana" w:hAnsi="Verdana"/>
          <w:b/>
          <w:color w:val="auto"/>
          <w:sz w:val="18"/>
          <w:szCs w:val="18"/>
        </w:rPr>
      </w:pPr>
      <w:bookmarkStart w:id="0" w:name="_Toc500862834"/>
      <w:r w:rsidRPr="008F2507">
        <w:rPr>
          <w:rFonts w:ascii="Verdana" w:hAnsi="Verdana"/>
          <w:b/>
          <w:color w:val="auto"/>
          <w:sz w:val="20"/>
          <w:szCs w:val="18"/>
        </w:rPr>
        <w:lastRenderedPageBreak/>
        <w:t>EXECUTIVE SUMMARY</w:t>
      </w:r>
      <w:bookmarkEnd w:id="0"/>
      <w:r w:rsidRPr="008F2507">
        <w:rPr>
          <w:rFonts w:ascii="Verdana" w:hAnsi="Verdana"/>
          <w:b/>
          <w:color w:val="auto"/>
          <w:sz w:val="18"/>
          <w:szCs w:val="18"/>
        </w:rPr>
        <w:tab/>
      </w:r>
    </w:p>
    <w:p w:rsidR="00A53FF0" w:rsidRPr="008F2507" w:rsidRDefault="00A53FF0" w:rsidP="008F2507">
      <w:pPr>
        <w:spacing w:line="360" w:lineRule="auto"/>
        <w:ind w:left="360"/>
        <w:jc w:val="both"/>
        <w:rPr>
          <w:rFonts w:ascii="Verdana" w:eastAsia="Times New Roman" w:hAnsi="Verdana" w:cs="Times New Roman"/>
          <w:sz w:val="18"/>
          <w:szCs w:val="18"/>
        </w:rPr>
      </w:pPr>
      <w:r w:rsidRPr="008F2507">
        <w:rPr>
          <w:rFonts w:ascii="Verdana" w:hAnsi="Verdana"/>
          <w:sz w:val="18"/>
          <w:szCs w:val="18"/>
        </w:rPr>
        <w:t>This report identifies in detail how Starbucks has used competitive strategies and what actions they have taken to get to the current competitive position in the coffee market. The strategies used by Starbucks have been critically analysed and the advantages and limitations of the strategies have been recognised. Starbucks is one of the most recognised and dominant coffee chains worldwide which has opened 25,085 stores worldwide recorded in 2016</w:t>
      </w:r>
      <w:sdt>
        <w:sdtPr>
          <w:rPr>
            <w:rFonts w:ascii="Verdana" w:hAnsi="Verdana"/>
            <w:sz w:val="18"/>
            <w:szCs w:val="18"/>
          </w:rPr>
          <w:id w:val="210002578"/>
          <w:citation/>
        </w:sdtPr>
        <w:sdtContent>
          <w:r w:rsidRPr="008F2507">
            <w:rPr>
              <w:rFonts w:ascii="Verdana" w:hAnsi="Verdana"/>
              <w:sz w:val="18"/>
              <w:szCs w:val="18"/>
            </w:rPr>
            <w:fldChar w:fldCharType="begin"/>
          </w:r>
          <w:r w:rsidRPr="008F2507">
            <w:rPr>
              <w:rFonts w:ascii="Verdana" w:hAnsi="Verdana"/>
              <w:sz w:val="18"/>
              <w:szCs w:val="18"/>
            </w:rPr>
            <w:instrText xml:space="preserve"> CITATION Sta17 \l 2057 </w:instrText>
          </w:r>
          <w:r w:rsidRPr="008F2507">
            <w:rPr>
              <w:rFonts w:ascii="Verdana" w:hAnsi="Verdana"/>
              <w:sz w:val="18"/>
              <w:szCs w:val="18"/>
            </w:rPr>
            <w:fldChar w:fldCharType="separate"/>
          </w:r>
          <w:r w:rsidRPr="008F2507">
            <w:rPr>
              <w:rFonts w:ascii="Verdana" w:hAnsi="Verdana"/>
              <w:noProof/>
              <w:sz w:val="18"/>
              <w:szCs w:val="18"/>
            </w:rPr>
            <w:t xml:space="preserve"> (Statista, 2017)</w:t>
          </w:r>
          <w:r w:rsidRPr="008F2507">
            <w:rPr>
              <w:rFonts w:ascii="Verdana" w:hAnsi="Verdana"/>
              <w:sz w:val="18"/>
              <w:szCs w:val="18"/>
            </w:rPr>
            <w:fldChar w:fldCharType="end"/>
          </w:r>
        </w:sdtContent>
      </w:sdt>
      <w:r w:rsidRPr="008F2507">
        <w:rPr>
          <w:rFonts w:ascii="Verdana" w:hAnsi="Verdana"/>
          <w:sz w:val="18"/>
          <w:szCs w:val="18"/>
        </w:rPr>
        <w:t xml:space="preserve"> Starbucks offer high quality coffee beans which are ground, roasted and packed by the company itself. Starbucks guarantee quality for their customers and to do this they send out employees to find excellent quality coffee bean farms. Starbucks aim to achieve 100 percent ethical sourcing in their future as they currently have achieved 99 percent ethical sourcing. This is one of their many strategies to improve brand image. The report has provided information to back up the theory that Starbucks is currently using the differentiation strategy theorised by Porter</w:t>
      </w:r>
      <w:sdt>
        <w:sdtPr>
          <w:rPr>
            <w:rFonts w:ascii="Verdana" w:hAnsi="Verdana"/>
            <w:sz w:val="18"/>
            <w:szCs w:val="18"/>
          </w:rPr>
          <w:id w:val="-154528851"/>
          <w:citation/>
        </w:sdtPr>
        <w:sdtContent>
          <w:r w:rsidRPr="008F2507">
            <w:rPr>
              <w:rFonts w:ascii="Verdana" w:hAnsi="Verdana"/>
              <w:sz w:val="18"/>
              <w:szCs w:val="18"/>
            </w:rPr>
            <w:fldChar w:fldCharType="begin"/>
          </w:r>
          <w:r w:rsidRPr="008F2507">
            <w:rPr>
              <w:rFonts w:ascii="Verdana" w:hAnsi="Verdana"/>
              <w:sz w:val="18"/>
              <w:szCs w:val="18"/>
            </w:rPr>
            <w:instrText xml:space="preserve">CITATION Por98 \n  \l 2057 </w:instrText>
          </w:r>
          <w:r w:rsidRPr="008F2507">
            <w:rPr>
              <w:rFonts w:ascii="Verdana" w:hAnsi="Verdana"/>
              <w:sz w:val="18"/>
              <w:szCs w:val="18"/>
            </w:rPr>
            <w:fldChar w:fldCharType="separate"/>
          </w:r>
          <w:r w:rsidRPr="008F2507">
            <w:rPr>
              <w:rFonts w:ascii="Verdana" w:hAnsi="Verdana"/>
              <w:noProof/>
              <w:sz w:val="18"/>
              <w:szCs w:val="18"/>
            </w:rPr>
            <w:t xml:space="preserve"> (1998)</w:t>
          </w:r>
          <w:r w:rsidRPr="008F2507">
            <w:rPr>
              <w:rFonts w:ascii="Verdana" w:hAnsi="Verdana"/>
              <w:sz w:val="18"/>
              <w:szCs w:val="18"/>
            </w:rPr>
            <w:fldChar w:fldCharType="end"/>
          </w:r>
        </w:sdtContent>
      </w:sdt>
      <w:r w:rsidRPr="008F2507">
        <w:rPr>
          <w:rFonts w:ascii="Verdana" w:hAnsi="Verdana"/>
          <w:sz w:val="18"/>
          <w:szCs w:val="18"/>
        </w:rPr>
        <w:t xml:space="preserve"> in his Generic strategies. Starbucks have focused on brand recognition and brand image through ethical activities such as the way they treat there implies and ethical sourcing. The employees of businesses are given many benefits which may not be available or offered in other businesses. Products crested by Starbucks are aimed to be unique and be created in a way to add value for customers. This is made easier by Starbucks implementing strategy to get ideas from their consumers on what product they would like, this strategy was successful with many products such as the pumpkin spice latte. </w:t>
      </w:r>
      <w:r w:rsidRPr="008F2507">
        <w:rPr>
          <w:rFonts w:ascii="Verdana" w:eastAsia="Times New Roman" w:hAnsi="Verdana" w:cs="Times New Roman"/>
          <w:sz w:val="18"/>
          <w:szCs w:val="18"/>
        </w:rPr>
        <w:t>The strategy benefits those companies with either big budget for advertisements and companies with a good brand image and recognition. Starbucks falls within both those categories. Due to strong brand recognition and the aim of unique product no other competitors currently offer Starbucks can afford to offer the products at a premium price. The major disadvantage of differentiation strategy is that it is broad and at a certain point premium priced product could be offered by other companies at a lower price which would me than Starbucks would possibly need to enter other markets. It was reported that Starbucks is currently in a state of stress and due to this issue Starbucks have been experimenting with food and cheaper coffee. Some of the recommendations made are to further expand into other markets as they are doing and use the differentiation strategy being used for their coffee and apply it to the new markets. The second recommendation is to improve the recyclability of their coffee cups as they do aim to go green.</w:t>
      </w:r>
    </w:p>
    <w:p w:rsidR="00A53FF0" w:rsidRPr="008F2507" w:rsidRDefault="00A53FF0" w:rsidP="008F2507">
      <w:pPr>
        <w:spacing w:line="360" w:lineRule="auto"/>
        <w:jc w:val="both"/>
        <w:rPr>
          <w:rFonts w:ascii="Verdana" w:hAnsi="Verdana"/>
          <w:sz w:val="18"/>
          <w:szCs w:val="18"/>
        </w:rPr>
      </w:pPr>
    </w:p>
    <w:p w:rsidR="00A53FF0" w:rsidRPr="008F2507" w:rsidRDefault="00A53FF0" w:rsidP="008F2507">
      <w:pPr>
        <w:tabs>
          <w:tab w:val="left" w:pos="2190"/>
        </w:tabs>
        <w:spacing w:line="360" w:lineRule="auto"/>
        <w:jc w:val="both"/>
        <w:rPr>
          <w:rFonts w:ascii="Verdana" w:hAnsi="Verdana"/>
          <w:sz w:val="18"/>
          <w:szCs w:val="18"/>
        </w:rPr>
      </w:pPr>
      <w:r w:rsidRPr="008F2507">
        <w:rPr>
          <w:rFonts w:ascii="Verdana" w:hAnsi="Verdana"/>
          <w:sz w:val="18"/>
          <w:szCs w:val="18"/>
        </w:rPr>
        <w:tab/>
      </w:r>
    </w:p>
    <w:p w:rsidR="00A53FF0" w:rsidRPr="008F2507" w:rsidRDefault="00A53FF0" w:rsidP="008F2507">
      <w:pPr>
        <w:tabs>
          <w:tab w:val="left" w:pos="2190"/>
        </w:tabs>
        <w:spacing w:line="360" w:lineRule="auto"/>
        <w:jc w:val="both"/>
        <w:rPr>
          <w:rFonts w:ascii="Verdana" w:hAnsi="Verdana"/>
          <w:sz w:val="18"/>
          <w:szCs w:val="18"/>
        </w:rPr>
      </w:pPr>
    </w:p>
    <w:p w:rsidR="00A53FF0" w:rsidRPr="008F2507" w:rsidRDefault="00A53FF0" w:rsidP="008F2507">
      <w:pPr>
        <w:tabs>
          <w:tab w:val="left" w:pos="2190"/>
        </w:tabs>
        <w:spacing w:line="360" w:lineRule="auto"/>
        <w:jc w:val="both"/>
        <w:rPr>
          <w:rFonts w:ascii="Verdana" w:hAnsi="Verdana"/>
          <w:sz w:val="18"/>
          <w:szCs w:val="18"/>
        </w:rPr>
      </w:pPr>
    </w:p>
    <w:p w:rsidR="00A53FF0" w:rsidRPr="008F2507" w:rsidRDefault="00A53FF0" w:rsidP="008F2507">
      <w:pPr>
        <w:tabs>
          <w:tab w:val="left" w:pos="2190"/>
        </w:tabs>
        <w:spacing w:line="360" w:lineRule="auto"/>
        <w:jc w:val="both"/>
        <w:rPr>
          <w:rFonts w:ascii="Verdana" w:hAnsi="Verdana"/>
          <w:sz w:val="18"/>
          <w:szCs w:val="18"/>
        </w:rPr>
      </w:pPr>
    </w:p>
    <w:p w:rsidR="00A53FF0" w:rsidRPr="008F2507" w:rsidRDefault="00A53FF0" w:rsidP="008F2507">
      <w:pPr>
        <w:tabs>
          <w:tab w:val="left" w:pos="2190"/>
        </w:tabs>
        <w:spacing w:line="360" w:lineRule="auto"/>
        <w:jc w:val="both"/>
        <w:rPr>
          <w:rFonts w:ascii="Verdana" w:hAnsi="Verdana"/>
          <w:sz w:val="18"/>
          <w:szCs w:val="18"/>
        </w:rPr>
      </w:pPr>
    </w:p>
    <w:p w:rsidR="00A53FF0" w:rsidRPr="008F2507" w:rsidRDefault="00A53FF0" w:rsidP="008F2507">
      <w:pPr>
        <w:pStyle w:val="Heading1"/>
        <w:numPr>
          <w:ilvl w:val="0"/>
          <w:numId w:val="1"/>
        </w:numPr>
        <w:spacing w:line="360" w:lineRule="auto"/>
        <w:jc w:val="both"/>
        <w:rPr>
          <w:rFonts w:ascii="Verdana" w:hAnsi="Verdana"/>
          <w:b/>
          <w:color w:val="auto"/>
          <w:sz w:val="20"/>
          <w:szCs w:val="18"/>
        </w:rPr>
      </w:pPr>
      <w:bookmarkStart w:id="1" w:name="_Toc500862835"/>
      <w:r w:rsidRPr="008F2507">
        <w:rPr>
          <w:rFonts w:ascii="Verdana" w:hAnsi="Verdana"/>
          <w:b/>
          <w:color w:val="auto"/>
          <w:sz w:val="20"/>
          <w:szCs w:val="18"/>
        </w:rPr>
        <w:lastRenderedPageBreak/>
        <w:t>INTRODUCTION</w:t>
      </w:r>
      <w:bookmarkEnd w:id="1"/>
      <w:r w:rsidRPr="008F2507">
        <w:rPr>
          <w:rFonts w:ascii="Verdana" w:hAnsi="Verdana"/>
          <w:b/>
          <w:color w:val="auto"/>
          <w:sz w:val="20"/>
          <w:szCs w:val="18"/>
        </w:rPr>
        <w:tab/>
      </w:r>
    </w:p>
    <w:p w:rsidR="00A53FF0" w:rsidRPr="00582B1D" w:rsidRDefault="00A53FF0" w:rsidP="008F2507">
      <w:pPr>
        <w:pStyle w:val="Heading2"/>
        <w:keepLines w:val="0"/>
        <w:numPr>
          <w:ilvl w:val="1"/>
          <w:numId w:val="4"/>
        </w:numPr>
        <w:tabs>
          <w:tab w:val="left" w:pos="851"/>
        </w:tabs>
        <w:spacing w:before="0" w:line="360" w:lineRule="auto"/>
        <w:jc w:val="both"/>
        <w:rPr>
          <w:rFonts w:ascii="Verdana" w:eastAsia="Times New Roman" w:hAnsi="Verdana" w:cs="Arial"/>
          <w:b/>
          <w:bCs/>
          <w:iCs/>
          <w:color w:val="auto"/>
          <w:sz w:val="18"/>
          <w:szCs w:val="18"/>
        </w:rPr>
      </w:pPr>
      <w:bookmarkStart w:id="2" w:name="_Toc496043659"/>
      <w:bookmarkStart w:id="3" w:name="_Toc500798123"/>
      <w:bookmarkStart w:id="4" w:name="_Toc500862836"/>
      <w:r w:rsidRPr="00582B1D">
        <w:rPr>
          <w:rFonts w:ascii="Verdana" w:eastAsia="Times New Roman" w:hAnsi="Verdana" w:cs="Arial"/>
          <w:b/>
          <w:bCs/>
          <w:iCs/>
          <w:color w:val="auto"/>
          <w:sz w:val="18"/>
          <w:szCs w:val="18"/>
        </w:rPr>
        <w:t>Report Remit</w:t>
      </w:r>
      <w:bookmarkEnd w:id="2"/>
      <w:bookmarkEnd w:id="3"/>
      <w:bookmarkEnd w:id="4"/>
    </w:p>
    <w:p w:rsidR="00A53FF0" w:rsidRPr="008F2507" w:rsidRDefault="00A53FF0" w:rsidP="008F2507">
      <w:pPr>
        <w:pStyle w:val="NormalIndent"/>
        <w:ind w:left="360"/>
        <w:rPr>
          <w:szCs w:val="18"/>
        </w:rPr>
      </w:pPr>
      <w:r w:rsidRPr="008F2507">
        <w:rPr>
          <w:szCs w:val="18"/>
        </w:rPr>
        <w:t>This report identifies in detail how Starbucks has used competitive strategies and what actions they have taken to get to the current competitive position in the coffee market. The strategies used by Starbucks have been critically analysed and the advantages and limitations of the strategies have been recognised.</w:t>
      </w:r>
    </w:p>
    <w:p w:rsidR="008F2507" w:rsidRPr="008F2507" w:rsidRDefault="008F2507" w:rsidP="008F2507">
      <w:pPr>
        <w:pStyle w:val="NormalIndent"/>
        <w:ind w:left="360"/>
        <w:rPr>
          <w:szCs w:val="18"/>
        </w:rPr>
      </w:pPr>
    </w:p>
    <w:p w:rsidR="00A53FF0" w:rsidRPr="00582B1D" w:rsidRDefault="00A53FF0" w:rsidP="008F2507">
      <w:pPr>
        <w:pStyle w:val="Heading2"/>
        <w:keepLines w:val="0"/>
        <w:numPr>
          <w:ilvl w:val="1"/>
          <w:numId w:val="5"/>
        </w:numPr>
        <w:tabs>
          <w:tab w:val="left" w:pos="851"/>
        </w:tabs>
        <w:spacing w:before="0" w:line="360" w:lineRule="auto"/>
        <w:jc w:val="both"/>
        <w:rPr>
          <w:rFonts w:ascii="Verdana" w:eastAsia="Times New Roman" w:hAnsi="Verdana" w:cs="Arial"/>
          <w:b/>
          <w:bCs/>
          <w:iCs/>
          <w:color w:val="auto"/>
          <w:sz w:val="18"/>
          <w:szCs w:val="18"/>
        </w:rPr>
      </w:pPr>
      <w:bookmarkStart w:id="5" w:name="_Toc496043660"/>
      <w:bookmarkStart w:id="6" w:name="_Toc500798124"/>
      <w:bookmarkStart w:id="7" w:name="_Toc500862837"/>
      <w:r w:rsidRPr="00582B1D">
        <w:rPr>
          <w:rFonts w:ascii="Verdana" w:eastAsia="Times New Roman" w:hAnsi="Verdana" w:cs="Arial"/>
          <w:b/>
          <w:bCs/>
          <w:iCs/>
          <w:color w:val="auto"/>
          <w:sz w:val="18"/>
          <w:szCs w:val="18"/>
        </w:rPr>
        <w:t>Background of the organisation</w:t>
      </w:r>
      <w:bookmarkEnd w:id="5"/>
      <w:bookmarkEnd w:id="6"/>
      <w:bookmarkEnd w:id="7"/>
    </w:p>
    <w:p w:rsidR="00A53FF0" w:rsidRPr="008F2507" w:rsidRDefault="00A53FF0" w:rsidP="008F2507">
      <w:pPr>
        <w:pStyle w:val="NormalIndent"/>
        <w:ind w:left="360"/>
        <w:rPr>
          <w:szCs w:val="18"/>
        </w:rPr>
      </w:pPr>
      <w:r w:rsidRPr="008F2507">
        <w:rPr>
          <w:szCs w:val="18"/>
        </w:rPr>
        <w:t xml:space="preserve">Starbucks is one of the most recognised coffee house franchises worldwide which started as a single store in </w:t>
      </w:r>
      <w:r w:rsidRPr="008F2507">
        <w:rPr>
          <w:szCs w:val="18"/>
          <w:shd w:val="clear" w:color="auto" w:fill="FFFFFF"/>
        </w:rPr>
        <w:t>Seattle’s Pike Place Market in 1971 by Gordon Bowker, Jerry Baldwin and Zev</w:t>
      </w:r>
      <w:r w:rsidRPr="008F2507">
        <w:rPr>
          <w:rFonts w:cs="Arial"/>
          <w:szCs w:val="18"/>
          <w:shd w:val="clear" w:color="auto" w:fill="FFFFFF"/>
        </w:rPr>
        <w:t xml:space="preserve"> Siegl.45 years later Starbucks have expanded</w:t>
      </w:r>
      <w:r w:rsidRPr="008F2507">
        <w:rPr>
          <w:szCs w:val="18"/>
        </w:rPr>
        <w:t xml:space="preserve"> and opened 25,085 stores worldwide recorded in 2016</w:t>
      </w:r>
      <w:sdt>
        <w:sdtPr>
          <w:rPr>
            <w:szCs w:val="18"/>
          </w:rPr>
          <w:id w:val="-2075261483"/>
          <w:citation/>
        </w:sdtPr>
        <w:sdtContent>
          <w:r w:rsidRPr="008F2507">
            <w:rPr>
              <w:szCs w:val="18"/>
            </w:rPr>
            <w:fldChar w:fldCharType="begin"/>
          </w:r>
          <w:r w:rsidRPr="008F2507">
            <w:rPr>
              <w:szCs w:val="18"/>
            </w:rPr>
            <w:instrText xml:space="preserve"> CITATION Sta17 \l 2057 </w:instrText>
          </w:r>
          <w:r w:rsidRPr="008F2507">
            <w:rPr>
              <w:szCs w:val="18"/>
            </w:rPr>
            <w:fldChar w:fldCharType="separate"/>
          </w:r>
          <w:r w:rsidRPr="008F2507">
            <w:rPr>
              <w:noProof/>
              <w:szCs w:val="18"/>
            </w:rPr>
            <w:t xml:space="preserve"> (Statista, 2017)</w:t>
          </w:r>
          <w:r w:rsidRPr="008F2507">
            <w:rPr>
              <w:szCs w:val="18"/>
            </w:rPr>
            <w:fldChar w:fldCharType="end"/>
          </w:r>
        </w:sdtContent>
      </w:sdt>
      <w:r w:rsidRPr="008F2507">
        <w:rPr>
          <w:szCs w:val="18"/>
        </w:rPr>
        <w:t xml:space="preserve">. Starbucks offer high quality coffee beans which are ground, roasted and packed by the company itself. Starbucks guarantee quality for their customers and to do this they send out employees to find excellent quality coffee bean farms. The company tries to create good long-term relationship with the farms as they can guarantee quality this way. Starbucks invest into the farms to keep their procurement of coffee beans ethical. In 2011 Starbucks reported that 86 percent of their coffee was ethically sourced and set a goal to increase the percentage to 100 percent by 2015.It was reported that Starbucks did not meet the 100 percent goal by 2015 but in 2016 they reached a milestone of 99 percent </w:t>
      </w:r>
      <w:sdt>
        <w:sdtPr>
          <w:rPr>
            <w:szCs w:val="18"/>
          </w:rPr>
          <w:id w:val="1059528777"/>
          <w:citation/>
        </w:sdtPr>
        <w:sdtContent>
          <w:r w:rsidRPr="008F2507">
            <w:rPr>
              <w:szCs w:val="18"/>
            </w:rPr>
            <w:fldChar w:fldCharType="begin"/>
          </w:r>
          <w:r w:rsidRPr="008F2507">
            <w:rPr>
              <w:szCs w:val="18"/>
            </w:rPr>
            <w:instrText xml:space="preserve">CITATION Sta16 \l 2057 </w:instrText>
          </w:r>
          <w:r w:rsidRPr="008F2507">
            <w:rPr>
              <w:szCs w:val="18"/>
            </w:rPr>
            <w:fldChar w:fldCharType="separate"/>
          </w:r>
          <w:r w:rsidRPr="008F2507">
            <w:rPr>
              <w:noProof/>
              <w:szCs w:val="18"/>
            </w:rPr>
            <w:t>(Starbucks, 2016)</w:t>
          </w:r>
          <w:r w:rsidRPr="008F2507">
            <w:rPr>
              <w:szCs w:val="18"/>
            </w:rPr>
            <w:fldChar w:fldCharType="end"/>
          </w:r>
        </w:sdtContent>
      </w:sdt>
      <w:r w:rsidRPr="008F2507">
        <w:rPr>
          <w:szCs w:val="18"/>
        </w:rPr>
        <w:t>.</w:t>
      </w:r>
    </w:p>
    <w:p w:rsidR="008F2507" w:rsidRPr="008F2507" w:rsidRDefault="008F2507" w:rsidP="008F2507">
      <w:pPr>
        <w:pStyle w:val="NormalIndent"/>
        <w:ind w:left="360"/>
        <w:rPr>
          <w:szCs w:val="18"/>
        </w:rPr>
      </w:pPr>
    </w:p>
    <w:p w:rsidR="008F2507" w:rsidRPr="00582B1D" w:rsidRDefault="00A53FF0" w:rsidP="008F2507">
      <w:pPr>
        <w:pStyle w:val="Heading2"/>
        <w:keepLines w:val="0"/>
        <w:numPr>
          <w:ilvl w:val="1"/>
          <w:numId w:val="6"/>
        </w:numPr>
        <w:tabs>
          <w:tab w:val="left" w:pos="851"/>
        </w:tabs>
        <w:spacing w:before="0" w:line="360" w:lineRule="auto"/>
        <w:jc w:val="both"/>
        <w:rPr>
          <w:rFonts w:ascii="Verdana" w:eastAsia="Times New Roman" w:hAnsi="Verdana" w:cs="Arial"/>
          <w:b/>
          <w:bCs/>
          <w:iCs/>
          <w:color w:val="auto"/>
          <w:sz w:val="18"/>
          <w:szCs w:val="18"/>
        </w:rPr>
      </w:pPr>
      <w:bookmarkStart w:id="8" w:name="_Toc500798125"/>
      <w:bookmarkStart w:id="9" w:name="_Toc500862838"/>
      <w:r w:rsidRPr="00582B1D">
        <w:rPr>
          <w:rFonts w:ascii="Verdana" w:eastAsia="Times New Roman" w:hAnsi="Verdana" w:cs="Arial"/>
          <w:b/>
          <w:bCs/>
          <w:iCs/>
          <w:color w:val="auto"/>
          <w:sz w:val="18"/>
          <w:szCs w:val="18"/>
        </w:rPr>
        <w:t>Definitions of Major Concepts</w:t>
      </w:r>
      <w:bookmarkEnd w:id="8"/>
      <w:bookmarkEnd w:id="9"/>
    </w:p>
    <w:p w:rsidR="00A53FF0" w:rsidRPr="008F2507" w:rsidRDefault="00A53FF0" w:rsidP="008F2507">
      <w:pPr>
        <w:pStyle w:val="NormalIndent"/>
        <w:numPr>
          <w:ilvl w:val="2"/>
          <w:numId w:val="6"/>
        </w:numPr>
        <w:ind w:left="1080"/>
        <w:rPr>
          <w:b/>
          <w:szCs w:val="18"/>
        </w:rPr>
      </w:pPr>
      <w:r w:rsidRPr="008F2507">
        <w:rPr>
          <w:b/>
          <w:szCs w:val="18"/>
        </w:rPr>
        <w:t>Strategy</w:t>
      </w:r>
    </w:p>
    <w:p w:rsidR="00A53FF0" w:rsidRPr="008F2507" w:rsidRDefault="00A53FF0" w:rsidP="008F2507">
      <w:pPr>
        <w:pStyle w:val="NormalIndent"/>
        <w:ind w:left="1080"/>
        <w:rPr>
          <w:szCs w:val="18"/>
        </w:rPr>
      </w:pPr>
      <w:r w:rsidRPr="008F2507">
        <w:rPr>
          <w:szCs w:val="18"/>
        </w:rPr>
        <w:t>Strategy is defined by Johnson</w:t>
      </w:r>
      <w:sdt>
        <w:sdtPr>
          <w:rPr>
            <w:szCs w:val="18"/>
          </w:rPr>
          <w:id w:val="-2008506839"/>
          <w:citation/>
        </w:sdtPr>
        <w:sdtContent>
          <w:r w:rsidRPr="008F2507">
            <w:rPr>
              <w:szCs w:val="18"/>
            </w:rPr>
            <w:fldChar w:fldCharType="begin"/>
          </w:r>
          <w:r w:rsidRPr="008F2507">
            <w:rPr>
              <w:szCs w:val="18"/>
            </w:rPr>
            <w:instrText xml:space="preserve">CITATION Joh08 \n  \l 2057 </w:instrText>
          </w:r>
          <w:r w:rsidRPr="008F2507">
            <w:rPr>
              <w:szCs w:val="18"/>
            </w:rPr>
            <w:fldChar w:fldCharType="separate"/>
          </w:r>
          <w:r w:rsidRPr="008F2507">
            <w:rPr>
              <w:noProof/>
              <w:szCs w:val="18"/>
            </w:rPr>
            <w:t xml:space="preserve"> (2008)</w:t>
          </w:r>
          <w:r w:rsidRPr="008F2507">
            <w:rPr>
              <w:szCs w:val="18"/>
            </w:rPr>
            <w:fldChar w:fldCharType="end"/>
          </w:r>
        </w:sdtContent>
      </w:sdt>
      <w:r w:rsidRPr="008F2507">
        <w:rPr>
          <w:b/>
          <w:szCs w:val="18"/>
        </w:rPr>
        <w:t xml:space="preserve"> </w:t>
      </w:r>
      <w:r w:rsidRPr="008F2507">
        <w:rPr>
          <w:szCs w:val="18"/>
        </w:rPr>
        <w:t>as “the direction and scope of an organisation over the long term, which achieves advantage in a changing environment through its configuration of resources and competences with the aim of fulfilling stakeholder expectations”.</w:t>
      </w:r>
      <w:r w:rsidRPr="008F2507">
        <w:rPr>
          <w:rFonts w:cs="Helvetica"/>
          <w:szCs w:val="18"/>
          <w:lang w:eastAsia="en-GB"/>
        </w:rPr>
        <w:t xml:space="preserve"> For a business a strategy could direct the business to get ahead of competitors in their market segment. </w:t>
      </w:r>
    </w:p>
    <w:p w:rsidR="00A53FF0" w:rsidRPr="008F2507" w:rsidRDefault="00A53FF0" w:rsidP="008F2507">
      <w:pPr>
        <w:pStyle w:val="NormalIndent"/>
        <w:ind w:left="1710"/>
        <w:rPr>
          <w:szCs w:val="18"/>
        </w:rPr>
      </w:pPr>
    </w:p>
    <w:p w:rsidR="00A53FF0" w:rsidRPr="008F2507" w:rsidRDefault="00A53FF0" w:rsidP="008F2507">
      <w:pPr>
        <w:pStyle w:val="NormalIndent"/>
        <w:numPr>
          <w:ilvl w:val="2"/>
          <w:numId w:val="7"/>
        </w:numPr>
        <w:ind w:left="1080"/>
        <w:rPr>
          <w:b/>
          <w:szCs w:val="18"/>
        </w:rPr>
      </w:pPr>
      <w:r w:rsidRPr="008F2507">
        <w:rPr>
          <w:b/>
          <w:szCs w:val="18"/>
        </w:rPr>
        <w:t>Business level strategy</w:t>
      </w:r>
    </w:p>
    <w:p w:rsidR="00A53FF0" w:rsidRPr="008F2507" w:rsidRDefault="00A53FF0" w:rsidP="008F2507">
      <w:pPr>
        <w:pStyle w:val="NormalIndent"/>
        <w:ind w:left="1080"/>
        <w:rPr>
          <w:szCs w:val="18"/>
        </w:rPr>
      </w:pPr>
      <w:r w:rsidRPr="008F2507">
        <w:rPr>
          <w:szCs w:val="18"/>
        </w:rPr>
        <w:t xml:space="preserve">Business level strategies aim focus on devising or planning out a way for an organisation to compete in a market segment. Business level strategies mainly prioritise distinctive competencies and competitive advantage to stay relevant and ahead of the competition </w:t>
      </w:r>
      <w:sdt>
        <w:sdtPr>
          <w:rPr>
            <w:szCs w:val="18"/>
          </w:rPr>
          <w:id w:val="-1342245256"/>
          <w:citation/>
        </w:sdtPr>
        <w:sdtContent>
          <w:r w:rsidRPr="008F2507">
            <w:rPr>
              <w:szCs w:val="18"/>
            </w:rPr>
            <w:fldChar w:fldCharType="begin"/>
          </w:r>
          <w:r w:rsidRPr="008F2507">
            <w:rPr>
              <w:szCs w:val="18"/>
            </w:rPr>
            <w:instrText xml:space="preserve">CITATION Hof78 \l 2057 </w:instrText>
          </w:r>
          <w:r w:rsidRPr="008F2507">
            <w:rPr>
              <w:szCs w:val="18"/>
            </w:rPr>
            <w:fldChar w:fldCharType="separate"/>
          </w:r>
          <w:r w:rsidRPr="008F2507">
            <w:rPr>
              <w:noProof/>
              <w:szCs w:val="18"/>
            </w:rPr>
            <w:t>(Hofer, 1978)</w:t>
          </w:r>
          <w:r w:rsidRPr="008F2507">
            <w:rPr>
              <w:szCs w:val="18"/>
            </w:rPr>
            <w:fldChar w:fldCharType="end"/>
          </w:r>
        </w:sdtContent>
      </w:sdt>
      <w:r w:rsidRPr="008F2507">
        <w:rPr>
          <w:szCs w:val="18"/>
        </w:rPr>
        <w:t xml:space="preserve"> </w:t>
      </w:r>
    </w:p>
    <w:p w:rsidR="00A53FF0" w:rsidRPr="008F2507" w:rsidRDefault="00A53FF0" w:rsidP="008F2507">
      <w:pPr>
        <w:pStyle w:val="NormalIndent"/>
        <w:ind w:left="1800"/>
        <w:rPr>
          <w:b/>
          <w:szCs w:val="18"/>
        </w:rPr>
      </w:pPr>
    </w:p>
    <w:p w:rsidR="00A53FF0" w:rsidRPr="008F2507" w:rsidRDefault="00A53FF0" w:rsidP="008F2507">
      <w:pPr>
        <w:pStyle w:val="NormalIndent"/>
        <w:numPr>
          <w:ilvl w:val="2"/>
          <w:numId w:val="8"/>
        </w:numPr>
        <w:ind w:left="1080"/>
        <w:rPr>
          <w:b/>
          <w:szCs w:val="18"/>
        </w:rPr>
      </w:pPr>
      <w:r w:rsidRPr="008F2507">
        <w:rPr>
          <w:b/>
          <w:szCs w:val="18"/>
        </w:rPr>
        <w:t>Competitive advantage</w:t>
      </w:r>
    </w:p>
    <w:p w:rsidR="00A53FF0" w:rsidRPr="008F2507" w:rsidRDefault="00A53FF0" w:rsidP="008F2507">
      <w:pPr>
        <w:pStyle w:val="NormalIndent"/>
        <w:ind w:left="1080"/>
        <w:rPr>
          <w:szCs w:val="18"/>
        </w:rPr>
      </w:pPr>
      <w:r w:rsidRPr="008F2507">
        <w:rPr>
          <w:szCs w:val="18"/>
        </w:rPr>
        <w:t>A competitive advantage is having an advantage in a certain aspect over the competition for example cheaper cost of producing a product. Porter</w:t>
      </w:r>
      <w:sdt>
        <w:sdtPr>
          <w:rPr>
            <w:szCs w:val="18"/>
          </w:rPr>
          <w:id w:val="960311719"/>
          <w:citation/>
        </w:sdtPr>
        <w:sdtContent>
          <w:r w:rsidRPr="008F2507">
            <w:rPr>
              <w:szCs w:val="18"/>
            </w:rPr>
            <w:fldChar w:fldCharType="begin"/>
          </w:r>
          <w:r w:rsidRPr="008F2507">
            <w:rPr>
              <w:szCs w:val="18"/>
            </w:rPr>
            <w:instrText xml:space="preserve">CITATION Por80 \n  \t  \l 2057 </w:instrText>
          </w:r>
          <w:r w:rsidRPr="008F2507">
            <w:rPr>
              <w:szCs w:val="18"/>
            </w:rPr>
            <w:fldChar w:fldCharType="separate"/>
          </w:r>
          <w:r w:rsidRPr="008F2507">
            <w:rPr>
              <w:noProof/>
              <w:szCs w:val="18"/>
            </w:rPr>
            <w:t xml:space="preserve"> (1980)</w:t>
          </w:r>
          <w:r w:rsidRPr="008F2507">
            <w:rPr>
              <w:szCs w:val="18"/>
            </w:rPr>
            <w:fldChar w:fldCharType="end"/>
          </w:r>
        </w:sdtContent>
      </w:sdt>
      <w:r w:rsidRPr="008F2507">
        <w:rPr>
          <w:szCs w:val="18"/>
        </w:rPr>
        <w:t xml:space="preserve"> proposes that there are two types of competitive advantages “low cost” and “differentiation”. Low cost focuses on low cost production by taking advantage of all sources of cost advantage, whereas differentiation focuses on innovation and quality to produce products or services which interest the consumers by either being better or unique compared to the competition.</w:t>
      </w:r>
    </w:p>
    <w:p w:rsidR="00A53FF0" w:rsidRPr="008F2507" w:rsidRDefault="00A53FF0" w:rsidP="008F2507">
      <w:pPr>
        <w:pStyle w:val="NormalIndent"/>
        <w:ind w:left="1800"/>
        <w:rPr>
          <w:szCs w:val="18"/>
        </w:rPr>
      </w:pPr>
    </w:p>
    <w:p w:rsidR="00A53FF0" w:rsidRPr="008F2507" w:rsidRDefault="00A53FF0" w:rsidP="008F2507">
      <w:pPr>
        <w:pStyle w:val="NormalIndent"/>
        <w:numPr>
          <w:ilvl w:val="2"/>
          <w:numId w:val="9"/>
        </w:numPr>
        <w:ind w:left="1080"/>
        <w:rPr>
          <w:b/>
          <w:szCs w:val="18"/>
        </w:rPr>
      </w:pPr>
      <w:r w:rsidRPr="008F2507">
        <w:rPr>
          <w:b/>
          <w:szCs w:val="18"/>
        </w:rPr>
        <w:lastRenderedPageBreak/>
        <w:t>Porters Generic Strategies</w:t>
      </w:r>
    </w:p>
    <w:p w:rsidR="00A53FF0" w:rsidRPr="008F2507" w:rsidRDefault="00A53FF0" w:rsidP="008F2507">
      <w:pPr>
        <w:pStyle w:val="NormalIndent"/>
        <w:ind w:left="1080"/>
        <w:rPr>
          <w:szCs w:val="18"/>
        </w:rPr>
      </w:pPr>
      <w:r w:rsidRPr="008F2507">
        <w:rPr>
          <w:szCs w:val="18"/>
        </w:rPr>
        <w:t>The model being applied to the strategic management of Starbucks is Porters Generic strategies. Porter</w:t>
      </w:r>
      <w:sdt>
        <w:sdtPr>
          <w:rPr>
            <w:szCs w:val="18"/>
          </w:rPr>
          <w:id w:val="1323235768"/>
          <w:citation/>
        </w:sdtPr>
        <w:sdtContent>
          <w:r w:rsidRPr="008F2507">
            <w:rPr>
              <w:szCs w:val="18"/>
            </w:rPr>
            <w:fldChar w:fldCharType="begin"/>
          </w:r>
          <w:r w:rsidRPr="008F2507">
            <w:rPr>
              <w:szCs w:val="18"/>
            </w:rPr>
            <w:instrText xml:space="preserve">CITATION Por98 \n  \l 2057 </w:instrText>
          </w:r>
          <w:r w:rsidRPr="008F2507">
            <w:rPr>
              <w:szCs w:val="18"/>
            </w:rPr>
            <w:fldChar w:fldCharType="separate"/>
          </w:r>
          <w:r w:rsidRPr="008F2507">
            <w:rPr>
              <w:noProof/>
              <w:szCs w:val="18"/>
            </w:rPr>
            <w:t xml:space="preserve"> (1998)</w:t>
          </w:r>
          <w:r w:rsidRPr="008F2507">
            <w:rPr>
              <w:szCs w:val="18"/>
            </w:rPr>
            <w:fldChar w:fldCharType="end"/>
          </w:r>
        </w:sdtContent>
      </w:sdt>
      <w:r w:rsidRPr="008F2507">
        <w:rPr>
          <w:szCs w:val="18"/>
        </w:rPr>
        <w:t xml:space="preserve"> suggests that there are three types of generic strategies for businesses to gain and maintain a competitive advantage. The three strategies are cost leadership, differentiation and focus strategy.</w:t>
      </w:r>
    </w:p>
    <w:p w:rsidR="00A53FF0" w:rsidRPr="008F2507" w:rsidRDefault="00A53FF0" w:rsidP="008F2507">
      <w:pPr>
        <w:pStyle w:val="NormalIndent"/>
        <w:ind w:left="1800"/>
        <w:rPr>
          <w:b/>
          <w:szCs w:val="18"/>
        </w:rPr>
      </w:pPr>
    </w:p>
    <w:p w:rsidR="00A53FF0" w:rsidRPr="008F2507" w:rsidRDefault="00A53FF0" w:rsidP="008F2507">
      <w:pPr>
        <w:pStyle w:val="NormalIndent"/>
        <w:numPr>
          <w:ilvl w:val="2"/>
          <w:numId w:val="10"/>
        </w:numPr>
        <w:ind w:left="1080"/>
        <w:rPr>
          <w:b/>
          <w:szCs w:val="18"/>
        </w:rPr>
      </w:pPr>
      <w:r w:rsidRPr="008F2507">
        <w:rPr>
          <w:b/>
          <w:szCs w:val="18"/>
        </w:rPr>
        <w:t>Cost leadership strategy</w:t>
      </w:r>
    </w:p>
    <w:p w:rsidR="00A53FF0" w:rsidRPr="008F2507" w:rsidRDefault="00A53FF0" w:rsidP="008F2507">
      <w:pPr>
        <w:pStyle w:val="NormalIndent"/>
        <w:ind w:left="1080"/>
        <w:rPr>
          <w:i/>
          <w:szCs w:val="18"/>
        </w:rPr>
      </w:pPr>
      <w:r w:rsidRPr="008F2507">
        <w:rPr>
          <w:szCs w:val="18"/>
        </w:rPr>
        <w:t xml:space="preserve">Organisations using the cost leadership strategy focus on finding exploits in sources of cost advantage in aim to becoming a low-cost producer within the industry, this is also known as sustainable cost leadership strategy </w:t>
      </w:r>
      <w:sdt>
        <w:sdtPr>
          <w:rPr>
            <w:szCs w:val="18"/>
          </w:rPr>
          <w:id w:val="-2075739022"/>
          <w:citation/>
        </w:sdtPr>
        <w:sdtContent>
          <w:r w:rsidRPr="008F2507">
            <w:rPr>
              <w:szCs w:val="18"/>
            </w:rPr>
            <w:fldChar w:fldCharType="begin"/>
          </w:r>
          <w:r w:rsidRPr="008F2507">
            <w:rPr>
              <w:szCs w:val="18"/>
            </w:rPr>
            <w:instrText xml:space="preserve"> CITATION Tan13 \l 2057 </w:instrText>
          </w:r>
          <w:r w:rsidRPr="008F2507">
            <w:rPr>
              <w:szCs w:val="18"/>
            </w:rPr>
            <w:fldChar w:fldCharType="separate"/>
          </w:r>
          <w:r w:rsidRPr="008F2507">
            <w:rPr>
              <w:noProof/>
              <w:szCs w:val="18"/>
            </w:rPr>
            <w:t>(Tanwar, 2013)</w:t>
          </w:r>
          <w:r w:rsidRPr="008F2507">
            <w:rPr>
              <w:szCs w:val="18"/>
            </w:rPr>
            <w:fldChar w:fldCharType="end"/>
          </w:r>
        </w:sdtContent>
      </w:sdt>
      <w:r w:rsidRPr="008F2507">
        <w:rPr>
          <w:szCs w:val="18"/>
        </w:rPr>
        <w:t xml:space="preserve">. Porter </w:t>
      </w:r>
      <w:sdt>
        <w:sdtPr>
          <w:rPr>
            <w:szCs w:val="18"/>
          </w:rPr>
          <w:id w:val="-173738362"/>
          <w:citation/>
        </w:sdtPr>
        <w:sdtContent>
          <w:r w:rsidRPr="008F2507">
            <w:rPr>
              <w:szCs w:val="18"/>
            </w:rPr>
            <w:fldChar w:fldCharType="begin"/>
          </w:r>
          <w:r w:rsidRPr="008F2507">
            <w:rPr>
              <w:szCs w:val="18"/>
            </w:rPr>
            <w:instrText xml:space="preserve">CITATION Por80 \n  \t  \l 2057 </w:instrText>
          </w:r>
          <w:r w:rsidRPr="008F2507">
            <w:rPr>
              <w:szCs w:val="18"/>
            </w:rPr>
            <w:fldChar w:fldCharType="separate"/>
          </w:r>
          <w:r w:rsidRPr="008F2507">
            <w:rPr>
              <w:noProof/>
              <w:szCs w:val="18"/>
            </w:rPr>
            <w:t>(1980)</w:t>
          </w:r>
          <w:r w:rsidRPr="008F2507">
            <w:rPr>
              <w:szCs w:val="18"/>
            </w:rPr>
            <w:fldChar w:fldCharType="end"/>
          </w:r>
        </w:sdtContent>
      </w:sdt>
      <w:r w:rsidRPr="008F2507">
        <w:rPr>
          <w:szCs w:val="18"/>
        </w:rPr>
        <w:t xml:space="preserve"> proposes that the reason large organisations with high market shares survived and became successful is due to a vast number of organisations focusing on cost leadership strategies. This is shown in figure 1-1 below as the cost leadership segment falls into the </w:t>
      </w:r>
      <w:r w:rsidRPr="008F2507">
        <w:rPr>
          <w:i/>
          <w:szCs w:val="18"/>
        </w:rPr>
        <w:t>low cost</w:t>
      </w:r>
      <w:r w:rsidRPr="008F2507">
        <w:rPr>
          <w:szCs w:val="18"/>
        </w:rPr>
        <w:t xml:space="preserve"> and a </w:t>
      </w:r>
      <w:r w:rsidRPr="008F2507">
        <w:rPr>
          <w:i/>
          <w:szCs w:val="18"/>
        </w:rPr>
        <w:t xml:space="preserve">broad target/market scope </w:t>
      </w:r>
    </w:p>
    <w:p w:rsidR="00A53FF0" w:rsidRPr="008F2507" w:rsidRDefault="00A53FF0" w:rsidP="008F2507">
      <w:pPr>
        <w:pStyle w:val="NormalIndent"/>
        <w:ind w:left="1800"/>
        <w:rPr>
          <w:szCs w:val="18"/>
        </w:rPr>
      </w:pPr>
    </w:p>
    <w:p w:rsidR="00A53FF0" w:rsidRPr="008F2507" w:rsidRDefault="00A53FF0" w:rsidP="008F2507">
      <w:pPr>
        <w:pStyle w:val="NormalIndent"/>
        <w:numPr>
          <w:ilvl w:val="2"/>
          <w:numId w:val="11"/>
        </w:numPr>
        <w:ind w:left="1080"/>
        <w:rPr>
          <w:b/>
          <w:szCs w:val="18"/>
        </w:rPr>
      </w:pPr>
      <w:r w:rsidRPr="008F2507">
        <w:rPr>
          <w:b/>
          <w:szCs w:val="18"/>
        </w:rPr>
        <w:t>Differentiation strategy</w:t>
      </w:r>
    </w:p>
    <w:p w:rsidR="00A53FF0" w:rsidRPr="008F2507" w:rsidRDefault="00A53FF0" w:rsidP="008F2507">
      <w:pPr>
        <w:pStyle w:val="NormalIndent"/>
        <w:ind w:left="1080"/>
        <w:rPr>
          <w:szCs w:val="18"/>
        </w:rPr>
      </w:pPr>
      <w:r w:rsidRPr="008F2507">
        <w:rPr>
          <w:szCs w:val="18"/>
        </w:rPr>
        <w:t xml:space="preserve">Differentiation strategies consist of organisations producing products/services that is perceived as unique and therefore more attractive to the consumer. Currently the number of </w:t>
      </w:r>
      <w:r w:rsidRPr="008F2507">
        <w:rPr>
          <w:i/>
          <w:szCs w:val="18"/>
        </w:rPr>
        <w:t>new</w:t>
      </w:r>
      <w:r w:rsidRPr="008F2507">
        <w:rPr>
          <w:szCs w:val="18"/>
        </w:rPr>
        <w:t xml:space="preserve"> products being released by companies are rapidly increasing which also means that the competition is also increasing due to company’s technological advancements. Due to this fact the best alternative for businesses to be unique without having to create brand new product is by producing a unique product. Unique in a sense that no other company offers a certain feature, shape, colour, brand image or style in their product which adds more value to the product in the eyes of the consumer. Differentiation can be an enormous risk as an organisation must take into consideration:</w:t>
      </w:r>
    </w:p>
    <w:p w:rsidR="00A53FF0" w:rsidRPr="008F2507" w:rsidRDefault="00A53FF0" w:rsidP="008F2507">
      <w:pPr>
        <w:pStyle w:val="NormalIndent"/>
        <w:numPr>
          <w:ilvl w:val="0"/>
          <w:numId w:val="3"/>
        </w:numPr>
        <w:ind w:left="1440"/>
        <w:rPr>
          <w:szCs w:val="18"/>
        </w:rPr>
      </w:pPr>
      <w:r w:rsidRPr="008F2507">
        <w:rPr>
          <w:szCs w:val="18"/>
        </w:rPr>
        <w:t>Innovation requires quality research and development</w:t>
      </w:r>
    </w:p>
    <w:p w:rsidR="00A53FF0" w:rsidRPr="008F2507" w:rsidRDefault="00A53FF0" w:rsidP="008F2507">
      <w:pPr>
        <w:pStyle w:val="NormalIndent"/>
        <w:numPr>
          <w:ilvl w:val="0"/>
          <w:numId w:val="3"/>
        </w:numPr>
        <w:ind w:left="1440"/>
        <w:rPr>
          <w:szCs w:val="18"/>
        </w:rPr>
      </w:pPr>
      <w:r w:rsidRPr="008F2507">
        <w:rPr>
          <w:szCs w:val="18"/>
        </w:rPr>
        <w:t>Ability and resources to produce high quality products</w:t>
      </w:r>
    </w:p>
    <w:p w:rsidR="00A53FF0" w:rsidRPr="008F2507" w:rsidRDefault="00A53FF0" w:rsidP="008F2507">
      <w:pPr>
        <w:pStyle w:val="NormalIndent"/>
        <w:numPr>
          <w:ilvl w:val="0"/>
          <w:numId w:val="3"/>
        </w:numPr>
        <w:ind w:left="1440"/>
        <w:rPr>
          <w:szCs w:val="18"/>
        </w:rPr>
      </w:pPr>
      <w:r w:rsidRPr="008F2507">
        <w:rPr>
          <w:szCs w:val="18"/>
        </w:rPr>
        <w:t>Well thought out marketing to ensure customers understand the benefits of the product/service</w:t>
      </w:r>
    </w:p>
    <w:p w:rsidR="00A53FF0" w:rsidRPr="008F2507" w:rsidRDefault="00A53FF0" w:rsidP="008F2507">
      <w:pPr>
        <w:pStyle w:val="NormalIndent"/>
        <w:numPr>
          <w:ilvl w:val="0"/>
          <w:numId w:val="3"/>
        </w:numPr>
        <w:ind w:left="1440"/>
        <w:rPr>
          <w:szCs w:val="18"/>
        </w:rPr>
      </w:pPr>
      <w:r w:rsidRPr="008F2507">
        <w:rPr>
          <w:szCs w:val="18"/>
        </w:rPr>
        <w:t>Keep agile with the new product development process to ensure the competitors don’t get ahead</w:t>
      </w:r>
    </w:p>
    <w:p w:rsidR="00A53FF0" w:rsidRPr="008F2507" w:rsidRDefault="00A53FF0" w:rsidP="008F2507">
      <w:pPr>
        <w:pStyle w:val="NormalIndent"/>
        <w:numPr>
          <w:ilvl w:val="0"/>
          <w:numId w:val="3"/>
        </w:numPr>
        <w:ind w:left="1440"/>
        <w:rPr>
          <w:szCs w:val="18"/>
        </w:rPr>
      </w:pPr>
      <w:r w:rsidRPr="008F2507">
        <w:rPr>
          <w:szCs w:val="18"/>
        </w:rPr>
        <w:t>Improve or maintain brand recognition to improve brand loyalty</w:t>
      </w:r>
    </w:p>
    <w:p w:rsidR="00A53FF0" w:rsidRPr="008F2507" w:rsidRDefault="00A53FF0" w:rsidP="008F2507">
      <w:pPr>
        <w:pStyle w:val="NormalIndent"/>
        <w:numPr>
          <w:ilvl w:val="0"/>
          <w:numId w:val="3"/>
        </w:numPr>
        <w:ind w:left="1440"/>
        <w:rPr>
          <w:szCs w:val="18"/>
        </w:rPr>
      </w:pPr>
      <w:r w:rsidRPr="008F2507">
        <w:rPr>
          <w:szCs w:val="18"/>
        </w:rPr>
        <w:t>Price Unique products due to the quality are frequently marketed at higher prices to make up for costs. This can cause disinterest in the product due to the price, but brand loyalty can possibly change that whereas pricing an item too low can have negative effects on the perceived quality of the product and possibly damage a brand such as Starbucks</w:t>
      </w:r>
      <w:sdt>
        <w:sdtPr>
          <w:rPr>
            <w:szCs w:val="18"/>
          </w:rPr>
          <w:id w:val="995147291"/>
          <w:citation/>
        </w:sdtPr>
        <w:sdtContent>
          <w:r w:rsidRPr="008F2507">
            <w:rPr>
              <w:szCs w:val="18"/>
            </w:rPr>
            <w:fldChar w:fldCharType="begin"/>
          </w:r>
          <w:r w:rsidRPr="008F2507">
            <w:rPr>
              <w:szCs w:val="18"/>
            </w:rPr>
            <w:instrText xml:space="preserve">CITATION Sul15 \l 2057 </w:instrText>
          </w:r>
          <w:r w:rsidRPr="008F2507">
            <w:rPr>
              <w:szCs w:val="18"/>
            </w:rPr>
            <w:fldChar w:fldCharType="separate"/>
          </w:r>
          <w:r w:rsidRPr="008F2507">
            <w:rPr>
              <w:noProof/>
              <w:szCs w:val="18"/>
            </w:rPr>
            <w:t xml:space="preserve"> (Sultan Alenazi, 2015)</w:t>
          </w:r>
          <w:r w:rsidRPr="008F2507">
            <w:rPr>
              <w:szCs w:val="18"/>
            </w:rPr>
            <w:fldChar w:fldCharType="end"/>
          </w:r>
        </w:sdtContent>
      </w:sdt>
      <w:r w:rsidRPr="008F2507">
        <w:rPr>
          <w:szCs w:val="18"/>
        </w:rPr>
        <w:t>.</w:t>
      </w:r>
    </w:p>
    <w:p w:rsidR="00A53FF0" w:rsidRPr="008F2507" w:rsidRDefault="00A53FF0" w:rsidP="008F2507">
      <w:pPr>
        <w:pStyle w:val="NormalIndent"/>
        <w:ind w:left="360"/>
        <w:rPr>
          <w:b/>
          <w:szCs w:val="18"/>
        </w:rPr>
      </w:pPr>
    </w:p>
    <w:p w:rsidR="00A53FF0" w:rsidRPr="008F2507" w:rsidRDefault="00A53FF0" w:rsidP="008F2507">
      <w:pPr>
        <w:pStyle w:val="NormalIndent"/>
        <w:numPr>
          <w:ilvl w:val="2"/>
          <w:numId w:val="12"/>
        </w:numPr>
        <w:ind w:left="1080"/>
        <w:rPr>
          <w:b/>
          <w:szCs w:val="18"/>
        </w:rPr>
      </w:pPr>
      <w:r w:rsidRPr="008F2507">
        <w:rPr>
          <w:b/>
          <w:szCs w:val="18"/>
        </w:rPr>
        <w:t>Focus strategy</w:t>
      </w:r>
    </w:p>
    <w:p w:rsidR="00A53FF0" w:rsidRPr="008F2507" w:rsidRDefault="00A53FF0" w:rsidP="008F2507">
      <w:pPr>
        <w:pStyle w:val="NormalIndent"/>
        <w:ind w:left="1080"/>
        <w:rPr>
          <w:szCs w:val="18"/>
        </w:rPr>
      </w:pPr>
      <w:r w:rsidRPr="008F2507">
        <w:rPr>
          <w:szCs w:val="18"/>
        </w:rPr>
        <w:t xml:space="preserve">Focus strategies are different in one major way from cost leadership and differentiation strategy as it looks at a narrow or niche segment in the market the organisation </w:t>
      </w:r>
      <w:r w:rsidRPr="008F2507">
        <w:rPr>
          <w:szCs w:val="18"/>
        </w:rPr>
        <w:lastRenderedPageBreak/>
        <w:t>competes in. Focus strategies can be divided into two varieties low Cost focus and differentiation focus</w:t>
      </w:r>
      <w:sdt>
        <w:sdtPr>
          <w:rPr>
            <w:szCs w:val="18"/>
          </w:rPr>
          <w:id w:val="-2094769709"/>
          <w:citation/>
        </w:sdtPr>
        <w:sdtContent>
          <w:r w:rsidRPr="008F2507">
            <w:rPr>
              <w:szCs w:val="18"/>
            </w:rPr>
            <w:fldChar w:fldCharType="begin"/>
          </w:r>
          <w:r w:rsidRPr="008F2507">
            <w:rPr>
              <w:szCs w:val="18"/>
            </w:rPr>
            <w:instrText xml:space="preserve">CITATION Por98 \t  \l 2057 </w:instrText>
          </w:r>
          <w:r w:rsidRPr="008F2507">
            <w:rPr>
              <w:szCs w:val="18"/>
            </w:rPr>
            <w:fldChar w:fldCharType="separate"/>
          </w:r>
          <w:r w:rsidRPr="008F2507">
            <w:rPr>
              <w:noProof/>
              <w:szCs w:val="18"/>
            </w:rPr>
            <w:t xml:space="preserve"> (Porter, 1998)</w:t>
          </w:r>
          <w:r w:rsidRPr="008F2507">
            <w:rPr>
              <w:szCs w:val="18"/>
            </w:rPr>
            <w:fldChar w:fldCharType="end"/>
          </w:r>
        </w:sdtContent>
      </w:sdt>
      <w:r w:rsidRPr="008F2507">
        <w:rPr>
          <w:szCs w:val="18"/>
        </w:rPr>
        <w:t>.</w:t>
      </w:r>
    </w:p>
    <w:p w:rsidR="00A53FF0" w:rsidRPr="008F2507" w:rsidRDefault="00A53FF0" w:rsidP="008F2507">
      <w:pPr>
        <w:pStyle w:val="NormalIndent"/>
        <w:ind w:left="1080"/>
        <w:rPr>
          <w:szCs w:val="18"/>
        </w:rPr>
      </w:pPr>
      <w:r w:rsidRPr="008F2507">
        <w:rPr>
          <w:szCs w:val="18"/>
        </w:rPr>
        <w:t>Focus low cost strategy is identical to cost leadership strategy as it aims to take advantage of exploits in cost advantage sources, but the variance is that the Focus low cost strategy is aimed at a narrow/niche market which allows the organisation to avoid or minimise further costs of either production or the procurement of goods and resources as they have a more niche market in their sights.</w:t>
      </w:r>
    </w:p>
    <w:p w:rsidR="00A53FF0" w:rsidRPr="008F2507" w:rsidRDefault="00A53FF0" w:rsidP="008F2507">
      <w:pPr>
        <w:pStyle w:val="NormalIndent"/>
        <w:ind w:left="1080"/>
        <w:rPr>
          <w:szCs w:val="18"/>
        </w:rPr>
      </w:pPr>
      <w:r w:rsidRPr="008F2507">
        <w:rPr>
          <w:szCs w:val="18"/>
        </w:rPr>
        <w:t xml:space="preserve">Focus Differentiation also differs from the differentiation strategy by its market scope which is narrower. By having a narrower market to fine tune products or service for allows the organisations marketing team to pin-point the demands of features that the consumers require to add value to the product. Focus differentiation makes the product or service unique and more attractive compared to competitors and allows the organisation to find a market which is least vulnerable to substitutes or where competitors are the weakest </w:t>
      </w:r>
      <w:sdt>
        <w:sdtPr>
          <w:rPr>
            <w:szCs w:val="18"/>
          </w:rPr>
          <w:id w:val="-1781337744"/>
          <w:citation/>
        </w:sdtPr>
        <w:sdtContent>
          <w:r w:rsidRPr="008F2507">
            <w:rPr>
              <w:szCs w:val="18"/>
            </w:rPr>
            <w:fldChar w:fldCharType="begin"/>
          </w:r>
          <w:r w:rsidRPr="008F2507">
            <w:rPr>
              <w:szCs w:val="18"/>
            </w:rPr>
            <w:instrText xml:space="preserve">CITATION Por80 \t  \l 2057 </w:instrText>
          </w:r>
          <w:r w:rsidRPr="008F2507">
            <w:rPr>
              <w:szCs w:val="18"/>
            </w:rPr>
            <w:fldChar w:fldCharType="separate"/>
          </w:r>
          <w:r w:rsidRPr="008F2507">
            <w:rPr>
              <w:noProof/>
              <w:szCs w:val="18"/>
            </w:rPr>
            <w:t>(Porter, 1980)</w:t>
          </w:r>
          <w:r w:rsidRPr="008F2507">
            <w:rPr>
              <w:szCs w:val="18"/>
            </w:rPr>
            <w:fldChar w:fldCharType="end"/>
          </w:r>
        </w:sdtContent>
      </w:sdt>
      <w:r w:rsidRPr="008F2507">
        <w:rPr>
          <w:szCs w:val="18"/>
        </w:rPr>
        <w:t>.</w:t>
      </w:r>
    </w:p>
    <w:p w:rsidR="00A53FF0" w:rsidRPr="008F2507" w:rsidRDefault="00A53FF0" w:rsidP="008F2507">
      <w:pPr>
        <w:pStyle w:val="NormalIndent"/>
        <w:numPr>
          <w:ilvl w:val="2"/>
          <w:numId w:val="13"/>
        </w:numPr>
        <w:ind w:left="1080"/>
        <w:rPr>
          <w:b/>
          <w:szCs w:val="18"/>
        </w:rPr>
      </w:pPr>
      <w:r w:rsidRPr="008F2507">
        <w:rPr>
          <w:b/>
          <w:szCs w:val="18"/>
        </w:rPr>
        <w:t>Stuck in the middle</w:t>
      </w:r>
    </w:p>
    <w:p w:rsidR="00A53FF0" w:rsidRPr="008F2507" w:rsidRDefault="00A53FF0" w:rsidP="008F2507">
      <w:pPr>
        <w:spacing w:line="360" w:lineRule="auto"/>
        <w:ind w:left="1080"/>
        <w:jc w:val="both"/>
        <w:rPr>
          <w:rFonts w:ascii="Verdana" w:hAnsi="Verdana" w:cs="Times New Roman"/>
          <w:sz w:val="18"/>
          <w:szCs w:val="18"/>
          <w:shd w:val="clear" w:color="auto" w:fill="FFFFFF"/>
        </w:rPr>
      </w:pPr>
      <w:r w:rsidRPr="008F2507">
        <w:rPr>
          <w:rFonts w:ascii="Verdana" w:hAnsi="Verdana" w:cs="Times New Roman"/>
          <w:sz w:val="18"/>
          <w:szCs w:val="18"/>
          <w:shd w:val="clear" w:color="auto" w:fill="FFFFFF"/>
        </w:rPr>
        <w:t xml:space="preserve">Not all businesses follow the three generic strategies theorised by porter, the category they fall into is called stuck in the middle. Stuck in the middle Is described “as </w:t>
      </w:r>
      <w:r w:rsidRPr="008F2507">
        <w:rPr>
          <w:rFonts w:ascii="Verdana" w:hAnsi="Verdana"/>
          <w:sz w:val="18"/>
          <w:szCs w:val="18"/>
        </w:rPr>
        <w:t>a company tries to be all things to all people and refuses to commit to a strategy” which suggests that by trying to do everything the business has no focus on a solid strategy and will not perform as well as it should</w:t>
      </w:r>
      <w:sdt>
        <w:sdtPr>
          <w:rPr>
            <w:rFonts w:ascii="Verdana" w:hAnsi="Verdana"/>
            <w:sz w:val="18"/>
            <w:szCs w:val="18"/>
          </w:rPr>
          <w:id w:val="801040696"/>
          <w:citation/>
        </w:sdtPr>
        <w:sdtContent>
          <w:r w:rsidRPr="008F2507">
            <w:rPr>
              <w:rFonts w:ascii="Verdana" w:hAnsi="Verdana"/>
              <w:sz w:val="18"/>
              <w:szCs w:val="18"/>
            </w:rPr>
            <w:fldChar w:fldCharType="begin"/>
          </w:r>
          <w:r w:rsidRPr="008F2507">
            <w:rPr>
              <w:rFonts w:ascii="Verdana" w:hAnsi="Verdana"/>
              <w:sz w:val="18"/>
              <w:szCs w:val="18"/>
            </w:rPr>
            <w:instrText xml:space="preserve">CITATION Placeholder1 \l 2057 </w:instrText>
          </w:r>
          <w:r w:rsidRPr="008F2507">
            <w:rPr>
              <w:rFonts w:ascii="Verdana" w:hAnsi="Verdana"/>
              <w:sz w:val="18"/>
              <w:szCs w:val="18"/>
            </w:rPr>
            <w:fldChar w:fldCharType="separate"/>
          </w:r>
          <w:r w:rsidRPr="008F2507">
            <w:rPr>
              <w:rFonts w:ascii="Verdana" w:hAnsi="Verdana"/>
              <w:noProof/>
              <w:sz w:val="18"/>
              <w:szCs w:val="18"/>
            </w:rPr>
            <w:t xml:space="preserve"> (Box &amp; Miller, 2011)</w:t>
          </w:r>
          <w:r w:rsidRPr="008F2507">
            <w:rPr>
              <w:rFonts w:ascii="Verdana" w:hAnsi="Verdana"/>
              <w:sz w:val="18"/>
              <w:szCs w:val="18"/>
            </w:rPr>
            <w:fldChar w:fldCharType="end"/>
          </w:r>
        </w:sdtContent>
      </w:sdt>
      <w:r w:rsidRPr="008F2507">
        <w:rPr>
          <w:rFonts w:ascii="Verdana" w:hAnsi="Verdana"/>
          <w:sz w:val="18"/>
          <w:szCs w:val="18"/>
        </w:rPr>
        <w:t>.</w:t>
      </w:r>
      <w:r w:rsidRPr="008F2507">
        <w:rPr>
          <w:rFonts w:ascii="Verdana" w:hAnsi="Verdana" w:cs="Times New Roman"/>
          <w:sz w:val="18"/>
          <w:szCs w:val="18"/>
          <w:shd w:val="clear" w:color="auto" w:fill="FFFFFF"/>
        </w:rPr>
        <w:t xml:space="preserve"> Porter</w:t>
      </w:r>
      <w:sdt>
        <w:sdtPr>
          <w:rPr>
            <w:rFonts w:ascii="Verdana" w:hAnsi="Verdana" w:cs="Times New Roman"/>
            <w:sz w:val="18"/>
            <w:szCs w:val="18"/>
            <w:shd w:val="clear" w:color="auto" w:fill="FFFFFF"/>
          </w:rPr>
          <w:id w:val="-1395198561"/>
          <w:citation/>
        </w:sdtPr>
        <w:sdtContent>
          <w:r w:rsidRPr="008F2507">
            <w:rPr>
              <w:rFonts w:ascii="Verdana" w:hAnsi="Verdana" w:cs="Times New Roman"/>
              <w:sz w:val="18"/>
              <w:szCs w:val="18"/>
              <w:shd w:val="clear" w:color="auto" w:fill="FFFFFF"/>
            </w:rPr>
            <w:fldChar w:fldCharType="begin"/>
          </w:r>
          <w:r w:rsidRPr="008F2507">
            <w:rPr>
              <w:rFonts w:ascii="Verdana" w:hAnsi="Verdana" w:cs="Times New Roman"/>
              <w:sz w:val="18"/>
              <w:szCs w:val="18"/>
              <w:shd w:val="clear" w:color="auto" w:fill="FFFFFF"/>
            </w:rPr>
            <w:instrText xml:space="preserve">CITATION Por98 \n  \l 2057 </w:instrText>
          </w:r>
          <w:r w:rsidRPr="008F2507">
            <w:rPr>
              <w:rFonts w:ascii="Verdana" w:hAnsi="Verdana" w:cs="Times New Roman"/>
              <w:sz w:val="18"/>
              <w:szCs w:val="18"/>
              <w:shd w:val="clear" w:color="auto" w:fill="FFFFFF"/>
            </w:rPr>
            <w:fldChar w:fldCharType="separate"/>
          </w:r>
          <w:r w:rsidRPr="008F2507">
            <w:rPr>
              <w:rFonts w:ascii="Verdana" w:hAnsi="Verdana" w:cs="Times New Roman"/>
              <w:noProof/>
              <w:sz w:val="18"/>
              <w:szCs w:val="18"/>
              <w:shd w:val="clear" w:color="auto" w:fill="FFFFFF"/>
            </w:rPr>
            <w:t xml:space="preserve"> (1998)</w:t>
          </w:r>
          <w:r w:rsidRPr="008F2507">
            <w:rPr>
              <w:rFonts w:ascii="Verdana" w:hAnsi="Verdana" w:cs="Times New Roman"/>
              <w:sz w:val="18"/>
              <w:szCs w:val="18"/>
              <w:shd w:val="clear" w:color="auto" w:fill="FFFFFF"/>
            </w:rPr>
            <w:fldChar w:fldCharType="end"/>
          </w:r>
        </w:sdtContent>
      </w:sdt>
      <w:r w:rsidRPr="008F2507">
        <w:rPr>
          <w:rFonts w:ascii="Verdana" w:hAnsi="Verdana" w:cs="Times New Roman"/>
          <w:sz w:val="18"/>
          <w:szCs w:val="18"/>
          <w:shd w:val="clear" w:color="auto" w:fill="FFFFFF"/>
        </w:rPr>
        <w:t xml:space="preserve"> argues that medium sized businesses tend to fall in to this category as they are too small to use the market wide strategies and too large to for niche markets. Amato suggests that medium sized businesses do not have limited access to strategic opportunities and as a result the business performs poorly as the profit rates are low </w:t>
      </w:r>
      <w:sdt>
        <w:sdtPr>
          <w:rPr>
            <w:rFonts w:ascii="Verdana" w:hAnsi="Verdana" w:cs="Times New Roman"/>
            <w:sz w:val="18"/>
            <w:szCs w:val="18"/>
            <w:shd w:val="clear" w:color="auto" w:fill="FFFFFF"/>
          </w:rPr>
          <w:id w:val="598918027"/>
          <w:citation/>
        </w:sdtPr>
        <w:sdtContent>
          <w:r w:rsidRPr="008F2507">
            <w:rPr>
              <w:rFonts w:ascii="Verdana" w:hAnsi="Verdana" w:cs="Times New Roman"/>
              <w:sz w:val="18"/>
              <w:szCs w:val="18"/>
              <w:shd w:val="clear" w:color="auto" w:fill="FFFFFF"/>
            </w:rPr>
            <w:fldChar w:fldCharType="begin"/>
          </w:r>
          <w:r w:rsidRPr="008F2507">
            <w:rPr>
              <w:rFonts w:ascii="Verdana" w:hAnsi="Verdana" w:cs="Times New Roman"/>
              <w:sz w:val="18"/>
              <w:szCs w:val="18"/>
              <w:shd w:val="clear" w:color="auto" w:fill="FFFFFF"/>
            </w:rPr>
            <w:instrText xml:space="preserve">CITATION Placeholder2 \l 2057 </w:instrText>
          </w:r>
          <w:r w:rsidRPr="008F2507">
            <w:rPr>
              <w:rFonts w:ascii="Verdana" w:hAnsi="Verdana" w:cs="Times New Roman"/>
              <w:sz w:val="18"/>
              <w:szCs w:val="18"/>
              <w:shd w:val="clear" w:color="auto" w:fill="FFFFFF"/>
            </w:rPr>
            <w:fldChar w:fldCharType="separate"/>
          </w:r>
          <w:r w:rsidRPr="008F2507">
            <w:rPr>
              <w:rFonts w:ascii="Verdana" w:hAnsi="Verdana" w:cs="Times New Roman"/>
              <w:noProof/>
              <w:sz w:val="18"/>
              <w:szCs w:val="18"/>
              <w:shd w:val="clear" w:color="auto" w:fill="FFFFFF"/>
            </w:rPr>
            <w:t>(Amato, 2003)</w:t>
          </w:r>
          <w:r w:rsidRPr="008F2507">
            <w:rPr>
              <w:rFonts w:ascii="Verdana" w:hAnsi="Verdana" w:cs="Times New Roman"/>
              <w:sz w:val="18"/>
              <w:szCs w:val="18"/>
              <w:shd w:val="clear" w:color="auto" w:fill="FFFFFF"/>
            </w:rPr>
            <w:fldChar w:fldCharType="end"/>
          </w:r>
        </w:sdtContent>
      </w:sdt>
    </w:p>
    <w:p w:rsidR="00A53FF0" w:rsidRPr="008F2507" w:rsidRDefault="00A53FF0" w:rsidP="008F2507">
      <w:pPr>
        <w:pStyle w:val="NormalIndent"/>
        <w:ind w:left="720"/>
        <w:rPr>
          <w:szCs w:val="18"/>
        </w:rPr>
      </w:pPr>
      <w:r w:rsidRPr="008F2507">
        <w:rPr>
          <w:noProof/>
          <w:szCs w:val="18"/>
        </w:rPr>
        <w:drawing>
          <wp:inline distT="0" distB="0" distL="0" distR="0" wp14:anchorId="38810075" wp14:editId="47FB52C2">
            <wp:extent cx="4819650" cy="32131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074" t="26306" r="34024" b="33497"/>
                    <a:stretch/>
                  </pic:blipFill>
                  <pic:spPr bwMode="auto">
                    <a:xfrm>
                      <a:off x="0" y="0"/>
                      <a:ext cx="4819650" cy="3213100"/>
                    </a:xfrm>
                    <a:prstGeom prst="rect">
                      <a:avLst/>
                    </a:prstGeom>
                    <a:ln>
                      <a:noFill/>
                    </a:ln>
                    <a:extLst>
                      <a:ext uri="{53640926-AAD7-44D8-BBD7-CCE9431645EC}">
                        <a14:shadowObscured xmlns:a14="http://schemas.microsoft.com/office/drawing/2010/main"/>
                      </a:ext>
                    </a:extLst>
                  </pic:spPr>
                </pic:pic>
              </a:graphicData>
            </a:graphic>
          </wp:inline>
        </w:drawing>
      </w:r>
    </w:p>
    <w:p w:rsidR="00A53FF0" w:rsidRPr="008F2507" w:rsidRDefault="00A53FF0" w:rsidP="008F2507">
      <w:pPr>
        <w:pStyle w:val="NormalIndent"/>
        <w:keepNext/>
        <w:rPr>
          <w:szCs w:val="18"/>
        </w:rPr>
      </w:pPr>
    </w:p>
    <w:p w:rsidR="00A53FF0" w:rsidRPr="008F2507" w:rsidRDefault="00A53FF0" w:rsidP="008F2507">
      <w:pPr>
        <w:pStyle w:val="Caption"/>
        <w:spacing w:line="360" w:lineRule="auto"/>
        <w:jc w:val="both"/>
        <w:rPr>
          <w:rFonts w:ascii="Verdana" w:hAnsi="Verdana"/>
          <w:b w:val="0"/>
          <w:color w:val="auto"/>
        </w:rPr>
      </w:pPr>
      <w:r w:rsidRPr="008F2507">
        <w:rPr>
          <w:rFonts w:ascii="Verdana" w:hAnsi="Verdana"/>
          <w:color w:val="auto"/>
        </w:rPr>
        <w:t xml:space="preserve">FIGURE 1-1 - Porters generic strategy model - </w:t>
      </w:r>
      <w:sdt>
        <w:sdtPr>
          <w:rPr>
            <w:rFonts w:ascii="Verdana" w:hAnsi="Verdana"/>
            <w:color w:val="auto"/>
          </w:rPr>
          <w:id w:val="1778677955"/>
          <w:citation/>
        </w:sdtPr>
        <w:sdtContent>
          <w:r w:rsidRPr="008F2507">
            <w:rPr>
              <w:rFonts w:ascii="Verdana" w:hAnsi="Verdana"/>
              <w:color w:val="auto"/>
            </w:rPr>
            <w:fldChar w:fldCharType="begin"/>
          </w:r>
          <w:r w:rsidRPr="008F2507">
            <w:rPr>
              <w:rFonts w:ascii="Verdana" w:hAnsi="Verdana"/>
              <w:color w:val="auto"/>
            </w:rPr>
            <w:instrText xml:space="preserve">CITATION Por80 \p 39 \l 2057 </w:instrText>
          </w:r>
          <w:r w:rsidRPr="008F2507">
            <w:rPr>
              <w:rFonts w:ascii="Verdana" w:hAnsi="Verdana"/>
              <w:color w:val="auto"/>
            </w:rPr>
            <w:fldChar w:fldCharType="separate"/>
          </w:r>
          <w:r w:rsidRPr="008F2507">
            <w:rPr>
              <w:rFonts w:ascii="Verdana" w:hAnsi="Verdana"/>
              <w:noProof/>
              <w:color w:val="auto"/>
            </w:rPr>
            <w:t>(Porter, 1980, p. 39)</w:t>
          </w:r>
          <w:r w:rsidRPr="008F2507">
            <w:rPr>
              <w:rFonts w:ascii="Verdana" w:hAnsi="Verdana"/>
              <w:color w:val="auto"/>
            </w:rPr>
            <w:fldChar w:fldCharType="end"/>
          </w:r>
        </w:sdtContent>
      </w:sdt>
    </w:p>
    <w:p w:rsidR="00A53FF0" w:rsidRPr="008F2507" w:rsidRDefault="00A53FF0" w:rsidP="008F2507">
      <w:pPr>
        <w:pStyle w:val="Heading1"/>
        <w:numPr>
          <w:ilvl w:val="0"/>
          <w:numId w:val="1"/>
        </w:numPr>
        <w:spacing w:line="360" w:lineRule="auto"/>
        <w:jc w:val="both"/>
        <w:rPr>
          <w:rFonts w:ascii="Verdana" w:hAnsi="Verdana"/>
          <w:b/>
          <w:color w:val="auto"/>
          <w:sz w:val="20"/>
          <w:szCs w:val="18"/>
        </w:rPr>
      </w:pPr>
      <w:bookmarkStart w:id="10" w:name="_Toc500862839"/>
      <w:r w:rsidRPr="008F2507">
        <w:rPr>
          <w:rFonts w:ascii="Verdana" w:hAnsi="Verdana"/>
          <w:b/>
          <w:color w:val="auto"/>
          <w:sz w:val="20"/>
          <w:szCs w:val="18"/>
        </w:rPr>
        <w:lastRenderedPageBreak/>
        <w:t>MAIN BODY</w:t>
      </w:r>
      <w:bookmarkEnd w:id="10"/>
      <w:r w:rsidRPr="008F2507">
        <w:rPr>
          <w:rFonts w:ascii="Verdana" w:hAnsi="Verdana"/>
          <w:b/>
          <w:color w:val="auto"/>
          <w:sz w:val="20"/>
          <w:szCs w:val="18"/>
        </w:rPr>
        <w:tab/>
      </w:r>
    </w:p>
    <w:p w:rsidR="00A53FF0" w:rsidRPr="008F2507" w:rsidRDefault="00A53FF0" w:rsidP="008F2507">
      <w:pPr>
        <w:pStyle w:val="NormalIndent"/>
        <w:ind w:left="360"/>
        <w:rPr>
          <w:szCs w:val="18"/>
        </w:rPr>
      </w:pPr>
      <w:r w:rsidRPr="008F2507">
        <w:rPr>
          <w:szCs w:val="18"/>
        </w:rPr>
        <w:t xml:space="preserve">Starbucks is in competition with large and well-established coffee places such as costa and Dunkin' Donuts. To stand out and stay ahead of the competition Starbuck focused on quality of their coffee beans. Unlike Dunkin' Donuts, Starbucks primarily focuses on their taste, look, quality and variety of their coffee and drinks. This allows them to focus more thoroughly on differentiation of their coffee compared to competitors. Howard Shultz the chairman and CEO of Starbucks sent out a message to all the partners, within the message he mentioned that the “long-term strategic plan that will further elevate the company.” Will require more “thoughtfulness, creativity and discipline than at any other time in our history” </w:t>
      </w:r>
      <w:sdt>
        <w:sdtPr>
          <w:rPr>
            <w:szCs w:val="18"/>
          </w:rPr>
          <w:id w:val="230424085"/>
          <w:citation/>
        </w:sdtPr>
        <w:sdtContent>
          <w:r w:rsidRPr="008F2507">
            <w:rPr>
              <w:szCs w:val="18"/>
            </w:rPr>
            <w:fldChar w:fldCharType="begin"/>
          </w:r>
          <w:r w:rsidRPr="008F2507">
            <w:rPr>
              <w:szCs w:val="18"/>
            </w:rPr>
            <w:instrText xml:space="preserve">CITATION How16 \l 2057 </w:instrText>
          </w:r>
          <w:r w:rsidRPr="008F2507">
            <w:rPr>
              <w:szCs w:val="18"/>
            </w:rPr>
            <w:fldChar w:fldCharType="separate"/>
          </w:r>
          <w:r w:rsidRPr="008F2507">
            <w:rPr>
              <w:noProof/>
              <w:szCs w:val="18"/>
            </w:rPr>
            <w:t>(Howard Schultz, 2016)</w:t>
          </w:r>
          <w:r w:rsidRPr="008F2507">
            <w:rPr>
              <w:szCs w:val="18"/>
            </w:rPr>
            <w:fldChar w:fldCharType="end"/>
          </w:r>
        </w:sdtContent>
      </w:sdt>
      <w:r w:rsidRPr="008F2507">
        <w:rPr>
          <w:szCs w:val="18"/>
        </w:rPr>
        <w:t>. The mention of creativity could possibly be linked towards the presentation of the store or the how the coffee is presented. Starbucks are well known for their festive coffee one of the most successful as the pumpkin spice late which gained its popularity in 2003 and was not expected to become the juggernaut in coffee that it did. The message from the CEO and most popular cup of coffee being a festive coffee suggests that Starbucks follows the differentiation strategy as they focus on presentation and quality of their coffee.</w:t>
      </w:r>
    </w:p>
    <w:p w:rsidR="00A53FF0" w:rsidRPr="008F2507" w:rsidRDefault="00A53FF0" w:rsidP="008F2507">
      <w:pPr>
        <w:pStyle w:val="NormalIndent"/>
        <w:rPr>
          <w:b/>
          <w:szCs w:val="18"/>
        </w:rPr>
      </w:pPr>
    </w:p>
    <w:p w:rsidR="00A53FF0" w:rsidRPr="00582B1D" w:rsidRDefault="00A53FF0" w:rsidP="008F2507">
      <w:pPr>
        <w:pStyle w:val="Heading2"/>
        <w:keepLines w:val="0"/>
        <w:numPr>
          <w:ilvl w:val="1"/>
          <w:numId w:val="16"/>
        </w:numPr>
        <w:tabs>
          <w:tab w:val="left" w:pos="851"/>
        </w:tabs>
        <w:spacing w:before="0" w:line="360" w:lineRule="auto"/>
        <w:jc w:val="both"/>
        <w:rPr>
          <w:rFonts w:ascii="Verdana" w:eastAsia="Times New Roman" w:hAnsi="Verdana" w:cs="Arial"/>
          <w:b/>
          <w:bCs/>
          <w:iCs/>
          <w:color w:val="auto"/>
          <w:sz w:val="18"/>
          <w:szCs w:val="18"/>
        </w:rPr>
      </w:pPr>
      <w:bookmarkStart w:id="11" w:name="_Toc500862840"/>
      <w:r w:rsidRPr="00582B1D">
        <w:rPr>
          <w:rFonts w:ascii="Verdana" w:eastAsia="Times New Roman" w:hAnsi="Verdana" w:cs="Arial"/>
          <w:b/>
          <w:bCs/>
          <w:iCs/>
          <w:color w:val="auto"/>
          <w:sz w:val="18"/>
          <w:szCs w:val="18"/>
        </w:rPr>
        <w:t>Differentiation Strategy</w:t>
      </w:r>
      <w:bookmarkEnd w:id="11"/>
    </w:p>
    <w:p w:rsidR="00A53FF0" w:rsidRPr="008F2507" w:rsidRDefault="00A53FF0" w:rsidP="008F2507">
      <w:pPr>
        <w:pStyle w:val="NormalIndent"/>
        <w:ind w:left="720"/>
        <w:rPr>
          <w:szCs w:val="18"/>
        </w:rPr>
      </w:pPr>
      <w:r w:rsidRPr="008F2507">
        <w:rPr>
          <w:szCs w:val="18"/>
        </w:rPr>
        <w:t>The differentiation strategy as mentioned previously in the report consists of producing a unique product for consumers to differentiate the product from competitors. The focus to creating a unique product is:</w:t>
      </w:r>
    </w:p>
    <w:p w:rsidR="00A53FF0" w:rsidRPr="008F2507" w:rsidRDefault="00A53FF0" w:rsidP="008F2507">
      <w:pPr>
        <w:pStyle w:val="NormalIndent"/>
        <w:numPr>
          <w:ilvl w:val="0"/>
          <w:numId w:val="14"/>
        </w:numPr>
        <w:ind w:left="2160" w:hanging="949"/>
        <w:rPr>
          <w:szCs w:val="18"/>
        </w:rPr>
      </w:pPr>
      <w:r w:rsidRPr="008F2507">
        <w:rPr>
          <w:szCs w:val="18"/>
        </w:rPr>
        <w:t>Focus on quality in the materials of the product, in the case of Starbucks it is harvesting, and roasting top-quality coffee beans as mentioned in their websites about us section many times.</w:t>
      </w:r>
    </w:p>
    <w:p w:rsidR="00A53FF0" w:rsidRPr="008F2507" w:rsidRDefault="00A53FF0" w:rsidP="008F2507">
      <w:pPr>
        <w:pStyle w:val="NormalIndent"/>
        <w:numPr>
          <w:ilvl w:val="0"/>
          <w:numId w:val="14"/>
        </w:numPr>
        <w:ind w:left="2160" w:hanging="949"/>
        <w:rPr>
          <w:szCs w:val="18"/>
        </w:rPr>
      </w:pPr>
      <w:r w:rsidRPr="008F2507">
        <w:rPr>
          <w:szCs w:val="18"/>
        </w:rPr>
        <w:t xml:space="preserve">Adding extra value to the product for example by changing the presentation of the coffee or the store to match </w:t>
      </w:r>
      <w:proofErr w:type="gramStart"/>
      <w:r w:rsidRPr="008F2507">
        <w:rPr>
          <w:szCs w:val="18"/>
        </w:rPr>
        <w:t>special events</w:t>
      </w:r>
      <w:proofErr w:type="gramEnd"/>
      <w:r w:rsidRPr="008F2507">
        <w:rPr>
          <w:szCs w:val="18"/>
        </w:rPr>
        <w:t xml:space="preserve"> such as Halloween and Christmas to improve the atmosphere.</w:t>
      </w:r>
    </w:p>
    <w:p w:rsidR="00A53FF0" w:rsidRPr="008F2507" w:rsidRDefault="00A53FF0" w:rsidP="008F2507">
      <w:pPr>
        <w:pStyle w:val="NormalIndent"/>
        <w:numPr>
          <w:ilvl w:val="0"/>
          <w:numId w:val="14"/>
        </w:numPr>
        <w:ind w:left="2160" w:hanging="949"/>
        <w:rPr>
          <w:szCs w:val="18"/>
        </w:rPr>
      </w:pPr>
      <w:r w:rsidRPr="008F2507">
        <w:rPr>
          <w:szCs w:val="18"/>
        </w:rPr>
        <w:t xml:space="preserve">Creating a sense of reliability with a good reputation. For example, Starbucks acquire the highest quality coffee beans </w:t>
      </w:r>
      <w:proofErr w:type="gramStart"/>
      <w:r w:rsidRPr="008F2507">
        <w:rPr>
          <w:szCs w:val="18"/>
        </w:rPr>
        <w:t>and also</w:t>
      </w:r>
      <w:proofErr w:type="gramEnd"/>
      <w:r w:rsidRPr="008F2507">
        <w:rPr>
          <w:szCs w:val="18"/>
        </w:rPr>
        <w:t xml:space="preserve"> makes sure that their procurement of the coffee beans and other raw materials are ethical.</w:t>
      </w:r>
    </w:p>
    <w:p w:rsidR="00A53FF0" w:rsidRPr="008F2507" w:rsidRDefault="00A53FF0" w:rsidP="008F2507">
      <w:pPr>
        <w:pStyle w:val="NormalIndent"/>
        <w:rPr>
          <w:b/>
          <w:szCs w:val="18"/>
        </w:rPr>
      </w:pPr>
    </w:p>
    <w:p w:rsidR="008F2507" w:rsidRPr="00582B1D" w:rsidRDefault="008F2507" w:rsidP="008F2507">
      <w:pPr>
        <w:pStyle w:val="Heading2"/>
        <w:keepLines w:val="0"/>
        <w:numPr>
          <w:ilvl w:val="1"/>
          <w:numId w:val="17"/>
        </w:numPr>
        <w:tabs>
          <w:tab w:val="left" w:pos="851"/>
        </w:tabs>
        <w:spacing w:before="0" w:line="360" w:lineRule="auto"/>
        <w:jc w:val="both"/>
        <w:rPr>
          <w:rFonts w:ascii="Verdana" w:eastAsia="Times New Roman" w:hAnsi="Verdana" w:cs="Arial"/>
          <w:b/>
          <w:bCs/>
          <w:iCs/>
          <w:color w:val="auto"/>
          <w:sz w:val="18"/>
          <w:szCs w:val="18"/>
        </w:rPr>
      </w:pPr>
      <w:bookmarkStart w:id="12" w:name="_Toc500862841"/>
      <w:r w:rsidRPr="00582B1D">
        <w:rPr>
          <w:rFonts w:ascii="Verdana" w:eastAsia="Times New Roman" w:hAnsi="Verdana" w:cs="Arial"/>
          <w:b/>
          <w:bCs/>
          <w:iCs/>
          <w:color w:val="auto"/>
          <w:sz w:val="18"/>
          <w:szCs w:val="18"/>
        </w:rPr>
        <w:t>Implementation of Strategy</w:t>
      </w:r>
      <w:bookmarkEnd w:id="12"/>
    </w:p>
    <w:p w:rsidR="00A53FF0" w:rsidRPr="008F2507" w:rsidRDefault="00A53FF0" w:rsidP="008F2507">
      <w:pPr>
        <w:pStyle w:val="NormalIndent"/>
        <w:ind w:left="720"/>
        <w:rPr>
          <w:szCs w:val="18"/>
        </w:rPr>
      </w:pPr>
      <w:r w:rsidRPr="008F2507">
        <w:rPr>
          <w:szCs w:val="18"/>
        </w:rPr>
        <w:t>To stay ahead of the competition Starbucks needs to be different they need to have a reason for customers to choose them rather than others. The way Starbucks does this is directly advertised on their official website. Their brand image is the main reason customers chose Starbucks even though the prices are higher than other places. The way that Starbucks has made its brand image so dominant is by improving too major things the ethics of the business and their connection with their customers.</w:t>
      </w:r>
    </w:p>
    <w:p w:rsidR="00A53FF0" w:rsidRPr="008F2507" w:rsidRDefault="00A53FF0" w:rsidP="008F2507">
      <w:pPr>
        <w:pStyle w:val="NormalIndent"/>
        <w:ind w:left="720"/>
        <w:rPr>
          <w:b/>
          <w:szCs w:val="18"/>
        </w:rPr>
      </w:pPr>
      <w:r w:rsidRPr="008F2507">
        <w:rPr>
          <w:b/>
          <w:szCs w:val="18"/>
        </w:rPr>
        <w:t>Ethically farmed coffee beans and Quality</w:t>
      </w:r>
    </w:p>
    <w:p w:rsidR="00A53FF0" w:rsidRPr="008F2507" w:rsidRDefault="00A53FF0" w:rsidP="008F2507">
      <w:pPr>
        <w:pStyle w:val="NormalIndent"/>
        <w:ind w:left="720"/>
        <w:rPr>
          <w:szCs w:val="18"/>
        </w:rPr>
      </w:pPr>
      <w:r w:rsidRPr="008F2507">
        <w:rPr>
          <w:szCs w:val="18"/>
        </w:rPr>
        <w:t xml:space="preserve">Starbucks have claimed that 99% of their coffee is ethically sourced and “accredited by Conservation International” under their CAFÉ Practices programme” by doing this they are advertised to the world as a friendly and caring business. Starbucks coffee they purchase must follow the rules of their CAFÉ practices programme. The coffee must meet the quality </w:t>
      </w:r>
      <w:r w:rsidRPr="008F2507">
        <w:rPr>
          <w:szCs w:val="18"/>
        </w:rPr>
        <w:lastRenderedPageBreak/>
        <w:t>requirement of Starbucks before purchase, social responsibility such as protection of workers and farms and the forming process must not cause harm to the environment a more detailed version of the rules can be found in appendix A. Starbucks take social responsibility of the farms they work with by providing an adequate and safe working environment, homes for the workers and protecting workers rights. Workers are sent up by Starbucks to find excellent quality farms, make a deal and enforce the social responsibilities that Starbucks have with a partnership with the farms. By having a direct link with the farms Starbucks can guarantee the quality of the coffee beans acquired by the business. This strategy implemented by the business hits three of the differentiation areas of porter’s generic strategy by adding value to the product by ethically sourcing, procurement quality goods for the customers and creating a sense of reliability and a good reputation by implementing their Social responsibility with the farmers.</w:t>
      </w:r>
    </w:p>
    <w:p w:rsidR="00A53FF0" w:rsidRPr="008F2507" w:rsidRDefault="00A53FF0" w:rsidP="008F2507">
      <w:pPr>
        <w:pStyle w:val="NormalIndent"/>
        <w:ind w:left="720"/>
        <w:rPr>
          <w:b/>
          <w:szCs w:val="18"/>
        </w:rPr>
      </w:pPr>
    </w:p>
    <w:p w:rsidR="00A53FF0" w:rsidRPr="008F2507" w:rsidRDefault="00A53FF0" w:rsidP="008F2507">
      <w:pPr>
        <w:pStyle w:val="NormalIndent"/>
        <w:ind w:left="720"/>
        <w:rPr>
          <w:b/>
          <w:szCs w:val="18"/>
        </w:rPr>
      </w:pPr>
      <w:r w:rsidRPr="008F2507">
        <w:rPr>
          <w:b/>
          <w:szCs w:val="18"/>
        </w:rPr>
        <w:t>Employee care</w:t>
      </w:r>
    </w:p>
    <w:p w:rsidR="00A53FF0" w:rsidRPr="008F2507" w:rsidRDefault="00A53FF0" w:rsidP="008F2507">
      <w:pPr>
        <w:pStyle w:val="NormalIndent"/>
        <w:ind w:left="720"/>
        <w:rPr>
          <w:szCs w:val="18"/>
        </w:rPr>
      </w:pPr>
      <w:r w:rsidRPr="008F2507">
        <w:rPr>
          <w:szCs w:val="18"/>
        </w:rPr>
        <w:t xml:space="preserve">Starbucks further creates an ethical image of the company by the way they treat their employees. Most Coffee shops will focus on minimising costs when it comes to employees and focus on the serving of coffee for a profit, but Starbucks takes </w:t>
      </w:r>
      <w:proofErr w:type="gramStart"/>
      <w:r w:rsidRPr="008F2507">
        <w:rPr>
          <w:szCs w:val="18"/>
        </w:rPr>
        <w:t>special care</w:t>
      </w:r>
      <w:proofErr w:type="gramEnd"/>
      <w:r w:rsidRPr="008F2507">
        <w:rPr>
          <w:szCs w:val="18"/>
        </w:rPr>
        <w:t xml:space="preserve"> of their employees. Starbucks do not use the term employees for their workers they prefer partners due to the option of partners being able to choose to purchase company stock by taking a reduction to their payroll. The scheme implemented by Starbucks was named Bean Stock. Becoming a partner gives the employees access to many benefits. Partners gain access to a pension scheme which when advertised to potential new employees is a benefit but at the same time by agreeing to the benefit employees will not be paid for lunch breaks and changes re also made to sick leave and maternity leave. Starbucks offer employees “exciting and innovative voluntary benefits that are available” that are available to all partners this includes a scheme called “blend partner discounts” which allows employees to work their way to discounts on their weekly groceries. The company shows their appreciation by having daily, quarterly and yearly awards which keep up employee morale and give them an incentive to work more effectively. The last benefit maybe the smallest but most frequent benefit which is the option for employees to take home some of Starbucks coffee beans or tea bags which due to the common dependence of coffee or tea for workers of all jobs may be well received by partners.in 2017 due to the proposal made by president Trump’s</w:t>
      </w:r>
      <w:r w:rsidRPr="008F2507">
        <w:rPr>
          <w:rFonts w:cs="Helvetica"/>
          <w:szCs w:val="18"/>
          <w:shd w:val="clear" w:color="auto" w:fill="FFFFFF"/>
        </w:rPr>
        <w:t xml:space="preserve"> “budget to provide six weeks of paid time off for new mothers and fathers” Starbucks announced that in Fall 2017 they will provide “mothers working in its stores six weeks of fully paid parental paid leave” a few issues did come from this as a few baristas complained about Starbucks providing some “mothers in its corporate headquarters up to 18 weeks at full pay” which doesn’t show equality with the workers</w:t>
      </w:r>
      <w:sdt>
        <w:sdtPr>
          <w:rPr>
            <w:rFonts w:cs="Helvetica"/>
            <w:szCs w:val="18"/>
            <w:shd w:val="clear" w:color="auto" w:fill="FFFFFF"/>
          </w:rPr>
          <w:id w:val="-630389954"/>
          <w:citation/>
        </w:sdtPr>
        <w:sdtContent>
          <w:r w:rsidRPr="008F2507">
            <w:rPr>
              <w:rFonts w:cs="Helvetica"/>
              <w:szCs w:val="18"/>
              <w:shd w:val="clear" w:color="auto" w:fill="FFFFFF"/>
            </w:rPr>
            <w:fldChar w:fldCharType="begin"/>
          </w:r>
          <w:r w:rsidRPr="008F2507">
            <w:rPr>
              <w:rFonts w:cs="Helvetica"/>
              <w:szCs w:val="18"/>
              <w:shd w:val="clear" w:color="auto" w:fill="FFFFFF"/>
            </w:rPr>
            <w:instrText xml:space="preserve"> CITATION Fei17 \l 2057 </w:instrText>
          </w:r>
          <w:r w:rsidRPr="008F2507">
            <w:rPr>
              <w:rFonts w:cs="Helvetica"/>
              <w:szCs w:val="18"/>
              <w:shd w:val="clear" w:color="auto" w:fill="FFFFFF"/>
            </w:rPr>
            <w:fldChar w:fldCharType="separate"/>
          </w:r>
          <w:r w:rsidRPr="008F2507">
            <w:rPr>
              <w:rFonts w:cs="Helvetica"/>
              <w:noProof/>
              <w:szCs w:val="18"/>
              <w:shd w:val="clear" w:color="auto" w:fill="FFFFFF"/>
            </w:rPr>
            <w:t xml:space="preserve"> (Feintzeig, 2017)</w:t>
          </w:r>
          <w:r w:rsidRPr="008F2507">
            <w:rPr>
              <w:rFonts w:cs="Helvetica"/>
              <w:szCs w:val="18"/>
              <w:shd w:val="clear" w:color="auto" w:fill="FFFFFF"/>
            </w:rPr>
            <w:fldChar w:fldCharType="end"/>
          </w:r>
        </w:sdtContent>
      </w:sdt>
      <w:r w:rsidRPr="008F2507">
        <w:rPr>
          <w:rFonts w:cs="Helvetica"/>
          <w:szCs w:val="18"/>
          <w:shd w:val="clear" w:color="auto" w:fill="FFFFFF"/>
        </w:rPr>
        <w:t>.</w:t>
      </w:r>
    </w:p>
    <w:p w:rsidR="00A53FF0" w:rsidRPr="008F2507" w:rsidRDefault="00A53FF0" w:rsidP="008F2507">
      <w:pPr>
        <w:pStyle w:val="NormalIndent"/>
        <w:ind w:left="720"/>
        <w:rPr>
          <w:b/>
          <w:szCs w:val="18"/>
        </w:rPr>
      </w:pPr>
      <w:r w:rsidRPr="008F2507">
        <w:rPr>
          <w:b/>
          <w:szCs w:val="18"/>
        </w:rPr>
        <w:t xml:space="preserve">Unique coffee </w:t>
      </w:r>
    </w:p>
    <w:p w:rsidR="00A53FF0" w:rsidRPr="008F2507" w:rsidRDefault="00A53FF0" w:rsidP="008F2507">
      <w:pPr>
        <w:pStyle w:val="NormalIndent"/>
        <w:ind w:left="720"/>
        <w:rPr>
          <w:szCs w:val="18"/>
        </w:rPr>
      </w:pPr>
      <w:r w:rsidRPr="008F2507">
        <w:rPr>
          <w:szCs w:val="18"/>
        </w:rPr>
        <w:t xml:space="preserve">Alongside quality of the coffee Starbucks also looks to ensure that their coffee is unique. By being unique the strategy falls into the differentiation strategy theorised by porter. By being unique Starbucks can afford to increase the price higher than competition, in some businesses this would not work but due to Starbucks impressive brand image customers </w:t>
      </w:r>
      <w:r w:rsidRPr="008F2507">
        <w:rPr>
          <w:szCs w:val="18"/>
        </w:rPr>
        <w:lastRenderedPageBreak/>
        <w:t xml:space="preserve">would not mind paying the extra money for the coffee. An example of Starbucks unique coffee are their festive aimed coffees which come back into sail for events such as Christmas and Halloween. During Christmas they re-release the Gingerbread coffee and during Halloween the pumpkin spice late. Out of the two the most successful by far the Pumpkin spice late. In the U.S consumers have had high demands for pumpkin spice related products. According to Newcomb </w:t>
      </w:r>
      <w:sdt>
        <w:sdtPr>
          <w:rPr>
            <w:szCs w:val="18"/>
          </w:rPr>
          <w:id w:val="1883285339"/>
          <w:citation/>
        </w:sdtPr>
        <w:sdtContent>
          <w:r w:rsidRPr="008F2507">
            <w:rPr>
              <w:szCs w:val="18"/>
            </w:rPr>
            <w:fldChar w:fldCharType="begin"/>
          </w:r>
          <w:r w:rsidRPr="008F2507">
            <w:rPr>
              <w:szCs w:val="18"/>
            </w:rPr>
            <w:instrText xml:space="preserve">CITATION Aly17 \n  \l 2057 </w:instrText>
          </w:r>
          <w:r w:rsidRPr="008F2507">
            <w:rPr>
              <w:szCs w:val="18"/>
            </w:rPr>
            <w:fldChar w:fldCharType="separate"/>
          </w:r>
          <w:r w:rsidRPr="008F2507">
            <w:rPr>
              <w:noProof/>
              <w:szCs w:val="18"/>
            </w:rPr>
            <w:t>(2017)</w:t>
          </w:r>
          <w:r w:rsidRPr="008F2507">
            <w:rPr>
              <w:szCs w:val="18"/>
            </w:rPr>
            <w:fldChar w:fldCharType="end"/>
          </w:r>
        </w:sdtContent>
      </w:sdt>
      <w:r w:rsidRPr="008F2507">
        <w:rPr>
          <w:szCs w:val="18"/>
        </w:rPr>
        <w:t xml:space="preserve"> in 2015 due to the pumpkin spice craze Americans spent up to a total of $360 million on related products, Forbes also claimed that pumpkin spice was “$500 million industry in 2015”.</w:t>
      </w:r>
      <w:r w:rsidRPr="008F2507">
        <w:rPr>
          <w:rFonts w:cs="Helvetica"/>
          <w:szCs w:val="18"/>
          <w:shd w:val="clear" w:color="auto" w:fill="FFFFFF"/>
        </w:rPr>
        <w:t xml:space="preserve"> Barford</w:t>
      </w:r>
      <w:sdt>
        <w:sdtPr>
          <w:rPr>
            <w:rFonts w:cs="Helvetica"/>
            <w:szCs w:val="18"/>
            <w:shd w:val="clear" w:color="auto" w:fill="FFFFFF"/>
          </w:rPr>
          <w:id w:val="1636986495"/>
          <w:citation/>
        </w:sdtPr>
        <w:sdtContent>
          <w:r w:rsidRPr="008F2507">
            <w:rPr>
              <w:rFonts w:cs="Helvetica"/>
              <w:szCs w:val="18"/>
              <w:shd w:val="clear" w:color="auto" w:fill="FFFFFF"/>
            </w:rPr>
            <w:fldChar w:fldCharType="begin"/>
          </w:r>
          <w:r w:rsidRPr="008F2507">
            <w:rPr>
              <w:rFonts w:cs="Helvetica"/>
              <w:szCs w:val="18"/>
              <w:shd w:val="clear" w:color="auto" w:fill="FFFFFF"/>
            </w:rPr>
            <w:instrText xml:space="preserve">CITATION Bar15 \n  \l 2057 </w:instrText>
          </w:r>
          <w:r w:rsidRPr="008F2507">
            <w:rPr>
              <w:rFonts w:cs="Helvetica"/>
              <w:szCs w:val="18"/>
              <w:shd w:val="clear" w:color="auto" w:fill="FFFFFF"/>
            </w:rPr>
            <w:fldChar w:fldCharType="separate"/>
          </w:r>
          <w:r w:rsidRPr="008F2507">
            <w:rPr>
              <w:rFonts w:cs="Helvetica"/>
              <w:noProof/>
              <w:szCs w:val="18"/>
              <w:shd w:val="clear" w:color="auto" w:fill="FFFFFF"/>
            </w:rPr>
            <w:t xml:space="preserve"> (2015)</w:t>
          </w:r>
          <w:r w:rsidRPr="008F2507">
            <w:rPr>
              <w:rFonts w:cs="Helvetica"/>
              <w:szCs w:val="18"/>
              <w:shd w:val="clear" w:color="auto" w:fill="FFFFFF"/>
            </w:rPr>
            <w:fldChar w:fldCharType="end"/>
          </w:r>
        </w:sdtContent>
      </w:sdt>
      <w:r w:rsidRPr="008F2507">
        <w:rPr>
          <w:szCs w:val="18"/>
        </w:rPr>
        <w:t xml:space="preserve"> suggested that this craze was started by Starbucks in 2003 with the implementation of Pumpkin spice lattes, which originally never had any pumpkin in the coffee until 2015. The idea of the pumpkin spice latte did not come directly from Starbucks, the idea came from a scheme implemented by the business which gave the consumers a chance to give ideas for coffee there has been over 150,000 ideas submitted to my</w:t>
      </w:r>
      <w:r w:rsidRPr="008F2507">
        <w:rPr>
          <w:rFonts w:cs="Helvetica"/>
          <w:szCs w:val="18"/>
          <w:shd w:val="clear" w:color="auto" w:fill="FFFFFF"/>
        </w:rPr>
        <w:t xml:space="preserve"> Starbucks idea website</w:t>
      </w:r>
      <w:sdt>
        <w:sdtPr>
          <w:rPr>
            <w:rFonts w:cs="Helvetica"/>
            <w:szCs w:val="18"/>
            <w:shd w:val="clear" w:color="auto" w:fill="FFFFFF"/>
          </w:rPr>
          <w:id w:val="-854199356"/>
          <w:citation/>
        </w:sdtPr>
        <w:sdtContent>
          <w:r w:rsidRPr="008F2507">
            <w:rPr>
              <w:rFonts w:cs="Helvetica"/>
              <w:szCs w:val="18"/>
              <w:shd w:val="clear" w:color="auto" w:fill="FFFFFF"/>
            </w:rPr>
            <w:fldChar w:fldCharType="begin"/>
          </w:r>
          <w:r w:rsidRPr="008F2507">
            <w:rPr>
              <w:rFonts w:cs="Helvetica"/>
              <w:szCs w:val="18"/>
              <w:shd w:val="clear" w:color="auto" w:fill="FFFFFF"/>
            </w:rPr>
            <w:instrText xml:space="preserve">CITATION Bus13 \l 2057 </w:instrText>
          </w:r>
          <w:r w:rsidRPr="008F2507">
            <w:rPr>
              <w:rFonts w:cs="Helvetica"/>
              <w:szCs w:val="18"/>
              <w:shd w:val="clear" w:color="auto" w:fill="FFFFFF"/>
            </w:rPr>
            <w:fldChar w:fldCharType="separate"/>
          </w:r>
          <w:r w:rsidRPr="008F2507">
            <w:rPr>
              <w:rFonts w:cs="Helvetica"/>
              <w:noProof/>
              <w:szCs w:val="18"/>
              <w:shd w:val="clear" w:color="auto" w:fill="FFFFFF"/>
            </w:rPr>
            <w:t xml:space="preserve"> (Business wire, 2013)</w:t>
          </w:r>
          <w:r w:rsidRPr="008F2507">
            <w:rPr>
              <w:rFonts w:cs="Helvetica"/>
              <w:szCs w:val="18"/>
              <w:shd w:val="clear" w:color="auto" w:fill="FFFFFF"/>
            </w:rPr>
            <w:fldChar w:fldCharType="end"/>
          </w:r>
        </w:sdtContent>
      </w:sdt>
      <w:r w:rsidRPr="008F2507">
        <w:rPr>
          <w:rFonts w:cs="Helvetica"/>
          <w:szCs w:val="18"/>
          <w:shd w:val="clear" w:color="auto" w:fill="FFFFFF"/>
        </w:rPr>
        <w:t>.</w:t>
      </w:r>
      <w:r w:rsidRPr="008F2507">
        <w:rPr>
          <w:szCs w:val="18"/>
        </w:rPr>
        <w:t xml:space="preserve"> The website allows Starbucks to refine their coffee and constantly bring into reality the demand of their consumer base which as a key part of porter differentiation strategy in the generic strategies.</w:t>
      </w:r>
    </w:p>
    <w:p w:rsidR="00A53FF0" w:rsidRPr="008F2507" w:rsidRDefault="00A53FF0" w:rsidP="008F2507">
      <w:pPr>
        <w:pStyle w:val="NormalIndent"/>
        <w:rPr>
          <w:b/>
          <w:szCs w:val="18"/>
        </w:rPr>
      </w:pPr>
    </w:p>
    <w:p w:rsidR="008F2507" w:rsidRPr="00582B1D" w:rsidRDefault="008F2507" w:rsidP="008F2507">
      <w:pPr>
        <w:pStyle w:val="Heading2"/>
        <w:keepLines w:val="0"/>
        <w:numPr>
          <w:ilvl w:val="1"/>
          <w:numId w:val="18"/>
        </w:numPr>
        <w:tabs>
          <w:tab w:val="left" w:pos="851"/>
        </w:tabs>
        <w:spacing w:before="0" w:line="360" w:lineRule="auto"/>
        <w:jc w:val="both"/>
        <w:rPr>
          <w:rFonts w:ascii="Verdana" w:eastAsia="Times New Roman" w:hAnsi="Verdana" w:cs="Arial"/>
          <w:b/>
          <w:bCs/>
          <w:iCs/>
          <w:color w:val="auto"/>
          <w:sz w:val="18"/>
          <w:szCs w:val="18"/>
        </w:rPr>
      </w:pPr>
      <w:bookmarkStart w:id="13" w:name="_Toc500862842"/>
      <w:bookmarkStart w:id="14" w:name="_GoBack"/>
      <w:r w:rsidRPr="00582B1D">
        <w:rPr>
          <w:rFonts w:ascii="Verdana" w:eastAsia="Times New Roman" w:hAnsi="Verdana" w:cs="Arial"/>
          <w:b/>
          <w:bCs/>
          <w:iCs/>
          <w:color w:val="auto"/>
          <w:sz w:val="18"/>
          <w:szCs w:val="18"/>
        </w:rPr>
        <w:t>Advantages and Disadvantages</w:t>
      </w:r>
      <w:bookmarkEnd w:id="13"/>
    </w:p>
    <w:bookmarkEnd w:id="14"/>
    <w:p w:rsidR="00A53FF0" w:rsidRPr="008F2507" w:rsidRDefault="00A53FF0" w:rsidP="008F2507">
      <w:pPr>
        <w:pStyle w:val="NormalIndent"/>
        <w:ind w:left="720"/>
        <w:rPr>
          <w:b/>
          <w:szCs w:val="18"/>
        </w:rPr>
      </w:pPr>
      <w:r w:rsidRPr="008F2507">
        <w:rPr>
          <w:b/>
          <w:szCs w:val="18"/>
        </w:rPr>
        <w:t>Advantages</w:t>
      </w:r>
    </w:p>
    <w:p w:rsidR="00A53FF0" w:rsidRPr="008F2507" w:rsidRDefault="00A53FF0" w:rsidP="008F2507">
      <w:pPr>
        <w:spacing w:line="360" w:lineRule="auto"/>
        <w:ind w:left="720"/>
        <w:jc w:val="both"/>
        <w:rPr>
          <w:rFonts w:ascii="Verdana" w:hAnsi="Verdana"/>
          <w:caps/>
          <w:sz w:val="18"/>
          <w:szCs w:val="18"/>
        </w:rPr>
      </w:pPr>
      <w:r w:rsidRPr="008F2507">
        <w:rPr>
          <w:rFonts w:ascii="Verdana" w:hAnsi="Verdana"/>
          <w:sz w:val="18"/>
          <w:szCs w:val="18"/>
        </w:rPr>
        <w:t>Starbucks is not known for cheap affordable coffee it is more well known for its high quality and unique coffee and services. To offer high quality products a compromise must be made in the selling price as quality assurances is costly. This could cause an issue for many businesses as it could deter customers but when a brand is advertised correctly even with the product not being substantially better than the competitors it can still influence consumers to stay loyal for the same guaranteed quality. A key benefit to a successful brand loyalty through differentiation is perceived quality which is described as the consumers subjective evaluation of the product rather than the actual quality of the product</w:t>
      </w:r>
      <w:sdt>
        <w:sdtPr>
          <w:rPr>
            <w:rFonts w:ascii="Verdana" w:hAnsi="Verdana"/>
            <w:sz w:val="18"/>
            <w:szCs w:val="18"/>
          </w:rPr>
          <w:id w:val="2003083066"/>
          <w:citation/>
        </w:sdtPr>
        <w:sdtContent>
          <w:r w:rsidRPr="008F2507">
            <w:rPr>
              <w:rFonts w:ascii="Verdana" w:hAnsi="Verdana"/>
              <w:sz w:val="18"/>
              <w:szCs w:val="18"/>
            </w:rPr>
            <w:fldChar w:fldCharType="begin"/>
          </w:r>
          <w:r w:rsidRPr="008F2507">
            <w:rPr>
              <w:rFonts w:ascii="Verdana" w:hAnsi="Verdana"/>
              <w:sz w:val="18"/>
              <w:szCs w:val="18"/>
            </w:rPr>
            <w:instrText xml:space="preserve">CITATION Zei88 \l 2057 </w:instrText>
          </w:r>
          <w:r w:rsidRPr="008F2507">
            <w:rPr>
              <w:rFonts w:ascii="Verdana" w:hAnsi="Verdana"/>
              <w:sz w:val="18"/>
              <w:szCs w:val="18"/>
            </w:rPr>
            <w:fldChar w:fldCharType="separate"/>
          </w:r>
          <w:r w:rsidRPr="008F2507">
            <w:rPr>
              <w:rFonts w:ascii="Verdana" w:hAnsi="Verdana"/>
              <w:noProof/>
              <w:sz w:val="18"/>
              <w:szCs w:val="18"/>
            </w:rPr>
            <w:t xml:space="preserve"> (Zeithaml, 1988)</w:t>
          </w:r>
          <w:r w:rsidRPr="008F2507">
            <w:rPr>
              <w:rFonts w:ascii="Verdana" w:hAnsi="Verdana"/>
              <w:sz w:val="18"/>
              <w:szCs w:val="18"/>
            </w:rPr>
            <w:fldChar w:fldCharType="end"/>
          </w:r>
        </w:sdtContent>
      </w:sdt>
      <w:r w:rsidRPr="008F2507">
        <w:rPr>
          <w:rFonts w:ascii="Verdana" w:hAnsi="Verdana"/>
          <w:caps/>
          <w:sz w:val="18"/>
          <w:szCs w:val="18"/>
        </w:rPr>
        <w:t>.</w:t>
      </w:r>
      <w:r w:rsidRPr="008F2507">
        <w:rPr>
          <w:rFonts w:ascii="Verdana" w:hAnsi="Verdana"/>
          <w:sz w:val="18"/>
          <w:szCs w:val="18"/>
        </w:rPr>
        <w:t xml:space="preserve"> The perceived quality can be influenced simply by well marketed advertisements, good experiences and having a good brand image. Businesses producing unique and innovative products enter a, market of their own as there are no current competitors with a product with the same features and due to the perceived quality, which is gained from a company with a good brand image. Stonehouse</w:t>
      </w:r>
      <w:sdt>
        <w:sdtPr>
          <w:rPr>
            <w:rFonts w:ascii="Verdana" w:hAnsi="Verdana"/>
            <w:sz w:val="18"/>
            <w:szCs w:val="18"/>
          </w:rPr>
          <w:id w:val="-1764061430"/>
          <w:citation/>
        </w:sdtPr>
        <w:sdtContent>
          <w:r w:rsidRPr="008F2507">
            <w:rPr>
              <w:rFonts w:ascii="Verdana" w:hAnsi="Verdana"/>
              <w:sz w:val="18"/>
              <w:szCs w:val="18"/>
            </w:rPr>
            <w:fldChar w:fldCharType="begin"/>
          </w:r>
          <w:r w:rsidRPr="008F2507">
            <w:rPr>
              <w:rFonts w:ascii="Verdana" w:hAnsi="Verdana"/>
              <w:sz w:val="18"/>
              <w:szCs w:val="18"/>
            </w:rPr>
            <w:instrText xml:space="preserve">CITATION Geo04 \n  \l 2057 </w:instrText>
          </w:r>
          <w:r w:rsidRPr="008F2507">
            <w:rPr>
              <w:rFonts w:ascii="Verdana" w:hAnsi="Verdana"/>
              <w:sz w:val="18"/>
              <w:szCs w:val="18"/>
            </w:rPr>
            <w:fldChar w:fldCharType="separate"/>
          </w:r>
          <w:r w:rsidRPr="008F2507">
            <w:rPr>
              <w:rFonts w:ascii="Verdana" w:hAnsi="Verdana"/>
              <w:noProof/>
              <w:sz w:val="18"/>
              <w:szCs w:val="18"/>
            </w:rPr>
            <w:t xml:space="preserve"> (2004)</w:t>
          </w:r>
          <w:r w:rsidRPr="008F2507">
            <w:rPr>
              <w:rFonts w:ascii="Verdana" w:hAnsi="Verdana"/>
              <w:sz w:val="18"/>
              <w:szCs w:val="18"/>
            </w:rPr>
            <w:fldChar w:fldCharType="end"/>
          </w:r>
        </w:sdtContent>
      </w:sdt>
      <w:r w:rsidRPr="008F2507">
        <w:rPr>
          <w:rFonts w:ascii="Verdana" w:hAnsi="Verdana"/>
          <w:sz w:val="18"/>
          <w:szCs w:val="18"/>
        </w:rPr>
        <w:t xml:space="preserve"> suggests consumers are getting more sophisticated and due to this they require more differentiated and unique products rather than standardised products. Due to the good brand image of Starbucks consumer will be more interested in trying the new unique products which cannot be purchased at any other price from a brand well known for quality such as Starbucks.</w:t>
      </w:r>
    </w:p>
    <w:p w:rsidR="00A53FF0" w:rsidRPr="008F2507" w:rsidRDefault="00A53FF0" w:rsidP="008F2507">
      <w:pPr>
        <w:spacing w:line="360" w:lineRule="auto"/>
        <w:ind w:left="720"/>
        <w:jc w:val="both"/>
        <w:rPr>
          <w:rFonts w:ascii="Verdana" w:hAnsi="Verdana"/>
          <w:sz w:val="18"/>
          <w:szCs w:val="18"/>
        </w:rPr>
      </w:pPr>
      <w:r w:rsidRPr="008F2507">
        <w:rPr>
          <w:rFonts w:ascii="Verdana" w:hAnsi="Verdana"/>
          <w:sz w:val="18"/>
          <w:szCs w:val="18"/>
        </w:rPr>
        <w:t xml:space="preserve">As time goes on newer markets are created and it’s the aim of an innovative business to enter and take advantage of a market while it is </w:t>
      </w:r>
      <w:proofErr w:type="gramStart"/>
      <w:r w:rsidRPr="008F2507">
        <w:rPr>
          <w:rFonts w:ascii="Verdana" w:hAnsi="Verdana"/>
          <w:sz w:val="18"/>
          <w:szCs w:val="18"/>
        </w:rPr>
        <w:t>a low risk</w:t>
      </w:r>
      <w:proofErr w:type="gramEnd"/>
      <w:r w:rsidRPr="008F2507">
        <w:rPr>
          <w:rFonts w:ascii="Verdana" w:hAnsi="Verdana"/>
          <w:sz w:val="18"/>
          <w:szCs w:val="18"/>
        </w:rPr>
        <w:t xml:space="preserve"> investment due to the lack of competition. De Chernatony </w:t>
      </w:r>
      <w:sdt>
        <w:sdtPr>
          <w:rPr>
            <w:rFonts w:ascii="Verdana" w:hAnsi="Verdana"/>
            <w:sz w:val="18"/>
            <w:szCs w:val="18"/>
          </w:rPr>
          <w:id w:val="-1756589780"/>
          <w:citation/>
        </w:sdtPr>
        <w:sdtContent>
          <w:r w:rsidRPr="008F2507">
            <w:rPr>
              <w:rFonts w:ascii="Verdana" w:hAnsi="Verdana"/>
              <w:sz w:val="18"/>
              <w:szCs w:val="18"/>
            </w:rPr>
            <w:fldChar w:fldCharType="begin"/>
          </w:r>
          <w:r w:rsidRPr="008F2507">
            <w:rPr>
              <w:rFonts w:ascii="Verdana" w:hAnsi="Verdana"/>
              <w:sz w:val="18"/>
              <w:szCs w:val="18"/>
            </w:rPr>
            <w:instrText xml:space="preserve">CITATION Les10 \n  \l 2057 </w:instrText>
          </w:r>
          <w:r w:rsidRPr="008F2507">
            <w:rPr>
              <w:rFonts w:ascii="Verdana" w:hAnsi="Verdana"/>
              <w:sz w:val="18"/>
              <w:szCs w:val="18"/>
            </w:rPr>
            <w:fldChar w:fldCharType="separate"/>
          </w:r>
          <w:r w:rsidRPr="008F2507">
            <w:rPr>
              <w:rFonts w:ascii="Verdana" w:hAnsi="Verdana"/>
              <w:noProof/>
              <w:sz w:val="18"/>
              <w:szCs w:val="18"/>
            </w:rPr>
            <w:t>(2010)</w:t>
          </w:r>
          <w:r w:rsidRPr="008F2507">
            <w:rPr>
              <w:rFonts w:ascii="Verdana" w:hAnsi="Verdana"/>
              <w:sz w:val="18"/>
              <w:szCs w:val="18"/>
            </w:rPr>
            <w:fldChar w:fldCharType="end"/>
          </w:r>
        </w:sdtContent>
      </w:sdt>
      <w:r w:rsidRPr="008F2507">
        <w:rPr>
          <w:rFonts w:ascii="Verdana" w:hAnsi="Verdana"/>
          <w:sz w:val="18"/>
          <w:szCs w:val="18"/>
        </w:rPr>
        <w:t xml:space="preserve"> Mentions an example of BMW entering a new market which was </w:t>
      </w:r>
      <w:proofErr w:type="gramStart"/>
      <w:r w:rsidRPr="008F2507">
        <w:rPr>
          <w:rFonts w:ascii="Verdana" w:hAnsi="Verdana"/>
          <w:sz w:val="18"/>
          <w:szCs w:val="18"/>
        </w:rPr>
        <w:t>low risk</w:t>
      </w:r>
      <w:proofErr w:type="gramEnd"/>
      <w:r w:rsidRPr="008F2507">
        <w:rPr>
          <w:rFonts w:ascii="Verdana" w:hAnsi="Verdana"/>
          <w:sz w:val="18"/>
          <w:szCs w:val="18"/>
        </w:rPr>
        <w:t>. BMW entered a new market with the launch of the mini and due to the Highley differentiated proposal it has become the massive success that it is today. This suggests that differentiation strategy can help take advantage of a newly emerging market.</w:t>
      </w:r>
    </w:p>
    <w:p w:rsidR="00A53FF0" w:rsidRPr="008F2507" w:rsidRDefault="00A53FF0" w:rsidP="008F2507">
      <w:pPr>
        <w:spacing w:line="360" w:lineRule="auto"/>
        <w:ind w:left="720"/>
        <w:jc w:val="both"/>
        <w:rPr>
          <w:rFonts w:ascii="Verdana" w:hAnsi="Verdana"/>
          <w:b/>
          <w:sz w:val="18"/>
          <w:szCs w:val="18"/>
        </w:rPr>
      </w:pPr>
      <w:r w:rsidRPr="008F2507">
        <w:rPr>
          <w:rFonts w:ascii="Verdana" w:hAnsi="Verdana"/>
          <w:b/>
          <w:sz w:val="18"/>
          <w:szCs w:val="18"/>
        </w:rPr>
        <w:lastRenderedPageBreak/>
        <w:t>Disadvantages</w:t>
      </w:r>
    </w:p>
    <w:p w:rsidR="00A53FF0" w:rsidRPr="008F2507" w:rsidRDefault="00A53FF0" w:rsidP="008F2507">
      <w:pPr>
        <w:spacing w:line="360" w:lineRule="auto"/>
        <w:ind w:left="720"/>
        <w:jc w:val="both"/>
        <w:rPr>
          <w:rFonts w:ascii="Verdana" w:hAnsi="Verdana"/>
          <w:sz w:val="18"/>
          <w:szCs w:val="18"/>
        </w:rPr>
      </w:pPr>
      <w:r w:rsidRPr="008F2507">
        <w:rPr>
          <w:rFonts w:ascii="Verdana" w:hAnsi="Verdana"/>
          <w:sz w:val="18"/>
          <w:szCs w:val="18"/>
        </w:rPr>
        <w:t xml:space="preserve">A big part of business using the differentiation strategy and being successful with it is by creating a strong brand by improving brand recognition. The reason for this is due to the price of Quality and unique products on offer by companies using differentiation method. Due to the higher cost for quality products business cannot match the selling prices of competitors so they must focus on being different which will increase the cost of the product. If company is not well known or trusted, then sales figures will perform poorly and as consumers will be deterred from a costly priced product by an unknown brand. Improving brand recognition is not easy or cheap as one of the best ways for improving the brand recognition so through advertisements which is described by </w:t>
      </w:r>
      <w:proofErr w:type="spellStart"/>
      <w:r w:rsidRPr="008F2507">
        <w:rPr>
          <w:rFonts w:ascii="Verdana" w:hAnsi="Verdana"/>
          <w:sz w:val="18"/>
          <w:szCs w:val="18"/>
        </w:rPr>
        <w:t>Kunc</w:t>
      </w:r>
      <w:proofErr w:type="spellEnd"/>
      <w:r w:rsidRPr="008F2507">
        <w:rPr>
          <w:rFonts w:ascii="Verdana" w:hAnsi="Verdana"/>
          <w:sz w:val="18"/>
          <w:szCs w:val="18"/>
        </w:rPr>
        <w:t xml:space="preserve"> </w:t>
      </w:r>
      <w:sdt>
        <w:sdtPr>
          <w:rPr>
            <w:rFonts w:ascii="Verdana" w:hAnsi="Verdana"/>
            <w:sz w:val="18"/>
            <w:szCs w:val="18"/>
          </w:rPr>
          <w:id w:val="-1254354395"/>
          <w:citation/>
        </w:sdtPr>
        <w:sdtContent>
          <w:r w:rsidRPr="008F2507">
            <w:rPr>
              <w:rFonts w:ascii="Verdana" w:hAnsi="Verdana"/>
              <w:sz w:val="18"/>
              <w:szCs w:val="18"/>
            </w:rPr>
            <w:fldChar w:fldCharType="begin"/>
          </w:r>
          <w:r w:rsidRPr="008F2507">
            <w:rPr>
              <w:rFonts w:ascii="Verdana" w:hAnsi="Verdana"/>
              <w:sz w:val="18"/>
              <w:szCs w:val="18"/>
            </w:rPr>
            <w:instrText xml:space="preserve">CITATION Kun10 \n  \l 2057 </w:instrText>
          </w:r>
          <w:r w:rsidRPr="008F2507">
            <w:rPr>
              <w:rFonts w:ascii="Verdana" w:hAnsi="Verdana"/>
              <w:sz w:val="18"/>
              <w:szCs w:val="18"/>
            </w:rPr>
            <w:fldChar w:fldCharType="separate"/>
          </w:r>
          <w:r w:rsidRPr="008F2507">
            <w:rPr>
              <w:rFonts w:ascii="Verdana" w:hAnsi="Verdana"/>
              <w:noProof/>
              <w:sz w:val="18"/>
              <w:szCs w:val="18"/>
            </w:rPr>
            <w:t>(2010)</w:t>
          </w:r>
          <w:r w:rsidRPr="008F2507">
            <w:rPr>
              <w:rFonts w:ascii="Verdana" w:hAnsi="Verdana"/>
              <w:sz w:val="18"/>
              <w:szCs w:val="18"/>
            </w:rPr>
            <w:fldChar w:fldCharType="end"/>
          </w:r>
        </w:sdtContent>
      </w:sdt>
      <w:r w:rsidRPr="008F2507">
        <w:rPr>
          <w:rFonts w:ascii="Verdana" w:hAnsi="Verdana"/>
          <w:sz w:val="18"/>
          <w:szCs w:val="18"/>
        </w:rPr>
        <w:t xml:space="preserve"> as short-term action for pulling customers which will improve long term perspective of the business but not long-term loyalty. This means that a large amount of money will be required to be used for advertised every year.</w:t>
      </w:r>
    </w:p>
    <w:p w:rsidR="00A53FF0" w:rsidRPr="008F2507" w:rsidRDefault="00A53FF0" w:rsidP="008F2507">
      <w:pPr>
        <w:spacing w:line="360" w:lineRule="auto"/>
        <w:ind w:left="720"/>
        <w:jc w:val="both"/>
        <w:rPr>
          <w:rFonts w:ascii="Verdana" w:hAnsi="Verdana"/>
          <w:sz w:val="18"/>
          <w:szCs w:val="18"/>
        </w:rPr>
      </w:pPr>
      <w:r w:rsidRPr="008F2507">
        <w:rPr>
          <w:rFonts w:ascii="Verdana" w:hAnsi="Verdana"/>
          <w:sz w:val="18"/>
          <w:szCs w:val="18"/>
        </w:rPr>
        <w:t xml:space="preserve">An issue with differentiation strategy is that the market is always changing and can possibly become too difficult to compete in for business that focuses on quality products and services for example competitors such as McDonalds are slowly moving into the coffee market and due to the low cost and abundance of alternatives for coffee has left Starbucks in distress. The situation forced Starbucks to expand into the “food products, music, ice-cream products and more, through joint ventures” and also has Starbucks experimenting with lower cost and possibly lower quality coffee </w:t>
      </w:r>
      <w:sdt>
        <w:sdtPr>
          <w:rPr>
            <w:rFonts w:ascii="Verdana" w:hAnsi="Verdana"/>
            <w:sz w:val="18"/>
            <w:szCs w:val="18"/>
          </w:rPr>
          <w:id w:val="564764378"/>
          <w:citation/>
        </w:sdtPr>
        <w:sdtContent>
          <w:r w:rsidRPr="008F2507">
            <w:rPr>
              <w:rFonts w:ascii="Verdana" w:hAnsi="Verdana"/>
              <w:sz w:val="18"/>
              <w:szCs w:val="18"/>
            </w:rPr>
            <w:fldChar w:fldCharType="begin"/>
          </w:r>
          <w:r w:rsidRPr="008F2507">
            <w:rPr>
              <w:rFonts w:ascii="Verdana" w:hAnsi="Verdana"/>
              <w:sz w:val="18"/>
              <w:szCs w:val="18"/>
            </w:rPr>
            <w:instrText xml:space="preserve">CITATION Pre08 \l 2057 </w:instrText>
          </w:r>
          <w:r w:rsidRPr="008F2507">
            <w:rPr>
              <w:rFonts w:ascii="Verdana" w:hAnsi="Verdana"/>
              <w:sz w:val="18"/>
              <w:szCs w:val="18"/>
            </w:rPr>
            <w:fldChar w:fldCharType="separate"/>
          </w:r>
          <w:r w:rsidRPr="008F2507">
            <w:rPr>
              <w:rFonts w:ascii="Verdana" w:hAnsi="Verdana"/>
              <w:noProof/>
              <w:sz w:val="18"/>
              <w:szCs w:val="18"/>
            </w:rPr>
            <w:t>(Pretorius, 2008)</w:t>
          </w:r>
          <w:r w:rsidRPr="008F2507">
            <w:rPr>
              <w:rFonts w:ascii="Verdana" w:hAnsi="Verdana"/>
              <w:sz w:val="18"/>
              <w:szCs w:val="18"/>
            </w:rPr>
            <w:fldChar w:fldCharType="end"/>
          </w:r>
        </w:sdtContent>
      </w:sdt>
      <w:r w:rsidRPr="008F2507">
        <w:rPr>
          <w:rFonts w:ascii="Verdana" w:hAnsi="Verdana"/>
          <w:sz w:val="18"/>
          <w:szCs w:val="18"/>
        </w:rPr>
        <w:t>.</w:t>
      </w:r>
    </w:p>
    <w:p w:rsidR="00A53FF0" w:rsidRPr="008F2507" w:rsidRDefault="00A53FF0" w:rsidP="008F2507">
      <w:pPr>
        <w:spacing w:line="360" w:lineRule="auto"/>
        <w:ind w:left="720"/>
        <w:jc w:val="both"/>
        <w:rPr>
          <w:rFonts w:ascii="Verdana" w:hAnsi="Verdana"/>
          <w:sz w:val="18"/>
          <w:szCs w:val="18"/>
        </w:rPr>
      </w:pPr>
    </w:p>
    <w:p w:rsidR="00A53FF0" w:rsidRPr="008F2507" w:rsidRDefault="00A53FF0" w:rsidP="008F2507">
      <w:pPr>
        <w:spacing w:line="360" w:lineRule="auto"/>
        <w:ind w:left="720"/>
        <w:jc w:val="both"/>
        <w:rPr>
          <w:rFonts w:ascii="Verdana" w:hAnsi="Verdana"/>
          <w:sz w:val="18"/>
          <w:szCs w:val="18"/>
        </w:rPr>
      </w:pPr>
    </w:p>
    <w:p w:rsidR="00A53FF0" w:rsidRPr="008F2507" w:rsidRDefault="00A53FF0" w:rsidP="008F2507">
      <w:pPr>
        <w:spacing w:line="360" w:lineRule="auto"/>
        <w:jc w:val="both"/>
        <w:rPr>
          <w:rFonts w:ascii="Verdana" w:hAnsi="Verdana"/>
          <w:sz w:val="18"/>
          <w:szCs w:val="18"/>
        </w:rPr>
      </w:pPr>
    </w:p>
    <w:p w:rsidR="00A53FF0" w:rsidRPr="008F2507" w:rsidRDefault="00A53FF0" w:rsidP="008F2507">
      <w:pPr>
        <w:pStyle w:val="Heading2"/>
        <w:shd w:val="clear" w:color="auto" w:fill="FFFFFF"/>
        <w:spacing w:line="360" w:lineRule="auto"/>
        <w:ind w:left="851"/>
        <w:jc w:val="both"/>
        <w:textAlignment w:val="baseline"/>
        <w:rPr>
          <w:rFonts w:ascii="Verdana" w:hAnsi="Verdana" w:cs="Times New Roman"/>
          <w:b/>
          <w:color w:val="auto"/>
          <w:sz w:val="18"/>
          <w:szCs w:val="18"/>
        </w:rPr>
      </w:pPr>
    </w:p>
    <w:p w:rsidR="00A53FF0" w:rsidRPr="008F2507" w:rsidRDefault="00A53FF0" w:rsidP="008F2507">
      <w:pPr>
        <w:autoSpaceDE/>
        <w:autoSpaceDN/>
        <w:adjustRightInd/>
        <w:spacing w:after="160" w:line="360" w:lineRule="auto"/>
        <w:jc w:val="both"/>
        <w:rPr>
          <w:rFonts w:ascii="Verdana" w:eastAsia="Times New Roman" w:hAnsi="Verdana" w:cs="Times New Roman"/>
          <w:b/>
          <w:sz w:val="18"/>
          <w:szCs w:val="18"/>
        </w:rPr>
      </w:pPr>
    </w:p>
    <w:p w:rsidR="00A53FF0" w:rsidRPr="008F2507" w:rsidRDefault="00A53FF0" w:rsidP="008F2507">
      <w:pPr>
        <w:autoSpaceDE/>
        <w:autoSpaceDN/>
        <w:adjustRightInd/>
        <w:spacing w:after="160" w:line="360" w:lineRule="auto"/>
        <w:jc w:val="both"/>
        <w:rPr>
          <w:rFonts w:ascii="Verdana" w:eastAsia="Times New Roman" w:hAnsi="Verdana" w:cs="Times New Roman"/>
          <w:b/>
          <w:sz w:val="18"/>
          <w:szCs w:val="18"/>
        </w:rPr>
      </w:pPr>
    </w:p>
    <w:p w:rsidR="00A53FF0" w:rsidRPr="008F2507" w:rsidRDefault="00A53FF0"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A53FF0" w:rsidRPr="008F2507" w:rsidRDefault="00A53FF0" w:rsidP="008F2507">
      <w:pPr>
        <w:pStyle w:val="Heading1"/>
        <w:numPr>
          <w:ilvl w:val="0"/>
          <w:numId w:val="1"/>
        </w:numPr>
        <w:spacing w:line="360" w:lineRule="auto"/>
        <w:jc w:val="both"/>
        <w:rPr>
          <w:rFonts w:ascii="Verdana" w:hAnsi="Verdana"/>
          <w:b/>
          <w:color w:val="auto"/>
          <w:sz w:val="18"/>
          <w:szCs w:val="18"/>
        </w:rPr>
      </w:pPr>
      <w:bookmarkStart w:id="15" w:name="_Toc500862843"/>
      <w:r w:rsidRPr="008F2507">
        <w:rPr>
          <w:rFonts w:ascii="Verdana" w:hAnsi="Verdana"/>
          <w:b/>
          <w:color w:val="auto"/>
          <w:sz w:val="20"/>
          <w:szCs w:val="18"/>
        </w:rPr>
        <w:lastRenderedPageBreak/>
        <w:t>CONCLUSION</w:t>
      </w:r>
      <w:bookmarkEnd w:id="15"/>
      <w:r w:rsidRPr="008F2507">
        <w:rPr>
          <w:rFonts w:ascii="Verdana" w:hAnsi="Verdana"/>
          <w:b/>
          <w:color w:val="auto"/>
          <w:sz w:val="18"/>
          <w:szCs w:val="18"/>
        </w:rPr>
        <w:tab/>
      </w:r>
    </w:p>
    <w:p w:rsidR="008F2507" w:rsidRPr="008F2507" w:rsidRDefault="008F2507" w:rsidP="008F2507">
      <w:pPr>
        <w:pStyle w:val="NormalIndent"/>
        <w:ind w:left="360"/>
        <w:rPr>
          <w:szCs w:val="18"/>
        </w:rPr>
      </w:pPr>
      <w:r w:rsidRPr="008F2507">
        <w:rPr>
          <w:szCs w:val="18"/>
        </w:rPr>
        <w:t xml:space="preserve">To conclude the strategy used by Starbucks has been identified in this report as the differentiation method from porter’s generic strategy. The focus of Starbucks differentiation is using brand recognition and unique quality products. As mentioned throughout the report Starbucks has created positive company image of high quality and good service which in return makes up for the </w:t>
      </w:r>
      <w:proofErr w:type="gramStart"/>
      <w:r w:rsidRPr="008F2507">
        <w:rPr>
          <w:szCs w:val="18"/>
        </w:rPr>
        <w:t>high cost</w:t>
      </w:r>
      <w:proofErr w:type="gramEnd"/>
      <w:r w:rsidRPr="008F2507">
        <w:rPr>
          <w:szCs w:val="18"/>
        </w:rPr>
        <w:t xml:space="preserve"> in coffee. By using their ideas site, they have also created a healthy relationship with customers and created a wealth of probable future products which will satisfy consumer demands. Even with all the success in Starbucks history as mentioned in the previous sections markets can get too difficult to stay ahead of with quality differentiation alone. Starbucks may possibly need to enter other markets such as food and cheaper coffee with their differentiation strategy to stay ahead of the competition such as McDonalds Mcafe, Dunkin Donuts and others.</w:t>
      </w: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A53FF0" w:rsidRPr="008F2507" w:rsidRDefault="00A53FF0" w:rsidP="008F2507">
      <w:pPr>
        <w:pStyle w:val="Heading1"/>
        <w:numPr>
          <w:ilvl w:val="0"/>
          <w:numId w:val="1"/>
        </w:numPr>
        <w:spacing w:line="360" w:lineRule="auto"/>
        <w:jc w:val="both"/>
        <w:rPr>
          <w:rFonts w:ascii="Verdana" w:hAnsi="Verdana"/>
          <w:b/>
          <w:color w:val="auto"/>
          <w:sz w:val="18"/>
          <w:szCs w:val="18"/>
        </w:rPr>
      </w:pPr>
      <w:bookmarkStart w:id="16" w:name="_Toc500862844"/>
      <w:r w:rsidRPr="008F2507">
        <w:rPr>
          <w:rFonts w:ascii="Verdana" w:hAnsi="Verdana"/>
          <w:b/>
          <w:color w:val="auto"/>
          <w:sz w:val="20"/>
          <w:szCs w:val="18"/>
        </w:rPr>
        <w:lastRenderedPageBreak/>
        <w:t>RECOMMENDATIONS</w:t>
      </w:r>
      <w:bookmarkEnd w:id="16"/>
      <w:r w:rsidRPr="008F2507">
        <w:rPr>
          <w:rFonts w:ascii="Verdana" w:hAnsi="Verdana"/>
          <w:b/>
          <w:color w:val="auto"/>
          <w:sz w:val="18"/>
          <w:szCs w:val="18"/>
        </w:rPr>
        <w:tab/>
      </w:r>
    </w:p>
    <w:p w:rsidR="008F2507" w:rsidRPr="008F2507" w:rsidRDefault="008F2507" w:rsidP="008F2507">
      <w:pPr>
        <w:pStyle w:val="NormalIndent"/>
        <w:ind w:left="0"/>
        <w:rPr>
          <w:szCs w:val="18"/>
        </w:rPr>
      </w:pPr>
      <w:r w:rsidRPr="008F2507">
        <w:rPr>
          <w:szCs w:val="18"/>
        </w:rPr>
        <w:t>Some possible recommendations for Starbucks would be as mentioned previously in the report to branch off further into other complimentary markets such as food, cheaper coffee and possibly a further expansion of their cold coffee lines sold in places such as Tesco.</w:t>
      </w:r>
    </w:p>
    <w:p w:rsidR="008F2507" w:rsidRPr="008F2507" w:rsidRDefault="008F2507" w:rsidP="008F2507">
      <w:pPr>
        <w:pStyle w:val="NormalIndent"/>
        <w:ind w:left="0"/>
        <w:rPr>
          <w:szCs w:val="18"/>
        </w:rPr>
      </w:pPr>
    </w:p>
    <w:p w:rsidR="008F2507" w:rsidRPr="008F2507" w:rsidRDefault="008F2507" w:rsidP="008F2507">
      <w:pPr>
        <w:pStyle w:val="NormalIndent"/>
        <w:ind w:left="0"/>
        <w:rPr>
          <w:szCs w:val="18"/>
        </w:rPr>
      </w:pPr>
      <w:r w:rsidRPr="008F2507">
        <w:rPr>
          <w:szCs w:val="18"/>
        </w:rPr>
        <w:t xml:space="preserve">Another recommendation could possibly be something that was not mentioned in the report due to character limit. Starbucks have been promoting that their coffee sleeves are recyclable which is a good start but could also be taken further and </w:t>
      </w:r>
      <w:proofErr w:type="gramStart"/>
      <w:r w:rsidRPr="008F2507">
        <w:rPr>
          <w:szCs w:val="18"/>
        </w:rPr>
        <w:t>a possible way</w:t>
      </w:r>
      <w:proofErr w:type="gramEnd"/>
      <w:r w:rsidRPr="008F2507">
        <w:rPr>
          <w:szCs w:val="18"/>
        </w:rPr>
        <w:t xml:space="preserve"> to make the cups themselves more recyclable which would further improve their brand image.</w:t>
      </w: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8F2507" w:rsidRPr="008F2507" w:rsidRDefault="008F2507" w:rsidP="008F2507">
      <w:pPr>
        <w:spacing w:line="360" w:lineRule="auto"/>
        <w:jc w:val="both"/>
        <w:rPr>
          <w:rFonts w:ascii="Verdana" w:hAnsi="Verdana"/>
          <w:sz w:val="18"/>
          <w:szCs w:val="18"/>
        </w:rPr>
      </w:pPr>
    </w:p>
    <w:p w:rsidR="00B92044" w:rsidRPr="008F2507" w:rsidRDefault="00A53FF0" w:rsidP="008F2507">
      <w:pPr>
        <w:pStyle w:val="Heading1"/>
        <w:numPr>
          <w:ilvl w:val="0"/>
          <w:numId w:val="1"/>
        </w:numPr>
        <w:spacing w:line="360" w:lineRule="auto"/>
        <w:jc w:val="both"/>
        <w:rPr>
          <w:rFonts w:ascii="Verdana" w:hAnsi="Verdana"/>
          <w:b/>
          <w:color w:val="auto"/>
          <w:sz w:val="18"/>
          <w:szCs w:val="18"/>
        </w:rPr>
      </w:pPr>
      <w:bookmarkStart w:id="17" w:name="_Toc500862845"/>
      <w:r w:rsidRPr="008F2507">
        <w:rPr>
          <w:rFonts w:ascii="Verdana" w:hAnsi="Verdana"/>
          <w:b/>
          <w:color w:val="auto"/>
          <w:sz w:val="20"/>
          <w:szCs w:val="18"/>
        </w:rPr>
        <w:lastRenderedPageBreak/>
        <w:t>REFERENCES</w:t>
      </w:r>
      <w:bookmarkEnd w:id="17"/>
      <w:r w:rsidRPr="008F2507">
        <w:rPr>
          <w:rFonts w:ascii="Verdana" w:hAnsi="Verdana"/>
          <w:b/>
          <w:color w:val="auto"/>
          <w:sz w:val="18"/>
          <w:szCs w:val="18"/>
        </w:rPr>
        <w:tab/>
      </w:r>
    </w:p>
    <w:bookmarkStart w:id="18" w:name="_Toc500862846" w:displacedByCustomXml="next"/>
    <w:sdt>
      <w:sdtPr>
        <w:rPr>
          <w:rFonts w:ascii="Verdana" w:hAnsi="Verdana"/>
          <w:color w:val="auto"/>
          <w:sz w:val="18"/>
          <w:szCs w:val="18"/>
        </w:rPr>
        <w:id w:val="40020175"/>
        <w:docPartObj>
          <w:docPartGallery w:val="Bibliographies"/>
          <w:docPartUnique/>
        </w:docPartObj>
      </w:sdtPr>
      <w:sdtEndPr>
        <w:rPr>
          <w:rFonts w:eastAsiaTheme="minorHAnsi" w:cs="Calibri"/>
        </w:rPr>
      </w:sdtEndPr>
      <w:sdtContent>
        <w:p w:rsidR="008F2507" w:rsidRPr="008F2507" w:rsidRDefault="008F2507" w:rsidP="008F2507">
          <w:pPr>
            <w:pStyle w:val="Heading1"/>
            <w:spacing w:line="360" w:lineRule="auto"/>
            <w:jc w:val="both"/>
            <w:rPr>
              <w:rFonts w:ascii="Verdana" w:hAnsi="Verdana"/>
              <w:color w:val="auto"/>
              <w:sz w:val="18"/>
              <w:szCs w:val="18"/>
            </w:rPr>
          </w:pPr>
          <w:r w:rsidRPr="008F2507">
            <w:rPr>
              <w:rFonts w:ascii="Verdana" w:hAnsi="Verdana"/>
              <w:color w:val="auto"/>
              <w:sz w:val="18"/>
              <w:szCs w:val="18"/>
            </w:rPr>
            <w:t>Bibliography</w:t>
          </w:r>
          <w:bookmarkEnd w:id="18"/>
        </w:p>
        <w:sdt>
          <w:sdtPr>
            <w:rPr>
              <w:rFonts w:ascii="Verdana" w:hAnsi="Verdana"/>
              <w:sz w:val="18"/>
              <w:szCs w:val="18"/>
            </w:rPr>
            <w:id w:val="111145805"/>
            <w:bibliography/>
          </w:sdtPr>
          <w:sdtContent>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sz w:val="18"/>
                  <w:szCs w:val="18"/>
                </w:rPr>
                <w:fldChar w:fldCharType="begin"/>
              </w:r>
              <w:r w:rsidRPr="008F2507">
                <w:rPr>
                  <w:rFonts w:ascii="Verdana" w:hAnsi="Verdana"/>
                  <w:sz w:val="18"/>
                  <w:szCs w:val="18"/>
                </w:rPr>
                <w:instrText xml:space="preserve"> BIBLIOGRAPHY </w:instrText>
              </w:r>
              <w:r w:rsidRPr="008F2507">
                <w:rPr>
                  <w:rFonts w:ascii="Verdana" w:hAnsi="Verdana"/>
                  <w:sz w:val="18"/>
                  <w:szCs w:val="18"/>
                </w:rPr>
                <w:fldChar w:fldCharType="separate"/>
              </w:r>
              <w:r w:rsidRPr="008F2507">
                <w:rPr>
                  <w:rFonts w:ascii="Verdana" w:hAnsi="Verdana"/>
                  <w:noProof/>
                  <w:sz w:val="18"/>
                  <w:szCs w:val="18"/>
                </w:rPr>
                <w:t xml:space="preserve">Amato, L. ,. a., 2003. PORTER'S STUCK IN THE MIDDLE HYPOTHESIS: EVIDENCE FROM U.S. MANUFACTURING INDUSTRIES. </w:t>
              </w:r>
              <w:r w:rsidRPr="008F2507">
                <w:rPr>
                  <w:rFonts w:ascii="Verdana" w:hAnsi="Verdana"/>
                  <w:i/>
                  <w:iCs/>
                  <w:noProof/>
                  <w:sz w:val="18"/>
                  <w:szCs w:val="18"/>
                </w:rPr>
                <w:t xml:space="preserve">Allied Academies International Conference. Academy for Economics and Economic Education. Proceedings, </w:t>
              </w:r>
              <w:r w:rsidRPr="008F2507">
                <w:rPr>
                  <w:rFonts w:ascii="Verdana" w:hAnsi="Verdana"/>
                  <w:noProof/>
                  <w:sz w:val="18"/>
                  <w:szCs w:val="18"/>
                </w:rPr>
                <w:t>6(1), p. 1.</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Barford, V., 2015. </w:t>
              </w:r>
              <w:r w:rsidRPr="008F2507">
                <w:rPr>
                  <w:rFonts w:ascii="Verdana" w:hAnsi="Verdana"/>
                  <w:i/>
                  <w:iCs/>
                  <w:noProof/>
                  <w:sz w:val="18"/>
                  <w:szCs w:val="18"/>
                </w:rPr>
                <w:t xml:space="preserve">The rise and rise of pumpkin spice everything. </w:t>
              </w:r>
              <w:r w:rsidRPr="008F2507">
                <w:rPr>
                  <w:rFonts w:ascii="Verdana" w:hAnsi="Verdana"/>
                  <w:noProof/>
                  <w:sz w:val="18"/>
                  <w:szCs w:val="18"/>
                </w:rPr>
                <w:t>Washington DC: BBC News Magazine.</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Box, T. &amp; Miller, W., 2011. SMALL-FIRM COMPETITIVE STRATEGY. </w:t>
              </w:r>
              <w:r w:rsidRPr="008F2507">
                <w:rPr>
                  <w:rFonts w:ascii="Verdana" w:hAnsi="Verdana"/>
                  <w:i/>
                  <w:iCs/>
                  <w:noProof/>
                  <w:sz w:val="18"/>
                  <w:szCs w:val="18"/>
                </w:rPr>
                <w:t xml:space="preserve">Academy of Strategic Management Journal , </w:t>
              </w:r>
              <w:r w:rsidRPr="008F2507">
                <w:rPr>
                  <w:rFonts w:ascii="Verdana" w:hAnsi="Verdana"/>
                  <w:noProof/>
                  <w:sz w:val="18"/>
                  <w:szCs w:val="18"/>
                </w:rPr>
                <w:t>10(2), pp. 55-59.</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Business wire, 2013. Starbucks Celebrates Five-Year Anniversary of My Starbucks Idea. </w:t>
              </w:r>
              <w:r w:rsidRPr="008F2507">
                <w:rPr>
                  <w:rFonts w:ascii="Verdana" w:hAnsi="Verdana"/>
                  <w:i/>
                  <w:iCs/>
                  <w:noProof/>
                  <w:sz w:val="18"/>
                  <w:szCs w:val="18"/>
                </w:rPr>
                <w:t>Business wire</w:t>
              </w:r>
              <w:r w:rsidRPr="008F2507">
                <w:rPr>
                  <w:rFonts w:ascii="Verdana" w:hAnsi="Verdana"/>
                  <w:noProof/>
                  <w:sz w:val="18"/>
                  <w:szCs w:val="18"/>
                </w:rPr>
                <w:t>, 29 03, p. 1.</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Feintzeig, R., 2017. Paid Parental Leave Gains Momentum -- WSJ. </w:t>
              </w:r>
              <w:r w:rsidRPr="008F2507">
                <w:rPr>
                  <w:rFonts w:ascii="Verdana" w:hAnsi="Verdana"/>
                  <w:i/>
                  <w:iCs/>
                  <w:noProof/>
                  <w:sz w:val="18"/>
                  <w:szCs w:val="18"/>
                </w:rPr>
                <w:t>Dow Jones Institutional News</w:t>
              </w:r>
              <w:r w:rsidRPr="008F2507">
                <w:rPr>
                  <w:rFonts w:ascii="Verdana" w:hAnsi="Verdana"/>
                  <w:noProof/>
                  <w:sz w:val="18"/>
                  <w:szCs w:val="18"/>
                </w:rPr>
                <w:t xml:space="preserve">, 07 06. </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Hofer, C. W. &amp;. S. D., 1978. </w:t>
              </w:r>
              <w:r w:rsidRPr="008F2507">
                <w:rPr>
                  <w:rFonts w:ascii="Verdana" w:hAnsi="Verdana"/>
                  <w:i/>
                  <w:iCs/>
                  <w:noProof/>
                  <w:sz w:val="18"/>
                  <w:szCs w:val="18"/>
                </w:rPr>
                <w:t xml:space="preserve">Strategy formulation: Analytical concepts. </w:t>
              </w:r>
              <w:r w:rsidRPr="008F2507">
                <w:rPr>
                  <w:rFonts w:ascii="Verdana" w:hAnsi="Verdana"/>
                  <w:noProof/>
                  <w:sz w:val="18"/>
                  <w:szCs w:val="18"/>
                </w:rPr>
                <w:t>St. Paul: West Pub. Co..</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Howard Schultz, S. c. a. c., 2016. </w:t>
              </w:r>
              <w:r w:rsidRPr="008F2507">
                <w:rPr>
                  <w:rFonts w:ascii="Verdana" w:hAnsi="Verdana"/>
                  <w:i/>
                  <w:iCs/>
                  <w:noProof/>
                  <w:sz w:val="18"/>
                  <w:szCs w:val="18"/>
                </w:rPr>
                <w:t xml:space="preserve">July 25, 2016 Coffee &amp; Company. </w:t>
              </w:r>
              <w:r w:rsidRPr="008F2507">
                <w:rPr>
                  <w:rFonts w:ascii="Verdana" w:hAnsi="Verdana"/>
                  <w:noProof/>
                  <w:sz w:val="18"/>
                  <w:szCs w:val="18"/>
                </w:rPr>
                <w:t xml:space="preserve">[Online] </w:t>
              </w:r>
              <w:r w:rsidRPr="008F2507">
                <w:rPr>
                  <w:rFonts w:ascii="Verdana" w:hAnsi="Verdana"/>
                  <w:noProof/>
                  <w:sz w:val="18"/>
                  <w:szCs w:val="18"/>
                </w:rPr>
                <w:br/>
                <w:t xml:space="preserve">Available at: </w:t>
              </w:r>
              <w:r w:rsidRPr="008F2507">
                <w:rPr>
                  <w:rFonts w:ascii="Verdana" w:hAnsi="Verdana"/>
                  <w:noProof/>
                  <w:sz w:val="18"/>
                  <w:szCs w:val="18"/>
                  <w:u w:val="single"/>
                </w:rPr>
                <w:t>https://news.starbucks.com/news/message-from-howard-schultz-the-best-version-of-ourselves</w:t>
              </w:r>
              <w:r w:rsidRPr="008F2507">
                <w:rPr>
                  <w:rFonts w:ascii="Verdana" w:hAnsi="Verdana"/>
                  <w:noProof/>
                  <w:sz w:val="18"/>
                  <w:szCs w:val="18"/>
                </w:rPr>
                <w:br/>
                <w:t>[Accessed 20 11 2017].</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Johnson, G. ,. E. a., 2008. </w:t>
              </w:r>
              <w:r w:rsidRPr="008F2507">
                <w:rPr>
                  <w:rFonts w:ascii="Verdana" w:hAnsi="Verdana"/>
                  <w:i/>
                  <w:iCs/>
                  <w:noProof/>
                  <w:sz w:val="18"/>
                  <w:szCs w:val="18"/>
                </w:rPr>
                <w:t xml:space="preserve">Exploring Corporate Strategy. </w:t>
              </w:r>
              <w:r w:rsidRPr="008F2507">
                <w:rPr>
                  <w:rFonts w:ascii="Verdana" w:hAnsi="Verdana"/>
                  <w:noProof/>
                  <w:sz w:val="18"/>
                  <w:szCs w:val="18"/>
                </w:rPr>
                <w:t>8th ed. New York: Prentice halls.</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Kunc, M., 2010. Revisiting Porter's generic strategies for competitive enviroments using system dynamics. </w:t>
              </w:r>
              <w:r w:rsidRPr="008F2507">
                <w:rPr>
                  <w:rFonts w:ascii="Verdana" w:hAnsi="Verdana"/>
                  <w:i/>
                  <w:iCs/>
                  <w:noProof/>
                  <w:sz w:val="18"/>
                  <w:szCs w:val="18"/>
                </w:rPr>
                <w:t xml:space="preserve">in: computational analysis of firms ' organisations and strategic behaviour, </w:t>
              </w:r>
              <w:r w:rsidRPr="008F2507">
                <w:rPr>
                  <w:rFonts w:ascii="Verdana" w:hAnsi="Verdana"/>
                  <w:noProof/>
                  <w:sz w:val="18"/>
                  <w:szCs w:val="18"/>
                </w:rPr>
                <w:t>1(1), pp. 152-170.</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Leslie. de Chernatony, E. a., 2010. </w:t>
              </w:r>
              <w:r w:rsidRPr="008F2507">
                <w:rPr>
                  <w:rFonts w:ascii="Verdana" w:hAnsi="Verdana"/>
                  <w:i/>
                  <w:iCs/>
                  <w:noProof/>
                  <w:sz w:val="18"/>
                  <w:szCs w:val="18"/>
                </w:rPr>
                <w:t xml:space="preserve">Creating Powerful Brands. </w:t>
              </w:r>
              <w:r w:rsidRPr="008F2507">
                <w:rPr>
                  <w:rFonts w:ascii="Verdana" w:hAnsi="Verdana"/>
                  <w:noProof/>
                  <w:sz w:val="18"/>
                  <w:szCs w:val="18"/>
                </w:rPr>
                <w:t>4th ed. Hoboken: Taylor and Francis.</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Newcomb, A., 2017. America’s Pumpkin Spice Habit Is Big Business. </w:t>
              </w:r>
              <w:r w:rsidRPr="008F2507">
                <w:rPr>
                  <w:rFonts w:ascii="Verdana" w:hAnsi="Verdana"/>
                  <w:i/>
                  <w:iCs/>
                  <w:noProof/>
                  <w:sz w:val="18"/>
                  <w:szCs w:val="18"/>
                </w:rPr>
                <w:t>NBC,Business,consumer</w:t>
              </w:r>
              <w:r w:rsidRPr="008F2507">
                <w:rPr>
                  <w:rFonts w:ascii="Verdana" w:hAnsi="Verdana"/>
                  <w:noProof/>
                  <w:sz w:val="18"/>
                  <w:szCs w:val="18"/>
                </w:rPr>
                <w:t xml:space="preserve">, 06 09. </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Porter, M. E., 1980. </w:t>
              </w:r>
              <w:r w:rsidRPr="008F2507">
                <w:rPr>
                  <w:rFonts w:ascii="Verdana" w:hAnsi="Verdana"/>
                  <w:i/>
                  <w:iCs/>
                  <w:noProof/>
                  <w:sz w:val="18"/>
                  <w:szCs w:val="18"/>
                </w:rPr>
                <w:t xml:space="preserve">Competitive Strategy: Techniques for Analyzing Industries and Competitors. </w:t>
              </w:r>
              <w:r w:rsidRPr="008F2507">
                <w:rPr>
                  <w:rFonts w:ascii="Verdana" w:hAnsi="Verdana"/>
                  <w:noProof/>
                  <w:sz w:val="18"/>
                  <w:szCs w:val="18"/>
                </w:rPr>
                <w:t>New York: Free Press.</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Porter, M. E., 1998. </w:t>
              </w:r>
              <w:r w:rsidRPr="008F2507">
                <w:rPr>
                  <w:rFonts w:ascii="Verdana" w:hAnsi="Verdana"/>
                  <w:i/>
                  <w:iCs/>
                  <w:noProof/>
                  <w:sz w:val="18"/>
                  <w:szCs w:val="18"/>
                </w:rPr>
                <w:t xml:space="preserve">Competitive Advantage: Creating and Sustaining Superior Performance:with a new introduction. </w:t>
              </w:r>
              <w:r w:rsidRPr="008F2507">
                <w:rPr>
                  <w:rFonts w:ascii="Verdana" w:hAnsi="Verdana"/>
                  <w:noProof/>
                  <w:sz w:val="18"/>
                  <w:szCs w:val="18"/>
                </w:rPr>
                <w:t>New York: The Free Press.</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Pretorius, M., 2008. When Porter's generic strategies are not enough: complementary strategies for turnaround situations. </w:t>
              </w:r>
              <w:r w:rsidRPr="008F2507">
                <w:rPr>
                  <w:rFonts w:ascii="Verdana" w:hAnsi="Verdana"/>
                  <w:i/>
                  <w:iCs/>
                  <w:noProof/>
                  <w:sz w:val="18"/>
                  <w:szCs w:val="18"/>
                </w:rPr>
                <w:t xml:space="preserve">The Journal of Business Strategy, </w:t>
              </w:r>
              <w:r w:rsidRPr="008F2507">
                <w:rPr>
                  <w:rFonts w:ascii="Verdana" w:hAnsi="Verdana"/>
                  <w:noProof/>
                  <w:sz w:val="18"/>
                  <w:szCs w:val="18"/>
                </w:rPr>
                <w:t>29(6), pp. 19-28.</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Starbucks, 2016. </w:t>
              </w:r>
              <w:r w:rsidRPr="008F2507">
                <w:rPr>
                  <w:rFonts w:ascii="Verdana" w:hAnsi="Verdana"/>
                  <w:i/>
                  <w:iCs/>
                  <w:noProof/>
                  <w:sz w:val="18"/>
                  <w:szCs w:val="18"/>
                </w:rPr>
                <w:t xml:space="preserve">2016 global social impact performance, </w:t>
              </w:r>
              <w:r w:rsidRPr="008F2507">
                <w:rPr>
                  <w:rFonts w:ascii="Verdana" w:hAnsi="Verdana"/>
                  <w:noProof/>
                  <w:sz w:val="18"/>
                  <w:szCs w:val="18"/>
                </w:rPr>
                <w:t>s.l.: s.n.</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lastRenderedPageBreak/>
                <w:t xml:space="preserve">Statista, 2017. </w:t>
              </w:r>
              <w:r w:rsidRPr="008F2507">
                <w:rPr>
                  <w:rFonts w:ascii="Verdana" w:hAnsi="Verdana"/>
                  <w:i/>
                  <w:iCs/>
                  <w:noProof/>
                  <w:sz w:val="18"/>
                  <w:szCs w:val="18"/>
                </w:rPr>
                <w:t xml:space="preserve">Number of Starbucks stores worldwide from 2003 to 2016. </w:t>
              </w:r>
              <w:r w:rsidRPr="008F2507">
                <w:rPr>
                  <w:rFonts w:ascii="Verdana" w:hAnsi="Verdana"/>
                  <w:noProof/>
                  <w:sz w:val="18"/>
                  <w:szCs w:val="18"/>
                </w:rPr>
                <w:t xml:space="preserve">[Online] </w:t>
              </w:r>
              <w:r w:rsidRPr="008F2507">
                <w:rPr>
                  <w:rFonts w:ascii="Verdana" w:hAnsi="Verdana"/>
                  <w:noProof/>
                  <w:sz w:val="18"/>
                  <w:szCs w:val="18"/>
                </w:rPr>
                <w:br/>
                <w:t xml:space="preserve">Available at: </w:t>
              </w:r>
              <w:r w:rsidRPr="008F2507">
                <w:rPr>
                  <w:rFonts w:ascii="Verdana" w:hAnsi="Verdana"/>
                  <w:noProof/>
                  <w:sz w:val="18"/>
                  <w:szCs w:val="18"/>
                  <w:u w:val="single"/>
                </w:rPr>
                <w:t>https://www.statista.com/statistics/266465/number-of-starbucks-stores-worldwide/</w:t>
              </w:r>
              <w:r w:rsidRPr="008F2507">
                <w:rPr>
                  <w:rFonts w:ascii="Verdana" w:hAnsi="Verdana"/>
                  <w:noProof/>
                  <w:sz w:val="18"/>
                  <w:szCs w:val="18"/>
                </w:rPr>
                <w:br/>
                <w:t>[Accessed 08 11 2017].</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Stonehouse, G., 2004. </w:t>
              </w:r>
              <w:r w:rsidRPr="008F2507">
                <w:rPr>
                  <w:rFonts w:ascii="Verdana" w:hAnsi="Verdana"/>
                  <w:i/>
                  <w:iCs/>
                  <w:noProof/>
                  <w:sz w:val="18"/>
                  <w:szCs w:val="18"/>
                </w:rPr>
                <w:t xml:space="preserve">Global and transnational business : strategy and management. </w:t>
              </w:r>
              <w:r w:rsidRPr="008F2507">
                <w:rPr>
                  <w:rFonts w:ascii="Verdana" w:hAnsi="Verdana"/>
                  <w:noProof/>
                  <w:sz w:val="18"/>
                  <w:szCs w:val="18"/>
                </w:rPr>
                <w:t>2nd ed. Chichester: Wiley.</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Sultan Alenazi, E. a., 2015. The Perceived Quality of Store Brands: The Effect of Price Promotion. </w:t>
              </w:r>
              <w:r w:rsidRPr="008F2507">
                <w:rPr>
                  <w:rFonts w:ascii="Verdana" w:hAnsi="Verdana"/>
                  <w:i/>
                  <w:iCs/>
                  <w:noProof/>
                  <w:sz w:val="18"/>
                  <w:szCs w:val="18"/>
                </w:rPr>
                <w:t xml:space="preserve">International Journal of Marketing Studies, </w:t>
              </w:r>
              <w:r w:rsidRPr="008F2507">
                <w:rPr>
                  <w:rFonts w:ascii="Verdana" w:hAnsi="Verdana"/>
                  <w:noProof/>
                  <w:sz w:val="18"/>
                  <w:szCs w:val="18"/>
                </w:rPr>
                <w:t>7(4).</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Tanwar, R., 2013. Porter’s Generic Competitive Strategies. </w:t>
              </w:r>
              <w:r w:rsidRPr="008F2507">
                <w:rPr>
                  <w:rFonts w:ascii="Verdana" w:hAnsi="Verdana"/>
                  <w:i/>
                  <w:iCs/>
                  <w:noProof/>
                  <w:sz w:val="18"/>
                  <w:szCs w:val="18"/>
                </w:rPr>
                <w:t xml:space="preserve">Journal of business management, </w:t>
              </w:r>
              <w:r w:rsidRPr="008F2507">
                <w:rPr>
                  <w:rFonts w:ascii="Verdana" w:hAnsi="Verdana"/>
                  <w:noProof/>
                  <w:sz w:val="18"/>
                  <w:szCs w:val="18"/>
                </w:rPr>
                <w:t>pp. 11-17.</w:t>
              </w:r>
            </w:p>
            <w:p w:rsidR="008F2507" w:rsidRPr="008F2507" w:rsidRDefault="008F2507" w:rsidP="008F2507">
              <w:pPr>
                <w:pStyle w:val="Bibliography"/>
                <w:spacing w:line="360" w:lineRule="auto"/>
                <w:jc w:val="both"/>
                <w:rPr>
                  <w:rFonts w:ascii="Verdana" w:hAnsi="Verdana"/>
                  <w:noProof/>
                  <w:sz w:val="18"/>
                  <w:szCs w:val="18"/>
                </w:rPr>
              </w:pPr>
              <w:r w:rsidRPr="008F2507">
                <w:rPr>
                  <w:rFonts w:ascii="Verdana" w:hAnsi="Verdana"/>
                  <w:noProof/>
                  <w:sz w:val="18"/>
                  <w:szCs w:val="18"/>
                </w:rPr>
                <w:t xml:space="preserve">Zeithaml, 1988. Consumer Perceptions of Price,Quality, and Value: A Means-End Model and Synthesis of Evidence. </w:t>
              </w:r>
              <w:r w:rsidRPr="008F2507">
                <w:rPr>
                  <w:rFonts w:ascii="Verdana" w:hAnsi="Verdana"/>
                  <w:i/>
                  <w:iCs/>
                  <w:noProof/>
                  <w:sz w:val="18"/>
                  <w:szCs w:val="18"/>
                </w:rPr>
                <w:t xml:space="preserve">Journal of Marketing, </w:t>
              </w:r>
              <w:r w:rsidRPr="008F2507">
                <w:rPr>
                  <w:rFonts w:ascii="Verdana" w:hAnsi="Verdana"/>
                  <w:noProof/>
                  <w:sz w:val="18"/>
                  <w:szCs w:val="18"/>
                </w:rPr>
                <w:t>52(1), pp. 2-22.</w:t>
              </w:r>
            </w:p>
            <w:p w:rsidR="008F2507" w:rsidRPr="008F2507" w:rsidRDefault="008F2507" w:rsidP="008F2507">
              <w:pPr>
                <w:spacing w:line="360" w:lineRule="auto"/>
                <w:jc w:val="both"/>
                <w:rPr>
                  <w:rFonts w:ascii="Verdana" w:hAnsi="Verdana"/>
                  <w:sz w:val="18"/>
                  <w:szCs w:val="18"/>
                </w:rPr>
              </w:pPr>
              <w:r w:rsidRPr="008F2507">
                <w:rPr>
                  <w:rFonts w:ascii="Verdana" w:hAnsi="Verdana"/>
                  <w:b/>
                  <w:bCs/>
                  <w:noProof/>
                  <w:sz w:val="18"/>
                  <w:szCs w:val="18"/>
                </w:rPr>
                <w:fldChar w:fldCharType="end"/>
              </w:r>
            </w:p>
          </w:sdtContent>
        </w:sdt>
      </w:sdtContent>
    </w:sdt>
    <w:p w:rsidR="008F2507" w:rsidRPr="008F2507" w:rsidRDefault="008F2507" w:rsidP="008F2507">
      <w:pPr>
        <w:spacing w:line="360" w:lineRule="auto"/>
        <w:jc w:val="both"/>
        <w:rPr>
          <w:rFonts w:ascii="Verdana" w:hAnsi="Verdana"/>
          <w:sz w:val="18"/>
          <w:szCs w:val="18"/>
        </w:rPr>
      </w:pPr>
    </w:p>
    <w:sectPr w:rsidR="008F2507" w:rsidRPr="008F25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60CD" w:rsidRDefault="008D60CD" w:rsidP="00582B1D">
      <w:pPr>
        <w:spacing w:after="0" w:line="240" w:lineRule="auto"/>
      </w:pPr>
      <w:r>
        <w:separator/>
      </w:r>
    </w:p>
  </w:endnote>
  <w:endnote w:type="continuationSeparator" w:id="0">
    <w:p w:rsidR="008D60CD" w:rsidRDefault="008D60CD" w:rsidP="00582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7592671"/>
      <w:docPartObj>
        <w:docPartGallery w:val="Page Numbers (Bottom of Page)"/>
        <w:docPartUnique/>
      </w:docPartObj>
    </w:sdtPr>
    <w:sdtEndPr>
      <w:rPr>
        <w:noProof/>
      </w:rPr>
    </w:sdtEndPr>
    <w:sdtContent>
      <w:p w:rsidR="008F2507" w:rsidRDefault="008F2507">
        <w:pPr>
          <w:pStyle w:val="Footer"/>
          <w:jc w:val="center"/>
        </w:pPr>
      </w:p>
    </w:sdtContent>
  </w:sdt>
  <w:p w:rsidR="008F2507" w:rsidRDefault="008F2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2507" w:rsidRDefault="008F2507">
    <w:pPr>
      <w:pStyle w:val="Footer"/>
      <w:jc w:val="center"/>
    </w:pPr>
  </w:p>
  <w:p w:rsidR="008F2507" w:rsidRDefault="008F2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60CD" w:rsidRDefault="008D60CD" w:rsidP="00582B1D">
      <w:pPr>
        <w:spacing w:after="0" w:line="240" w:lineRule="auto"/>
      </w:pPr>
      <w:r>
        <w:separator/>
      </w:r>
    </w:p>
  </w:footnote>
  <w:footnote w:type="continuationSeparator" w:id="0">
    <w:p w:rsidR="008D60CD" w:rsidRDefault="008D60CD" w:rsidP="00582B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3172A"/>
    <w:multiLevelType w:val="multilevel"/>
    <w:tmpl w:val="0EF671AE"/>
    <w:lvl w:ilvl="0">
      <w:start w:val="1"/>
      <w:numFmt w:val="decimal"/>
      <w:lvlText w:val="%1."/>
      <w:lvlJc w:val="left"/>
      <w:pPr>
        <w:ind w:left="720" w:hanging="360"/>
      </w:pPr>
      <w:rPr>
        <w:rFonts w:ascii="Verdana" w:hAnsi="Verdana" w:hint="default"/>
        <w:caps/>
      </w:rPr>
    </w:lvl>
    <w:lvl w:ilvl="1">
      <w:start w:val="1"/>
      <w:numFmt w:val="none"/>
      <w:isLgl/>
      <w:lvlText w:val="2.3"/>
      <w:lvlJc w:val="left"/>
      <w:pPr>
        <w:ind w:left="720" w:hanging="360"/>
      </w:pPr>
      <w:rPr>
        <w:rFonts w:hint="default"/>
      </w:rPr>
    </w:lvl>
    <w:lvl w:ilvl="2">
      <w:start w:val="1"/>
      <w:numFmt w:val="none"/>
      <w:isLgl/>
      <w:lvlText w:val="2.3.6"/>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E9978C7"/>
    <w:multiLevelType w:val="multilevel"/>
    <w:tmpl w:val="6FA68E4E"/>
    <w:lvl w:ilvl="0">
      <w:start w:val="1"/>
      <w:numFmt w:val="decimal"/>
      <w:lvlText w:val="%1."/>
      <w:lvlJc w:val="left"/>
      <w:pPr>
        <w:ind w:left="720" w:hanging="360"/>
      </w:pPr>
      <w:rPr>
        <w:rFonts w:ascii="Verdana" w:hAnsi="Verdana" w:hint="default"/>
        <w:caps/>
      </w:rPr>
    </w:lvl>
    <w:lvl w:ilvl="1">
      <w:start w:val="1"/>
      <w:numFmt w:val="none"/>
      <w:isLgl/>
      <w:lvlText w:val="2.3"/>
      <w:lvlJc w:val="left"/>
      <w:pPr>
        <w:ind w:left="720" w:hanging="360"/>
      </w:pPr>
      <w:rPr>
        <w:rFonts w:hint="default"/>
      </w:rPr>
    </w:lvl>
    <w:lvl w:ilvl="2">
      <w:start w:val="1"/>
      <w:numFmt w:val="none"/>
      <w:isLgl/>
      <w:lvlText w:val="2.3.8"/>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27D4028"/>
    <w:multiLevelType w:val="multilevel"/>
    <w:tmpl w:val="69C0882C"/>
    <w:lvl w:ilvl="0">
      <w:start w:val="1"/>
      <w:numFmt w:val="decimal"/>
      <w:lvlText w:val="%1."/>
      <w:lvlJc w:val="left"/>
      <w:pPr>
        <w:ind w:left="360" w:hanging="360"/>
      </w:pPr>
      <w:rPr>
        <w:rFonts w:ascii="Verdana" w:hAnsi="Verdana" w:hint="default"/>
        <w:caps/>
      </w:rPr>
    </w:lvl>
    <w:lvl w:ilvl="1">
      <w:start w:val="1"/>
      <w:numFmt w:val="none"/>
      <w:isLgl/>
      <w:lvlText w:val="2.1"/>
      <w:lvlJc w:val="left"/>
      <w:pPr>
        <w:ind w:left="360" w:hanging="360"/>
      </w:pPr>
      <w:rPr>
        <w:rFonts w:hint="default"/>
      </w:rPr>
    </w:lvl>
    <w:lvl w:ilvl="2">
      <w:start w:val="1"/>
      <w:numFmt w:val="decimal"/>
      <w:isLgl/>
      <w:lvlText w:val="%1%2.%3"/>
      <w:lvlJc w:val="left"/>
      <w:pPr>
        <w:ind w:left="360" w:hanging="720"/>
      </w:pPr>
      <w:rPr>
        <w:rFonts w:hint="default"/>
        <w:b/>
        <w:sz w:val="18"/>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15:restartNumberingAfterBreak="0">
    <w:nsid w:val="25EA41A3"/>
    <w:multiLevelType w:val="multilevel"/>
    <w:tmpl w:val="271806FE"/>
    <w:lvl w:ilvl="0">
      <w:start w:val="1"/>
      <w:numFmt w:val="decimal"/>
      <w:lvlText w:val="%1."/>
      <w:lvlJc w:val="left"/>
      <w:pPr>
        <w:ind w:left="720" w:hanging="360"/>
      </w:pPr>
      <w:rPr>
        <w:rFonts w:ascii="Verdana" w:hAnsi="Verdana" w:hint="default"/>
        <w:caps/>
      </w:rPr>
    </w:lvl>
    <w:lvl w:ilvl="1">
      <w:start w:val="1"/>
      <w:numFmt w:val="none"/>
      <w:isLgl/>
      <w:lvlText w:val="2.3"/>
      <w:lvlJc w:val="left"/>
      <w:pPr>
        <w:ind w:left="720" w:hanging="360"/>
      </w:pPr>
      <w:rPr>
        <w:rFonts w:hint="default"/>
      </w:rPr>
    </w:lvl>
    <w:lvl w:ilvl="2">
      <w:start w:val="1"/>
      <w:numFmt w:val="none"/>
      <w:isLgl/>
      <w:lvlText w:val="2.3.5"/>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F7437D7"/>
    <w:multiLevelType w:val="multilevel"/>
    <w:tmpl w:val="3A2C310A"/>
    <w:lvl w:ilvl="0">
      <w:start w:val="1"/>
      <w:numFmt w:val="decimal"/>
      <w:lvlText w:val="%1."/>
      <w:lvlJc w:val="left"/>
      <w:pPr>
        <w:ind w:left="720" w:hanging="360"/>
      </w:pPr>
      <w:rPr>
        <w:rFonts w:ascii="Verdana" w:hAnsi="Verdana" w:hint="default"/>
        <w:caps/>
      </w:rPr>
    </w:lvl>
    <w:lvl w:ilvl="1">
      <w:start w:val="1"/>
      <w:numFmt w:val="none"/>
      <w:isLgl/>
      <w:lvlText w:val="2.3"/>
      <w:lvlJc w:val="left"/>
      <w:pPr>
        <w:ind w:left="720" w:hanging="360"/>
      </w:pPr>
      <w:rPr>
        <w:rFonts w:hint="default"/>
      </w:rPr>
    </w:lvl>
    <w:lvl w:ilvl="2">
      <w:start w:val="1"/>
      <w:numFmt w:val="none"/>
      <w:isLgl/>
      <w:lvlText w:val="2.3.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31D91B60"/>
    <w:multiLevelType w:val="hybridMultilevel"/>
    <w:tmpl w:val="C862D258"/>
    <w:lvl w:ilvl="0" w:tplc="08090001">
      <w:start w:val="1"/>
      <w:numFmt w:val="bullet"/>
      <w:lvlText w:val=""/>
      <w:lvlJc w:val="left"/>
      <w:pPr>
        <w:ind w:left="-2128" w:hanging="360"/>
      </w:pPr>
      <w:rPr>
        <w:rFonts w:ascii="Symbol" w:hAnsi="Symbol" w:hint="default"/>
      </w:rPr>
    </w:lvl>
    <w:lvl w:ilvl="1" w:tplc="08090003" w:tentative="1">
      <w:start w:val="1"/>
      <w:numFmt w:val="bullet"/>
      <w:lvlText w:val="o"/>
      <w:lvlJc w:val="left"/>
      <w:pPr>
        <w:ind w:left="-1408" w:hanging="360"/>
      </w:pPr>
      <w:rPr>
        <w:rFonts w:ascii="Courier New" w:hAnsi="Courier New" w:cs="Courier New" w:hint="default"/>
      </w:rPr>
    </w:lvl>
    <w:lvl w:ilvl="2" w:tplc="08090005" w:tentative="1">
      <w:start w:val="1"/>
      <w:numFmt w:val="bullet"/>
      <w:lvlText w:val=""/>
      <w:lvlJc w:val="left"/>
      <w:pPr>
        <w:ind w:left="-688" w:hanging="360"/>
      </w:pPr>
      <w:rPr>
        <w:rFonts w:ascii="Wingdings" w:hAnsi="Wingdings" w:hint="default"/>
      </w:rPr>
    </w:lvl>
    <w:lvl w:ilvl="3" w:tplc="08090001" w:tentative="1">
      <w:start w:val="1"/>
      <w:numFmt w:val="bullet"/>
      <w:lvlText w:val=""/>
      <w:lvlJc w:val="left"/>
      <w:pPr>
        <w:ind w:left="32" w:hanging="360"/>
      </w:pPr>
      <w:rPr>
        <w:rFonts w:ascii="Symbol" w:hAnsi="Symbol" w:hint="default"/>
      </w:rPr>
    </w:lvl>
    <w:lvl w:ilvl="4" w:tplc="08090003" w:tentative="1">
      <w:start w:val="1"/>
      <w:numFmt w:val="bullet"/>
      <w:lvlText w:val="o"/>
      <w:lvlJc w:val="left"/>
      <w:pPr>
        <w:ind w:left="752" w:hanging="360"/>
      </w:pPr>
      <w:rPr>
        <w:rFonts w:ascii="Courier New" w:hAnsi="Courier New" w:cs="Courier New" w:hint="default"/>
      </w:rPr>
    </w:lvl>
    <w:lvl w:ilvl="5" w:tplc="08090005" w:tentative="1">
      <w:start w:val="1"/>
      <w:numFmt w:val="bullet"/>
      <w:lvlText w:val=""/>
      <w:lvlJc w:val="left"/>
      <w:pPr>
        <w:ind w:left="1472" w:hanging="360"/>
      </w:pPr>
      <w:rPr>
        <w:rFonts w:ascii="Wingdings" w:hAnsi="Wingdings" w:hint="default"/>
      </w:rPr>
    </w:lvl>
    <w:lvl w:ilvl="6" w:tplc="08090001" w:tentative="1">
      <w:start w:val="1"/>
      <w:numFmt w:val="bullet"/>
      <w:lvlText w:val=""/>
      <w:lvlJc w:val="left"/>
      <w:pPr>
        <w:ind w:left="2192" w:hanging="360"/>
      </w:pPr>
      <w:rPr>
        <w:rFonts w:ascii="Symbol" w:hAnsi="Symbol" w:hint="default"/>
      </w:rPr>
    </w:lvl>
    <w:lvl w:ilvl="7" w:tplc="08090003" w:tentative="1">
      <w:start w:val="1"/>
      <w:numFmt w:val="bullet"/>
      <w:lvlText w:val="o"/>
      <w:lvlJc w:val="left"/>
      <w:pPr>
        <w:ind w:left="2912" w:hanging="360"/>
      </w:pPr>
      <w:rPr>
        <w:rFonts w:ascii="Courier New" w:hAnsi="Courier New" w:cs="Courier New" w:hint="default"/>
      </w:rPr>
    </w:lvl>
    <w:lvl w:ilvl="8" w:tplc="08090005" w:tentative="1">
      <w:start w:val="1"/>
      <w:numFmt w:val="bullet"/>
      <w:lvlText w:val=""/>
      <w:lvlJc w:val="left"/>
      <w:pPr>
        <w:ind w:left="3632" w:hanging="360"/>
      </w:pPr>
      <w:rPr>
        <w:rFonts w:ascii="Wingdings" w:hAnsi="Wingdings" w:hint="default"/>
      </w:rPr>
    </w:lvl>
  </w:abstractNum>
  <w:abstractNum w:abstractNumId="6" w15:restartNumberingAfterBreak="0">
    <w:nsid w:val="32622259"/>
    <w:multiLevelType w:val="hybridMultilevel"/>
    <w:tmpl w:val="B48848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CDC128D"/>
    <w:multiLevelType w:val="multilevel"/>
    <w:tmpl w:val="6054E24E"/>
    <w:lvl w:ilvl="0">
      <w:start w:val="1"/>
      <w:numFmt w:val="decimal"/>
      <w:lvlText w:val="%1."/>
      <w:lvlJc w:val="left"/>
      <w:pPr>
        <w:ind w:left="720" w:hanging="360"/>
      </w:pPr>
      <w:rPr>
        <w:rFonts w:ascii="Verdana" w:hAnsi="Verdana" w:hint="default"/>
        <w:caps/>
      </w:rPr>
    </w:lvl>
    <w:lvl w:ilvl="1">
      <w:start w:val="1"/>
      <w:numFmt w:val="none"/>
      <w:isLgl/>
      <w:lvlText w:val="2.1"/>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C6B5F3E"/>
    <w:multiLevelType w:val="multilevel"/>
    <w:tmpl w:val="3C52A49A"/>
    <w:lvl w:ilvl="0">
      <w:start w:val="1"/>
      <w:numFmt w:val="decimal"/>
      <w:lvlText w:val="3.%1"/>
      <w:lvlJc w:val="left"/>
      <w:pPr>
        <w:ind w:left="720" w:hanging="360"/>
      </w:pPr>
      <w:rPr>
        <w:rFonts w:ascii="Verdana" w:hAnsi="Verdana" w:hint="default"/>
        <w:caps/>
      </w:rPr>
    </w:lvl>
    <w:lvl w:ilvl="1">
      <w:start w:val="1"/>
      <w:numFmt w:val="none"/>
      <w:isLgl/>
      <w:lvlText w:val="3.1"/>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5FA20ECB"/>
    <w:multiLevelType w:val="multilevel"/>
    <w:tmpl w:val="57C8ED70"/>
    <w:lvl w:ilvl="0">
      <w:start w:val="1"/>
      <w:numFmt w:val="decimal"/>
      <w:lvlText w:val="%1."/>
      <w:lvlJc w:val="left"/>
      <w:pPr>
        <w:ind w:left="720" w:hanging="360"/>
      </w:pPr>
      <w:rPr>
        <w:rFonts w:ascii="Verdana" w:hAnsi="Verdana" w:hint="default"/>
        <w:caps/>
      </w:rPr>
    </w:lvl>
    <w:lvl w:ilvl="1">
      <w:start w:val="1"/>
      <w:numFmt w:val="none"/>
      <w:isLgl/>
      <w:lvlText w:val="2.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5FD42581"/>
    <w:multiLevelType w:val="multilevel"/>
    <w:tmpl w:val="53D6AE1A"/>
    <w:lvl w:ilvl="0">
      <w:start w:val="1"/>
      <w:numFmt w:val="decimal"/>
      <w:lvlText w:val="%1."/>
      <w:lvlJc w:val="left"/>
      <w:pPr>
        <w:ind w:left="720" w:hanging="360"/>
      </w:pPr>
      <w:rPr>
        <w:rFonts w:ascii="Verdana" w:hAnsi="Verdana" w:hint="default"/>
        <w:caps/>
      </w:rPr>
    </w:lvl>
    <w:lvl w:ilvl="1">
      <w:start w:val="1"/>
      <w:numFmt w:val="none"/>
      <w:isLgl/>
      <w:lvlText w:val="2.3"/>
      <w:lvlJc w:val="left"/>
      <w:pPr>
        <w:ind w:left="720" w:hanging="360"/>
      </w:pPr>
      <w:rPr>
        <w:rFonts w:hint="default"/>
      </w:rPr>
    </w:lvl>
    <w:lvl w:ilvl="2">
      <w:start w:val="1"/>
      <w:numFmt w:val="none"/>
      <w:isLgl/>
      <w:lvlText w:val="2.3.7"/>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6396FF9"/>
    <w:multiLevelType w:val="multilevel"/>
    <w:tmpl w:val="0A944ED8"/>
    <w:lvl w:ilvl="0">
      <w:start w:val="1"/>
      <w:numFmt w:val="decimal"/>
      <w:lvlText w:val="%1."/>
      <w:lvlJc w:val="left"/>
      <w:pPr>
        <w:ind w:left="720" w:hanging="360"/>
      </w:pPr>
      <w:rPr>
        <w:rFonts w:ascii="Verdana" w:hAnsi="Verdana" w:hint="default"/>
        <w:caps/>
      </w:rPr>
    </w:lvl>
    <w:lvl w:ilvl="1">
      <w:start w:val="1"/>
      <w:numFmt w:val="none"/>
      <w:isLgl/>
      <w:lvlText w:val="2.3"/>
      <w:lvlJc w:val="left"/>
      <w:pPr>
        <w:ind w:left="720" w:hanging="360"/>
      </w:pPr>
      <w:rPr>
        <w:rFonts w:hint="default"/>
      </w:rPr>
    </w:lvl>
    <w:lvl w:ilvl="2">
      <w:start w:val="1"/>
      <w:numFmt w:val="none"/>
      <w:isLgl/>
      <w:lvlText w:val="2.3.4"/>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68111209"/>
    <w:multiLevelType w:val="multilevel"/>
    <w:tmpl w:val="7144B89E"/>
    <w:lvl w:ilvl="0">
      <w:start w:val="1"/>
      <w:numFmt w:val="decimal"/>
      <w:lvlText w:val="%1."/>
      <w:lvlJc w:val="left"/>
      <w:pPr>
        <w:ind w:left="720" w:hanging="360"/>
      </w:pPr>
      <w:rPr>
        <w:rFonts w:ascii="Verdana" w:hAnsi="Verdana" w:hint="default"/>
        <w:caps/>
      </w:rPr>
    </w:lvl>
    <w:lvl w:ilvl="1">
      <w:start w:val="1"/>
      <w:numFmt w:val="none"/>
      <w:isLgl/>
      <w:lvlText w:val="2.3"/>
      <w:lvlJc w:val="left"/>
      <w:pPr>
        <w:ind w:left="720" w:hanging="360"/>
      </w:pPr>
      <w:rPr>
        <w:rFonts w:hint="default"/>
      </w:rPr>
    </w:lvl>
    <w:lvl w:ilvl="2">
      <w:start w:val="1"/>
      <w:numFmt w:val="none"/>
      <w:isLgl/>
      <w:lvlText w:val="2.3.2"/>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6D84276D"/>
    <w:multiLevelType w:val="multilevel"/>
    <w:tmpl w:val="19902CC2"/>
    <w:lvl w:ilvl="0">
      <w:start w:val="1"/>
      <w:numFmt w:val="decimal"/>
      <w:lvlText w:val="%1."/>
      <w:lvlJc w:val="left"/>
      <w:pPr>
        <w:ind w:left="720" w:hanging="360"/>
      </w:pPr>
      <w:rPr>
        <w:rFonts w:ascii="Verdana" w:hAnsi="Verdana" w:hint="default"/>
        <w:caps/>
      </w:rPr>
    </w:lvl>
    <w:lvl w:ilvl="1">
      <w:start w:val="1"/>
      <w:numFmt w:val="none"/>
      <w:isLgl/>
      <w:lvlText w:val="2.3"/>
      <w:lvlJc w:val="left"/>
      <w:pPr>
        <w:ind w:left="720" w:hanging="360"/>
      </w:pPr>
      <w:rPr>
        <w:rFonts w:hint="default"/>
      </w:rPr>
    </w:lvl>
    <w:lvl w:ilvl="2">
      <w:start w:val="1"/>
      <w:numFmt w:val="none"/>
      <w:isLgl/>
      <w:lvlText w:val="2.3.1"/>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759B09C2"/>
    <w:multiLevelType w:val="multilevel"/>
    <w:tmpl w:val="2086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4"/>
  </w:num>
  <w:num w:numId="3">
    <w:abstractNumId w:val="6"/>
  </w:num>
  <w:num w:numId="4">
    <w:abstractNumId w:val="7"/>
    <w:lvlOverride w:ilvl="0">
      <w:lvl w:ilvl="0">
        <w:start w:val="1"/>
        <w:numFmt w:val="decimal"/>
        <w:lvlText w:val="%1."/>
        <w:lvlJc w:val="left"/>
        <w:pPr>
          <w:ind w:left="720" w:hanging="360"/>
        </w:pPr>
        <w:rPr>
          <w:rFonts w:ascii="Verdana" w:hAnsi="Verdana" w:hint="default"/>
          <w:caps/>
        </w:rPr>
      </w:lvl>
    </w:lvlOverride>
    <w:lvlOverride w:ilvl="1">
      <w:lvl w:ilvl="1">
        <w:start w:val="1"/>
        <w:numFmt w:val="none"/>
        <w:lvlRestart w:val="0"/>
        <w:isLgl/>
        <w:lvlText w:val="2.1"/>
        <w:lvlJc w:val="left"/>
        <w:pPr>
          <w:ind w:left="720" w:hanging="360"/>
        </w:pPr>
        <w:rPr>
          <w:rFonts w:hint="default"/>
        </w:rPr>
      </w:lvl>
    </w:lvlOverride>
    <w:lvlOverride w:ilvl="2">
      <w:lvl w:ilvl="2">
        <w:start w:val="1"/>
        <w:numFmt w:val="decimal"/>
        <w:isLgl/>
        <w:lvlText w:val="%1%2.%3"/>
        <w:lvlJc w:val="left"/>
        <w:pPr>
          <w:ind w:left="720" w:hanging="720"/>
        </w:pPr>
        <w:rPr>
          <w:rFonts w:hint="default"/>
          <w:b/>
          <w:sz w:val="18"/>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1800" w:hanging="1440"/>
        </w:pPr>
        <w:rPr>
          <w:rFonts w:hint="default"/>
        </w:rPr>
      </w:lvl>
    </w:lvlOverride>
  </w:num>
  <w:num w:numId="5">
    <w:abstractNumId w:val="9"/>
  </w:num>
  <w:num w:numId="6">
    <w:abstractNumId w:val="13"/>
  </w:num>
  <w:num w:numId="7">
    <w:abstractNumId w:val="12"/>
  </w:num>
  <w:num w:numId="8">
    <w:abstractNumId w:val="4"/>
  </w:num>
  <w:num w:numId="9">
    <w:abstractNumId w:val="11"/>
  </w:num>
  <w:num w:numId="10">
    <w:abstractNumId w:val="3"/>
  </w:num>
  <w:num w:numId="11">
    <w:abstractNumId w:val="0"/>
  </w:num>
  <w:num w:numId="12">
    <w:abstractNumId w:val="10"/>
  </w:num>
  <w:num w:numId="13">
    <w:abstractNumId w:val="1"/>
  </w:num>
  <w:num w:numId="14">
    <w:abstractNumId w:val="5"/>
  </w:num>
  <w:num w:numId="15">
    <w:abstractNumId w:val="8"/>
  </w:num>
  <w:num w:numId="16">
    <w:abstractNumId w:val="7"/>
    <w:lvlOverride w:ilvl="0">
      <w:lvl w:ilvl="0">
        <w:start w:val="1"/>
        <w:numFmt w:val="decimal"/>
        <w:lvlText w:val="%1."/>
        <w:lvlJc w:val="left"/>
        <w:pPr>
          <w:ind w:left="720" w:hanging="360"/>
        </w:pPr>
        <w:rPr>
          <w:rFonts w:ascii="Verdana" w:hAnsi="Verdana" w:hint="default"/>
          <w:caps/>
        </w:rPr>
      </w:lvl>
    </w:lvlOverride>
    <w:lvlOverride w:ilvl="1">
      <w:lvl w:ilvl="1">
        <w:start w:val="1"/>
        <w:numFmt w:val="none"/>
        <w:lvlRestart w:val="0"/>
        <w:isLgl/>
        <w:lvlText w:val="3.1"/>
        <w:lvlJc w:val="left"/>
        <w:pPr>
          <w:ind w:left="720" w:hanging="360"/>
        </w:pPr>
        <w:rPr>
          <w:rFonts w:hint="default"/>
        </w:rPr>
      </w:lvl>
    </w:lvlOverride>
    <w:lvlOverride w:ilvl="2">
      <w:lvl w:ilvl="2">
        <w:start w:val="1"/>
        <w:numFmt w:val="decimal"/>
        <w:isLgl/>
        <w:lvlText w:val="%1%2.%3"/>
        <w:lvlJc w:val="left"/>
        <w:pPr>
          <w:ind w:left="720" w:hanging="720"/>
        </w:pPr>
        <w:rPr>
          <w:rFonts w:hint="default"/>
          <w:b/>
          <w:sz w:val="18"/>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1800" w:hanging="1440"/>
        </w:pPr>
        <w:rPr>
          <w:rFonts w:hint="default"/>
        </w:rPr>
      </w:lvl>
    </w:lvlOverride>
  </w:num>
  <w:num w:numId="17">
    <w:abstractNumId w:val="7"/>
    <w:lvlOverride w:ilvl="0">
      <w:lvl w:ilvl="0">
        <w:start w:val="1"/>
        <w:numFmt w:val="decimal"/>
        <w:lvlText w:val="%1."/>
        <w:lvlJc w:val="left"/>
        <w:pPr>
          <w:ind w:left="720" w:hanging="360"/>
        </w:pPr>
        <w:rPr>
          <w:rFonts w:ascii="Verdana" w:hAnsi="Verdana" w:hint="default"/>
          <w:caps/>
        </w:rPr>
      </w:lvl>
    </w:lvlOverride>
    <w:lvlOverride w:ilvl="1">
      <w:lvl w:ilvl="1">
        <w:start w:val="1"/>
        <w:numFmt w:val="none"/>
        <w:lvlRestart w:val="0"/>
        <w:isLgl/>
        <w:lvlText w:val="3.2"/>
        <w:lvlJc w:val="left"/>
        <w:pPr>
          <w:ind w:left="720" w:hanging="360"/>
        </w:pPr>
        <w:rPr>
          <w:rFonts w:hint="default"/>
        </w:rPr>
      </w:lvl>
    </w:lvlOverride>
    <w:lvlOverride w:ilvl="2">
      <w:lvl w:ilvl="2">
        <w:start w:val="1"/>
        <w:numFmt w:val="decimal"/>
        <w:isLgl/>
        <w:lvlText w:val="%1%2.%3"/>
        <w:lvlJc w:val="left"/>
        <w:pPr>
          <w:ind w:left="720" w:hanging="720"/>
        </w:pPr>
        <w:rPr>
          <w:rFonts w:hint="default"/>
          <w:b/>
          <w:sz w:val="18"/>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1800" w:hanging="1440"/>
        </w:pPr>
        <w:rPr>
          <w:rFonts w:hint="default"/>
        </w:rPr>
      </w:lvl>
    </w:lvlOverride>
  </w:num>
  <w:num w:numId="18">
    <w:abstractNumId w:val="7"/>
    <w:lvlOverride w:ilvl="0">
      <w:lvl w:ilvl="0">
        <w:start w:val="1"/>
        <w:numFmt w:val="decimal"/>
        <w:lvlText w:val="%1."/>
        <w:lvlJc w:val="left"/>
        <w:pPr>
          <w:ind w:left="720" w:hanging="360"/>
        </w:pPr>
        <w:rPr>
          <w:rFonts w:ascii="Verdana" w:hAnsi="Verdana" w:hint="default"/>
          <w:caps/>
        </w:rPr>
      </w:lvl>
    </w:lvlOverride>
    <w:lvlOverride w:ilvl="1">
      <w:lvl w:ilvl="1">
        <w:start w:val="1"/>
        <w:numFmt w:val="none"/>
        <w:lvlRestart w:val="0"/>
        <w:isLgl/>
        <w:lvlText w:val="3.3"/>
        <w:lvlJc w:val="left"/>
        <w:pPr>
          <w:ind w:left="720" w:hanging="360"/>
        </w:pPr>
        <w:rPr>
          <w:rFonts w:hint="default"/>
        </w:rPr>
      </w:lvl>
    </w:lvlOverride>
    <w:lvlOverride w:ilvl="2">
      <w:lvl w:ilvl="2">
        <w:start w:val="1"/>
        <w:numFmt w:val="decimal"/>
        <w:isLgl/>
        <w:lvlText w:val="%1%2.%3"/>
        <w:lvlJc w:val="left"/>
        <w:pPr>
          <w:ind w:left="720" w:hanging="720"/>
        </w:pPr>
        <w:rPr>
          <w:rFonts w:hint="default"/>
          <w:b/>
          <w:sz w:val="18"/>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180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FF0"/>
    <w:rsid w:val="00265FBE"/>
    <w:rsid w:val="00582B1D"/>
    <w:rsid w:val="008D60CD"/>
    <w:rsid w:val="008F2507"/>
    <w:rsid w:val="00A53FF0"/>
    <w:rsid w:val="00B920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13E2CE"/>
  <w15:chartTrackingRefBased/>
  <w15:docId w15:val="{80F28E8D-37FE-4033-8E70-1420C50AD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FF0"/>
    <w:pPr>
      <w:autoSpaceDE w:val="0"/>
      <w:autoSpaceDN w:val="0"/>
      <w:adjustRightInd w:val="0"/>
      <w:spacing w:after="200" w:line="276" w:lineRule="auto"/>
    </w:pPr>
    <w:rPr>
      <w:rFonts w:ascii="Calibri" w:hAnsi="Calibri" w:cs="Calibri"/>
    </w:rPr>
  </w:style>
  <w:style w:type="paragraph" w:styleId="Heading1">
    <w:name w:val="heading 1"/>
    <w:basedOn w:val="Normal"/>
    <w:next w:val="Normal"/>
    <w:link w:val="Heading1Char"/>
    <w:uiPriority w:val="9"/>
    <w:qFormat/>
    <w:rsid w:val="00A53F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3F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3F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FF0"/>
    <w:rPr>
      <w:rFonts w:ascii="Calibri" w:hAnsi="Calibri" w:cs="Calibri"/>
    </w:rPr>
  </w:style>
  <w:style w:type="paragraph" w:styleId="Footer">
    <w:name w:val="footer"/>
    <w:basedOn w:val="Normal"/>
    <w:link w:val="FooterChar"/>
    <w:uiPriority w:val="99"/>
    <w:unhideWhenUsed/>
    <w:rsid w:val="00A53F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FF0"/>
    <w:rPr>
      <w:rFonts w:ascii="Calibri" w:hAnsi="Calibri" w:cs="Calibri"/>
    </w:rPr>
  </w:style>
  <w:style w:type="character" w:customStyle="1" w:styleId="Heading2Char">
    <w:name w:val="Heading 2 Char"/>
    <w:basedOn w:val="DefaultParagraphFont"/>
    <w:link w:val="Heading2"/>
    <w:uiPriority w:val="9"/>
    <w:rsid w:val="00A53FF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A53FF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3FF0"/>
    <w:pPr>
      <w:autoSpaceDE/>
      <w:autoSpaceDN/>
      <w:adjustRightInd/>
      <w:spacing w:line="259" w:lineRule="auto"/>
      <w:outlineLvl w:val="9"/>
    </w:pPr>
    <w:rPr>
      <w:lang w:val="en-US"/>
    </w:rPr>
  </w:style>
  <w:style w:type="paragraph" w:styleId="TOC1">
    <w:name w:val="toc 1"/>
    <w:basedOn w:val="Normal"/>
    <w:next w:val="Normal"/>
    <w:autoRedefine/>
    <w:uiPriority w:val="39"/>
    <w:unhideWhenUsed/>
    <w:rsid w:val="00A53FF0"/>
    <w:pPr>
      <w:spacing w:after="100"/>
    </w:pPr>
  </w:style>
  <w:style w:type="character" w:styleId="Hyperlink">
    <w:name w:val="Hyperlink"/>
    <w:basedOn w:val="DefaultParagraphFont"/>
    <w:uiPriority w:val="99"/>
    <w:unhideWhenUsed/>
    <w:rsid w:val="00A53FF0"/>
    <w:rPr>
      <w:color w:val="0563C1" w:themeColor="hyperlink"/>
      <w:u w:val="single"/>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A53FF0"/>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A53FF0"/>
    <w:rPr>
      <w:rFonts w:ascii="Verdana" w:eastAsia="Times New Roman" w:hAnsi="Verdana" w:cs="Times New Roman"/>
      <w:sz w:val="18"/>
      <w:szCs w:val="24"/>
    </w:rPr>
  </w:style>
  <w:style w:type="paragraph" w:styleId="Caption">
    <w:name w:val="caption"/>
    <w:basedOn w:val="Normal"/>
    <w:next w:val="Normal"/>
    <w:uiPriority w:val="35"/>
    <w:unhideWhenUsed/>
    <w:qFormat/>
    <w:rsid w:val="00A53FF0"/>
    <w:pPr>
      <w:spacing w:line="240" w:lineRule="auto"/>
    </w:pPr>
    <w:rPr>
      <w:b/>
      <w:bCs/>
      <w:color w:val="4472C4" w:themeColor="accent1"/>
      <w:sz w:val="18"/>
      <w:szCs w:val="18"/>
    </w:rPr>
  </w:style>
  <w:style w:type="paragraph" w:styleId="TOC2">
    <w:name w:val="toc 2"/>
    <w:basedOn w:val="Normal"/>
    <w:next w:val="Normal"/>
    <w:autoRedefine/>
    <w:uiPriority w:val="39"/>
    <w:unhideWhenUsed/>
    <w:rsid w:val="00A53FF0"/>
    <w:pPr>
      <w:spacing w:after="100"/>
      <w:ind w:left="220"/>
    </w:pPr>
  </w:style>
  <w:style w:type="paragraph" w:styleId="Bibliography">
    <w:name w:val="Bibliography"/>
    <w:basedOn w:val="Normal"/>
    <w:next w:val="Normal"/>
    <w:uiPriority w:val="37"/>
    <w:unhideWhenUsed/>
    <w:rsid w:val="008F25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6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9D2"/>
    <w:rsid w:val="00291578"/>
    <w:rsid w:val="007C2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3DD9BDC9684788B4EB9938945A4568">
    <w:name w:val="C13DD9BDC9684788B4EB9938945A4568"/>
    <w:rsid w:val="007C29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Sta17</b:Tag>
    <b:SourceType>InternetSite</b:SourceType>
    <b:Guid>{D326EDB2-B283-40F1-8B44-AB4C1E6B83B2}</b:Guid>
    <b:Title>Number of Starbucks stores worldwide from 2003 to 2016</b:Title>
    <b:Year>2017</b:Year>
    <b:Author>
      <b:Author>
        <b:Corporate>Statista</b:Corporate>
      </b:Author>
    </b:Author>
    <b:InternetSiteTitle>Statista the statistics portal</b:InternetSiteTitle>
    <b:URL>https://www.statista.com/statistics/266465/number-of-starbucks-stores-worldwide/</b:URL>
    <b:YearAccessed>2017</b:YearAccessed>
    <b:MonthAccessed>11</b:MonthAccessed>
    <b:DayAccessed>08</b:DayAccessed>
    <b:RefOrder>1</b:RefOrder>
  </b:Source>
  <b:Source>
    <b:Tag>Por98</b:Tag>
    <b:SourceType>Book</b:SourceType>
    <b:Guid>{9BA5857D-8648-486A-9830-075999A6FC84}</b:Guid>
    <b:Title>Competitive Advantage: Creating and Sustaining Superior Performance:with a new introduction</b:Title>
    <b:Year>1998</b:Year>
    <b:Author>
      <b:Author>
        <b:NameList>
          <b:Person>
            <b:Last>Porter</b:Last>
            <b:First>M.</b:First>
            <b:Middle>E.</b:Middle>
          </b:Person>
        </b:NameList>
      </b:Author>
      <b:BookAuthor>
        <b:NameList>
          <b:Person>
            <b:Last>E.porter</b:Last>
            <b:First>Michael</b:First>
          </b:Person>
        </b:NameList>
      </b:BookAuthor>
    </b:Author>
    <b:City>New York</b:City>
    <b:Publisher>The Free Press</b:Publisher>
    <b:YearAccessed>2017</b:YearAccessed>
    <b:MonthAccessed>11</b:MonthAccessed>
    <b:DayAccessed>10</b:DayAccessed>
    <b:RefOrder>2</b:RefOrder>
  </b:Source>
  <b:Source>
    <b:Tag>Sta16</b:Tag>
    <b:SourceType>Report</b:SourceType>
    <b:Guid>{83777CF6-AF88-4BFD-81B4-80FFDF6F7A53}</b:Guid>
    <b:Title>2016 global social impact performance</b:Title>
    <b:Year>2016</b:Year>
    <b:URL>https://globalassets.starbucks.com/assets/9265e80751db48398b88bdf09821cc56.pdf</b:URL>
    <b:Author>
      <b:Author>
        <b:Corporate>Starbucks</b:Corporate>
      </b:Author>
    </b:Author>
    <b:ThesisType>company report</b:ThesisType>
    <b:YearAccessed>2017</b:YearAccessed>
    <b:MonthAccessed>11</b:MonthAccessed>
    <b:DayAccessed>08</b:DayAccessed>
    <b:RefOrder>3</b:RefOrder>
  </b:Source>
  <b:Source>
    <b:Tag>Joh08</b:Tag>
    <b:SourceType>Book</b:SourceType>
    <b:Guid>{5ECC7C9E-258E-4AAF-BDBC-65E973E08940}</b:Guid>
    <b:Author>
      <b:Author>
        <b:NameList>
          <b:Person>
            <b:Last>Johnson</b:Last>
            <b:First>G</b:First>
            <b:Middle>, Et al</b:Middle>
          </b:Person>
        </b:NameList>
      </b:Author>
    </b:Author>
    <b:Title>Exploring Corporate Strategy</b:Title>
    <b:Year>2008</b:Year>
    <b:City>New York</b:City>
    <b:Publisher>Prentice halls</b:Publisher>
    <b:Edition>8th</b:Edition>
    <b:YearAccessed>2017</b:YearAccessed>
    <b:MonthAccessed>12</b:MonthAccessed>
    <b:DayAccessed>11</b:DayAccessed>
    <b:RefOrder>4</b:RefOrder>
  </b:Source>
  <b:Source>
    <b:Tag>Hof78</b:Tag>
    <b:SourceType>Book</b:SourceType>
    <b:Guid>{068A1085-053F-498C-A4D0-ABFB0CA675FF}</b:Guid>
    <b:Title>Strategy formulation: Analytical concepts</b:Title>
    <b:Year>1978</b:Year>
    <b:Publisher>West Pub. Co.</b:Publisher>
    <b:City>St. Paul</b:City>
    <b:Author>
      <b:Author>
        <b:NameList>
          <b:Person>
            <b:Last>Hofer</b:Last>
            <b:First>C.</b:First>
            <b:Middle>W., &amp; Schendel, D</b:Middle>
          </b:Person>
        </b:NameList>
      </b:Author>
    </b:Author>
    <b:JournalName> Analytical concepts</b:JournalName>
    <b:YearAccessed>2017</b:YearAccessed>
    <b:MonthAccessed>12</b:MonthAccessed>
    <b:DayAccessed>11</b:DayAccessed>
    <b:RefOrder>5</b:RefOrder>
  </b:Source>
  <b:Source>
    <b:Tag>Por80</b:Tag>
    <b:SourceType>Book</b:SourceType>
    <b:Guid>{0FED85B6-4694-443F-A351-C7306322267F}</b:Guid>
    <b:Author>
      <b:Author>
        <b:NameList>
          <b:Person>
            <b:Last>Porter</b:Last>
            <b:First>M.</b:First>
            <b:Middle>E.</b:Middle>
          </b:Person>
        </b:NameList>
      </b:Author>
    </b:Author>
    <b:Title>Competitive Strategy: Techniques for Analyzing Industries and Competitors</b:Title>
    <b:Year>1980</b:Year>
    <b:City>New York</b:City>
    <b:Publisher>Free Press</b:Publisher>
    <b:YearAccessed>2017</b:YearAccessed>
    <b:MonthAccessed>11</b:MonthAccessed>
    <b:DayAccessed>08</b:DayAccessed>
    <b:RefOrder>6</b:RefOrder>
  </b:Source>
  <b:Source>
    <b:Tag>Tan13</b:Tag>
    <b:SourceType>JournalArticle</b:SourceType>
    <b:Guid>{3C655AF1-0040-4733-93F4-3998DB107139}</b:Guid>
    <b:Title>Porter’s Generic Competitive Strategies</b:Title>
    <b:Year>2013</b:Year>
    <b:Author>
      <b:Author>
        <b:NameList>
          <b:Person>
            <b:Last>Tanwar</b:Last>
            <b:First>Ritika</b:First>
          </b:Person>
        </b:NameList>
      </b:Author>
    </b:Author>
    <b:JournalName>Journal of business management</b:JournalName>
    <b:Pages>11-17</b:Pages>
    <b:YearAccessed>2017</b:YearAccessed>
    <b:MonthAccessed>11</b:MonthAccessed>
    <b:DayAccessed>09</b:DayAccessed>
    <b:RefOrder>7</b:RefOrder>
  </b:Source>
  <b:Source>
    <b:Tag>Sul15</b:Tag>
    <b:SourceType>JournalArticle</b:SourceType>
    <b:Guid>{26D2EA17-B778-4BD1-9402-D10DEA122C1B}</b:Guid>
    <b:Title>The Perceived Quality of Store Brands: The Effect of Price Promotion</b:Title>
    <b:Year>2015</b:Year>
    <b:Author>
      <b:Author>
        <b:NameList>
          <b:Person>
            <b:Last>Sultan Alenazi</b:Last>
            <b:First>Et</b:First>
            <b:Middle>al</b:Middle>
          </b:Person>
        </b:NameList>
      </b:Author>
    </b:Author>
    <b:JournalName>International Journal of Marketing Studies</b:JournalName>
    <b:Volume>7</b:Volume>
    <b:Issue>4</b:Issue>
    <b:YearAccessed>2017</b:YearAccessed>
    <b:MonthAccessed>12</b:MonthAccessed>
    <b:DayAccessed>11</b:DayAccessed>
    <b:RefOrder>8</b:RefOrder>
  </b:Source>
  <b:Source>
    <b:Tag>Placeholder1</b:Tag>
    <b:SourceType>JournalArticle</b:SourceType>
    <b:Guid>{2CAD68C5-A447-4DFF-A9CC-FD68EDBBF77C}</b:Guid>
    <b:Author>
      <b:Author>
        <b:NameList>
          <b:Person>
            <b:Last>Box</b:Last>
            <b:First>Thomas</b:First>
          </b:Person>
          <b:Person>
            <b:Last>Miller</b:Last>
            <b:First>Warren</b:First>
          </b:Person>
        </b:NameList>
      </b:Author>
    </b:Author>
    <b:Title>SMALL-FIRM COMPETITIVE STRATEGY</b:Title>
    <b:JournalName>Academy of Strategic Management Journal </b:JournalName>
    <b:Year> 2011</b:Year>
    <b:Pages>55-59</b:Pages>
    <b:Volume>10</b:Volume>
    <b:Issue>2</b:Issue>
    <b:RefOrder>9</b:RefOrder>
  </b:Source>
  <b:Source>
    <b:Tag>Placeholder2</b:Tag>
    <b:SourceType>JournalArticle</b:SourceType>
    <b:Guid>{1A003966-702C-4FFB-A131-A32FB9E18C6F}</b:Guid>
    <b:Title>PORTER'S STUCK IN THE MIDDLE HYPOTHESIS: EVIDENCE FROM U.S. MANUFACTURING INDUSTRIES</b:Title>
    <b:Year>2003</b:Year>
    <b:Author>
      <b:Author>
        <b:NameList>
          <b:Person>
            <b:Last>Amato</b:Last>
            <b:First>Louis</b:First>
            <b:Middle>,Et al</b:Middle>
          </b:Person>
        </b:NameList>
      </b:Author>
    </b:Author>
    <b:JournalName>Allied Academies International Conference. Academy for Economics and Economic Education. Proceedings</b:JournalName>
    <b:Pages>1</b:Pages>
    <b:Volume>6</b:Volume>
    <b:Issue>1</b:Issue>
    <b:RefOrder>10</b:RefOrder>
  </b:Source>
  <b:Source>
    <b:Tag>How16</b:Tag>
    <b:SourceType>InternetSite</b:SourceType>
    <b:Guid>{EB8C674A-F82E-46AF-98ED-87836ECBC998}</b:Guid>
    <b:Title>July 25, 2016 Coffee &amp; Company</b:Title>
    <b:Year>2016</b:Year>
    <b:Author>
      <b:Author>
        <b:NameList>
          <b:Person>
            <b:Last>Howard Schultz</b:Last>
            <b:First>Starbucks</b:First>
            <b:Middle>chairman and ceo,</b:Middle>
          </b:Person>
        </b:NameList>
      </b:Author>
    </b:Author>
    <b:InternetSiteTitle>Starbucks newsroom</b:InternetSiteTitle>
    <b:Month>07</b:Month>
    <b:Day>25</b:Day>
    <b:URL>https://news.starbucks.com/news/message-from-howard-schultz-the-best-version-of-ourselves</b:URL>
    <b:YearAccessed>2017</b:YearAccessed>
    <b:MonthAccessed>11</b:MonthAccessed>
    <b:DayAccessed>20</b:DayAccessed>
    <b:RefOrder>11</b:RefOrder>
  </b:Source>
  <b:Source>
    <b:Tag>Fei17</b:Tag>
    <b:SourceType>ArticleInAPeriodical</b:SourceType>
    <b:Guid>{AC95BAF5-A713-4831-8C99-F9B428984B2A}</b:Guid>
    <b:Title>Paid Parental Leave Gains Momentum -- WSJ</b:Title>
    <b:Year>2017</b:Year>
    <b:Author>
      <b:Author>
        <b:NameList>
          <b:Person>
            <b:Last>Feintzeig</b:Last>
            <b:First>Rachel</b:First>
          </b:Person>
        </b:NameList>
      </b:Author>
    </b:Author>
    <b:PeriodicalTitle>Dow Jones Institutional News</b:PeriodicalTitle>
    <b:Month>06</b:Month>
    <b:Day>07</b:Day>
    <b:YearAccessed>2017</b:YearAccessed>
    <b:MonthAccessed>12</b:MonthAccessed>
    <b:DayAccessed>12</b:DayAccessed>
    <b:RefOrder>12</b:RefOrder>
  </b:Source>
  <b:Source>
    <b:Tag>Aly17</b:Tag>
    <b:SourceType>ArticleInAPeriodical</b:SourceType>
    <b:Guid>{BFED440E-F9F6-41F2-AA9C-467EAF561B57}</b:Guid>
    <b:Title>America’s Pumpkin Spice Habit Is Big Business</b:Title>
    <b:Year>2017</b:Year>
    <b:Author>
      <b:Author>
        <b:NameList>
          <b:Person>
            <b:Last>Newcomb</b:Last>
            <b:First>Alyssa</b:First>
          </b:Person>
        </b:NameList>
      </b:Author>
    </b:Author>
    <b:PeriodicalTitle>NBC,Business,consumer</b:PeriodicalTitle>
    <b:Month>09</b:Month>
    <b:Day>06</b:Day>
    <b:YearAccessed>2017</b:YearAccessed>
    <b:MonthAccessed>12</b:MonthAccessed>
    <b:DayAccessed>11</b:DayAccessed>
    <b:RefOrder>13</b:RefOrder>
  </b:Source>
  <b:Source>
    <b:Tag>Bar15</b:Tag>
    <b:SourceType>Misc</b:SourceType>
    <b:Guid>{32582C88-6207-469B-A21C-44F05CCE2FC2}</b:Guid>
    <b:Author>
      <b:Author>
        <b:NameList>
          <b:Person>
            <b:Last>Barford</b:Last>
            <b:First>Vanessa</b:First>
          </b:Person>
        </b:NameList>
      </b:Author>
    </b:Author>
    <b:Title>The rise and rise of pumpkin spice everything</b:Title>
    <b:Year>2015</b:Year>
    <b:Publisher>BBC News Magazine</b:Publisher>
    <b:City>Washington DC</b:City>
    <b:YearAccessed>2017</b:YearAccessed>
    <b:MonthAccessed>12</b:MonthAccessed>
    <b:DayAccessed>11</b:DayAccessed>
    <b:RefOrder>14</b:RefOrder>
  </b:Source>
  <b:Source>
    <b:Tag>Bus13</b:Tag>
    <b:SourceType>ArticleInAPeriodical</b:SourceType>
    <b:Guid>{13628860-0947-4936-9BDC-B4586593202F}</b:Guid>
    <b:Title>Starbucks Celebrates Five-Year Anniversary of My Starbucks Idea</b:Title>
    <b:Year>2013</b:Year>
    <b:Author>
      <b:Author>
        <b:Corporate>Business wire</b:Corporate>
      </b:Author>
    </b:Author>
    <b:JournalName>Business Wire</b:JournalName>
    <b:Pages>1</b:Pages>
    <b:PeriodicalTitle>Business wire</b:PeriodicalTitle>
    <b:Month>03</b:Month>
    <b:Day>29</b:Day>
    <b:YearAccessed>2017</b:YearAccessed>
    <b:MonthAccessed>12</b:MonthAccessed>
    <b:DayAccessed>11</b:DayAccessed>
    <b:RefOrder>15</b:RefOrder>
  </b:Source>
  <b:Source>
    <b:Tag>Zei88</b:Tag>
    <b:SourceType>JournalArticle</b:SourceType>
    <b:Guid>{A570CAB3-0DE8-4A2F-A3AF-5E932B6F29FA}</b:Guid>
    <b:Title>Consumer Perceptions of Price,Quality, and Value: A Means-End Model and Synthesis of Evidence</b:Title>
    <b:Year>1988</b:Year>
    <b:Pages>2-22</b:Pages>
    <b:Author>
      <b:Author>
        <b:NameList>
          <b:Person>
            <b:Last>Zeithaml</b:Last>
          </b:Person>
        </b:NameList>
      </b:Author>
    </b:Author>
    <b:JournalName>Journal of Marketing</b:JournalName>
    <b:Volume>52</b:Volume>
    <b:Issue>1</b:Issue>
    <b:YearAccessed>2017</b:YearAccessed>
    <b:MonthAccessed>12</b:MonthAccessed>
    <b:DayAccessed>11</b:DayAccessed>
    <b:RefOrder>16</b:RefOrder>
  </b:Source>
  <b:Source>
    <b:Tag>Geo04</b:Tag>
    <b:SourceType>Book</b:SourceType>
    <b:Guid>{A82EB06C-BCF7-4869-B0DA-8B77413750B8}</b:Guid>
    <b:Title>Global and transnational business : strategy and management</b:Title>
    <b:Year>2004</b:Year>
    <b:Author>
      <b:Author>
        <b:NameList>
          <b:Person>
            <b:Last>Stonehouse</b:Last>
            <b:First>George</b:First>
          </b:Person>
        </b:NameList>
      </b:Author>
    </b:Author>
    <b:City>Chichester</b:City>
    <b:Publisher>Wiley</b:Publisher>
    <b:Edition>2nd</b:Edition>
    <b:YearAccessed>2017</b:YearAccessed>
    <b:MonthAccessed>12</b:MonthAccessed>
    <b:DayAccessed>12</b:DayAccessed>
    <b:RefOrder>17</b:RefOrder>
  </b:Source>
  <b:Source>
    <b:Tag>Les10</b:Tag>
    <b:SourceType>Book</b:SourceType>
    <b:Guid>{8EFC3E7F-AA49-4CDB-8C0F-EC1C7B832678}</b:Guid>
    <b:Title>Creating Powerful Brands</b:Title>
    <b:Year>2010</b:Year>
    <b:Author>
      <b:Author>
        <b:NameList>
          <b:Person>
            <b:Last>Leslie. de Chernatony</b:Last>
            <b:First>Et</b:First>
            <b:Middle>al</b:Middle>
          </b:Person>
        </b:NameList>
      </b:Author>
    </b:Author>
    <b:City>Hoboken</b:City>
    <b:Publisher>Taylor and Francis</b:Publisher>
    <b:Edition>4th</b:Edition>
    <b:YearAccessed>2017</b:YearAccessed>
    <b:MonthAccessed>12</b:MonthAccessed>
    <b:DayAccessed>11</b:DayAccessed>
    <b:RefOrder>18</b:RefOrder>
  </b:Source>
  <b:Source>
    <b:Tag>Kun10</b:Tag>
    <b:SourceType>JournalArticle</b:SourceType>
    <b:Guid>{85150877-95E9-41A5-9DBE-51D496C39FD8}</b:Guid>
    <b:Author>
      <b:Author>
        <b:NameList>
          <b:Person>
            <b:Last>Kunc</b:Last>
            <b:First>M</b:First>
          </b:Person>
        </b:NameList>
      </b:Author>
    </b:Author>
    <b:Title>Revisiting Porter's generic strategies for competitive enviroments using system dynamics</b:Title>
    <b:JournalName>in: computational analysis of firms ' organisations and strategic behaviour</b:JournalName>
    <b:Year>2010</b:Year>
    <b:Pages>152-170</b:Pages>
    <b:Volume>1</b:Volume>
    <b:Issue>1</b:Issue>
    <b:YearAccessed>2017</b:YearAccessed>
    <b:MonthAccessed>12</b:MonthAccessed>
    <b:DayAccessed>11</b:DayAccessed>
    <b:RefOrder>19</b:RefOrder>
  </b:Source>
  <b:Source>
    <b:Tag>Pre08</b:Tag>
    <b:SourceType>JournalArticle</b:SourceType>
    <b:Guid>{0D1CB2F2-4BDE-4386-B4E0-68929DCF5DFA}</b:Guid>
    <b:Author>
      <b:Author>
        <b:NameList>
          <b:Person>
            <b:Last>Pretorius</b:Last>
            <b:First>Marius</b:First>
          </b:Person>
        </b:NameList>
      </b:Author>
    </b:Author>
    <b:Title>When Porter's generic strategies are not enough: complementary strategies for turnaround situations</b:Title>
    <b:JournalName>The Journal of Business Strategy</b:JournalName>
    <b:Year>2008</b:Year>
    <b:Pages>19-28</b:Pages>
    <b:Volume>29</b:Volume>
    <b:Issue>6</b:Issue>
    <b:YearAccessed>2017</b:YearAccessed>
    <b:MonthAccessed>12</b:MonthAccessed>
    <b:DayAccessed>11</b:DayAccessed>
    <b:RefOrder>20</b:RefOrder>
  </b:Source>
</b:Sources>
</file>

<file path=customXml/itemProps1.xml><?xml version="1.0" encoding="utf-8"?>
<ds:datastoreItem xmlns:ds="http://schemas.openxmlformats.org/officeDocument/2006/customXml" ds:itemID="{8B5C95E6-90AD-4C31-8017-83E51B8F0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4317</Words>
  <Characters>24612</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khayum ALI</dc:creator>
  <cp:keywords/>
  <dc:description/>
  <cp:lastModifiedBy>khayum ALI</cp:lastModifiedBy>
  <cp:revision>1</cp:revision>
  <dcterms:created xsi:type="dcterms:W3CDTF">2017-12-12T17:01:00Z</dcterms:created>
  <dcterms:modified xsi:type="dcterms:W3CDTF">2017-12-12T17:31:00Z</dcterms:modified>
</cp:coreProperties>
</file>