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BB853" w14:textId="5BF2462B" w:rsidR="009716EA" w:rsidRDefault="005C4CB3" w:rsidP="005C4CB3">
      <w:pPr>
        <w:pStyle w:val="Heading1"/>
      </w:pPr>
      <w:r>
        <w:t>Polymorphic shapes</w:t>
      </w:r>
    </w:p>
    <w:p w14:paraId="787ABFC0" w14:textId="0CBB16BE" w:rsidR="005C4CB3" w:rsidRDefault="005C4CB3" w:rsidP="005C4CB3">
      <w:r>
        <w:t>Last week, we began investigating how to send objects across the network.  We did this through serialisation – turning our objects into strings, then sending the strings in the same way we always have.</w:t>
      </w:r>
    </w:p>
    <w:p w14:paraId="14D11E7C" w14:textId="77777777" w:rsidR="005C4CB3" w:rsidRDefault="005C4CB3" w:rsidP="005C4CB3">
      <w:r>
        <w:t xml:space="preserve">There is a substantial benefit, however, to using polymorphism in sending and receiving objects.  We’re going to look at the principles this week, but moving forward, we’re going to use polymorphism to define nearly all the application-level transport functionality of our networked applications.  This is useful because we can create a generic “Message” parent class, then create classes to extend it.  We’ll look at this next week.  For now, we’re going to extend last week’s exercise by moving to the polymorphic series of classes we’ve used previously.  </w:t>
      </w:r>
    </w:p>
    <w:p w14:paraId="00642CFA" w14:textId="6F12AEDC" w:rsidR="005C4CB3" w:rsidRDefault="005C4CB3" w:rsidP="005C4CB3">
      <w:r>
        <w:t xml:space="preserve">From moodle, download the </w:t>
      </w:r>
      <w:proofErr w:type="spellStart"/>
      <w:r>
        <w:t>PolymorphicShapes</w:t>
      </w:r>
      <w:proofErr w:type="spellEnd"/>
      <w:r>
        <w:t xml:space="preserve"> skeleton.</w:t>
      </w:r>
      <w:r w:rsidR="00CD4B40">
        <w:t xml:space="preserve">  Open it in Visual Studio and take a few moments to familiarise yourself.  The network portion of the code should be familiar to </w:t>
      </w:r>
      <w:r w:rsidR="00454ACB">
        <w:t>you but</w:t>
      </w:r>
      <w:r w:rsidR="00CD4B40">
        <w:t xml:space="preserve"> look carefully at the Shape code.</w:t>
      </w:r>
    </w:p>
    <w:p w14:paraId="3ACB10D4" w14:textId="289DEE53" w:rsidR="00454ACB" w:rsidRDefault="00454ACB" w:rsidP="00454ACB">
      <w:pPr>
        <w:pStyle w:val="Heading2"/>
      </w:pPr>
      <w:r>
        <w:t>Namespaces</w:t>
      </w:r>
    </w:p>
    <w:p w14:paraId="5434A290" w14:textId="31AB36DE" w:rsidR="00454ACB" w:rsidRDefault="00454ACB" w:rsidP="00454ACB">
      <w:r>
        <w:t>You’ll notice that the Shape, Circle and Rectangle have all been put into the “</w:t>
      </w:r>
      <w:proofErr w:type="spellStart"/>
      <w:r>
        <w:t>networkshapes</w:t>
      </w:r>
      <w:proofErr w:type="spellEnd"/>
      <w:r>
        <w:t xml:space="preserve">” namespace.  This is for good reason – classes/structs with the same name lurk in the Win32 global namespace.  </w:t>
      </w:r>
      <w:proofErr w:type="gramStart"/>
      <w:r>
        <w:t>So</w:t>
      </w:r>
      <w:proofErr w:type="gramEnd"/>
      <w:r>
        <w:t xml:space="preserve"> by doing this, we can avoid having two things with the same name in the same namespace (which makes differentiating between them nearly impossible).  In other words, we can use </w:t>
      </w:r>
      <w:proofErr w:type="spellStart"/>
      <w:proofErr w:type="gramStart"/>
      <w:r>
        <w:t>networkshapes</w:t>
      </w:r>
      <w:proofErr w:type="spellEnd"/>
      <w:r>
        <w:t>::</w:t>
      </w:r>
      <w:proofErr w:type="gramEnd"/>
      <w:r>
        <w:t xml:space="preserve">Rectangle to identify it from the Win32 rectangle.  As such, all the Shape-related classes start with the scope “namespace </w:t>
      </w:r>
      <w:proofErr w:type="spellStart"/>
      <w:r>
        <w:t>networkshapes</w:t>
      </w:r>
      <w:proofErr w:type="spellEnd"/>
      <w:r>
        <w:t xml:space="preserve">” – and we can use “using namespace </w:t>
      </w:r>
      <w:proofErr w:type="spellStart"/>
      <w:r>
        <w:t>networkshapes</w:t>
      </w:r>
      <w:proofErr w:type="spellEnd"/>
      <w:r>
        <w:t>” in our other files to include this namespace by default where reasonable.</w:t>
      </w:r>
    </w:p>
    <w:p w14:paraId="6E7F8EB1" w14:textId="36D2E8AA" w:rsidR="00CD4B40" w:rsidRDefault="00454ACB" w:rsidP="00454ACB">
      <w:pPr>
        <w:pStyle w:val="Heading2"/>
      </w:pPr>
      <w:r>
        <w:t>Serialise</w:t>
      </w:r>
    </w:p>
    <w:p w14:paraId="528902A2" w14:textId="7E5FC190" w:rsidR="00454ACB" w:rsidRDefault="00454ACB" w:rsidP="00454ACB">
      <w:r>
        <w:t xml:space="preserve">Let’s start with </w:t>
      </w:r>
      <w:proofErr w:type="gramStart"/>
      <w:r>
        <w:t>Circle::</w:t>
      </w:r>
      <w:proofErr w:type="gramEnd"/>
      <w:r>
        <w:t>Serialise.  This should be simple.  We call the Shape version of serialise, then add the radius:</w:t>
      </w:r>
    </w:p>
    <w:p w14:paraId="7C3DFA6C"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2B91AF"/>
          <w:sz w:val="19"/>
          <w:szCs w:val="19"/>
        </w:rPr>
        <w:t>ostream</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70BD0A5A"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43081F"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2B91AF"/>
          <w:sz w:val="19"/>
          <w:szCs w:val="19"/>
        </w:rPr>
        <w:t>Shape</w:t>
      </w:r>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699B569D"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radius;</w:t>
      </w:r>
      <w:proofErr w:type="gramEnd"/>
    </w:p>
    <w:p w14:paraId="684FC9BA" w14:textId="0756BE93" w:rsidR="00454ACB" w:rsidRPr="00454ACB" w:rsidRDefault="00454ACB" w:rsidP="00454ACB">
      <w:r>
        <w:rPr>
          <w:rFonts w:ascii="Consolas" w:hAnsi="Consolas" w:cs="Consolas"/>
          <w:color w:val="000000"/>
          <w:sz w:val="19"/>
          <w:szCs w:val="19"/>
        </w:rPr>
        <w:tab/>
        <w:t>}</w:t>
      </w:r>
    </w:p>
    <w:p w14:paraId="510405AF" w14:textId="08227F5F" w:rsidR="005C4CB3" w:rsidRDefault="00454ACB" w:rsidP="005C4CB3">
      <w:r>
        <w:t>Similarly, for Rectangle:</w:t>
      </w:r>
    </w:p>
    <w:p w14:paraId="30BC5273"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Rectangle</w:t>
      </w:r>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2B91AF"/>
          <w:sz w:val="19"/>
          <w:szCs w:val="19"/>
        </w:rPr>
        <w:t>ostream</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43B3C624"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C52E0A"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2B91AF"/>
          <w:sz w:val="19"/>
          <w:szCs w:val="19"/>
        </w:rPr>
        <w:t>Shape</w:t>
      </w:r>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4184231A"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side1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54384C0"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side2;</w:t>
      </w:r>
      <w:proofErr w:type="gramEnd"/>
    </w:p>
    <w:p w14:paraId="2E7D226D" w14:textId="0A48673C" w:rsidR="00454ACB" w:rsidRDefault="00454ACB" w:rsidP="00454ACB">
      <w:r>
        <w:rPr>
          <w:rFonts w:ascii="Consolas" w:hAnsi="Consolas" w:cs="Consolas"/>
          <w:color w:val="000000"/>
          <w:sz w:val="19"/>
          <w:szCs w:val="19"/>
        </w:rPr>
        <w:tab/>
        <w:t>}</w:t>
      </w:r>
    </w:p>
    <w:p w14:paraId="05797400" w14:textId="22D19521" w:rsidR="00454ACB" w:rsidRDefault="00454ACB" w:rsidP="005C4CB3">
      <w:r>
        <w:t>Both of which call through to:</w:t>
      </w:r>
    </w:p>
    <w:p w14:paraId="154C8A41"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Shape</w:t>
      </w:r>
      <w:r>
        <w:rPr>
          <w:rFonts w:ascii="Consolas" w:hAnsi="Consolas" w:cs="Consolas"/>
          <w:color w:val="000000"/>
          <w:sz w:val="19"/>
          <w:szCs w:val="19"/>
        </w:rPr>
        <w:t>::</w:t>
      </w:r>
      <w:proofErr w:type="gramEnd"/>
      <w:r>
        <w:rPr>
          <w:rFonts w:ascii="Consolas" w:hAnsi="Consolas" w:cs="Consolas"/>
          <w:color w:val="000000"/>
          <w:sz w:val="19"/>
          <w:szCs w:val="19"/>
        </w:rPr>
        <w:t>Serialise(</w:t>
      </w:r>
      <w:proofErr w:type="spellStart"/>
      <w:r>
        <w:rPr>
          <w:rFonts w:ascii="Consolas" w:hAnsi="Consolas" w:cs="Consolas"/>
          <w:color w:val="2B91AF"/>
          <w:sz w:val="19"/>
          <w:szCs w:val="19"/>
        </w:rPr>
        <w:t>ostream</w:t>
      </w:r>
      <w:proofErr w:type="spellEnd"/>
      <w:r>
        <w:rPr>
          <w:rFonts w:ascii="Consolas" w:hAnsi="Consolas" w:cs="Consolas"/>
          <w:color w:val="000000"/>
          <w:sz w:val="19"/>
          <w:szCs w:val="19"/>
        </w:rPr>
        <w:t xml:space="preserve">&amp; </w:t>
      </w:r>
      <w:proofErr w:type="spellStart"/>
      <w:r>
        <w:rPr>
          <w:rFonts w:ascii="Consolas" w:hAnsi="Consolas" w:cs="Consolas"/>
          <w:color w:val="808080"/>
          <w:sz w:val="19"/>
          <w:szCs w:val="19"/>
        </w:rPr>
        <w:t>os</w:t>
      </w:r>
      <w:proofErr w:type="spellEnd"/>
      <w:r>
        <w:rPr>
          <w:rFonts w:ascii="Consolas" w:hAnsi="Consolas" w:cs="Consolas"/>
          <w:color w:val="000000"/>
          <w:sz w:val="19"/>
          <w:szCs w:val="19"/>
        </w:rPr>
        <w:t>)</w:t>
      </w:r>
    </w:p>
    <w:p w14:paraId="3460915E"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7B58E00"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type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B158173" w14:textId="77777777" w:rsidR="00454ACB" w:rsidRDefault="00454ACB" w:rsidP="00454AC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os</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colour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52D30D" w14:textId="5313DE89" w:rsidR="00454ACB" w:rsidRDefault="00454ACB" w:rsidP="00454ACB">
      <w:r>
        <w:rPr>
          <w:rFonts w:ascii="Consolas" w:hAnsi="Consolas" w:cs="Consolas"/>
          <w:color w:val="000000"/>
          <w:sz w:val="19"/>
          <w:szCs w:val="19"/>
        </w:rPr>
        <w:tab/>
        <w:t>}</w:t>
      </w:r>
    </w:p>
    <w:p w14:paraId="7C56B8EF" w14:textId="30123E64" w:rsidR="00454ACB" w:rsidRDefault="00454ACB" w:rsidP="005C4CB3">
      <w:r>
        <w:t>Polymorphism saves us a little effort and repetition, but this should be reasonably easy to understand.</w:t>
      </w:r>
      <w:r w:rsidR="005F3B3E">
        <w:t xml:space="preserve">  “type” is something we’ll talk about momentarily…</w:t>
      </w:r>
    </w:p>
    <w:p w14:paraId="3E5E16BE" w14:textId="6A5BD797" w:rsidR="00454ACB" w:rsidRDefault="00454ACB" w:rsidP="00454ACB">
      <w:pPr>
        <w:pStyle w:val="Heading2"/>
      </w:pPr>
      <w:proofErr w:type="spellStart"/>
      <w:r>
        <w:lastRenderedPageBreak/>
        <w:t>Unserialise</w:t>
      </w:r>
      <w:proofErr w:type="spellEnd"/>
    </w:p>
    <w:p w14:paraId="606A9CD0" w14:textId="3D29FFC0" w:rsidR="00454ACB" w:rsidRDefault="00454ACB" w:rsidP="00454ACB">
      <w:r>
        <w:t xml:space="preserve">This is the biggest challenge overall.  </w:t>
      </w:r>
      <w:r w:rsidR="00FC6510">
        <w:t>We’re presented here with a unique problem – as we’re sending one of two (or more) possible classes across the network, we need to differentiate between them</w:t>
      </w:r>
      <w:r w:rsidR="00D74746">
        <w:t xml:space="preserve"> at the other end</w:t>
      </w:r>
      <w:r w:rsidR="00FC6510">
        <w:t>.</w:t>
      </w:r>
      <w:r w:rsidR="00D74746">
        <w:t xml:space="preserve">  There are 3 possible solutions to this:</w:t>
      </w:r>
    </w:p>
    <w:p w14:paraId="0F453F72" w14:textId="5C125186" w:rsidR="00D74746" w:rsidRDefault="00D74746" w:rsidP="00D74746">
      <w:pPr>
        <w:pStyle w:val="ListParagraph"/>
        <w:numPr>
          <w:ilvl w:val="0"/>
          <w:numId w:val="1"/>
        </w:numPr>
      </w:pPr>
      <w:r>
        <w:t>We send a type specifier as part of the stream.  We already send an integer for size, so we could structure our communication such that it sends:</w:t>
      </w:r>
    </w:p>
    <w:p w14:paraId="45CE5886" w14:textId="677E4A4C" w:rsidR="00D74746" w:rsidRDefault="00D74746" w:rsidP="00D74746">
      <w:r>
        <w:t>[incoming type] [size of incoming data] [serialised object]</w:t>
      </w:r>
    </w:p>
    <w:p w14:paraId="28252F5A" w14:textId="2E59B166" w:rsidR="00D74746" w:rsidRDefault="00D74746" w:rsidP="00D74746">
      <w:pPr>
        <w:pStyle w:val="ListParagraph"/>
        <w:numPr>
          <w:ilvl w:val="0"/>
          <w:numId w:val="1"/>
        </w:numPr>
      </w:pPr>
      <w:r>
        <w:t>As part of the data itself, without necessarily being a member of the class.  This means we send:</w:t>
      </w:r>
    </w:p>
    <w:p w14:paraId="41F76328" w14:textId="1F261168" w:rsidR="00D74746" w:rsidRPr="00454ACB" w:rsidRDefault="00D74746" w:rsidP="00D74746">
      <w:r>
        <w:t>[size of incoming data, including type information] [type information + serialised object]</w:t>
      </w:r>
    </w:p>
    <w:p w14:paraId="2AAF8CD8" w14:textId="01964BC5" w:rsidR="00454ACB" w:rsidRDefault="00D74746" w:rsidP="00D74746">
      <w:pPr>
        <w:pStyle w:val="ListParagraph"/>
        <w:numPr>
          <w:ilvl w:val="0"/>
          <w:numId w:val="1"/>
        </w:numPr>
      </w:pPr>
      <w:r>
        <w:t>As part of the object.</w:t>
      </w:r>
    </w:p>
    <w:p w14:paraId="7DE567DB" w14:textId="2A89E2D8" w:rsidR="00D74746" w:rsidRDefault="00D74746" w:rsidP="00D74746">
      <w:r>
        <w:t xml:space="preserve">Either way, we are forced to violate the </w:t>
      </w:r>
      <w:proofErr w:type="spellStart"/>
      <w:r>
        <w:t>Liskov</w:t>
      </w:r>
      <w:proofErr w:type="spellEnd"/>
      <w:r>
        <w:t xml:space="preserve"> substitution principle – this is nearly</w:t>
      </w:r>
      <w:r>
        <w:rPr>
          <w:rStyle w:val="FootnoteReference"/>
        </w:rPr>
        <w:footnoteReference w:id="1"/>
      </w:r>
      <w:r>
        <w:t xml:space="preserve"> unavoidable for this scenario</w:t>
      </w:r>
      <w:r w:rsidR="00D44443">
        <w:t>, at least without adding complexity and reducing interoperability</w:t>
      </w:r>
      <w:r>
        <w:t>.</w:t>
      </w:r>
    </w:p>
    <w:p w14:paraId="4A28176A" w14:textId="33A53D54" w:rsidR="00D74746" w:rsidRDefault="00D44443" w:rsidP="00D74746">
      <w:r>
        <w:t>I’m going to take the 3</w:t>
      </w:r>
      <w:r w:rsidRPr="00D44443">
        <w:rPr>
          <w:vertAlign w:val="superscript"/>
        </w:rPr>
        <w:t>rd</w:t>
      </w:r>
      <w:r>
        <w:t xml:space="preserve"> approach, though the 2</w:t>
      </w:r>
      <w:r w:rsidRPr="00D44443">
        <w:rPr>
          <w:vertAlign w:val="superscript"/>
        </w:rPr>
        <w:t>nd</w:t>
      </w:r>
      <w:r>
        <w:t xml:space="preserve"> is almost equally applicable (and might even serialise down to the same thing).  I prefer to hold the </w:t>
      </w:r>
      <w:r w:rsidR="005F3B3E">
        <w:t xml:space="preserve">type as part of the object as this may aid in our design later.  The </w:t>
      </w:r>
      <w:proofErr w:type="spellStart"/>
      <w:r w:rsidR="005F3B3E">
        <w:t>Liskov</w:t>
      </w:r>
      <w:proofErr w:type="spellEnd"/>
      <w:r w:rsidR="005F3B3E">
        <w:t xml:space="preserve"> substitution principle says that it shouldn’t, but I’m willing to be a little more pragmatic about our design.</w:t>
      </w:r>
      <w:r>
        <w:t xml:space="preserve">  The 1</w:t>
      </w:r>
      <w:r w:rsidRPr="00D44443">
        <w:rPr>
          <w:vertAlign w:val="superscript"/>
        </w:rPr>
        <w:t>st</w:t>
      </w:r>
      <w:r>
        <w:t xml:space="preserve"> </w:t>
      </w:r>
      <w:r w:rsidR="005F3B3E">
        <w:t xml:space="preserve">approach </w:t>
      </w:r>
      <w:r>
        <w:t>is possibly slightly worse, because it adds an (admittedly small) amount of complexity in how we handle incoming data.</w:t>
      </w:r>
    </w:p>
    <w:p w14:paraId="3F9A33D1" w14:textId="497987A5" w:rsidR="00454ACB" w:rsidRDefault="005F3B3E" w:rsidP="005C4CB3">
      <w:proofErr w:type="gramStart"/>
      <w:r>
        <w:t>So</w:t>
      </w:r>
      <w:proofErr w:type="gramEnd"/>
      <w:r>
        <w:t xml:space="preserve"> with this in mind, I have created an </w:t>
      </w:r>
      <w:proofErr w:type="spellStart"/>
      <w:r>
        <w:t>enum</w:t>
      </w:r>
      <w:proofErr w:type="spellEnd"/>
      <w:r>
        <w:t xml:space="preserve"> to represent the shapes we support:</w:t>
      </w:r>
    </w:p>
    <w:p w14:paraId="5655A0E1" w14:textId="13D9DEEA" w:rsidR="005F3B3E" w:rsidRDefault="005F3B3E" w:rsidP="005C4CB3">
      <w:proofErr w:type="spellStart"/>
      <w:r>
        <w:rPr>
          <w:rFonts w:ascii="Consolas" w:hAnsi="Consolas" w:cs="Consolas"/>
          <w:color w:val="0000FF"/>
          <w:sz w:val="19"/>
          <w:szCs w:val="19"/>
        </w:rPr>
        <w:t>enum</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ShapeType</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2F4F4F"/>
          <w:sz w:val="19"/>
          <w:szCs w:val="19"/>
        </w:rPr>
        <w:t>circle</w:t>
      </w:r>
      <w:proofErr w:type="gramEnd"/>
      <w:r>
        <w:rPr>
          <w:rFonts w:ascii="Consolas" w:hAnsi="Consolas" w:cs="Consolas"/>
          <w:color w:val="000000"/>
          <w:sz w:val="19"/>
          <w:szCs w:val="19"/>
        </w:rPr>
        <w:t xml:space="preserve">, </w:t>
      </w:r>
      <w:r>
        <w:rPr>
          <w:rFonts w:ascii="Consolas" w:hAnsi="Consolas" w:cs="Consolas"/>
          <w:color w:val="2F4F4F"/>
          <w:sz w:val="19"/>
          <w:szCs w:val="19"/>
        </w:rPr>
        <w:t>rectangle</w:t>
      </w:r>
      <w:r>
        <w:rPr>
          <w:rFonts w:ascii="Consolas" w:hAnsi="Consolas" w:cs="Consolas"/>
          <w:color w:val="000000"/>
          <w:sz w:val="19"/>
          <w:szCs w:val="19"/>
        </w:rPr>
        <w:t xml:space="preserve"> };</w:t>
      </w:r>
    </w:p>
    <w:p w14:paraId="443374D8" w14:textId="66ECD9A4" w:rsidR="005F3B3E" w:rsidRDefault="005F3B3E" w:rsidP="005C4CB3">
      <w:r>
        <w:t>(</w:t>
      </w:r>
      <w:proofErr w:type="spellStart"/>
      <w:r>
        <w:t>n.b.</w:t>
      </w:r>
      <w:proofErr w:type="spellEnd"/>
      <w:r>
        <w:t xml:space="preserve"> an </w:t>
      </w:r>
      <w:proofErr w:type="spellStart"/>
      <w:r>
        <w:t>enum</w:t>
      </w:r>
      <w:proofErr w:type="spellEnd"/>
      <w:r>
        <w:t xml:space="preserve"> is a sort of </w:t>
      </w:r>
      <w:proofErr w:type="spellStart"/>
      <w:r>
        <w:t>constrainted</w:t>
      </w:r>
      <w:proofErr w:type="spellEnd"/>
      <w:r>
        <w:t xml:space="preserve"> integer – read up on them </w:t>
      </w:r>
      <w:hyperlink r:id="rId11" w:history="1">
        <w:r w:rsidRPr="005F3B3E">
          <w:rPr>
            <w:rStyle w:val="Hyperlink"/>
          </w:rPr>
          <w:t>here</w:t>
        </w:r>
      </w:hyperlink>
      <w:r>
        <w:t xml:space="preserve"> if you’ve not come across them before).</w:t>
      </w:r>
    </w:p>
    <w:p w14:paraId="27665D78" w14:textId="327BB498" w:rsidR="005F3B3E" w:rsidRDefault="005F3B3E" w:rsidP="005C4CB3">
      <w:r>
        <w:t>I’ve added this to our Shape class as a protected type:</w:t>
      </w:r>
    </w:p>
    <w:p w14:paraId="4ECBFBFE" w14:textId="22CF439B" w:rsidR="005F3B3E" w:rsidRDefault="005F3B3E" w:rsidP="005C4CB3">
      <w:proofErr w:type="spellStart"/>
      <w:r>
        <w:rPr>
          <w:rFonts w:ascii="Consolas" w:hAnsi="Consolas" w:cs="Consolas"/>
          <w:color w:val="2B91AF"/>
          <w:sz w:val="19"/>
          <w:szCs w:val="19"/>
        </w:rPr>
        <w:t>ShapeType</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type;</w:t>
      </w:r>
      <w:proofErr w:type="gramEnd"/>
    </w:p>
    <w:p w14:paraId="45A98BE2" w14:textId="6F62956B" w:rsidR="005F3B3E" w:rsidRDefault="005F3B3E" w:rsidP="005C4CB3">
      <w:r>
        <w:t>Additionally, I’ve set each of the constructors in Circle and Rectangle to set this, e.g.:</w:t>
      </w:r>
    </w:p>
    <w:p w14:paraId="6F5D486C" w14:textId="77777777" w:rsidR="005F3B3E" w:rsidRDefault="005F3B3E" w:rsidP="005F3B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Circle()</w:t>
      </w:r>
    </w:p>
    <w:p w14:paraId="68B059C2" w14:textId="77777777" w:rsidR="005F3B3E" w:rsidRDefault="005F3B3E" w:rsidP="005F3B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705180" w14:textId="77777777" w:rsidR="005F3B3E" w:rsidRDefault="005F3B3E" w:rsidP="005F3B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type = </w:t>
      </w:r>
      <w:proofErr w:type="gramStart"/>
      <w:r>
        <w:rPr>
          <w:rFonts w:ascii="Consolas" w:hAnsi="Consolas" w:cs="Consolas"/>
          <w:color w:val="2F4F4F"/>
          <w:sz w:val="19"/>
          <w:szCs w:val="19"/>
        </w:rPr>
        <w:t>circle</w:t>
      </w:r>
      <w:r>
        <w:rPr>
          <w:rFonts w:ascii="Consolas" w:hAnsi="Consolas" w:cs="Consolas"/>
          <w:color w:val="000000"/>
          <w:sz w:val="19"/>
          <w:szCs w:val="19"/>
        </w:rPr>
        <w:t>;</w:t>
      </w:r>
      <w:proofErr w:type="gramEnd"/>
    </w:p>
    <w:p w14:paraId="340B2A00" w14:textId="7FF37629" w:rsidR="005F3B3E" w:rsidRDefault="005F3B3E" w:rsidP="005F3B3E">
      <w:r>
        <w:rPr>
          <w:rFonts w:ascii="Consolas" w:hAnsi="Consolas" w:cs="Consolas"/>
          <w:color w:val="000000"/>
          <w:sz w:val="19"/>
          <w:szCs w:val="19"/>
        </w:rPr>
        <w:tab/>
        <w:t>}</w:t>
      </w:r>
    </w:p>
    <w:p w14:paraId="7A47C44C" w14:textId="293A3833" w:rsidR="005F3B3E" w:rsidRDefault="005F3B3E" w:rsidP="005C4CB3">
      <w:r>
        <w:t xml:space="preserve">So, we can use this to figure out which kind of shape this is when sent over the network, prior to </w:t>
      </w:r>
      <w:proofErr w:type="spellStart"/>
      <w:r>
        <w:t>unserialisation</w:t>
      </w:r>
      <w:proofErr w:type="spellEnd"/>
      <w:r>
        <w:t>.</w:t>
      </w:r>
    </w:p>
    <w:p w14:paraId="398AC9A1" w14:textId="59F1DB27" w:rsidR="005F3B3E" w:rsidRDefault="005F3B3E" w:rsidP="005C4CB3">
      <w:r>
        <w:t xml:space="preserve">Let’s now write the </w:t>
      </w:r>
      <w:proofErr w:type="spellStart"/>
      <w:r>
        <w:t>Unserialise</w:t>
      </w:r>
      <w:proofErr w:type="spellEnd"/>
      <w:r>
        <w:t xml:space="preserve"> method.  You’ll notice that the </w:t>
      </w:r>
      <w:proofErr w:type="spellStart"/>
      <w:r>
        <w:t>Unserialise</w:t>
      </w:r>
      <w:proofErr w:type="spellEnd"/>
      <w:r>
        <w:t xml:space="preserve"> method itself is static and returns a Shape*:</w:t>
      </w:r>
    </w:p>
    <w:p w14:paraId="2E714714" w14:textId="3DBA8D15" w:rsidR="005F3B3E" w:rsidRDefault="005F3B3E" w:rsidP="005C4CB3">
      <w:r>
        <w:rPr>
          <w:rFonts w:ascii="Consolas" w:hAnsi="Consolas" w:cs="Consolas"/>
          <w:color w:val="000000"/>
          <w:sz w:val="19"/>
          <w:szCs w:val="19"/>
        </w:rPr>
        <w:lastRenderedPageBreak/>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2B91AF"/>
          <w:sz w:val="19"/>
          <w:szCs w:val="19"/>
        </w:rPr>
        <w:t>Shape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Unserialise</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istream</w:t>
      </w:r>
      <w:proofErr w:type="spellEnd"/>
      <w:r>
        <w:rPr>
          <w:rFonts w:ascii="Consolas" w:hAnsi="Consolas" w:cs="Consolas"/>
          <w:color w:val="000000"/>
          <w:sz w:val="19"/>
          <w:szCs w:val="19"/>
        </w:rPr>
        <w:t xml:space="preserve">&amp; </w:t>
      </w:r>
      <w:r>
        <w:rPr>
          <w:rFonts w:ascii="Consolas" w:hAnsi="Consolas" w:cs="Consolas"/>
          <w:color w:val="808080"/>
          <w:sz w:val="19"/>
          <w:szCs w:val="19"/>
        </w:rPr>
        <w:t>is</w:t>
      </w:r>
      <w:r>
        <w:rPr>
          <w:rFonts w:ascii="Consolas" w:hAnsi="Consolas" w:cs="Consolas"/>
          <w:color w:val="000000"/>
          <w:sz w:val="19"/>
          <w:szCs w:val="19"/>
        </w:rPr>
        <w:t>);</w:t>
      </w:r>
    </w:p>
    <w:p w14:paraId="4848E074" w14:textId="729439E2" w:rsidR="005F3B3E" w:rsidRDefault="005F3B3E" w:rsidP="005C4CB3">
      <w:r>
        <w:t xml:space="preserve">This is because Shape is (and should remain) a pure virtual – we cannot construct one to call </w:t>
      </w:r>
      <w:proofErr w:type="spellStart"/>
      <w:r>
        <w:t>Unserialise</w:t>
      </w:r>
      <w:proofErr w:type="spellEnd"/>
      <w:r>
        <w:t xml:space="preserve"> on it, nor is it very easy to reallocate </w:t>
      </w:r>
      <w:r w:rsidR="00C6288D">
        <w:t xml:space="preserve">a base class as the form of one of its derived classes (i.e. if we could call new on Shape, re-allocating it as a Circle is not trivial).  </w:t>
      </w:r>
      <w:proofErr w:type="gramStart"/>
      <w:r w:rsidR="00C6288D">
        <w:t>So</w:t>
      </w:r>
      <w:proofErr w:type="gramEnd"/>
      <w:r w:rsidR="00C6288D">
        <w:t xml:space="preserve"> we have a method which is not intended to be called on an instance of Shape, but is part of the Shape class and returns a Shape to the caller.</w:t>
      </w:r>
    </w:p>
    <w:p w14:paraId="3B7D86F1" w14:textId="4C513AB5" w:rsidR="00C6288D" w:rsidRDefault="00C6288D" w:rsidP="005C4CB3">
      <w:r>
        <w:t>Let’s unpick this method a few lines at a time:</w:t>
      </w:r>
    </w:p>
    <w:p w14:paraId="02D25AC8" w14:textId="12684A2F" w:rsidR="00C6288D" w:rsidRDefault="00C6288D" w:rsidP="005C4CB3">
      <w:r>
        <w:rPr>
          <w:rFonts w:ascii="Consolas" w:hAnsi="Consolas" w:cs="Consolas"/>
          <w:color w:val="2B91AF"/>
          <w:sz w:val="19"/>
          <w:szCs w:val="19"/>
        </w:rPr>
        <w:t>Shape</w:t>
      </w:r>
      <w:r>
        <w:rPr>
          <w:rFonts w:ascii="Consolas" w:hAnsi="Consolas" w:cs="Consolas"/>
          <w:color w:val="000000"/>
          <w:sz w:val="19"/>
          <w:szCs w:val="19"/>
        </w:rPr>
        <w:t xml:space="preserve">* s = </w:t>
      </w:r>
      <w:proofErr w:type="spellStart"/>
      <w:proofErr w:type="gramStart"/>
      <w:r>
        <w:rPr>
          <w:rFonts w:ascii="Consolas" w:hAnsi="Consolas" w:cs="Consolas"/>
          <w:color w:val="0000FF"/>
          <w:sz w:val="19"/>
          <w:szCs w:val="19"/>
        </w:rPr>
        <w:t>nullptr</w:t>
      </w:r>
      <w:proofErr w:type="spellEnd"/>
      <w:r>
        <w:rPr>
          <w:rFonts w:ascii="Consolas" w:hAnsi="Consolas" w:cs="Consolas"/>
          <w:color w:val="000000"/>
          <w:sz w:val="19"/>
          <w:szCs w:val="19"/>
        </w:rPr>
        <w:t>;</w:t>
      </w:r>
      <w:proofErr w:type="gramEnd"/>
    </w:p>
    <w:p w14:paraId="45B4F650" w14:textId="5ADB5565" w:rsidR="005F3B3E" w:rsidRDefault="00C6288D" w:rsidP="005C4CB3">
      <w:r>
        <w:t>Setting a Shape pointer which we’ll (hopefully) update to point to a specific form of Shape.</w:t>
      </w:r>
    </w:p>
    <w:p w14:paraId="3A1C7EC2"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unsigned</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tType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237B05D" w14:textId="26D59A3C"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colour;</w:t>
      </w:r>
      <w:proofErr w:type="gramEnd"/>
    </w:p>
    <w:p w14:paraId="2B67FC67" w14:textId="6B8ABA6C" w:rsidR="00C6288D" w:rsidRDefault="00C6288D" w:rsidP="00C6288D">
      <w:proofErr w:type="spellStart"/>
      <w:r>
        <w:rPr>
          <w:rFonts w:ascii="Consolas" w:hAnsi="Consolas" w:cs="Consolas"/>
          <w:color w:val="2B91AF"/>
          <w:sz w:val="19"/>
          <w:szCs w:val="19"/>
        </w:rPr>
        <w:t>ShapeType</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type;</w:t>
      </w:r>
      <w:proofErr w:type="gramEnd"/>
    </w:p>
    <w:p w14:paraId="7F5F0E19" w14:textId="0298472E" w:rsidR="005F3B3E" w:rsidRDefault="00C6288D" w:rsidP="005C4CB3">
      <w:r>
        <w:t xml:space="preserve">We can’t </w:t>
      </w:r>
      <w:proofErr w:type="spellStart"/>
      <w:r>
        <w:t>unserialise</w:t>
      </w:r>
      <w:proofErr w:type="spellEnd"/>
      <w:r>
        <w:t xml:space="preserve"> directly into a type, so we use the </w:t>
      </w:r>
      <w:proofErr w:type="spellStart"/>
      <w:r>
        <w:t>tType</w:t>
      </w:r>
      <w:proofErr w:type="spellEnd"/>
      <w:r>
        <w:t xml:space="preserve"> integer to represent it initially and will write some code to convert it to type:</w:t>
      </w:r>
    </w:p>
    <w:p w14:paraId="037DAD55"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is</w:t>
      </w:r>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tType</w:t>
      </w:r>
      <w:proofErr w:type="spellEnd"/>
      <w:r>
        <w:rPr>
          <w:rFonts w:ascii="Consolas" w:hAnsi="Consolas" w:cs="Consolas"/>
          <w:color w:val="000000"/>
          <w:sz w:val="19"/>
          <w:szCs w:val="19"/>
        </w:rPr>
        <w:t>)</w:t>
      </w:r>
    </w:p>
    <w:p w14:paraId="076F4B3B" w14:textId="02183AEA"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3A5D67F" w14:textId="62BF09D2"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type = </w:t>
      </w:r>
      <w:proofErr w:type="spellStart"/>
      <w:r>
        <w:rPr>
          <w:rFonts w:ascii="Consolas" w:hAnsi="Consolas" w:cs="Consolas"/>
          <w:color w:val="0000FF"/>
          <w:sz w:val="19"/>
          <w:szCs w:val="19"/>
        </w:rPr>
        <w:t>static_cast</w:t>
      </w:r>
      <w:proofErr w:type="spellEnd"/>
      <w:r>
        <w:rPr>
          <w:rFonts w:ascii="Consolas" w:hAnsi="Consolas" w:cs="Consolas"/>
          <w:color w:val="000000"/>
          <w:sz w:val="19"/>
          <w:szCs w:val="19"/>
        </w:rPr>
        <w:t>&lt;</w:t>
      </w:r>
      <w:proofErr w:type="spellStart"/>
      <w:r>
        <w:rPr>
          <w:rFonts w:ascii="Consolas" w:hAnsi="Consolas" w:cs="Consolas"/>
          <w:color w:val="2B91AF"/>
          <w:sz w:val="19"/>
          <w:szCs w:val="19"/>
        </w:rPr>
        <w:t>ShapeType</w:t>
      </w:r>
      <w:proofErr w:type="spellEnd"/>
      <w:r>
        <w:rPr>
          <w:rFonts w:ascii="Consolas" w:hAnsi="Consolas" w:cs="Consolas"/>
          <w:color w:val="000000"/>
          <w:sz w:val="19"/>
          <w:szCs w:val="19"/>
        </w:rPr>
        <w:t>&gt;(</w:t>
      </w:r>
      <w:proofErr w:type="spellStart"/>
      <w:r>
        <w:rPr>
          <w:rFonts w:ascii="Consolas" w:hAnsi="Consolas" w:cs="Consolas"/>
          <w:color w:val="000000"/>
          <w:sz w:val="19"/>
          <w:szCs w:val="19"/>
        </w:rPr>
        <w:t>tType</w:t>
      </w:r>
      <w:proofErr w:type="spellEnd"/>
      <w:proofErr w:type="gramStart"/>
      <w:r>
        <w:rPr>
          <w:rFonts w:ascii="Consolas" w:hAnsi="Consolas" w:cs="Consolas"/>
          <w:color w:val="000000"/>
          <w:sz w:val="19"/>
          <w:szCs w:val="19"/>
        </w:rPr>
        <w:t>);</w:t>
      </w:r>
      <w:proofErr w:type="gramEnd"/>
    </w:p>
    <w:p w14:paraId="1DB227CE" w14:textId="7698E611" w:rsidR="00C6288D" w:rsidRDefault="00C6288D" w:rsidP="00C6288D">
      <w:r>
        <w:rPr>
          <w:rFonts w:ascii="Consolas" w:hAnsi="Consolas" w:cs="Consolas"/>
          <w:color w:val="000000"/>
          <w:sz w:val="19"/>
          <w:szCs w:val="19"/>
        </w:rPr>
        <w:t>}</w:t>
      </w:r>
    </w:p>
    <w:p w14:paraId="66D0A35B" w14:textId="0DB724E7" w:rsidR="00C6288D" w:rsidRDefault="00C6288D" w:rsidP="005C4CB3">
      <w:r>
        <w:t xml:space="preserve">This reads from the stream into the </w:t>
      </w:r>
      <w:proofErr w:type="spellStart"/>
      <w:r>
        <w:t>tType</w:t>
      </w:r>
      <w:proofErr w:type="spellEnd"/>
      <w:r>
        <w:t xml:space="preserve"> integer and checks that it succeeded.  Assuming it did, it performs a conversion using </w:t>
      </w:r>
      <w:hyperlink r:id="rId12" w:history="1">
        <w:proofErr w:type="spellStart"/>
        <w:r w:rsidRPr="00C6288D">
          <w:rPr>
            <w:rStyle w:val="Hyperlink"/>
          </w:rPr>
          <w:t>static_cast</w:t>
        </w:r>
        <w:proofErr w:type="spellEnd"/>
      </w:hyperlink>
      <w:r>
        <w:t xml:space="preserve"> to set the value of the </w:t>
      </w:r>
      <w:proofErr w:type="spellStart"/>
      <w:r>
        <w:t>enum</w:t>
      </w:r>
      <w:proofErr w:type="spellEnd"/>
      <w:r>
        <w:t xml:space="preserve"> type.  We should really error check here to ensure it was set to a valid type, but I’ve left it out for now for the sake of keeping the code as uncomplicated as possible.</w:t>
      </w:r>
    </w:p>
    <w:p w14:paraId="460F7AC0" w14:textId="19859D04" w:rsidR="00C6288D" w:rsidRDefault="00C6288D" w:rsidP="005C4CB3">
      <w:r>
        <w:rPr>
          <w:rFonts w:ascii="Consolas" w:hAnsi="Consolas" w:cs="Consolas"/>
          <w:color w:val="808080"/>
          <w:sz w:val="19"/>
          <w:szCs w:val="19"/>
        </w:rPr>
        <w:t>is</w:t>
      </w:r>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colour;</w:t>
      </w:r>
      <w:proofErr w:type="gramEnd"/>
    </w:p>
    <w:p w14:paraId="5864CE5D" w14:textId="2DA0F8B4" w:rsidR="00C6288D" w:rsidRDefault="00C6288D" w:rsidP="005C4CB3">
      <w:r>
        <w:t>read colour from the stream.</w:t>
      </w:r>
    </w:p>
    <w:p w14:paraId="122139CE"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switch</w:t>
      </w:r>
      <w:r>
        <w:rPr>
          <w:rFonts w:ascii="Consolas" w:hAnsi="Consolas" w:cs="Consolas"/>
          <w:color w:val="000000"/>
          <w:sz w:val="19"/>
          <w:szCs w:val="19"/>
        </w:rPr>
        <w:t xml:space="preserve"> (type)</w:t>
      </w:r>
    </w:p>
    <w:p w14:paraId="1FB346A4"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BA9BAE6"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F4F4F"/>
          <w:sz w:val="19"/>
          <w:szCs w:val="19"/>
        </w:rPr>
        <w:t>circle</w:t>
      </w:r>
      <w:r>
        <w:rPr>
          <w:rFonts w:ascii="Consolas" w:hAnsi="Consolas" w:cs="Consolas"/>
          <w:color w:val="000000"/>
          <w:sz w:val="19"/>
          <w:szCs w:val="19"/>
        </w:rPr>
        <w:t>:</w:t>
      </w:r>
    </w:p>
    <w:p w14:paraId="7973E1AB"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A54E56"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gramEnd"/>
      <w:r>
        <w:rPr>
          <w:rFonts w:ascii="Consolas" w:hAnsi="Consolas" w:cs="Consolas"/>
          <w:color w:val="000000"/>
          <w:sz w:val="19"/>
          <w:szCs w:val="19"/>
        </w:rPr>
        <w:t>);</w:t>
      </w:r>
    </w:p>
    <w:p w14:paraId="79BB24C3"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7E3FDB"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5648781"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p>
    <w:p w14:paraId="0CAF3CA1"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2F4F4F"/>
          <w:sz w:val="19"/>
          <w:szCs w:val="19"/>
        </w:rPr>
        <w:t>rectangle</w:t>
      </w:r>
      <w:r>
        <w:rPr>
          <w:rFonts w:ascii="Consolas" w:hAnsi="Consolas" w:cs="Consolas"/>
          <w:color w:val="000000"/>
          <w:sz w:val="19"/>
          <w:szCs w:val="19"/>
        </w:rPr>
        <w:t>:</w:t>
      </w:r>
    </w:p>
    <w:p w14:paraId="39B59B05"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708E0F1"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Rectangle</w:t>
      </w:r>
      <w:r>
        <w:rPr>
          <w:rFonts w:ascii="Consolas" w:hAnsi="Consolas" w:cs="Consolas"/>
          <w:color w:val="000000"/>
          <w:sz w:val="19"/>
          <w:szCs w:val="19"/>
        </w:rPr>
        <w:t>(</w:t>
      </w:r>
      <w:proofErr w:type="gramEnd"/>
      <w:r>
        <w:rPr>
          <w:rFonts w:ascii="Consolas" w:hAnsi="Consolas" w:cs="Consolas"/>
          <w:color w:val="000000"/>
          <w:sz w:val="19"/>
          <w:szCs w:val="19"/>
        </w:rPr>
        <w:t>);</w:t>
      </w:r>
    </w:p>
    <w:p w14:paraId="7AAA3405"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9AA60A"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DE0C226"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p>
    <w:p w14:paraId="7284F0A9"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711180D2"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87FB30"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nullptr</w:t>
      </w:r>
      <w:proofErr w:type="spellEnd"/>
      <w:r>
        <w:rPr>
          <w:rFonts w:ascii="Consolas" w:hAnsi="Consolas" w:cs="Consolas"/>
          <w:color w:val="000000"/>
          <w:sz w:val="19"/>
          <w:szCs w:val="19"/>
        </w:rPr>
        <w:t>;</w:t>
      </w:r>
      <w:proofErr w:type="gramEnd"/>
    </w:p>
    <w:p w14:paraId="46BC46DD"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58C70CA" w14:textId="3FF771BD" w:rsidR="00C6288D" w:rsidRDefault="00C6288D" w:rsidP="00C6288D">
      <w:r>
        <w:rPr>
          <w:rFonts w:ascii="Consolas" w:hAnsi="Consolas" w:cs="Consolas"/>
          <w:color w:val="000000"/>
          <w:sz w:val="19"/>
          <w:szCs w:val="19"/>
        </w:rPr>
        <w:t>}</w:t>
      </w:r>
    </w:p>
    <w:p w14:paraId="706F08D7" w14:textId="299C717A" w:rsidR="00C6288D" w:rsidRDefault="00C6288D" w:rsidP="005C4CB3">
      <w:r>
        <w:t xml:space="preserve">This might be a bit strange to look at.  We’re using a switch statement on type.  When you switch an </w:t>
      </w:r>
      <w:proofErr w:type="spellStart"/>
      <w:r>
        <w:t>enum</w:t>
      </w:r>
      <w:proofErr w:type="spellEnd"/>
      <w:r>
        <w:t>, you can use the names of its members as cases.  We’re then calling new on the specific derived class forms of Shape and referring to them with the Shape pointer – remember, thanks to polymorphism, we can do this!</w:t>
      </w:r>
    </w:p>
    <w:p w14:paraId="71BA165B" w14:textId="1E281445" w:rsidR="00C6288D" w:rsidRDefault="00C6288D" w:rsidP="005C4CB3">
      <w:r>
        <w:lastRenderedPageBreak/>
        <w:t xml:space="preserve">We return </w:t>
      </w:r>
      <w:proofErr w:type="spellStart"/>
      <w:r>
        <w:t>nullptr</w:t>
      </w:r>
      <w:proofErr w:type="spellEnd"/>
      <w:r>
        <w:t xml:space="preserve"> from the default (even though this seems redundant) because otherwise the next two statements would error.</w:t>
      </w:r>
    </w:p>
    <w:p w14:paraId="25FCB9B1" w14:textId="62C7476B" w:rsidR="00C6288D" w:rsidRDefault="00C6288D" w:rsidP="005C4CB3">
      <w:r>
        <w:t>Next, we call:</w:t>
      </w:r>
    </w:p>
    <w:p w14:paraId="63F97576" w14:textId="77777777" w:rsidR="00C6288D" w:rsidRDefault="00C6288D" w:rsidP="00C6288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s-&gt;</w:t>
      </w:r>
      <w:proofErr w:type="spellStart"/>
      <w:r>
        <w:rPr>
          <w:rFonts w:ascii="Consolas" w:hAnsi="Consolas" w:cs="Consolas"/>
          <w:color w:val="000000"/>
          <w:sz w:val="19"/>
          <w:szCs w:val="19"/>
        </w:rPr>
        <w:t>SetColour</w:t>
      </w:r>
      <w:proofErr w:type="spellEnd"/>
      <w:r>
        <w:rPr>
          <w:rFonts w:ascii="Consolas" w:hAnsi="Consolas" w:cs="Consolas"/>
          <w:color w:val="000000"/>
          <w:sz w:val="19"/>
          <w:szCs w:val="19"/>
        </w:rPr>
        <w:t>(colour</w:t>
      </w:r>
      <w:proofErr w:type="gramStart"/>
      <w:r>
        <w:rPr>
          <w:rFonts w:ascii="Consolas" w:hAnsi="Consolas" w:cs="Consolas"/>
          <w:color w:val="000000"/>
          <w:sz w:val="19"/>
          <w:szCs w:val="19"/>
        </w:rPr>
        <w:t>);</w:t>
      </w:r>
      <w:proofErr w:type="gramEnd"/>
    </w:p>
    <w:p w14:paraId="120BBB80" w14:textId="741C262D" w:rsidR="00C6288D" w:rsidRDefault="00C6288D" w:rsidP="00C6288D">
      <w:r>
        <w:rPr>
          <w:rFonts w:ascii="Consolas" w:hAnsi="Consolas" w:cs="Consolas"/>
          <w:color w:val="000000"/>
          <w:sz w:val="19"/>
          <w:szCs w:val="19"/>
        </w:rPr>
        <w:t>s-&gt;</w:t>
      </w:r>
      <w:proofErr w:type="spellStart"/>
      <w:r>
        <w:rPr>
          <w:rFonts w:ascii="Consolas" w:hAnsi="Consolas" w:cs="Consolas"/>
          <w:color w:val="000000"/>
          <w:sz w:val="19"/>
          <w:szCs w:val="19"/>
        </w:rPr>
        <w:t>UnserialiseType</w:t>
      </w:r>
      <w:proofErr w:type="spellEnd"/>
      <w:r>
        <w:rPr>
          <w:rFonts w:ascii="Consolas" w:hAnsi="Consolas" w:cs="Consolas"/>
          <w:color w:val="000000"/>
          <w:sz w:val="19"/>
          <w:szCs w:val="19"/>
        </w:rPr>
        <w:t>(</w:t>
      </w:r>
      <w:r>
        <w:rPr>
          <w:rFonts w:ascii="Consolas" w:hAnsi="Consolas" w:cs="Consolas"/>
          <w:color w:val="808080"/>
          <w:sz w:val="19"/>
          <w:szCs w:val="19"/>
        </w:rPr>
        <w:t>is</w:t>
      </w:r>
      <w:proofErr w:type="gramStart"/>
      <w:r>
        <w:rPr>
          <w:rFonts w:ascii="Consolas" w:hAnsi="Consolas" w:cs="Consolas"/>
          <w:color w:val="000000"/>
          <w:sz w:val="19"/>
          <w:szCs w:val="19"/>
        </w:rPr>
        <w:t>);</w:t>
      </w:r>
      <w:proofErr w:type="gramEnd"/>
    </w:p>
    <w:p w14:paraId="66254850" w14:textId="50FF89A3" w:rsidR="00C6288D" w:rsidRDefault="00C6288D" w:rsidP="005C4CB3">
      <w:proofErr w:type="spellStart"/>
      <w:r>
        <w:t>UnserialiseType</w:t>
      </w:r>
      <w:proofErr w:type="spellEnd"/>
      <w:r>
        <w:t xml:space="preserve"> is a pure virtual from Shape.  We’ll look at this in a moment.</w:t>
      </w:r>
    </w:p>
    <w:p w14:paraId="765010EC" w14:textId="13690F47" w:rsidR="00C6288D" w:rsidRDefault="00C6288D" w:rsidP="005C4CB3">
      <w:r>
        <w:t>Finally, we return the Shape:</w:t>
      </w:r>
    </w:p>
    <w:p w14:paraId="407BC8FF" w14:textId="4B2945E8" w:rsidR="00C6288D" w:rsidRDefault="00C6288D" w:rsidP="005C4CB3">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s;</w:t>
      </w:r>
      <w:proofErr w:type="gramEnd"/>
    </w:p>
    <w:p w14:paraId="176912EF" w14:textId="33696CB7" w:rsidR="00C6288D" w:rsidRDefault="00C6288D" w:rsidP="005C4CB3">
      <w:proofErr w:type="spellStart"/>
      <w:r>
        <w:t>UnserialiseType</w:t>
      </w:r>
      <w:proofErr w:type="spellEnd"/>
      <w:r>
        <w:t xml:space="preserve"> is the type-specific </w:t>
      </w:r>
      <w:proofErr w:type="spellStart"/>
      <w:r>
        <w:t>unserialiser</w:t>
      </w:r>
      <w:proofErr w:type="spellEnd"/>
      <w:r>
        <w:t>.  So</w:t>
      </w:r>
      <w:r w:rsidR="00D9541C">
        <w:t>, for example:</w:t>
      </w:r>
    </w:p>
    <w:p w14:paraId="4A236BB9" w14:textId="77777777" w:rsidR="00D9541C" w:rsidRDefault="00D9541C" w:rsidP="00D954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Circle</w:t>
      </w:r>
      <w:r>
        <w:rPr>
          <w:rFonts w:ascii="Consolas" w:hAnsi="Consolas" w:cs="Consolas"/>
          <w:color w:val="000000"/>
          <w:sz w:val="19"/>
          <w:szCs w:val="19"/>
        </w:rPr>
        <w:t>::</w:t>
      </w:r>
      <w:proofErr w:type="spellStart"/>
      <w:proofErr w:type="gramEnd"/>
      <w:r>
        <w:rPr>
          <w:rFonts w:ascii="Consolas" w:hAnsi="Consolas" w:cs="Consolas"/>
          <w:color w:val="000000"/>
          <w:sz w:val="19"/>
          <w:szCs w:val="19"/>
        </w:rPr>
        <w:t>UnserialiseType</w:t>
      </w:r>
      <w:proofErr w:type="spellEnd"/>
      <w:r>
        <w:rPr>
          <w:rFonts w:ascii="Consolas" w:hAnsi="Consolas" w:cs="Consolas"/>
          <w:color w:val="000000"/>
          <w:sz w:val="19"/>
          <w:szCs w:val="19"/>
        </w:rPr>
        <w:t>(</w:t>
      </w:r>
      <w:proofErr w:type="spellStart"/>
      <w:r>
        <w:rPr>
          <w:rFonts w:ascii="Consolas" w:hAnsi="Consolas" w:cs="Consolas"/>
          <w:color w:val="2B91AF"/>
          <w:sz w:val="19"/>
          <w:szCs w:val="19"/>
        </w:rPr>
        <w:t>istream</w:t>
      </w:r>
      <w:proofErr w:type="spellEnd"/>
      <w:r>
        <w:rPr>
          <w:rFonts w:ascii="Consolas" w:hAnsi="Consolas" w:cs="Consolas"/>
          <w:color w:val="000000"/>
          <w:sz w:val="19"/>
          <w:szCs w:val="19"/>
        </w:rPr>
        <w:t xml:space="preserve">&amp; </w:t>
      </w:r>
      <w:r>
        <w:rPr>
          <w:rFonts w:ascii="Consolas" w:hAnsi="Consolas" w:cs="Consolas"/>
          <w:color w:val="808080"/>
          <w:sz w:val="19"/>
          <w:szCs w:val="19"/>
        </w:rPr>
        <w:t>is</w:t>
      </w:r>
      <w:r>
        <w:rPr>
          <w:rFonts w:ascii="Consolas" w:hAnsi="Consolas" w:cs="Consolas"/>
          <w:color w:val="000000"/>
          <w:sz w:val="19"/>
          <w:szCs w:val="19"/>
        </w:rPr>
        <w:t>)</w:t>
      </w:r>
    </w:p>
    <w:p w14:paraId="4BE880E2" w14:textId="77777777" w:rsidR="00D9541C" w:rsidRDefault="00D9541C" w:rsidP="00D954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1A52E6D" w14:textId="77777777" w:rsidR="00D9541C" w:rsidRDefault="00D9541C" w:rsidP="00D9541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is</w:t>
      </w:r>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radius;</w:t>
      </w:r>
      <w:proofErr w:type="gramEnd"/>
    </w:p>
    <w:p w14:paraId="6E7C85D7" w14:textId="28F2DAA6" w:rsidR="00D9541C" w:rsidRDefault="00D9541C" w:rsidP="00D9541C">
      <w:r>
        <w:rPr>
          <w:rFonts w:ascii="Consolas" w:hAnsi="Consolas" w:cs="Consolas"/>
          <w:color w:val="000000"/>
          <w:sz w:val="19"/>
          <w:szCs w:val="19"/>
        </w:rPr>
        <w:t>}</w:t>
      </w:r>
    </w:p>
    <w:p w14:paraId="123EA475" w14:textId="6D72F812" w:rsidR="00C6288D" w:rsidRDefault="00D9541C" w:rsidP="005C4CB3">
      <w:r>
        <w:t>This does the opposite of the type-specific Serialise call, pulling the type-specific member attributes out of the stream.</w:t>
      </w:r>
    </w:p>
    <w:p w14:paraId="6EA3CB57" w14:textId="67DDA785" w:rsidR="00D9541C" w:rsidRDefault="00D9541C" w:rsidP="00D9541C">
      <w:pPr>
        <w:pStyle w:val="Heading2"/>
      </w:pPr>
      <w:r>
        <w:t>Circular Dependency</w:t>
      </w:r>
    </w:p>
    <w:p w14:paraId="60609FC9" w14:textId="53CA26FF" w:rsidR="00C6288D" w:rsidRDefault="00D9541C" w:rsidP="005C4CB3">
      <w:r>
        <w:t xml:space="preserve">When designing these sorts of classes, we can very easily encounter something called a Circular Dependency.  Here, Circle and Rectangle need to include Shape – because the inherit from it.  However, Shape uses the definitions for Circle and Rectangle in the </w:t>
      </w:r>
      <w:proofErr w:type="spellStart"/>
      <w:r>
        <w:t>Unserialise</w:t>
      </w:r>
      <w:proofErr w:type="spellEnd"/>
      <w:r>
        <w:t xml:space="preserve"> method.  In other words, Circle and Rectangle need to include Shape and Shape needs to include Circle and Rectangle.  Remember, an include statement is effectively just taking the code from that file and placing it at the point of the include.  This creates a never-ending loop of dependency which can never be resolved.</w:t>
      </w:r>
    </w:p>
    <w:p w14:paraId="0D46D736" w14:textId="030B6277" w:rsidR="00D9541C" w:rsidRDefault="00D9541C" w:rsidP="005C4CB3">
      <w:hyperlink r:id="rId13" w:history="1">
        <w:r w:rsidRPr="00D9541C">
          <w:rPr>
            <w:rStyle w:val="Hyperlink"/>
          </w:rPr>
          <w:t>#</w:t>
        </w:r>
        <w:proofErr w:type="spellStart"/>
        <w:r w:rsidRPr="00D9541C">
          <w:rPr>
            <w:rStyle w:val="Hyperlink"/>
          </w:rPr>
          <w:t>pragma_once</w:t>
        </w:r>
        <w:proofErr w:type="spellEnd"/>
      </w:hyperlink>
      <w:r>
        <w:t xml:space="preserve"> tries to solve a lot of include ordering </w:t>
      </w:r>
      <w:r w:rsidR="00E13532">
        <w:t xml:space="preserve">as a form of </w:t>
      </w:r>
      <w:r>
        <w:t xml:space="preserve">header guard, but </w:t>
      </w:r>
      <w:r w:rsidR="00E13532">
        <w:t>risks breaking the cycle without resolving it here.</w:t>
      </w:r>
    </w:p>
    <w:p w14:paraId="7E6666BE" w14:textId="66CD2C38" w:rsidR="00C6288D" w:rsidRDefault="00D9541C" w:rsidP="005C4CB3">
      <w:r>
        <w:t>Look at the top of Shape.  You’ll see two things:</w:t>
      </w:r>
    </w:p>
    <w:p w14:paraId="6F7BD7D3" w14:textId="262EDE2B" w:rsidR="00D9541C" w:rsidRDefault="00D9541C" w:rsidP="00D9541C">
      <w:pPr>
        <w:pStyle w:val="ListParagraph"/>
        <w:numPr>
          <w:ilvl w:val="0"/>
          <w:numId w:val="2"/>
        </w:numPr>
      </w:pPr>
      <w:r>
        <w:t>I haven’t included Circle or Rectangle.</w:t>
      </w:r>
    </w:p>
    <w:p w14:paraId="2A4B5C8B" w14:textId="61908B77" w:rsidR="00D9541C" w:rsidRDefault="00D9541C" w:rsidP="00D9541C">
      <w:pPr>
        <w:pStyle w:val="ListParagraph"/>
        <w:numPr>
          <w:ilvl w:val="0"/>
          <w:numId w:val="2"/>
        </w:numPr>
      </w:pPr>
      <w:r>
        <w:t xml:space="preserve">I have used “class Circle” “class Rectangle”.  </w:t>
      </w:r>
    </w:p>
    <w:p w14:paraId="13C202F5" w14:textId="0B6E2825" w:rsidR="00C6288D" w:rsidRDefault="00D9541C" w:rsidP="005C4CB3">
      <w:r>
        <w:t xml:space="preserve">You might not recognise this (though have certainly used it before) – it’s a forward declaration, just like we could forward declare a function.  This tells the compiler about an incomplete type and that a definition is coming.  </w:t>
      </w:r>
      <w:r w:rsidR="00E13532">
        <w:t xml:space="preserve">We can then #include the header at the level of the </w:t>
      </w:r>
      <w:proofErr w:type="spellStart"/>
      <w:r w:rsidR="00E13532">
        <w:t>cpp</w:t>
      </w:r>
      <w:proofErr w:type="spellEnd"/>
      <w:r w:rsidR="00E13532">
        <w:t xml:space="preserve"> file – breaking the circular dependency but assuring the compiler that the incomplete types will be resolved.</w:t>
      </w:r>
    </w:p>
    <w:p w14:paraId="0F73EAA9" w14:textId="61140677" w:rsidR="00C6288D" w:rsidRDefault="00E13532" w:rsidP="00E13532">
      <w:pPr>
        <w:pStyle w:val="Heading2"/>
      </w:pPr>
      <w:r>
        <w:t>Accessing functionality</w:t>
      </w:r>
    </w:p>
    <w:p w14:paraId="68428935" w14:textId="2A0639A0" w:rsidR="00C6288D" w:rsidRDefault="00E13532" w:rsidP="005C4CB3">
      <w:r>
        <w:t xml:space="preserve">First take a look at the </w:t>
      </w:r>
      <w:proofErr w:type="spellStart"/>
      <w:proofErr w:type="gramStart"/>
      <w:r>
        <w:t>BuildShape</w:t>
      </w:r>
      <w:proofErr w:type="spellEnd"/>
      <w:r>
        <w:t>(</w:t>
      </w:r>
      <w:proofErr w:type="gramEnd"/>
      <w:r>
        <w:t xml:space="preserve">) function in the client’s Source file.  This looks </w:t>
      </w:r>
      <w:proofErr w:type="gramStart"/>
      <w:r>
        <w:t>complicated, but</w:t>
      </w:r>
      <w:proofErr w:type="gramEnd"/>
      <w:r>
        <w:t xml:space="preserve"> is deceptively quite simple – it’s creating a shape the user specifies, using the parameters they provide through console.  If any of this code doesn’t make sense, refer to the </w:t>
      </w:r>
      <w:proofErr w:type="spellStart"/>
      <w:r>
        <w:t>Unserialise</w:t>
      </w:r>
      <w:proofErr w:type="spellEnd"/>
      <w:r>
        <w:t xml:space="preserve"> section above – much of it works on very similar principles.  A few exceptions:</w:t>
      </w:r>
    </w:p>
    <w:p w14:paraId="4BDD72A3" w14:textId="5495CBA4" w:rsidR="00E13532" w:rsidRDefault="00B76527" w:rsidP="005C4CB3">
      <w:r>
        <w:rPr>
          <w:rFonts w:ascii="Consolas" w:hAnsi="Consolas" w:cs="Consolas"/>
          <w:color w:val="000000"/>
          <w:sz w:val="19"/>
          <w:szCs w:val="19"/>
        </w:rPr>
        <w:t xml:space="preserve">s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networkshapes</w:t>
      </w:r>
      <w:proofErr w:type="spellEnd"/>
      <w:r>
        <w:rPr>
          <w:rFonts w:ascii="Consolas" w:hAnsi="Consolas" w:cs="Consolas"/>
          <w:color w:val="000000"/>
          <w:sz w:val="19"/>
          <w:szCs w:val="19"/>
        </w:rPr>
        <w:t>::</w:t>
      </w:r>
      <w:proofErr w:type="gramEnd"/>
      <w:r>
        <w:rPr>
          <w:rFonts w:ascii="Consolas" w:hAnsi="Consolas" w:cs="Consolas"/>
          <w:color w:val="2B91AF"/>
          <w:sz w:val="19"/>
          <w:szCs w:val="19"/>
        </w:rPr>
        <w:t>Circle</w:t>
      </w:r>
      <w:r>
        <w:rPr>
          <w:rFonts w:ascii="Consolas" w:hAnsi="Consolas" w:cs="Consolas"/>
          <w:color w:val="000000"/>
          <w:sz w:val="19"/>
          <w:szCs w:val="19"/>
        </w:rPr>
        <w:t>();</w:t>
      </w:r>
    </w:p>
    <w:p w14:paraId="3E7288BB" w14:textId="4AF43DBB" w:rsidR="00C6288D" w:rsidRDefault="00C6288D" w:rsidP="005C4CB3"/>
    <w:p w14:paraId="16F119EF" w14:textId="3A7CA7FD" w:rsidR="00C6288D" w:rsidRDefault="00C6288D" w:rsidP="005C4CB3"/>
    <w:p w14:paraId="5B45574C" w14:textId="25C38B5F" w:rsidR="00C6288D" w:rsidRDefault="00B76527" w:rsidP="005C4CB3">
      <w:r>
        <w:lastRenderedPageBreak/>
        <w:t>Remember above, we said “</w:t>
      </w:r>
      <w:proofErr w:type="spellStart"/>
      <w:r>
        <w:t>networkshapes</w:t>
      </w:r>
      <w:proofErr w:type="spellEnd"/>
      <w:r>
        <w:t>” is the namespace which we use to disambiguate this Circle/Rectangle from those in the Win32 API.  This is how we disambiguate.</w:t>
      </w:r>
    </w:p>
    <w:p w14:paraId="20098619" w14:textId="31DDF50F" w:rsidR="00B76527" w:rsidRDefault="00B76527" w:rsidP="005C4CB3">
      <w:r>
        <w:rPr>
          <w:rFonts w:ascii="Consolas" w:hAnsi="Consolas" w:cs="Consolas"/>
          <w:color w:val="000000"/>
          <w:sz w:val="19"/>
          <w:szCs w:val="19"/>
        </w:rPr>
        <w:t>((</w:t>
      </w:r>
      <w:proofErr w:type="spellStart"/>
      <w:proofErr w:type="gramStart"/>
      <w:r>
        <w:rPr>
          <w:rFonts w:ascii="Consolas" w:hAnsi="Consolas" w:cs="Consolas"/>
          <w:color w:val="000000"/>
          <w:sz w:val="19"/>
          <w:szCs w:val="19"/>
        </w:rPr>
        <w:t>networkshapes</w:t>
      </w:r>
      <w:proofErr w:type="spellEnd"/>
      <w:r>
        <w:rPr>
          <w:rFonts w:ascii="Consolas" w:hAnsi="Consolas" w:cs="Consolas"/>
          <w:color w:val="000000"/>
          <w:sz w:val="19"/>
          <w:szCs w:val="19"/>
        </w:rPr>
        <w:t>::</w:t>
      </w:r>
      <w:proofErr w:type="gramEnd"/>
      <w:r>
        <w:rPr>
          <w:rFonts w:ascii="Consolas" w:hAnsi="Consolas" w:cs="Consolas"/>
          <w:color w:val="2B91AF"/>
          <w:sz w:val="19"/>
          <w:szCs w:val="19"/>
        </w:rPr>
        <w:t>Circle</w:t>
      </w:r>
      <w:r>
        <w:rPr>
          <w:rFonts w:ascii="Consolas" w:hAnsi="Consolas" w:cs="Consolas"/>
          <w:color w:val="000000"/>
          <w:sz w:val="19"/>
          <w:szCs w:val="19"/>
        </w:rPr>
        <w:t>*)s)-&gt;</w:t>
      </w:r>
      <w:proofErr w:type="spellStart"/>
      <w:r>
        <w:rPr>
          <w:rFonts w:ascii="Consolas" w:hAnsi="Consolas" w:cs="Consolas"/>
          <w:color w:val="000000"/>
          <w:sz w:val="19"/>
          <w:szCs w:val="19"/>
        </w:rPr>
        <w:t>SetRadius</w:t>
      </w:r>
      <w:proofErr w:type="spellEnd"/>
      <w:r>
        <w:rPr>
          <w:rFonts w:ascii="Consolas" w:hAnsi="Consolas" w:cs="Consolas"/>
          <w:color w:val="000000"/>
          <w:sz w:val="19"/>
          <w:szCs w:val="19"/>
        </w:rPr>
        <w:t>(radius);</w:t>
      </w:r>
    </w:p>
    <w:p w14:paraId="4F44C9D8" w14:textId="4A962F9A" w:rsidR="00C6288D" w:rsidRDefault="00B76527" w:rsidP="005C4CB3">
      <w:r>
        <w:t>This is a form of cast to a Circle which lets us call its member methods.</w:t>
      </w:r>
    </w:p>
    <w:p w14:paraId="7EACF88A" w14:textId="1D3C5EE4" w:rsidR="00B76527" w:rsidRDefault="00B76527" w:rsidP="005C4CB3">
      <w:r>
        <w:t xml:space="preserve">Calling this </w:t>
      </w:r>
      <w:r w:rsidR="00703F0A">
        <w:t>function</w:t>
      </w:r>
      <w:r>
        <w:t xml:space="preserve"> </w:t>
      </w:r>
      <w:r w:rsidR="00703F0A">
        <w:t>ultimately creates a Circle or Rectangle and returns it to the main:</w:t>
      </w:r>
    </w:p>
    <w:p w14:paraId="30EBA6F4" w14:textId="11939896" w:rsidR="00C6288D" w:rsidRDefault="00B76527" w:rsidP="005C4CB3">
      <w:r>
        <w:rPr>
          <w:noProof/>
        </w:rPr>
        <w:drawing>
          <wp:inline distT="0" distB="0" distL="0" distR="0" wp14:anchorId="66517015" wp14:editId="4E68D251">
            <wp:extent cx="5731510" cy="7569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56920"/>
                    </a:xfrm>
                    <a:prstGeom prst="rect">
                      <a:avLst/>
                    </a:prstGeom>
                  </pic:spPr>
                </pic:pic>
              </a:graphicData>
            </a:graphic>
          </wp:inline>
        </w:drawing>
      </w:r>
    </w:p>
    <w:p w14:paraId="0CF7E8A7" w14:textId="5E110D67" w:rsidR="00C6288D" w:rsidRDefault="00703F0A" w:rsidP="005C4CB3">
      <w:r>
        <w:t>The main serialises the Shape:</w:t>
      </w:r>
    </w:p>
    <w:p w14:paraId="75EC5AEC"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ss;</w:t>
      </w:r>
      <w:proofErr w:type="gramEnd"/>
    </w:p>
    <w:p w14:paraId="4F3BFDD6" w14:textId="076911D0" w:rsidR="00703F0A" w:rsidRDefault="00703F0A" w:rsidP="00703F0A">
      <w:r>
        <w:rPr>
          <w:rFonts w:ascii="Consolas" w:hAnsi="Consolas" w:cs="Consolas"/>
          <w:color w:val="000000"/>
          <w:sz w:val="19"/>
          <w:szCs w:val="19"/>
        </w:rPr>
        <w:t>s-&gt;Serialise(ss</w:t>
      </w:r>
      <w:proofErr w:type="gramStart"/>
      <w:r>
        <w:rPr>
          <w:rFonts w:ascii="Consolas" w:hAnsi="Consolas" w:cs="Consolas"/>
          <w:color w:val="000000"/>
          <w:sz w:val="19"/>
          <w:szCs w:val="19"/>
        </w:rPr>
        <w:t>);</w:t>
      </w:r>
      <w:proofErr w:type="gramEnd"/>
    </w:p>
    <w:p w14:paraId="61527474" w14:textId="26627621" w:rsidR="00C6288D" w:rsidRDefault="00703F0A" w:rsidP="005C4CB3">
      <w:r>
        <w:t>and, after making the connection, sends it:</w:t>
      </w:r>
    </w:p>
    <w:p w14:paraId="2A5A863D" w14:textId="42EAEE43" w:rsidR="00703F0A" w:rsidRDefault="00703F0A" w:rsidP="005C4CB3">
      <w:r>
        <w:rPr>
          <w:rFonts w:ascii="Consolas" w:hAnsi="Consolas" w:cs="Consolas"/>
          <w:color w:val="000000"/>
          <w:sz w:val="19"/>
          <w:szCs w:val="19"/>
        </w:rPr>
        <w:t>ci-&gt;</w:t>
      </w:r>
      <w:proofErr w:type="spellStart"/>
      <w:r>
        <w:rPr>
          <w:rFonts w:ascii="Consolas" w:hAnsi="Consolas" w:cs="Consolas"/>
          <w:color w:val="000000"/>
          <w:sz w:val="19"/>
          <w:szCs w:val="19"/>
        </w:rPr>
        <w:t>SendString</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ss.str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4235048" w14:textId="19CBC588" w:rsidR="00C6288D" w:rsidRDefault="00C6288D" w:rsidP="005C4CB3"/>
    <w:p w14:paraId="3965B10C" w14:textId="45C37546" w:rsidR="00C6288D" w:rsidRDefault="00703F0A" w:rsidP="005C4CB3">
      <w:r>
        <w:t>Let’s look at the server functionality on the other end.  This is reasonably simple, with most of the work done for us.</w:t>
      </w:r>
    </w:p>
    <w:p w14:paraId="1E552575"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ClientHandler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ConnectionInstance</w:t>
      </w:r>
      <w:proofErr w:type="spellEnd"/>
      <w:r>
        <w:rPr>
          <w:rFonts w:ascii="Consolas" w:hAnsi="Consolas" w:cs="Consolas"/>
          <w:color w:val="000000"/>
          <w:sz w:val="19"/>
          <w:szCs w:val="19"/>
        </w:rPr>
        <w:t xml:space="preserve">* </w:t>
      </w:r>
      <w:r>
        <w:rPr>
          <w:rFonts w:ascii="Consolas" w:hAnsi="Consolas" w:cs="Consolas"/>
          <w:color w:val="808080"/>
          <w:sz w:val="19"/>
          <w:szCs w:val="19"/>
        </w:rPr>
        <w:t>ci</w:t>
      </w:r>
      <w:r>
        <w:rPr>
          <w:rFonts w:ascii="Consolas" w:hAnsi="Consolas" w:cs="Consolas"/>
          <w:color w:val="000000"/>
          <w:sz w:val="19"/>
          <w:szCs w:val="19"/>
        </w:rPr>
        <w:t>)</w:t>
      </w:r>
    </w:p>
    <w:p w14:paraId="438AAB7B"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E16D71"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msg</w:t>
      </w:r>
      <w:proofErr w:type="spellEnd"/>
      <w:r>
        <w:rPr>
          <w:rFonts w:ascii="Consolas" w:hAnsi="Consolas" w:cs="Consolas"/>
          <w:color w:val="000000"/>
          <w:sz w:val="19"/>
          <w:szCs w:val="19"/>
        </w:rPr>
        <w:t xml:space="preserve"> = </w:t>
      </w:r>
      <w:r>
        <w:rPr>
          <w:rFonts w:ascii="Consolas" w:hAnsi="Consolas" w:cs="Consolas"/>
          <w:color w:val="808080"/>
          <w:sz w:val="19"/>
          <w:szCs w:val="19"/>
        </w:rPr>
        <w:t>ci</w:t>
      </w:r>
      <w:r>
        <w:rPr>
          <w:rFonts w:ascii="Consolas" w:hAnsi="Consolas" w:cs="Consolas"/>
          <w:color w:val="000000"/>
          <w:sz w:val="19"/>
          <w:szCs w:val="19"/>
        </w:rPr>
        <w:t>-&gt;</w:t>
      </w:r>
      <w:proofErr w:type="spellStart"/>
      <w:proofErr w:type="gramStart"/>
      <w:r>
        <w:rPr>
          <w:rFonts w:ascii="Consolas" w:hAnsi="Consolas" w:cs="Consolas"/>
          <w:color w:val="000000"/>
          <w:sz w:val="19"/>
          <w:szCs w:val="19"/>
        </w:rPr>
        <w:t>ReceiveString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8306723"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p>
    <w:p w14:paraId="13F17073"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ss;</w:t>
      </w:r>
      <w:proofErr w:type="gramEnd"/>
    </w:p>
    <w:p w14:paraId="3073B13D"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ss.str</w:t>
      </w:r>
      <w:proofErr w:type="spellEnd"/>
      <w:r>
        <w:rPr>
          <w:rFonts w:ascii="Consolas" w:hAnsi="Consolas" w:cs="Consolas"/>
          <w:color w:val="000000"/>
          <w:sz w:val="19"/>
          <w:szCs w:val="19"/>
        </w:rPr>
        <w:t>(</w:t>
      </w:r>
      <w:proofErr w:type="spellStart"/>
      <w:r>
        <w:rPr>
          <w:rFonts w:ascii="Consolas" w:hAnsi="Consolas" w:cs="Consolas"/>
          <w:color w:val="000000"/>
          <w:sz w:val="19"/>
          <w:szCs w:val="19"/>
        </w:rPr>
        <w:t>msg</w:t>
      </w:r>
      <w:proofErr w:type="spellEnd"/>
      <w:proofErr w:type="gramStart"/>
      <w:r>
        <w:rPr>
          <w:rFonts w:ascii="Consolas" w:hAnsi="Consolas" w:cs="Consolas"/>
          <w:color w:val="000000"/>
          <w:sz w:val="19"/>
          <w:szCs w:val="19"/>
        </w:rPr>
        <w:t>);</w:t>
      </w:r>
      <w:proofErr w:type="gramEnd"/>
    </w:p>
    <w:p w14:paraId="6163333F"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Shape</w:t>
      </w:r>
      <w:r>
        <w:rPr>
          <w:rFonts w:ascii="Consolas" w:hAnsi="Consolas" w:cs="Consolas"/>
          <w:color w:val="000000"/>
          <w:sz w:val="19"/>
          <w:szCs w:val="19"/>
        </w:rPr>
        <w:t xml:space="preserve">* s = </w:t>
      </w:r>
      <w:proofErr w:type="gramStart"/>
      <w:r>
        <w:rPr>
          <w:rFonts w:ascii="Consolas" w:hAnsi="Consolas" w:cs="Consolas"/>
          <w:color w:val="2B91AF"/>
          <w:sz w:val="19"/>
          <w:szCs w:val="19"/>
        </w:rPr>
        <w:t>Shape</w:t>
      </w:r>
      <w:r>
        <w:rPr>
          <w:rFonts w:ascii="Consolas" w:hAnsi="Consolas" w:cs="Consolas"/>
          <w:color w:val="000000"/>
          <w:sz w:val="19"/>
          <w:szCs w:val="19"/>
        </w:rPr>
        <w:t>::</w:t>
      </w:r>
      <w:proofErr w:type="spellStart"/>
      <w:proofErr w:type="gramEnd"/>
      <w:r>
        <w:rPr>
          <w:rFonts w:ascii="Consolas" w:hAnsi="Consolas" w:cs="Consolas"/>
          <w:color w:val="000000"/>
          <w:sz w:val="19"/>
          <w:szCs w:val="19"/>
        </w:rPr>
        <w:t>Unserialise</w:t>
      </w:r>
      <w:proofErr w:type="spellEnd"/>
      <w:r>
        <w:rPr>
          <w:rFonts w:ascii="Consolas" w:hAnsi="Consolas" w:cs="Consolas"/>
          <w:color w:val="000000"/>
          <w:sz w:val="19"/>
          <w:szCs w:val="19"/>
        </w:rPr>
        <w:t>(ss);</w:t>
      </w:r>
    </w:p>
    <w:p w14:paraId="35B1D9AB"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p>
    <w:p w14:paraId="02F8508A"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s-&gt;</w:t>
      </w:r>
      <w:proofErr w:type="gramStart"/>
      <w:r>
        <w:rPr>
          <w:rFonts w:ascii="Consolas" w:hAnsi="Consolas" w:cs="Consolas"/>
          <w:color w:val="000000"/>
          <w:sz w:val="19"/>
          <w:szCs w:val="19"/>
        </w:rPr>
        <w:t>Print(</w:t>
      </w:r>
      <w:proofErr w:type="gramEnd"/>
      <w:r>
        <w:rPr>
          <w:rFonts w:ascii="Consolas" w:hAnsi="Consolas" w:cs="Consolas"/>
          <w:color w:val="000000"/>
          <w:sz w:val="19"/>
          <w:szCs w:val="19"/>
        </w:rPr>
        <w:t>);</w:t>
      </w:r>
    </w:p>
    <w:p w14:paraId="0B366254"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4066D9BB"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gramStart"/>
      <w:r>
        <w:rPr>
          <w:rFonts w:ascii="Consolas" w:hAnsi="Consolas" w:cs="Consolas"/>
          <w:color w:val="000000"/>
          <w:sz w:val="19"/>
          <w:szCs w:val="19"/>
        </w:rPr>
        <w:t>s;</w:t>
      </w:r>
      <w:proofErr w:type="gramEnd"/>
    </w:p>
    <w:p w14:paraId="44BBA1A8" w14:textId="77777777" w:rsidR="00703F0A" w:rsidRDefault="00703F0A" w:rsidP="00703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gramStart"/>
      <w:r>
        <w:rPr>
          <w:rFonts w:ascii="Consolas" w:hAnsi="Consolas" w:cs="Consolas"/>
          <w:color w:val="808080"/>
          <w:sz w:val="19"/>
          <w:szCs w:val="19"/>
        </w:rPr>
        <w:t>ci</w:t>
      </w:r>
      <w:r>
        <w:rPr>
          <w:rFonts w:ascii="Consolas" w:hAnsi="Consolas" w:cs="Consolas"/>
          <w:color w:val="000000"/>
          <w:sz w:val="19"/>
          <w:szCs w:val="19"/>
        </w:rPr>
        <w:t>;</w:t>
      </w:r>
      <w:proofErr w:type="gramEnd"/>
    </w:p>
    <w:p w14:paraId="7676DAE3" w14:textId="6D358691" w:rsidR="00703F0A" w:rsidRDefault="00703F0A" w:rsidP="00703F0A">
      <w:r>
        <w:rPr>
          <w:rFonts w:ascii="Consolas" w:hAnsi="Consolas" w:cs="Consolas"/>
          <w:color w:val="000000"/>
          <w:sz w:val="19"/>
          <w:szCs w:val="19"/>
        </w:rPr>
        <w:t>}</w:t>
      </w:r>
    </w:p>
    <w:p w14:paraId="4EB54707" w14:textId="5CA28FA5" w:rsidR="00C6288D" w:rsidRDefault="00703F0A" w:rsidP="005C4CB3">
      <w:r>
        <w:t xml:space="preserve">We can read the incoming message as a string, put it onto a stream, then </w:t>
      </w:r>
      <w:proofErr w:type="spellStart"/>
      <w:r>
        <w:t>unserialise</w:t>
      </w:r>
      <w:proofErr w:type="spellEnd"/>
      <w:r>
        <w:t xml:space="preserve"> it.  Crucially, </w:t>
      </w:r>
      <w:proofErr w:type="gramStart"/>
      <w:r>
        <w:t>Print(</w:t>
      </w:r>
      <w:proofErr w:type="gramEnd"/>
      <w:r>
        <w:t>) should be able to polymorphically detect which class this is.</w:t>
      </w:r>
    </w:p>
    <w:p w14:paraId="636D9FE1" w14:textId="15DEABF6" w:rsidR="00703F0A" w:rsidRDefault="00FF0D5B" w:rsidP="00FF0D5B">
      <w:pPr>
        <w:pStyle w:val="Heading1"/>
      </w:pPr>
      <w:r>
        <w:t>Exercise</w:t>
      </w:r>
    </w:p>
    <w:p w14:paraId="1E2894BC" w14:textId="42906B66" w:rsidR="00FF0D5B" w:rsidRDefault="00FF0D5B" w:rsidP="005C4CB3">
      <w:r>
        <w:t xml:space="preserve">Add a new “Triangle” shape.  This will require modifications at both the level of the client and the server.  It should not, however, require you to change the server’s </w:t>
      </w:r>
      <w:proofErr w:type="spellStart"/>
      <w:r>
        <w:t>ClientHandler</w:t>
      </w:r>
      <w:proofErr w:type="spellEnd"/>
      <w:r>
        <w:t xml:space="preserve"> function.</w:t>
      </w:r>
    </w:p>
    <w:p w14:paraId="0A6F17E5" w14:textId="26B30408" w:rsidR="00454ACB" w:rsidRPr="005C4CB3" w:rsidRDefault="00FF0D5B" w:rsidP="005C4CB3">
      <w:r>
        <w:t xml:space="preserve">Consider some of the pragmatic implementation decisions we’ve been forced into making in this work.  We’ve violated the </w:t>
      </w:r>
      <w:proofErr w:type="spellStart"/>
      <w:r>
        <w:t>Liskov</w:t>
      </w:r>
      <w:proofErr w:type="spellEnd"/>
      <w:r>
        <w:t xml:space="preserve"> substitution principle, which requires us to add some subclass-specific functionality to the Shape base class.  Nonetheless, these sorts of rules should not be blindly followed when doing so does not make sense.  Due to the nature of this application, the alternatives increase complexity and reduce interoperability, so the correct decision (to me at least) is clear.  Do you agree?</w:t>
      </w:r>
      <w:bookmarkStart w:id="0" w:name="_GoBack"/>
      <w:bookmarkEnd w:id="0"/>
    </w:p>
    <w:sectPr w:rsidR="00454ACB" w:rsidRPr="005C4C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7DB90" w14:textId="77777777" w:rsidR="00D74746" w:rsidRDefault="00D74746" w:rsidP="00D74746">
      <w:pPr>
        <w:spacing w:after="0" w:line="240" w:lineRule="auto"/>
      </w:pPr>
      <w:r>
        <w:separator/>
      </w:r>
    </w:p>
  </w:endnote>
  <w:endnote w:type="continuationSeparator" w:id="0">
    <w:p w14:paraId="5CD4BB2C" w14:textId="77777777" w:rsidR="00D74746" w:rsidRDefault="00D74746" w:rsidP="00D74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29C321" w14:textId="77777777" w:rsidR="00D74746" w:rsidRDefault="00D74746" w:rsidP="00D74746">
      <w:pPr>
        <w:spacing w:after="0" w:line="240" w:lineRule="auto"/>
      </w:pPr>
      <w:r>
        <w:separator/>
      </w:r>
    </w:p>
  </w:footnote>
  <w:footnote w:type="continuationSeparator" w:id="0">
    <w:p w14:paraId="5371AFCE" w14:textId="77777777" w:rsidR="00D74746" w:rsidRDefault="00D74746" w:rsidP="00D74746">
      <w:pPr>
        <w:spacing w:after="0" w:line="240" w:lineRule="auto"/>
      </w:pPr>
      <w:r>
        <w:continuationSeparator/>
      </w:r>
    </w:p>
  </w:footnote>
  <w:footnote w:id="1">
    <w:p w14:paraId="433B8497" w14:textId="57234DD0" w:rsidR="00D74746" w:rsidRDefault="00D74746">
      <w:pPr>
        <w:pStyle w:val="FootnoteText"/>
      </w:pPr>
      <w:r>
        <w:rPr>
          <w:rStyle w:val="FootnoteReference"/>
        </w:rPr>
        <w:footnoteRef/>
      </w:r>
      <w:r>
        <w:t xml:space="preserve"> We could look at a form of direct memory serialisation/</w:t>
      </w:r>
      <w:proofErr w:type="spellStart"/>
      <w:r>
        <w:t>unserialisation</w:t>
      </w:r>
      <w:proofErr w:type="spellEnd"/>
      <w:r>
        <w:t xml:space="preserve"> – that way, we wouldn’t need to know what type it was to </w:t>
      </w:r>
      <w:proofErr w:type="spellStart"/>
      <w:r>
        <w:t>unserialise</w:t>
      </w:r>
      <w:proofErr w:type="spellEnd"/>
      <w:r>
        <w:t xml:space="preserve"> the object </w:t>
      </w:r>
      <w:r w:rsidR="00D44443">
        <w:t>into its base class form and can use good polymorphic design to do the rest</w:t>
      </w:r>
      <w:r>
        <w:t xml:space="preserve">.  </w:t>
      </w:r>
      <w:r w:rsidR="00D44443">
        <w:t>However, this has other drawbacks.  The approach we’re currently using of serialising to text is highly interoperable – going the direct memory route would ruin this interoperability, necessitating a C++ endpoint while adding significant complexity.  If you’re interested in exploring direct memory serialisation/</w:t>
      </w:r>
      <w:proofErr w:type="spellStart"/>
      <w:r w:rsidR="00D44443">
        <w:t>unserialisation</w:t>
      </w:r>
      <w:proofErr w:type="spellEnd"/>
      <w:r w:rsidR="00D44443">
        <w:t>, investigate the XDR library.</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1265D"/>
    <w:multiLevelType w:val="hybridMultilevel"/>
    <w:tmpl w:val="A2AC1A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51C4F"/>
    <w:multiLevelType w:val="hybridMultilevel"/>
    <w:tmpl w:val="214261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CB3"/>
    <w:rsid w:val="00454ACB"/>
    <w:rsid w:val="005C4CB3"/>
    <w:rsid w:val="005F3B3E"/>
    <w:rsid w:val="00703F0A"/>
    <w:rsid w:val="009716EA"/>
    <w:rsid w:val="00B76527"/>
    <w:rsid w:val="00C6288D"/>
    <w:rsid w:val="00CD4B40"/>
    <w:rsid w:val="00D44443"/>
    <w:rsid w:val="00D74746"/>
    <w:rsid w:val="00D9541C"/>
    <w:rsid w:val="00E13532"/>
    <w:rsid w:val="00FC6510"/>
    <w:rsid w:val="00FF0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5E104"/>
  <w15:chartTrackingRefBased/>
  <w15:docId w15:val="{B16D403B-1FF0-4C54-89DB-A41578FD9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C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4A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CB3"/>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54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AC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454AC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4746"/>
    <w:pPr>
      <w:ind w:left="720"/>
      <w:contextualSpacing/>
    </w:pPr>
  </w:style>
  <w:style w:type="paragraph" w:styleId="FootnoteText">
    <w:name w:val="footnote text"/>
    <w:basedOn w:val="Normal"/>
    <w:link w:val="FootnoteTextChar"/>
    <w:uiPriority w:val="99"/>
    <w:semiHidden/>
    <w:unhideWhenUsed/>
    <w:rsid w:val="00D747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4746"/>
    <w:rPr>
      <w:sz w:val="20"/>
      <w:szCs w:val="20"/>
    </w:rPr>
  </w:style>
  <w:style w:type="character" w:styleId="FootnoteReference">
    <w:name w:val="footnote reference"/>
    <w:basedOn w:val="DefaultParagraphFont"/>
    <w:uiPriority w:val="99"/>
    <w:semiHidden/>
    <w:unhideWhenUsed/>
    <w:rsid w:val="00D74746"/>
    <w:rPr>
      <w:vertAlign w:val="superscript"/>
    </w:rPr>
  </w:style>
  <w:style w:type="character" w:styleId="Hyperlink">
    <w:name w:val="Hyperlink"/>
    <w:basedOn w:val="DefaultParagraphFont"/>
    <w:uiPriority w:val="99"/>
    <w:unhideWhenUsed/>
    <w:rsid w:val="005F3B3E"/>
    <w:rPr>
      <w:color w:val="0563C1" w:themeColor="hyperlink"/>
      <w:u w:val="single"/>
    </w:rPr>
  </w:style>
  <w:style w:type="character" w:styleId="UnresolvedMention">
    <w:name w:val="Unresolved Mention"/>
    <w:basedOn w:val="DefaultParagraphFont"/>
    <w:uiPriority w:val="99"/>
    <w:semiHidden/>
    <w:unhideWhenUsed/>
    <w:rsid w:val="005F3B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cs.microsoft.com/en-us/cpp/preprocessor/once?view=vs-2019"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cppreference.com/w/cpp/language/static_cas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cppreference.com/w/cpp/language/enu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2ee7c2717f942882038898ae0a7dbbe8">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0e8843337eae4cb9e26dab268a918ffd"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0372E-4F5C-433C-86E7-B0C223A262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A32B04-A0B3-4BD3-9773-AE4173D37D4F}">
  <ds:schemaRefs>
    <ds:schemaRef ds:uri="http://schemas.microsoft.com/sharepoint/v3/contenttype/forms"/>
  </ds:schemaRefs>
</ds:datastoreItem>
</file>

<file path=customXml/itemProps3.xml><?xml version="1.0" encoding="utf-8"?>
<ds:datastoreItem xmlns:ds="http://schemas.openxmlformats.org/officeDocument/2006/customXml" ds:itemID="{1D6735BA-DEE4-48C9-B31C-A315B6F039C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6E116EC-5202-4352-96F8-14604CF06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1153</TotalTime>
  <Pages>5</Pages>
  <Words>1518</Words>
  <Characters>8764</Characters>
  <Application>Microsoft Office Word</Application>
  <DocSecurity>0</DocSecurity>
  <Lines>876</Lines>
  <Paragraphs>604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cp:revision>
  <dcterms:created xsi:type="dcterms:W3CDTF">2020-02-24T18:02:00Z</dcterms:created>
  <dcterms:modified xsi:type="dcterms:W3CDTF">2020-02-25T13:59:00Z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