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414AFF"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414AFF" w:rsidRDefault="00330917" w:rsidP="00330917">
            <w:pPr>
              <w:keepNext/>
              <w:spacing w:after="0" w:line="240" w:lineRule="auto"/>
              <w:jc w:val="center"/>
              <w:rPr>
                <w:rFonts w:ascii="Arial" w:eastAsia="Times New Roman" w:hAnsi="Arial" w:cs="Times New Roman"/>
                <w:bCs/>
                <w:color w:val="auto"/>
                <w:sz w:val="32"/>
                <w:szCs w:val="32"/>
                <w:lang w:val="en-AU"/>
              </w:rPr>
            </w:pPr>
          </w:p>
          <w:p w14:paraId="72D83E8F" w14:textId="1F16F638" w:rsidR="00330917" w:rsidRPr="00414AFF" w:rsidRDefault="00330917" w:rsidP="00592A7E">
            <w:pPr>
              <w:keepNext/>
              <w:spacing w:after="0" w:line="240" w:lineRule="auto"/>
              <w:jc w:val="both"/>
              <w:rPr>
                <w:rFonts w:ascii="Arial" w:eastAsia="Times New Roman" w:hAnsi="Arial" w:cs="Times New Roman"/>
                <w:bCs/>
                <w:color w:val="auto"/>
                <w:sz w:val="28"/>
                <w:szCs w:val="28"/>
                <w:lang w:val="en-AU"/>
              </w:rPr>
            </w:pPr>
            <w:r w:rsidRPr="00414AFF">
              <w:rPr>
                <w:rFonts w:asciiTheme="minorHAnsi" w:hAnsiTheme="minorHAnsi"/>
                <w:bCs/>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14AFF">
              <w:rPr>
                <w:rFonts w:ascii="Arial" w:eastAsia="Times New Roman" w:hAnsi="Arial" w:cs="Times New Roman"/>
                <w:bCs/>
                <w:color w:val="auto"/>
                <w:sz w:val="32"/>
                <w:szCs w:val="32"/>
                <w:lang w:val="en-AU"/>
              </w:rPr>
              <w:br/>
            </w:r>
          </w:p>
          <w:p w14:paraId="616C765E" w14:textId="259629C0" w:rsidR="00592A7E" w:rsidRPr="00414AFF" w:rsidRDefault="00592A7E" w:rsidP="00592A7E">
            <w:pPr>
              <w:rPr>
                <w:bCs/>
                <w:sz w:val="28"/>
                <w:szCs w:val="24"/>
              </w:rPr>
            </w:pPr>
            <w:r w:rsidRPr="00414AFF">
              <w:rPr>
                <w:bCs/>
                <w:sz w:val="28"/>
                <w:szCs w:val="24"/>
              </w:rPr>
              <w:t>Component One:</w:t>
            </w:r>
            <w:r w:rsidR="00FA18FF" w:rsidRPr="00414AFF">
              <w:rPr>
                <w:bCs/>
                <w:sz w:val="28"/>
                <w:szCs w:val="24"/>
              </w:rPr>
              <w:t xml:space="preserve"> </w:t>
            </w:r>
            <w:r w:rsidR="00DE77F7" w:rsidRPr="00414AFF">
              <w:rPr>
                <w:bCs/>
                <w:sz w:val="28"/>
                <w:szCs w:val="24"/>
              </w:rPr>
              <w:t xml:space="preserve">Student Journal </w:t>
            </w:r>
            <w:r w:rsidR="00FA18FF" w:rsidRPr="00414AFF">
              <w:rPr>
                <w:bCs/>
                <w:sz w:val="28"/>
                <w:szCs w:val="24"/>
              </w:rPr>
              <w:t xml:space="preserve">(learning log) 750 words </w:t>
            </w:r>
            <w:r w:rsidR="00965357" w:rsidRPr="00414AFF">
              <w:rPr>
                <w:bCs/>
                <w:sz w:val="28"/>
                <w:szCs w:val="24"/>
              </w:rPr>
              <w:t>+/- 10%</w:t>
            </w:r>
          </w:p>
          <w:p w14:paraId="6CE4F68C" w14:textId="2F0AA94D" w:rsidR="00330917" w:rsidRPr="00414AFF" w:rsidRDefault="008D4E2F" w:rsidP="008D4E2F">
            <w:pPr>
              <w:rPr>
                <w:rFonts w:ascii="Arial" w:eastAsia="Times New Roman" w:hAnsi="Arial" w:cs="Times New Roman"/>
                <w:bCs/>
                <w:color w:val="auto"/>
                <w:sz w:val="32"/>
                <w:szCs w:val="32"/>
                <w:lang w:val="en-AU"/>
              </w:rPr>
            </w:pPr>
            <w:r w:rsidRPr="00414AFF">
              <w:rPr>
                <w:rFonts w:eastAsia="Carlito" w:cs="Times New Roman"/>
                <w:bCs/>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414AFF" w:rsidRDefault="00330917" w:rsidP="00330917">
            <w:pPr>
              <w:keepNext/>
              <w:spacing w:before="120" w:after="0" w:line="240" w:lineRule="auto"/>
              <w:rPr>
                <w:rFonts w:ascii="Arial" w:eastAsia="Times New Roman" w:hAnsi="Arial" w:cs="Times New Roman"/>
                <w:bCs/>
                <w:color w:val="auto"/>
                <w:sz w:val="20"/>
                <w:szCs w:val="20"/>
                <w:lang w:val="en-AU"/>
              </w:rPr>
            </w:pPr>
            <w:r w:rsidRPr="00414AFF">
              <w:rPr>
                <w:rFonts w:ascii="Arial" w:eastAsia="Times New Roman" w:hAnsi="Arial" w:cs="Times New Roman"/>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BB8E74A" w:rsidR="00330917" w:rsidRPr="00414AFF" w:rsidRDefault="00414AFF" w:rsidP="00330917">
            <w:pPr>
              <w:keepNext/>
              <w:spacing w:after="0" w:line="240" w:lineRule="auto"/>
              <w:jc w:val="center"/>
              <w:rPr>
                <w:rFonts w:ascii="Arial" w:eastAsia="Times New Roman" w:hAnsi="Arial" w:cs="Arial"/>
                <w:bCs/>
                <w:color w:val="auto"/>
                <w:szCs w:val="24"/>
                <w:lang w:val="en-AU"/>
              </w:rPr>
            </w:pPr>
            <w:r w:rsidRPr="00414AFF">
              <w:rPr>
                <w:rFonts w:ascii="Arial" w:eastAsia="Times New Roman" w:hAnsi="Arial" w:cs="Arial"/>
                <w:bCs/>
                <w:color w:val="auto"/>
                <w:szCs w:val="24"/>
                <w:lang w:val="en-AU"/>
              </w:rPr>
              <w:t>2223637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414AFF" w:rsidRDefault="00330917" w:rsidP="00330917">
            <w:pPr>
              <w:keepNext/>
              <w:spacing w:after="0" w:line="240" w:lineRule="auto"/>
              <w:jc w:val="center"/>
              <w:rPr>
                <w:rFonts w:ascii="Arial" w:eastAsia="Times New Roman" w:hAnsi="Arial" w:cs="Times New Roman"/>
                <w:bCs/>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35DBB29" w14:textId="19036BC9" w:rsidR="00414AFF" w:rsidRPr="00414AFF" w:rsidRDefault="00414AFF" w:rsidP="00414AFF">
            <w:pPr>
              <w:pStyle w:val="Heading1"/>
              <w:shd w:val="clear" w:color="auto" w:fill="FFFFFF"/>
              <w:spacing w:before="0"/>
              <w:rPr>
                <w:rFonts w:ascii="Arial" w:hAnsi="Arial" w:cs="Arial"/>
                <w:color w:val="1D2125"/>
                <w:sz w:val="24"/>
                <w:szCs w:val="24"/>
              </w:rPr>
            </w:pPr>
            <w:r w:rsidRPr="00414AFF">
              <w:rPr>
                <w:rFonts w:ascii="Arial" w:hAnsi="Arial" w:cs="Arial"/>
                <w:color w:val="1D2125"/>
                <w:sz w:val="24"/>
                <w:szCs w:val="24"/>
              </w:rPr>
              <w:t xml:space="preserve">Hotel Administration &amp; Front Office Operations </w:t>
            </w:r>
          </w:p>
          <w:p w14:paraId="04595FB7" w14:textId="77777777" w:rsidR="00330917" w:rsidRPr="00414AFF" w:rsidRDefault="00330917" w:rsidP="00330917">
            <w:pPr>
              <w:keepNext/>
              <w:spacing w:after="0" w:line="24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DE61F57" w:rsidR="00330917" w:rsidRPr="00330917" w:rsidRDefault="00414AFF" w:rsidP="00330917">
            <w:pPr>
              <w:keepNext/>
              <w:spacing w:after="0" w:line="240" w:lineRule="auto"/>
              <w:jc w:val="center"/>
              <w:rPr>
                <w:rFonts w:ascii="Arial" w:eastAsia="Times New Roman" w:hAnsi="Arial" w:cs="Times New Roman"/>
                <w:b/>
                <w:color w:val="auto"/>
                <w:sz w:val="20"/>
                <w:szCs w:val="20"/>
                <w:lang w:val="en-AU"/>
              </w:rPr>
            </w:pPr>
            <w:r>
              <w:rPr>
                <w:rFonts w:ascii="Segoe UI" w:hAnsi="Segoe UI" w:cs="Segoe UI"/>
                <w:color w:val="1D2125"/>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1AA5DC8" w:rsidR="00330917" w:rsidRPr="00330917" w:rsidRDefault="00414AFF" w:rsidP="00330917">
            <w:pPr>
              <w:keepNext/>
              <w:spacing w:after="0" w:line="240" w:lineRule="auto"/>
              <w:jc w:val="center"/>
              <w:rPr>
                <w:rFonts w:ascii="Arial" w:eastAsia="Times New Roman" w:hAnsi="Arial" w:cs="Times New Roman"/>
                <w:b/>
                <w:color w:val="auto"/>
                <w:sz w:val="20"/>
                <w:szCs w:val="20"/>
                <w:lang w:val="en-AU"/>
              </w:rPr>
            </w:pPr>
            <w:r>
              <w:rPr>
                <w:rFonts w:ascii="Segoe UI" w:hAnsi="Segoe UI" w:cs="Segoe UI"/>
                <w:color w:val="1D2125"/>
                <w:sz w:val="23"/>
                <w:szCs w:val="23"/>
                <w:shd w:val="clear" w:color="auto" w:fill="FFFFFF"/>
              </w:rPr>
              <w:t>Natalie Brailsford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56C2689" w14:textId="77777777" w:rsidR="00C7517C" w:rsidRPr="00C7517C" w:rsidRDefault="00C7517C" w:rsidP="00C7517C">
            <w:pPr>
              <w:pBdr>
                <w:top w:val="single" w:sz="2" w:space="0" w:color="D9D9E3"/>
                <w:left w:val="single" w:sz="2" w:space="0" w:color="D9D9E3"/>
                <w:bottom w:val="single" w:sz="2" w:space="0" w:color="D9D9E3"/>
                <w:right w:val="single" w:sz="2" w:space="0" w:color="D9D9E3"/>
              </w:pBdr>
              <w:spacing w:before="300" w:after="300" w:line="360" w:lineRule="auto"/>
              <w:jc w:val="center"/>
              <w:rPr>
                <w:rFonts w:ascii="Arial" w:hAnsi="Arial" w:cs="Arial"/>
                <w:color w:val="auto"/>
                <w:sz w:val="32"/>
                <w:szCs w:val="32"/>
                <w:shd w:val="clear" w:color="auto" w:fill="F0F0F0"/>
              </w:rPr>
            </w:pPr>
            <w:r w:rsidRPr="00C7517C">
              <w:rPr>
                <w:rFonts w:ascii="Arial" w:hAnsi="Arial" w:cs="Arial"/>
                <w:color w:val="auto"/>
                <w:sz w:val="32"/>
                <w:szCs w:val="32"/>
                <w:shd w:val="clear" w:color="auto" w:fill="F0F0F0"/>
              </w:rPr>
              <w:t xml:space="preserve">Reflecting on Front Office Skills through Hilton </w:t>
            </w:r>
            <w:proofErr w:type="spellStart"/>
            <w:r w:rsidRPr="00C7517C">
              <w:rPr>
                <w:rFonts w:ascii="Arial" w:hAnsi="Arial" w:cs="Arial"/>
                <w:color w:val="auto"/>
                <w:sz w:val="32"/>
                <w:szCs w:val="32"/>
                <w:shd w:val="clear" w:color="auto" w:fill="F0F0F0"/>
              </w:rPr>
              <w:t>Packrup</w:t>
            </w:r>
            <w:proofErr w:type="spellEnd"/>
            <w:r w:rsidRPr="00C7517C">
              <w:rPr>
                <w:rFonts w:ascii="Arial" w:hAnsi="Arial" w:cs="Arial"/>
                <w:color w:val="auto"/>
                <w:sz w:val="32"/>
                <w:szCs w:val="32"/>
                <w:shd w:val="clear" w:color="auto" w:fill="F0F0F0"/>
              </w:rPr>
              <w:t xml:space="preserve"> Hall Experience</w:t>
            </w:r>
          </w:p>
          <w:p w14:paraId="2954FCBD" w14:textId="4109F0EA"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Introduction</w:t>
            </w:r>
          </w:p>
          <w:p w14:paraId="3C70B3EE"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 xml:space="preserve">Working at Hilton </w:t>
            </w:r>
            <w:proofErr w:type="spellStart"/>
            <w:r w:rsidRPr="0000193F">
              <w:rPr>
                <w:rFonts w:ascii="Arial" w:eastAsia="Times New Roman" w:hAnsi="Arial" w:cs="Arial"/>
                <w:color w:val="000000"/>
                <w:szCs w:val="24"/>
                <w:lang w:eastAsia="en-GB"/>
              </w:rPr>
              <w:t>Puckrup</w:t>
            </w:r>
            <w:proofErr w:type="spellEnd"/>
            <w:r w:rsidRPr="0000193F">
              <w:rPr>
                <w:rFonts w:ascii="Arial" w:eastAsia="Times New Roman" w:hAnsi="Arial" w:cs="Arial"/>
                <w:color w:val="000000"/>
                <w:szCs w:val="24"/>
                <w:lang w:eastAsia="en-GB"/>
              </w:rPr>
              <w:t xml:space="preserve"> Hall it was an interesting experience that provided valuable insights into the key skills required to excel in the hotel front office. This essay will reflect on my experiences, linking them to the essential skills necessary for this role while using Gibbs' Reflective Cycle as a model for analysis.</w:t>
            </w:r>
          </w:p>
          <w:p w14:paraId="4AB3800F"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Description</w:t>
            </w:r>
          </w:p>
          <w:p w14:paraId="6344AE0B" w14:textId="3BE0416C"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 xml:space="preserve">My role at Hilton </w:t>
            </w:r>
            <w:proofErr w:type="spellStart"/>
            <w:r w:rsidRPr="0000193F">
              <w:rPr>
                <w:rFonts w:ascii="Arial" w:eastAsia="Times New Roman" w:hAnsi="Arial" w:cs="Arial"/>
                <w:color w:val="000000"/>
                <w:szCs w:val="24"/>
                <w:lang w:eastAsia="en-GB"/>
              </w:rPr>
              <w:t>P</w:t>
            </w:r>
            <w:r w:rsidR="006C1D2F">
              <w:rPr>
                <w:rFonts w:ascii="Arial" w:eastAsia="Times New Roman" w:hAnsi="Arial" w:cs="Arial"/>
                <w:color w:val="000000"/>
                <w:szCs w:val="24"/>
                <w:lang w:eastAsia="en-GB"/>
              </w:rPr>
              <w:t>u</w:t>
            </w:r>
            <w:r w:rsidRPr="0000193F">
              <w:rPr>
                <w:rFonts w:ascii="Arial" w:eastAsia="Times New Roman" w:hAnsi="Arial" w:cs="Arial"/>
                <w:color w:val="000000"/>
                <w:szCs w:val="24"/>
                <w:lang w:eastAsia="en-GB"/>
              </w:rPr>
              <w:t>ckrup</w:t>
            </w:r>
            <w:proofErr w:type="spellEnd"/>
            <w:r w:rsidRPr="0000193F">
              <w:rPr>
                <w:rFonts w:ascii="Arial" w:eastAsia="Times New Roman" w:hAnsi="Arial" w:cs="Arial"/>
                <w:color w:val="000000"/>
                <w:szCs w:val="24"/>
                <w:lang w:eastAsia="en-GB"/>
              </w:rPr>
              <w:t xml:space="preserve"> Hall primarily involved working in the front office, where I was responsible for guest check-in, answering inquiries, managing reservations, and ensuring guests' satisfaction.</w:t>
            </w:r>
          </w:p>
          <w:p w14:paraId="5CD5B9BB"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Key Skills Required</w:t>
            </w:r>
          </w:p>
          <w:p w14:paraId="0E431DB1" w14:textId="77777777" w:rsidR="00EB4667" w:rsidRPr="0000193F" w:rsidRDefault="00EB4667" w:rsidP="00EB4667">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Communication Skills: Effective communication is the foundation of successful interactions with guests (Roberts &amp; Styron, 2006). Guests rely on clear, friendly interactions, whether in person, over the phone, or through written correspondence.</w:t>
            </w:r>
          </w:p>
          <w:p w14:paraId="3FD6D236" w14:textId="77777777" w:rsidR="00EB4667" w:rsidRPr="0000193F" w:rsidRDefault="00EB4667" w:rsidP="00EB4667">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Customer Service: Exceptional customer service is the backbone of the hospitality industry (Gronroos, 2007). It involves anticipating and meeting guests' needs, handling inquiries, complaints, and requests professionally.</w:t>
            </w:r>
          </w:p>
          <w:p w14:paraId="2F4B4353" w14:textId="77777777" w:rsidR="00EB4667" w:rsidRPr="0000193F" w:rsidRDefault="00EB4667" w:rsidP="00EB4667">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lastRenderedPageBreak/>
              <w:t>Problem-Solving: Front office staff must possess effective problem-solving skills (McCole, 2013). They often face unexpected challenges, such as resolving guest complaints or handling room discrepancies, to ensure guest satisfaction.</w:t>
            </w:r>
          </w:p>
          <w:p w14:paraId="75629B98" w14:textId="77777777" w:rsidR="00EB4667" w:rsidRPr="0000193F" w:rsidRDefault="00EB4667" w:rsidP="00EB4667">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Attention to Detail: Accurate handling of reservations, check-ins, and billing is crucial (Michel, 2008). Mistakes in these areas can lead to guest dissatisfaction and financial losses for the hotel. Paying attention to detail ensures a smooth and error-free guest experience.</w:t>
            </w:r>
          </w:p>
          <w:p w14:paraId="62F80B41" w14:textId="77777777" w:rsidR="00EB4667" w:rsidRPr="0000193F" w:rsidRDefault="00EB4667" w:rsidP="00EB4667">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Time Management: The fast-paced front office environment demands efficient time management (Fitzsimmons &amp; Fitzsimmons, 2019). Staff must efficiently handle multiple tasks simultaneously, ensuring prompt guest service and the streamlined processing of reservations and check-ins.</w:t>
            </w:r>
          </w:p>
          <w:p w14:paraId="60D4B253"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Feelings</w:t>
            </w:r>
          </w:p>
          <w:p w14:paraId="5ACA01B4" w14:textId="5341B842"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 xml:space="preserve">Working at Hilton </w:t>
            </w:r>
            <w:proofErr w:type="spellStart"/>
            <w:r w:rsidRPr="0000193F">
              <w:rPr>
                <w:rFonts w:ascii="Arial" w:eastAsia="Times New Roman" w:hAnsi="Arial" w:cs="Arial"/>
                <w:color w:val="000000"/>
                <w:szCs w:val="24"/>
                <w:lang w:eastAsia="en-GB"/>
              </w:rPr>
              <w:t>P</w:t>
            </w:r>
            <w:r w:rsidR="006C1D2F">
              <w:rPr>
                <w:rFonts w:ascii="Arial" w:eastAsia="Times New Roman" w:hAnsi="Arial" w:cs="Arial"/>
                <w:color w:val="000000"/>
                <w:szCs w:val="24"/>
                <w:lang w:eastAsia="en-GB"/>
              </w:rPr>
              <w:t>u</w:t>
            </w:r>
            <w:r w:rsidRPr="0000193F">
              <w:rPr>
                <w:rFonts w:ascii="Arial" w:eastAsia="Times New Roman" w:hAnsi="Arial" w:cs="Arial"/>
                <w:color w:val="000000"/>
                <w:szCs w:val="24"/>
                <w:lang w:eastAsia="en-GB"/>
              </w:rPr>
              <w:t>ckrup</w:t>
            </w:r>
            <w:proofErr w:type="spellEnd"/>
            <w:r w:rsidRPr="0000193F">
              <w:rPr>
                <w:rFonts w:ascii="Arial" w:eastAsia="Times New Roman" w:hAnsi="Arial" w:cs="Arial"/>
                <w:color w:val="000000"/>
                <w:szCs w:val="24"/>
                <w:lang w:eastAsia="en-GB"/>
              </w:rPr>
              <w:t xml:space="preserve"> Hall evoked a range of emotions. I experienced pride in helping guests enjoy their stays and gratitude for the opportunity to work in a prestigious hotel. However, I also encountered stress during challenging moments, such as dealing with dissatisfied guests or multitasking.</w:t>
            </w:r>
          </w:p>
          <w:p w14:paraId="12B03148"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Evaluation</w:t>
            </w:r>
          </w:p>
          <w:p w14:paraId="0C5F574C"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In hindsight, I've come to appreciate the critical role of effective communication. My ability to confidently respond to guest inquiries improved with practice, aligning with Roberts and Styron's emphasis on the significance of communication (2006). Active listening and understanding the two-way nature of communication enhanced my overall performance.</w:t>
            </w:r>
          </w:p>
          <w:p w14:paraId="40A4C4AB"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Exceptional customer service was pivotal in managing guest experiences. Dealing with complaints required a balance between empathy and problem-solving, aligning with Gronroos' perspective on customer service (2007). Empathizing with guests' concerns while providing effective solutions helped resolve issues and de-escalate situations.</w:t>
            </w:r>
          </w:p>
          <w:p w14:paraId="0C19A798"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Efficient time management was crucial in the fast-paced front office environment. Over time, I learned to prioritize tasks, ensuring prompt guest service and efficient processing of reservations and check-ins, in line with Fitzsimmons and Fitzsimmons' insights (2019).</w:t>
            </w:r>
          </w:p>
          <w:p w14:paraId="4F3F3308"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Analysis</w:t>
            </w:r>
          </w:p>
          <w:p w14:paraId="46959851"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Theoretical Principles:</w:t>
            </w:r>
          </w:p>
          <w:p w14:paraId="7401302B" w14:textId="77777777" w:rsidR="00EB4667" w:rsidRPr="0000193F" w:rsidRDefault="00EB4667" w:rsidP="00EB4667">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lastRenderedPageBreak/>
              <w:t>Communication Skills: Effective communication is vital for guest satisfaction (Roberts &amp; Styron, 2006). Clear interactions significantly contribute to the overall guest experience.</w:t>
            </w:r>
          </w:p>
          <w:p w14:paraId="6CA1CC2B" w14:textId="77777777" w:rsidR="00EB4667" w:rsidRPr="0000193F" w:rsidRDefault="00EB4667" w:rsidP="00EB4667">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Customer Service: Exceptional customer service is central in the hospitality industry (Gronroos, 2007). It should be viewed as a continuous process rather than a single event, aligning with the idea that consistent, excellent service is a fundamental factor in guest retention.</w:t>
            </w:r>
          </w:p>
          <w:p w14:paraId="162272DA" w14:textId="77777777" w:rsidR="00EB4667" w:rsidRPr="0000193F" w:rsidRDefault="00EB4667" w:rsidP="00EB4667">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Problem-Solving: The ability to handle challenges and resolve issues aligns with service recovery principles (McCole, 2013). Effective problem-solving can turn a negative guest experience into a positive one, fostering guest loyalty.</w:t>
            </w:r>
          </w:p>
          <w:p w14:paraId="429CD7F5" w14:textId="77777777" w:rsidR="00EB4667" w:rsidRPr="0000193F" w:rsidRDefault="00EB4667" w:rsidP="00EB4667">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Attention to Detail: The importance of attention to detail in hotel operations is well-documented (Michel, 2008). Error management and quality control are crucial in maintaining the hotel's reputation.</w:t>
            </w:r>
          </w:p>
          <w:p w14:paraId="1615A5C7" w14:textId="77777777" w:rsidR="00EB4667" w:rsidRPr="0000193F" w:rsidRDefault="00EB4667" w:rsidP="00EB4667">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 xml:space="preserve">Time Management: Time management is essential </w:t>
            </w:r>
            <w:proofErr w:type="gramStart"/>
            <w:r w:rsidRPr="0000193F">
              <w:rPr>
                <w:rFonts w:ascii="Arial" w:eastAsia="Times New Roman" w:hAnsi="Arial" w:cs="Arial"/>
                <w:color w:val="000000"/>
                <w:szCs w:val="24"/>
                <w:lang w:eastAsia="en-GB"/>
              </w:rPr>
              <w:t>in service</w:t>
            </w:r>
            <w:proofErr w:type="gramEnd"/>
            <w:r w:rsidRPr="0000193F">
              <w:rPr>
                <w:rFonts w:ascii="Arial" w:eastAsia="Times New Roman" w:hAnsi="Arial" w:cs="Arial"/>
                <w:color w:val="000000"/>
                <w:szCs w:val="24"/>
                <w:lang w:eastAsia="en-GB"/>
              </w:rPr>
              <w:t xml:space="preserve"> operations (Fitzsimmons &amp; Fitzsimmons, 2019). Efficiently managing tasks and prioritizing guest needs can significantly enhance service quality and guest satisfaction.</w:t>
            </w:r>
          </w:p>
          <w:p w14:paraId="5785799D"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Conclusion</w:t>
            </w:r>
          </w:p>
          <w:p w14:paraId="36977053" w14:textId="7FB1904A"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 xml:space="preserve">My experience at Hilton </w:t>
            </w:r>
            <w:proofErr w:type="spellStart"/>
            <w:r w:rsidRPr="0000193F">
              <w:rPr>
                <w:rFonts w:ascii="Arial" w:eastAsia="Times New Roman" w:hAnsi="Arial" w:cs="Arial"/>
                <w:color w:val="000000"/>
                <w:szCs w:val="24"/>
                <w:lang w:eastAsia="en-GB"/>
              </w:rPr>
              <w:t>P</w:t>
            </w:r>
            <w:r w:rsidR="006C1D2F">
              <w:rPr>
                <w:rFonts w:ascii="Arial" w:eastAsia="Times New Roman" w:hAnsi="Arial" w:cs="Arial"/>
                <w:color w:val="000000"/>
                <w:szCs w:val="24"/>
                <w:lang w:eastAsia="en-GB"/>
              </w:rPr>
              <w:t>u</w:t>
            </w:r>
            <w:r w:rsidRPr="0000193F">
              <w:rPr>
                <w:rFonts w:ascii="Arial" w:eastAsia="Times New Roman" w:hAnsi="Arial" w:cs="Arial"/>
                <w:color w:val="000000"/>
                <w:szCs w:val="24"/>
                <w:lang w:eastAsia="en-GB"/>
              </w:rPr>
              <w:t>ckrup</w:t>
            </w:r>
            <w:proofErr w:type="spellEnd"/>
            <w:r w:rsidRPr="0000193F">
              <w:rPr>
                <w:rFonts w:ascii="Arial" w:eastAsia="Times New Roman" w:hAnsi="Arial" w:cs="Arial"/>
                <w:color w:val="000000"/>
                <w:szCs w:val="24"/>
                <w:lang w:eastAsia="en-GB"/>
              </w:rPr>
              <w:t xml:space="preserve"> Hall allowed me to develop and refine essential skills for the hotel front office. Effective communication, outstanding customer service, problem-solving abilities, attention to detail, and time management were all critical aspects of my role. Reflecting on my experience, I've come to appreciate the theoretical principles underpinning these skills and their significant role in the hospitality industry.</w:t>
            </w:r>
          </w:p>
          <w:p w14:paraId="6ABCF664"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Action Plan</w:t>
            </w:r>
          </w:p>
          <w:p w14:paraId="6E455D27" w14:textId="77777777" w:rsidR="00EB4667" w:rsidRPr="0000193F"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In the future, I intend to further enhance my skills through additional training and professional development opportunities (Roberts &amp; Styron, 2006). I aim to proactively apply the knowledge gained from this experience to improve guest satisfaction and contribute to the hotel's continued success.</w:t>
            </w:r>
          </w:p>
          <w:p w14:paraId="7613808C" w14:textId="77777777" w:rsidR="00EB4667" w:rsidRPr="00EB4667"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b/>
                <w:bCs/>
                <w:color w:val="000000"/>
                <w:sz w:val="28"/>
                <w:szCs w:val="28"/>
                <w:lang w:eastAsia="en-GB"/>
              </w:rPr>
            </w:pPr>
            <w:r w:rsidRPr="00EB4667">
              <w:rPr>
                <w:rFonts w:ascii="Arial" w:eastAsia="Times New Roman" w:hAnsi="Arial" w:cs="Arial"/>
                <w:b/>
                <w:bCs/>
                <w:color w:val="000000"/>
                <w:sz w:val="28"/>
                <w:szCs w:val="28"/>
                <w:lang w:eastAsia="en-GB"/>
              </w:rPr>
              <w:t>References:</w:t>
            </w:r>
          </w:p>
          <w:p w14:paraId="653783E7" w14:textId="77777777" w:rsidR="00EB4667" w:rsidRPr="0000193F" w:rsidRDefault="00EB4667" w:rsidP="00EB4667">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Gronroos, C. (2007). Service management and marketing: A customer relationship management approach. John Wiley &amp; Sons.</w:t>
            </w:r>
          </w:p>
          <w:p w14:paraId="7EE845CC" w14:textId="77777777" w:rsidR="00EB4667" w:rsidRPr="0000193F" w:rsidRDefault="00EB4667" w:rsidP="00EB4667">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Fitzsimmons, J. A., &amp; Fitzsimmons, M. J. (2019). Service management: Operations, strategy, information technology (9th ed.). McGraw-Hill Education.</w:t>
            </w:r>
          </w:p>
          <w:p w14:paraId="1DCC174D" w14:textId="77777777" w:rsidR="00EB4667" w:rsidRPr="0000193F" w:rsidRDefault="00EB4667" w:rsidP="00EB4667">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lastRenderedPageBreak/>
              <w:t>McCole, P. (2013). Customer service: Empowerment and entrapment. Routledge.</w:t>
            </w:r>
          </w:p>
          <w:p w14:paraId="39A6AB68" w14:textId="77777777" w:rsidR="00EB4667" w:rsidRPr="0000193F" w:rsidRDefault="00EB4667" w:rsidP="00EB4667">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Michel, S. (2008). A service quality and success model for the hotel industry. International Journal of Hospitality Management, 27(2), 295-312.</w:t>
            </w:r>
          </w:p>
          <w:p w14:paraId="1092CC82" w14:textId="77777777" w:rsidR="00EB4667" w:rsidRPr="0000193F" w:rsidRDefault="00EB4667" w:rsidP="00EB4667">
            <w:pPr>
              <w:numPr>
                <w:ilvl w:val="0"/>
                <w:numId w:val="6"/>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00193F">
              <w:rPr>
                <w:rFonts w:ascii="Arial" w:eastAsia="Times New Roman" w:hAnsi="Arial" w:cs="Arial"/>
                <w:color w:val="000000"/>
                <w:szCs w:val="24"/>
                <w:lang w:eastAsia="en-GB"/>
              </w:rPr>
              <w:t>Roberts, N. L., &amp; Styron, R. A. (2006). The importance of communication in service organizations. Journal of Organizational Culture, Communications and Conflict, 10(1), 29-49.</w:t>
            </w: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EB4667">
        <w:trPr>
          <w:trHeight w:val="566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E918B94" w14:textId="77777777" w:rsidR="00137E4D" w:rsidRDefault="00137E4D" w:rsidP="00137E4D">
            <w:pPr>
              <w:spacing w:after="0" w:line="240" w:lineRule="auto"/>
              <w:rPr>
                <w:rFonts w:ascii="Arial" w:eastAsia="Times New Roman" w:hAnsi="Arial" w:cs="Times New Roman"/>
                <w:bCs/>
                <w:color w:val="auto"/>
                <w:sz w:val="20"/>
                <w:szCs w:val="20"/>
              </w:rPr>
            </w:pPr>
          </w:p>
          <w:p w14:paraId="04A5FA65" w14:textId="7EC3A2A7" w:rsidR="00EB4667" w:rsidRPr="00EB4667" w:rsidRDefault="00EB4667" w:rsidP="00EB4667">
            <w:pPr>
              <w:spacing w:after="0" w:line="360" w:lineRule="auto"/>
              <w:rPr>
                <w:rFonts w:ascii="Arial" w:eastAsia="Times New Roman" w:hAnsi="Arial" w:cs="Arial"/>
                <w:bCs/>
                <w:color w:val="auto"/>
                <w:szCs w:val="24"/>
              </w:rPr>
            </w:pPr>
            <w:r w:rsidRPr="00EB4667">
              <w:rPr>
                <w:rFonts w:ascii="Arial" w:eastAsia="Times New Roman" w:hAnsi="Arial" w:cs="Arial"/>
                <w:bCs/>
                <w:color w:val="auto"/>
                <w:szCs w:val="24"/>
              </w:rPr>
              <w:t>Dear Caroline,</w:t>
            </w:r>
          </w:p>
          <w:p w14:paraId="147A4282" w14:textId="77777777" w:rsidR="00EB4667" w:rsidRPr="00EB4667" w:rsidRDefault="00EB4667" w:rsidP="00EB4667">
            <w:pPr>
              <w:spacing w:after="0" w:line="360" w:lineRule="auto"/>
              <w:rPr>
                <w:rFonts w:ascii="Arial" w:eastAsia="Times New Roman" w:hAnsi="Arial" w:cs="Arial"/>
                <w:bCs/>
                <w:color w:val="auto"/>
                <w:szCs w:val="24"/>
              </w:rPr>
            </w:pPr>
          </w:p>
          <w:p w14:paraId="3797E61F" w14:textId="77777777" w:rsidR="00EB4667" w:rsidRPr="00EB4667" w:rsidRDefault="00EB4667" w:rsidP="00EB4667">
            <w:pPr>
              <w:pBdr>
                <w:top w:val="single" w:sz="2" w:space="0" w:color="D9D9E3"/>
                <w:left w:val="single" w:sz="2" w:space="0" w:color="D9D9E3"/>
                <w:bottom w:val="single" w:sz="2" w:space="0" w:color="D9D9E3"/>
                <w:right w:val="single" w:sz="2" w:space="0" w:color="D9D9E3"/>
              </w:pBdr>
              <w:spacing w:after="300" w:line="360" w:lineRule="auto"/>
              <w:rPr>
                <w:rFonts w:ascii="Arial" w:eastAsia="Times New Roman" w:hAnsi="Arial" w:cs="Arial"/>
                <w:color w:val="000000"/>
                <w:szCs w:val="24"/>
                <w:lang w:eastAsia="en-GB"/>
              </w:rPr>
            </w:pPr>
            <w:r w:rsidRPr="00EB4667">
              <w:rPr>
                <w:rFonts w:ascii="Arial" w:eastAsia="Times New Roman" w:hAnsi="Arial" w:cs="Arial"/>
                <w:color w:val="000000"/>
                <w:szCs w:val="24"/>
                <w:lang w:eastAsia="en-GB"/>
              </w:rPr>
              <w:t>We're delighted to hear about your positive experience at our hotel and your kind words regarding our staff and the picturesque location. Your feedback is invaluable to us and serves as a testament to our commitment to providing a great stay.</w:t>
            </w:r>
          </w:p>
          <w:p w14:paraId="59640A07" w14:textId="77777777" w:rsidR="00EB4667" w:rsidRPr="00EB4667"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EB4667">
              <w:rPr>
                <w:rFonts w:ascii="Arial" w:eastAsia="Times New Roman" w:hAnsi="Arial" w:cs="Arial"/>
                <w:color w:val="000000"/>
                <w:szCs w:val="24"/>
                <w:lang w:eastAsia="en-GB"/>
              </w:rPr>
              <w:t>We're pleased to hear that you found our hotel well-equipped, with spacious rooms, large bathrooms, and essential amenities like a safe, iron and board, and a drinks tray. The absence of air conditioning is indeed complemented by openable windows, and we're delighted that you enjoyed comfortable and noise-free accommodations.</w:t>
            </w:r>
          </w:p>
          <w:p w14:paraId="6DE1956B" w14:textId="77777777" w:rsidR="00EB4667" w:rsidRPr="00EB4667"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EB4667">
              <w:rPr>
                <w:rFonts w:ascii="Arial" w:eastAsia="Times New Roman" w:hAnsi="Arial" w:cs="Arial"/>
                <w:color w:val="000000"/>
                <w:szCs w:val="24"/>
                <w:lang w:eastAsia="en-GB"/>
              </w:rPr>
              <w:t>Our bar area and the outdoor terrace are designed to offer a relaxing atmosphere, and we're glad you had the opportunity to enjoy them.</w:t>
            </w:r>
          </w:p>
          <w:p w14:paraId="022E12C6" w14:textId="77777777" w:rsidR="00EB4667" w:rsidRPr="00EB4667" w:rsidRDefault="00EB4667" w:rsidP="00EB466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EB4667">
              <w:rPr>
                <w:rFonts w:ascii="Arial" w:eastAsia="Times New Roman" w:hAnsi="Arial" w:cs="Arial"/>
                <w:color w:val="000000"/>
                <w:szCs w:val="24"/>
                <w:lang w:eastAsia="en-GB"/>
              </w:rPr>
              <w:t>Your mention of our convenient location for exploring the area is well-noted. We appreciate your recommendation and look forward to welcoming you back for more memorable experiences.</w:t>
            </w:r>
          </w:p>
          <w:p w14:paraId="5518E862" w14:textId="23E6AD82" w:rsidR="00EB4667" w:rsidRDefault="00EB4667" w:rsidP="00EB4667">
            <w:pPr>
              <w:spacing w:after="0" w:line="360" w:lineRule="auto"/>
              <w:rPr>
                <w:rFonts w:ascii="Arial" w:eastAsia="Times New Roman" w:hAnsi="Arial" w:cs="Times New Roman"/>
                <w:bCs/>
                <w:color w:val="auto"/>
                <w:szCs w:val="24"/>
              </w:rPr>
            </w:pPr>
            <w:proofErr w:type="spellStart"/>
            <w:r>
              <w:rPr>
                <w:rFonts w:ascii="Arial" w:eastAsia="Times New Roman" w:hAnsi="Arial" w:cs="Times New Roman"/>
                <w:bCs/>
                <w:color w:val="auto"/>
                <w:szCs w:val="24"/>
              </w:rPr>
              <w:t>Sincerelly</w:t>
            </w:r>
            <w:proofErr w:type="spellEnd"/>
            <w:r>
              <w:rPr>
                <w:rFonts w:ascii="Arial" w:eastAsia="Times New Roman" w:hAnsi="Arial" w:cs="Times New Roman"/>
                <w:bCs/>
                <w:color w:val="auto"/>
                <w:szCs w:val="24"/>
              </w:rPr>
              <w:t>,</w:t>
            </w:r>
          </w:p>
          <w:p w14:paraId="51CD64A9" w14:textId="667FAFCC" w:rsidR="00EB4667" w:rsidRDefault="00EB4667" w:rsidP="00EB4667">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Ciprian Anghel</w:t>
            </w:r>
          </w:p>
          <w:p w14:paraId="3EADBB06" w14:textId="32967C17" w:rsidR="00EB4667" w:rsidRDefault="00EB4667" w:rsidP="00EB4667">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Manager</w:t>
            </w:r>
          </w:p>
          <w:p w14:paraId="702938B2" w14:textId="105296EC" w:rsidR="00EB4667" w:rsidRPr="00EB4667" w:rsidRDefault="00EB4667" w:rsidP="00EB4667">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Hilton Hotel Hall</w:t>
            </w: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69252A6" w14:textId="225184E9" w:rsidR="00137E4D" w:rsidRDefault="00EB4667" w:rsidP="00137E4D">
            <w:pPr>
              <w:spacing w:after="0" w:line="240" w:lineRule="auto"/>
              <w:rPr>
                <w:rFonts w:ascii="Arial" w:eastAsia="Times New Roman" w:hAnsi="Arial" w:cs="Times New Roman"/>
                <w:b/>
                <w:color w:val="auto"/>
                <w:sz w:val="28"/>
                <w:szCs w:val="28"/>
              </w:rPr>
            </w:pPr>
            <w:r w:rsidRPr="00EB4667">
              <w:rPr>
                <w:rFonts w:ascii="Arial" w:eastAsia="Times New Roman" w:hAnsi="Arial" w:cs="Times New Roman"/>
                <w:b/>
                <w:color w:val="auto"/>
                <w:sz w:val="28"/>
                <w:szCs w:val="28"/>
              </w:rPr>
              <w:t>Reference</w:t>
            </w:r>
            <w:r>
              <w:rPr>
                <w:rFonts w:ascii="Arial" w:eastAsia="Times New Roman" w:hAnsi="Arial" w:cs="Times New Roman"/>
                <w:b/>
                <w:color w:val="auto"/>
                <w:sz w:val="28"/>
                <w:szCs w:val="28"/>
              </w:rPr>
              <w:t>:</w:t>
            </w:r>
          </w:p>
          <w:p w14:paraId="1A4EF15B" w14:textId="689A2D1D" w:rsidR="00137E4D" w:rsidRPr="00EB4667" w:rsidRDefault="00EB4667" w:rsidP="00EB4667">
            <w:pPr>
              <w:pBdr>
                <w:top w:val="single" w:sz="2" w:space="0" w:color="D9D9E3"/>
                <w:left w:val="single" w:sz="2" w:space="0" w:color="D9D9E3"/>
                <w:bottom w:val="single" w:sz="2" w:space="0" w:color="D9D9E3"/>
                <w:right w:val="single" w:sz="2" w:space="0" w:color="D9D9E3"/>
              </w:pBdr>
              <w:spacing w:before="300" w:after="100" w:line="240" w:lineRule="auto"/>
              <w:rPr>
                <w:rFonts w:ascii="Segoe UI" w:eastAsia="Times New Roman" w:hAnsi="Segoe UI" w:cs="Segoe UI"/>
                <w:color w:val="000000"/>
                <w:sz w:val="27"/>
                <w:szCs w:val="27"/>
                <w:lang w:eastAsia="en-GB"/>
              </w:rPr>
            </w:pPr>
            <w:r w:rsidRPr="00541755">
              <w:rPr>
                <w:rFonts w:ascii="Segoe UI" w:eastAsia="Times New Roman" w:hAnsi="Segoe UI" w:cs="Segoe UI"/>
                <w:color w:val="000000"/>
                <w:sz w:val="27"/>
                <w:szCs w:val="27"/>
                <w:lang w:eastAsia="en-GB"/>
              </w:rPr>
              <w:t>Caroline. (2023, August). Lovely Stay at Our Hotel. [</w:t>
            </w:r>
            <w:r>
              <w:rPr>
                <w:rFonts w:ascii="Segoe UI" w:eastAsia="Times New Roman" w:hAnsi="Segoe UI" w:cs="Segoe UI"/>
                <w:color w:val="000000"/>
                <w:sz w:val="27"/>
                <w:szCs w:val="27"/>
                <w:lang w:eastAsia="en-GB"/>
              </w:rPr>
              <w:t xml:space="preserve"> </w:t>
            </w:r>
            <w:proofErr w:type="gramStart"/>
            <w:r w:rsidRPr="00541755">
              <w:rPr>
                <w:rFonts w:ascii="Segoe UI" w:eastAsia="Times New Roman" w:hAnsi="Segoe UI" w:cs="Segoe UI"/>
                <w:color w:val="000000"/>
                <w:sz w:val="27"/>
                <w:szCs w:val="27"/>
                <w:lang w:eastAsia="en-GB"/>
              </w:rPr>
              <w:t>https://www.tripadvisor.co.uk/Hotel_Review-g187060-d192984-Reviews-or10-Hilton_Puckrup_Hall_Tewkesbury-Tewkesbury_Cotswolds_England.html#REVIEWS</w:t>
            </w:r>
            <w:r>
              <w:rPr>
                <w:rFonts w:ascii="Segoe UI" w:eastAsia="Times New Roman" w:hAnsi="Segoe UI" w:cs="Segoe UI"/>
                <w:color w:val="000000"/>
                <w:sz w:val="27"/>
                <w:szCs w:val="27"/>
                <w:lang w:eastAsia="en-GB"/>
              </w:rPr>
              <w:t xml:space="preserve"> </w:t>
            </w:r>
            <w:r w:rsidRPr="00541755">
              <w:rPr>
                <w:rFonts w:ascii="Segoe UI" w:eastAsia="Times New Roman" w:hAnsi="Segoe UI" w:cs="Segoe UI"/>
                <w:color w:val="000000"/>
                <w:sz w:val="27"/>
                <w:szCs w:val="27"/>
                <w:lang w:eastAsia="en-GB"/>
              </w:rPr>
              <w:t>]</w:t>
            </w:r>
            <w:proofErr w:type="gramEnd"/>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1B46D31"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4B872869" w:rsidR="00090A29" w:rsidRPr="00492631" w:rsidRDefault="00090A29" w:rsidP="00137E4D">
            <w:pPr>
              <w:rPr>
                <w:rFonts w:ascii="Arial" w:eastAsia="Times New Roman" w:hAnsi="Arial" w:cs="Times New Roman"/>
                <w:bCs/>
                <w:color w:val="auto"/>
                <w:szCs w:val="24"/>
                <w:lang w:val="en-AU"/>
              </w:rPr>
            </w:pPr>
            <w:r w:rsidRPr="00090A29">
              <w:rPr>
                <w:rFonts w:ascii="Arial" w:eastAsia="Times New Roman" w:hAnsi="Arial" w:cs="Times New Roman"/>
                <w:bCs/>
                <w:noProof/>
                <w:color w:val="auto"/>
                <w:szCs w:val="24"/>
                <w:lang w:val="en-AU"/>
              </w:rPr>
              <w:drawing>
                <wp:inline distT="0" distB="0" distL="0" distR="0" wp14:anchorId="1B26222F" wp14:editId="20FA16FB">
                  <wp:extent cx="5734050" cy="3814445"/>
                  <wp:effectExtent l="0" t="0" r="0" b="0"/>
                  <wp:docPr id="1666054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54318" name=""/>
                          <pic:cNvPicPr/>
                        </pic:nvPicPr>
                        <pic:blipFill>
                          <a:blip r:embed="rId8"/>
                          <a:stretch>
                            <a:fillRect/>
                          </a:stretch>
                        </pic:blipFill>
                        <pic:spPr>
                          <a:xfrm>
                            <a:off x="0" y="0"/>
                            <a:ext cx="5734050" cy="381444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CBE034" w14:textId="709BB764"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r w:rsidRPr="002F303C">
              <w:rPr>
                <w:rFonts w:ascii="Arial" w:eastAsia="Times New Roman" w:hAnsi="Arial" w:cs="Arial"/>
                <w:szCs w:val="24"/>
                <w:lang w:eastAsia="en-GB"/>
              </w:rPr>
              <w:t>Ciprian Anghel</w:t>
            </w:r>
          </w:p>
          <w:p w14:paraId="0D64E1AB" w14:textId="1D31AA9B"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r w:rsidRPr="002F303C">
              <w:rPr>
                <w:rFonts w:ascii="Arial" w:eastAsia="Times New Roman" w:hAnsi="Arial" w:cs="Arial"/>
                <w:szCs w:val="24"/>
                <w:lang w:eastAsia="en-GB"/>
              </w:rPr>
              <w:t xml:space="preserve"> Manager</w:t>
            </w:r>
          </w:p>
          <w:p w14:paraId="72320821" w14:textId="77777777" w:rsidR="002F303C" w:rsidRPr="002F303C" w:rsidRDefault="002F303C" w:rsidP="002F303C">
            <w:pPr>
              <w:pStyle w:val="Heading2"/>
              <w:shd w:val="clear" w:color="auto" w:fill="FFFFFF"/>
              <w:spacing w:before="0" w:line="360" w:lineRule="auto"/>
              <w:jc w:val="right"/>
              <w:rPr>
                <w:rFonts w:ascii="Arial" w:hAnsi="Arial" w:cs="Arial"/>
                <w:color w:val="000000" w:themeColor="text1"/>
                <w:sz w:val="24"/>
                <w:szCs w:val="24"/>
              </w:rPr>
            </w:pPr>
            <w:r w:rsidRPr="002F303C">
              <w:rPr>
                <w:rFonts w:ascii="Arial" w:eastAsia="Times New Roman" w:hAnsi="Arial" w:cs="Arial"/>
                <w:color w:val="000000" w:themeColor="text1"/>
                <w:sz w:val="24"/>
                <w:szCs w:val="24"/>
                <w:lang w:eastAsia="en-GB"/>
              </w:rPr>
              <w:t xml:space="preserve"> </w:t>
            </w:r>
            <w:r w:rsidRPr="002F303C">
              <w:rPr>
                <w:rFonts w:ascii="Arial" w:hAnsi="Arial" w:cs="Arial"/>
                <w:color w:val="000000" w:themeColor="text1"/>
                <w:sz w:val="24"/>
                <w:szCs w:val="24"/>
              </w:rPr>
              <w:t xml:space="preserve">Hilton </w:t>
            </w:r>
            <w:proofErr w:type="spellStart"/>
            <w:r w:rsidRPr="002F303C">
              <w:rPr>
                <w:rFonts w:ascii="Arial" w:hAnsi="Arial" w:cs="Arial"/>
                <w:color w:val="000000" w:themeColor="text1"/>
                <w:sz w:val="24"/>
                <w:szCs w:val="24"/>
              </w:rPr>
              <w:t>Puckrup</w:t>
            </w:r>
            <w:proofErr w:type="spellEnd"/>
            <w:r w:rsidRPr="002F303C">
              <w:rPr>
                <w:rFonts w:ascii="Arial" w:hAnsi="Arial" w:cs="Arial"/>
                <w:color w:val="000000" w:themeColor="text1"/>
                <w:sz w:val="24"/>
                <w:szCs w:val="24"/>
              </w:rPr>
              <w:t xml:space="preserve"> Hall, Tewkesbury</w:t>
            </w:r>
          </w:p>
          <w:p w14:paraId="046EBDDF" w14:textId="77777777"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p>
          <w:p w14:paraId="2776CC6F" w14:textId="77777777"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hAnsi="Arial" w:cs="Arial"/>
                <w:szCs w:val="24"/>
                <w:shd w:val="clear" w:color="auto" w:fill="FFFFFF"/>
              </w:rPr>
            </w:pPr>
            <w:r w:rsidRPr="002F303C">
              <w:rPr>
                <w:rFonts w:ascii="Arial" w:eastAsia="Times New Roman" w:hAnsi="Arial" w:cs="Arial"/>
                <w:szCs w:val="24"/>
                <w:lang w:eastAsia="en-GB"/>
              </w:rPr>
              <w:t xml:space="preserve"> </w:t>
            </w:r>
            <w:proofErr w:type="spellStart"/>
            <w:r w:rsidRPr="002F303C">
              <w:rPr>
                <w:rFonts w:ascii="Arial" w:hAnsi="Arial" w:cs="Arial"/>
                <w:szCs w:val="24"/>
                <w:shd w:val="clear" w:color="auto" w:fill="FFFFFF"/>
              </w:rPr>
              <w:t>Puckrup</w:t>
            </w:r>
            <w:proofErr w:type="spellEnd"/>
            <w:r w:rsidRPr="002F303C">
              <w:rPr>
                <w:rFonts w:ascii="Arial" w:hAnsi="Arial" w:cs="Arial"/>
                <w:szCs w:val="24"/>
                <w:shd w:val="clear" w:color="auto" w:fill="FFFFFF"/>
              </w:rPr>
              <w:t xml:space="preserve"> Ln, Tewkesbury </w:t>
            </w:r>
          </w:p>
          <w:p w14:paraId="138D8F8D" w14:textId="77777777"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r w:rsidRPr="002F303C">
              <w:rPr>
                <w:rFonts w:ascii="Arial" w:hAnsi="Arial" w:cs="Arial"/>
                <w:szCs w:val="24"/>
                <w:shd w:val="clear" w:color="auto" w:fill="FFFFFF"/>
              </w:rPr>
              <w:t>GL20 6EL</w:t>
            </w:r>
            <w:r w:rsidRPr="002F303C">
              <w:rPr>
                <w:rFonts w:ascii="Arial" w:eastAsia="Times New Roman" w:hAnsi="Arial" w:cs="Arial"/>
                <w:szCs w:val="24"/>
                <w:lang w:eastAsia="en-GB"/>
              </w:rPr>
              <w:t xml:space="preserve"> </w:t>
            </w:r>
          </w:p>
          <w:p w14:paraId="38C8C3CE" w14:textId="0B9B425E" w:rsidR="002F303C" w:rsidRPr="002F303C" w:rsidRDefault="00000000"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hyperlink r:id="rId9" w:history="1">
              <w:r w:rsidR="002F303C" w:rsidRPr="002F303C">
                <w:rPr>
                  <w:rStyle w:val="Hyperlink"/>
                  <w:rFonts w:ascii="Arial" w:hAnsi="Arial" w:cs="Arial"/>
                  <w:color w:val="000000" w:themeColor="text1"/>
                </w:rPr>
                <w:t>ciprian</w:t>
              </w:r>
              <w:r w:rsidR="002F303C" w:rsidRPr="002F303C">
                <w:rPr>
                  <w:rStyle w:val="Hyperlink"/>
                  <w:rFonts w:ascii="Arial" w:eastAsia="Times New Roman" w:hAnsi="Arial" w:cs="Arial"/>
                  <w:color w:val="000000" w:themeColor="text1"/>
                  <w:szCs w:val="24"/>
                  <w:lang w:eastAsia="en-GB"/>
                </w:rPr>
                <w:t>anghel@hiltonhotel.co.uk</w:t>
              </w:r>
            </w:hyperlink>
          </w:p>
          <w:p w14:paraId="090C766E" w14:textId="77777777" w:rsidR="002F303C" w:rsidRPr="002F303C"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r w:rsidRPr="002F303C">
              <w:rPr>
                <w:rFonts w:ascii="Arial" w:eastAsia="Times New Roman" w:hAnsi="Arial" w:cs="Arial"/>
                <w:b/>
                <w:bCs/>
                <w:szCs w:val="24"/>
                <w:lang w:eastAsia="en-GB"/>
              </w:rPr>
              <w:t xml:space="preserve"> </w:t>
            </w:r>
            <w:hyperlink r:id="rId10" w:history="1">
              <w:r w:rsidRPr="002F303C">
                <w:rPr>
                  <w:rStyle w:val="Hyperlink"/>
                  <w:rFonts w:ascii="Arial" w:hAnsi="Arial" w:cs="Arial"/>
                  <w:color w:val="000000" w:themeColor="text1"/>
                  <w:szCs w:val="24"/>
                  <w:shd w:val="clear" w:color="auto" w:fill="FFFFFF"/>
                </w:rPr>
                <w:t>Phone</w:t>
              </w:r>
            </w:hyperlink>
            <w:r w:rsidRPr="002F303C">
              <w:rPr>
                <w:rStyle w:val="w8qarf"/>
                <w:rFonts w:ascii="Arial" w:hAnsi="Arial" w:cs="Arial"/>
                <w:szCs w:val="24"/>
                <w:shd w:val="clear" w:color="auto" w:fill="FFFFFF"/>
              </w:rPr>
              <w:t>: </w:t>
            </w:r>
            <w:hyperlink r:id="rId11" w:history="1">
              <w:r w:rsidRPr="002F303C">
                <w:rPr>
                  <w:rStyle w:val="Hyperlink"/>
                  <w:rFonts w:ascii="Arial" w:hAnsi="Arial" w:cs="Arial"/>
                  <w:color w:val="000000" w:themeColor="text1"/>
                  <w:szCs w:val="24"/>
                  <w:shd w:val="clear" w:color="auto" w:fill="FFFFFF"/>
                </w:rPr>
                <w:t>01684 296200</w:t>
              </w:r>
            </w:hyperlink>
            <w:r w:rsidRPr="002F303C">
              <w:rPr>
                <w:rFonts w:ascii="Arial" w:eastAsia="Times New Roman" w:hAnsi="Arial" w:cs="Arial"/>
                <w:szCs w:val="24"/>
                <w:lang w:eastAsia="en-GB"/>
              </w:rPr>
              <w:t xml:space="preserve"> </w:t>
            </w:r>
          </w:p>
          <w:p w14:paraId="3E27FD1A" w14:textId="27210B00" w:rsidR="002F303C" w:rsidRPr="00AB5127" w:rsidRDefault="002F303C" w:rsidP="002F303C">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2F303C">
              <w:rPr>
                <w:rFonts w:ascii="Arial" w:hAnsi="Arial" w:cs="Arial"/>
                <w:szCs w:val="24"/>
              </w:rPr>
              <w:t>September 5th</w:t>
            </w:r>
            <w:proofErr w:type="gramStart"/>
            <w:r w:rsidRPr="002F303C">
              <w:rPr>
                <w:rFonts w:ascii="Arial" w:hAnsi="Arial" w:cs="Arial"/>
                <w:szCs w:val="24"/>
              </w:rPr>
              <w:t xml:space="preserve"> 2023</w:t>
            </w:r>
            <w:proofErr w:type="gramEnd"/>
          </w:p>
          <w:p w14:paraId="274D4E8A" w14:textId="77777777" w:rsidR="00137E4D" w:rsidRDefault="00137E4D" w:rsidP="00137E4D">
            <w:pPr>
              <w:spacing w:after="0" w:line="240" w:lineRule="auto"/>
              <w:rPr>
                <w:rFonts w:ascii="Arial" w:eastAsia="Times New Roman" w:hAnsi="Arial" w:cs="Times New Roman"/>
                <w:bCs/>
                <w:color w:val="auto"/>
                <w:sz w:val="20"/>
                <w:szCs w:val="20"/>
              </w:rPr>
            </w:pPr>
          </w:p>
          <w:p w14:paraId="27E96881"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Subject: Response to Your Complaint</w:t>
            </w:r>
          </w:p>
          <w:p w14:paraId="405AE219"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 xml:space="preserve">Dear </w:t>
            </w:r>
            <w:proofErr w:type="gramStart"/>
            <w:r w:rsidRPr="001C32E4">
              <w:rPr>
                <w:rFonts w:ascii="Arial" w:eastAsia="Times New Roman" w:hAnsi="Arial" w:cs="Arial"/>
                <w:color w:val="000000"/>
                <w:szCs w:val="24"/>
                <w:lang w:eastAsia="en-GB"/>
              </w:rPr>
              <w:t>Mr.</w:t>
            </w:r>
            <w:proofErr w:type="gramEnd"/>
            <w:r w:rsidRPr="001C32E4">
              <w:rPr>
                <w:rFonts w:ascii="Arial" w:eastAsia="Times New Roman" w:hAnsi="Arial" w:cs="Arial"/>
                <w:color w:val="000000"/>
                <w:szCs w:val="24"/>
                <w:lang w:eastAsia="en-GB"/>
              </w:rPr>
              <w:t xml:space="preserve"> Federick,</w:t>
            </w:r>
          </w:p>
          <w:p w14:paraId="79A0ACA0"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I hope this letter finds you in good health. We would like to express our sincere gratitude for bringing your recent experience at our hotel to our attention. We value your feedback and take your concerns seriously. It is through such feedback that we can continually improve our services and ensure a more enjoyable experience for our guests.</w:t>
            </w:r>
          </w:p>
          <w:p w14:paraId="240B6446"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We are deeply sorry to learn about the issues you encountered during your stay with us. We understand that you had several concerns, including the quality of breakfast, noise disturbances, and the cleanliness of your room. We would like to address each of these issues individually.</w:t>
            </w:r>
          </w:p>
          <w:p w14:paraId="64128581"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D35C5">
              <w:rPr>
                <w:rFonts w:ascii="Arial" w:eastAsia="Times New Roman" w:hAnsi="Arial" w:cs="Arial"/>
                <w:color w:val="000000"/>
                <w:szCs w:val="24"/>
                <w:bdr w:val="single" w:sz="2" w:space="0" w:color="D9D9E3" w:frame="1"/>
                <w:lang w:eastAsia="en-GB"/>
              </w:rPr>
              <w:t>Breakfast Quality:</w:t>
            </w:r>
            <w:r w:rsidRPr="001C32E4">
              <w:rPr>
                <w:rFonts w:ascii="Arial" w:eastAsia="Times New Roman" w:hAnsi="Arial" w:cs="Arial"/>
                <w:color w:val="000000"/>
                <w:szCs w:val="24"/>
                <w:lang w:eastAsia="en-GB"/>
              </w:rPr>
              <w:t xml:space="preserve"> We apologize for the disappointing experience you had with our breakfast. We have shared your feedback with our kitchen and restaurant staff to ensure that our food is served hot and maintains the high standards of taste that our guests expect. We appreciate your input in this regard, and we will take immediate steps to enhance our breakfast offerings.</w:t>
            </w:r>
          </w:p>
          <w:p w14:paraId="359888EB" w14:textId="5BFA58EC"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D35C5">
              <w:rPr>
                <w:rFonts w:ascii="Arial" w:eastAsia="Times New Roman" w:hAnsi="Arial" w:cs="Arial"/>
                <w:color w:val="000000"/>
                <w:szCs w:val="24"/>
                <w:bdr w:val="single" w:sz="2" w:space="0" w:color="D9D9E3" w:frame="1"/>
                <w:lang w:eastAsia="en-GB"/>
              </w:rPr>
              <w:t>Noise Disturbances</w:t>
            </w:r>
            <w:r w:rsidRPr="001C32E4">
              <w:rPr>
                <w:rFonts w:ascii="Arial" w:eastAsia="Times New Roman" w:hAnsi="Arial" w:cs="Arial"/>
                <w:b/>
                <w:bCs/>
                <w:color w:val="000000"/>
                <w:szCs w:val="24"/>
                <w:bdr w:val="single" w:sz="2" w:space="0" w:color="D9D9E3" w:frame="1"/>
                <w:lang w:eastAsia="en-GB"/>
              </w:rPr>
              <w:t>:</w:t>
            </w:r>
            <w:r w:rsidRPr="001C32E4">
              <w:rPr>
                <w:rFonts w:ascii="Arial" w:eastAsia="Times New Roman" w:hAnsi="Arial" w:cs="Arial"/>
                <w:color w:val="000000"/>
                <w:szCs w:val="24"/>
                <w:lang w:eastAsia="en-GB"/>
              </w:rPr>
              <w:t xml:space="preserve"> We sincerely regret the inconvenience you faced due to the noise from a </w:t>
            </w:r>
            <w:r w:rsidR="004D35C5" w:rsidRPr="001C32E4">
              <w:rPr>
                <w:rFonts w:ascii="Arial" w:eastAsia="Times New Roman" w:hAnsi="Arial" w:cs="Arial"/>
                <w:color w:val="000000"/>
                <w:szCs w:val="24"/>
                <w:lang w:eastAsia="en-GB"/>
              </w:rPr>
              <w:t>neighbouring</w:t>
            </w:r>
            <w:r w:rsidRPr="001C32E4">
              <w:rPr>
                <w:rFonts w:ascii="Arial" w:eastAsia="Times New Roman" w:hAnsi="Arial" w:cs="Arial"/>
                <w:color w:val="000000"/>
                <w:szCs w:val="24"/>
                <w:lang w:eastAsia="en-GB"/>
              </w:rPr>
              <w:t xml:space="preserve"> room. Our team is committed to providing a peaceful and comfortable environment for all our guests, and we are genuinely sorry that </w:t>
            </w:r>
            <w:r w:rsidRPr="001C32E4">
              <w:rPr>
                <w:rFonts w:ascii="Arial" w:eastAsia="Times New Roman" w:hAnsi="Arial" w:cs="Arial"/>
                <w:color w:val="000000"/>
                <w:szCs w:val="24"/>
                <w:lang w:eastAsia="en-GB"/>
              </w:rPr>
              <w:lastRenderedPageBreak/>
              <w:t>we fell short in this instance. We will be reviewing our room allocation and monitoring processes to avoid such disturbances in the future.</w:t>
            </w:r>
          </w:p>
          <w:p w14:paraId="37C97E28"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D35C5">
              <w:rPr>
                <w:rFonts w:ascii="Arial" w:eastAsia="Times New Roman" w:hAnsi="Arial" w:cs="Arial"/>
                <w:color w:val="000000"/>
                <w:szCs w:val="24"/>
                <w:bdr w:val="single" w:sz="2" w:space="0" w:color="D9D9E3" w:frame="1"/>
                <w:lang w:eastAsia="en-GB"/>
              </w:rPr>
              <w:t>Room Cleanliness:</w:t>
            </w:r>
            <w:r w:rsidRPr="001C32E4">
              <w:rPr>
                <w:rFonts w:ascii="Arial" w:eastAsia="Times New Roman" w:hAnsi="Arial" w:cs="Arial"/>
                <w:color w:val="000000"/>
                <w:szCs w:val="24"/>
                <w:lang w:eastAsia="en-GB"/>
              </w:rPr>
              <w:t xml:space="preserve"> We are appalled to hear about the cleanliness issues you encountered in room 205. Maintaining the highest standards of hygiene and cleanliness is a top priority for us. We have already taken steps to rectify this situation and ensure that our housekeeping team is more diligent in their work. Your input has been invaluable in this regard.</w:t>
            </w:r>
          </w:p>
          <w:p w14:paraId="47F995C1"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We want to assure you that your feedback will not go unnoticed, and we are committed to addressing these issues promptly to prevent any recurrence in the future. We would like to invite you to stay with us again, so we can demonstrate the improvements we are making and provide you with the exceptional experience you rightfully expect from our hotel.</w:t>
            </w:r>
          </w:p>
          <w:p w14:paraId="4CF2E30E" w14:textId="18F42F3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 xml:space="preserve">As a token of our appreciation for your feedback, we would like to offer you a complimentary two-night stay with us, including breakfast, so you can experience our improved services firsthand. Please feel free to contact our reservations department at </w:t>
            </w:r>
            <w:hyperlink r:id="rId12" w:history="1">
              <w:r w:rsidR="004D35C5" w:rsidRPr="002F303C">
                <w:rPr>
                  <w:rStyle w:val="Hyperlink"/>
                  <w:rFonts w:ascii="Arial" w:hAnsi="Arial" w:cs="Arial"/>
                  <w:color w:val="000000" w:themeColor="text1"/>
                  <w:szCs w:val="24"/>
                  <w:shd w:val="clear" w:color="auto" w:fill="FFFFFF"/>
                </w:rPr>
                <w:t>01684 296200</w:t>
              </w:r>
            </w:hyperlink>
            <w:r w:rsidRPr="001C32E4">
              <w:rPr>
                <w:rFonts w:ascii="Arial" w:eastAsia="Times New Roman" w:hAnsi="Arial" w:cs="Arial"/>
                <w:color w:val="000000"/>
                <w:szCs w:val="24"/>
                <w:lang w:eastAsia="en-GB"/>
              </w:rPr>
              <w:t xml:space="preserve"> to arrange your future stay with us.</w:t>
            </w:r>
          </w:p>
          <w:p w14:paraId="1CFD770A" w14:textId="77777777"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Once again, we apologize for the inconvenience you experienced, and we thank you for your valuable feedback. We genuinely value your patronage, and we look forward to the opportunity to welcome you back and exceed your expectations.</w:t>
            </w:r>
          </w:p>
          <w:p w14:paraId="42CC8423" w14:textId="5847D473" w:rsidR="002F303C" w:rsidRPr="001C32E4"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 xml:space="preserve">If you have any further comments or concerns, please do not hesitate to reach out to me directly at </w:t>
            </w:r>
            <w:r w:rsidR="004D35C5">
              <w:rPr>
                <w:rFonts w:ascii="Arial" w:eastAsia="Times New Roman" w:hAnsi="Arial" w:cs="Arial"/>
                <w:color w:val="000000"/>
                <w:szCs w:val="24"/>
                <w:lang w:eastAsia="en-GB"/>
              </w:rPr>
              <w:t>cipriananghel@hiltonhotel.co.uk</w:t>
            </w:r>
            <w:r w:rsidRPr="001C32E4">
              <w:rPr>
                <w:rFonts w:ascii="Arial" w:eastAsia="Times New Roman" w:hAnsi="Arial" w:cs="Arial"/>
                <w:color w:val="000000"/>
                <w:szCs w:val="24"/>
                <w:lang w:eastAsia="en-GB"/>
              </w:rPr>
              <w:t>. We are committed to making your next stay a memorable and pleasant one.</w:t>
            </w:r>
          </w:p>
          <w:p w14:paraId="3AF613D3" w14:textId="77777777" w:rsidR="002F303C" w:rsidRDefault="002F303C"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1C32E4">
              <w:rPr>
                <w:rFonts w:ascii="Arial" w:eastAsia="Times New Roman" w:hAnsi="Arial" w:cs="Arial"/>
                <w:color w:val="000000"/>
                <w:szCs w:val="24"/>
                <w:lang w:eastAsia="en-GB"/>
              </w:rPr>
              <w:t>Thank you for giving us the chance to rectify the situation.</w:t>
            </w:r>
          </w:p>
          <w:p w14:paraId="06A5D915" w14:textId="424CBA51" w:rsidR="004D35C5" w:rsidRDefault="006C1D2F" w:rsidP="004D35C5">
            <w:pPr>
              <w:spacing w:after="0" w:line="360" w:lineRule="auto"/>
              <w:rPr>
                <w:rFonts w:ascii="Arial" w:eastAsia="Times New Roman" w:hAnsi="Arial" w:cs="Arial"/>
                <w:bCs/>
                <w:color w:val="auto"/>
                <w:szCs w:val="24"/>
              </w:rPr>
            </w:pPr>
            <w:r>
              <w:rPr>
                <w:rFonts w:ascii="Arial" w:eastAsia="Times New Roman" w:hAnsi="Arial" w:cs="Arial"/>
                <w:bCs/>
                <w:color w:val="auto"/>
                <w:szCs w:val="24"/>
              </w:rPr>
              <w:t>Kind regards</w:t>
            </w:r>
            <w:r w:rsidR="004D35C5">
              <w:rPr>
                <w:rFonts w:ascii="Arial" w:eastAsia="Times New Roman" w:hAnsi="Arial" w:cs="Arial"/>
                <w:bCs/>
                <w:color w:val="auto"/>
                <w:szCs w:val="24"/>
              </w:rPr>
              <w:t>,</w:t>
            </w:r>
          </w:p>
          <w:p w14:paraId="2385B6CC" w14:textId="69F35F7C" w:rsidR="004D35C5" w:rsidRDefault="006C1D2F" w:rsidP="004D35C5">
            <w:pPr>
              <w:spacing w:after="0" w:line="360" w:lineRule="auto"/>
              <w:rPr>
                <w:rFonts w:ascii="Arial" w:eastAsia="Times New Roman" w:hAnsi="Arial" w:cs="Arial"/>
                <w:bCs/>
                <w:color w:val="auto"/>
                <w:szCs w:val="24"/>
              </w:rPr>
            </w:pPr>
            <w:r>
              <w:rPr>
                <w:rFonts w:ascii="Arial" w:eastAsia="Times New Roman" w:hAnsi="Arial" w:cs="Arial"/>
                <w:bCs/>
                <w:color w:val="auto"/>
                <w:szCs w:val="24"/>
              </w:rPr>
              <w:t>Ciprian</w:t>
            </w:r>
            <w:r w:rsidR="004D35C5">
              <w:rPr>
                <w:rFonts w:ascii="Arial" w:eastAsia="Times New Roman" w:hAnsi="Arial" w:cs="Arial"/>
                <w:bCs/>
                <w:color w:val="auto"/>
                <w:szCs w:val="24"/>
              </w:rPr>
              <w:t xml:space="preserve"> Anghel,</w:t>
            </w:r>
          </w:p>
          <w:p w14:paraId="5BC2847A" w14:textId="68BBA026" w:rsidR="004D35C5" w:rsidRDefault="004D35C5" w:rsidP="004D35C5">
            <w:pPr>
              <w:spacing w:after="0" w:line="360" w:lineRule="auto"/>
              <w:rPr>
                <w:rFonts w:ascii="Arial" w:eastAsia="Times New Roman" w:hAnsi="Arial" w:cs="Arial"/>
                <w:bCs/>
                <w:color w:val="auto"/>
                <w:szCs w:val="24"/>
              </w:rPr>
            </w:pPr>
            <w:r>
              <w:rPr>
                <w:rFonts w:ascii="Arial" w:eastAsia="Times New Roman" w:hAnsi="Arial" w:cs="Arial"/>
                <w:bCs/>
                <w:color w:val="auto"/>
                <w:szCs w:val="24"/>
              </w:rPr>
              <w:t>Manager</w:t>
            </w:r>
          </w:p>
          <w:p w14:paraId="50612A64" w14:textId="77777777" w:rsidR="004D35C5" w:rsidRPr="00AB5127" w:rsidRDefault="004D35C5" w:rsidP="004D35C5">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Hilton </w:t>
            </w:r>
            <w:proofErr w:type="spellStart"/>
            <w:r>
              <w:rPr>
                <w:rFonts w:ascii="Arial" w:eastAsia="Times New Roman" w:hAnsi="Arial" w:cs="Arial"/>
                <w:bCs/>
                <w:color w:val="auto"/>
                <w:szCs w:val="24"/>
              </w:rPr>
              <w:t>Puckrup</w:t>
            </w:r>
            <w:proofErr w:type="spellEnd"/>
            <w:r>
              <w:rPr>
                <w:rFonts w:ascii="Arial" w:eastAsia="Times New Roman" w:hAnsi="Arial" w:cs="Arial"/>
                <w:bCs/>
                <w:color w:val="auto"/>
                <w:szCs w:val="24"/>
              </w:rPr>
              <w:t xml:space="preserve"> Hall.</w:t>
            </w:r>
          </w:p>
          <w:p w14:paraId="7C537507" w14:textId="77777777" w:rsidR="004D35C5" w:rsidRPr="001C32E4" w:rsidRDefault="004D35C5" w:rsidP="002F303C">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p>
          <w:p w14:paraId="52415801" w14:textId="77777777" w:rsidR="002F303C" w:rsidRPr="00330917" w:rsidRDefault="002F303C"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4C1C65F" w14:textId="77777777" w:rsidR="006C1D2F" w:rsidRPr="00CD320A" w:rsidRDefault="006C1D2F" w:rsidP="006C1D2F">
            <w:pPr>
              <w:pBdr>
                <w:top w:val="single" w:sz="2" w:space="0" w:color="D9D9E3"/>
                <w:left w:val="single" w:sz="2" w:space="0" w:color="D9D9E3"/>
                <w:bottom w:val="single" w:sz="2" w:space="0" w:color="D9D9E3"/>
                <w:right w:val="single" w:sz="2" w:space="0" w:color="D9D9E3"/>
              </w:pBdr>
              <w:spacing w:after="300" w:line="360" w:lineRule="auto"/>
              <w:rPr>
                <w:rFonts w:ascii="Arial" w:eastAsia="Times New Roman" w:hAnsi="Arial" w:cs="Arial"/>
                <w:color w:val="000000"/>
                <w:szCs w:val="24"/>
                <w:lang w:eastAsia="en-GB"/>
              </w:rPr>
            </w:pPr>
            <w:r w:rsidRPr="00CD320A">
              <w:rPr>
                <w:rFonts w:ascii="Arial" w:eastAsia="Times New Roman" w:hAnsi="Arial" w:cs="Arial"/>
                <w:b/>
                <w:bCs/>
                <w:color w:val="000000"/>
                <w:szCs w:val="24"/>
                <w:bdr w:val="single" w:sz="2" w:space="0" w:color="D9D9E3" w:frame="1"/>
                <w:lang w:eastAsia="en-GB"/>
              </w:rPr>
              <w:t>References:</w:t>
            </w:r>
          </w:p>
          <w:p w14:paraId="08E3F3B8" w14:textId="77777777" w:rsidR="006C1D2F" w:rsidRPr="00CD320A" w:rsidRDefault="006C1D2F" w:rsidP="006C1D2F">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CD320A">
              <w:rPr>
                <w:rFonts w:ascii="Arial" w:eastAsia="Times New Roman" w:hAnsi="Arial" w:cs="Arial"/>
                <w:color w:val="000000"/>
                <w:szCs w:val="24"/>
                <w:lang w:eastAsia="en-GB"/>
              </w:rPr>
              <w:t>Barsky, J. D., &amp; Nash, L. (2002). Evoking Emotion through Servicescape: A Framework to Examine the Effectiveness of the Servicescape in Hotel Services. Journal of Hospitality and Tourism Management, 9(3), 186-205.</w:t>
            </w:r>
          </w:p>
          <w:p w14:paraId="2C099F14" w14:textId="77777777" w:rsidR="006C1D2F" w:rsidRPr="00CD320A" w:rsidRDefault="006C1D2F" w:rsidP="006C1D2F">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CD320A">
              <w:rPr>
                <w:rFonts w:ascii="Arial" w:eastAsia="Times New Roman" w:hAnsi="Arial" w:cs="Arial"/>
                <w:color w:val="000000"/>
                <w:szCs w:val="24"/>
                <w:lang w:eastAsia="en-GB"/>
              </w:rPr>
              <w:t>Bitner, M. J., &amp; Hubbert, A. R. (1994). Encounter Satisfaction versus Overall Satisfaction versus Quality: The Customer's Voice. In R. T. Rust &amp; R. L. Oliver (Eds.), Service Quality: New Directions in Theory and Practice (pp. 72-94). Sage Publications.</w:t>
            </w:r>
          </w:p>
          <w:p w14:paraId="082895D0" w14:textId="77777777" w:rsidR="006C1D2F" w:rsidRPr="00CD320A" w:rsidRDefault="006C1D2F" w:rsidP="006C1D2F">
            <w:pPr>
              <w:numPr>
                <w:ilvl w:val="0"/>
                <w:numId w:val="7"/>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CD320A">
              <w:rPr>
                <w:rFonts w:ascii="Arial" w:eastAsia="Times New Roman" w:hAnsi="Arial" w:cs="Arial"/>
                <w:color w:val="000000"/>
                <w:szCs w:val="24"/>
                <w:lang w:eastAsia="en-GB"/>
              </w:rPr>
              <w:t>Enz, C. A. (2010). The Cornell School of Hotel Administration Handbook of Applied Hospitality Strategy. SAGE Publications.</w:t>
            </w:r>
          </w:p>
          <w:p w14:paraId="18081459" w14:textId="77777777" w:rsidR="006C1D2F" w:rsidRPr="00CD320A" w:rsidRDefault="006C1D2F" w:rsidP="006C1D2F">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proofErr w:type="spellStart"/>
            <w:r w:rsidRPr="00CD320A">
              <w:rPr>
                <w:rFonts w:ascii="Arial" w:eastAsia="Times New Roman" w:hAnsi="Arial" w:cs="Arial"/>
                <w:color w:val="000000"/>
                <w:szCs w:val="24"/>
                <w:lang w:eastAsia="en-GB"/>
              </w:rPr>
              <w:t>Kandampully</w:t>
            </w:r>
            <w:proofErr w:type="spellEnd"/>
            <w:r w:rsidRPr="00CD320A">
              <w:rPr>
                <w:rFonts w:ascii="Arial" w:eastAsia="Times New Roman" w:hAnsi="Arial" w:cs="Arial"/>
                <w:color w:val="000000"/>
                <w:szCs w:val="24"/>
                <w:lang w:eastAsia="en-GB"/>
              </w:rPr>
              <w:t xml:space="preserve">, J., &amp; </w:t>
            </w:r>
            <w:proofErr w:type="spellStart"/>
            <w:r w:rsidRPr="00CD320A">
              <w:rPr>
                <w:rFonts w:ascii="Arial" w:eastAsia="Times New Roman" w:hAnsi="Arial" w:cs="Arial"/>
                <w:color w:val="000000"/>
                <w:szCs w:val="24"/>
                <w:lang w:eastAsia="en-GB"/>
              </w:rPr>
              <w:t>Suhartanto</w:t>
            </w:r>
            <w:proofErr w:type="spellEnd"/>
            <w:r w:rsidRPr="00CD320A">
              <w:rPr>
                <w:rFonts w:ascii="Arial" w:eastAsia="Times New Roman" w:hAnsi="Arial" w:cs="Arial"/>
                <w:color w:val="000000"/>
                <w:szCs w:val="24"/>
                <w:lang w:eastAsia="en-GB"/>
              </w:rPr>
              <w:t>, D. (2000). Customer Loyalty in the Hotel Industry: The Role of Customer Satisfaction and Image. International Journal of Contemporary Hospitality Management, 12(6), 346-351.</w:t>
            </w:r>
          </w:p>
          <w:p w14:paraId="09014E43" w14:textId="77777777" w:rsidR="006C1D2F" w:rsidRPr="00CD320A" w:rsidRDefault="006C1D2F" w:rsidP="006C1D2F">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CD320A">
              <w:rPr>
                <w:rFonts w:ascii="Arial" w:eastAsia="Times New Roman" w:hAnsi="Arial" w:cs="Arial"/>
                <w:color w:val="000000"/>
                <w:szCs w:val="24"/>
                <w:lang w:eastAsia="en-GB"/>
              </w:rPr>
              <w:t>Zeithaml, V. A., Parasuraman, A., &amp; Berry, L. L. (1990). Delivering Quality Service: Balancing Customer Perceptions and Expectations. Free Press.</w:t>
            </w: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68E95A68" w14:textId="77777777" w:rsidR="006C1D2F" w:rsidRDefault="006C1D2F" w:rsidP="00137E4D">
            <w:pPr>
              <w:spacing w:after="0" w:line="240" w:lineRule="auto"/>
              <w:rPr>
                <w:rFonts w:ascii="Arial" w:eastAsia="Times New Roman" w:hAnsi="Arial" w:cs="Times New Roman"/>
                <w:bCs/>
                <w:color w:val="auto"/>
                <w:sz w:val="20"/>
                <w:szCs w:val="20"/>
              </w:rPr>
            </w:pPr>
          </w:p>
          <w:p w14:paraId="7D82158E" w14:textId="77777777" w:rsidR="006C1D2F" w:rsidRDefault="006C1D2F"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50779FE" w14:textId="77777777" w:rsidR="008A528F" w:rsidRDefault="008A528F" w:rsidP="008A528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Segoe UI" w:hAnsi="Segoe UI" w:cs="Segoe UI"/>
                <w:color w:val="000000"/>
                <w:sz w:val="27"/>
                <w:szCs w:val="27"/>
              </w:rPr>
            </w:pPr>
            <w:r w:rsidRPr="007727EC">
              <w:rPr>
                <w:rFonts w:ascii="Arial" w:hAnsi="Arial" w:cs="Arial"/>
                <w:color w:val="000000"/>
              </w:rPr>
              <w:t>The hotel industry is a complex and dynamic field that relies on effective guest management throughout the entire guest cycle. From the initial contact to post-departure follow-up, every stage of the guest's journey plays a crucial role in shaping their overall experience.</w:t>
            </w:r>
            <w:r w:rsidRPr="00B36537">
              <w:rPr>
                <w:rFonts w:ascii="Segoe UI" w:hAnsi="Segoe UI" w:cs="Segoe UI"/>
                <w:color w:val="000000"/>
                <w:sz w:val="27"/>
                <w:szCs w:val="27"/>
              </w:rPr>
              <w:t xml:space="preserve"> </w:t>
            </w:r>
          </w:p>
          <w:p w14:paraId="3BC0F584" w14:textId="2231A158" w:rsidR="008A528F" w:rsidRPr="008A528F" w:rsidRDefault="008A528F" w:rsidP="008A528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8A528F">
              <w:rPr>
                <w:rFonts w:ascii="Arial" w:hAnsi="Arial" w:cs="Arial"/>
                <w:color w:val="000000"/>
              </w:rPr>
              <w:t>In the pre-arrival stage, hoteliers can refine their approach by considering the psychological aspects of guest anticipation. Research suggests that pre-arrival communication should extend beyond mere information provision to create emotional engagement (</w:t>
            </w:r>
            <w:proofErr w:type="spellStart"/>
            <w:r w:rsidRPr="008A528F">
              <w:rPr>
                <w:rFonts w:ascii="Arial" w:hAnsi="Arial" w:cs="Arial"/>
                <w:color w:val="000000"/>
              </w:rPr>
              <w:t>Pizam</w:t>
            </w:r>
            <w:proofErr w:type="spellEnd"/>
            <w:r w:rsidRPr="008A528F">
              <w:rPr>
                <w:rFonts w:ascii="Arial" w:hAnsi="Arial" w:cs="Arial"/>
                <w:color w:val="000000"/>
              </w:rPr>
              <w:t xml:space="preserve"> &amp; Ellis, 1999). For instance, hotels can employ storytelling techniques through personalized emails or videos, offering a glimpse into the unique experiences awaiting guests. The Four Seasons Hotel, through its anticipatory service culture, excels in creating a narrative that extends from pre-arrival communications to in-stay experiences, fostering emotional connections (Four Seasons, 2022).</w:t>
            </w:r>
          </w:p>
          <w:p w14:paraId="7497900F" w14:textId="77777777" w:rsidR="008A528F" w:rsidRPr="008A528F" w:rsidRDefault="008A528F" w:rsidP="008A528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8A528F">
              <w:rPr>
                <w:rFonts w:ascii="Arial" w:hAnsi="Arial" w:cs="Arial"/>
                <w:color w:val="000000"/>
              </w:rPr>
              <w:t xml:space="preserve">The use of artificial intelligence (AI) and machine learning further augments the pre-arrival experience. Hotels can leverage AI algorithms to </w:t>
            </w:r>
            <w:proofErr w:type="spellStart"/>
            <w:r w:rsidRPr="008A528F">
              <w:rPr>
                <w:rFonts w:ascii="Arial" w:hAnsi="Arial" w:cs="Arial"/>
                <w:color w:val="000000"/>
              </w:rPr>
              <w:t>analyze</w:t>
            </w:r>
            <w:proofErr w:type="spellEnd"/>
            <w:r w:rsidRPr="008A528F">
              <w:rPr>
                <w:rFonts w:ascii="Arial" w:hAnsi="Arial" w:cs="Arial"/>
                <w:color w:val="000000"/>
              </w:rPr>
              <w:t xml:space="preserve"> historical guest data, predict preferences, and recommend personalized offerings. The Cosmopolitan of Las Vegas employs AI-powered chatbots not only for pre-arrival inquiries but also to predict guest preferences based on past interactions, enhancing anticipatory service (The Cosmopolitan of Las Vegas, 2022).</w:t>
            </w:r>
          </w:p>
          <w:p w14:paraId="757E77BF" w14:textId="77777777" w:rsidR="008A528F" w:rsidRPr="008A528F" w:rsidRDefault="008A528F" w:rsidP="008A528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8A528F">
              <w:rPr>
                <w:rFonts w:ascii="Arial" w:hAnsi="Arial" w:cs="Arial"/>
                <w:color w:val="000000"/>
              </w:rPr>
              <w:t>Moreover, the pre-arrival stage offers an opportunity for sustainable practices. Sustainable tourism is gaining prominence, and hotels can engage guests by communicating their eco-friendly initiatives before arrival. The 1 Hotel Central Park, with its commitment to environmental sustainability, provides guests with pre-arrival information about its eco-friendly practices, creating a sense of shared responsibility (1 Hotel Central Park, 2022).</w:t>
            </w:r>
          </w:p>
          <w:p w14:paraId="29B16AFB" w14:textId="77777777" w:rsidR="004D0F63" w:rsidRPr="008A528F" w:rsidRDefault="004D0F63" w:rsidP="008A528F">
            <w:pPr>
              <w:spacing w:line="360" w:lineRule="auto"/>
              <w:rPr>
                <w:rFonts w:ascii="Arial" w:hAnsi="Arial" w:cs="Arial"/>
                <w:b/>
                <w:bCs/>
                <w:szCs w:val="24"/>
              </w:rPr>
            </w:pPr>
          </w:p>
          <w:p w14:paraId="47B22BD1" w14:textId="77777777" w:rsidR="004D0F63" w:rsidRPr="008A528F" w:rsidRDefault="004D0F63" w:rsidP="008A528F">
            <w:pPr>
              <w:spacing w:line="360" w:lineRule="auto"/>
              <w:jc w:val="center"/>
              <w:rPr>
                <w:rFonts w:ascii="Arial" w:hAnsi="Arial" w:cs="Arial"/>
                <w:b/>
                <w:bCs/>
                <w:szCs w:val="24"/>
              </w:rPr>
            </w:pPr>
          </w:p>
          <w:p w14:paraId="13073444" w14:textId="1661F9A0" w:rsidR="004D0F63" w:rsidRPr="008A528F" w:rsidRDefault="004D0F63" w:rsidP="008A528F">
            <w:pPr>
              <w:spacing w:line="360" w:lineRule="auto"/>
              <w:jc w:val="center"/>
              <w:rPr>
                <w:rFonts w:ascii="Arial" w:hAnsi="Arial" w:cs="Arial"/>
                <w:b/>
                <w:bCs/>
                <w:szCs w:val="24"/>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49A7ACB7" w14:textId="77777777" w:rsidR="008A528F" w:rsidRPr="00475FB7" w:rsidRDefault="008A528F" w:rsidP="00475FB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75FB7">
              <w:rPr>
                <w:rFonts w:ascii="Arial" w:eastAsia="Times New Roman" w:hAnsi="Arial" w:cs="Arial"/>
                <w:color w:val="000000"/>
                <w:szCs w:val="24"/>
                <w:lang w:eastAsia="en-GB"/>
              </w:rPr>
              <w:t>The Arrival stage marks the moment when guests physically enter the hotel premises. Effective management of this stage involves warm and efficient reception, check-in procedures, and immediate problem resolution.</w:t>
            </w:r>
          </w:p>
          <w:p w14:paraId="2401BA9C" w14:textId="51D54C39" w:rsidR="00A14594" w:rsidRPr="00475FB7" w:rsidRDefault="00A14594" w:rsidP="00475FB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75FB7">
              <w:rPr>
                <w:rFonts w:ascii="Arial" w:eastAsia="Times New Roman" w:hAnsi="Arial" w:cs="Arial"/>
                <w:color w:val="000000"/>
                <w:szCs w:val="24"/>
                <w:lang w:eastAsia="en-GB"/>
              </w:rPr>
              <w:t>A good example of efficient check-in processes is the adoption of mobile check-in and keyless room entry systems, as seen in Hilton's Digital Key, speeds up the Arrival stage, enhancing convenience and guest satisfaction (Hilton, 2023).</w:t>
            </w:r>
          </w:p>
          <w:p w14:paraId="296CA033" w14:textId="5FF2D081" w:rsidR="00A14594" w:rsidRPr="00475FB7" w:rsidRDefault="00A14594" w:rsidP="00475FB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75FB7">
              <w:rPr>
                <w:rFonts w:ascii="Arial" w:eastAsia="Times New Roman" w:hAnsi="Arial" w:cs="Arial"/>
                <w:color w:val="000000"/>
                <w:szCs w:val="24"/>
                <w:lang w:eastAsia="en-GB"/>
              </w:rPr>
              <w:t>Moreover, immediate problem resolution during Arrival can have a significant impact on a guest's perception of the hotel. For example, when a guest encounters a minor issue, such as a non-working TV remote, a prompt response from the hotel's staff can transform a potentially negative experience into a positive one. This ability to address issues effectively contributes to guest loyalty (Zeithaml, Bitner, &amp; Gremler, 2018).</w:t>
            </w:r>
          </w:p>
          <w:p w14:paraId="68AF2888" w14:textId="42DC5113" w:rsidR="00544791" w:rsidRPr="00475FB7" w:rsidRDefault="00544791" w:rsidP="00475FB7">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475FB7">
              <w:rPr>
                <w:rFonts w:ascii="Arial" w:eastAsia="Times New Roman" w:hAnsi="Arial" w:cs="Arial"/>
                <w:color w:val="000000"/>
                <w:szCs w:val="24"/>
                <w:lang w:eastAsia="en-GB"/>
              </w:rPr>
              <w:t xml:space="preserve">A critical aspect of Arrival is the guest's first impression. </w:t>
            </w:r>
            <w:proofErr w:type="spellStart"/>
            <w:r w:rsidRPr="00475FB7">
              <w:rPr>
                <w:rFonts w:ascii="Arial" w:eastAsia="Times New Roman" w:hAnsi="Arial" w:cs="Arial"/>
                <w:color w:val="000000"/>
                <w:szCs w:val="24"/>
                <w:lang w:eastAsia="en-GB"/>
              </w:rPr>
              <w:t>Sainaghi</w:t>
            </w:r>
            <w:proofErr w:type="spellEnd"/>
            <w:r w:rsidRPr="00475FB7">
              <w:rPr>
                <w:rFonts w:ascii="Arial" w:eastAsia="Times New Roman" w:hAnsi="Arial" w:cs="Arial"/>
                <w:color w:val="000000"/>
                <w:szCs w:val="24"/>
                <w:lang w:eastAsia="en-GB"/>
              </w:rPr>
              <w:t xml:space="preserve"> and Baggio (2019) stress the significance of the initial experience, as it strongly influences overall satisfaction. An example of a hotel chain excelling in this regard is the Four Seasons. They invest heavily in training staff to provide exceptional guest experiences during Arrival, making a lasting positive impression (Four Seasons, 2023).</w:t>
            </w:r>
          </w:p>
          <w:p w14:paraId="1C43E96C" w14:textId="77777777" w:rsidR="008A528F" w:rsidRPr="00475FB7" w:rsidRDefault="008A528F" w:rsidP="00475FB7">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475FB7">
              <w:rPr>
                <w:rFonts w:ascii="Arial" w:hAnsi="Arial" w:cs="Arial"/>
                <w:color w:val="000000"/>
              </w:rPr>
              <w:t>In the arrival stage, hotels can delve deeper into sensory experiences. Research indicates that sensory elements, such as scents and music, can significantly impact guest perceptions (Upchurch &amp; Lee, 2012). Hotels like Aria Hotel Budapest meticulously design their arrival spaces, incorporating unique scents and ambient music to create a multisensory experience that immediately captivates guests upon entry (Aria Hotel Budapest, 2022).</w:t>
            </w:r>
          </w:p>
          <w:p w14:paraId="6E714A45" w14:textId="77777777" w:rsidR="008A528F" w:rsidRPr="00475FB7" w:rsidRDefault="008A528F" w:rsidP="00475FB7">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475FB7">
              <w:rPr>
                <w:rFonts w:ascii="Arial" w:hAnsi="Arial" w:cs="Arial"/>
                <w:color w:val="000000"/>
              </w:rPr>
              <w:t xml:space="preserve">Furthermore, the arrival stage provides an opportunity for cultural immersion. Hotels can create a sense of place by integrating local art, music, or cuisine into the arrival experience. The Ritz-Carlton, through its commitment to local culture, often collaborates with local artists and musicians to provide guests with an authentic and </w:t>
            </w:r>
            <w:r w:rsidRPr="00475FB7">
              <w:rPr>
                <w:rFonts w:ascii="Arial" w:hAnsi="Arial" w:cs="Arial"/>
                <w:color w:val="000000"/>
              </w:rPr>
              <w:lastRenderedPageBreak/>
              <w:t>immersive arrival experience that reflects the destination's identity (The Ritz-Carlton, 2022).</w:t>
            </w:r>
          </w:p>
          <w:p w14:paraId="4168BA7B" w14:textId="77777777" w:rsidR="00544791" w:rsidRPr="00475FB7" w:rsidRDefault="00544791" w:rsidP="00475FB7">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p>
          <w:p w14:paraId="2699F7A4" w14:textId="4DDAF7ED" w:rsidR="004D0F63" w:rsidRPr="00475FB7" w:rsidRDefault="004D0F63" w:rsidP="00475FB7">
            <w:pPr>
              <w:spacing w:line="360" w:lineRule="auto"/>
              <w:rPr>
                <w:rFonts w:ascii="Arial" w:hAnsi="Arial" w:cs="Arial"/>
                <w:b/>
                <w:bCs/>
                <w:szCs w:val="24"/>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6AEED57" w14:textId="77777777" w:rsidR="00AF0A1B" w:rsidRDefault="00AF0A1B" w:rsidP="0076111F">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7727EC">
              <w:rPr>
                <w:rFonts w:ascii="Arial" w:eastAsia="Times New Roman" w:hAnsi="Arial" w:cs="Arial"/>
                <w:color w:val="000000"/>
                <w:szCs w:val="24"/>
                <w:lang w:eastAsia="en-GB"/>
              </w:rPr>
              <w:t>The Duration of Stay stage represents the core of a guest's experience at the hotel. Managing this phase effectively requires providing high-quality services, maintaining guest engagement, and monitoring guest feedback.</w:t>
            </w:r>
          </w:p>
          <w:p w14:paraId="106698ED" w14:textId="6975E371" w:rsidR="00AF0A1B" w:rsidRPr="00AF0A1B" w:rsidRDefault="00AF0A1B" w:rsidP="0076111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AF0A1B">
              <w:rPr>
                <w:rFonts w:ascii="Arial" w:hAnsi="Arial" w:cs="Arial"/>
                <w:color w:val="000000"/>
              </w:rPr>
              <w:t xml:space="preserve">During of a guest's stay, hotels can delve into the realm of hyper-personalization. Emerging technologies, such as the Internet of Things (IoT), allow hotels to collect real-time data on guest </w:t>
            </w:r>
            <w:proofErr w:type="spellStart"/>
            <w:r w:rsidRPr="00AF0A1B">
              <w:rPr>
                <w:rFonts w:ascii="Arial" w:hAnsi="Arial" w:cs="Arial"/>
                <w:color w:val="000000"/>
              </w:rPr>
              <w:t>behaviors</w:t>
            </w:r>
            <w:proofErr w:type="spellEnd"/>
            <w:r w:rsidRPr="00AF0A1B">
              <w:rPr>
                <w:rFonts w:ascii="Arial" w:hAnsi="Arial" w:cs="Arial"/>
                <w:color w:val="000000"/>
              </w:rPr>
              <w:t xml:space="preserve"> and preferences. The Wynn Las Vegas utilizes IoT to monitor guest preferences in terms of room temperature, lighting, and entertainment choices, adapting the room environment to suit individual tastes (Wynn Las Vegas, 2022).</w:t>
            </w:r>
          </w:p>
          <w:p w14:paraId="5FD419F7" w14:textId="77777777" w:rsidR="00AF0A1B" w:rsidRPr="007727EC" w:rsidRDefault="00AF0A1B" w:rsidP="0076111F">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7727EC">
              <w:rPr>
                <w:rFonts w:ascii="Arial" w:eastAsia="Times New Roman" w:hAnsi="Arial" w:cs="Arial"/>
                <w:color w:val="000000"/>
                <w:szCs w:val="24"/>
                <w:lang w:eastAsia="en-GB"/>
              </w:rPr>
              <w:t>Guest engagement is a crucial aspect of this stage. Hotels like The Peninsula excel in engaging guests throughout their stay. Their commitment to personalized service, such as offering a personalized in-room tablet and tailored services, keeps guests involved and satisfied (The Peninsula, 2023).</w:t>
            </w:r>
          </w:p>
          <w:p w14:paraId="66F50021" w14:textId="77777777" w:rsidR="00AF0A1B" w:rsidRPr="007727EC" w:rsidRDefault="00AF0A1B" w:rsidP="0076111F">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7727EC">
              <w:rPr>
                <w:rFonts w:ascii="Arial" w:eastAsia="Times New Roman" w:hAnsi="Arial" w:cs="Arial"/>
                <w:color w:val="000000"/>
                <w:szCs w:val="24"/>
                <w:lang w:eastAsia="en-GB"/>
              </w:rPr>
              <w:t>Feedback monitoring is also vital during the Duration of Stay. Hotels can utilize technology to collect real-time feedback and address any issues promptly. The Ritz-Carlton's Guest Voice system, for example, allows guests to provide feedback through various channels, ensuring their concerns are addressed in real-time (Ritz-Carlton, 2023).</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4E3B11E" w14:textId="77777777" w:rsidR="0076111F" w:rsidRPr="00903F77" w:rsidRDefault="00977466" w:rsidP="0076111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9022D4">
              <w:rPr>
                <w:b/>
                <w:bCs/>
              </w:rPr>
              <w:lastRenderedPageBreak/>
              <w:tab/>
            </w:r>
            <w:r w:rsidR="0076111F" w:rsidRPr="00903F77">
              <w:rPr>
                <w:rFonts w:ascii="Arial" w:hAnsi="Arial" w:cs="Arial"/>
                <w:color w:val="000000"/>
              </w:rPr>
              <w:t>The departure stage presents an opportunity for hotels to deepen guest relationships through post-stay engagement. Beyond the traditional thank-you notes, hotels can employ post-stay surveys that delve into specific aspects of the guest experience. The Peninsula Hotels' "Keys to the City" program not only solicits feedback but also invites guests to share their post-stay experiences on social media, leveraging user-generated content to enhance the hotel's online presence (The Peninsula Hotels, 2022).</w:t>
            </w:r>
          </w:p>
          <w:p w14:paraId="5E0ECA27" w14:textId="77777777" w:rsidR="0076111F" w:rsidRPr="00903F77" w:rsidRDefault="0076111F" w:rsidP="0076111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903F77">
              <w:rPr>
                <w:rFonts w:ascii="Arial" w:hAnsi="Arial" w:cs="Arial"/>
                <w:color w:val="000000"/>
              </w:rPr>
              <w:t>In the era of social responsibility, departure can be used to communicate a hotel's commitment to community and sustainability. Hotels can inform departing guests about their eco-friendly initiatives or community engagement projects, fostering a sense of shared values. The 1 Hotel Central Park, for instance, provides departing guests with information about its environmental conservation efforts, encouraging them to continue supporting sustainable practices (1 Hotel Central Park, 2022).</w:t>
            </w:r>
          </w:p>
          <w:p w14:paraId="786E168D" w14:textId="77777777" w:rsidR="0076111F" w:rsidRPr="00903F77" w:rsidRDefault="0076111F" w:rsidP="0076111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903F77">
              <w:rPr>
                <w:rFonts w:ascii="Arial" w:hAnsi="Arial" w:cs="Arial"/>
                <w:color w:val="000000"/>
              </w:rPr>
              <w:t xml:space="preserve">Furthermore, departure is an opportune time for personalized parting gestures. Hotels can delve into the psychology of departure emotions, recognizing that the last moments of a stay leave a lasting impression. The </w:t>
            </w:r>
            <w:proofErr w:type="spellStart"/>
            <w:r w:rsidRPr="00903F77">
              <w:rPr>
                <w:rFonts w:ascii="Arial" w:hAnsi="Arial" w:cs="Arial"/>
                <w:color w:val="000000"/>
              </w:rPr>
              <w:t>NoMad</w:t>
            </w:r>
            <w:proofErr w:type="spellEnd"/>
            <w:r w:rsidRPr="00903F77">
              <w:rPr>
                <w:rFonts w:ascii="Arial" w:hAnsi="Arial" w:cs="Arial"/>
                <w:color w:val="000000"/>
              </w:rPr>
              <w:t xml:space="preserve"> Hotel Los Angeles' provision of complimentary amenities during departure reflects a thoughtful approach to leaving guests with a positive, memorable experience (The </w:t>
            </w:r>
            <w:proofErr w:type="spellStart"/>
            <w:r w:rsidRPr="00903F77">
              <w:rPr>
                <w:rFonts w:ascii="Arial" w:hAnsi="Arial" w:cs="Arial"/>
                <w:color w:val="000000"/>
              </w:rPr>
              <w:t>NoMad</w:t>
            </w:r>
            <w:proofErr w:type="spellEnd"/>
            <w:r w:rsidRPr="00903F77">
              <w:rPr>
                <w:rFonts w:ascii="Arial" w:hAnsi="Arial" w:cs="Arial"/>
                <w:color w:val="000000"/>
              </w:rPr>
              <w:t xml:space="preserve"> Hotel Los Angeles, 2022).</w:t>
            </w:r>
          </w:p>
          <w:p w14:paraId="32641E01" w14:textId="77777777" w:rsidR="0076111F" w:rsidRPr="00903F77" w:rsidRDefault="0076111F" w:rsidP="0076111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903F77">
              <w:rPr>
                <w:rFonts w:ascii="Arial" w:hAnsi="Arial" w:cs="Arial"/>
                <w:color w:val="000000"/>
              </w:rPr>
              <w:t xml:space="preserve">In conclusion, by delving deeper into each element of the hotel guest cycle, hotels can refine their strategies to meet the evolving expectations of modern </w:t>
            </w:r>
            <w:proofErr w:type="spellStart"/>
            <w:r w:rsidRPr="00903F77">
              <w:rPr>
                <w:rFonts w:ascii="Arial" w:hAnsi="Arial" w:cs="Arial"/>
                <w:color w:val="000000"/>
              </w:rPr>
              <w:t>travelers</w:t>
            </w:r>
            <w:proofErr w:type="spellEnd"/>
            <w:r w:rsidRPr="00903F77">
              <w:rPr>
                <w:rFonts w:ascii="Arial" w:hAnsi="Arial" w:cs="Arial"/>
                <w:color w:val="000000"/>
              </w:rPr>
              <w:t>. From the psychology of anticipation to the nuances of sensory experiences, hyper-personalization, and post-stay engagement, understanding the intricacies of each stage allows hotels to create a more holistic and guest-centric approach to hospitality.</w:t>
            </w:r>
          </w:p>
          <w:p w14:paraId="719CB67B" w14:textId="45DFCCBA" w:rsidR="004D0F63" w:rsidRPr="009022D4" w:rsidRDefault="004D0F63" w:rsidP="009901FB">
            <w:pPr>
              <w:pBdr>
                <w:top w:val="single" w:sz="2" w:space="0" w:color="D9D9E3"/>
                <w:left w:val="single" w:sz="2" w:space="0" w:color="D9D9E3"/>
                <w:bottom w:val="single" w:sz="2" w:space="0" w:color="D9D9E3"/>
                <w:right w:val="single" w:sz="2" w:space="0" w:color="D9D9E3"/>
              </w:pBdr>
              <w:spacing w:before="300" w:after="300"/>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48E4CF8E" w14:textId="77777777" w:rsidR="00AD548D" w:rsidRPr="00AD548D" w:rsidRDefault="00AD548D" w:rsidP="00AD548D"/>
    <w:p w14:paraId="41836602"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Aria Hotel Budapest. (2022). Experience. Retrieved from </w:t>
      </w:r>
    </w:p>
    <w:p w14:paraId="3B526CFE" w14:textId="4924A1F7" w:rsidR="00AD548D" w:rsidRPr="00C7517C" w:rsidRDefault="00000000" w:rsidP="00C7517C">
      <w:pPr>
        <w:pBdr>
          <w:top w:val="single" w:sz="2" w:space="0" w:color="D9D9E3"/>
          <w:left w:val="single" w:sz="2" w:space="5" w:color="D9D9E3"/>
          <w:bottom w:val="single" w:sz="2" w:space="0" w:color="D9D9E3"/>
          <w:right w:val="single" w:sz="2" w:space="0" w:color="D9D9E3"/>
        </w:pBdr>
        <w:spacing w:after="0" w:line="360" w:lineRule="auto"/>
        <w:ind w:left="360"/>
        <w:rPr>
          <w:rFonts w:ascii="Arial" w:hAnsi="Arial" w:cs="Arial"/>
          <w:color w:val="auto"/>
          <w:szCs w:val="24"/>
        </w:rPr>
      </w:pPr>
      <w:hyperlink r:id="rId13" w:history="1">
        <w:r w:rsidR="003D3515" w:rsidRPr="00C7517C">
          <w:rPr>
            <w:rStyle w:val="Hyperlink"/>
            <w:rFonts w:ascii="Arial" w:hAnsi="Arial" w:cs="Arial"/>
            <w:color w:val="auto"/>
            <w:szCs w:val="24"/>
            <w:bdr w:val="single" w:sz="2" w:space="0" w:color="D9D9E3" w:frame="1"/>
          </w:rPr>
          <w:t>https://www.ariahotelbudapest.com/experience</w:t>
        </w:r>
      </w:hyperlink>
    </w:p>
    <w:p w14:paraId="642C2DE7"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300" w:line="360" w:lineRule="auto"/>
        <w:contextualSpacing/>
        <w:rPr>
          <w:rFonts w:ascii="Arial" w:eastAsia="Times New Roman" w:hAnsi="Arial" w:cs="Arial"/>
          <w:sz w:val="24"/>
          <w:szCs w:val="24"/>
          <w:lang w:eastAsia="en-GB"/>
        </w:rPr>
      </w:pPr>
      <w:r w:rsidRPr="00C7517C">
        <w:rPr>
          <w:rFonts w:ascii="Arial" w:eastAsia="Times New Roman" w:hAnsi="Arial" w:cs="Arial"/>
          <w:sz w:val="24"/>
          <w:szCs w:val="24"/>
          <w:lang w:eastAsia="en-GB"/>
        </w:rPr>
        <w:t xml:space="preserve">Four Seasons. (2023). The Four Seasons Difference. Retrieved from </w:t>
      </w:r>
      <w:hyperlink r:id="rId14" w:tgtFrame="_new" w:history="1">
        <w:r w:rsidRPr="00C7517C">
          <w:rPr>
            <w:rFonts w:ascii="Arial" w:eastAsia="Times New Roman" w:hAnsi="Arial" w:cs="Arial"/>
            <w:sz w:val="24"/>
            <w:szCs w:val="24"/>
            <w:u w:val="single"/>
            <w:bdr w:val="single" w:sz="2" w:space="0" w:color="D9D9E3" w:frame="1"/>
            <w:lang w:eastAsia="en-GB"/>
          </w:rPr>
          <w:t>https://www.fourseasons.com/about_four_seasons/the_fss_experience/</w:t>
        </w:r>
      </w:hyperlink>
    </w:p>
    <w:p w14:paraId="0DE9EAC3"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300" w:line="360" w:lineRule="auto"/>
        <w:contextualSpacing/>
        <w:rPr>
          <w:rFonts w:ascii="Arial" w:eastAsia="Times New Roman" w:hAnsi="Arial" w:cs="Arial"/>
          <w:sz w:val="24"/>
          <w:szCs w:val="24"/>
          <w:lang w:eastAsia="en-GB"/>
        </w:rPr>
      </w:pPr>
      <w:r w:rsidRPr="00C7517C">
        <w:rPr>
          <w:rFonts w:ascii="Arial" w:eastAsia="Times New Roman" w:hAnsi="Arial" w:cs="Arial"/>
          <w:sz w:val="24"/>
          <w:szCs w:val="24"/>
          <w:lang w:eastAsia="en-GB"/>
        </w:rPr>
        <w:t xml:space="preserve">Hilton. (2023). Hilton Digital Key. Retrieved from </w:t>
      </w:r>
      <w:hyperlink r:id="rId15" w:tgtFrame="_new" w:history="1">
        <w:r w:rsidRPr="00C7517C">
          <w:rPr>
            <w:rFonts w:ascii="Arial" w:eastAsia="Times New Roman" w:hAnsi="Arial" w:cs="Arial"/>
            <w:sz w:val="24"/>
            <w:szCs w:val="24"/>
            <w:u w:val="single"/>
            <w:bdr w:val="single" w:sz="2" w:space="0" w:color="D9D9E3" w:frame="1"/>
            <w:lang w:eastAsia="en-GB"/>
          </w:rPr>
          <w:t>https://www.hilton.com/en/digital-key/</w:t>
        </w:r>
      </w:hyperlink>
    </w:p>
    <w:p w14:paraId="61DFE745"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InterContinental Hotels &amp; Resorts. (2022). In the Know. Retrieved from </w:t>
      </w:r>
      <w:hyperlink r:id="rId16" w:tgtFrame="_new" w:history="1">
        <w:r w:rsidRPr="00C7517C">
          <w:rPr>
            <w:rStyle w:val="Hyperlink"/>
            <w:rFonts w:ascii="Arial" w:hAnsi="Arial" w:cs="Arial"/>
            <w:color w:val="auto"/>
            <w:szCs w:val="24"/>
            <w:bdr w:val="single" w:sz="2" w:space="0" w:color="D9D9E3" w:frame="1"/>
          </w:rPr>
          <w:t>https://www.ihg.com/intercontinental/content/us/en/guest-experience/in-the-know</w:t>
        </w:r>
      </w:hyperlink>
    </w:p>
    <w:p w14:paraId="65B83741"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Kim, W. G., Kim, H. B., &amp; Kim, T. T. (2018). Hotel Attributes and Their Effects on Perceived Value and Guest Satisfaction. International Journal of Hospitality Management, 70, 124–132.</w:t>
      </w:r>
    </w:p>
    <w:p w14:paraId="672C95BF"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Marriott International. (2022). Marriott Bonvoy. Retrieved from </w:t>
      </w:r>
      <w:hyperlink r:id="rId17" w:tgtFrame="_new" w:history="1">
        <w:r w:rsidRPr="00C7517C">
          <w:rPr>
            <w:rStyle w:val="Hyperlink"/>
            <w:rFonts w:ascii="Arial" w:hAnsi="Arial" w:cs="Arial"/>
            <w:color w:val="auto"/>
            <w:szCs w:val="24"/>
            <w:bdr w:val="single" w:sz="2" w:space="0" w:color="D9D9E3" w:frame="1"/>
          </w:rPr>
          <w:t>https://www.marriott.com/loyalty.mi</w:t>
        </w:r>
      </w:hyperlink>
    </w:p>
    <w:p w14:paraId="3479B820"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proofErr w:type="spellStart"/>
      <w:r w:rsidRPr="00C7517C">
        <w:rPr>
          <w:rFonts w:ascii="Arial" w:hAnsi="Arial" w:cs="Arial"/>
          <w:color w:val="auto"/>
          <w:szCs w:val="24"/>
        </w:rPr>
        <w:t>Pizam</w:t>
      </w:r>
      <w:proofErr w:type="spellEnd"/>
      <w:r w:rsidRPr="00C7517C">
        <w:rPr>
          <w:rFonts w:ascii="Arial" w:hAnsi="Arial" w:cs="Arial"/>
          <w:color w:val="auto"/>
          <w:szCs w:val="24"/>
        </w:rPr>
        <w:t xml:space="preserve">, A., &amp; Ellis, T. (1999). Customer Satisfaction and Its Measurement in Hospitality Enterprises: A </w:t>
      </w:r>
      <w:proofErr w:type="spellStart"/>
      <w:r w:rsidRPr="00C7517C">
        <w:rPr>
          <w:rFonts w:ascii="Arial" w:hAnsi="Arial" w:cs="Arial"/>
          <w:color w:val="auto"/>
          <w:szCs w:val="24"/>
        </w:rPr>
        <w:t>Reexamination</w:t>
      </w:r>
      <w:proofErr w:type="spellEnd"/>
      <w:r w:rsidRPr="00C7517C">
        <w:rPr>
          <w:rFonts w:ascii="Arial" w:hAnsi="Arial" w:cs="Arial"/>
          <w:color w:val="auto"/>
          <w:szCs w:val="24"/>
        </w:rPr>
        <w:t xml:space="preserve"> and Extension. Journal of Hospitality &amp; Tourism Research, 23(2), 123–147.</w:t>
      </w:r>
    </w:p>
    <w:p w14:paraId="3C996124"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300" w:line="360" w:lineRule="auto"/>
        <w:contextualSpacing/>
        <w:rPr>
          <w:rFonts w:ascii="Arial" w:eastAsia="Times New Roman" w:hAnsi="Arial" w:cs="Arial"/>
          <w:sz w:val="24"/>
          <w:szCs w:val="24"/>
          <w:lang w:eastAsia="en-GB"/>
        </w:rPr>
      </w:pPr>
      <w:r w:rsidRPr="00C7517C">
        <w:rPr>
          <w:rFonts w:ascii="Arial" w:eastAsia="Times New Roman" w:hAnsi="Arial" w:cs="Arial"/>
          <w:sz w:val="24"/>
          <w:szCs w:val="24"/>
          <w:lang w:eastAsia="en-GB"/>
        </w:rPr>
        <w:t xml:space="preserve">Ritz-Carlton. (2023). The Ritz-Carlton, Customer Experience. Retrieved from </w:t>
      </w:r>
      <w:hyperlink r:id="rId18" w:tgtFrame="_new" w:history="1">
        <w:r w:rsidRPr="00C7517C">
          <w:rPr>
            <w:rFonts w:ascii="Arial" w:eastAsia="Times New Roman" w:hAnsi="Arial" w:cs="Arial"/>
            <w:sz w:val="24"/>
            <w:szCs w:val="24"/>
            <w:u w:val="single"/>
            <w:bdr w:val="single" w:sz="2" w:space="0" w:color="D9D9E3" w:frame="1"/>
            <w:lang w:eastAsia="en-GB"/>
          </w:rPr>
          <w:t>https://www.ritzcarlton.com/en/properties/neworleans/overview/customer-experience</w:t>
        </w:r>
      </w:hyperlink>
    </w:p>
    <w:p w14:paraId="633080C9"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300" w:line="360" w:lineRule="auto"/>
        <w:contextualSpacing/>
        <w:rPr>
          <w:rFonts w:ascii="Arial" w:eastAsia="Times New Roman" w:hAnsi="Arial" w:cs="Arial"/>
          <w:sz w:val="24"/>
          <w:szCs w:val="24"/>
          <w:lang w:eastAsia="en-GB"/>
        </w:rPr>
      </w:pPr>
      <w:proofErr w:type="spellStart"/>
      <w:r w:rsidRPr="00C7517C">
        <w:rPr>
          <w:rFonts w:ascii="Arial" w:eastAsia="Times New Roman" w:hAnsi="Arial" w:cs="Arial"/>
          <w:sz w:val="24"/>
          <w:szCs w:val="24"/>
          <w:lang w:eastAsia="en-GB"/>
        </w:rPr>
        <w:t>Sainaghi</w:t>
      </w:r>
      <w:proofErr w:type="spellEnd"/>
      <w:r w:rsidRPr="00C7517C">
        <w:rPr>
          <w:rFonts w:ascii="Arial" w:eastAsia="Times New Roman" w:hAnsi="Arial" w:cs="Arial"/>
          <w:sz w:val="24"/>
          <w:szCs w:val="24"/>
          <w:lang w:eastAsia="en-GB"/>
        </w:rPr>
        <w:t>, R., &amp; Baggio, R. (2019). The role of initial experience in customers’ satisfaction and loyalty in luxury hotels. International Journal of Hospitality Management, 81, 202-210.</w:t>
      </w:r>
    </w:p>
    <w:p w14:paraId="56C98FA3"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The Cosmopolitan of Las Vegas. (2022). Rose – The Cosmopolitan’s Virtual Concierge. Retrieved from </w:t>
      </w:r>
      <w:hyperlink r:id="rId19" w:tgtFrame="_new" w:history="1">
        <w:r w:rsidRPr="00C7517C">
          <w:rPr>
            <w:rStyle w:val="Hyperlink"/>
            <w:rFonts w:ascii="Arial" w:hAnsi="Arial" w:cs="Arial"/>
            <w:color w:val="auto"/>
            <w:szCs w:val="24"/>
            <w:bdr w:val="single" w:sz="2" w:space="0" w:color="D9D9E3" w:frame="1"/>
          </w:rPr>
          <w:t>https://www.cosmopolitanlasvegas.com/rose</w:t>
        </w:r>
      </w:hyperlink>
    </w:p>
    <w:p w14:paraId="0D983A48"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The Peninsula Hotels. (2022). Keys to the City. Retrieved from </w:t>
      </w:r>
      <w:hyperlink r:id="rId20" w:tgtFrame="_new" w:history="1">
        <w:r w:rsidRPr="00C7517C">
          <w:rPr>
            <w:rStyle w:val="Hyperlink"/>
            <w:rFonts w:ascii="Arial" w:hAnsi="Arial" w:cs="Arial"/>
            <w:color w:val="auto"/>
            <w:szCs w:val="24"/>
            <w:bdr w:val="single" w:sz="2" w:space="0" w:color="D9D9E3" w:frame="1"/>
          </w:rPr>
          <w:t>https://www.peninsula.com/en/keys-to-the-city</w:t>
        </w:r>
      </w:hyperlink>
    </w:p>
    <w:p w14:paraId="24009C5F"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300" w:line="360" w:lineRule="auto"/>
        <w:contextualSpacing/>
        <w:rPr>
          <w:rFonts w:ascii="Arial" w:eastAsia="Times New Roman" w:hAnsi="Arial" w:cs="Arial"/>
          <w:sz w:val="24"/>
          <w:szCs w:val="24"/>
          <w:lang w:eastAsia="en-GB"/>
        </w:rPr>
      </w:pPr>
      <w:r w:rsidRPr="00C7517C">
        <w:rPr>
          <w:rFonts w:ascii="Arial" w:eastAsia="Times New Roman" w:hAnsi="Arial" w:cs="Arial"/>
          <w:sz w:val="24"/>
          <w:szCs w:val="24"/>
          <w:lang w:eastAsia="en-GB"/>
        </w:rPr>
        <w:t xml:space="preserve">The Peninsula. (2023). The Peninsula Hotels. Retrieved from </w:t>
      </w:r>
      <w:hyperlink r:id="rId21" w:tgtFrame="_new" w:history="1">
        <w:r w:rsidRPr="00C7517C">
          <w:rPr>
            <w:rFonts w:ascii="Arial" w:eastAsia="Times New Roman" w:hAnsi="Arial" w:cs="Arial"/>
            <w:sz w:val="24"/>
            <w:szCs w:val="24"/>
            <w:u w:val="single"/>
            <w:bdr w:val="single" w:sz="2" w:space="0" w:color="D9D9E3" w:frame="1"/>
            <w:lang w:eastAsia="en-GB"/>
          </w:rPr>
          <w:t>https://www.peninsula.com/en/our-story</w:t>
        </w:r>
      </w:hyperlink>
    </w:p>
    <w:p w14:paraId="467BB58A"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lastRenderedPageBreak/>
        <w:t xml:space="preserve">The Ritz-Carlton. (2022). History &amp; Heritage. Retrieved from </w:t>
      </w:r>
      <w:hyperlink r:id="rId22" w:tgtFrame="_new" w:history="1">
        <w:r w:rsidRPr="00C7517C">
          <w:rPr>
            <w:rStyle w:val="Hyperlink"/>
            <w:rFonts w:ascii="Arial" w:hAnsi="Arial" w:cs="Arial"/>
            <w:color w:val="auto"/>
            <w:szCs w:val="24"/>
            <w:bdr w:val="single" w:sz="2" w:space="0" w:color="D9D9E3" w:frame="1"/>
          </w:rPr>
          <w:t>https://www.ritzcarlton.com/en/about/history-and-heritage</w:t>
        </w:r>
      </w:hyperlink>
    </w:p>
    <w:p w14:paraId="12F03E7C" w14:textId="77777777" w:rsidR="00AD548D" w:rsidRPr="00C7517C" w:rsidRDefault="00AD548D" w:rsidP="00C7517C">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hAnsi="Arial" w:cs="Arial"/>
          <w:color w:val="auto"/>
          <w:szCs w:val="24"/>
        </w:rPr>
      </w:pPr>
      <w:r w:rsidRPr="00C7517C">
        <w:rPr>
          <w:rFonts w:ascii="Arial" w:hAnsi="Arial" w:cs="Arial"/>
          <w:color w:val="auto"/>
          <w:szCs w:val="24"/>
        </w:rPr>
        <w:t xml:space="preserve">Wynn Las Vegas. (2022). Rooms &amp; Suites. Retrieved from </w:t>
      </w:r>
      <w:hyperlink r:id="rId23" w:tgtFrame="_new" w:history="1">
        <w:r w:rsidRPr="00C7517C">
          <w:rPr>
            <w:rStyle w:val="Hyperlink"/>
            <w:rFonts w:ascii="Arial" w:hAnsi="Arial" w:cs="Arial"/>
            <w:color w:val="auto"/>
            <w:szCs w:val="24"/>
            <w:bdr w:val="single" w:sz="2" w:space="0" w:color="D9D9E3" w:frame="1"/>
          </w:rPr>
          <w:t>https://www.wynnlasvegas.com/rooms-suites</w:t>
        </w:r>
      </w:hyperlink>
    </w:p>
    <w:p w14:paraId="2599DC3D" w14:textId="77777777" w:rsidR="00AD548D" w:rsidRPr="00C7517C" w:rsidRDefault="00AD548D" w:rsidP="00C7517C">
      <w:pPr>
        <w:pStyle w:val="ListParagraph"/>
        <w:widowControl/>
        <w:numPr>
          <w:ilvl w:val="0"/>
          <w:numId w:val="8"/>
        </w:numPr>
        <w:pBdr>
          <w:top w:val="single" w:sz="2" w:space="0" w:color="D9D9E3"/>
          <w:left w:val="single" w:sz="2" w:space="0" w:color="D9D9E3"/>
          <w:bottom w:val="single" w:sz="2" w:space="0" w:color="D9D9E3"/>
          <w:right w:val="single" w:sz="2" w:space="0" w:color="D9D9E3"/>
        </w:pBdr>
        <w:autoSpaceDE/>
        <w:autoSpaceDN/>
        <w:spacing w:before="300" w:after="100" w:line="360" w:lineRule="auto"/>
        <w:contextualSpacing/>
        <w:rPr>
          <w:rFonts w:ascii="Arial" w:eastAsia="Times New Roman" w:hAnsi="Arial" w:cs="Arial"/>
          <w:sz w:val="24"/>
          <w:szCs w:val="24"/>
          <w:lang w:eastAsia="en-GB"/>
        </w:rPr>
      </w:pPr>
      <w:r w:rsidRPr="00C7517C">
        <w:rPr>
          <w:rFonts w:ascii="Arial" w:eastAsia="Times New Roman" w:hAnsi="Arial" w:cs="Arial"/>
          <w:sz w:val="24"/>
          <w:szCs w:val="24"/>
          <w:lang w:eastAsia="en-GB"/>
        </w:rPr>
        <w:t>Zeithaml, V. A., Bitner, M. J., &amp; Gremler, D. D. (2018). Services Marketing: Integrating Customer Focus Across the Firm. McGraw-Hill Education.</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B3166" w14:textId="77777777" w:rsidR="00EF3601" w:rsidRDefault="00EF3601" w:rsidP="004D0F63">
      <w:pPr>
        <w:spacing w:after="0" w:line="240" w:lineRule="auto"/>
      </w:pPr>
      <w:r>
        <w:separator/>
      </w:r>
    </w:p>
  </w:endnote>
  <w:endnote w:type="continuationSeparator" w:id="0">
    <w:p w14:paraId="5A025529" w14:textId="77777777" w:rsidR="00EF3601" w:rsidRDefault="00EF360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828BA" w14:textId="77777777" w:rsidR="00EF3601" w:rsidRDefault="00EF3601" w:rsidP="004D0F63">
      <w:pPr>
        <w:spacing w:after="0" w:line="240" w:lineRule="auto"/>
      </w:pPr>
      <w:r>
        <w:separator/>
      </w:r>
    </w:p>
  </w:footnote>
  <w:footnote w:type="continuationSeparator" w:id="0">
    <w:p w14:paraId="28963828" w14:textId="77777777" w:rsidR="00EF3601" w:rsidRDefault="00EF360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E2A25"/>
    <w:multiLevelType w:val="multilevel"/>
    <w:tmpl w:val="1B66A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E481B"/>
    <w:multiLevelType w:val="multilevel"/>
    <w:tmpl w:val="D152D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807D8"/>
    <w:multiLevelType w:val="multilevel"/>
    <w:tmpl w:val="5366DEB2"/>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A95EF5"/>
    <w:multiLevelType w:val="multilevel"/>
    <w:tmpl w:val="4F0C0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28348C"/>
    <w:multiLevelType w:val="multilevel"/>
    <w:tmpl w:val="5366D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3"/>
  </w:num>
  <w:num w:numId="2" w16cid:durableId="1986470946">
    <w:abstractNumId w:val="4"/>
  </w:num>
  <w:num w:numId="3" w16cid:durableId="28334251">
    <w:abstractNumId w:val="1"/>
  </w:num>
  <w:num w:numId="4" w16cid:durableId="802888893">
    <w:abstractNumId w:val="0"/>
  </w:num>
  <w:num w:numId="5" w16cid:durableId="1640459126">
    <w:abstractNumId w:val="2"/>
  </w:num>
  <w:num w:numId="6" w16cid:durableId="175198350">
    <w:abstractNumId w:val="6"/>
  </w:num>
  <w:num w:numId="7" w16cid:durableId="1799950175">
    <w:abstractNumId w:val="7"/>
  </w:num>
  <w:num w:numId="8" w16cid:durableId="2851640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90A29"/>
    <w:rsid w:val="000A5422"/>
    <w:rsid w:val="000F5BD7"/>
    <w:rsid w:val="00113967"/>
    <w:rsid w:val="00137075"/>
    <w:rsid w:val="00137E4D"/>
    <w:rsid w:val="002025B1"/>
    <w:rsid w:val="002179ED"/>
    <w:rsid w:val="00234417"/>
    <w:rsid w:val="002813CE"/>
    <w:rsid w:val="0029335D"/>
    <w:rsid w:val="002F303C"/>
    <w:rsid w:val="00330917"/>
    <w:rsid w:val="003D3515"/>
    <w:rsid w:val="003F3DC6"/>
    <w:rsid w:val="00400AF0"/>
    <w:rsid w:val="00414AFF"/>
    <w:rsid w:val="0045538B"/>
    <w:rsid w:val="00475FB7"/>
    <w:rsid w:val="00492631"/>
    <w:rsid w:val="004D0F63"/>
    <w:rsid w:val="004D35C5"/>
    <w:rsid w:val="005219C9"/>
    <w:rsid w:val="00544791"/>
    <w:rsid w:val="00573241"/>
    <w:rsid w:val="00592A7E"/>
    <w:rsid w:val="006434BD"/>
    <w:rsid w:val="006C1D2F"/>
    <w:rsid w:val="00737D90"/>
    <w:rsid w:val="0076111F"/>
    <w:rsid w:val="0088344F"/>
    <w:rsid w:val="008A528F"/>
    <w:rsid w:val="008A6CE1"/>
    <w:rsid w:val="008D4E2F"/>
    <w:rsid w:val="009022D4"/>
    <w:rsid w:val="009520FB"/>
    <w:rsid w:val="00965357"/>
    <w:rsid w:val="00977466"/>
    <w:rsid w:val="009901FB"/>
    <w:rsid w:val="009D31CA"/>
    <w:rsid w:val="009E31E5"/>
    <w:rsid w:val="00A14594"/>
    <w:rsid w:val="00A40657"/>
    <w:rsid w:val="00AA0BF1"/>
    <w:rsid w:val="00AD548D"/>
    <w:rsid w:val="00AF0A1B"/>
    <w:rsid w:val="00C7517C"/>
    <w:rsid w:val="00CA79D5"/>
    <w:rsid w:val="00CD26B9"/>
    <w:rsid w:val="00CE235D"/>
    <w:rsid w:val="00D20F64"/>
    <w:rsid w:val="00D62E48"/>
    <w:rsid w:val="00DB37C4"/>
    <w:rsid w:val="00DE77F7"/>
    <w:rsid w:val="00EB4667"/>
    <w:rsid w:val="00EF3601"/>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30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303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F303C"/>
    <w:rPr>
      <w:color w:val="0563C1" w:themeColor="hyperlink"/>
      <w:u w:val="single"/>
    </w:rPr>
  </w:style>
  <w:style w:type="character" w:customStyle="1" w:styleId="w8qarf">
    <w:name w:val="w8qarf"/>
    <w:basedOn w:val="DefaultParagraphFont"/>
    <w:rsid w:val="002F303C"/>
  </w:style>
  <w:style w:type="character" w:styleId="UnresolvedMention">
    <w:name w:val="Unresolved Mention"/>
    <w:basedOn w:val="DefaultParagraphFont"/>
    <w:uiPriority w:val="99"/>
    <w:semiHidden/>
    <w:unhideWhenUsed/>
    <w:rsid w:val="002F303C"/>
    <w:rPr>
      <w:color w:val="605E5C"/>
      <w:shd w:val="clear" w:color="auto" w:fill="E1DFDD"/>
    </w:rPr>
  </w:style>
  <w:style w:type="paragraph" w:styleId="NormalWeb">
    <w:name w:val="Normal (Web)"/>
    <w:basedOn w:val="Normal"/>
    <w:uiPriority w:val="99"/>
    <w:unhideWhenUsed/>
    <w:rsid w:val="008A528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50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3215</Words>
  <Characters>18327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4</cp:revision>
  <dcterms:created xsi:type="dcterms:W3CDTF">2023-11-10T02:05:00Z</dcterms:created>
  <dcterms:modified xsi:type="dcterms:W3CDTF">2023-11-12T16:47:00Z</dcterms:modified>
</cp:coreProperties>
</file>